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F82DF" w14:textId="1DF78D95" w:rsidR="00421924" w:rsidRPr="00421924" w:rsidRDefault="00421924" w:rsidP="00421924">
      <w:pPr>
        <w:rPr>
          <w:b/>
          <w:bCs/>
          <w:sz w:val="28"/>
          <w:szCs w:val="28"/>
        </w:rPr>
      </w:pPr>
      <w:r w:rsidRPr="00421924">
        <w:rPr>
          <w:b/>
          <w:bCs/>
          <w:sz w:val="28"/>
          <w:szCs w:val="28"/>
        </w:rPr>
        <w:t>Supplementary Appendix</w:t>
      </w:r>
    </w:p>
    <w:p w14:paraId="291CA331" w14:textId="77777777" w:rsidR="00421924" w:rsidRDefault="00421924" w:rsidP="00421924"/>
    <w:p w14:paraId="78E7B502" w14:textId="77785C0A" w:rsidR="00421924" w:rsidRDefault="00421924" w:rsidP="00421924">
      <w:r>
        <w:t>Supplement to: Grytaas, Upton et al: “Home measurement of 24-hour corticosteroid dynamics in primary aldosteronism”</w:t>
      </w:r>
    </w:p>
    <w:p w14:paraId="6C17F833" w14:textId="77777777" w:rsidR="00421924" w:rsidRDefault="00421924" w:rsidP="00421924"/>
    <w:p w14:paraId="3D5BA4FC" w14:textId="553650CD" w:rsidR="000372FA" w:rsidRDefault="000372FA" w:rsidP="00AA6B34">
      <w:pPr>
        <w:rPr>
          <w:b/>
          <w:bCs/>
        </w:rPr>
      </w:pPr>
      <w:r>
        <w:rPr>
          <w:b/>
          <w:bCs/>
        </w:rPr>
        <w:br w:type="page"/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en-GB" w:eastAsia="en-US"/>
        </w:rPr>
        <w:id w:val="44805202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7893B32" w14:textId="0CFE96B9" w:rsidR="00AC3BBF" w:rsidRDefault="00AC3BBF">
          <w:pPr>
            <w:pStyle w:val="Overskriftforinnholdsfortegnelse"/>
          </w:pPr>
          <w:proofErr w:type="spellStart"/>
          <w:r>
            <w:t>Table</w:t>
          </w:r>
          <w:proofErr w:type="spellEnd"/>
          <w:r>
            <w:t xml:space="preserve"> of </w:t>
          </w:r>
          <w:proofErr w:type="spellStart"/>
          <w:r>
            <w:t>contents</w:t>
          </w:r>
          <w:proofErr w:type="spellEnd"/>
        </w:p>
        <w:p w14:paraId="5CA38DB0" w14:textId="4F95B3AB" w:rsidR="00AC3BBF" w:rsidRDefault="00AC3BBF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en-GB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91036811" w:history="1">
            <w:r w:rsidRPr="00257362">
              <w:rPr>
                <w:rStyle w:val="Hyperkobling"/>
                <w:b/>
                <w:bCs/>
                <w:noProof/>
              </w:rPr>
              <w:t>Supplementary methods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_Toc191036811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7F78B3" w14:textId="198A2D2F" w:rsidR="00AC3BBF" w:rsidRDefault="009426B1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191036812" w:history="1">
            <w:r w:rsidR="00AC3BBF" w:rsidRPr="00257362">
              <w:rPr>
                <w:rStyle w:val="Hyperkobling"/>
                <w:b/>
                <w:bCs/>
                <w:noProof/>
                <w:lang w:val="en-US"/>
              </w:rPr>
              <w:t>Supplementary figures</w:t>
            </w:r>
            <w:r w:rsidR="00AC3BBF">
              <w:rPr>
                <w:noProof/>
                <w:webHidden/>
              </w:rPr>
              <w:tab/>
            </w:r>
            <w:r w:rsidR="00AC3BBF">
              <w:rPr>
                <w:noProof/>
                <w:webHidden/>
              </w:rPr>
              <w:fldChar w:fldCharType="begin"/>
            </w:r>
            <w:r w:rsidR="00AC3BBF">
              <w:rPr>
                <w:noProof/>
                <w:webHidden/>
              </w:rPr>
              <w:instrText xml:space="preserve"> PAGEREF _Toc191036812 \h </w:instrText>
            </w:r>
            <w:r w:rsidR="00AC3BBF">
              <w:rPr>
                <w:noProof/>
                <w:webHidden/>
              </w:rPr>
            </w:r>
            <w:r w:rsidR="00AC3BBF">
              <w:rPr>
                <w:noProof/>
                <w:webHidden/>
              </w:rPr>
              <w:fldChar w:fldCharType="separate"/>
            </w:r>
            <w:r w:rsidR="00AC3BBF">
              <w:rPr>
                <w:noProof/>
                <w:webHidden/>
              </w:rPr>
              <w:t>5</w:t>
            </w:r>
            <w:r w:rsidR="00AC3BBF">
              <w:rPr>
                <w:noProof/>
                <w:webHidden/>
              </w:rPr>
              <w:fldChar w:fldCharType="end"/>
            </w:r>
          </w:hyperlink>
        </w:p>
        <w:p w14:paraId="7A4623BF" w14:textId="5D30CC50" w:rsidR="00AC3BBF" w:rsidRDefault="009426B1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191036813" w:history="1">
            <w:r w:rsidR="00AC3BBF" w:rsidRPr="00257362">
              <w:rPr>
                <w:rStyle w:val="Hyperkobling"/>
                <w:b/>
                <w:bCs/>
                <w:noProof/>
              </w:rPr>
              <w:t>Figure S1.</w:t>
            </w:r>
            <w:r w:rsidR="00AC3BBF" w:rsidRPr="00257362">
              <w:rPr>
                <w:rStyle w:val="Hyperkobling"/>
                <w:noProof/>
              </w:rPr>
              <w:t xml:space="preserve"> 24-hour tissue fluid DHEAS levels.</w:t>
            </w:r>
            <w:r w:rsidR="00AC3BBF">
              <w:rPr>
                <w:noProof/>
                <w:webHidden/>
              </w:rPr>
              <w:tab/>
            </w:r>
            <w:r w:rsidR="00AC3BBF">
              <w:rPr>
                <w:noProof/>
                <w:webHidden/>
              </w:rPr>
              <w:fldChar w:fldCharType="begin"/>
            </w:r>
            <w:r w:rsidR="00AC3BBF">
              <w:rPr>
                <w:noProof/>
                <w:webHidden/>
              </w:rPr>
              <w:instrText xml:space="preserve"> PAGEREF _Toc191036813 \h </w:instrText>
            </w:r>
            <w:r w:rsidR="00AC3BBF">
              <w:rPr>
                <w:noProof/>
                <w:webHidden/>
              </w:rPr>
            </w:r>
            <w:r w:rsidR="00AC3BBF">
              <w:rPr>
                <w:noProof/>
                <w:webHidden/>
              </w:rPr>
              <w:fldChar w:fldCharType="separate"/>
            </w:r>
            <w:r w:rsidR="00AC3BBF">
              <w:rPr>
                <w:noProof/>
                <w:webHidden/>
              </w:rPr>
              <w:t>5</w:t>
            </w:r>
            <w:r w:rsidR="00AC3BBF">
              <w:rPr>
                <w:noProof/>
                <w:webHidden/>
              </w:rPr>
              <w:fldChar w:fldCharType="end"/>
            </w:r>
          </w:hyperlink>
        </w:p>
        <w:p w14:paraId="6FD6437B" w14:textId="54ED3E2D" w:rsidR="00AC3BBF" w:rsidRDefault="009426B1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191036814" w:history="1">
            <w:r w:rsidR="00AC3BBF" w:rsidRPr="00257362">
              <w:rPr>
                <w:rStyle w:val="Hyperkobling"/>
                <w:b/>
                <w:bCs/>
                <w:noProof/>
              </w:rPr>
              <w:t>Figure S2.</w:t>
            </w:r>
            <w:r w:rsidR="00AC3BBF" w:rsidRPr="00257362">
              <w:rPr>
                <w:rStyle w:val="Hyperkobling"/>
                <w:noProof/>
              </w:rPr>
              <w:t xml:space="preserve"> Wavelet analysis.</w:t>
            </w:r>
            <w:r w:rsidR="00AC3BBF">
              <w:rPr>
                <w:noProof/>
                <w:webHidden/>
              </w:rPr>
              <w:tab/>
            </w:r>
            <w:r w:rsidR="00AC3BBF">
              <w:rPr>
                <w:noProof/>
                <w:webHidden/>
              </w:rPr>
              <w:fldChar w:fldCharType="begin"/>
            </w:r>
            <w:r w:rsidR="00AC3BBF">
              <w:rPr>
                <w:noProof/>
                <w:webHidden/>
              </w:rPr>
              <w:instrText xml:space="preserve"> PAGEREF _Toc191036814 \h </w:instrText>
            </w:r>
            <w:r w:rsidR="00AC3BBF">
              <w:rPr>
                <w:noProof/>
                <w:webHidden/>
              </w:rPr>
            </w:r>
            <w:r w:rsidR="00AC3BBF">
              <w:rPr>
                <w:noProof/>
                <w:webHidden/>
              </w:rPr>
              <w:fldChar w:fldCharType="separate"/>
            </w:r>
            <w:r w:rsidR="00AC3BBF">
              <w:rPr>
                <w:noProof/>
                <w:webHidden/>
              </w:rPr>
              <w:t>6</w:t>
            </w:r>
            <w:r w:rsidR="00AC3BBF">
              <w:rPr>
                <w:noProof/>
                <w:webHidden/>
              </w:rPr>
              <w:fldChar w:fldCharType="end"/>
            </w:r>
          </w:hyperlink>
        </w:p>
        <w:p w14:paraId="09E7B182" w14:textId="34416170" w:rsidR="00AC3BBF" w:rsidRDefault="009426B1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191036815" w:history="1">
            <w:r w:rsidR="00AC3BBF" w:rsidRPr="00257362">
              <w:rPr>
                <w:rStyle w:val="Hyperkobling"/>
                <w:b/>
                <w:bCs/>
                <w:noProof/>
              </w:rPr>
              <w:t>Figure S3.</w:t>
            </w:r>
            <w:r w:rsidR="00AC3BBF" w:rsidRPr="00257362">
              <w:rPr>
                <w:rStyle w:val="Hyperkobling"/>
                <w:noProof/>
              </w:rPr>
              <w:t xml:space="preserve"> Digital biomarkers in unilateral and bilateral primary aldosteronism.</w:t>
            </w:r>
            <w:r w:rsidR="00AC3BBF">
              <w:rPr>
                <w:noProof/>
                <w:webHidden/>
              </w:rPr>
              <w:tab/>
            </w:r>
            <w:r w:rsidR="00AC3BBF">
              <w:rPr>
                <w:noProof/>
                <w:webHidden/>
              </w:rPr>
              <w:fldChar w:fldCharType="begin"/>
            </w:r>
            <w:r w:rsidR="00AC3BBF">
              <w:rPr>
                <w:noProof/>
                <w:webHidden/>
              </w:rPr>
              <w:instrText xml:space="preserve"> PAGEREF _Toc191036815 \h </w:instrText>
            </w:r>
            <w:r w:rsidR="00AC3BBF">
              <w:rPr>
                <w:noProof/>
                <w:webHidden/>
              </w:rPr>
            </w:r>
            <w:r w:rsidR="00AC3BBF">
              <w:rPr>
                <w:noProof/>
                <w:webHidden/>
              </w:rPr>
              <w:fldChar w:fldCharType="separate"/>
            </w:r>
            <w:r w:rsidR="00AC3BBF">
              <w:rPr>
                <w:noProof/>
                <w:webHidden/>
              </w:rPr>
              <w:t>7</w:t>
            </w:r>
            <w:r w:rsidR="00AC3BBF">
              <w:rPr>
                <w:noProof/>
                <w:webHidden/>
              </w:rPr>
              <w:fldChar w:fldCharType="end"/>
            </w:r>
          </w:hyperlink>
        </w:p>
        <w:p w14:paraId="18918A64" w14:textId="61827A14" w:rsidR="00AC3BBF" w:rsidRDefault="009426B1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191036816" w:history="1">
            <w:r w:rsidR="00AC3BBF" w:rsidRPr="00257362">
              <w:rPr>
                <w:rStyle w:val="Hyperkobling"/>
                <w:b/>
                <w:bCs/>
                <w:noProof/>
              </w:rPr>
              <w:t>Figure S4.</w:t>
            </w:r>
            <w:r w:rsidR="00AC3BBF" w:rsidRPr="00257362">
              <w:rPr>
                <w:rStyle w:val="Hyperkobling"/>
                <w:noProof/>
              </w:rPr>
              <w:t xml:space="preserve"> Dynamic hormone profiling device satisfaction questionnaires.</w:t>
            </w:r>
            <w:r w:rsidR="00AC3BBF">
              <w:rPr>
                <w:noProof/>
                <w:webHidden/>
              </w:rPr>
              <w:tab/>
            </w:r>
            <w:r w:rsidR="00AC3BBF">
              <w:rPr>
                <w:noProof/>
                <w:webHidden/>
              </w:rPr>
              <w:fldChar w:fldCharType="begin"/>
            </w:r>
            <w:r w:rsidR="00AC3BBF">
              <w:rPr>
                <w:noProof/>
                <w:webHidden/>
              </w:rPr>
              <w:instrText xml:space="preserve"> PAGEREF _Toc191036816 \h </w:instrText>
            </w:r>
            <w:r w:rsidR="00AC3BBF">
              <w:rPr>
                <w:noProof/>
                <w:webHidden/>
              </w:rPr>
            </w:r>
            <w:r w:rsidR="00AC3BBF">
              <w:rPr>
                <w:noProof/>
                <w:webHidden/>
              </w:rPr>
              <w:fldChar w:fldCharType="separate"/>
            </w:r>
            <w:r w:rsidR="00AC3BBF">
              <w:rPr>
                <w:noProof/>
                <w:webHidden/>
              </w:rPr>
              <w:t>8</w:t>
            </w:r>
            <w:r w:rsidR="00AC3BBF">
              <w:rPr>
                <w:noProof/>
                <w:webHidden/>
              </w:rPr>
              <w:fldChar w:fldCharType="end"/>
            </w:r>
          </w:hyperlink>
        </w:p>
        <w:p w14:paraId="2276E0B7" w14:textId="3A9C5523" w:rsidR="00AC3BBF" w:rsidRDefault="009426B1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191036817" w:history="1">
            <w:r w:rsidR="00AC3BBF" w:rsidRPr="00257362">
              <w:rPr>
                <w:rStyle w:val="Hyperkobling"/>
                <w:b/>
                <w:bCs/>
                <w:noProof/>
              </w:rPr>
              <w:t>Supplementary tables</w:t>
            </w:r>
            <w:r w:rsidR="00AC3BBF">
              <w:rPr>
                <w:noProof/>
                <w:webHidden/>
              </w:rPr>
              <w:tab/>
            </w:r>
            <w:r w:rsidR="00AC3BBF">
              <w:rPr>
                <w:noProof/>
                <w:webHidden/>
              </w:rPr>
              <w:fldChar w:fldCharType="begin"/>
            </w:r>
            <w:r w:rsidR="00AC3BBF">
              <w:rPr>
                <w:noProof/>
                <w:webHidden/>
              </w:rPr>
              <w:instrText xml:space="preserve"> PAGEREF _Toc191036817 \h </w:instrText>
            </w:r>
            <w:r w:rsidR="00AC3BBF">
              <w:rPr>
                <w:noProof/>
                <w:webHidden/>
              </w:rPr>
            </w:r>
            <w:r w:rsidR="00AC3BBF">
              <w:rPr>
                <w:noProof/>
                <w:webHidden/>
              </w:rPr>
              <w:fldChar w:fldCharType="separate"/>
            </w:r>
            <w:r w:rsidR="00AC3BBF">
              <w:rPr>
                <w:noProof/>
                <w:webHidden/>
              </w:rPr>
              <w:t>9</w:t>
            </w:r>
            <w:r w:rsidR="00AC3BBF">
              <w:rPr>
                <w:noProof/>
                <w:webHidden/>
              </w:rPr>
              <w:fldChar w:fldCharType="end"/>
            </w:r>
          </w:hyperlink>
        </w:p>
        <w:p w14:paraId="4597A3C6" w14:textId="20DD1B8D" w:rsidR="00AC3BBF" w:rsidRDefault="009426B1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191036818" w:history="1">
            <w:r w:rsidR="00AC3BBF" w:rsidRPr="00257362">
              <w:rPr>
                <w:rStyle w:val="Hyperkobling"/>
                <w:b/>
                <w:bCs/>
                <w:noProof/>
              </w:rPr>
              <w:t>Table S1.</w:t>
            </w:r>
            <w:r w:rsidR="00AC3BBF" w:rsidRPr="00257362">
              <w:rPr>
                <w:rStyle w:val="Hyperkobling"/>
                <w:noProof/>
              </w:rPr>
              <w:t xml:space="preserve"> Tissue fluid hormone concentrations in primary aldosteronism and healthy participants.</w:t>
            </w:r>
            <w:r w:rsidR="00AC3BBF">
              <w:rPr>
                <w:noProof/>
                <w:webHidden/>
              </w:rPr>
              <w:tab/>
            </w:r>
            <w:r w:rsidR="00AC3BBF">
              <w:rPr>
                <w:noProof/>
                <w:webHidden/>
              </w:rPr>
              <w:fldChar w:fldCharType="begin"/>
            </w:r>
            <w:r w:rsidR="00AC3BBF">
              <w:rPr>
                <w:noProof/>
                <w:webHidden/>
              </w:rPr>
              <w:instrText xml:space="preserve"> PAGEREF _Toc191036818 \h </w:instrText>
            </w:r>
            <w:r w:rsidR="00AC3BBF">
              <w:rPr>
                <w:noProof/>
                <w:webHidden/>
              </w:rPr>
            </w:r>
            <w:r w:rsidR="00AC3BBF">
              <w:rPr>
                <w:noProof/>
                <w:webHidden/>
              </w:rPr>
              <w:fldChar w:fldCharType="separate"/>
            </w:r>
            <w:r w:rsidR="00AC3BBF">
              <w:rPr>
                <w:noProof/>
                <w:webHidden/>
              </w:rPr>
              <w:t>9</w:t>
            </w:r>
            <w:r w:rsidR="00AC3BBF">
              <w:rPr>
                <w:noProof/>
                <w:webHidden/>
              </w:rPr>
              <w:fldChar w:fldCharType="end"/>
            </w:r>
          </w:hyperlink>
        </w:p>
        <w:p w14:paraId="6572ADDB" w14:textId="70250133" w:rsidR="00AC3BBF" w:rsidRDefault="009426B1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191036819" w:history="1">
            <w:r w:rsidR="00AC3BBF" w:rsidRPr="00257362">
              <w:rPr>
                <w:rStyle w:val="Hyperkobling"/>
                <w:b/>
                <w:bCs/>
                <w:noProof/>
              </w:rPr>
              <w:t>Table S2.</w:t>
            </w:r>
            <w:r w:rsidR="00AC3BBF" w:rsidRPr="00257362">
              <w:rPr>
                <w:rStyle w:val="Hyperkobling"/>
                <w:noProof/>
              </w:rPr>
              <w:t xml:space="preserve"> Somatic mutations and histopathology.</w:t>
            </w:r>
            <w:r w:rsidR="00AC3BBF">
              <w:rPr>
                <w:noProof/>
                <w:webHidden/>
              </w:rPr>
              <w:tab/>
            </w:r>
            <w:r w:rsidR="00AC3BBF">
              <w:rPr>
                <w:noProof/>
                <w:webHidden/>
              </w:rPr>
              <w:fldChar w:fldCharType="begin"/>
            </w:r>
            <w:r w:rsidR="00AC3BBF">
              <w:rPr>
                <w:noProof/>
                <w:webHidden/>
              </w:rPr>
              <w:instrText xml:space="preserve"> PAGEREF _Toc191036819 \h </w:instrText>
            </w:r>
            <w:r w:rsidR="00AC3BBF">
              <w:rPr>
                <w:noProof/>
                <w:webHidden/>
              </w:rPr>
            </w:r>
            <w:r w:rsidR="00AC3BBF">
              <w:rPr>
                <w:noProof/>
                <w:webHidden/>
              </w:rPr>
              <w:fldChar w:fldCharType="separate"/>
            </w:r>
            <w:r w:rsidR="00AC3BBF">
              <w:rPr>
                <w:noProof/>
                <w:webHidden/>
              </w:rPr>
              <w:t>13</w:t>
            </w:r>
            <w:r w:rsidR="00AC3BBF">
              <w:rPr>
                <w:noProof/>
                <w:webHidden/>
              </w:rPr>
              <w:fldChar w:fldCharType="end"/>
            </w:r>
          </w:hyperlink>
        </w:p>
        <w:p w14:paraId="7B849CF9" w14:textId="7F06AF4B" w:rsidR="00AC3BBF" w:rsidRDefault="009426B1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191036820" w:history="1">
            <w:r w:rsidR="00AC3BBF" w:rsidRPr="00257362">
              <w:rPr>
                <w:rStyle w:val="Hyperkobling"/>
                <w:b/>
                <w:bCs/>
                <w:noProof/>
              </w:rPr>
              <w:t>Table S3</w:t>
            </w:r>
            <w:r w:rsidR="00AC3BBF" w:rsidRPr="00257362">
              <w:rPr>
                <w:rStyle w:val="Hyperkobling"/>
                <w:noProof/>
              </w:rPr>
              <w:t>. Somatic mutations detected in genes KCNJ5, CACNA1D and ATP1A1.</w:t>
            </w:r>
            <w:r w:rsidR="00AC3BBF">
              <w:rPr>
                <w:noProof/>
                <w:webHidden/>
              </w:rPr>
              <w:tab/>
            </w:r>
            <w:r w:rsidR="00AC3BBF">
              <w:rPr>
                <w:noProof/>
                <w:webHidden/>
              </w:rPr>
              <w:fldChar w:fldCharType="begin"/>
            </w:r>
            <w:r w:rsidR="00AC3BBF">
              <w:rPr>
                <w:noProof/>
                <w:webHidden/>
              </w:rPr>
              <w:instrText xml:space="preserve"> PAGEREF _Toc191036820 \h </w:instrText>
            </w:r>
            <w:r w:rsidR="00AC3BBF">
              <w:rPr>
                <w:noProof/>
                <w:webHidden/>
              </w:rPr>
            </w:r>
            <w:r w:rsidR="00AC3BBF">
              <w:rPr>
                <w:noProof/>
                <w:webHidden/>
              </w:rPr>
              <w:fldChar w:fldCharType="separate"/>
            </w:r>
            <w:r w:rsidR="00AC3BBF">
              <w:rPr>
                <w:noProof/>
                <w:webHidden/>
              </w:rPr>
              <w:t>14</w:t>
            </w:r>
            <w:r w:rsidR="00AC3BBF">
              <w:rPr>
                <w:noProof/>
                <w:webHidden/>
              </w:rPr>
              <w:fldChar w:fldCharType="end"/>
            </w:r>
          </w:hyperlink>
        </w:p>
        <w:p w14:paraId="2986E44F" w14:textId="52730053" w:rsidR="00AC3BBF" w:rsidRDefault="009426B1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191036821" w:history="1">
            <w:r w:rsidR="00AC3BBF" w:rsidRPr="00257362">
              <w:rPr>
                <w:rStyle w:val="Hyperkobling"/>
                <w:b/>
                <w:bCs/>
                <w:noProof/>
              </w:rPr>
              <w:t>Table S4.</w:t>
            </w:r>
            <w:r w:rsidR="00AC3BBF" w:rsidRPr="00257362">
              <w:rPr>
                <w:rStyle w:val="Hyperkobling"/>
                <w:noProof/>
              </w:rPr>
              <w:t xml:space="preserve"> Tissue fluid hormone concentration post adrenalectomy.</w:t>
            </w:r>
            <w:r w:rsidR="00AC3BBF">
              <w:rPr>
                <w:noProof/>
                <w:webHidden/>
              </w:rPr>
              <w:tab/>
            </w:r>
            <w:r w:rsidR="00AC3BBF">
              <w:rPr>
                <w:noProof/>
                <w:webHidden/>
              </w:rPr>
              <w:fldChar w:fldCharType="begin"/>
            </w:r>
            <w:r w:rsidR="00AC3BBF">
              <w:rPr>
                <w:noProof/>
                <w:webHidden/>
              </w:rPr>
              <w:instrText xml:space="preserve"> PAGEREF _Toc191036821 \h </w:instrText>
            </w:r>
            <w:r w:rsidR="00AC3BBF">
              <w:rPr>
                <w:noProof/>
                <w:webHidden/>
              </w:rPr>
            </w:r>
            <w:r w:rsidR="00AC3BBF">
              <w:rPr>
                <w:noProof/>
                <w:webHidden/>
              </w:rPr>
              <w:fldChar w:fldCharType="separate"/>
            </w:r>
            <w:r w:rsidR="00AC3BBF">
              <w:rPr>
                <w:noProof/>
                <w:webHidden/>
              </w:rPr>
              <w:t>15</w:t>
            </w:r>
            <w:r w:rsidR="00AC3BBF">
              <w:rPr>
                <w:noProof/>
                <w:webHidden/>
              </w:rPr>
              <w:fldChar w:fldCharType="end"/>
            </w:r>
          </w:hyperlink>
        </w:p>
        <w:p w14:paraId="36F17B3F" w14:textId="4F4591AE" w:rsidR="00AC3BBF" w:rsidRDefault="009426B1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191036822" w:history="1">
            <w:r w:rsidR="00AC3BBF" w:rsidRPr="00257362">
              <w:rPr>
                <w:rStyle w:val="Hyperkobling"/>
                <w:b/>
                <w:bCs/>
                <w:noProof/>
              </w:rPr>
              <w:t>Table S5</w:t>
            </w:r>
            <w:r w:rsidR="00AC3BBF" w:rsidRPr="00257362">
              <w:rPr>
                <w:rStyle w:val="Hyperkobling"/>
                <w:noProof/>
              </w:rPr>
              <w:t>. Assays and confirmatory test criteria in use in study centres.</w:t>
            </w:r>
            <w:r w:rsidR="00AC3BBF">
              <w:rPr>
                <w:noProof/>
                <w:webHidden/>
              </w:rPr>
              <w:tab/>
            </w:r>
            <w:r w:rsidR="00AC3BBF">
              <w:rPr>
                <w:noProof/>
                <w:webHidden/>
              </w:rPr>
              <w:fldChar w:fldCharType="begin"/>
            </w:r>
            <w:r w:rsidR="00AC3BBF">
              <w:rPr>
                <w:noProof/>
                <w:webHidden/>
              </w:rPr>
              <w:instrText xml:space="preserve"> PAGEREF _Toc191036822 \h </w:instrText>
            </w:r>
            <w:r w:rsidR="00AC3BBF">
              <w:rPr>
                <w:noProof/>
                <w:webHidden/>
              </w:rPr>
            </w:r>
            <w:r w:rsidR="00AC3BBF">
              <w:rPr>
                <w:noProof/>
                <w:webHidden/>
              </w:rPr>
              <w:fldChar w:fldCharType="separate"/>
            </w:r>
            <w:r w:rsidR="00AC3BBF">
              <w:rPr>
                <w:noProof/>
                <w:webHidden/>
              </w:rPr>
              <w:t>16</w:t>
            </w:r>
            <w:r w:rsidR="00AC3BBF">
              <w:rPr>
                <w:noProof/>
                <w:webHidden/>
              </w:rPr>
              <w:fldChar w:fldCharType="end"/>
            </w:r>
          </w:hyperlink>
        </w:p>
        <w:p w14:paraId="691203D7" w14:textId="2F21FCEC" w:rsidR="00AC3BBF" w:rsidRDefault="009426B1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191036823" w:history="1">
            <w:r w:rsidR="00AC3BBF" w:rsidRPr="00257362">
              <w:rPr>
                <w:rStyle w:val="Hyperkobling"/>
                <w:b/>
                <w:bCs/>
                <w:noProof/>
              </w:rPr>
              <w:t>Table S6.</w:t>
            </w:r>
            <w:r w:rsidR="00AC3BBF" w:rsidRPr="00257362">
              <w:rPr>
                <w:rStyle w:val="Hyperkobling"/>
                <w:noProof/>
              </w:rPr>
              <w:t xml:space="preserve"> Adrenal vein sampling procedures.</w:t>
            </w:r>
            <w:r w:rsidR="00AC3BBF">
              <w:rPr>
                <w:noProof/>
                <w:webHidden/>
              </w:rPr>
              <w:tab/>
            </w:r>
            <w:r w:rsidR="00AC3BBF">
              <w:rPr>
                <w:noProof/>
                <w:webHidden/>
              </w:rPr>
              <w:fldChar w:fldCharType="begin"/>
            </w:r>
            <w:r w:rsidR="00AC3BBF">
              <w:rPr>
                <w:noProof/>
                <w:webHidden/>
              </w:rPr>
              <w:instrText xml:space="preserve"> PAGEREF _Toc191036823 \h </w:instrText>
            </w:r>
            <w:r w:rsidR="00AC3BBF">
              <w:rPr>
                <w:noProof/>
                <w:webHidden/>
              </w:rPr>
            </w:r>
            <w:r w:rsidR="00AC3BBF">
              <w:rPr>
                <w:noProof/>
                <w:webHidden/>
              </w:rPr>
              <w:fldChar w:fldCharType="separate"/>
            </w:r>
            <w:r w:rsidR="00AC3BBF">
              <w:rPr>
                <w:noProof/>
                <w:webHidden/>
              </w:rPr>
              <w:t>17</w:t>
            </w:r>
            <w:r w:rsidR="00AC3BBF">
              <w:rPr>
                <w:noProof/>
                <w:webHidden/>
              </w:rPr>
              <w:fldChar w:fldCharType="end"/>
            </w:r>
          </w:hyperlink>
        </w:p>
        <w:p w14:paraId="732A34C8" w14:textId="34C49B60" w:rsidR="00AC3BBF" w:rsidRDefault="009426B1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191036824" w:history="1">
            <w:r w:rsidR="00AC3BBF" w:rsidRPr="00257362">
              <w:rPr>
                <w:rStyle w:val="Hyperkobling"/>
                <w:b/>
                <w:bCs/>
                <w:noProof/>
              </w:rPr>
              <w:t>Table S7.</w:t>
            </w:r>
            <w:r w:rsidR="00AC3BBF" w:rsidRPr="00257362">
              <w:rPr>
                <w:rStyle w:val="Hyperkobling"/>
                <w:noProof/>
              </w:rPr>
              <w:t xml:space="preserve"> Primers used for polymerase chain reaction and Sanger sequencing.</w:t>
            </w:r>
            <w:r w:rsidR="00AC3BBF">
              <w:rPr>
                <w:noProof/>
                <w:webHidden/>
              </w:rPr>
              <w:tab/>
            </w:r>
            <w:r w:rsidR="00AC3BBF">
              <w:rPr>
                <w:noProof/>
                <w:webHidden/>
              </w:rPr>
              <w:fldChar w:fldCharType="begin"/>
            </w:r>
            <w:r w:rsidR="00AC3BBF">
              <w:rPr>
                <w:noProof/>
                <w:webHidden/>
              </w:rPr>
              <w:instrText xml:space="preserve"> PAGEREF _Toc191036824 \h </w:instrText>
            </w:r>
            <w:r w:rsidR="00AC3BBF">
              <w:rPr>
                <w:noProof/>
                <w:webHidden/>
              </w:rPr>
            </w:r>
            <w:r w:rsidR="00AC3BBF">
              <w:rPr>
                <w:noProof/>
                <w:webHidden/>
              </w:rPr>
              <w:fldChar w:fldCharType="separate"/>
            </w:r>
            <w:r w:rsidR="00AC3BBF">
              <w:rPr>
                <w:noProof/>
                <w:webHidden/>
              </w:rPr>
              <w:t>18</w:t>
            </w:r>
            <w:r w:rsidR="00AC3BBF">
              <w:rPr>
                <w:noProof/>
                <w:webHidden/>
              </w:rPr>
              <w:fldChar w:fldCharType="end"/>
            </w:r>
          </w:hyperlink>
        </w:p>
        <w:p w14:paraId="3537C927" w14:textId="7389730E" w:rsidR="00AC3BBF" w:rsidRDefault="009426B1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191036825" w:history="1">
            <w:r w:rsidR="00AC3BBF" w:rsidRPr="00257362">
              <w:rPr>
                <w:rStyle w:val="Hyperkobling"/>
                <w:noProof/>
                <w:lang w:val="pt-PT"/>
              </w:rPr>
              <w:t>References</w:t>
            </w:r>
            <w:r w:rsidR="00AC3BBF">
              <w:rPr>
                <w:noProof/>
                <w:webHidden/>
              </w:rPr>
              <w:tab/>
            </w:r>
            <w:r w:rsidR="00AC3BBF">
              <w:rPr>
                <w:noProof/>
                <w:webHidden/>
              </w:rPr>
              <w:fldChar w:fldCharType="begin"/>
            </w:r>
            <w:r w:rsidR="00AC3BBF">
              <w:rPr>
                <w:noProof/>
                <w:webHidden/>
              </w:rPr>
              <w:instrText xml:space="preserve"> PAGEREF _Toc191036825 \h </w:instrText>
            </w:r>
            <w:r w:rsidR="00AC3BBF">
              <w:rPr>
                <w:noProof/>
                <w:webHidden/>
              </w:rPr>
            </w:r>
            <w:r w:rsidR="00AC3BBF">
              <w:rPr>
                <w:noProof/>
                <w:webHidden/>
              </w:rPr>
              <w:fldChar w:fldCharType="separate"/>
            </w:r>
            <w:r w:rsidR="00AC3BBF">
              <w:rPr>
                <w:noProof/>
                <w:webHidden/>
              </w:rPr>
              <w:t>19</w:t>
            </w:r>
            <w:r w:rsidR="00AC3BBF">
              <w:rPr>
                <w:noProof/>
                <w:webHidden/>
              </w:rPr>
              <w:fldChar w:fldCharType="end"/>
            </w:r>
          </w:hyperlink>
        </w:p>
        <w:p w14:paraId="16B0E366" w14:textId="7B0FC862" w:rsidR="00AC3BBF" w:rsidRDefault="00AC3BBF">
          <w:r>
            <w:rPr>
              <w:b/>
              <w:bCs/>
              <w:lang w:val="nb-NO"/>
            </w:rPr>
            <w:fldChar w:fldCharType="end"/>
          </w:r>
        </w:p>
      </w:sdtContent>
    </w:sdt>
    <w:p w14:paraId="35BE0D5F" w14:textId="3AD37408" w:rsidR="000372FA" w:rsidRPr="00AA6B34" w:rsidRDefault="000372FA" w:rsidP="00AA6B34">
      <w:pPr>
        <w:rPr>
          <w:rFonts w:eastAsiaTheme="minorEastAsia"/>
          <w:b/>
          <w:bCs/>
        </w:rPr>
      </w:pPr>
      <w:r>
        <w:rPr>
          <w:b/>
          <w:bCs/>
          <w:sz w:val="28"/>
          <w:szCs w:val="28"/>
        </w:rPr>
        <w:br w:type="page"/>
      </w:r>
    </w:p>
    <w:p w14:paraId="650CDD3A" w14:textId="70D88E9F" w:rsidR="00350368" w:rsidRPr="00AC3BBF" w:rsidRDefault="00350368" w:rsidP="007C0042">
      <w:pPr>
        <w:pStyle w:val="Overskrift1"/>
        <w:rPr>
          <w:b/>
          <w:bCs/>
        </w:rPr>
      </w:pPr>
      <w:bookmarkStart w:id="0" w:name="_Toc191036811"/>
      <w:r w:rsidRPr="00AC3BBF">
        <w:rPr>
          <w:b/>
          <w:bCs/>
        </w:rPr>
        <w:lastRenderedPageBreak/>
        <w:t>Supplement</w:t>
      </w:r>
      <w:r w:rsidR="000F4785" w:rsidRPr="00AC3BBF">
        <w:rPr>
          <w:b/>
          <w:bCs/>
        </w:rPr>
        <w:t>a</w:t>
      </w:r>
      <w:r w:rsidR="3E488E3B" w:rsidRPr="00AC3BBF">
        <w:rPr>
          <w:b/>
          <w:bCs/>
        </w:rPr>
        <w:t>ry</w:t>
      </w:r>
      <w:r w:rsidRPr="00AC3BBF">
        <w:rPr>
          <w:b/>
          <w:bCs/>
        </w:rPr>
        <w:t xml:space="preserve"> methods</w:t>
      </w:r>
      <w:bookmarkEnd w:id="0"/>
    </w:p>
    <w:p w14:paraId="64F37443" w14:textId="77777777" w:rsidR="0009376F" w:rsidRPr="0009376F" w:rsidRDefault="0009376F" w:rsidP="0009376F"/>
    <w:p w14:paraId="398FD868" w14:textId="43E66EB0" w:rsidR="00350368" w:rsidRPr="00F3771E" w:rsidRDefault="00350368" w:rsidP="00350368">
      <w:pPr>
        <w:spacing w:before="60" w:after="120" w:line="360" w:lineRule="auto"/>
        <w:rPr>
          <w:b/>
          <w:lang w:val="en-US"/>
        </w:rPr>
      </w:pPr>
      <w:r w:rsidRPr="00F3771E">
        <w:rPr>
          <w:b/>
          <w:lang w:val="en-US"/>
        </w:rPr>
        <w:t xml:space="preserve">Withdrawal of interfering medication </w:t>
      </w:r>
      <w:r w:rsidR="4A07AF75" w:rsidRPr="3DE790A6">
        <w:rPr>
          <w:b/>
          <w:bCs/>
          <w:lang w:val="en-US"/>
        </w:rPr>
        <w:t>prior to</w:t>
      </w:r>
      <w:r w:rsidRPr="00F3771E">
        <w:rPr>
          <w:b/>
          <w:lang w:val="en-US"/>
        </w:rPr>
        <w:t xml:space="preserve"> microdialysis </w:t>
      </w:r>
      <w:r w:rsidR="7413A706" w:rsidRPr="3DE790A6">
        <w:rPr>
          <w:b/>
          <w:bCs/>
          <w:lang w:val="en-US"/>
        </w:rPr>
        <w:t xml:space="preserve">tissue fluid </w:t>
      </w:r>
      <w:r w:rsidRPr="00F3771E">
        <w:rPr>
          <w:b/>
          <w:lang w:val="en-US"/>
        </w:rPr>
        <w:t xml:space="preserve">sampling </w:t>
      </w:r>
    </w:p>
    <w:p w14:paraId="5E6DDB8E" w14:textId="60A00D1C" w:rsidR="00350368" w:rsidRDefault="00350368" w:rsidP="00350368">
      <w:pPr>
        <w:spacing w:before="60" w:after="120" w:line="360" w:lineRule="auto"/>
      </w:pPr>
      <w:r>
        <w:t xml:space="preserve">Mineralocorticoid receptor antagonists, amiloride, triamterene and potassium wasting diuretics were withdrawn for 4 weeks before sampling, while beta-blockers, angiotensin converting enzyme inhibitors, angiotensin II receptor blockers, central α2 agonists, renin inhibitors and nonsteroidal anti-inflammatory drugs were withdrawn for </w:t>
      </w:r>
      <w:r w:rsidR="009E61C7">
        <w:t>two</w:t>
      </w:r>
      <w:r>
        <w:t xml:space="preserve"> weeks. Dihydropyridine calcium channel blockers, with presumed limited effect on aldosterone levels, were allowed to be continued if evaluated necessary by the treating physician</w:t>
      </w:r>
      <w:r w:rsidR="00AC341A">
        <w:t xml:space="preserve"> </w:t>
      </w:r>
      <w:r w:rsidR="00EC1360">
        <w:fldChar w:fldCharType="begin">
          <w:fldData xml:space="preserve">PEVuZE5vdGU+PENpdGU+PEF1dGhvcj5GdW5kZXI8L0F1dGhvcj48WWVhcj4yMDE2PC9ZZWFyPjxS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</w:fldData>
        </w:fldChar>
      </w:r>
      <w:r w:rsidR="00EC1360">
        <w:instrText xml:space="preserve"> ADDIN EN.CITE </w:instrText>
      </w:r>
      <w:r w:rsidR="00EC1360">
        <w:fldChar w:fldCharType="begin">
          <w:fldData xml:space="preserve">PEVuZE5vdGU+PENpdGU+PEF1dGhvcj5GdW5kZXI8L0F1dGhvcj48WWVhcj4yMDE2PC9ZZWFyPjxS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</w:fldData>
        </w:fldChar>
      </w:r>
      <w:r w:rsidR="00EC1360">
        <w:instrText xml:space="preserve"> ADDIN EN.CITE.DATA </w:instrText>
      </w:r>
      <w:r w:rsidR="00EC1360">
        <w:fldChar w:fldCharType="end"/>
      </w:r>
      <w:r w:rsidR="00EC1360">
        <w:fldChar w:fldCharType="separate"/>
      </w:r>
      <w:r w:rsidR="00EC1360">
        <w:rPr>
          <w:noProof/>
        </w:rPr>
        <w:t>(1)</w:t>
      </w:r>
      <w:r w:rsidR="00EC1360">
        <w:fldChar w:fldCharType="end"/>
      </w:r>
      <w:r w:rsidR="00C81402">
        <w:t>.</w:t>
      </w:r>
    </w:p>
    <w:p w14:paraId="2E783351" w14:textId="1F8C78F2" w:rsidR="00350368" w:rsidRPr="007E1273" w:rsidRDefault="00350368" w:rsidP="00350368">
      <w:pPr>
        <w:spacing w:before="60" w:after="120" w:line="360" w:lineRule="auto"/>
        <w:rPr>
          <w:color w:val="FF0000"/>
          <w:lang w:val="en-US"/>
        </w:rPr>
      </w:pPr>
      <w:r w:rsidRPr="000B5372">
        <w:rPr>
          <w:b/>
          <w:lang w:val="en-US"/>
        </w:rPr>
        <w:t>Sampling procedure</w:t>
      </w:r>
      <w:r>
        <w:rPr>
          <w:b/>
          <w:lang w:val="en-US"/>
        </w:rPr>
        <w:t xml:space="preserve"> with the U</w:t>
      </w:r>
      <w:r w:rsidR="00432856">
        <w:rPr>
          <w:b/>
          <w:lang w:val="en-US"/>
        </w:rPr>
        <w:t>-</w:t>
      </w:r>
      <w:r>
        <w:rPr>
          <w:b/>
          <w:lang w:val="en-US"/>
        </w:rPr>
        <w:t>RHYTHM microdialysis system</w:t>
      </w:r>
    </w:p>
    <w:p w14:paraId="5455890F" w14:textId="5D1D78EA" w:rsidR="00350368" w:rsidRDefault="00350368" w:rsidP="00350368">
      <w:pPr>
        <w:spacing w:before="60" w:after="120" w:line="360" w:lineRule="auto"/>
      </w:pPr>
      <w:r>
        <w:t>After local skin an</w:t>
      </w:r>
      <w:r w:rsidR="00AA0CA9">
        <w:t>ae</w:t>
      </w:r>
      <w:r>
        <w:t xml:space="preserve">sthesia, a 20 </w:t>
      </w:r>
      <w:r w:rsidR="00A33C36">
        <w:t>kilodalton</w:t>
      </w:r>
      <w:r w:rsidR="2CFF1A68">
        <w:t xml:space="preserve"> linear</w:t>
      </w:r>
      <w:r>
        <w:t xml:space="preserve"> microdialysis catheter was placed perpendicular to the midline in periumbilical subcutaneous tissue, flushed and perfused at 1 µL</w:t>
      </w:r>
      <w:r w:rsidR="00A33C36">
        <w:t xml:space="preserve"> per </w:t>
      </w:r>
      <w:r>
        <w:t>min</w:t>
      </w:r>
      <w:r w:rsidR="00A33C36">
        <w:t>ute</w:t>
      </w:r>
      <w:r>
        <w:t xml:space="preserve"> with sterile isotonic fluid from a microdialysis pump. The catheter outlet was, by application of 20 cm of </w:t>
      </w:r>
      <w:r w:rsidR="260E3ED1">
        <w:t>fluorinated ethylene propylene</w:t>
      </w:r>
      <w:r>
        <w:t xml:space="preserve"> tubing, adopted to connect to the U-RHYTHM fraction collector for automated collection. Air-bubbles were automatically produced in the U-RHYTHM sampler every 20 minutes, allowing for storage of individual samples every 20 min. The pump and fraction collector assembly were placed in a flexible waist belt, before the participants left the clinic. Every-day activities were allowed to be continued, except vigorous exercise or submersion in water. </w:t>
      </w:r>
    </w:p>
    <w:p w14:paraId="43F61344" w14:textId="77777777" w:rsidR="00350368" w:rsidRPr="00796F39" w:rsidRDefault="00350368" w:rsidP="00350368">
      <w:pPr>
        <w:spacing w:before="60" w:after="120" w:line="360" w:lineRule="auto"/>
        <w:rPr>
          <w:b/>
          <w:bCs/>
        </w:rPr>
      </w:pPr>
      <w:r w:rsidRPr="0015035F">
        <w:rPr>
          <w:b/>
          <w:bCs/>
        </w:rPr>
        <w:t>Microdialysis samples collection, storage and analysis</w:t>
      </w:r>
    </w:p>
    <w:p w14:paraId="524DFDFB" w14:textId="02BD8DBB" w:rsidR="00350368" w:rsidRDefault="00350368" w:rsidP="00350368">
      <w:pPr>
        <w:spacing w:before="60" w:after="120" w:line="360" w:lineRule="auto"/>
      </w:pPr>
      <w:r w:rsidRPr="0015035F">
        <w:t xml:space="preserve">Handling of microdialysis samples received from the U-RHYTHM collector after ending the sampling session, storage of samples and </w:t>
      </w:r>
      <w:r w:rsidR="00A17464">
        <w:t xml:space="preserve">liquid chromatography tandem mass spectrometry </w:t>
      </w:r>
      <w:r w:rsidR="00A15170">
        <w:t>(</w:t>
      </w:r>
      <w:r w:rsidRPr="0015035F">
        <w:t>LC-MS/MS</w:t>
      </w:r>
      <w:r w:rsidR="00A15170">
        <w:t>)</w:t>
      </w:r>
      <w:r w:rsidRPr="0015035F">
        <w:t xml:space="preserve"> analysis performed for all samples in Bergen, Norway, are previously described in detail</w:t>
      </w:r>
      <w:r w:rsidR="00C81402">
        <w:t xml:space="preserve"> </w:t>
      </w:r>
      <w:r w:rsidR="00EC1360">
        <w:fldChar w:fldCharType="begin">
          <w:fldData xml:space="preserve">PEVuZE5vdGU+PENpdGU+PEF1dGhvcj5VcHRvbjwvQXV0aG9yPjxZZWFyPjIwMjM8L1llYXI+PFJl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=
</w:fldData>
        </w:fldChar>
      </w:r>
      <w:r w:rsidR="00EC1360">
        <w:instrText xml:space="preserve"> ADDIN EN.CITE </w:instrText>
      </w:r>
      <w:r w:rsidR="00EC1360">
        <w:fldChar w:fldCharType="begin">
          <w:fldData xml:space="preserve">PEVuZE5vdGU+PENpdGU+PEF1dGhvcj5VcHRvbjwvQXV0aG9yPjxZZWFyPjIwMjM8L1llYXI+PFJl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=
</w:fldData>
        </w:fldChar>
      </w:r>
      <w:r w:rsidR="00EC1360">
        <w:instrText xml:space="preserve"> ADDIN EN.CITE.DATA </w:instrText>
      </w:r>
      <w:r w:rsidR="00EC1360">
        <w:fldChar w:fldCharType="end"/>
      </w:r>
      <w:r w:rsidR="00EC1360">
        <w:fldChar w:fldCharType="separate"/>
      </w:r>
      <w:r w:rsidR="00EC1360">
        <w:rPr>
          <w:noProof/>
        </w:rPr>
        <w:t>(2)</w:t>
      </w:r>
      <w:r w:rsidR="00EC1360">
        <w:fldChar w:fldCharType="end"/>
      </w:r>
      <w:r>
        <w:t>.</w:t>
      </w:r>
      <w:r w:rsidRPr="00796F39">
        <w:t xml:space="preserve"> </w:t>
      </w:r>
    </w:p>
    <w:p w14:paraId="13748CFA" w14:textId="2A3C0A66" w:rsidR="00350368" w:rsidRPr="0047383A" w:rsidRDefault="00350368" w:rsidP="00350368">
      <w:pPr>
        <w:spacing w:before="60" w:after="120" w:line="360" w:lineRule="auto"/>
        <w:rPr>
          <w:rFonts w:eastAsia="Times New Roman"/>
          <w:b/>
          <w:bCs/>
        </w:rPr>
      </w:pPr>
      <w:r w:rsidRPr="0A00261E">
        <w:rPr>
          <w:rFonts w:eastAsia="Times New Roman"/>
          <w:b/>
          <w:bCs/>
        </w:rPr>
        <w:t>Immunostaining of CYP11B2</w:t>
      </w:r>
      <w:r w:rsidR="04C2749E" w:rsidRPr="0A00261E">
        <w:rPr>
          <w:rFonts w:eastAsia="Times New Roman"/>
          <w:b/>
          <w:bCs/>
        </w:rPr>
        <w:t xml:space="preserve"> and histopathologic assessment</w:t>
      </w:r>
      <w:r>
        <w:tab/>
      </w:r>
    </w:p>
    <w:p w14:paraId="79511594" w14:textId="037E81C5" w:rsidR="00350368" w:rsidRPr="004F74B3" w:rsidRDefault="00350368" w:rsidP="00350368">
      <w:pPr>
        <w:spacing w:before="60" w:after="120" w:line="360" w:lineRule="auto"/>
        <w:jc w:val="both"/>
        <w:rPr>
          <w:rFonts w:eastAsia="Times New Roman"/>
          <w:lang w:val="en-US"/>
        </w:rPr>
      </w:pPr>
      <w:r w:rsidRPr="64DF5836">
        <w:rPr>
          <w:rFonts w:eastAsia="Times New Roman"/>
          <w:lang w:val="en-US"/>
        </w:rPr>
        <w:t xml:space="preserve">Tissue sections (5 µM) were deparaffinized by incubation at 60 °C for two hours, followed by incubation in xylene for 15 minutes. Rehydration was done by five minutes incubations in decreasing concentration of ethanol; 100% - </w:t>
      </w:r>
      <w:r w:rsidRPr="64DF5836">
        <w:rPr>
          <w:lang w:val="en-US"/>
        </w:rPr>
        <w:t>95% - 80% - 70%, then ddH2O for five minutes. A</w:t>
      </w:r>
      <w:r w:rsidRPr="64DF5836">
        <w:rPr>
          <w:rFonts w:eastAsia="Times New Roman"/>
          <w:lang w:val="en-US"/>
        </w:rPr>
        <w:t xml:space="preserve">ntigen retrieval was done in by 1x </w:t>
      </w:r>
      <w:proofErr w:type="spellStart"/>
      <w:r w:rsidRPr="64DF5836">
        <w:rPr>
          <w:rFonts w:eastAsia="Times New Roman"/>
          <w:lang w:val="en-US"/>
        </w:rPr>
        <w:t>Dako</w:t>
      </w:r>
      <w:proofErr w:type="spellEnd"/>
      <w:r w:rsidRPr="64DF5836">
        <w:rPr>
          <w:rFonts w:eastAsia="Times New Roman"/>
          <w:lang w:val="en-US"/>
        </w:rPr>
        <w:t xml:space="preserve"> Target Retrieval solution, pH9 (Agilent, cat.</w:t>
      </w:r>
      <w:r w:rsidRPr="64DF5836">
        <w:rPr>
          <w:lang w:val="en-US"/>
        </w:rPr>
        <w:t xml:space="preserve"> </w:t>
      </w:r>
      <w:r>
        <w:t>S236784-2</w:t>
      </w:r>
      <w:r w:rsidRPr="64DF5836">
        <w:rPr>
          <w:rFonts w:eastAsia="Times New Roman"/>
          <w:lang w:val="en-US"/>
        </w:rPr>
        <w:t xml:space="preserve">). The antigen retrieval solution was preheated to 96 °C and the tissue sections incubated for 20 minutes at this temperature before washed in ddH2O for 10 minutes. A PAPA-pen was used to encircle the tissue before blocking (PBS with 0.05% Tween and 3% bovine serum albumin (BSA)) was done for 20 minutes in a hydration chamber at room temperature. Mouse anti-CYP11B2, a kind gift from Professor </w:t>
      </w:r>
      <w:r w:rsidRPr="64DF5836">
        <w:rPr>
          <w:rFonts w:ascii="Calibri" w:hAnsi="Calibri" w:cs="Calibri"/>
          <w:lang w:val="en-US"/>
        </w:rPr>
        <w:t xml:space="preserve">Gomez-Sanchez was used as primary antibody at 1:20 000 dilution in </w:t>
      </w:r>
      <w:r w:rsidRPr="64DF5836">
        <w:rPr>
          <w:lang w:val="en-US"/>
        </w:rPr>
        <w:t xml:space="preserve">PBS with 0.05 Tween and 1% BSA and incubated </w:t>
      </w:r>
      <w:r w:rsidRPr="64DF5836">
        <w:rPr>
          <w:lang w:val="en-US"/>
        </w:rPr>
        <w:lastRenderedPageBreak/>
        <w:t>overnight at 4 °C</w:t>
      </w:r>
      <w:r w:rsidR="00C81402">
        <w:rPr>
          <w:lang w:val="en-US"/>
        </w:rPr>
        <w:t xml:space="preserve"> </w:t>
      </w:r>
      <w:r w:rsidR="00EC1360">
        <w:rPr>
          <w:lang w:val="en-US"/>
        </w:rPr>
        <w:fldChar w:fldCharType="begin">
          <w:fldData xml:space="preserve">PEVuZE5vdGU+PENpdGU+PEF1dGhvcj5Hb21lei1TYW5jaGV6PC9BdXRob3I+PFllYXI+MjAxNDwv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=
</w:fldData>
        </w:fldChar>
      </w:r>
      <w:r w:rsidR="00EC1360">
        <w:rPr>
          <w:lang w:val="en-US"/>
        </w:rPr>
        <w:instrText xml:space="preserve"> ADDIN EN.CITE </w:instrText>
      </w:r>
      <w:r w:rsidR="00EC1360">
        <w:rPr>
          <w:lang w:val="en-US"/>
        </w:rPr>
        <w:fldChar w:fldCharType="begin">
          <w:fldData xml:space="preserve">PEVuZE5vdGU+PENpdGU+PEF1dGhvcj5Hb21lei1TYW5jaGV6PC9BdXRob3I+PFllYXI+MjAxNDwv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=
</w:fldData>
        </w:fldChar>
      </w:r>
      <w:r w:rsidR="00EC1360">
        <w:rPr>
          <w:lang w:val="en-US"/>
        </w:rPr>
        <w:instrText xml:space="preserve"> ADDIN EN.CITE.DATA </w:instrText>
      </w:r>
      <w:r w:rsidR="00EC1360">
        <w:rPr>
          <w:lang w:val="en-US"/>
        </w:rPr>
      </w:r>
      <w:r w:rsidR="00EC1360">
        <w:rPr>
          <w:lang w:val="en-US"/>
        </w:rPr>
        <w:fldChar w:fldCharType="end"/>
      </w:r>
      <w:r w:rsidR="00EC1360">
        <w:rPr>
          <w:lang w:val="en-US"/>
        </w:rPr>
      </w:r>
      <w:r w:rsidR="00EC1360">
        <w:rPr>
          <w:lang w:val="en-US"/>
        </w:rPr>
        <w:fldChar w:fldCharType="separate"/>
      </w:r>
      <w:r w:rsidR="00EC1360">
        <w:rPr>
          <w:noProof/>
          <w:lang w:val="en-US"/>
        </w:rPr>
        <w:t>(3)</w:t>
      </w:r>
      <w:r w:rsidR="00EC1360">
        <w:rPr>
          <w:lang w:val="en-US"/>
        </w:rPr>
        <w:fldChar w:fldCharType="end"/>
      </w:r>
      <w:r w:rsidRPr="64DF5836">
        <w:rPr>
          <w:lang w:val="en-US"/>
        </w:rPr>
        <w:t xml:space="preserve">. The next day, the slides were washed four times in PBS and the Mouse and rabbit specific HRP/DAP detection kit (Abcam, cat. ab64264) were used together with the Avidin Biotin Blocking Kit (Abcam, cat. ab64212) according to the manufacturers protocol. </w:t>
      </w:r>
      <w:r w:rsidR="00BA61E5">
        <w:rPr>
          <w:lang w:val="en-US"/>
        </w:rPr>
        <w:t>3,3</w:t>
      </w:r>
      <w:r w:rsidR="00B07B29">
        <w:rPr>
          <w:lang w:val="en-US"/>
        </w:rPr>
        <w:t>’-diaminobenzidine (</w:t>
      </w:r>
      <w:r w:rsidRPr="64DF5836">
        <w:rPr>
          <w:lang w:val="en-US"/>
        </w:rPr>
        <w:t>DAB</w:t>
      </w:r>
      <w:r w:rsidR="00B07B29">
        <w:rPr>
          <w:lang w:val="en-US"/>
        </w:rPr>
        <w:t>)</w:t>
      </w:r>
      <w:r w:rsidRPr="64DF5836">
        <w:rPr>
          <w:lang w:val="en-US"/>
        </w:rPr>
        <w:t xml:space="preserve"> staining was done for one minute, and the CYP11B2-positive and negative tissue were transferred from the glass-slide to 1.5 mL Eppendorf tubes for DNA extraction by the </w:t>
      </w:r>
      <w:proofErr w:type="spellStart"/>
      <w:r w:rsidRPr="64DF5836">
        <w:rPr>
          <w:lang w:val="en-US"/>
        </w:rPr>
        <w:t>QIAamp</w:t>
      </w:r>
      <w:proofErr w:type="spellEnd"/>
      <w:r w:rsidRPr="64DF5836">
        <w:rPr>
          <w:lang w:val="en-US"/>
        </w:rPr>
        <w:t xml:space="preserve"> DNA FFPE Tissue Kit (Qiagen, </w:t>
      </w:r>
      <w:r>
        <w:t>cat. 56404</w:t>
      </w:r>
      <w:r w:rsidRPr="64DF5836">
        <w:rPr>
          <w:lang w:val="en-US"/>
        </w:rPr>
        <w:t xml:space="preserve">) according to the manufacturers protocol.  </w:t>
      </w:r>
    </w:p>
    <w:p w14:paraId="7ACBEB4E" w14:textId="3B3C6B12" w:rsidR="5AD465C5" w:rsidRDefault="5AD465C5" w:rsidP="5454990B">
      <w:pPr>
        <w:spacing w:before="60" w:after="120" w:line="360" w:lineRule="auto"/>
        <w:jc w:val="both"/>
        <w:rPr>
          <w:rFonts w:eastAsia="Times New Roman"/>
          <w:lang w:val="en-US"/>
        </w:rPr>
      </w:pPr>
      <w:r w:rsidRPr="5454990B">
        <w:rPr>
          <w:rFonts w:eastAsia="Times New Roman"/>
          <w:lang w:val="en-US"/>
        </w:rPr>
        <w:t xml:space="preserve">Histopathology of </w:t>
      </w:r>
      <w:r w:rsidR="1CDC2595" w:rsidRPr="5454990B">
        <w:rPr>
          <w:rFonts w:eastAsia="Times New Roman"/>
          <w:lang w:val="en-US"/>
        </w:rPr>
        <w:t xml:space="preserve">hematoxylin-eosin and of </w:t>
      </w:r>
      <w:r w:rsidRPr="5454990B">
        <w:rPr>
          <w:rFonts w:eastAsia="Times New Roman"/>
          <w:lang w:val="en-US"/>
        </w:rPr>
        <w:t xml:space="preserve">CYP11B2 </w:t>
      </w:r>
      <w:proofErr w:type="spellStart"/>
      <w:r w:rsidRPr="5454990B">
        <w:rPr>
          <w:rFonts w:eastAsia="Times New Roman"/>
          <w:lang w:val="en-US"/>
        </w:rPr>
        <w:t>immunostained</w:t>
      </w:r>
      <w:proofErr w:type="spellEnd"/>
      <w:r w:rsidRPr="5454990B">
        <w:rPr>
          <w:rFonts w:eastAsia="Times New Roman"/>
          <w:lang w:val="en-US"/>
        </w:rPr>
        <w:t xml:space="preserve"> </w:t>
      </w:r>
      <w:r w:rsidR="71B5ADEC" w:rsidRPr="5454990B">
        <w:rPr>
          <w:rFonts w:eastAsia="Times New Roman"/>
          <w:lang w:val="en-US"/>
        </w:rPr>
        <w:t xml:space="preserve">adrenal tissue </w:t>
      </w:r>
      <w:r w:rsidRPr="5454990B">
        <w:rPr>
          <w:rFonts w:eastAsia="Times New Roman"/>
          <w:lang w:val="en-US"/>
        </w:rPr>
        <w:t>sections were evaluated by a pathologis</w:t>
      </w:r>
      <w:r w:rsidR="4B990E76" w:rsidRPr="5454990B">
        <w:rPr>
          <w:rFonts w:eastAsia="Times New Roman"/>
          <w:lang w:val="en-US"/>
        </w:rPr>
        <w:t>t and histopathological features defined according to the HIS</w:t>
      </w:r>
      <w:r w:rsidR="31FBEEF0" w:rsidRPr="5454990B">
        <w:rPr>
          <w:rFonts w:eastAsia="Times New Roman"/>
          <w:lang w:val="en-US"/>
        </w:rPr>
        <w:t>T</w:t>
      </w:r>
      <w:r w:rsidR="4B990E76" w:rsidRPr="5454990B">
        <w:rPr>
          <w:rFonts w:eastAsia="Times New Roman"/>
          <w:lang w:val="en-US"/>
        </w:rPr>
        <w:t>ALDO consensus</w:t>
      </w:r>
      <w:r w:rsidR="36EDBE54" w:rsidRPr="5454990B">
        <w:rPr>
          <w:rFonts w:eastAsia="Times New Roman"/>
          <w:lang w:val="en-US"/>
        </w:rPr>
        <w:t xml:space="preserve"> </w:t>
      </w:r>
      <w:r w:rsidR="005027CE">
        <w:rPr>
          <w:rFonts w:eastAsia="Times New Roman"/>
          <w:lang w:val="en-US"/>
        </w:rPr>
        <w:fldChar w:fldCharType="begin">
          <w:fldData xml:space="preserve">PEVuZE5vdGU+PENpdGU+PEF1dGhvcj5XaWxsaWFtczwvQXV0aG9yPjxZZWFyPjIwMjE8L1llYXI+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==
</w:fldData>
        </w:fldChar>
      </w:r>
      <w:r w:rsidR="005027CE">
        <w:rPr>
          <w:rFonts w:eastAsia="Times New Roman"/>
          <w:lang w:val="en-US"/>
        </w:rPr>
        <w:instrText xml:space="preserve"> ADDIN EN.CITE </w:instrText>
      </w:r>
      <w:r w:rsidR="005027CE">
        <w:rPr>
          <w:rFonts w:eastAsia="Times New Roman"/>
          <w:lang w:val="en-US"/>
        </w:rPr>
        <w:fldChar w:fldCharType="begin">
          <w:fldData xml:space="preserve">PEVuZE5vdGU+PENpdGU+PEF1dGhvcj5XaWxsaWFtczwvQXV0aG9yPjxZZWFyPjIwMjE8L1llYXI+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==
</w:fldData>
        </w:fldChar>
      </w:r>
      <w:r w:rsidR="005027CE">
        <w:rPr>
          <w:rFonts w:eastAsia="Times New Roman"/>
          <w:lang w:val="en-US"/>
        </w:rPr>
        <w:instrText xml:space="preserve"> ADDIN EN.CITE.DATA </w:instrText>
      </w:r>
      <w:r w:rsidR="005027CE">
        <w:rPr>
          <w:rFonts w:eastAsia="Times New Roman"/>
          <w:lang w:val="en-US"/>
        </w:rPr>
      </w:r>
      <w:r w:rsidR="005027CE">
        <w:rPr>
          <w:rFonts w:eastAsia="Times New Roman"/>
          <w:lang w:val="en-US"/>
        </w:rPr>
        <w:fldChar w:fldCharType="end"/>
      </w:r>
      <w:r w:rsidR="005027CE">
        <w:rPr>
          <w:rFonts w:eastAsia="Times New Roman"/>
          <w:lang w:val="en-US"/>
        </w:rPr>
      </w:r>
      <w:r w:rsidR="005027CE">
        <w:rPr>
          <w:rFonts w:eastAsia="Times New Roman"/>
          <w:lang w:val="en-US"/>
        </w:rPr>
        <w:fldChar w:fldCharType="separate"/>
      </w:r>
      <w:r w:rsidR="005027CE">
        <w:rPr>
          <w:rFonts w:eastAsia="Times New Roman"/>
          <w:noProof/>
          <w:lang w:val="en-US"/>
        </w:rPr>
        <w:t>(4)</w:t>
      </w:r>
      <w:r w:rsidR="005027CE">
        <w:rPr>
          <w:rFonts w:eastAsia="Times New Roman"/>
          <w:lang w:val="en-US"/>
        </w:rPr>
        <w:fldChar w:fldCharType="end"/>
      </w:r>
      <w:r w:rsidR="005027CE">
        <w:rPr>
          <w:rFonts w:eastAsia="Times New Roman"/>
          <w:lang w:val="en-US"/>
        </w:rPr>
        <w:t>.</w:t>
      </w:r>
      <w:r w:rsidR="4B990E76" w:rsidRPr="5454990B">
        <w:rPr>
          <w:rFonts w:eastAsia="Times New Roman"/>
          <w:lang w:val="en-US"/>
        </w:rPr>
        <w:t xml:space="preserve"> </w:t>
      </w:r>
    </w:p>
    <w:p w14:paraId="76E8FC63" w14:textId="77777777" w:rsidR="00350368" w:rsidRDefault="00350368" w:rsidP="00350368">
      <w:pPr>
        <w:spacing w:before="60" w:after="120" w:line="360" w:lineRule="auto"/>
        <w:jc w:val="both"/>
        <w:rPr>
          <w:b/>
          <w:bCs/>
        </w:rPr>
      </w:pPr>
      <w:r w:rsidRPr="006A7975">
        <w:rPr>
          <w:b/>
          <w:bCs/>
        </w:rPr>
        <w:t xml:space="preserve">Targeted gene sequencing </w:t>
      </w:r>
    </w:p>
    <w:p w14:paraId="67F260C2" w14:textId="3C0A7575" w:rsidR="00CD0DC9" w:rsidRPr="00784851" w:rsidRDefault="00CD0DC9" w:rsidP="00CD0DC9">
      <w:pPr>
        <w:spacing w:before="60" w:after="120" w:line="360" w:lineRule="auto"/>
        <w:jc w:val="both"/>
        <w:rPr>
          <w:rFonts w:ascii="Calibri" w:eastAsiaTheme="minorEastAsia" w:hAnsi="Calibri" w:cs="Calibri"/>
        </w:rPr>
      </w:pPr>
      <w:r w:rsidRPr="00784851">
        <w:rPr>
          <w:rFonts w:ascii="Calibri" w:hAnsi="Calibri" w:cs="Calibri"/>
        </w:rPr>
        <w:t xml:space="preserve">DNA was extracted from areas with positive and negative CYP11B2 immunostaining using the </w:t>
      </w:r>
      <w:proofErr w:type="spellStart"/>
      <w:r w:rsidRPr="00784851">
        <w:rPr>
          <w:rFonts w:ascii="Calibri" w:hAnsi="Calibri" w:cs="Calibri"/>
        </w:rPr>
        <w:t>QIAmp</w:t>
      </w:r>
      <w:proofErr w:type="spellEnd"/>
      <w:r w:rsidRPr="00784851">
        <w:rPr>
          <w:rFonts w:ascii="Calibri" w:hAnsi="Calibri" w:cs="Calibri"/>
        </w:rPr>
        <w:t xml:space="preserve"> DNA FFPE Tissue DNA Kit according to manufacturer’s instructions (Qiagen, cat. 56404) and sequenced for </w:t>
      </w:r>
      <w:r w:rsidRPr="00784851">
        <w:rPr>
          <w:rFonts w:ascii="Calibri" w:hAnsi="Calibri" w:cs="Calibri"/>
          <w:i/>
          <w:iCs/>
        </w:rPr>
        <w:t xml:space="preserve">KCNJ5 </w:t>
      </w:r>
      <w:r w:rsidRPr="00784851">
        <w:rPr>
          <w:rFonts w:ascii="Calibri" w:hAnsi="Calibri" w:cs="Calibri"/>
        </w:rPr>
        <w:t xml:space="preserve">exon 2, </w:t>
      </w:r>
      <w:r w:rsidRPr="00784851">
        <w:rPr>
          <w:rFonts w:ascii="Calibri" w:hAnsi="Calibri" w:cs="Calibri"/>
          <w:i/>
          <w:iCs/>
        </w:rPr>
        <w:t>CACNA1D</w:t>
      </w:r>
      <w:r w:rsidRPr="00784851">
        <w:rPr>
          <w:rFonts w:ascii="Calibri" w:hAnsi="Calibri" w:cs="Calibri"/>
        </w:rPr>
        <w:t xml:space="preserve"> exons 8, 16 and 32, </w:t>
      </w:r>
      <w:r w:rsidRPr="00784851">
        <w:rPr>
          <w:rFonts w:ascii="Calibri" w:hAnsi="Calibri" w:cs="Calibri"/>
          <w:i/>
          <w:iCs/>
        </w:rPr>
        <w:t>ATP1A1</w:t>
      </w:r>
      <w:r w:rsidRPr="00784851">
        <w:rPr>
          <w:rFonts w:ascii="Calibri" w:hAnsi="Calibri" w:cs="Calibri"/>
        </w:rPr>
        <w:t xml:space="preserve"> exon 4, </w:t>
      </w:r>
      <w:r w:rsidRPr="00784851">
        <w:rPr>
          <w:rFonts w:ascii="Calibri" w:hAnsi="Calibri" w:cs="Calibri"/>
          <w:i/>
          <w:iCs/>
        </w:rPr>
        <w:t>ATP2B3</w:t>
      </w:r>
      <w:r w:rsidRPr="00784851">
        <w:rPr>
          <w:rFonts w:ascii="Calibri" w:hAnsi="Calibri" w:cs="Calibri"/>
        </w:rPr>
        <w:t xml:space="preserve"> exon 10 and </w:t>
      </w:r>
      <w:r w:rsidRPr="00784851">
        <w:rPr>
          <w:rFonts w:ascii="Calibri" w:hAnsi="Calibri" w:cs="Calibri"/>
          <w:i/>
          <w:iCs/>
        </w:rPr>
        <w:t>CTNNB1</w:t>
      </w:r>
      <w:r w:rsidRPr="00784851">
        <w:rPr>
          <w:rFonts w:ascii="Calibri" w:hAnsi="Calibri" w:cs="Calibri"/>
        </w:rPr>
        <w:t xml:space="preserve"> exon 3. Genes were chosen based on Seidel et. al </w:t>
      </w:r>
      <w:r w:rsidRPr="00784851">
        <w:rPr>
          <w:rFonts w:ascii="Calibri" w:hAnsi="Calibri" w:cs="Calibri"/>
        </w:rPr>
        <w:fldChar w:fldCharType="begin">
          <w:fldData xml:space="preserve">PEVuZE5vdGU+PENpdGU+PEF1dGhvcj5TZWlkZWw8L0F1dGhvcj48WWVhcj4yMDE5PC9ZZWFyPjxS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</w:fldData>
        </w:fldChar>
      </w:r>
      <w:r w:rsidRPr="00784851">
        <w:rPr>
          <w:rFonts w:ascii="Calibri" w:hAnsi="Calibri" w:cs="Calibri"/>
        </w:rPr>
        <w:instrText xml:space="preserve"> ADDIN EN.CITE </w:instrText>
      </w:r>
      <w:r w:rsidRPr="00784851">
        <w:rPr>
          <w:rFonts w:ascii="Calibri" w:hAnsi="Calibri" w:cs="Calibri"/>
        </w:rPr>
        <w:fldChar w:fldCharType="begin">
          <w:fldData xml:space="preserve">PEVuZE5vdGU+PENpdGU+PEF1dGhvcj5TZWlkZWw8L0F1dGhvcj48WWVhcj4yMDE5PC9ZZWFyPjxS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</w:fldData>
        </w:fldChar>
      </w:r>
      <w:r w:rsidRPr="00784851">
        <w:rPr>
          <w:rFonts w:ascii="Calibri" w:hAnsi="Calibri" w:cs="Calibri"/>
        </w:rPr>
        <w:instrText xml:space="preserve"> ADDIN EN.CITE.DATA </w:instrText>
      </w:r>
      <w:r w:rsidRPr="00784851">
        <w:rPr>
          <w:rFonts w:ascii="Calibri" w:hAnsi="Calibri" w:cs="Calibri"/>
        </w:rPr>
      </w:r>
      <w:r w:rsidRPr="00784851">
        <w:rPr>
          <w:rFonts w:ascii="Calibri" w:hAnsi="Calibri" w:cs="Calibri"/>
        </w:rPr>
        <w:fldChar w:fldCharType="end"/>
      </w:r>
      <w:r w:rsidRPr="00784851">
        <w:rPr>
          <w:rFonts w:ascii="Calibri" w:hAnsi="Calibri" w:cs="Calibri"/>
        </w:rPr>
      </w:r>
      <w:r w:rsidRPr="00784851">
        <w:rPr>
          <w:rFonts w:ascii="Calibri" w:hAnsi="Calibri" w:cs="Calibri"/>
        </w:rPr>
        <w:fldChar w:fldCharType="separate"/>
      </w:r>
      <w:r w:rsidRPr="00784851">
        <w:rPr>
          <w:rFonts w:ascii="Calibri" w:hAnsi="Calibri" w:cs="Calibri"/>
          <w:noProof/>
        </w:rPr>
        <w:t>(5)</w:t>
      </w:r>
      <w:r w:rsidRPr="00784851">
        <w:rPr>
          <w:rFonts w:ascii="Calibri" w:hAnsi="Calibri" w:cs="Calibri"/>
        </w:rPr>
        <w:fldChar w:fldCharType="end"/>
      </w:r>
      <w:r w:rsidRPr="00784851">
        <w:rPr>
          <w:rFonts w:ascii="Calibri" w:hAnsi="Calibri" w:cs="Calibri"/>
        </w:rPr>
        <w:t xml:space="preserve"> and includes genes coding for channel proteins and ATPases involved in aldosterone synthesis. </w:t>
      </w:r>
      <w:r w:rsidR="00B07B29" w:rsidRPr="00784851">
        <w:rPr>
          <w:rFonts w:ascii="Calibri" w:hAnsi="Calibri" w:cs="Calibri"/>
        </w:rPr>
        <w:t>P</w:t>
      </w:r>
      <w:r w:rsidRPr="00784851">
        <w:rPr>
          <w:rFonts w:ascii="Calibri" w:eastAsiaTheme="minorEastAsia" w:hAnsi="Calibri" w:cs="Calibri"/>
        </w:rPr>
        <w:t xml:space="preserve">rimer sequences </w:t>
      </w:r>
      <w:r w:rsidR="00B07B29" w:rsidRPr="00784851">
        <w:rPr>
          <w:rFonts w:ascii="Calibri" w:eastAsiaTheme="minorEastAsia" w:hAnsi="Calibri" w:cs="Calibri"/>
        </w:rPr>
        <w:t>are given</w:t>
      </w:r>
      <w:r w:rsidRPr="00784851">
        <w:rPr>
          <w:rFonts w:ascii="Calibri" w:eastAsiaTheme="minorEastAsia" w:hAnsi="Calibri" w:cs="Calibri"/>
        </w:rPr>
        <w:t xml:space="preserve"> in Supplementary Table S3. </w:t>
      </w:r>
      <w:r w:rsidRPr="00784851">
        <w:rPr>
          <w:rFonts w:ascii="Calibri" w:hAnsi="Calibri" w:cs="Calibri"/>
        </w:rPr>
        <w:t>PCR was done using Phusion Hot Start II High-Fidelity DNA Polymerase (</w:t>
      </w:r>
      <w:proofErr w:type="spellStart"/>
      <w:r w:rsidRPr="00784851">
        <w:rPr>
          <w:rFonts w:ascii="Calibri" w:hAnsi="Calibri" w:cs="Calibri"/>
        </w:rPr>
        <w:t>Thermo</w:t>
      </w:r>
      <w:proofErr w:type="spellEnd"/>
      <w:r w:rsidRPr="00784851">
        <w:rPr>
          <w:rFonts w:ascii="Calibri" w:hAnsi="Calibri" w:cs="Calibri"/>
        </w:rPr>
        <w:t xml:space="preserve"> Scientific, cat. F-549L) with the following conditions</w:t>
      </w:r>
      <w:r w:rsidR="009E37A4" w:rsidRPr="00784851">
        <w:rPr>
          <w:rFonts w:ascii="Calibri" w:hAnsi="Calibri" w:cs="Calibri"/>
        </w:rPr>
        <w:t>:</w:t>
      </w:r>
      <w:r w:rsidRPr="00784851">
        <w:rPr>
          <w:rFonts w:ascii="Calibri" w:hAnsi="Calibri" w:cs="Calibri"/>
        </w:rPr>
        <w:t xml:space="preserve"> 5X Phusion Buffer, 10mM dNTP (Applied Biosystems, cat. 362271), 7.5% betaine (Sigma, cat. B0300-1VL), 4% DMSO (</w:t>
      </w:r>
      <w:proofErr w:type="spellStart"/>
      <w:r w:rsidRPr="00784851">
        <w:rPr>
          <w:rFonts w:ascii="Calibri" w:hAnsi="Calibri" w:cs="Calibri"/>
        </w:rPr>
        <w:t>Thermo</w:t>
      </w:r>
      <w:proofErr w:type="spellEnd"/>
      <w:r w:rsidRPr="00784851">
        <w:rPr>
          <w:rFonts w:ascii="Calibri" w:hAnsi="Calibri" w:cs="Calibri"/>
        </w:rPr>
        <w:t xml:space="preserve"> Scientific, part of cat. F-549L), ddH</w:t>
      </w:r>
      <w:r w:rsidRPr="00784851">
        <w:rPr>
          <w:rFonts w:ascii="Calibri" w:hAnsi="Calibri" w:cs="Calibri"/>
          <w:vertAlign w:val="subscript"/>
        </w:rPr>
        <w:t>2</w:t>
      </w:r>
      <w:r w:rsidRPr="00784851">
        <w:rPr>
          <w:rFonts w:ascii="Calibri" w:hAnsi="Calibri" w:cs="Calibri"/>
        </w:rPr>
        <w:t xml:space="preserve">O, 10 </w:t>
      </w:r>
      <m:oMath>
        <m:r>
          <w:rPr>
            <w:rFonts w:ascii="Cambria Math" w:hAnsi="Cambria Math" w:cs="Calibri"/>
          </w:rPr>
          <m:t xml:space="preserve">μM </m:t>
        </m:r>
      </m:oMath>
      <w:r w:rsidRPr="00784851">
        <w:rPr>
          <w:rFonts w:ascii="Calibri" w:eastAsiaTheme="minorEastAsia" w:hAnsi="Calibri" w:cs="Calibri"/>
        </w:rPr>
        <w:t xml:space="preserve">forward primer, 10 </w:t>
      </w:r>
      <m:oMath>
        <m:r>
          <w:rPr>
            <w:rFonts w:ascii="Cambria Math" w:hAnsi="Cambria Math" w:cs="Calibri"/>
          </w:rPr>
          <m:t>μM</m:t>
        </m:r>
      </m:oMath>
      <w:r w:rsidRPr="00784851">
        <w:rPr>
          <w:rFonts w:ascii="Calibri" w:eastAsiaTheme="minorEastAsia" w:hAnsi="Calibri" w:cs="Calibri"/>
        </w:rPr>
        <w:t xml:space="preserve"> reverse primer and Phusion Enzyme was prepared. DNA template (1-21 ng) was added to each reaction. The samples were amplified on a Veriti 96 well thermal cycler with the following settings: one step at 98</w:t>
      </w:r>
      <m:oMath>
        <m:r>
          <w:rPr>
            <w:rFonts w:ascii="Cambria Math" w:eastAsiaTheme="minorEastAsia" w:hAnsi="Cambria Math" w:cs="Calibri"/>
          </w:rPr>
          <m:t>℃</m:t>
        </m:r>
      </m:oMath>
      <w:r w:rsidRPr="00784851">
        <w:rPr>
          <w:rFonts w:ascii="Calibri" w:eastAsiaTheme="minorEastAsia" w:hAnsi="Calibri" w:cs="Calibri"/>
        </w:rPr>
        <w:t xml:space="preserve"> for 10 min; 10 cycles at 98</w:t>
      </w:r>
      <m:oMath>
        <m:r>
          <w:rPr>
            <w:rFonts w:ascii="Cambria Math" w:eastAsiaTheme="minorEastAsia" w:hAnsi="Cambria Math" w:cs="Calibri"/>
          </w:rPr>
          <m:t>℃</m:t>
        </m:r>
      </m:oMath>
      <w:r w:rsidRPr="00784851">
        <w:rPr>
          <w:rFonts w:ascii="Calibri" w:eastAsiaTheme="minorEastAsia" w:hAnsi="Calibri" w:cs="Calibri"/>
        </w:rPr>
        <w:t xml:space="preserve"> for 15 s, 69</w:t>
      </w:r>
      <m:oMath>
        <m:r>
          <w:rPr>
            <w:rFonts w:ascii="Cambria Math" w:eastAsiaTheme="minorEastAsia" w:hAnsi="Cambria Math" w:cstheme="minorHAnsi"/>
          </w:rPr>
          <m:t>℃ (65℃</m:t>
        </m:r>
      </m:oMath>
      <w:r w:rsidRPr="00784851">
        <w:rPr>
          <w:rFonts w:ascii="Calibri" w:eastAsiaTheme="minorEastAsia" w:hAnsi="Calibri" w:cs="Calibri"/>
        </w:rPr>
        <w:t xml:space="preserve"> for</w:t>
      </w:r>
      <w:r w:rsidRPr="00784851">
        <w:rPr>
          <w:rFonts w:ascii="Calibri" w:eastAsiaTheme="minorEastAsia" w:hAnsi="Calibri" w:cs="Calibri"/>
          <w:i/>
          <w:iCs/>
        </w:rPr>
        <w:t xml:space="preserve"> ATP1A1</w:t>
      </w:r>
      <w:r w:rsidRPr="00784851">
        <w:rPr>
          <w:rFonts w:ascii="Calibri" w:eastAsiaTheme="minorEastAsia" w:hAnsi="Calibri" w:cs="Calibri"/>
        </w:rPr>
        <w:t>) for 15 s and 72</w:t>
      </w:r>
      <m:oMath>
        <m:r>
          <w:rPr>
            <w:rFonts w:ascii="Cambria Math" w:eastAsiaTheme="minorEastAsia" w:hAnsi="Cambria Math" w:cs="Calibri"/>
          </w:rPr>
          <m:t>℃</m:t>
        </m:r>
      </m:oMath>
      <w:r w:rsidRPr="00784851">
        <w:rPr>
          <w:rFonts w:ascii="Calibri" w:eastAsiaTheme="minorEastAsia" w:hAnsi="Calibri" w:cs="Calibri"/>
        </w:rPr>
        <w:t xml:space="preserve"> for 45 s; 30 cycles at 95</w:t>
      </w:r>
      <m:oMath>
        <m:r>
          <w:rPr>
            <w:rFonts w:ascii="Cambria Math" w:eastAsiaTheme="minorEastAsia" w:hAnsi="Cambria Math" w:cs="Calibri"/>
          </w:rPr>
          <m:t>℃</m:t>
        </m:r>
      </m:oMath>
      <w:r w:rsidRPr="00784851">
        <w:rPr>
          <w:rFonts w:ascii="Calibri" w:eastAsiaTheme="minorEastAsia" w:hAnsi="Calibri" w:cs="Calibri"/>
        </w:rPr>
        <w:t xml:space="preserve"> for 15 s, 50</w:t>
      </w:r>
      <m:oMath>
        <m:r>
          <w:rPr>
            <w:rFonts w:ascii="Cambria Math" w:eastAsiaTheme="minorEastAsia" w:hAnsi="Cambria Math" w:cs="Calibri"/>
          </w:rPr>
          <m:t>℃</m:t>
        </m:r>
      </m:oMath>
      <w:r w:rsidRPr="00784851">
        <w:rPr>
          <w:rFonts w:ascii="Calibri" w:eastAsiaTheme="minorEastAsia" w:hAnsi="Calibri" w:cs="Calibri"/>
        </w:rPr>
        <w:t xml:space="preserve"> for 15 s and 72</w:t>
      </w:r>
      <m:oMath>
        <m:r>
          <w:rPr>
            <w:rFonts w:ascii="Cambria Math" w:eastAsiaTheme="minorEastAsia" w:hAnsi="Cambria Math" w:cs="Calibri"/>
          </w:rPr>
          <m:t>℃</m:t>
        </m:r>
      </m:oMath>
      <w:r w:rsidRPr="00784851">
        <w:rPr>
          <w:rFonts w:ascii="Calibri" w:eastAsiaTheme="minorEastAsia" w:hAnsi="Calibri" w:cs="Calibri"/>
        </w:rPr>
        <w:t xml:space="preserve"> for 45 s, and finally for 7 minutes. Purification of the PCR-products were performed using ExoSAP-IT (Applied Biosystems, cat. 78201.1.ML) according to manufacturer’s instructions. </w:t>
      </w:r>
    </w:p>
    <w:p w14:paraId="21702466" w14:textId="6F372CF6" w:rsidR="00AA6B34" w:rsidRDefault="00CD0DC9" w:rsidP="00066D0F">
      <w:pPr>
        <w:spacing w:before="60" w:after="120" w:line="360" w:lineRule="auto"/>
        <w:jc w:val="both"/>
        <w:rPr>
          <w:rFonts w:eastAsiaTheme="minorEastAsia"/>
        </w:rPr>
      </w:pPr>
      <w:r>
        <w:rPr>
          <w:rFonts w:eastAsiaTheme="minorEastAsia"/>
        </w:rPr>
        <w:t xml:space="preserve">Sequencing was performed using the </w:t>
      </w:r>
      <w:proofErr w:type="spellStart"/>
      <w:r>
        <w:rPr>
          <w:rFonts w:eastAsiaTheme="minorEastAsia"/>
        </w:rPr>
        <w:t>BigDye</w:t>
      </w:r>
      <w:proofErr w:type="spellEnd"/>
      <w:r>
        <w:rPr>
          <w:rFonts w:eastAsiaTheme="minorEastAsia"/>
        </w:rPr>
        <w:t xml:space="preserve"> Terminator v1.1 Cycle Sequencing Kit (Applied Biosystems, cat. 4336774) using 2 </w:t>
      </w:r>
      <m:oMath>
        <m:r>
          <w:rPr>
            <w:rFonts w:ascii="Cambria Math" w:hAnsi="Cambria Math"/>
          </w:rPr>
          <m:t>μM</m:t>
        </m:r>
      </m:oMath>
      <w:r>
        <w:rPr>
          <w:rFonts w:eastAsiaTheme="minorEastAsia"/>
        </w:rPr>
        <w:t xml:space="preserve"> forward or reverse primer (Table S3).The samples were run on a Veriti 96 well thermal cycler with the following settings: one step at 96</w:t>
      </w:r>
      <m:oMath>
        <m:r>
          <w:rPr>
            <w:rFonts w:ascii="Cambria Math" w:eastAsiaTheme="minorEastAsia" w:hAnsi="Cambria Math"/>
          </w:rPr>
          <m:t>℃</m:t>
        </m:r>
      </m:oMath>
      <w:r>
        <w:rPr>
          <w:rFonts w:eastAsiaTheme="minorEastAsia"/>
        </w:rPr>
        <w:t xml:space="preserve"> for 5 min; 30 cycles at 96</w:t>
      </w:r>
      <m:oMath>
        <m:r>
          <w:rPr>
            <w:rFonts w:ascii="Cambria Math" w:eastAsiaTheme="minorEastAsia" w:hAnsi="Cambria Math"/>
          </w:rPr>
          <m:t>℃</m:t>
        </m:r>
      </m:oMath>
      <w:r>
        <w:rPr>
          <w:rFonts w:eastAsiaTheme="minorEastAsia"/>
        </w:rPr>
        <w:t xml:space="preserve"> for 15 s, 50</w:t>
      </w:r>
      <m:oMath>
        <m:r>
          <w:rPr>
            <w:rFonts w:ascii="Cambria Math" w:eastAsiaTheme="minorEastAsia" w:hAnsi="Cambria Math"/>
          </w:rPr>
          <m:t>℃</m:t>
        </m:r>
      </m:oMath>
      <w:r>
        <w:rPr>
          <w:rFonts w:eastAsiaTheme="minorEastAsia"/>
        </w:rPr>
        <w:t xml:space="preserve"> for 15 s and 60</w:t>
      </w:r>
      <m:oMath>
        <m:r>
          <w:rPr>
            <w:rFonts w:ascii="Cambria Math" w:eastAsiaTheme="minorEastAsia" w:hAnsi="Cambria Math"/>
          </w:rPr>
          <m:t>℃</m:t>
        </m:r>
      </m:oMath>
      <w:r>
        <w:rPr>
          <w:rFonts w:eastAsiaTheme="minorEastAsia"/>
        </w:rPr>
        <w:t xml:space="preserve"> for 2 min. Samples were Sanger sequenced at the Department of Medical Genetics, Haukeland University Hospital (Bergen, Norway) and analysed using the CLC Main Workbench 8.0.1 software (Qiagen). </w:t>
      </w:r>
      <w:r w:rsidR="00AA6B34">
        <w:rPr>
          <w:rFonts w:eastAsiaTheme="minorEastAsia"/>
        </w:rPr>
        <w:br w:type="page"/>
      </w:r>
    </w:p>
    <w:p w14:paraId="1F7E87DA" w14:textId="77777777" w:rsidR="00681080" w:rsidRPr="00AC3BBF" w:rsidRDefault="00AA6B34" w:rsidP="00681080">
      <w:pPr>
        <w:pStyle w:val="Overskrift1"/>
        <w:rPr>
          <w:b/>
          <w:bCs/>
          <w:lang w:val="en-US"/>
        </w:rPr>
      </w:pPr>
      <w:bookmarkStart w:id="1" w:name="_Toc191036812"/>
      <w:r w:rsidRPr="00AC3BBF">
        <w:rPr>
          <w:b/>
          <w:bCs/>
          <w:lang w:val="en-US"/>
        </w:rPr>
        <w:lastRenderedPageBreak/>
        <w:t>Supplementary figures</w:t>
      </w:r>
      <w:bookmarkEnd w:id="1"/>
    </w:p>
    <w:p w14:paraId="0DC79F42" w14:textId="028D7A2B" w:rsidR="00C116FC" w:rsidRPr="00201823" w:rsidRDefault="00C116FC" w:rsidP="00201823">
      <w:pPr>
        <w:pStyle w:val="Overskrift2"/>
      </w:pPr>
      <w:bookmarkStart w:id="2" w:name="_Toc191036813"/>
      <w:r w:rsidRPr="00201823">
        <w:rPr>
          <w:b/>
          <w:bCs/>
        </w:rPr>
        <w:t>Figure S</w:t>
      </w:r>
      <w:r w:rsidR="008846F4" w:rsidRPr="00201823">
        <w:rPr>
          <w:b/>
          <w:bCs/>
        </w:rPr>
        <w:t>1</w:t>
      </w:r>
      <w:r w:rsidR="00681080" w:rsidRPr="00201823">
        <w:rPr>
          <w:b/>
          <w:bCs/>
        </w:rPr>
        <w:t>.</w:t>
      </w:r>
      <w:r w:rsidR="00681080" w:rsidRPr="00201823">
        <w:t xml:space="preserve"> </w:t>
      </w:r>
      <w:r w:rsidRPr="00201823">
        <w:t>24-hour tissue fluid DHEAS levels</w:t>
      </w:r>
      <w:r w:rsidR="00EB248C">
        <w:t>.</w:t>
      </w:r>
      <w:bookmarkEnd w:id="2"/>
    </w:p>
    <w:p w14:paraId="5A962340" w14:textId="7D620BBF" w:rsidR="00C116FC" w:rsidRDefault="00C116FC" w:rsidP="00C116FC">
      <w:pPr>
        <w:rPr>
          <w:lang w:val="en-US"/>
        </w:rPr>
      </w:pPr>
      <w:r w:rsidRPr="00A71E4C">
        <w:rPr>
          <w:b/>
          <w:bCs/>
          <w:noProof/>
          <w:color w:val="2F5496" w:themeColor="accent1" w:themeShade="BF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2C33E9D1" wp14:editId="356998E5">
            <wp:simplePos x="0" y="0"/>
            <wp:positionH relativeFrom="margin">
              <wp:align>left</wp:align>
            </wp:positionH>
            <wp:positionV relativeFrom="paragraph">
              <wp:posOffset>412834</wp:posOffset>
            </wp:positionV>
            <wp:extent cx="4886325" cy="3563620"/>
            <wp:effectExtent l="0" t="0" r="9525" b="0"/>
            <wp:wrapTopAndBottom/>
            <wp:docPr id="579631651" name="Bilde 1" descr="Et bilde som inneholder tekst, diagram, skjermbilde, line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631651" name="Bilde 1" descr="Et bilde som inneholder tekst, diagram, skjermbilde, line&#10;&#10;Automatisk generert beskrivels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3563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7637DA" w14:textId="77777777" w:rsidR="00C116FC" w:rsidRPr="00C116FC" w:rsidRDefault="00C116FC" w:rsidP="00C116FC">
      <w:pPr>
        <w:rPr>
          <w:lang w:val="en-US"/>
        </w:rPr>
      </w:pPr>
    </w:p>
    <w:p w14:paraId="6C7889B6" w14:textId="77777777" w:rsidR="00FA5468" w:rsidRPr="004E7BB8" w:rsidRDefault="00FA5468" w:rsidP="00FA5468">
      <w:pPr>
        <w:rPr>
          <w:b/>
          <w:bCs/>
          <w:lang w:val="en-US"/>
        </w:rPr>
      </w:pPr>
      <w:r w:rsidRPr="15D079F8">
        <w:rPr>
          <w:lang w:val="en-US"/>
        </w:rPr>
        <w:t xml:space="preserve">DHEAS </w:t>
      </w:r>
      <w:r>
        <w:rPr>
          <w:lang w:val="en-US"/>
        </w:rPr>
        <w:t xml:space="preserve">secretion as assessed by windowed area under the curve measurements </w:t>
      </w:r>
      <w:r w:rsidRPr="15D079F8">
        <w:rPr>
          <w:lang w:val="en-US"/>
        </w:rPr>
        <w:t xml:space="preserve">in </w:t>
      </w:r>
      <w:r>
        <w:rPr>
          <w:lang w:val="en-US"/>
        </w:rPr>
        <w:t>primary aldosteronism</w:t>
      </w:r>
      <w:r w:rsidRPr="15D079F8">
        <w:rPr>
          <w:lang w:val="en-US"/>
        </w:rPr>
        <w:t xml:space="preserve"> (red) vs. healthy</w:t>
      </w:r>
      <w:r>
        <w:rPr>
          <w:lang w:val="en-US"/>
        </w:rPr>
        <w:t xml:space="preserve"> participants </w:t>
      </w:r>
      <w:r w:rsidRPr="15D079F8">
        <w:rPr>
          <w:lang w:val="en-US"/>
        </w:rPr>
        <w:t>(blue) at 9am-3pm, 3pm-9pm, 9pm-3am and 3am-9pm</w:t>
      </w:r>
      <w:r>
        <w:rPr>
          <w:lang w:val="en-US"/>
        </w:rPr>
        <w:t xml:space="preserve"> </w:t>
      </w: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(* = p &lt; 0.05; ** = p &lt; 0.01)</w:t>
      </w:r>
      <w:r>
        <w:rPr>
          <w:lang w:val="en-US"/>
        </w:rPr>
        <w:t xml:space="preserve">. </w:t>
      </w:r>
    </w:p>
    <w:p w14:paraId="2279A7AF" w14:textId="77777777" w:rsidR="00C116FC" w:rsidRDefault="00C116FC" w:rsidP="00C116FC">
      <w:pPr>
        <w:spacing w:before="0" w:after="0"/>
        <w:rPr>
          <w:lang w:val="en-US"/>
        </w:rPr>
      </w:pPr>
      <w:r w:rsidRPr="00F065F7">
        <w:rPr>
          <w:i/>
          <w:lang w:val="en-US"/>
        </w:rPr>
        <w:t>Abbreviations</w:t>
      </w:r>
      <w:r>
        <w:rPr>
          <w:lang w:val="en-US"/>
        </w:rPr>
        <w:t xml:space="preserve">: </w:t>
      </w:r>
      <w:r w:rsidRPr="21BDA9CF">
        <w:rPr>
          <w:lang w:val="en-US"/>
        </w:rPr>
        <w:t>AUC</w:t>
      </w:r>
      <w:r>
        <w:rPr>
          <w:lang w:val="en-US"/>
        </w:rPr>
        <w:t>,</w:t>
      </w:r>
      <w:r w:rsidRPr="21BDA9CF">
        <w:rPr>
          <w:lang w:val="en-US"/>
        </w:rPr>
        <w:t xml:space="preserve"> area under the curve</w:t>
      </w:r>
      <w:r>
        <w:rPr>
          <w:lang w:val="en-US"/>
        </w:rPr>
        <w:t>;</w:t>
      </w:r>
      <w:r w:rsidRPr="21BDA9CF">
        <w:rPr>
          <w:lang w:val="en-US"/>
        </w:rPr>
        <w:t xml:space="preserve"> DHEAS</w:t>
      </w:r>
      <w:r>
        <w:rPr>
          <w:lang w:val="en-US"/>
        </w:rPr>
        <w:t xml:space="preserve">, </w:t>
      </w:r>
      <w:r w:rsidRPr="21BDA9CF">
        <w:rPr>
          <w:lang w:val="en-US"/>
        </w:rPr>
        <w:t xml:space="preserve">dehydroepiandrosterone sulfate </w:t>
      </w:r>
    </w:p>
    <w:p w14:paraId="0AE69280" w14:textId="3022967A" w:rsidR="00BC7F6A" w:rsidRPr="00A71E4C" w:rsidRDefault="00BC7F6A" w:rsidP="21BDA9CF">
      <w:pPr>
        <w:spacing w:before="0" w:after="0"/>
        <w:rPr>
          <w:b/>
          <w:bCs/>
          <w:color w:val="2F5496" w:themeColor="accent1" w:themeShade="BF"/>
          <w:sz w:val="28"/>
          <w:szCs w:val="28"/>
          <w:lang w:val="en-US"/>
        </w:rPr>
      </w:pPr>
    </w:p>
    <w:p w14:paraId="656DE212" w14:textId="73F336C6" w:rsidR="00A7741C" w:rsidRDefault="00A7741C" w:rsidP="21BDA9CF">
      <w:pPr>
        <w:spacing w:before="0" w:after="0"/>
        <w:rPr>
          <w:lang w:val="en-US"/>
        </w:rPr>
      </w:pPr>
    </w:p>
    <w:p w14:paraId="1AB7E50E" w14:textId="77777777" w:rsidR="00055F9C" w:rsidRDefault="00055F9C" w:rsidP="00066D0F">
      <w:pPr>
        <w:spacing w:before="0" w:after="0"/>
        <w:rPr>
          <w:lang w:val="en-US"/>
        </w:rPr>
      </w:pPr>
    </w:p>
    <w:p w14:paraId="3DF5EFB0" w14:textId="77777777" w:rsidR="00055F9C" w:rsidRDefault="00055F9C" w:rsidP="00066D0F">
      <w:pPr>
        <w:spacing w:before="0" w:after="0"/>
        <w:rPr>
          <w:lang w:val="en-US"/>
        </w:rPr>
      </w:pPr>
    </w:p>
    <w:p w14:paraId="5360807B" w14:textId="77777777" w:rsidR="00055F9C" w:rsidRDefault="00055F9C" w:rsidP="00066D0F">
      <w:pPr>
        <w:spacing w:before="0" w:after="0"/>
        <w:rPr>
          <w:lang w:val="en-US"/>
        </w:rPr>
      </w:pPr>
    </w:p>
    <w:p w14:paraId="51D9B2AD" w14:textId="77777777" w:rsidR="00055F9C" w:rsidRDefault="00055F9C" w:rsidP="00066D0F">
      <w:pPr>
        <w:spacing w:before="0" w:after="0"/>
        <w:rPr>
          <w:lang w:val="en-US"/>
        </w:rPr>
      </w:pPr>
    </w:p>
    <w:p w14:paraId="03F7E19D" w14:textId="77777777" w:rsidR="00055F9C" w:rsidRDefault="00055F9C" w:rsidP="00066D0F">
      <w:pPr>
        <w:spacing w:before="0" w:after="0"/>
        <w:rPr>
          <w:lang w:val="en-US"/>
        </w:rPr>
      </w:pPr>
    </w:p>
    <w:p w14:paraId="5590EF09" w14:textId="77777777" w:rsidR="00055F9C" w:rsidRDefault="00055F9C" w:rsidP="00066D0F">
      <w:pPr>
        <w:spacing w:before="0" w:after="0"/>
        <w:rPr>
          <w:lang w:val="en-US"/>
        </w:rPr>
      </w:pPr>
    </w:p>
    <w:p w14:paraId="0EAD87F2" w14:textId="77777777" w:rsidR="00055F9C" w:rsidRDefault="00055F9C" w:rsidP="00066D0F">
      <w:pPr>
        <w:spacing w:before="0" w:after="0"/>
        <w:rPr>
          <w:lang w:val="en-US"/>
        </w:rPr>
      </w:pPr>
    </w:p>
    <w:p w14:paraId="1D87BBD9" w14:textId="77777777" w:rsidR="00055F9C" w:rsidRDefault="00055F9C" w:rsidP="00066D0F">
      <w:pPr>
        <w:spacing w:before="0" w:after="0"/>
        <w:rPr>
          <w:lang w:val="en-US"/>
        </w:rPr>
      </w:pPr>
    </w:p>
    <w:p w14:paraId="19D5DA9E" w14:textId="77777777" w:rsidR="00055F9C" w:rsidRDefault="00055F9C" w:rsidP="00066D0F">
      <w:pPr>
        <w:spacing w:before="0" w:after="0"/>
        <w:rPr>
          <w:lang w:val="en-US"/>
        </w:rPr>
      </w:pPr>
    </w:p>
    <w:p w14:paraId="2E8AEC88" w14:textId="77777777" w:rsidR="00055F9C" w:rsidRDefault="00055F9C" w:rsidP="00066D0F">
      <w:pPr>
        <w:spacing w:before="0" w:after="0"/>
        <w:rPr>
          <w:lang w:val="en-US"/>
        </w:rPr>
      </w:pPr>
    </w:p>
    <w:p w14:paraId="11B05ACA" w14:textId="77777777" w:rsidR="00055F9C" w:rsidRDefault="00055F9C" w:rsidP="00066D0F">
      <w:pPr>
        <w:spacing w:before="0" w:after="0"/>
        <w:rPr>
          <w:lang w:val="en-US"/>
        </w:rPr>
      </w:pPr>
    </w:p>
    <w:p w14:paraId="18097A02" w14:textId="77777777" w:rsidR="00055F9C" w:rsidRDefault="00055F9C" w:rsidP="00066D0F">
      <w:pPr>
        <w:spacing w:before="0" w:after="0"/>
        <w:rPr>
          <w:lang w:val="en-US"/>
        </w:rPr>
      </w:pPr>
    </w:p>
    <w:p w14:paraId="34E054E8" w14:textId="77777777" w:rsidR="00055F9C" w:rsidRDefault="00055F9C" w:rsidP="00066D0F">
      <w:pPr>
        <w:spacing w:before="0" w:after="0"/>
        <w:rPr>
          <w:b/>
          <w:bCs/>
          <w:color w:val="4472C4" w:themeColor="accent1"/>
          <w:sz w:val="28"/>
          <w:szCs w:val="28"/>
          <w:lang w:val="en-US"/>
        </w:rPr>
      </w:pPr>
    </w:p>
    <w:p w14:paraId="20832D65" w14:textId="4EC87D6C" w:rsidR="00BB16FD" w:rsidRDefault="00BB16FD" w:rsidP="00055F9C">
      <w:bookmarkStart w:id="3" w:name="_Hlk190089076"/>
    </w:p>
    <w:p w14:paraId="53CAA9AB" w14:textId="7C807E22" w:rsidR="00C116FC" w:rsidRPr="00201823" w:rsidRDefault="00C116FC" w:rsidP="00201823">
      <w:pPr>
        <w:pStyle w:val="Overskrift2"/>
      </w:pPr>
      <w:bookmarkStart w:id="4" w:name="_Toc191036814"/>
      <w:bookmarkEnd w:id="3"/>
      <w:r w:rsidRPr="00201823">
        <w:rPr>
          <w:b/>
          <w:bCs/>
        </w:rPr>
        <w:lastRenderedPageBreak/>
        <w:t>Figure S</w:t>
      </w:r>
      <w:r w:rsidR="008846F4" w:rsidRPr="00201823">
        <w:rPr>
          <w:b/>
          <w:bCs/>
        </w:rPr>
        <w:t>2.</w:t>
      </w:r>
      <w:r w:rsidRPr="00201823">
        <w:t xml:space="preserve"> Wavelet analysis.</w:t>
      </w:r>
      <w:bookmarkEnd w:id="4"/>
    </w:p>
    <w:p w14:paraId="20DBF8BD" w14:textId="77777777" w:rsidR="00C116FC" w:rsidRPr="00134111" w:rsidRDefault="00C116FC" w:rsidP="00C116FC">
      <w:pPr>
        <w:rPr>
          <w:sz w:val="8"/>
          <w:szCs w:val="8"/>
        </w:rPr>
      </w:pPr>
    </w:p>
    <w:p w14:paraId="3C6BB678" w14:textId="77777777" w:rsidR="00C116FC" w:rsidRDefault="00C116FC" w:rsidP="00C116FC">
      <w:pPr>
        <w:spacing w:before="0" w:after="160"/>
        <w:rPr>
          <w:rStyle w:val="Overskrift2Tegn"/>
          <w:b/>
          <w:bCs/>
        </w:rPr>
      </w:pPr>
    </w:p>
    <w:p w14:paraId="0448E5E4" w14:textId="5C0EF27E" w:rsidR="003528D1" w:rsidRPr="003528D1" w:rsidRDefault="00A6576F" w:rsidP="003528D1">
      <w:r>
        <w:rPr>
          <w:noProof/>
          <w14:ligatures w14:val="standardContextual"/>
        </w:rPr>
        <w:drawing>
          <wp:inline distT="0" distB="0" distL="0" distR="0" wp14:anchorId="70F2C386" wp14:editId="743C472E">
            <wp:extent cx="5760720" cy="3572510"/>
            <wp:effectExtent l="0" t="0" r="5080" b="0"/>
            <wp:docPr id="137085947" name="Picture 4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85947" name="Picture 4" descr="A screenshot of a graph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7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F3D48" w14:textId="77777777" w:rsidR="001349CD" w:rsidRDefault="001349CD" w:rsidP="00055F9C">
      <w:pPr>
        <w:pStyle w:val="Overskrift2"/>
        <w:rPr>
          <w:b/>
          <w:bCs/>
          <w:noProof/>
        </w:rPr>
      </w:pPr>
    </w:p>
    <w:p w14:paraId="4EC23EBF" w14:textId="77777777" w:rsidR="00FA5468" w:rsidRDefault="00FA5468" w:rsidP="00FA5468">
      <w:pPr>
        <w:spacing w:before="0" w:after="160"/>
        <w:rPr>
          <w:lang w:val="en-US"/>
        </w:rPr>
      </w:pPr>
      <w:bookmarkStart w:id="5" w:name="_Hlk190089173"/>
      <w:r w:rsidRPr="18E7770C">
        <w:rPr>
          <w:lang w:val="en-US"/>
        </w:rPr>
        <w:t>A systematic quantification of ultradian periodicity using wavelet analysis shows ultradian pulsatility of aldosterone in healthy participants (</w:t>
      </w:r>
      <w:r w:rsidRPr="280740EF">
        <w:rPr>
          <w:b/>
          <w:lang w:val="en-US"/>
        </w:rPr>
        <w:t>A</w:t>
      </w:r>
      <w:r w:rsidRPr="18E7770C">
        <w:rPr>
          <w:lang w:val="en-US"/>
        </w:rPr>
        <w:t xml:space="preserve">) and patients </w:t>
      </w:r>
      <w:r>
        <w:rPr>
          <w:lang w:val="en-US"/>
        </w:rPr>
        <w:t xml:space="preserve">with primary aldosteronism (PA) </w:t>
      </w:r>
      <w:r w:rsidRPr="18E7770C">
        <w:rPr>
          <w:lang w:val="en-US"/>
        </w:rPr>
        <w:t>(</w:t>
      </w:r>
      <w:r w:rsidRPr="0CA58CB5">
        <w:rPr>
          <w:b/>
          <w:lang w:val="en-US"/>
        </w:rPr>
        <w:t>B</w:t>
      </w:r>
      <w:r w:rsidRPr="18E7770C">
        <w:rPr>
          <w:lang w:val="en-US"/>
        </w:rPr>
        <w:t>)</w:t>
      </w:r>
      <w:r>
        <w:rPr>
          <w:lang w:val="en-US"/>
        </w:rPr>
        <w:t>. The heatmap color intensity (top) shows the wavelet power, which is averaged over 24 hours (bottom).</w:t>
      </w:r>
    </w:p>
    <w:p w14:paraId="730B991E" w14:textId="2F210C80" w:rsidR="00BD055F" w:rsidRPr="007B4DD2" w:rsidRDefault="005441BF" w:rsidP="00201823">
      <w:pPr>
        <w:pStyle w:val="Overskrift2"/>
      </w:pPr>
      <w:r>
        <w:rPr>
          <w:b/>
          <w:bCs/>
        </w:rPr>
        <w:br w:type="page"/>
      </w:r>
      <w:bookmarkStart w:id="6" w:name="_Toc191036815"/>
      <w:bookmarkEnd w:id="5"/>
      <w:r w:rsidR="007B4DD2" w:rsidRPr="007B4DD2">
        <w:rPr>
          <w:b/>
          <w:bCs/>
          <w:noProof/>
        </w:rPr>
        <w:lastRenderedPageBreak/>
        <w:drawing>
          <wp:anchor distT="0" distB="0" distL="114300" distR="114300" simplePos="0" relativeHeight="251673604" behindDoc="0" locked="0" layoutInCell="1" allowOverlap="1" wp14:anchorId="52B4FDD9" wp14:editId="70168D8F">
            <wp:simplePos x="0" y="0"/>
            <wp:positionH relativeFrom="margin">
              <wp:posOffset>35560</wp:posOffset>
            </wp:positionH>
            <wp:positionV relativeFrom="page">
              <wp:posOffset>1183640</wp:posOffset>
            </wp:positionV>
            <wp:extent cx="4434840" cy="6583680"/>
            <wp:effectExtent l="0" t="0" r="3810" b="7620"/>
            <wp:wrapTopAndBottom/>
            <wp:docPr id="1115977261" name="Picture 5" descr="A collage of graphs and diagr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977261" name="Picture 5" descr="A collage of graphs and diagrams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4840" cy="6583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055F" w:rsidRPr="007B4DD2">
        <w:rPr>
          <w:b/>
          <w:bCs/>
        </w:rPr>
        <w:t>Figure S3.</w:t>
      </w:r>
      <w:r w:rsidR="00BD055F" w:rsidRPr="007B4DD2">
        <w:t xml:space="preserve"> Digital biomarkers in unilateral and bilateral primary aldosteronism.</w:t>
      </w:r>
      <w:bookmarkEnd w:id="6"/>
      <w:r w:rsidR="00BD055F" w:rsidRPr="007B4DD2">
        <w:t xml:space="preserve"> </w:t>
      </w:r>
    </w:p>
    <w:p w14:paraId="483DF0A4" w14:textId="51185FD3" w:rsidR="0037464E" w:rsidRDefault="00BD055F" w:rsidP="00BD055F">
      <w:r>
        <w:t xml:space="preserve">Digital biomarkers </w:t>
      </w:r>
      <w:r w:rsidRPr="00A435A4">
        <w:t xml:space="preserve">of tissue aldosterone and tissue 18-hydroxycortisol quantify variability between unilateral and bilateral </w:t>
      </w:r>
      <w:r>
        <w:t>primary aldosteronism (</w:t>
      </w:r>
      <w:r w:rsidRPr="00A435A4">
        <w:t>PA</w:t>
      </w:r>
      <w:r>
        <w:t>)</w:t>
      </w:r>
      <w:r w:rsidRPr="00A435A4">
        <w:t>.</w:t>
      </w:r>
      <w:r>
        <w:t xml:space="preserve"> </w:t>
      </w:r>
      <w:r w:rsidRPr="007A1BF7">
        <w:rPr>
          <w:b/>
          <w:bCs/>
        </w:rPr>
        <w:t>A-B</w:t>
      </w:r>
      <w:r w:rsidRPr="00D128F5">
        <w:t xml:space="preserve">) Area under the curve (AUC) hormone concentration distributions of four 6-hour long time windows in </w:t>
      </w:r>
      <w:r>
        <w:t xml:space="preserve">unilateral versus. bilateral PA for </w:t>
      </w:r>
      <w:r w:rsidRPr="007A1BF7">
        <w:rPr>
          <w:b/>
          <w:bCs/>
        </w:rPr>
        <w:t>A</w:t>
      </w:r>
      <w:r w:rsidRPr="00D128F5">
        <w:t xml:space="preserve">) aldosterone and </w:t>
      </w:r>
      <w:r w:rsidRPr="007A1BF7">
        <w:rPr>
          <w:b/>
          <w:bCs/>
        </w:rPr>
        <w:t>B</w:t>
      </w:r>
      <w:r w:rsidRPr="00D128F5">
        <w:t>) 18-</w:t>
      </w:r>
      <w:r>
        <w:t xml:space="preserve">hydroxycortisol. </w:t>
      </w:r>
      <w:r w:rsidRPr="007A1BF7">
        <w:rPr>
          <w:b/>
          <w:bCs/>
        </w:rPr>
        <w:t>C-D</w:t>
      </w:r>
      <w:r>
        <w:t xml:space="preserve">) </w:t>
      </w:r>
      <w:r w:rsidRPr="00D128F5">
        <w:t>Evening nadir (PM nadir), morning peak (AM peak), peak/nadir ratio and secretion density peak (</w:t>
      </w:r>
      <w:proofErr w:type="spellStart"/>
      <w:r w:rsidRPr="00D128F5">
        <w:t>Dpeak</w:t>
      </w:r>
      <w:proofErr w:type="spellEnd"/>
      <w:r w:rsidRPr="00D128F5">
        <w:t xml:space="preserve">) for </w:t>
      </w:r>
      <w:r w:rsidRPr="007A1BF7">
        <w:rPr>
          <w:b/>
          <w:bCs/>
        </w:rPr>
        <w:t>C</w:t>
      </w:r>
      <w:r w:rsidRPr="00D128F5">
        <w:t>) aldosterone and</w:t>
      </w:r>
      <w:r w:rsidRPr="007A1BF7">
        <w:rPr>
          <w:b/>
          <w:bCs/>
        </w:rPr>
        <w:t xml:space="preserve"> D</w:t>
      </w:r>
      <w:r>
        <w:t>)</w:t>
      </w:r>
      <w:r w:rsidRPr="00D128F5">
        <w:t xml:space="preserve"> 18-</w:t>
      </w:r>
      <w:r>
        <w:t>hydroxycortisol</w:t>
      </w:r>
      <w:r w:rsidRPr="00D128F5">
        <w:t>.</w:t>
      </w:r>
      <w:r>
        <w:t xml:space="preserve"> </w:t>
      </w:r>
      <w:r w:rsidRPr="007A1BF7">
        <w:rPr>
          <w:b/>
          <w:bCs/>
        </w:rPr>
        <w:t>E-F</w:t>
      </w:r>
      <w:r>
        <w:t xml:space="preserve">) </w:t>
      </w:r>
      <w:r w:rsidRPr="00D128F5">
        <w:t xml:space="preserve">Evening (PM) nadir time, morning (AM) secretion start time and morning (AM) peak time distributions in unilateral vs. bilateral PA for </w:t>
      </w:r>
      <w:r w:rsidRPr="007A1BF7">
        <w:rPr>
          <w:b/>
          <w:bCs/>
        </w:rPr>
        <w:t>E</w:t>
      </w:r>
      <w:r w:rsidRPr="00D128F5">
        <w:t xml:space="preserve">) aldosterone and </w:t>
      </w:r>
      <w:r w:rsidRPr="007A1BF7">
        <w:rPr>
          <w:b/>
          <w:bCs/>
        </w:rPr>
        <w:t>F</w:t>
      </w:r>
      <w:r w:rsidRPr="00D128F5">
        <w:t>) 18-</w:t>
      </w:r>
      <w:r>
        <w:t xml:space="preserve">hydroxycortisol. </w:t>
      </w:r>
      <w:r>
        <w:rPr>
          <w:b/>
          <w:bCs/>
        </w:rPr>
        <w:t xml:space="preserve">G-H) </w:t>
      </w:r>
      <w:r>
        <w:t xml:space="preserve">Area under the curve (AUC) hormone concentration distributions of four 6-hour long time windows in unilateral vs. bilateral PA for </w:t>
      </w:r>
      <w:r w:rsidRPr="00196753">
        <w:rPr>
          <w:b/>
          <w:bCs/>
        </w:rPr>
        <w:t>G</w:t>
      </w:r>
      <w:r>
        <w:t xml:space="preserve">) cortisol and </w:t>
      </w:r>
      <w:r w:rsidRPr="00196753">
        <w:rPr>
          <w:b/>
          <w:bCs/>
        </w:rPr>
        <w:t>H</w:t>
      </w:r>
      <w:r>
        <w:t>) corticosterone.</w:t>
      </w:r>
    </w:p>
    <w:p w14:paraId="4A5B328A" w14:textId="605AF7F1" w:rsidR="0037464E" w:rsidRDefault="0037464E" w:rsidP="0037464E">
      <w:pPr>
        <w:spacing w:before="0" w:after="160"/>
        <w:jc w:val="center"/>
      </w:pPr>
      <w:r>
        <w:br w:type="page"/>
      </w:r>
    </w:p>
    <w:p w14:paraId="068D423E" w14:textId="2DFB67EA" w:rsidR="0037464E" w:rsidRPr="00201823" w:rsidRDefault="0037464E" w:rsidP="00201823">
      <w:pPr>
        <w:pStyle w:val="Overskrift2"/>
        <w:rPr>
          <w:rStyle w:val="Overskrift2Tegn"/>
        </w:rPr>
      </w:pPr>
      <w:bookmarkStart w:id="7" w:name="_Toc191036816"/>
      <w:r w:rsidRPr="00201823">
        <w:rPr>
          <w:b/>
          <w:bCs/>
        </w:rPr>
        <w:lastRenderedPageBreak/>
        <w:t>Figure S</w:t>
      </w:r>
      <w:r w:rsidR="008846F4" w:rsidRPr="00201823">
        <w:rPr>
          <w:b/>
          <w:bCs/>
        </w:rPr>
        <w:t>4</w:t>
      </w:r>
      <w:r w:rsidR="00DA1374" w:rsidRPr="00201823">
        <w:rPr>
          <w:b/>
          <w:bCs/>
        </w:rPr>
        <w:t>.</w:t>
      </w:r>
      <w:r w:rsidRPr="00201823">
        <w:rPr>
          <w:rStyle w:val="Overskrift2Tegn"/>
        </w:rPr>
        <w:t xml:space="preserve"> Dynamic hormone profiling device satisfaction questionnaires.</w:t>
      </w:r>
      <w:bookmarkEnd w:id="7"/>
    </w:p>
    <w:p w14:paraId="63069500" w14:textId="77777777" w:rsidR="00DA1374" w:rsidRDefault="00DA1374" w:rsidP="0037464E">
      <w:pPr>
        <w:rPr>
          <w:b/>
          <w:bCs/>
        </w:rPr>
      </w:pPr>
    </w:p>
    <w:p w14:paraId="08C31ABC" w14:textId="29551370" w:rsidR="00421924" w:rsidRDefault="00421924" w:rsidP="00421924">
      <w:r>
        <w:rPr>
          <w:noProof/>
        </w:rPr>
        <w:drawing>
          <wp:inline distT="0" distB="0" distL="0" distR="0" wp14:anchorId="4FF4E3F1" wp14:editId="0A993EB5">
            <wp:extent cx="5499069" cy="3212870"/>
            <wp:effectExtent l="0" t="0" r="0" b="0"/>
            <wp:docPr id="1077434891" name="Picture 10774348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9069" cy="3212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D477D" w14:textId="66DBAAA3" w:rsidR="005A34DE" w:rsidRDefault="005A34DE" w:rsidP="00421924">
      <w:pPr>
        <w:rPr>
          <w:rStyle w:val="Overskrift2Tegn"/>
          <w:b/>
          <w:bCs/>
          <w:lang w:val="fr-BE"/>
        </w:rPr>
      </w:pPr>
    </w:p>
    <w:p w14:paraId="5800E1F6" w14:textId="77777777" w:rsidR="008026E2" w:rsidRDefault="008026E2" w:rsidP="008026E2">
      <w:r w:rsidRPr="00691699">
        <w:t>The Dynamic hormone sampling system was well tolerated among patients</w:t>
      </w:r>
      <w:r>
        <w:t xml:space="preserve"> with primary aldosteronism</w:t>
      </w:r>
      <w:r w:rsidRPr="00691699">
        <w:t xml:space="preserve">, n= 53/60 </w:t>
      </w:r>
      <w:r>
        <w:t>primary aldosteronism</w:t>
      </w:r>
      <w:r w:rsidRPr="00691699">
        <w:t xml:space="preserve"> participants</w:t>
      </w:r>
      <w:r>
        <w:t>.</w:t>
      </w:r>
    </w:p>
    <w:p w14:paraId="6D9515B8" w14:textId="21BDB9CA" w:rsidR="00421924" w:rsidRDefault="00421924" w:rsidP="00421924">
      <w:r>
        <w:br w:type="page"/>
      </w:r>
    </w:p>
    <w:p w14:paraId="6560E078" w14:textId="77777777" w:rsidR="00D67FA4" w:rsidRDefault="00D67FA4" w:rsidP="00421924">
      <w:pPr>
        <w:shd w:val="clear" w:color="auto" w:fill="FFFFFF" w:themeFill="background1"/>
        <w:spacing w:before="60" w:after="120" w:line="240" w:lineRule="auto"/>
        <w:rPr>
          <w:b/>
          <w:bCs/>
        </w:rPr>
        <w:sectPr w:rsidR="00D67FA4" w:rsidSect="00653064">
          <w:footerReference w:type="even" r:id="rId15"/>
          <w:footerReference w:type="default" r:id="rId16"/>
          <w:footerReference w:type="first" r:id="rId17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52D1C2A" w14:textId="77777777" w:rsidR="00A85DCB" w:rsidRDefault="00A85DCB" w:rsidP="00A85DCB">
      <w:pPr>
        <w:pStyle w:val="Overskrift1"/>
        <w:rPr>
          <w:rStyle w:val="Overskrift2Tegn"/>
          <w:b/>
          <w:bCs/>
        </w:rPr>
      </w:pPr>
      <w:bookmarkStart w:id="8" w:name="_Toc191036817"/>
      <w:r>
        <w:rPr>
          <w:rStyle w:val="Overskrift2Tegn"/>
          <w:b/>
          <w:bCs/>
        </w:rPr>
        <w:lastRenderedPageBreak/>
        <w:t>Supplementary tables</w:t>
      </w:r>
      <w:bookmarkEnd w:id="8"/>
    </w:p>
    <w:p w14:paraId="60822C4B" w14:textId="1C73E536" w:rsidR="00DF78E1" w:rsidRPr="00201823" w:rsidRDefault="00DF78E1" w:rsidP="00201823">
      <w:pPr>
        <w:pStyle w:val="Overskrift2"/>
        <w:rPr>
          <w:rStyle w:val="Overskrift2Tegn"/>
        </w:rPr>
      </w:pPr>
      <w:bookmarkStart w:id="9" w:name="_Toc191036818"/>
      <w:r w:rsidRPr="00201823">
        <w:rPr>
          <w:rStyle w:val="Overskrift2Tegn"/>
          <w:b/>
          <w:bCs/>
        </w:rPr>
        <w:t>Table S</w:t>
      </w:r>
      <w:r w:rsidR="00F46E07">
        <w:rPr>
          <w:rStyle w:val="Overskrift2Tegn"/>
          <w:b/>
          <w:bCs/>
        </w:rPr>
        <w:t>1</w:t>
      </w:r>
      <w:r w:rsidRPr="00201823">
        <w:rPr>
          <w:rStyle w:val="Overskrift2Tegn"/>
          <w:b/>
          <w:bCs/>
        </w:rPr>
        <w:t>.</w:t>
      </w:r>
      <w:r w:rsidRPr="00201823">
        <w:rPr>
          <w:rStyle w:val="Overskrift2Tegn"/>
        </w:rPr>
        <w:t xml:space="preserve"> Tissue fluid hormone concentrations in primary aldosteronism and healthy participants</w:t>
      </w:r>
      <w:r w:rsidR="00907BFF" w:rsidRPr="00201823">
        <w:rPr>
          <w:rStyle w:val="Overskrift2Tegn"/>
        </w:rPr>
        <w:t>.</w:t>
      </w:r>
      <w:bookmarkEnd w:id="9"/>
    </w:p>
    <w:p w14:paraId="40448F9B" w14:textId="77777777" w:rsidR="00421924" w:rsidRDefault="00421924" w:rsidP="00421924">
      <w:pPr>
        <w:rPr>
          <w:lang w:val="en-US"/>
        </w:rPr>
      </w:pPr>
    </w:p>
    <w:p w14:paraId="389C5F57" w14:textId="04BB99E9" w:rsidR="007701EA" w:rsidRPr="00FD4B65" w:rsidRDefault="00FD4B65" w:rsidP="00FD4B65">
      <w:pPr>
        <w:rPr>
          <w:lang w:val="en-US"/>
        </w:rPr>
      </w:pPr>
      <w:r w:rsidRPr="00FD4B65">
        <w:rPr>
          <w:b/>
          <w:bCs/>
          <w:lang w:val="en-US"/>
        </w:rPr>
        <w:t>A)</w:t>
      </w:r>
      <w:r w:rsidRPr="00FD4B65">
        <w:rPr>
          <w:lang w:val="en-US"/>
        </w:rPr>
        <w:t xml:space="preserve"> </w:t>
      </w:r>
      <w:r w:rsidR="00C83F3B" w:rsidRPr="00FD4B65">
        <w:rPr>
          <w:lang w:val="en-US"/>
        </w:rPr>
        <w:t xml:space="preserve">Complete </w:t>
      </w:r>
      <w:r w:rsidR="000F61F3" w:rsidRPr="00FD4B65">
        <w:rPr>
          <w:lang w:val="en-US"/>
        </w:rPr>
        <w:t>primary aldoste</w:t>
      </w:r>
      <w:r w:rsidR="00B95744" w:rsidRPr="00FD4B65">
        <w:rPr>
          <w:lang w:val="en-US"/>
        </w:rPr>
        <w:t>ronism</w:t>
      </w:r>
      <w:r w:rsidR="00421924" w:rsidRPr="00FD4B65">
        <w:rPr>
          <w:lang w:val="en-US"/>
        </w:rPr>
        <w:t xml:space="preserve"> cohort, n= 60</w:t>
      </w:r>
    </w:p>
    <w:tbl>
      <w:tblPr>
        <w:tblStyle w:val="Vanligtabell2"/>
        <w:tblW w:w="9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0"/>
        <w:gridCol w:w="988"/>
        <w:gridCol w:w="988"/>
        <w:gridCol w:w="988"/>
        <w:gridCol w:w="988"/>
        <w:gridCol w:w="988"/>
        <w:gridCol w:w="988"/>
        <w:gridCol w:w="1065"/>
      </w:tblGrid>
      <w:tr w:rsidR="00421924" w:rsidRPr="00140A7B" w14:paraId="55B77814" w14:textId="77777777" w:rsidTr="21BDA9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vAlign w:val="center"/>
            <w:hideMark/>
          </w:tcPr>
          <w:p w14:paraId="154B1CF7" w14:textId="77777777" w:rsidR="00421924" w:rsidRPr="00140A7B" w:rsidRDefault="00421924" w:rsidP="21BDA9CF">
            <w:pPr>
              <w:spacing w:before="60" w:after="120" w:line="360" w:lineRule="auto"/>
              <w:rPr>
                <w:rFonts w:eastAsiaTheme="minorEastAsia"/>
              </w:rPr>
            </w:pPr>
          </w:p>
        </w:tc>
        <w:tc>
          <w:tcPr>
            <w:tcW w:w="988" w:type="dxa"/>
            <w:noWrap/>
            <w:vAlign w:val="center"/>
            <w:hideMark/>
          </w:tcPr>
          <w:p w14:paraId="7DA2E3F4" w14:textId="77777777" w:rsidR="00421924" w:rsidRPr="00140A7B" w:rsidRDefault="00421924" w:rsidP="21BDA9CF">
            <w:pPr>
              <w:spacing w:before="6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21BDA9CF">
              <w:rPr>
                <w:rFonts w:eastAsiaTheme="minorEastAsia"/>
              </w:rPr>
              <w:t>mean</w:t>
            </w:r>
          </w:p>
        </w:tc>
        <w:tc>
          <w:tcPr>
            <w:tcW w:w="988" w:type="dxa"/>
            <w:noWrap/>
            <w:vAlign w:val="center"/>
            <w:hideMark/>
          </w:tcPr>
          <w:p w14:paraId="6D0FF8A1" w14:textId="77777777" w:rsidR="00421924" w:rsidRPr="00140A7B" w:rsidRDefault="00421924" w:rsidP="21BDA9CF">
            <w:pPr>
              <w:spacing w:before="6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21BDA9CF">
              <w:rPr>
                <w:rFonts w:eastAsiaTheme="minorEastAsia"/>
              </w:rPr>
              <w:t>std</w:t>
            </w:r>
          </w:p>
        </w:tc>
        <w:tc>
          <w:tcPr>
            <w:tcW w:w="988" w:type="dxa"/>
            <w:noWrap/>
            <w:vAlign w:val="center"/>
            <w:hideMark/>
          </w:tcPr>
          <w:p w14:paraId="18C23565" w14:textId="77777777" w:rsidR="00421924" w:rsidRPr="00140A7B" w:rsidRDefault="00421924" w:rsidP="21BDA9CF">
            <w:pPr>
              <w:spacing w:before="6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21BDA9CF">
              <w:rPr>
                <w:rFonts w:eastAsiaTheme="minorEastAsia"/>
              </w:rPr>
              <w:t>min</w:t>
            </w:r>
          </w:p>
        </w:tc>
        <w:tc>
          <w:tcPr>
            <w:tcW w:w="988" w:type="dxa"/>
            <w:noWrap/>
            <w:vAlign w:val="center"/>
            <w:hideMark/>
          </w:tcPr>
          <w:p w14:paraId="6D8735BC" w14:textId="77777777" w:rsidR="00421924" w:rsidRPr="00140A7B" w:rsidRDefault="00421924" w:rsidP="21BDA9CF">
            <w:pPr>
              <w:spacing w:before="6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21BDA9CF">
              <w:rPr>
                <w:rFonts w:eastAsiaTheme="minorEastAsia"/>
              </w:rPr>
              <w:t>25%</w:t>
            </w:r>
          </w:p>
        </w:tc>
        <w:tc>
          <w:tcPr>
            <w:tcW w:w="988" w:type="dxa"/>
            <w:noWrap/>
            <w:vAlign w:val="center"/>
            <w:hideMark/>
          </w:tcPr>
          <w:p w14:paraId="77256986" w14:textId="77777777" w:rsidR="00421924" w:rsidRPr="00140A7B" w:rsidRDefault="00421924" w:rsidP="21BDA9CF">
            <w:pPr>
              <w:spacing w:before="6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21BDA9CF">
              <w:rPr>
                <w:rFonts w:eastAsiaTheme="minorEastAsia"/>
              </w:rPr>
              <w:t>50%</w:t>
            </w:r>
          </w:p>
        </w:tc>
        <w:tc>
          <w:tcPr>
            <w:tcW w:w="988" w:type="dxa"/>
            <w:noWrap/>
            <w:vAlign w:val="center"/>
            <w:hideMark/>
          </w:tcPr>
          <w:p w14:paraId="714E402C" w14:textId="77777777" w:rsidR="00421924" w:rsidRPr="00140A7B" w:rsidRDefault="00421924" w:rsidP="21BDA9CF">
            <w:pPr>
              <w:spacing w:before="6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21BDA9CF">
              <w:rPr>
                <w:rFonts w:eastAsiaTheme="minorEastAsia"/>
              </w:rPr>
              <w:t>75%</w:t>
            </w:r>
          </w:p>
        </w:tc>
        <w:tc>
          <w:tcPr>
            <w:tcW w:w="1065" w:type="dxa"/>
            <w:noWrap/>
            <w:vAlign w:val="center"/>
            <w:hideMark/>
          </w:tcPr>
          <w:p w14:paraId="6200D9FC" w14:textId="77777777" w:rsidR="00421924" w:rsidRPr="00140A7B" w:rsidRDefault="00421924" w:rsidP="21BDA9CF">
            <w:pPr>
              <w:spacing w:before="6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21BDA9CF">
              <w:rPr>
                <w:rFonts w:eastAsiaTheme="minorEastAsia"/>
              </w:rPr>
              <w:t>max</w:t>
            </w:r>
          </w:p>
        </w:tc>
      </w:tr>
      <w:tr w:rsidR="00421924" w:rsidRPr="00140A7B" w14:paraId="54754B2C" w14:textId="77777777" w:rsidTr="21BDA9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vAlign w:val="center"/>
            <w:hideMark/>
          </w:tcPr>
          <w:p w14:paraId="7A8687CE" w14:textId="77777777" w:rsidR="00421924" w:rsidRPr="00140A7B" w:rsidRDefault="00421924" w:rsidP="21BDA9CF">
            <w:pPr>
              <w:spacing w:before="60" w:after="120" w:line="360" w:lineRule="auto"/>
              <w:rPr>
                <w:rFonts w:eastAsiaTheme="minorEastAsia"/>
              </w:rPr>
            </w:pPr>
            <w:r w:rsidRPr="21BDA9CF">
              <w:rPr>
                <w:rFonts w:eastAsiaTheme="minorEastAsia"/>
              </w:rPr>
              <w:t>18oxoF (pmol/L)</w:t>
            </w:r>
          </w:p>
        </w:tc>
        <w:tc>
          <w:tcPr>
            <w:tcW w:w="988" w:type="dxa"/>
            <w:noWrap/>
            <w:vAlign w:val="center"/>
            <w:hideMark/>
          </w:tcPr>
          <w:p w14:paraId="2B5D2E95" w14:textId="13AB7F8E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20.41</w:t>
            </w:r>
          </w:p>
        </w:tc>
        <w:tc>
          <w:tcPr>
            <w:tcW w:w="988" w:type="dxa"/>
            <w:noWrap/>
            <w:vAlign w:val="center"/>
            <w:hideMark/>
          </w:tcPr>
          <w:p w14:paraId="17F78878" w14:textId="702E8DD6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21.52</w:t>
            </w:r>
          </w:p>
        </w:tc>
        <w:tc>
          <w:tcPr>
            <w:tcW w:w="988" w:type="dxa"/>
            <w:noWrap/>
            <w:vAlign w:val="center"/>
            <w:hideMark/>
          </w:tcPr>
          <w:p w14:paraId="1781A458" w14:textId="55096C8F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0.24</w:t>
            </w:r>
          </w:p>
        </w:tc>
        <w:tc>
          <w:tcPr>
            <w:tcW w:w="988" w:type="dxa"/>
            <w:noWrap/>
            <w:vAlign w:val="center"/>
            <w:hideMark/>
          </w:tcPr>
          <w:p w14:paraId="0213AE30" w14:textId="3E10614A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5.63</w:t>
            </w:r>
          </w:p>
        </w:tc>
        <w:tc>
          <w:tcPr>
            <w:tcW w:w="988" w:type="dxa"/>
            <w:noWrap/>
            <w:vAlign w:val="center"/>
            <w:hideMark/>
          </w:tcPr>
          <w:p w14:paraId="107F2B9D" w14:textId="61A1BF73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14.24</w:t>
            </w:r>
          </w:p>
        </w:tc>
        <w:tc>
          <w:tcPr>
            <w:tcW w:w="988" w:type="dxa"/>
            <w:noWrap/>
            <w:vAlign w:val="center"/>
            <w:hideMark/>
          </w:tcPr>
          <w:p w14:paraId="467B813E" w14:textId="77FE00C3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26.16</w:t>
            </w:r>
          </w:p>
        </w:tc>
        <w:tc>
          <w:tcPr>
            <w:tcW w:w="1065" w:type="dxa"/>
            <w:noWrap/>
            <w:vAlign w:val="center"/>
            <w:hideMark/>
          </w:tcPr>
          <w:p w14:paraId="20A7C523" w14:textId="09EAFD6C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117.33</w:t>
            </w:r>
          </w:p>
        </w:tc>
      </w:tr>
      <w:tr w:rsidR="00421924" w:rsidRPr="00140A7B" w14:paraId="7F1F16E6" w14:textId="77777777" w:rsidTr="21BDA9CF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vAlign w:val="center"/>
            <w:hideMark/>
          </w:tcPr>
          <w:p w14:paraId="32D1B1B9" w14:textId="77777777" w:rsidR="00421924" w:rsidRPr="00140A7B" w:rsidRDefault="00421924" w:rsidP="21BDA9CF">
            <w:pPr>
              <w:spacing w:before="60" w:after="120" w:line="360" w:lineRule="auto"/>
              <w:rPr>
                <w:rFonts w:eastAsiaTheme="minorEastAsia"/>
              </w:rPr>
            </w:pPr>
            <w:r w:rsidRPr="21BDA9CF">
              <w:rPr>
                <w:rFonts w:eastAsiaTheme="minorEastAsia"/>
              </w:rPr>
              <w:t>18OHF (pmol/L)</w:t>
            </w:r>
          </w:p>
        </w:tc>
        <w:tc>
          <w:tcPr>
            <w:tcW w:w="988" w:type="dxa"/>
            <w:noWrap/>
            <w:vAlign w:val="center"/>
            <w:hideMark/>
          </w:tcPr>
          <w:p w14:paraId="7AD6408B" w14:textId="57E405D4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384.63</w:t>
            </w:r>
          </w:p>
        </w:tc>
        <w:tc>
          <w:tcPr>
            <w:tcW w:w="988" w:type="dxa"/>
            <w:noWrap/>
            <w:vAlign w:val="center"/>
            <w:hideMark/>
          </w:tcPr>
          <w:p w14:paraId="4EBDC642" w14:textId="5C9448FA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475.23</w:t>
            </w:r>
          </w:p>
        </w:tc>
        <w:tc>
          <w:tcPr>
            <w:tcW w:w="988" w:type="dxa"/>
            <w:noWrap/>
            <w:vAlign w:val="center"/>
            <w:hideMark/>
          </w:tcPr>
          <w:p w14:paraId="1BC23DD8" w14:textId="228B731B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7.08</w:t>
            </w:r>
          </w:p>
        </w:tc>
        <w:tc>
          <w:tcPr>
            <w:tcW w:w="988" w:type="dxa"/>
            <w:noWrap/>
            <w:vAlign w:val="center"/>
            <w:hideMark/>
          </w:tcPr>
          <w:p w14:paraId="0C54C98A" w14:textId="3B7A15F5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110.98</w:t>
            </w:r>
          </w:p>
        </w:tc>
        <w:tc>
          <w:tcPr>
            <w:tcW w:w="988" w:type="dxa"/>
            <w:noWrap/>
            <w:vAlign w:val="center"/>
            <w:hideMark/>
          </w:tcPr>
          <w:p w14:paraId="75D09129" w14:textId="65078ADB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234.05</w:t>
            </w:r>
          </w:p>
        </w:tc>
        <w:tc>
          <w:tcPr>
            <w:tcW w:w="988" w:type="dxa"/>
            <w:noWrap/>
            <w:vAlign w:val="center"/>
            <w:hideMark/>
          </w:tcPr>
          <w:p w14:paraId="5BB5DCE3" w14:textId="057370B9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452.98</w:t>
            </w:r>
          </w:p>
        </w:tc>
        <w:tc>
          <w:tcPr>
            <w:tcW w:w="1065" w:type="dxa"/>
            <w:noWrap/>
            <w:vAlign w:val="center"/>
            <w:hideMark/>
          </w:tcPr>
          <w:p w14:paraId="55787ED4" w14:textId="135FE35A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4113.10</w:t>
            </w:r>
          </w:p>
        </w:tc>
      </w:tr>
      <w:tr w:rsidR="00421924" w:rsidRPr="00140A7B" w14:paraId="531A98B4" w14:textId="77777777" w:rsidTr="21BDA9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vAlign w:val="center"/>
            <w:hideMark/>
          </w:tcPr>
          <w:p w14:paraId="66BE60C6" w14:textId="77777777" w:rsidR="00801ECE" w:rsidRPr="00801ECE" w:rsidRDefault="00421924" w:rsidP="21BDA9CF">
            <w:pPr>
              <w:spacing w:before="60" w:after="120" w:line="360" w:lineRule="auto"/>
              <w:rPr>
                <w:rFonts w:eastAsiaTheme="minorEastAsia"/>
                <w:b w:val="0"/>
                <w:bCs w:val="0"/>
              </w:rPr>
            </w:pPr>
            <w:r w:rsidRPr="21BDA9CF">
              <w:rPr>
                <w:rFonts w:eastAsiaTheme="minorEastAsia"/>
              </w:rPr>
              <w:t>Aldosterone (pmol/L)</w:t>
            </w:r>
          </w:p>
        </w:tc>
        <w:tc>
          <w:tcPr>
            <w:tcW w:w="988" w:type="dxa"/>
            <w:noWrap/>
            <w:vAlign w:val="center"/>
            <w:hideMark/>
          </w:tcPr>
          <w:p w14:paraId="61E9CECA" w14:textId="03BDDABE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53.77</w:t>
            </w:r>
          </w:p>
        </w:tc>
        <w:tc>
          <w:tcPr>
            <w:tcW w:w="988" w:type="dxa"/>
            <w:noWrap/>
            <w:vAlign w:val="center"/>
            <w:hideMark/>
          </w:tcPr>
          <w:p w14:paraId="6397392A" w14:textId="366FB036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60.58</w:t>
            </w:r>
          </w:p>
        </w:tc>
        <w:tc>
          <w:tcPr>
            <w:tcW w:w="988" w:type="dxa"/>
            <w:noWrap/>
            <w:vAlign w:val="center"/>
            <w:hideMark/>
          </w:tcPr>
          <w:p w14:paraId="7095E15C" w14:textId="3194FB36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0.01</w:t>
            </w:r>
          </w:p>
        </w:tc>
        <w:tc>
          <w:tcPr>
            <w:tcW w:w="988" w:type="dxa"/>
            <w:noWrap/>
            <w:vAlign w:val="center"/>
            <w:hideMark/>
          </w:tcPr>
          <w:p w14:paraId="754F9A49" w14:textId="397F4FAC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19.52</w:t>
            </w:r>
          </w:p>
        </w:tc>
        <w:tc>
          <w:tcPr>
            <w:tcW w:w="988" w:type="dxa"/>
            <w:noWrap/>
            <w:vAlign w:val="center"/>
            <w:hideMark/>
          </w:tcPr>
          <w:p w14:paraId="448A36F8" w14:textId="537264DF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34.74</w:t>
            </w:r>
          </w:p>
        </w:tc>
        <w:tc>
          <w:tcPr>
            <w:tcW w:w="988" w:type="dxa"/>
            <w:noWrap/>
            <w:vAlign w:val="center"/>
            <w:hideMark/>
          </w:tcPr>
          <w:p w14:paraId="78563D0C" w14:textId="0371E380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65.64</w:t>
            </w:r>
          </w:p>
        </w:tc>
        <w:tc>
          <w:tcPr>
            <w:tcW w:w="1065" w:type="dxa"/>
            <w:noWrap/>
            <w:vAlign w:val="center"/>
            <w:hideMark/>
          </w:tcPr>
          <w:p w14:paraId="0F911D9D" w14:textId="20BDD283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682.75</w:t>
            </w:r>
          </w:p>
        </w:tc>
      </w:tr>
      <w:tr w:rsidR="00421924" w:rsidRPr="00140A7B" w14:paraId="691DDBAE" w14:textId="77777777" w:rsidTr="21BDA9CF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vAlign w:val="center"/>
            <w:hideMark/>
          </w:tcPr>
          <w:p w14:paraId="3E6118DE" w14:textId="77777777" w:rsidR="00421924" w:rsidRPr="00140A7B" w:rsidRDefault="00421924" w:rsidP="21BDA9CF">
            <w:pPr>
              <w:spacing w:before="60" w:after="120" w:line="360" w:lineRule="auto"/>
              <w:rPr>
                <w:rFonts w:eastAsiaTheme="minorEastAsia"/>
              </w:rPr>
            </w:pPr>
            <w:r w:rsidRPr="21BDA9CF">
              <w:rPr>
                <w:rFonts w:eastAsiaTheme="minorEastAsia"/>
              </w:rPr>
              <w:t>Cortisol (nmol/L)</w:t>
            </w:r>
          </w:p>
        </w:tc>
        <w:tc>
          <w:tcPr>
            <w:tcW w:w="988" w:type="dxa"/>
            <w:noWrap/>
            <w:vAlign w:val="center"/>
            <w:hideMark/>
          </w:tcPr>
          <w:p w14:paraId="71478FEC" w14:textId="24E5604B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3.46</w:t>
            </w:r>
          </w:p>
        </w:tc>
        <w:tc>
          <w:tcPr>
            <w:tcW w:w="988" w:type="dxa"/>
            <w:noWrap/>
            <w:vAlign w:val="center"/>
            <w:hideMark/>
          </w:tcPr>
          <w:p w14:paraId="1E5EA57E" w14:textId="6AA78E2C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3.57</w:t>
            </w:r>
          </w:p>
        </w:tc>
        <w:tc>
          <w:tcPr>
            <w:tcW w:w="988" w:type="dxa"/>
            <w:noWrap/>
            <w:vAlign w:val="center"/>
            <w:hideMark/>
          </w:tcPr>
          <w:p w14:paraId="4C10A21E" w14:textId="20D48E0E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0.04</w:t>
            </w:r>
          </w:p>
        </w:tc>
        <w:tc>
          <w:tcPr>
            <w:tcW w:w="988" w:type="dxa"/>
            <w:noWrap/>
            <w:vAlign w:val="center"/>
            <w:hideMark/>
          </w:tcPr>
          <w:p w14:paraId="36EDEBB8" w14:textId="5BC7F19A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1.15</w:t>
            </w:r>
          </w:p>
        </w:tc>
        <w:tc>
          <w:tcPr>
            <w:tcW w:w="988" w:type="dxa"/>
            <w:noWrap/>
            <w:vAlign w:val="center"/>
            <w:hideMark/>
          </w:tcPr>
          <w:p w14:paraId="4FE5B292" w14:textId="693003E6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2.18</w:t>
            </w:r>
          </w:p>
        </w:tc>
        <w:tc>
          <w:tcPr>
            <w:tcW w:w="988" w:type="dxa"/>
            <w:noWrap/>
            <w:vAlign w:val="center"/>
            <w:hideMark/>
          </w:tcPr>
          <w:p w14:paraId="3ADCFF6F" w14:textId="7FE6B417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4.50</w:t>
            </w:r>
          </w:p>
        </w:tc>
        <w:tc>
          <w:tcPr>
            <w:tcW w:w="1065" w:type="dxa"/>
            <w:noWrap/>
            <w:vAlign w:val="center"/>
            <w:hideMark/>
          </w:tcPr>
          <w:p w14:paraId="60A254D0" w14:textId="08E30006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33.39</w:t>
            </w:r>
          </w:p>
        </w:tc>
      </w:tr>
      <w:tr w:rsidR="00421924" w:rsidRPr="00140A7B" w14:paraId="0B864DDE" w14:textId="77777777" w:rsidTr="21BDA9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vAlign w:val="center"/>
            <w:hideMark/>
          </w:tcPr>
          <w:p w14:paraId="398180C5" w14:textId="77777777" w:rsidR="00421924" w:rsidRPr="00140A7B" w:rsidRDefault="00421924" w:rsidP="21BDA9CF">
            <w:pPr>
              <w:spacing w:before="60" w:after="120" w:line="360" w:lineRule="auto"/>
              <w:rPr>
                <w:rFonts w:eastAsiaTheme="minorEastAsia"/>
              </w:rPr>
            </w:pPr>
            <w:r w:rsidRPr="21BDA9CF">
              <w:rPr>
                <w:rFonts w:eastAsiaTheme="minorEastAsia"/>
              </w:rPr>
              <w:t>Cortisone (nmol/L)</w:t>
            </w:r>
          </w:p>
        </w:tc>
        <w:tc>
          <w:tcPr>
            <w:tcW w:w="988" w:type="dxa"/>
            <w:noWrap/>
            <w:vAlign w:val="center"/>
            <w:hideMark/>
          </w:tcPr>
          <w:p w14:paraId="2D3DFEB2" w14:textId="70D20D2D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2.12</w:t>
            </w:r>
          </w:p>
        </w:tc>
        <w:tc>
          <w:tcPr>
            <w:tcW w:w="988" w:type="dxa"/>
            <w:noWrap/>
            <w:vAlign w:val="center"/>
            <w:hideMark/>
          </w:tcPr>
          <w:p w14:paraId="360E4211" w14:textId="536F2EE0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1.63</w:t>
            </w:r>
          </w:p>
        </w:tc>
        <w:tc>
          <w:tcPr>
            <w:tcW w:w="988" w:type="dxa"/>
            <w:noWrap/>
            <w:vAlign w:val="center"/>
            <w:hideMark/>
          </w:tcPr>
          <w:p w14:paraId="001C5ECA" w14:textId="56DD178C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0.03</w:t>
            </w:r>
          </w:p>
        </w:tc>
        <w:tc>
          <w:tcPr>
            <w:tcW w:w="988" w:type="dxa"/>
            <w:noWrap/>
            <w:vAlign w:val="center"/>
            <w:hideMark/>
          </w:tcPr>
          <w:p w14:paraId="704F7424" w14:textId="15FDBA5D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0.92</w:t>
            </w:r>
          </w:p>
        </w:tc>
        <w:tc>
          <w:tcPr>
            <w:tcW w:w="988" w:type="dxa"/>
            <w:noWrap/>
            <w:vAlign w:val="center"/>
            <w:hideMark/>
          </w:tcPr>
          <w:p w14:paraId="1EC30485" w14:textId="02EB503E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1.68</w:t>
            </w:r>
          </w:p>
        </w:tc>
        <w:tc>
          <w:tcPr>
            <w:tcW w:w="988" w:type="dxa"/>
            <w:noWrap/>
            <w:vAlign w:val="center"/>
            <w:hideMark/>
          </w:tcPr>
          <w:p w14:paraId="2D46473F" w14:textId="7AFA2475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2.89</w:t>
            </w:r>
          </w:p>
        </w:tc>
        <w:tc>
          <w:tcPr>
            <w:tcW w:w="1065" w:type="dxa"/>
            <w:noWrap/>
            <w:vAlign w:val="center"/>
            <w:hideMark/>
          </w:tcPr>
          <w:p w14:paraId="13A759EC" w14:textId="3C1FFB4E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13.41</w:t>
            </w:r>
          </w:p>
        </w:tc>
      </w:tr>
      <w:tr w:rsidR="00421924" w14:paraId="65AD4AC0" w14:textId="77777777" w:rsidTr="21BDA9CF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vAlign w:val="center"/>
            <w:hideMark/>
          </w:tcPr>
          <w:p w14:paraId="3A65F0FA" w14:textId="77777777" w:rsidR="00421924" w:rsidRDefault="00421924" w:rsidP="21BDA9CF">
            <w:pPr>
              <w:spacing w:line="360" w:lineRule="auto"/>
              <w:rPr>
                <w:rFonts w:eastAsiaTheme="minorEastAsia"/>
                <w:color w:val="000000" w:themeColor="text1"/>
                <w:lang w:eastAsia="zh-CN"/>
              </w:rPr>
            </w:pPr>
            <w:r w:rsidRPr="21BDA9CF">
              <w:rPr>
                <w:rFonts w:eastAsiaTheme="minorEastAsia"/>
              </w:rPr>
              <w:t xml:space="preserve">DHEAS </w:t>
            </w:r>
            <w:r w:rsidRPr="21BDA9CF">
              <w:rPr>
                <w:rFonts w:eastAsiaTheme="minorEastAsia"/>
                <w:color w:val="000000" w:themeColor="text1"/>
                <w:lang w:eastAsia="zh-CN"/>
              </w:rPr>
              <w:t>(µmol/L)</w:t>
            </w:r>
          </w:p>
        </w:tc>
        <w:tc>
          <w:tcPr>
            <w:tcW w:w="988" w:type="dxa"/>
            <w:noWrap/>
            <w:vAlign w:val="center"/>
            <w:hideMark/>
          </w:tcPr>
          <w:p w14:paraId="62D5F87A" w14:textId="6826005D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12.32</w:t>
            </w:r>
          </w:p>
        </w:tc>
        <w:tc>
          <w:tcPr>
            <w:tcW w:w="988" w:type="dxa"/>
            <w:noWrap/>
            <w:vAlign w:val="center"/>
            <w:hideMark/>
          </w:tcPr>
          <w:p w14:paraId="78F95E14" w14:textId="3F5A9118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8.39</w:t>
            </w:r>
          </w:p>
        </w:tc>
        <w:tc>
          <w:tcPr>
            <w:tcW w:w="988" w:type="dxa"/>
            <w:noWrap/>
            <w:vAlign w:val="center"/>
            <w:hideMark/>
          </w:tcPr>
          <w:p w14:paraId="045714CD" w14:textId="02CE9C24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2.50</w:t>
            </w:r>
          </w:p>
        </w:tc>
        <w:tc>
          <w:tcPr>
            <w:tcW w:w="988" w:type="dxa"/>
            <w:noWrap/>
            <w:vAlign w:val="center"/>
            <w:hideMark/>
          </w:tcPr>
          <w:p w14:paraId="4AF40B53" w14:textId="7F8B1193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5.39</w:t>
            </w:r>
          </w:p>
        </w:tc>
        <w:tc>
          <w:tcPr>
            <w:tcW w:w="988" w:type="dxa"/>
            <w:noWrap/>
            <w:vAlign w:val="center"/>
            <w:hideMark/>
          </w:tcPr>
          <w:p w14:paraId="31E70F4A" w14:textId="738B8D16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9.30</w:t>
            </w:r>
          </w:p>
        </w:tc>
        <w:tc>
          <w:tcPr>
            <w:tcW w:w="988" w:type="dxa"/>
            <w:noWrap/>
            <w:vAlign w:val="center"/>
            <w:hideMark/>
          </w:tcPr>
          <w:p w14:paraId="19E4157B" w14:textId="641527CE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19.24</w:t>
            </w:r>
          </w:p>
        </w:tc>
        <w:tc>
          <w:tcPr>
            <w:tcW w:w="1065" w:type="dxa"/>
            <w:noWrap/>
            <w:vAlign w:val="center"/>
            <w:hideMark/>
          </w:tcPr>
          <w:p w14:paraId="10696125" w14:textId="5DC6356C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45.35</w:t>
            </w:r>
          </w:p>
        </w:tc>
      </w:tr>
      <w:tr w:rsidR="00421924" w:rsidRPr="00140A7B" w14:paraId="2864F32F" w14:textId="77777777" w:rsidTr="21BDA9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vAlign w:val="center"/>
            <w:hideMark/>
          </w:tcPr>
          <w:p w14:paraId="441988B5" w14:textId="77777777" w:rsidR="00421924" w:rsidRPr="00140A7B" w:rsidRDefault="00421924" w:rsidP="21BDA9CF">
            <w:pPr>
              <w:spacing w:before="60" w:after="120" w:line="360" w:lineRule="auto"/>
              <w:rPr>
                <w:rFonts w:eastAsiaTheme="minorEastAsia"/>
              </w:rPr>
            </w:pPr>
            <w:r w:rsidRPr="21BDA9CF">
              <w:rPr>
                <w:rFonts w:eastAsiaTheme="minorEastAsia"/>
              </w:rPr>
              <w:t>11DOC (nmol/L)</w:t>
            </w:r>
          </w:p>
        </w:tc>
        <w:tc>
          <w:tcPr>
            <w:tcW w:w="988" w:type="dxa"/>
            <w:noWrap/>
            <w:vAlign w:val="center"/>
            <w:hideMark/>
          </w:tcPr>
          <w:p w14:paraId="210060B9" w14:textId="15407DBC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19.58</w:t>
            </w:r>
          </w:p>
        </w:tc>
        <w:tc>
          <w:tcPr>
            <w:tcW w:w="988" w:type="dxa"/>
            <w:noWrap/>
            <w:vAlign w:val="center"/>
            <w:hideMark/>
          </w:tcPr>
          <w:p w14:paraId="79F1345A" w14:textId="1B7B8677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13.61</w:t>
            </w:r>
          </w:p>
        </w:tc>
        <w:tc>
          <w:tcPr>
            <w:tcW w:w="988" w:type="dxa"/>
            <w:noWrap/>
            <w:vAlign w:val="center"/>
            <w:hideMark/>
          </w:tcPr>
          <w:p w14:paraId="5A6234E0" w14:textId="48C0BC00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0.06</w:t>
            </w:r>
          </w:p>
        </w:tc>
        <w:tc>
          <w:tcPr>
            <w:tcW w:w="988" w:type="dxa"/>
            <w:noWrap/>
            <w:vAlign w:val="center"/>
            <w:hideMark/>
          </w:tcPr>
          <w:p w14:paraId="0BE9A80D" w14:textId="277AB61C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9.10</w:t>
            </w:r>
          </w:p>
        </w:tc>
        <w:tc>
          <w:tcPr>
            <w:tcW w:w="988" w:type="dxa"/>
            <w:noWrap/>
            <w:vAlign w:val="center"/>
            <w:hideMark/>
          </w:tcPr>
          <w:p w14:paraId="3C5C4EE4" w14:textId="35B077A1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15.87</w:t>
            </w:r>
          </w:p>
        </w:tc>
        <w:tc>
          <w:tcPr>
            <w:tcW w:w="988" w:type="dxa"/>
            <w:noWrap/>
            <w:vAlign w:val="center"/>
            <w:hideMark/>
          </w:tcPr>
          <w:p w14:paraId="27921618" w14:textId="52A7A5B1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26.76</w:t>
            </w:r>
          </w:p>
        </w:tc>
        <w:tc>
          <w:tcPr>
            <w:tcW w:w="1065" w:type="dxa"/>
            <w:noWrap/>
            <w:vAlign w:val="center"/>
            <w:hideMark/>
          </w:tcPr>
          <w:p w14:paraId="604F57C1" w14:textId="2FA2D41E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82.04</w:t>
            </w:r>
          </w:p>
        </w:tc>
      </w:tr>
      <w:tr w:rsidR="00421924" w:rsidRPr="00140A7B" w14:paraId="79761D4E" w14:textId="77777777" w:rsidTr="21BDA9CF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vAlign w:val="center"/>
            <w:hideMark/>
          </w:tcPr>
          <w:p w14:paraId="43D22492" w14:textId="77777777" w:rsidR="00421924" w:rsidRPr="00140A7B" w:rsidRDefault="00421924" w:rsidP="21BDA9CF">
            <w:pPr>
              <w:spacing w:before="60" w:after="120" w:line="360" w:lineRule="auto"/>
              <w:rPr>
                <w:rFonts w:eastAsiaTheme="minorEastAsia"/>
              </w:rPr>
            </w:pPr>
            <w:r w:rsidRPr="21BDA9CF">
              <w:rPr>
                <w:rFonts w:eastAsiaTheme="minorEastAsia"/>
              </w:rPr>
              <w:t>CCS (pmol/L)</w:t>
            </w:r>
          </w:p>
        </w:tc>
        <w:tc>
          <w:tcPr>
            <w:tcW w:w="988" w:type="dxa"/>
            <w:noWrap/>
            <w:vAlign w:val="center"/>
            <w:hideMark/>
          </w:tcPr>
          <w:p w14:paraId="381317D5" w14:textId="04B06BE1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169.42</w:t>
            </w:r>
          </w:p>
        </w:tc>
        <w:tc>
          <w:tcPr>
            <w:tcW w:w="988" w:type="dxa"/>
            <w:noWrap/>
            <w:vAlign w:val="center"/>
            <w:hideMark/>
          </w:tcPr>
          <w:p w14:paraId="0C18CC4F" w14:textId="34FC410B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226.78</w:t>
            </w:r>
          </w:p>
        </w:tc>
        <w:tc>
          <w:tcPr>
            <w:tcW w:w="988" w:type="dxa"/>
            <w:noWrap/>
            <w:vAlign w:val="center"/>
            <w:hideMark/>
          </w:tcPr>
          <w:p w14:paraId="61B37FF5" w14:textId="72AC89F7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0.11</w:t>
            </w:r>
          </w:p>
        </w:tc>
        <w:tc>
          <w:tcPr>
            <w:tcW w:w="988" w:type="dxa"/>
            <w:noWrap/>
            <w:vAlign w:val="center"/>
            <w:hideMark/>
          </w:tcPr>
          <w:p w14:paraId="5DD192D8" w14:textId="39C17A7E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46.27</w:t>
            </w:r>
          </w:p>
        </w:tc>
        <w:tc>
          <w:tcPr>
            <w:tcW w:w="988" w:type="dxa"/>
            <w:noWrap/>
            <w:vAlign w:val="center"/>
            <w:hideMark/>
          </w:tcPr>
          <w:p w14:paraId="29AD6786" w14:textId="7423B163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93.33</w:t>
            </w:r>
          </w:p>
        </w:tc>
        <w:tc>
          <w:tcPr>
            <w:tcW w:w="988" w:type="dxa"/>
            <w:noWrap/>
            <w:vAlign w:val="center"/>
            <w:hideMark/>
          </w:tcPr>
          <w:p w14:paraId="36C2C15E" w14:textId="790EB4FE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214.09</w:t>
            </w:r>
          </w:p>
        </w:tc>
        <w:tc>
          <w:tcPr>
            <w:tcW w:w="1065" w:type="dxa"/>
            <w:noWrap/>
            <w:vAlign w:val="center"/>
            <w:hideMark/>
          </w:tcPr>
          <w:p w14:paraId="1023742E" w14:textId="1E647C93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3680.9</w:t>
            </w:r>
            <w:r w:rsidR="617160C2" w:rsidRPr="21BDA9CF">
              <w:rPr>
                <w:rFonts w:eastAsiaTheme="minorEastAsia"/>
                <w:color w:val="000000" w:themeColor="text1"/>
              </w:rPr>
              <w:t>0</w:t>
            </w:r>
          </w:p>
        </w:tc>
      </w:tr>
      <w:tr w:rsidR="00421924" w:rsidRPr="00140A7B" w14:paraId="142E6B32" w14:textId="77777777" w:rsidTr="21BDA9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vAlign w:val="center"/>
            <w:hideMark/>
          </w:tcPr>
          <w:p w14:paraId="434F2FA6" w14:textId="77777777" w:rsidR="00421924" w:rsidRPr="00140A7B" w:rsidRDefault="00421924" w:rsidP="21BDA9CF">
            <w:pPr>
              <w:spacing w:before="60" w:after="120" w:line="360" w:lineRule="auto"/>
              <w:rPr>
                <w:rFonts w:eastAsiaTheme="minorEastAsia"/>
              </w:rPr>
            </w:pPr>
            <w:proofErr w:type="spellStart"/>
            <w:r w:rsidRPr="21BDA9CF">
              <w:rPr>
                <w:rFonts w:eastAsiaTheme="minorEastAsia"/>
              </w:rPr>
              <w:t>aTHF</w:t>
            </w:r>
            <w:proofErr w:type="spellEnd"/>
            <w:r w:rsidRPr="21BDA9CF">
              <w:rPr>
                <w:rFonts w:eastAsiaTheme="minorEastAsia"/>
              </w:rPr>
              <w:t xml:space="preserve"> (nmol/L)</w:t>
            </w:r>
          </w:p>
        </w:tc>
        <w:tc>
          <w:tcPr>
            <w:tcW w:w="988" w:type="dxa"/>
            <w:noWrap/>
            <w:vAlign w:val="center"/>
            <w:hideMark/>
          </w:tcPr>
          <w:p w14:paraId="2DB03414" w14:textId="20F3247A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0.72</w:t>
            </w:r>
          </w:p>
        </w:tc>
        <w:tc>
          <w:tcPr>
            <w:tcW w:w="988" w:type="dxa"/>
            <w:noWrap/>
            <w:vAlign w:val="center"/>
            <w:hideMark/>
          </w:tcPr>
          <w:p w14:paraId="0B78CC28" w14:textId="5978F0EA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0.73</w:t>
            </w:r>
          </w:p>
        </w:tc>
        <w:tc>
          <w:tcPr>
            <w:tcW w:w="988" w:type="dxa"/>
            <w:noWrap/>
            <w:vAlign w:val="center"/>
            <w:hideMark/>
          </w:tcPr>
          <w:p w14:paraId="3D902B58" w14:textId="1E164756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0.01</w:t>
            </w:r>
          </w:p>
        </w:tc>
        <w:tc>
          <w:tcPr>
            <w:tcW w:w="988" w:type="dxa"/>
            <w:noWrap/>
            <w:vAlign w:val="center"/>
            <w:hideMark/>
          </w:tcPr>
          <w:p w14:paraId="69A78170" w14:textId="1013CCA7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0.22</w:t>
            </w:r>
          </w:p>
        </w:tc>
        <w:tc>
          <w:tcPr>
            <w:tcW w:w="988" w:type="dxa"/>
            <w:noWrap/>
            <w:vAlign w:val="center"/>
            <w:hideMark/>
          </w:tcPr>
          <w:p w14:paraId="1D878740" w14:textId="295BD389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0.47</w:t>
            </w:r>
          </w:p>
        </w:tc>
        <w:tc>
          <w:tcPr>
            <w:tcW w:w="988" w:type="dxa"/>
            <w:noWrap/>
            <w:vAlign w:val="center"/>
            <w:hideMark/>
          </w:tcPr>
          <w:p w14:paraId="3167E9AC" w14:textId="297E0978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0.98</w:t>
            </w:r>
          </w:p>
        </w:tc>
        <w:tc>
          <w:tcPr>
            <w:tcW w:w="1065" w:type="dxa"/>
            <w:noWrap/>
            <w:vAlign w:val="center"/>
            <w:hideMark/>
          </w:tcPr>
          <w:p w14:paraId="4FCFBDBA" w14:textId="4CA66056" w:rsidR="21BDA9CF" w:rsidRDefault="21BDA9CF" w:rsidP="21BDA9C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5.27</w:t>
            </w:r>
          </w:p>
        </w:tc>
      </w:tr>
      <w:tr w:rsidR="00421924" w:rsidRPr="00140A7B" w14:paraId="100BCE2E" w14:textId="77777777" w:rsidTr="21BDA9CF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vAlign w:val="center"/>
            <w:hideMark/>
          </w:tcPr>
          <w:p w14:paraId="53D31715" w14:textId="77777777" w:rsidR="00421924" w:rsidRPr="00140A7B" w:rsidRDefault="00421924" w:rsidP="21BDA9CF">
            <w:pPr>
              <w:spacing w:before="60" w:after="120" w:line="360" w:lineRule="auto"/>
              <w:rPr>
                <w:rFonts w:eastAsiaTheme="minorEastAsia"/>
              </w:rPr>
            </w:pPr>
            <w:r w:rsidRPr="21BDA9CF">
              <w:rPr>
                <w:rFonts w:eastAsiaTheme="minorEastAsia"/>
              </w:rPr>
              <w:t>THF (nmol/L)</w:t>
            </w:r>
          </w:p>
        </w:tc>
        <w:tc>
          <w:tcPr>
            <w:tcW w:w="988" w:type="dxa"/>
            <w:noWrap/>
            <w:vAlign w:val="center"/>
            <w:hideMark/>
          </w:tcPr>
          <w:p w14:paraId="49278B70" w14:textId="59E1DAA2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0.43</w:t>
            </w:r>
          </w:p>
        </w:tc>
        <w:tc>
          <w:tcPr>
            <w:tcW w:w="988" w:type="dxa"/>
            <w:noWrap/>
            <w:vAlign w:val="center"/>
            <w:hideMark/>
          </w:tcPr>
          <w:p w14:paraId="04219243" w14:textId="43D1B841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0.47</w:t>
            </w:r>
          </w:p>
        </w:tc>
        <w:tc>
          <w:tcPr>
            <w:tcW w:w="988" w:type="dxa"/>
            <w:noWrap/>
            <w:vAlign w:val="center"/>
            <w:hideMark/>
          </w:tcPr>
          <w:p w14:paraId="0FF98BAC" w14:textId="04BE96E2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0.00</w:t>
            </w:r>
          </w:p>
        </w:tc>
        <w:tc>
          <w:tcPr>
            <w:tcW w:w="988" w:type="dxa"/>
            <w:noWrap/>
            <w:vAlign w:val="center"/>
            <w:hideMark/>
          </w:tcPr>
          <w:p w14:paraId="2C9B2DB2" w14:textId="1BC11479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0.14</w:t>
            </w:r>
          </w:p>
        </w:tc>
        <w:tc>
          <w:tcPr>
            <w:tcW w:w="988" w:type="dxa"/>
            <w:noWrap/>
            <w:vAlign w:val="center"/>
            <w:hideMark/>
          </w:tcPr>
          <w:p w14:paraId="30AE7EE6" w14:textId="300CCD07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0.28</w:t>
            </w:r>
          </w:p>
        </w:tc>
        <w:tc>
          <w:tcPr>
            <w:tcW w:w="988" w:type="dxa"/>
            <w:noWrap/>
            <w:vAlign w:val="center"/>
            <w:hideMark/>
          </w:tcPr>
          <w:p w14:paraId="7C277D5A" w14:textId="78B7259E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0.54</w:t>
            </w:r>
          </w:p>
        </w:tc>
        <w:tc>
          <w:tcPr>
            <w:tcW w:w="1065" w:type="dxa"/>
            <w:noWrap/>
            <w:vAlign w:val="center"/>
            <w:hideMark/>
          </w:tcPr>
          <w:p w14:paraId="03F9D0E6" w14:textId="63936B97" w:rsidR="21BDA9CF" w:rsidRDefault="21BDA9CF" w:rsidP="21BDA9C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4.42</w:t>
            </w:r>
          </w:p>
        </w:tc>
      </w:tr>
      <w:tr w:rsidR="007F152E" w:rsidRPr="00140A7B" w14:paraId="321E8769" w14:textId="77777777" w:rsidTr="007F15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vAlign w:val="center"/>
            <w:hideMark/>
          </w:tcPr>
          <w:p w14:paraId="2FF185A4" w14:textId="3A9BCE8A" w:rsidR="007F152E" w:rsidRPr="00140A7B" w:rsidRDefault="007F152E" w:rsidP="007F152E">
            <w:pPr>
              <w:spacing w:before="60" w:after="120" w:line="360" w:lineRule="auto"/>
              <w:rPr>
                <w:rFonts w:eastAsiaTheme="minorEastAsia"/>
              </w:rPr>
            </w:pPr>
            <w:r w:rsidRPr="21BDA9CF">
              <w:rPr>
                <w:rFonts w:eastAsiaTheme="minorEastAsia"/>
              </w:rPr>
              <w:t>THE (nmol/L)</w:t>
            </w:r>
          </w:p>
        </w:tc>
        <w:tc>
          <w:tcPr>
            <w:tcW w:w="988" w:type="dxa"/>
            <w:noWrap/>
            <w:vAlign w:val="center"/>
            <w:hideMark/>
          </w:tcPr>
          <w:p w14:paraId="7A94EB08" w14:textId="4CCF1AD4" w:rsidR="007F152E" w:rsidRDefault="007F152E" w:rsidP="007F152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00E1432C">
              <w:t>0.34</w:t>
            </w:r>
          </w:p>
        </w:tc>
        <w:tc>
          <w:tcPr>
            <w:tcW w:w="988" w:type="dxa"/>
            <w:noWrap/>
            <w:vAlign w:val="center"/>
            <w:hideMark/>
          </w:tcPr>
          <w:p w14:paraId="4EFBAA3C" w14:textId="33A1BEDF" w:rsidR="007F152E" w:rsidRDefault="007F152E" w:rsidP="007F152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00E1432C">
              <w:t>0.20</w:t>
            </w:r>
          </w:p>
        </w:tc>
        <w:tc>
          <w:tcPr>
            <w:tcW w:w="988" w:type="dxa"/>
            <w:noWrap/>
            <w:vAlign w:val="center"/>
            <w:hideMark/>
          </w:tcPr>
          <w:p w14:paraId="404A6D84" w14:textId="0C5E75A2" w:rsidR="007F152E" w:rsidRDefault="007F152E" w:rsidP="007F152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00E1432C">
              <w:t>0.00</w:t>
            </w:r>
          </w:p>
        </w:tc>
        <w:tc>
          <w:tcPr>
            <w:tcW w:w="988" w:type="dxa"/>
            <w:noWrap/>
            <w:vAlign w:val="center"/>
            <w:hideMark/>
          </w:tcPr>
          <w:p w14:paraId="66927EB9" w14:textId="3193DE2C" w:rsidR="007F152E" w:rsidRDefault="007F152E" w:rsidP="007F152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00E1432C">
              <w:t>0.19</w:t>
            </w:r>
          </w:p>
        </w:tc>
        <w:tc>
          <w:tcPr>
            <w:tcW w:w="988" w:type="dxa"/>
            <w:noWrap/>
            <w:vAlign w:val="center"/>
            <w:hideMark/>
          </w:tcPr>
          <w:p w14:paraId="415C60E7" w14:textId="0CCB594B" w:rsidR="007F152E" w:rsidRDefault="007F152E" w:rsidP="007F152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00E1432C">
              <w:t>0.29</w:t>
            </w:r>
          </w:p>
        </w:tc>
        <w:tc>
          <w:tcPr>
            <w:tcW w:w="988" w:type="dxa"/>
            <w:noWrap/>
            <w:vAlign w:val="center"/>
            <w:hideMark/>
          </w:tcPr>
          <w:p w14:paraId="5EA5227A" w14:textId="173CB4D3" w:rsidR="007F152E" w:rsidRDefault="007F152E" w:rsidP="007F152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00E1432C">
              <w:t>0.45</w:t>
            </w:r>
          </w:p>
        </w:tc>
        <w:tc>
          <w:tcPr>
            <w:tcW w:w="1065" w:type="dxa"/>
            <w:noWrap/>
            <w:vAlign w:val="center"/>
            <w:hideMark/>
          </w:tcPr>
          <w:p w14:paraId="4E9C6AB7" w14:textId="6D09BD72" w:rsidR="007F152E" w:rsidRDefault="007F152E" w:rsidP="007F152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</w:rPr>
            </w:pPr>
            <w:r w:rsidRPr="00E1432C">
              <w:t>1.34</w:t>
            </w:r>
          </w:p>
        </w:tc>
      </w:tr>
    </w:tbl>
    <w:p w14:paraId="128CB58D" w14:textId="77777777" w:rsidR="008026E2" w:rsidRDefault="008026E2">
      <w:pPr>
        <w:rPr>
          <w:lang w:val="en-US"/>
        </w:rPr>
      </w:pPr>
    </w:p>
    <w:p w14:paraId="4A012386" w14:textId="77777777" w:rsidR="007B4DD2" w:rsidRDefault="007B4DD2" w:rsidP="007B4DD2">
      <w:pPr>
        <w:rPr>
          <w:lang w:val="en-US"/>
        </w:rPr>
      </w:pPr>
      <w:r w:rsidRPr="00D00432">
        <w:t xml:space="preserve">Stationary statistics of microdialysis tissue </w:t>
      </w:r>
      <w:r>
        <w:t xml:space="preserve">fluid </w:t>
      </w:r>
      <w:r w:rsidRPr="00D00432">
        <w:t>hormone concentrations in primary aldosteronism and healthy subjects.</w:t>
      </w:r>
      <w:r>
        <w:rPr>
          <w:lang w:val="en-US"/>
        </w:rPr>
        <w:t xml:space="preserve">  </w:t>
      </w:r>
      <w:r w:rsidRPr="3B7331FF">
        <w:rPr>
          <w:b/>
          <w:bCs/>
          <w:lang w:val="en-US"/>
        </w:rPr>
        <w:t>A</w:t>
      </w:r>
      <w:r w:rsidRPr="3B7331FF">
        <w:rPr>
          <w:lang w:val="en-US"/>
        </w:rPr>
        <w:t xml:space="preserve">) the whole primary aldosteronism </w:t>
      </w:r>
      <w:r>
        <w:rPr>
          <w:lang w:val="en-US"/>
        </w:rPr>
        <w:t xml:space="preserve">(PA) </w:t>
      </w:r>
      <w:r w:rsidRPr="3B7331FF">
        <w:rPr>
          <w:lang w:val="en-US"/>
        </w:rPr>
        <w:t xml:space="preserve">cohort </w:t>
      </w:r>
      <w:r w:rsidRPr="3B7331FF">
        <w:rPr>
          <w:b/>
          <w:bCs/>
          <w:lang w:val="en-US"/>
        </w:rPr>
        <w:t>(</w:t>
      </w:r>
      <w:r w:rsidRPr="3B7331FF">
        <w:rPr>
          <w:lang w:val="en-US"/>
        </w:rPr>
        <w:t xml:space="preserve">n= 60), </w:t>
      </w:r>
      <w:r w:rsidRPr="3B7331FF">
        <w:rPr>
          <w:b/>
          <w:bCs/>
          <w:lang w:val="en-US"/>
        </w:rPr>
        <w:t>B</w:t>
      </w:r>
      <w:r w:rsidRPr="3B7331FF">
        <w:rPr>
          <w:lang w:val="en-US"/>
        </w:rPr>
        <w:t xml:space="preserve">) healthy </w:t>
      </w:r>
      <w:r>
        <w:rPr>
          <w:lang w:val="en-US"/>
        </w:rPr>
        <w:t>participants</w:t>
      </w:r>
      <w:r w:rsidRPr="3B7331FF">
        <w:rPr>
          <w:lang w:val="en-US"/>
        </w:rPr>
        <w:t xml:space="preserve"> </w:t>
      </w:r>
      <w:r w:rsidRPr="3B7331FF">
        <w:rPr>
          <w:b/>
          <w:bCs/>
          <w:lang w:val="en-US"/>
        </w:rPr>
        <w:t>(</w:t>
      </w:r>
      <w:r w:rsidRPr="3B7331FF">
        <w:rPr>
          <w:lang w:val="en-US"/>
        </w:rPr>
        <w:t xml:space="preserve">n= 214/215), </w:t>
      </w:r>
      <w:r w:rsidRPr="3B7331FF">
        <w:rPr>
          <w:b/>
          <w:bCs/>
          <w:lang w:val="en-US"/>
        </w:rPr>
        <w:t>C</w:t>
      </w:r>
      <w:r w:rsidRPr="3B7331FF">
        <w:rPr>
          <w:lang w:val="en-US"/>
        </w:rPr>
        <w:t xml:space="preserve">) unilateral PA (n= 26) and </w:t>
      </w:r>
      <w:r w:rsidRPr="3B7331FF">
        <w:rPr>
          <w:b/>
          <w:bCs/>
          <w:lang w:val="en-US"/>
        </w:rPr>
        <w:t>D</w:t>
      </w:r>
      <w:r w:rsidRPr="3B7331FF">
        <w:rPr>
          <w:lang w:val="en-US"/>
        </w:rPr>
        <w:t xml:space="preserve">) bilateral PA (n= 24). </w:t>
      </w:r>
    </w:p>
    <w:p w14:paraId="28BC9B08" w14:textId="77777777" w:rsidR="007B4DD2" w:rsidRDefault="007B4DD2" w:rsidP="007B4DD2">
      <w:pPr>
        <w:rPr>
          <w:lang w:val="en-US"/>
        </w:rPr>
      </w:pPr>
      <w:r w:rsidRPr="00F065F7">
        <w:rPr>
          <w:i/>
          <w:lang w:val="en-US"/>
        </w:rPr>
        <w:t>Abbreviations</w:t>
      </w:r>
      <w:r>
        <w:rPr>
          <w:lang w:val="en-US"/>
        </w:rPr>
        <w:t xml:space="preserve">: </w:t>
      </w:r>
      <w:r w:rsidRPr="21BDA9CF">
        <w:rPr>
          <w:lang w:val="en-US"/>
        </w:rPr>
        <w:t>18oxoF</w:t>
      </w:r>
      <w:r>
        <w:rPr>
          <w:lang w:val="en-US"/>
        </w:rPr>
        <w:t>,</w:t>
      </w:r>
      <w:r w:rsidRPr="21BDA9CF">
        <w:rPr>
          <w:lang w:val="en-US"/>
        </w:rPr>
        <w:t xml:space="preserve"> 18-oxocortisol</w:t>
      </w:r>
      <w:r>
        <w:rPr>
          <w:lang w:val="en-US"/>
        </w:rPr>
        <w:t>;</w:t>
      </w:r>
      <w:r w:rsidRPr="21BDA9CF">
        <w:rPr>
          <w:lang w:val="en-US"/>
        </w:rPr>
        <w:t xml:space="preserve"> 18OHF</w:t>
      </w:r>
      <w:r>
        <w:rPr>
          <w:lang w:val="en-US"/>
        </w:rPr>
        <w:t>,</w:t>
      </w:r>
      <w:r w:rsidRPr="21BDA9CF">
        <w:rPr>
          <w:lang w:val="en-US"/>
        </w:rPr>
        <w:t xml:space="preserve"> 18-hydroxycortisol</w:t>
      </w:r>
      <w:r>
        <w:rPr>
          <w:lang w:val="en-US"/>
        </w:rPr>
        <w:t>;</w:t>
      </w:r>
      <w:r w:rsidRPr="21BDA9CF">
        <w:rPr>
          <w:lang w:val="en-US"/>
        </w:rPr>
        <w:t xml:space="preserve"> DHEAS</w:t>
      </w:r>
      <w:r>
        <w:rPr>
          <w:lang w:val="en-US"/>
        </w:rPr>
        <w:t>,</w:t>
      </w:r>
      <w:r w:rsidRPr="21BDA9CF">
        <w:rPr>
          <w:lang w:val="en-US"/>
        </w:rPr>
        <w:t xml:space="preserve"> dehydroepiandrosterone sulfate</w:t>
      </w:r>
      <w:r>
        <w:rPr>
          <w:lang w:val="en-US"/>
        </w:rPr>
        <w:t>;</w:t>
      </w:r>
      <w:r w:rsidRPr="21BDA9CF">
        <w:rPr>
          <w:lang w:val="en-US"/>
        </w:rPr>
        <w:t xml:space="preserve"> 11DOC, 11-deoxycortisol</w:t>
      </w:r>
      <w:r>
        <w:rPr>
          <w:lang w:val="en-US"/>
        </w:rPr>
        <w:t>;</w:t>
      </w:r>
      <w:r w:rsidRPr="21BDA9CF">
        <w:rPr>
          <w:lang w:val="en-US"/>
        </w:rPr>
        <w:t xml:space="preserve"> CCS</w:t>
      </w:r>
      <w:r>
        <w:rPr>
          <w:lang w:val="en-US"/>
        </w:rPr>
        <w:t>,</w:t>
      </w:r>
      <w:r w:rsidRPr="21BDA9CF">
        <w:rPr>
          <w:lang w:val="en-US"/>
        </w:rPr>
        <w:t xml:space="preserve"> corticosterone</w:t>
      </w:r>
      <w:r>
        <w:rPr>
          <w:lang w:val="en-US"/>
        </w:rPr>
        <w:t>;</w:t>
      </w:r>
      <w:r w:rsidRPr="21BDA9CF">
        <w:rPr>
          <w:lang w:val="en-US"/>
        </w:rPr>
        <w:t xml:space="preserve"> </w:t>
      </w:r>
      <w:proofErr w:type="spellStart"/>
      <w:r w:rsidRPr="21BDA9CF">
        <w:rPr>
          <w:lang w:val="en-US"/>
        </w:rPr>
        <w:t>aTHF</w:t>
      </w:r>
      <w:proofErr w:type="spellEnd"/>
      <w:r>
        <w:rPr>
          <w:lang w:val="en-US"/>
        </w:rPr>
        <w:t>,</w:t>
      </w:r>
      <w:r w:rsidRPr="21BDA9CF">
        <w:rPr>
          <w:lang w:val="en-US"/>
        </w:rPr>
        <w:t xml:space="preserve"> </w:t>
      </w:r>
      <w:proofErr w:type="spellStart"/>
      <w:r w:rsidRPr="21BDA9CF">
        <w:rPr>
          <w:lang w:val="en-US"/>
        </w:rPr>
        <w:t>allo-tetrahydrocortisol</w:t>
      </w:r>
      <w:proofErr w:type="spellEnd"/>
      <w:r>
        <w:rPr>
          <w:lang w:val="en-US"/>
        </w:rPr>
        <w:t>;</w:t>
      </w:r>
      <w:r w:rsidRPr="21BDA9CF">
        <w:rPr>
          <w:lang w:val="en-US"/>
        </w:rPr>
        <w:t xml:space="preserve"> THF</w:t>
      </w:r>
      <w:r>
        <w:rPr>
          <w:lang w:val="en-US"/>
        </w:rPr>
        <w:t>,</w:t>
      </w:r>
      <w:r w:rsidRPr="21BDA9CF">
        <w:rPr>
          <w:lang w:val="en-US"/>
        </w:rPr>
        <w:t xml:space="preserve"> </w:t>
      </w:r>
      <w:proofErr w:type="spellStart"/>
      <w:r w:rsidRPr="21BDA9CF">
        <w:rPr>
          <w:lang w:val="en-US"/>
        </w:rPr>
        <w:t>tetrahydrocortisol</w:t>
      </w:r>
      <w:proofErr w:type="spellEnd"/>
      <w:r>
        <w:rPr>
          <w:lang w:val="en-US"/>
        </w:rPr>
        <w:t>;</w:t>
      </w:r>
      <w:r w:rsidRPr="21BDA9CF">
        <w:rPr>
          <w:lang w:val="en-US"/>
        </w:rPr>
        <w:t xml:space="preserve"> THE</w:t>
      </w:r>
      <w:r>
        <w:rPr>
          <w:lang w:val="en-US"/>
        </w:rPr>
        <w:t>,</w:t>
      </w:r>
      <w:r w:rsidRPr="21BDA9CF">
        <w:rPr>
          <w:lang w:val="en-US"/>
        </w:rPr>
        <w:t xml:space="preserve"> </w:t>
      </w:r>
      <w:proofErr w:type="spellStart"/>
      <w:r w:rsidRPr="21BDA9CF">
        <w:rPr>
          <w:lang w:val="en-US"/>
        </w:rPr>
        <w:t>tetrahydrocortisone</w:t>
      </w:r>
      <w:proofErr w:type="spellEnd"/>
      <w:r>
        <w:rPr>
          <w:lang w:val="en-US"/>
        </w:rPr>
        <w:t>.</w:t>
      </w:r>
    </w:p>
    <w:p w14:paraId="7B914857" w14:textId="77777777" w:rsidR="008026E2" w:rsidRDefault="008026E2">
      <w:pPr>
        <w:rPr>
          <w:lang w:val="en-US"/>
        </w:rPr>
      </w:pPr>
    </w:p>
    <w:p w14:paraId="4DE91E20" w14:textId="77777777" w:rsidR="008026E2" w:rsidRDefault="008026E2">
      <w:pPr>
        <w:rPr>
          <w:lang w:val="en-US"/>
        </w:rPr>
      </w:pPr>
    </w:p>
    <w:p w14:paraId="3706537B" w14:textId="77777777" w:rsidR="008026E2" w:rsidRDefault="008026E2">
      <w:pPr>
        <w:rPr>
          <w:lang w:val="en-US"/>
        </w:rPr>
      </w:pPr>
    </w:p>
    <w:p w14:paraId="67F61EA2" w14:textId="77777777" w:rsidR="008026E2" w:rsidRDefault="008026E2">
      <w:pPr>
        <w:rPr>
          <w:lang w:val="en-US"/>
        </w:rPr>
      </w:pPr>
    </w:p>
    <w:p w14:paraId="36BB016E" w14:textId="77777777" w:rsidR="008026E2" w:rsidRDefault="008026E2">
      <w:pPr>
        <w:rPr>
          <w:lang w:val="en-US"/>
        </w:rPr>
      </w:pPr>
    </w:p>
    <w:p w14:paraId="1752B087" w14:textId="77777777" w:rsidR="008026E2" w:rsidRDefault="008026E2">
      <w:pPr>
        <w:rPr>
          <w:lang w:val="en-US"/>
        </w:rPr>
      </w:pPr>
    </w:p>
    <w:p w14:paraId="60DECA9B" w14:textId="77777777" w:rsidR="007B4DD2" w:rsidRDefault="007B4DD2" w:rsidP="00974DEE">
      <w:pPr>
        <w:rPr>
          <w:b/>
          <w:bCs/>
        </w:rPr>
      </w:pPr>
    </w:p>
    <w:p w14:paraId="74F1F7FA" w14:textId="66944318" w:rsidR="007701EA" w:rsidRPr="00FD4B65" w:rsidRDefault="00974DEE" w:rsidP="00974DEE">
      <w:r w:rsidRPr="2E7E3E7E">
        <w:rPr>
          <w:b/>
          <w:bCs/>
        </w:rPr>
        <w:t xml:space="preserve">B) </w:t>
      </w:r>
      <w:r w:rsidRPr="002A486B">
        <w:t xml:space="preserve">Healthy </w:t>
      </w:r>
      <w:r w:rsidR="00650347">
        <w:t>participants</w:t>
      </w:r>
      <w:r w:rsidRPr="002A486B">
        <w:t xml:space="preserve"> (n= 214/215)</w:t>
      </w:r>
    </w:p>
    <w:tbl>
      <w:tblPr>
        <w:tblW w:w="9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913"/>
        <w:gridCol w:w="988"/>
        <w:gridCol w:w="988"/>
        <w:gridCol w:w="988"/>
        <w:gridCol w:w="988"/>
        <w:gridCol w:w="988"/>
        <w:gridCol w:w="1095"/>
      </w:tblGrid>
      <w:tr w:rsidR="00974DEE" w:rsidRPr="0051087F" w14:paraId="15F1736A" w14:textId="77777777" w:rsidTr="21BDA9CF">
        <w:trPr>
          <w:trHeight w:val="576"/>
        </w:trPr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1AF8DF5F" w14:textId="77777777" w:rsidR="00974DEE" w:rsidRDefault="00974DEE" w:rsidP="21BDA9CF">
            <w:pPr>
              <w:spacing w:after="0" w:line="240" w:lineRule="auto"/>
              <w:rPr>
                <w:rFonts w:eastAsiaTheme="minorEastAsia"/>
                <w:sz w:val="24"/>
                <w:szCs w:val="24"/>
                <w:lang w:eastAsia="zh-CN"/>
              </w:rPr>
            </w:pPr>
          </w:p>
          <w:p w14:paraId="589E12E8" w14:textId="77777777" w:rsidR="00974DEE" w:rsidRPr="00543A3D" w:rsidRDefault="00974DEE" w:rsidP="21BDA9CF">
            <w:pPr>
              <w:spacing w:after="0" w:line="240" w:lineRule="auto"/>
              <w:rPr>
                <w:rFonts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43482E7D" w14:textId="77777777" w:rsidR="00974DEE" w:rsidRPr="0051087F" w:rsidRDefault="00974DEE" w:rsidP="21BDA9CF">
            <w:pPr>
              <w:spacing w:after="0" w:line="240" w:lineRule="auto"/>
              <w:jc w:val="center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mean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432C53F1" w14:textId="77777777" w:rsidR="00974DEE" w:rsidRPr="0051087F" w:rsidRDefault="00974DEE" w:rsidP="21BDA9CF">
            <w:pPr>
              <w:spacing w:after="0" w:line="240" w:lineRule="auto"/>
              <w:jc w:val="center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std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69D18EC" w14:textId="77777777" w:rsidR="00974DEE" w:rsidRPr="0051087F" w:rsidRDefault="00974DEE" w:rsidP="21BDA9CF">
            <w:pPr>
              <w:spacing w:after="0" w:line="240" w:lineRule="auto"/>
              <w:jc w:val="center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min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3D1DD71" w14:textId="77777777" w:rsidR="00974DEE" w:rsidRPr="0051087F" w:rsidRDefault="00974DEE" w:rsidP="21BDA9CF">
            <w:pPr>
              <w:spacing w:after="0" w:line="240" w:lineRule="auto"/>
              <w:jc w:val="center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25%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45290B5F" w14:textId="77777777" w:rsidR="00974DEE" w:rsidRPr="0051087F" w:rsidRDefault="00974DEE" w:rsidP="21BDA9CF">
            <w:pPr>
              <w:spacing w:after="0" w:line="240" w:lineRule="auto"/>
              <w:jc w:val="center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50%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52A614C0" w14:textId="77777777" w:rsidR="00974DEE" w:rsidRPr="0051087F" w:rsidRDefault="00974DEE" w:rsidP="21BDA9CF">
            <w:pPr>
              <w:spacing w:after="0" w:line="240" w:lineRule="auto"/>
              <w:jc w:val="center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75%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876F067" w14:textId="77777777" w:rsidR="00974DEE" w:rsidRPr="0051087F" w:rsidRDefault="00974DEE" w:rsidP="21BDA9CF">
            <w:pPr>
              <w:spacing w:after="0" w:line="240" w:lineRule="auto"/>
              <w:jc w:val="center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max</w:t>
            </w:r>
          </w:p>
        </w:tc>
      </w:tr>
      <w:tr w:rsidR="00EC0A0C" w:rsidRPr="00543A3D" w14:paraId="7B7F473F" w14:textId="77777777" w:rsidTr="21BDA9CF">
        <w:trPr>
          <w:trHeight w:val="576"/>
        </w:trPr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6AE574BC" w14:textId="77777777" w:rsidR="00EC0A0C" w:rsidRPr="0051087F" w:rsidRDefault="00EC0A0C" w:rsidP="21BDA9CF">
            <w:pPr>
              <w:spacing w:after="0" w:line="240" w:lineRule="auto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18oxoF (pmol/L)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13EA9694" w14:textId="778036E1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8.73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3EDD63CC" w14:textId="3DB33B04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4.61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61946A0" w14:textId="0ABC8587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2.02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5EB55D9A" w14:textId="75D92300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5.51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3FE91A31" w14:textId="58487997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7.86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F1D5667" w14:textId="63765334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11.29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D43569D" w14:textId="52251FE1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21.19</w:t>
            </w:r>
          </w:p>
        </w:tc>
      </w:tr>
      <w:tr w:rsidR="00974DEE" w:rsidRPr="00543A3D" w14:paraId="32B34970" w14:textId="77777777" w:rsidTr="21BDA9CF">
        <w:trPr>
          <w:trHeight w:val="576"/>
        </w:trPr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2EB02C2B" w14:textId="7ACF8977" w:rsidR="00974DEE" w:rsidRPr="0051087F" w:rsidRDefault="00974DEE" w:rsidP="21BDA9CF">
            <w:pPr>
              <w:spacing w:after="0" w:line="240" w:lineRule="auto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18OHF</w:t>
            </w:r>
            <w:r w:rsidR="7D2CA7BA"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 xml:space="preserve"> </w:t>
            </w: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(pmol/L)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52CC2D4B" w14:textId="5A07E239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195.26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408B6CE0" w14:textId="36A40AAD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193.93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476DCEA" w14:textId="334996A4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3.26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108778A" w14:textId="06D005D8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61.74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E864890" w14:textId="00414131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137.57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7E9BED0A" w14:textId="6018A718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260.66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15114B34" w14:textId="681B5A90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2527.28</w:t>
            </w:r>
          </w:p>
        </w:tc>
      </w:tr>
      <w:tr w:rsidR="00974DEE" w:rsidRPr="00543A3D" w14:paraId="47CFA875" w14:textId="77777777" w:rsidTr="21BDA9CF">
        <w:trPr>
          <w:trHeight w:val="576"/>
        </w:trPr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7B70E09B" w14:textId="465705F0" w:rsidR="00974DEE" w:rsidRPr="0051087F" w:rsidRDefault="00974DEE" w:rsidP="21BDA9CF">
            <w:pPr>
              <w:spacing w:after="0" w:line="240" w:lineRule="auto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Aldosteron</w:t>
            </w:r>
            <w:r w:rsidR="6726C00E"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e</w:t>
            </w:r>
            <w:r w:rsidR="00066D0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 xml:space="preserve"> </w:t>
            </w: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(pmol/L)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1B2F95A4" w14:textId="1F256EC6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23.83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42600F9" w14:textId="491C8B1C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24.06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5492C4BA" w14:textId="1C31AB05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0.11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7562436" w14:textId="7BE63C68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8.68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7391E4BC" w14:textId="563AE82C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15.83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7435FFFB" w14:textId="7212581B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29.41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21233E5E" w14:textId="51501CBB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283.20</w:t>
            </w:r>
          </w:p>
        </w:tc>
      </w:tr>
      <w:tr w:rsidR="00974DEE" w:rsidRPr="00543A3D" w14:paraId="435BB234" w14:textId="77777777" w:rsidTr="21BDA9CF">
        <w:trPr>
          <w:trHeight w:val="576"/>
        </w:trPr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035A85C5" w14:textId="188BF0A6" w:rsidR="00974DEE" w:rsidRPr="0051087F" w:rsidRDefault="00974DEE" w:rsidP="21BDA9CF">
            <w:pPr>
              <w:spacing w:after="0" w:line="240" w:lineRule="auto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Cortisol</w:t>
            </w:r>
            <w:r w:rsidR="28E4DB97"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 xml:space="preserve"> </w:t>
            </w: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(nmol/L)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78E2ED4C" w14:textId="217B85D1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3.52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D753C39" w14:textId="58D151EB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3.54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5627B2E9" w14:textId="66855C26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0.01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CC46781" w14:textId="179D2EEC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1.11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057BCF6" w14:textId="690D9DA5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2.31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953384E" w14:textId="7B7BE2F5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4.59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40B1D0C2" w14:textId="51CA0924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32.47</w:t>
            </w:r>
          </w:p>
        </w:tc>
      </w:tr>
      <w:tr w:rsidR="00974DEE" w:rsidRPr="00543A3D" w14:paraId="29D66687" w14:textId="77777777" w:rsidTr="21BDA9CF">
        <w:trPr>
          <w:trHeight w:val="576"/>
        </w:trPr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2FD0472A" w14:textId="77777777" w:rsidR="00974DEE" w:rsidRPr="0051087F" w:rsidRDefault="00974DEE" w:rsidP="21BDA9CF">
            <w:pPr>
              <w:spacing w:after="0" w:line="240" w:lineRule="auto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Cortisone (nmol/L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2BE8B7ED" w14:textId="41CADD23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2.56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43B171E" w14:textId="66316AD4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1.92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B4BFD17" w14:textId="7CFFF29A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0.03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7319044" w14:textId="7A33699D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1.04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424A86D" w14:textId="597C03CD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2.06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EAB39E3" w14:textId="3C5F9DF0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3.63</w:t>
            </w:r>
          </w:p>
        </w:tc>
        <w:tc>
          <w:tcPr>
            <w:tcW w:w="1095" w:type="dxa"/>
            <w:shd w:val="clear" w:color="auto" w:fill="auto"/>
            <w:noWrap/>
            <w:vAlign w:val="center"/>
          </w:tcPr>
          <w:p w14:paraId="4F46E9F4" w14:textId="7BD80E07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13.47</w:t>
            </w:r>
          </w:p>
        </w:tc>
      </w:tr>
      <w:tr w:rsidR="00974DEE" w:rsidRPr="00543A3D" w14:paraId="1AF7A85C" w14:textId="77777777" w:rsidTr="21BDA9CF">
        <w:trPr>
          <w:trHeight w:val="576"/>
        </w:trPr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212801D7" w14:textId="77777777" w:rsidR="00974DEE" w:rsidRPr="0051087F" w:rsidRDefault="00974DEE" w:rsidP="21BDA9CF">
            <w:pPr>
              <w:spacing w:after="0" w:line="240" w:lineRule="auto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DHEAS (µmol/L)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63890E3E" w14:textId="6CB37A34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16.15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480F5ED" w14:textId="69F6B26A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10.00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9609EC4" w14:textId="25F3A4BB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2.51</w:t>
            </w:r>
          </w:p>
        </w:tc>
        <w:tc>
          <w:tcPr>
            <w:tcW w:w="988" w:type="dxa"/>
            <w:shd w:val="clear" w:color="auto" w:fill="auto"/>
            <w:noWrap/>
            <w:vAlign w:val="center"/>
          </w:tcPr>
          <w:p w14:paraId="5A582D41" w14:textId="1FB75029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8.34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46AACDB" w14:textId="6603BBEC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14.28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C3A5454" w14:textId="6EC944B9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21.83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0C3D9030" w14:textId="23F0539D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82.49</w:t>
            </w:r>
          </w:p>
        </w:tc>
      </w:tr>
      <w:tr w:rsidR="00F152EE" w:rsidRPr="00543A3D" w14:paraId="764D52C6" w14:textId="77777777" w:rsidTr="21BDA9CF">
        <w:trPr>
          <w:trHeight w:val="576"/>
        </w:trPr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2A02814D" w14:textId="77777777" w:rsidR="00F152EE" w:rsidRPr="0051087F" w:rsidRDefault="00F152EE" w:rsidP="21BDA9CF">
            <w:pPr>
              <w:spacing w:after="0" w:line="240" w:lineRule="auto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11DOC (nmol/L)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4F7EE2A5" w14:textId="732C4D62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16.24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FEC4C40" w14:textId="67BDE455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16.02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7CBF57D5" w14:textId="14EC6F98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0.98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3D3B4C73" w14:textId="7D6A952A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7.49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46AA7F7F" w14:textId="629A67D5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11.30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DE353AC" w14:textId="580BC0CD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18.21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3EC262B" w14:textId="27CA9004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148.24</w:t>
            </w:r>
          </w:p>
        </w:tc>
      </w:tr>
      <w:tr w:rsidR="00974DEE" w:rsidRPr="00543A3D" w14:paraId="31597A30" w14:textId="77777777" w:rsidTr="21BDA9CF">
        <w:trPr>
          <w:trHeight w:val="576"/>
        </w:trPr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74C16F06" w14:textId="70ED93C5" w:rsidR="00974DEE" w:rsidRPr="0051087F" w:rsidRDefault="00974DEE" w:rsidP="21BDA9CF">
            <w:pPr>
              <w:spacing w:after="0" w:line="240" w:lineRule="auto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CCS</w:t>
            </w:r>
            <w:r w:rsidR="2F04D60F"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 xml:space="preserve"> </w:t>
            </w: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(pmol/L)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355B940E" w14:textId="43CA50C0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174.66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388927D3" w14:textId="6F56D3A7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200.90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D45D5EE" w14:textId="5518E566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1.30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246CEF7" w14:textId="49D2C4B4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50.89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31E74EA" w14:textId="5A91C0C3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98.29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79C7F84" w14:textId="488E2F75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226.07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3E884D66" w14:textId="2E300B7A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2111.61</w:t>
            </w:r>
          </w:p>
        </w:tc>
      </w:tr>
      <w:tr w:rsidR="00974DEE" w:rsidRPr="00543A3D" w14:paraId="50D53349" w14:textId="77777777" w:rsidTr="21BDA9CF">
        <w:trPr>
          <w:trHeight w:val="576"/>
        </w:trPr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3FFAF6F7" w14:textId="60867ACE" w:rsidR="00974DEE" w:rsidRPr="0051087F" w:rsidRDefault="00066D0F" w:rsidP="21BDA9CF">
            <w:pPr>
              <w:spacing w:after="0" w:line="240" w:lineRule="auto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proofErr w:type="spellStart"/>
            <w:r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a</w:t>
            </w:r>
            <w:r w:rsidR="00974DEE"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THF</w:t>
            </w:r>
            <w:proofErr w:type="spellEnd"/>
            <w:r w:rsidR="0AAF8881"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 xml:space="preserve"> </w:t>
            </w:r>
            <w:r w:rsidR="00974DEE"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(nmol/L)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1A10A141" w14:textId="10789369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0.59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56555AA3" w14:textId="264D3CCC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0.59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8AC5CEF" w14:textId="63FD403E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0.00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A115C62" w14:textId="02FABF33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0.20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593EB25" w14:textId="7274872F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0.38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769F1863" w14:textId="6EE4CF71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0.77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86DCC32" w14:textId="26773B11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6.35</w:t>
            </w:r>
          </w:p>
        </w:tc>
      </w:tr>
      <w:tr w:rsidR="00974DEE" w:rsidRPr="00543A3D" w14:paraId="233E9FF5" w14:textId="77777777" w:rsidTr="21BDA9CF">
        <w:trPr>
          <w:trHeight w:val="576"/>
        </w:trPr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1E1D5F39" w14:textId="77777777" w:rsidR="00974DEE" w:rsidRPr="0051087F" w:rsidRDefault="00974DEE" w:rsidP="21BDA9CF">
            <w:pPr>
              <w:spacing w:after="0" w:line="240" w:lineRule="auto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THF (nmol/L)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76F11C3C" w14:textId="21FE737A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0.46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2CA640D" w14:textId="767039E3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0.42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9315134" w14:textId="552A1960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0.00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42ADE0FA" w14:textId="0C3F1878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0.18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7815D1FD" w14:textId="055B9533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0.34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6701CCB" w14:textId="09A6ACB0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0.60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681E76C7" w14:textId="4BB246CC" w:rsidR="21BDA9CF" w:rsidRDefault="21BDA9CF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4.96</w:t>
            </w:r>
          </w:p>
        </w:tc>
      </w:tr>
      <w:tr w:rsidR="007F152E" w:rsidRPr="00543A3D" w14:paraId="079BB11D" w14:textId="77777777" w:rsidTr="21BDA9CF">
        <w:trPr>
          <w:trHeight w:val="576"/>
        </w:trPr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348B526C" w14:textId="10C0733B" w:rsidR="007F152E" w:rsidRPr="0051087F" w:rsidRDefault="007F152E" w:rsidP="21BDA9CF">
            <w:pPr>
              <w:spacing w:after="0" w:line="240" w:lineRule="auto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THE (nmol/L)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04A48A36" w14:textId="2CD3B114" w:rsidR="007F152E" w:rsidRDefault="007F152E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0.34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1E96FE8" w14:textId="51AA10FC" w:rsidR="007F152E" w:rsidRDefault="007F152E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0.24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520795A5" w14:textId="1CF23754" w:rsidR="007F152E" w:rsidRDefault="007F152E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0.00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E1E2683" w14:textId="4B764522" w:rsidR="007F152E" w:rsidRDefault="007F152E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0.19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CE69ACE" w14:textId="2674BEEC" w:rsidR="007F152E" w:rsidRDefault="007F152E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0.28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4877C610" w14:textId="460555FE" w:rsidR="007F152E" w:rsidRDefault="007F152E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0.43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14:paraId="542799A7" w14:textId="39C829E3" w:rsidR="007F152E" w:rsidRDefault="007F152E" w:rsidP="21BDA9CF">
            <w:pPr>
              <w:spacing w:before="0" w:after="0"/>
              <w:jc w:val="center"/>
              <w:rPr>
                <w:rFonts w:eastAsiaTheme="minorEastAsia"/>
                <w:color w:val="000000" w:themeColor="text1"/>
              </w:rPr>
            </w:pPr>
            <w:r w:rsidRPr="21BDA9CF">
              <w:rPr>
                <w:rFonts w:eastAsiaTheme="minorEastAsia"/>
                <w:color w:val="000000" w:themeColor="text1"/>
              </w:rPr>
              <w:t>1.81</w:t>
            </w:r>
          </w:p>
        </w:tc>
      </w:tr>
    </w:tbl>
    <w:p w14:paraId="54074567" w14:textId="77777777" w:rsidR="00FD4B65" w:rsidRDefault="00FD4B65" w:rsidP="21BDA9CF">
      <w:pPr>
        <w:spacing w:before="60" w:after="120" w:line="360" w:lineRule="auto"/>
        <w:jc w:val="both"/>
        <w:rPr>
          <w:lang w:val="en-US"/>
        </w:rPr>
      </w:pPr>
    </w:p>
    <w:p w14:paraId="052AA749" w14:textId="77777777" w:rsidR="008026E2" w:rsidRDefault="008026E2" w:rsidP="21BDA9CF">
      <w:pPr>
        <w:spacing w:before="60" w:after="120" w:line="360" w:lineRule="auto"/>
        <w:jc w:val="both"/>
        <w:rPr>
          <w:lang w:val="en-US"/>
        </w:rPr>
      </w:pPr>
    </w:p>
    <w:p w14:paraId="1A1F5A2C" w14:textId="77777777" w:rsidR="008026E2" w:rsidRDefault="008026E2" w:rsidP="21BDA9CF">
      <w:pPr>
        <w:spacing w:before="60" w:after="120" w:line="360" w:lineRule="auto"/>
        <w:jc w:val="both"/>
        <w:rPr>
          <w:lang w:val="en-US"/>
        </w:rPr>
      </w:pPr>
    </w:p>
    <w:p w14:paraId="1F7D0512" w14:textId="77777777" w:rsidR="008026E2" w:rsidRDefault="008026E2" w:rsidP="21BDA9CF">
      <w:pPr>
        <w:spacing w:before="60" w:after="120" w:line="360" w:lineRule="auto"/>
        <w:jc w:val="both"/>
        <w:rPr>
          <w:lang w:val="en-US"/>
        </w:rPr>
      </w:pPr>
    </w:p>
    <w:p w14:paraId="7DA2B815" w14:textId="77777777" w:rsidR="008026E2" w:rsidRDefault="008026E2" w:rsidP="21BDA9CF">
      <w:pPr>
        <w:spacing w:before="60" w:after="120" w:line="360" w:lineRule="auto"/>
        <w:jc w:val="both"/>
        <w:rPr>
          <w:lang w:val="en-US"/>
        </w:rPr>
      </w:pPr>
    </w:p>
    <w:p w14:paraId="62ACF6F0" w14:textId="77777777" w:rsidR="008026E2" w:rsidRDefault="008026E2" w:rsidP="21BDA9CF">
      <w:pPr>
        <w:spacing w:before="60" w:after="120" w:line="360" w:lineRule="auto"/>
        <w:jc w:val="both"/>
        <w:rPr>
          <w:lang w:val="en-US"/>
        </w:rPr>
      </w:pPr>
    </w:p>
    <w:p w14:paraId="7101484A" w14:textId="77777777" w:rsidR="008026E2" w:rsidRDefault="008026E2" w:rsidP="21BDA9CF">
      <w:pPr>
        <w:spacing w:before="60" w:after="120" w:line="360" w:lineRule="auto"/>
        <w:jc w:val="both"/>
        <w:rPr>
          <w:lang w:val="en-US"/>
        </w:rPr>
      </w:pPr>
    </w:p>
    <w:p w14:paraId="67F43CE0" w14:textId="77777777" w:rsidR="008026E2" w:rsidRDefault="008026E2" w:rsidP="21BDA9CF">
      <w:pPr>
        <w:spacing w:before="60" w:after="120" w:line="360" w:lineRule="auto"/>
        <w:jc w:val="both"/>
        <w:rPr>
          <w:lang w:val="en-US"/>
        </w:rPr>
      </w:pPr>
    </w:p>
    <w:p w14:paraId="15B17ED0" w14:textId="77777777" w:rsidR="008026E2" w:rsidRDefault="008026E2" w:rsidP="21BDA9CF">
      <w:pPr>
        <w:spacing w:before="60" w:after="120" w:line="360" w:lineRule="auto"/>
        <w:jc w:val="both"/>
        <w:rPr>
          <w:lang w:val="en-US"/>
        </w:rPr>
      </w:pPr>
    </w:p>
    <w:p w14:paraId="14C47C6A" w14:textId="77777777" w:rsidR="008026E2" w:rsidRDefault="008026E2" w:rsidP="21BDA9CF">
      <w:pPr>
        <w:spacing w:before="60" w:after="120" w:line="360" w:lineRule="auto"/>
        <w:jc w:val="both"/>
        <w:rPr>
          <w:lang w:val="en-US"/>
        </w:rPr>
      </w:pPr>
    </w:p>
    <w:p w14:paraId="17781035" w14:textId="77777777" w:rsidR="008026E2" w:rsidRDefault="008026E2" w:rsidP="21BDA9CF">
      <w:pPr>
        <w:spacing w:before="60" w:after="120" w:line="360" w:lineRule="auto"/>
        <w:jc w:val="both"/>
        <w:rPr>
          <w:lang w:val="en-US"/>
        </w:rPr>
      </w:pPr>
    </w:p>
    <w:p w14:paraId="0750AADA" w14:textId="77777777" w:rsidR="008026E2" w:rsidRDefault="008026E2" w:rsidP="21BDA9CF">
      <w:pPr>
        <w:spacing w:before="60" w:after="120" w:line="360" w:lineRule="auto"/>
        <w:jc w:val="both"/>
        <w:rPr>
          <w:lang w:val="en-US"/>
        </w:rPr>
      </w:pPr>
    </w:p>
    <w:p w14:paraId="16CDC70B" w14:textId="45972F88" w:rsidR="00974DEE" w:rsidRPr="000372FA" w:rsidRDefault="00974DEE" w:rsidP="21BDA9CF">
      <w:pPr>
        <w:spacing w:before="60" w:after="120" w:line="360" w:lineRule="auto"/>
        <w:jc w:val="both"/>
        <w:rPr>
          <w:b/>
          <w:bCs/>
          <w:lang w:val="pt-BR"/>
        </w:rPr>
      </w:pPr>
      <w:r w:rsidRPr="21BDA9CF">
        <w:rPr>
          <w:b/>
          <w:bCs/>
          <w:lang w:val="pt-BR"/>
        </w:rPr>
        <w:t xml:space="preserve">C) </w:t>
      </w:r>
      <w:r w:rsidRPr="21BDA9CF">
        <w:rPr>
          <w:lang w:val="pt-BR"/>
        </w:rPr>
        <w:t xml:space="preserve">Unilateral </w:t>
      </w:r>
      <w:r w:rsidR="00F0345A" w:rsidRPr="21BDA9CF">
        <w:rPr>
          <w:lang w:val="pt-BR"/>
        </w:rPr>
        <w:t>primary aldosteronism</w:t>
      </w:r>
      <w:r w:rsidRPr="21BDA9CF">
        <w:rPr>
          <w:lang w:val="pt-BR"/>
        </w:rPr>
        <w:t>, n= 26</w:t>
      </w:r>
    </w:p>
    <w:tbl>
      <w:tblPr>
        <w:tblW w:w="8694" w:type="dxa"/>
        <w:tblLayout w:type="fixed"/>
        <w:tblLook w:val="04A0" w:firstRow="1" w:lastRow="0" w:firstColumn="1" w:lastColumn="0" w:noHBand="0" w:noVBand="1"/>
      </w:tblPr>
      <w:tblGrid>
        <w:gridCol w:w="2220"/>
        <w:gridCol w:w="849"/>
        <w:gridCol w:w="924"/>
        <w:gridCol w:w="924"/>
        <w:gridCol w:w="924"/>
        <w:gridCol w:w="924"/>
        <w:gridCol w:w="924"/>
        <w:gridCol w:w="1005"/>
      </w:tblGrid>
      <w:tr w:rsidR="00974DEE" w:rsidRPr="00543A3D" w14:paraId="5566E932" w14:textId="77777777" w:rsidTr="21BDA9CF">
        <w:trPr>
          <w:trHeight w:val="576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9A6B8" w14:textId="77777777" w:rsidR="00974DEE" w:rsidRPr="000372FA" w:rsidRDefault="00974DEE" w:rsidP="21BDA9CF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  <w:lang w:val="pt-BR" w:eastAsia="zh-C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DC3BF" w14:textId="77777777" w:rsidR="00974DEE" w:rsidRPr="0051087F" w:rsidRDefault="00974DEE" w:rsidP="21BDA9C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lang w:eastAsia="zh-CN"/>
              </w:rPr>
            </w:pPr>
            <w:r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mean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B6D98" w14:textId="77777777" w:rsidR="00974DEE" w:rsidRPr="0051087F" w:rsidRDefault="00974DEE" w:rsidP="21BDA9C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lang w:eastAsia="zh-CN"/>
              </w:rPr>
            </w:pPr>
            <w:r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std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8600C" w14:textId="77777777" w:rsidR="00974DEE" w:rsidRPr="0051087F" w:rsidRDefault="00974DEE" w:rsidP="21BDA9C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lang w:eastAsia="zh-CN"/>
              </w:rPr>
            </w:pPr>
            <w:r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min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981B5" w14:textId="77777777" w:rsidR="00974DEE" w:rsidRPr="0051087F" w:rsidRDefault="00974DEE" w:rsidP="21BDA9C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lang w:eastAsia="zh-CN"/>
              </w:rPr>
            </w:pPr>
            <w:r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25%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1ABF5" w14:textId="77777777" w:rsidR="00974DEE" w:rsidRPr="0051087F" w:rsidRDefault="00974DEE" w:rsidP="21BDA9C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lang w:eastAsia="zh-CN"/>
              </w:rPr>
            </w:pPr>
            <w:r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50%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EC07B" w14:textId="77777777" w:rsidR="00974DEE" w:rsidRPr="0051087F" w:rsidRDefault="00974DEE" w:rsidP="21BDA9C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lang w:eastAsia="zh-CN"/>
              </w:rPr>
            </w:pPr>
            <w:r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75%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AE66F" w14:textId="77777777" w:rsidR="00974DEE" w:rsidRPr="0051087F" w:rsidRDefault="00974DEE" w:rsidP="21BDA9C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lang w:eastAsia="zh-CN"/>
              </w:rPr>
            </w:pPr>
            <w:r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max</w:t>
            </w:r>
          </w:p>
        </w:tc>
      </w:tr>
      <w:tr w:rsidR="00974DEE" w:rsidRPr="00543A3D" w14:paraId="56FDCA14" w14:textId="77777777" w:rsidTr="21BDA9CF">
        <w:trPr>
          <w:trHeight w:val="576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CF7D5" w14:textId="77777777" w:rsidR="00974DEE" w:rsidRPr="0051087F" w:rsidRDefault="00974DEE" w:rsidP="21BDA9CF">
            <w:pPr>
              <w:spacing w:after="0" w:line="240" w:lineRule="auto"/>
              <w:rPr>
                <w:rFonts w:ascii="Calibri" w:eastAsia="Calibri" w:hAnsi="Calibri" w:cs="Calibri"/>
                <w:b/>
                <w:bCs/>
                <w:color w:val="000000"/>
                <w:lang w:eastAsia="zh-CN"/>
              </w:rPr>
            </w:pPr>
            <w:r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18oxoF (pmol/L)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0E501" w14:textId="77CE88BE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23.69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A5B0C" w14:textId="47F0448B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23.61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6D010" w14:textId="3CA52407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0.24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94FBD" w14:textId="0F9B7130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7.65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E216F" w14:textId="6643C0EB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17.08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24969" w14:textId="7D11B96F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28.82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BFE77" w14:textId="5C0DC8B4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117.33</w:t>
            </w:r>
          </w:p>
        </w:tc>
      </w:tr>
      <w:tr w:rsidR="00974DEE" w:rsidRPr="00543A3D" w14:paraId="45F183E1" w14:textId="77777777" w:rsidTr="21BDA9CF">
        <w:trPr>
          <w:trHeight w:val="576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66FB7" w14:textId="3FA25D56" w:rsidR="00974DEE" w:rsidRPr="0051087F" w:rsidRDefault="00974DEE" w:rsidP="21BDA9CF">
            <w:pPr>
              <w:spacing w:after="0" w:line="240" w:lineRule="auto"/>
              <w:rPr>
                <w:rFonts w:ascii="Calibri" w:eastAsia="Calibri" w:hAnsi="Calibri" w:cs="Calibri"/>
                <w:b/>
                <w:bCs/>
                <w:color w:val="000000"/>
                <w:lang w:eastAsia="zh-CN"/>
              </w:rPr>
            </w:pPr>
            <w:r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18OHF</w:t>
            </w:r>
            <w:r w:rsidR="026BB68A"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 xml:space="preserve"> </w:t>
            </w:r>
            <w:r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(pmol/L)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0F104" w14:textId="6F149276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529.89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D9669" w14:textId="19D7393A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612.51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7F03D" w14:textId="2868BA9B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7.08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5DF76" w14:textId="28A94DE3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101.83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6AC12" w14:textId="4F924D6C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318.85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4EA0F" w14:textId="6E075235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729.61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DD018" w14:textId="4DBF92BB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4113.10</w:t>
            </w:r>
          </w:p>
        </w:tc>
      </w:tr>
      <w:tr w:rsidR="00974DEE" w:rsidRPr="00543A3D" w14:paraId="5007AA65" w14:textId="77777777" w:rsidTr="21BDA9CF">
        <w:trPr>
          <w:trHeight w:val="576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D2B3E" w14:textId="614DFE13" w:rsidR="00974DEE" w:rsidRPr="0051087F" w:rsidRDefault="00974DEE" w:rsidP="21BDA9CF">
            <w:pPr>
              <w:spacing w:after="0" w:line="240" w:lineRule="auto"/>
              <w:rPr>
                <w:rFonts w:ascii="Calibri" w:eastAsia="Calibri" w:hAnsi="Calibri" w:cs="Calibri"/>
                <w:b/>
                <w:bCs/>
                <w:color w:val="000000"/>
                <w:lang w:eastAsia="zh-CN"/>
              </w:rPr>
            </w:pPr>
            <w:r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Aldo</w:t>
            </w:r>
            <w:r w:rsidR="2297A772"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sterone</w:t>
            </w:r>
            <w:r w:rsidR="00066D0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 xml:space="preserve"> </w:t>
            </w:r>
            <w:r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(pmol/L</w:t>
            </w:r>
            <w:r w:rsidR="0860F0C4"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D1D8E" w14:textId="76AF5F62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71.27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16302" w14:textId="6280F2BF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78.84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53281" w14:textId="2BF195A1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0.85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8B56A" w14:textId="45151A8D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23.52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F3873" w14:textId="1F47B395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45.95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37CF5" w14:textId="477FE4E2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85.72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56DD4" w14:textId="116D1C74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682.75</w:t>
            </w:r>
          </w:p>
        </w:tc>
      </w:tr>
      <w:tr w:rsidR="00974DEE" w:rsidRPr="00543A3D" w14:paraId="5B077697" w14:textId="77777777" w:rsidTr="21BDA9CF">
        <w:trPr>
          <w:trHeight w:val="576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085C0" w14:textId="0C169BEB" w:rsidR="00974DEE" w:rsidRPr="0051087F" w:rsidRDefault="00974DEE" w:rsidP="21BDA9CF">
            <w:pPr>
              <w:spacing w:after="0" w:line="240" w:lineRule="auto"/>
              <w:rPr>
                <w:rFonts w:ascii="Calibri" w:eastAsia="Calibri" w:hAnsi="Calibri" w:cs="Calibri"/>
                <w:b/>
                <w:bCs/>
                <w:color w:val="000000"/>
                <w:lang w:eastAsia="zh-CN"/>
              </w:rPr>
            </w:pPr>
            <w:r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Cortisol</w:t>
            </w:r>
            <w:r w:rsidR="4580F522"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 xml:space="preserve"> </w:t>
            </w:r>
            <w:r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(nmol/L)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1DB06" w14:textId="13EACE4B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3.53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40436" w14:textId="73E73DBB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3.78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FEEDB" w14:textId="6E9F9429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0.04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2EC9F" w14:textId="2EDB7245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1.05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D7730" w14:textId="18863684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2.15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9D5CC" w14:textId="78C1DCCB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4.51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CFA9C" w14:textId="2F69E498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27.43</w:t>
            </w:r>
          </w:p>
        </w:tc>
      </w:tr>
      <w:tr w:rsidR="00974DEE" w:rsidRPr="00543A3D" w14:paraId="005B6865" w14:textId="77777777" w:rsidTr="21BDA9CF">
        <w:trPr>
          <w:trHeight w:val="576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D6CB3" w14:textId="77777777" w:rsidR="00974DEE" w:rsidRPr="0051087F" w:rsidRDefault="00974DEE" w:rsidP="21BDA9CF">
            <w:pPr>
              <w:spacing w:after="0" w:line="240" w:lineRule="auto"/>
              <w:rPr>
                <w:rFonts w:ascii="Calibri" w:eastAsia="Calibri" w:hAnsi="Calibri" w:cs="Calibri"/>
                <w:b/>
                <w:bCs/>
                <w:color w:val="000000"/>
                <w:lang w:eastAsia="zh-CN"/>
              </w:rPr>
            </w:pPr>
            <w:r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Cortisone (nmol/L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5D4AB" w14:textId="4646E7A6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2.23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3D5C5" w14:textId="33861CA1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1.80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490F3" w14:textId="2C9A9360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0.03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298F4" w14:textId="68584F01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0.86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0B811" w14:textId="02E74C09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1.78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51189" w14:textId="4B4DEAEC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3.03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32D45" w14:textId="04E02F7F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13.41</w:t>
            </w:r>
          </w:p>
        </w:tc>
      </w:tr>
      <w:tr w:rsidR="00974DEE" w:rsidRPr="00543A3D" w14:paraId="75292E04" w14:textId="77777777" w:rsidTr="21BDA9CF">
        <w:trPr>
          <w:trHeight w:val="576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09686" w14:textId="77777777" w:rsidR="00974DEE" w:rsidRPr="0051087F" w:rsidRDefault="00974DEE" w:rsidP="21BDA9CF">
            <w:pPr>
              <w:spacing w:after="0" w:line="240" w:lineRule="auto"/>
              <w:rPr>
                <w:rFonts w:ascii="Calibri" w:eastAsia="Calibri" w:hAnsi="Calibri" w:cs="Calibri"/>
                <w:b/>
                <w:bCs/>
                <w:color w:val="000000"/>
                <w:lang w:eastAsia="zh-CN"/>
              </w:rPr>
            </w:pPr>
            <w:r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DHEAS (µmol/L)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1216F" w14:textId="5BC6F5C4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12.13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12B09" w14:textId="5A4C2C78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8.65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52851" w14:textId="3A0F98D8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2.50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E61DA" w14:textId="1101CCC1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5.48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BA19A" w14:textId="3FE602EF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8.27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95498" w14:textId="0B8ACDC4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17.88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D0C02" w14:textId="411CD10F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45.35</w:t>
            </w:r>
          </w:p>
        </w:tc>
      </w:tr>
      <w:tr w:rsidR="00974DEE" w:rsidRPr="00543A3D" w14:paraId="41B2BEB1" w14:textId="77777777" w:rsidTr="21BDA9CF">
        <w:trPr>
          <w:trHeight w:val="576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7537A" w14:textId="77777777" w:rsidR="00974DEE" w:rsidRPr="0051087F" w:rsidRDefault="00974DEE" w:rsidP="21BDA9CF">
            <w:pPr>
              <w:spacing w:after="0" w:line="240" w:lineRule="auto"/>
              <w:rPr>
                <w:rFonts w:ascii="Calibri" w:eastAsia="Calibri" w:hAnsi="Calibri" w:cs="Calibri"/>
                <w:b/>
                <w:bCs/>
                <w:color w:val="000000"/>
                <w:lang w:eastAsia="zh-CN"/>
              </w:rPr>
            </w:pPr>
            <w:r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11DOC (nmol/L)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9EA7F" w14:textId="360C2A01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22.93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E6D26" w14:textId="26323897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15.98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C05E9" w14:textId="22BB5EDA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1.38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99E77" w14:textId="3E9E9C8E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9.33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1EC04" w14:textId="2933E30C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18.71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3E8E4" w14:textId="7FA64A39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34.00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39053" w14:textId="41AF1617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82.04</w:t>
            </w:r>
          </w:p>
        </w:tc>
      </w:tr>
      <w:tr w:rsidR="00974DEE" w:rsidRPr="00543A3D" w14:paraId="7881C9D1" w14:textId="77777777" w:rsidTr="21BDA9CF">
        <w:trPr>
          <w:trHeight w:val="576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82CE6" w14:textId="44520DE5" w:rsidR="00974DEE" w:rsidRPr="0051087F" w:rsidRDefault="00974DEE" w:rsidP="21BDA9CF">
            <w:pPr>
              <w:spacing w:after="0" w:line="240" w:lineRule="auto"/>
              <w:rPr>
                <w:rFonts w:ascii="Calibri" w:eastAsia="Calibri" w:hAnsi="Calibri" w:cs="Calibri"/>
                <w:b/>
                <w:bCs/>
                <w:color w:val="000000"/>
                <w:lang w:eastAsia="zh-CN"/>
              </w:rPr>
            </w:pPr>
            <w:r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CCS</w:t>
            </w:r>
            <w:r w:rsidR="0DC15130"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 xml:space="preserve"> </w:t>
            </w:r>
            <w:r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(pmol/L)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63312" w14:textId="69021031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181.30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93809" w14:textId="206617BE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274.56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169D3" w14:textId="50F58EA2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8.51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7D28E" w14:textId="4E256932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48.12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ABDD3" w14:textId="2A8F7B6F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94.25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6FDEC" w14:textId="5D37CC3C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215.46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1CE96" w14:textId="0C9823DA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3680.90</w:t>
            </w:r>
          </w:p>
        </w:tc>
      </w:tr>
      <w:tr w:rsidR="00974DEE" w:rsidRPr="00543A3D" w14:paraId="28B49C96" w14:textId="77777777" w:rsidTr="21BDA9CF">
        <w:trPr>
          <w:trHeight w:val="576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581E9" w14:textId="5AA86008" w:rsidR="00974DEE" w:rsidRPr="0051087F" w:rsidRDefault="529BB5F0" w:rsidP="21BDA9CF">
            <w:pPr>
              <w:spacing w:after="0" w:line="240" w:lineRule="auto"/>
              <w:rPr>
                <w:rFonts w:ascii="Calibri" w:eastAsia="Calibri" w:hAnsi="Calibri" w:cs="Calibri"/>
                <w:b/>
                <w:bCs/>
                <w:color w:val="000000"/>
                <w:lang w:eastAsia="zh-CN"/>
              </w:rPr>
            </w:pPr>
            <w:proofErr w:type="spellStart"/>
            <w:r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a</w:t>
            </w:r>
            <w:r w:rsidR="00974DEE"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THF</w:t>
            </w:r>
            <w:proofErr w:type="spellEnd"/>
            <w:r w:rsidR="094B925A"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 xml:space="preserve"> </w:t>
            </w:r>
            <w:r w:rsidR="00974DEE"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(nmol/L)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C8395" w14:textId="73C1BDF7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0.68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3E505" w14:textId="3B04F431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0.62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2D267" w14:textId="7586A23F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0.02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74BFA" w14:textId="02CD1EC2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0.25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64762" w14:textId="021DFADC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0.48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88E5D" w14:textId="04C64754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0.89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7996F" w14:textId="4BB19B28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3.83</w:t>
            </w:r>
          </w:p>
        </w:tc>
      </w:tr>
      <w:tr w:rsidR="00974DEE" w:rsidRPr="00543A3D" w14:paraId="3FF45695" w14:textId="77777777" w:rsidTr="21BDA9CF">
        <w:trPr>
          <w:trHeight w:val="576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7EF06" w14:textId="77777777" w:rsidR="00974DEE" w:rsidRPr="0051087F" w:rsidRDefault="00974DEE" w:rsidP="21BDA9CF">
            <w:pPr>
              <w:spacing w:after="0" w:line="240" w:lineRule="auto"/>
              <w:rPr>
                <w:rFonts w:ascii="Calibri" w:eastAsia="Calibri" w:hAnsi="Calibri" w:cs="Calibri"/>
                <w:b/>
                <w:bCs/>
                <w:color w:val="000000"/>
                <w:lang w:eastAsia="zh-CN"/>
              </w:rPr>
            </w:pPr>
            <w:r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THF (nmol/L)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BB94F" w14:textId="183B3B85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0.51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32DA2" w14:textId="0EFE9E4C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0.59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7766B" w14:textId="41772085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0.00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2782F" w14:textId="4D0AB641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0.15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531C4" w14:textId="37F57C6F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0.30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0DA0A" w14:textId="1B1582A6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0.65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B48E2" w14:textId="1BD84F44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4.42</w:t>
            </w:r>
          </w:p>
        </w:tc>
      </w:tr>
      <w:tr w:rsidR="21BDA9CF" w14:paraId="772116EE" w14:textId="77777777" w:rsidTr="21BDA9CF">
        <w:trPr>
          <w:trHeight w:val="576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D9712" w14:textId="5E8AACE8" w:rsidR="56DD305D" w:rsidRDefault="56DD305D" w:rsidP="21BDA9CF">
            <w:pPr>
              <w:spacing w:line="240" w:lineRule="auto"/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</w:pPr>
            <w:r w:rsidRPr="21BDA9CF">
              <w:rPr>
                <w:rFonts w:ascii="Calibri" w:eastAsia="Calibri" w:hAnsi="Calibri" w:cs="Calibri"/>
                <w:b/>
                <w:bCs/>
                <w:color w:val="000000" w:themeColor="text1"/>
                <w:lang w:eastAsia="zh-CN"/>
              </w:rPr>
              <w:t>THE (nmol/L)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192A3" w14:textId="52D98B61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0.33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DA57A" w14:textId="17CA6162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0.20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09C1B" w14:textId="0435F913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0.00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99B5D" w14:textId="715F73A8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0.18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15245" w14:textId="0CA34443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0.29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7ADBE" w14:textId="6A069977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0.44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322E1" w14:textId="729E79B0" w:rsidR="21BDA9CF" w:rsidRDefault="21BDA9CF" w:rsidP="21BDA9CF">
            <w:pPr>
              <w:spacing w:before="0" w:after="0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1.34</w:t>
            </w:r>
          </w:p>
        </w:tc>
      </w:tr>
    </w:tbl>
    <w:p w14:paraId="544A921C" w14:textId="77777777" w:rsidR="00FD4B65" w:rsidRDefault="00FD4B65" w:rsidP="00974DEE">
      <w:pPr>
        <w:spacing w:before="60" w:after="120" w:line="360" w:lineRule="auto"/>
        <w:jc w:val="both"/>
        <w:rPr>
          <w:lang w:val="en-US"/>
        </w:rPr>
      </w:pPr>
    </w:p>
    <w:p w14:paraId="5B419791" w14:textId="77777777" w:rsidR="008026E2" w:rsidRDefault="008026E2" w:rsidP="00974DEE">
      <w:pPr>
        <w:spacing w:before="60" w:after="120" w:line="360" w:lineRule="auto"/>
        <w:jc w:val="both"/>
        <w:rPr>
          <w:lang w:val="en-US"/>
        </w:rPr>
      </w:pPr>
    </w:p>
    <w:p w14:paraId="542A320E" w14:textId="77777777" w:rsidR="008026E2" w:rsidRDefault="008026E2" w:rsidP="00974DEE">
      <w:pPr>
        <w:spacing w:before="60" w:after="120" w:line="360" w:lineRule="auto"/>
        <w:jc w:val="both"/>
        <w:rPr>
          <w:lang w:val="en-US"/>
        </w:rPr>
      </w:pPr>
    </w:p>
    <w:p w14:paraId="347560AA" w14:textId="77777777" w:rsidR="008026E2" w:rsidRDefault="008026E2" w:rsidP="00974DEE">
      <w:pPr>
        <w:spacing w:before="60" w:after="120" w:line="360" w:lineRule="auto"/>
        <w:jc w:val="both"/>
        <w:rPr>
          <w:lang w:val="en-US"/>
        </w:rPr>
      </w:pPr>
    </w:p>
    <w:p w14:paraId="1D7EE7E2" w14:textId="77777777" w:rsidR="008026E2" w:rsidRDefault="008026E2" w:rsidP="00974DEE">
      <w:pPr>
        <w:spacing w:before="60" w:after="120" w:line="360" w:lineRule="auto"/>
        <w:jc w:val="both"/>
        <w:rPr>
          <w:lang w:val="en-US"/>
        </w:rPr>
      </w:pPr>
    </w:p>
    <w:p w14:paraId="164950DF" w14:textId="77777777" w:rsidR="008026E2" w:rsidRDefault="008026E2" w:rsidP="00974DEE">
      <w:pPr>
        <w:spacing w:before="60" w:after="120" w:line="360" w:lineRule="auto"/>
        <w:jc w:val="both"/>
        <w:rPr>
          <w:lang w:val="en-US"/>
        </w:rPr>
      </w:pPr>
    </w:p>
    <w:p w14:paraId="25D421FA" w14:textId="77777777" w:rsidR="008026E2" w:rsidRDefault="008026E2" w:rsidP="00974DEE">
      <w:pPr>
        <w:spacing w:before="60" w:after="120" w:line="360" w:lineRule="auto"/>
        <w:jc w:val="both"/>
        <w:rPr>
          <w:lang w:val="en-US"/>
        </w:rPr>
      </w:pPr>
    </w:p>
    <w:p w14:paraId="6046FFF3" w14:textId="77777777" w:rsidR="008026E2" w:rsidRDefault="008026E2" w:rsidP="00974DEE">
      <w:pPr>
        <w:spacing w:before="60" w:after="120" w:line="360" w:lineRule="auto"/>
        <w:jc w:val="both"/>
        <w:rPr>
          <w:lang w:val="en-US"/>
        </w:rPr>
      </w:pPr>
    </w:p>
    <w:p w14:paraId="0FD3B2C8" w14:textId="77777777" w:rsidR="008026E2" w:rsidRDefault="008026E2" w:rsidP="00974DEE">
      <w:pPr>
        <w:spacing w:before="60" w:after="120" w:line="360" w:lineRule="auto"/>
        <w:jc w:val="both"/>
        <w:rPr>
          <w:lang w:val="en-US"/>
        </w:rPr>
      </w:pPr>
    </w:p>
    <w:p w14:paraId="52E97CF9" w14:textId="77777777" w:rsidR="008026E2" w:rsidRDefault="008026E2" w:rsidP="00974DEE">
      <w:pPr>
        <w:spacing w:before="60" w:after="120" w:line="360" w:lineRule="auto"/>
        <w:jc w:val="both"/>
        <w:rPr>
          <w:lang w:val="en-US"/>
        </w:rPr>
      </w:pPr>
    </w:p>
    <w:p w14:paraId="6EAAB96A" w14:textId="77777777" w:rsidR="008026E2" w:rsidRDefault="008026E2" w:rsidP="00974DEE">
      <w:pPr>
        <w:spacing w:before="60" w:after="120" w:line="360" w:lineRule="auto"/>
        <w:jc w:val="both"/>
        <w:rPr>
          <w:lang w:val="en-US"/>
        </w:rPr>
      </w:pPr>
    </w:p>
    <w:p w14:paraId="30F853B7" w14:textId="77777777" w:rsidR="008026E2" w:rsidRDefault="008026E2" w:rsidP="00974DEE">
      <w:pPr>
        <w:spacing w:before="60" w:after="120" w:line="360" w:lineRule="auto"/>
        <w:jc w:val="both"/>
        <w:rPr>
          <w:lang w:val="en-US"/>
        </w:rPr>
      </w:pPr>
    </w:p>
    <w:p w14:paraId="153D205C" w14:textId="6C0343BD" w:rsidR="00974DEE" w:rsidRPr="0009376F" w:rsidRDefault="00974DEE" w:rsidP="00974DEE">
      <w:pPr>
        <w:spacing w:before="60" w:after="120" w:line="360" w:lineRule="auto"/>
        <w:jc w:val="both"/>
        <w:rPr>
          <w:b/>
          <w:bCs/>
          <w:lang w:val="pt-PT"/>
        </w:rPr>
      </w:pPr>
      <w:r w:rsidRPr="0009376F">
        <w:rPr>
          <w:b/>
          <w:bCs/>
          <w:lang w:val="pt-PT"/>
        </w:rPr>
        <w:t xml:space="preserve">D) </w:t>
      </w:r>
      <w:r w:rsidRPr="0009376F">
        <w:rPr>
          <w:lang w:val="pt-PT"/>
        </w:rPr>
        <w:t xml:space="preserve">Bilateral </w:t>
      </w:r>
      <w:r w:rsidR="00F0345A" w:rsidRPr="0009376F">
        <w:rPr>
          <w:lang w:val="pt-PT"/>
        </w:rPr>
        <w:t>primary aldosteronism</w:t>
      </w:r>
      <w:r w:rsidRPr="0009376F">
        <w:rPr>
          <w:lang w:val="pt-PT"/>
        </w:rPr>
        <w:t>, n= 24</w:t>
      </w:r>
    </w:p>
    <w:tbl>
      <w:tblPr>
        <w:tblW w:w="90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5"/>
        <w:gridCol w:w="963"/>
        <w:gridCol w:w="963"/>
        <w:gridCol w:w="963"/>
        <w:gridCol w:w="963"/>
        <w:gridCol w:w="963"/>
        <w:gridCol w:w="963"/>
        <w:gridCol w:w="1050"/>
      </w:tblGrid>
      <w:tr w:rsidR="00974DEE" w:rsidRPr="0051087F" w14:paraId="2AB547B0" w14:textId="77777777" w:rsidTr="21BDA9CF">
        <w:trPr>
          <w:trHeight w:val="576"/>
        </w:trPr>
        <w:tc>
          <w:tcPr>
            <w:tcW w:w="2205" w:type="dxa"/>
            <w:shd w:val="clear" w:color="auto" w:fill="auto"/>
            <w:noWrap/>
            <w:vAlign w:val="center"/>
            <w:hideMark/>
          </w:tcPr>
          <w:p w14:paraId="650F2F07" w14:textId="77777777" w:rsidR="00974DEE" w:rsidRPr="0009376F" w:rsidRDefault="00974DEE" w:rsidP="21BDA9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PT" w:eastAsia="zh-CN"/>
              </w:rPr>
            </w:pP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128C15EF" w14:textId="77777777" w:rsidR="00974DEE" w:rsidRPr="0051087F" w:rsidRDefault="00974DEE" w:rsidP="21BDA9C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zh-CN"/>
              </w:rPr>
            </w:pPr>
            <w:r w:rsidRPr="21BDA9CF">
              <w:rPr>
                <w:rFonts w:ascii="Aptos Narrow" w:eastAsia="Times New Roman" w:hAnsi="Aptos Narrow" w:cs="Times New Roman"/>
                <w:b/>
                <w:bCs/>
                <w:color w:val="000000" w:themeColor="text1"/>
                <w:lang w:eastAsia="zh-CN"/>
              </w:rPr>
              <w:t>mean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23322501" w14:textId="77777777" w:rsidR="00974DEE" w:rsidRPr="0051087F" w:rsidRDefault="00974DEE" w:rsidP="21BDA9C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zh-CN"/>
              </w:rPr>
            </w:pPr>
            <w:r w:rsidRPr="21BDA9CF">
              <w:rPr>
                <w:rFonts w:ascii="Aptos Narrow" w:eastAsia="Times New Roman" w:hAnsi="Aptos Narrow" w:cs="Times New Roman"/>
                <w:b/>
                <w:bCs/>
                <w:color w:val="000000" w:themeColor="text1"/>
                <w:lang w:eastAsia="zh-CN"/>
              </w:rPr>
              <w:t>std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55C24D29" w14:textId="77777777" w:rsidR="00974DEE" w:rsidRPr="0051087F" w:rsidRDefault="00974DEE" w:rsidP="21BDA9C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zh-CN"/>
              </w:rPr>
            </w:pPr>
            <w:r w:rsidRPr="21BDA9CF">
              <w:rPr>
                <w:rFonts w:ascii="Aptos Narrow" w:eastAsia="Times New Roman" w:hAnsi="Aptos Narrow" w:cs="Times New Roman"/>
                <w:b/>
                <w:bCs/>
                <w:color w:val="000000" w:themeColor="text1"/>
                <w:lang w:eastAsia="zh-CN"/>
              </w:rPr>
              <w:t>min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1A1707C5" w14:textId="77777777" w:rsidR="00974DEE" w:rsidRPr="0051087F" w:rsidRDefault="00974DEE" w:rsidP="21BDA9C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zh-CN"/>
              </w:rPr>
            </w:pPr>
            <w:r w:rsidRPr="21BDA9CF">
              <w:rPr>
                <w:rFonts w:ascii="Aptos Narrow" w:eastAsia="Times New Roman" w:hAnsi="Aptos Narrow" w:cs="Times New Roman"/>
                <w:b/>
                <w:bCs/>
                <w:color w:val="000000" w:themeColor="text1"/>
                <w:lang w:eastAsia="zh-CN"/>
              </w:rPr>
              <w:t>25%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0091DD4C" w14:textId="77777777" w:rsidR="00974DEE" w:rsidRPr="0051087F" w:rsidRDefault="00974DEE" w:rsidP="21BDA9C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zh-CN"/>
              </w:rPr>
            </w:pPr>
            <w:r w:rsidRPr="21BDA9CF">
              <w:rPr>
                <w:rFonts w:ascii="Aptos Narrow" w:eastAsia="Times New Roman" w:hAnsi="Aptos Narrow" w:cs="Times New Roman"/>
                <w:b/>
                <w:bCs/>
                <w:color w:val="000000" w:themeColor="text1"/>
                <w:lang w:eastAsia="zh-CN"/>
              </w:rPr>
              <w:t>50%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76E36015" w14:textId="77777777" w:rsidR="00974DEE" w:rsidRPr="0051087F" w:rsidRDefault="00974DEE" w:rsidP="21BDA9C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zh-CN"/>
              </w:rPr>
            </w:pPr>
            <w:r w:rsidRPr="21BDA9CF">
              <w:rPr>
                <w:rFonts w:ascii="Aptos Narrow" w:eastAsia="Times New Roman" w:hAnsi="Aptos Narrow" w:cs="Times New Roman"/>
                <w:b/>
                <w:bCs/>
                <w:color w:val="000000" w:themeColor="text1"/>
                <w:lang w:eastAsia="zh-CN"/>
              </w:rPr>
              <w:t>75%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0BE9FDAB" w14:textId="77777777" w:rsidR="00974DEE" w:rsidRPr="0051087F" w:rsidRDefault="00974DEE" w:rsidP="21BDA9C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zh-CN"/>
              </w:rPr>
            </w:pPr>
            <w:r w:rsidRPr="21BDA9CF">
              <w:rPr>
                <w:rFonts w:ascii="Aptos Narrow" w:eastAsia="Times New Roman" w:hAnsi="Aptos Narrow" w:cs="Times New Roman"/>
                <w:b/>
                <w:bCs/>
                <w:color w:val="000000" w:themeColor="text1"/>
                <w:lang w:eastAsia="zh-CN"/>
              </w:rPr>
              <w:t>max</w:t>
            </w:r>
          </w:p>
        </w:tc>
      </w:tr>
      <w:tr w:rsidR="00974DEE" w:rsidRPr="00F9151C" w14:paraId="04959A3A" w14:textId="77777777" w:rsidTr="21BDA9CF">
        <w:trPr>
          <w:trHeight w:val="576"/>
        </w:trPr>
        <w:tc>
          <w:tcPr>
            <w:tcW w:w="2205" w:type="dxa"/>
            <w:shd w:val="clear" w:color="auto" w:fill="auto"/>
            <w:noWrap/>
            <w:vAlign w:val="center"/>
            <w:hideMark/>
          </w:tcPr>
          <w:p w14:paraId="078BF81E" w14:textId="77777777" w:rsidR="00974DEE" w:rsidRPr="0051087F" w:rsidRDefault="00974DEE" w:rsidP="21BDA9CF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zh-CN"/>
              </w:rPr>
            </w:pPr>
            <w:r w:rsidRPr="21BDA9CF">
              <w:rPr>
                <w:rFonts w:ascii="Aptos Narrow" w:eastAsia="Times New Roman" w:hAnsi="Aptos Narrow" w:cs="Times New Roman"/>
                <w:b/>
                <w:bCs/>
                <w:color w:val="000000" w:themeColor="text1"/>
                <w:lang w:eastAsia="zh-CN"/>
              </w:rPr>
              <w:t>18oxoF (pmol/L)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1FBA4DD3" w14:textId="77777777" w:rsidR="00974DEE" w:rsidRPr="00F9151C" w:rsidRDefault="00974DEE" w:rsidP="21BDA9C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zh-CN"/>
              </w:rPr>
            </w:pPr>
            <w:proofErr w:type="spellStart"/>
            <w:r w:rsidRPr="21BDA9CF">
              <w:rPr>
                <w:rFonts w:ascii="Aptos Narrow" w:eastAsia="Times New Roman" w:hAnsi="Aptos Narrow" w:cs="Times New Roman"/>
                <w:color w:val="000000" w:themeColor="text1"/>
                <w:lang w:eastAsia="zh-CN"/>
              </w:rPr>
              <w:t>nd</w:t>
            </w:r>
            <w:proofErr w:type="spellEnd"/>
            <w:r w:rsidRPr="21BDA9CF">
              <w:rPr>
                <w:rFonts w:ascii="Aptos Narrow" w:eastAsia="Times New Roman" w:hAnsi="Aptos Narrow" w:cs="Times New Roman"/>
                <w:color w:val="000000" w:themeColor="text1"/>
                <w:lang w:eastAsia="zh-CN"/>
              </w:rPr>
              <w:t>.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49485099" w14:textId="77777777" w:rsidR="00974DEE" w:rsidRPr="00F9151C" w:rsidRDefault="00974DEE" w:rsidP="21BDA9C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zh-CN"/>
              </w:rPr>
            </w:pPr>
            <w:r w:rsidRPr="21BDA9CF">
              <w:rPr>
                <w:rFonts w:ascii="Aptos Narrow" w:eastAsia="Times New Roman" w:hAnsi="Aptos Narrow" w:cs="Times New Roman"/>
                <w:color w:val="000000" w:themeColor="text1"/>
                <w:lang w:eastAsia="zh-CN"/>
              </w:rPr>
              <w:t>-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7648D937" w14:textId="77777777" w:rsidR="00974DEE" w:rsidRPr="00F9151C" w:rsidRDefault="00974DEE" w:rsidP="21BDA9C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zh-CN"/>
              </w:rPr>
            </w:pPr>
            <w:r w:rsidRPr="21BDA9CF">
              <w:rPr>
                <w:rFonts w:ascii="Aptos Narrow" w:eastAsia="Times New Roman" w:hAnsi="Aptos Narrow" w:cs="Times New Roman"/>
                <w:color w:val="000000" w:themeColor="text1"/>
                <w:lang w:eastAsia="zh-CN"/>
              </w:rPr>
              <w:t>-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63C218CD" w14:textId="77777777" w:rsidR="00974DEE" w:rsidRPr="00F9151C" w:rsidRDefault="00974DEE" w:rsidP="21BDA9C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zh-CN"/>
              </w:rPr>
            </w:pPr>
            <w:r w:rsidRPr="21BDA9CF">
              <w:rPr>
                <w:rFonts w:ascii="Aptos Narrow" w:eastAsia="Times New Roman" w:hAnsi="Aptos Narrow" w:cs="Times New Roman"/>
                <w:color w:val="000000" w:themeColor="text1"/>
                <w:lang w:eastAsia="zh-CN"/>
              </w:rPr>
              <w:t>-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283E5A33" w14:textId="77777777" w:rsidR="00974DEE" w:rsidRPr="00F9151C" w:rsidRDefault="00974DEE" w:rsidP="21BDA9C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zh-CN"/>
              </w:rPr>
            </w:pPr>
            <w:r w:rsidRPr="21BDA9CF">
              <w:rPr>
                <w:rFonts w:ascii="Aptos Narrow" w:eastAsia="Times New Roman" w:hAnsi="Aptos Narrow" w:cs="Times New Roman"/>
                <w:color w:val="000000" w:themeColor="text1"/>
                <w:lang w:eastAsia="zh-CN"/>
              </w:rPr>
              <w:t>-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7B171550" w14:textId="77777777" w:rsidR="00974DEE" w:rsidRPr="00F9151C" w:rsidRDefault="00974DEE" w:rsidP="21BDA9C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zh-CN"/>
              </w:rPr>
            </w:pPr>
            <w:r w:rsidRPr="21BDA9CF">
              <w:rPr>
                <w:rFonts w:ascii="Aptos Narrow" w:eastAsia="Times New Roman" w:hAnsi="Aptos Narrow" w:cs="Times New Roman"/>
                <w:color w:val="000000" w:themeColor="text1"/>
                <w:lang w:eastAsia="zh-CN"/>
              </w:rPr>
              <w:t>-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3F99A682" w14:textId="4BB3F85B" w:rsidR="00974DEE" w:rsidRPr="00F9151C" w:rsidRDefault="713DF763" w:rsidP="21BDA9C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zh-CN"/>
              </w:rPr>
            </w:pPr>
            <w:r w:rsidRPr="21BDA9CF">
              <w:rPr>
                <w:rFonts w:ascii="Aptos Narrow" w:eastAsia="Times New Roman" w:hAnsi="Aptos Narrow" w:cs="Times New Roman"/>
                <w:color w:val="000000" w:themeColor="text1"/>
                <w:lang w:eastAsia="zh-CN"/>
              </w:rPr>
              <w:t>-</w:t>
            </w:r>
          </w:p>
        </w:tc>
      </w:tr>
      <w:tr w:rsidR="00974DEE" w:rsidRPr="00F9151C" w14:paraId="01256D6F" w14:textId="77777777" w:rsidTr="21BDA9CF">
        <w:trPr>
          <w:trHeight w:val="576"/>
        </w:trPr>
        <w:tc>
          <w:tcPr>
            <w:tcW w:w="2205" w:type="dxa"/>
            <w:shd w:val="clear" w:color="auto" w:fill="auto"/>
            <w:noWrap/>
            <w:vAlign w:val="center"/>
            <w:hideMark/>
          </w:tcPr>
          <w:p w14:paraId="7A4A641B" w14:textId="77777777" w:rsidR="00974DEE" w:rsidRPr="0051087F" w:rsidRDefault="00974DEE" w:rsidP="21BDA9CF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zh-CN"/>
              </w:rPr>
            </w:pPr>
            <w:r w:rsidRPr="21BDA9CF">
              <w:rPr>
                <w:rFonts w:ascii="Aptos Narrow" w:eastAsia="Times New Roman" w:hAnsi="Aptos Narrow" w:cs="Times New Roman"/>
                <w:b/>
                <w:bCs/>
                <w:color w:val="000000" w:themeColor="text1"/>
                <w:lang w:eastAsia="zh-CN"/>
              </w:rPr>
              <w:t>18OHF (pmol/L)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7E921356" w14:textId="1FE6D18A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242.38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731187BA" w14:textId="1743D894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186.81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75582663" w14:textId="46F4B134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24.79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6F9F5F93" w14:textId="45AF928A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105.91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35B6F61E" w14:textId="6FF8D3A8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197.21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295AF75F" w14:textId="5B14738B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314.87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6A008F0B" w14:textId="277E52DD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1695.87</w:t>
            </w:r>
          </w:p>
        </w:tc>
      </w:tr>
      <w:tr w:rsidR="00974DEE" w:rsidRPr="00F9151C" w14:paraId="0C5E4FC4" w14:textId="77777777" w:rsidTr="21BDA9CF">
        <w:trPr>
          <w:trHeight w:val="576"/>
        </w:trPr>
        <w:tc>
          <w:tcPr>
            <w:tcW w:w="2205" w:type="dxa"/>
            <w:shd w:val="clear" w:color="auto" w:fill="auto"/>
            <w:noWrap/>
            <w:vAlign w:val="center"/>
            <w:hideMark/>
          </w:tcPr>
          <w:p w14:paraId="13E3E058" w14:textId="77777777" w:rsidR="00974DEE" w:rsidRPr="0051087F" w:rsidRDefault="00974DEE" w:rsidP="21BDA9CF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zh-CN"/>
              </w:rPr>
            </w:pPr>
            <w:r w:rsidRPr="21BDA9CF">
              <w:rPr>
                <w:rFonts w:ascii="Aptos Narrow" w:eastAsia="Times New Roman" w:hAnsi="Aptos Narrow" w:cs="Times New Roman"/>
                <w:b/>
                <w:bCs/>
                <w:color w:val="000000" w:themeColor="text1"/>
                <w:lang w:eastAsia="zh-CN"/>
              </w:rPr>
              <w:t>Aldosterone (pmol/L)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0D662D2C" w14:textId="57B4AFCD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38.03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68138661" w14:textId="5C0AE83F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34.51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2CA05E5C" w14:textId="560AE79F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0.01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47D073D7" w14:textId="0FC23ED3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15.75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064ECB0C" w14:textId="16B3B6C2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28.68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709B1C8D" w14:textId="43C9D72C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47.62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15AC392A" w14:textId="5C380601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240.02</w:t>
            </w:r>
          </w:p>
        </w:tc>
      </w:tr>
      <w:tr w:rsidR="00974DEE" w:rsidRPr="00F9151C" w14:paraId="49154671" w14:textId="77777777" w:rsidTr="21BDA9CF">
        <w:trPr>
          <w:trHeight w:val="576"/>
        </w:trPr>
        <w:tc>
          <w:tcPr>
            <w:tcW w:w="2205" w:type="dxa"/>
            <w:shd w:val="clear" w:color="auto" w:fill="auto"/>
            <w:noWrap/>
            <w:vAlign w:val="center"/>
            <w:hideMark/>
          </w:tcPr>
          <w:p w14:paraId="1926D02C" w14:textId="77777777" w:rsidR="00974DEE" w:rsidRPr="0051087F" w:rsidRDefault="00974DEE" w:rsidP="21BDA9CF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zh-CN"/>
              </w:rPr>
            </w:pPr>
            <w:r w:rsidRPr="21BDA9CF">
              <w:rPr>
                <w:rFonts w:ascii="Aptos Narrow" w:eastAsia="Times New Roman" w:hAnsi="Aptos Narrow" w:cs="Times New Roman"/>
                <w:b/>
                <w:bCs/>
                <w:color w:val="000000" w:themeColor="text1"/>
                <w:lang w:eastAsia="zh-CN"/>
              </w:rPr>
              <w:t>Cortisol (nmol/L)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528AE404" w14:textId="20F946DE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3.54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7B1DF3CF" w14:textId="33AD0E61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3.58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2168C2F3" w14:textId="16647956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0.12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3776E0F8" w14:textId="54183C0B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1.21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04E0BBDB" w14:textId="278888FD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2.25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45135D7D" w14:textId="2543D9B8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4.72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589C7479" w14:textId="5C68FBD2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33.39</w:t>
            </w:r>
          </w:p>
        </w:tc>
      </w:tr>
      <w:tr w:rsidR="00974DEE" w:rsidRPr="00F9151C" w14:paraId="12473D89" w14:textId="77777777" w:rsidTr="21BDA9CF">
        <w:trPr>
          <w:trHeight w:val="576"/>
        </w:trPr>
        <w:tc>
          <w:tcPr>
            <w:tcW w:w="2205" w:type="dxa"/>
            <w:shd w:val="clear" w:color="auto" w:fill="auto"/>
            <w:noWrap/>
            <w:vAlign w:val="center"/>
            <w:hideMark/>
          </w:tcPr>
          <w:p w14:paraId="503C2821" w14:textId="77777777" w:rsidR="00974DEE" w:rsidRPr="0051087F" w:rsidRDefault="00974DEE" w:rsidP="21BDA9CF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zh-CN"/>
              </w:rPr>
            </w:pPr>
            <w:r w:rsidRPr="21BDA9CF">
              <w:rPr>
                <w:rFonts w:ascii="Aptos Narrow" w:eastAsia="Times New Roman" w:hAnsi="Aptos Narrow" w:cs="Times New Roman"/>
                <w:b/>
                <w:bCs/>
                <w:color w:val="000000" w:themeColor="text1"/>
                <w:lang w:eastAsia="zh-CN"/>
              </w:rPr>
              <w:t>Cortisone (nmol/L)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720A5BFE" w14:textId="4DD972B6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1.95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40D96B9C" w14:textId="24963278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1.43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1AE6CE78" w14:textId="6919ECEE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0.11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5CDE3902" w14:textId="098BCF97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0.89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12B6830C" w14:textId="38AED48E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1.51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3F942E62" w14:textId="28803F69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2.73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1E3E7C18" w14:textId="6E8B417E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7.62</w:t>
            </w:r>
          </w:p>
        </w:tc>
      </w:tr>
      <w:tr w:rsidR="00974DEE" w:rsidRPr="00F9151C" w14:paraId="242D3B42" w14:textId="77777777" w:rsidTr="21BDA9CF">
        <w:trPr>
          <w:trHeight w:val="576"/>
        </w:trPr>
        <w:tc>
          <w:tcPr>
            <w:tcW w:w="2205" w:type="dxa"/>
            <w:shd w:val="clear" w:color="auto" w:fill="auto"/>
            <w:noWrap/>
            <w:vAlign w:val="center"/>
            <w:hideMark/>
          </w:tcPr>
          <w:p w14:paraId="5210788D" w14:textId="77777777" w:rsidR="00974DEE" w:rsidRPr="0051087F" w:rsidRDefault="00974DEE" w:rsidP="21BDA9CF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zh-CN"/>
              </w:rPr>
            </w:pPr>
            <w:r w:rsidRPr="21BDA9CF">
              <w:rPr>
                <w:rFonts w:ascii="Aptos Narrow" w:eastAsia="Times New Roman" w:hAnsi="Aptos Narrow" w:cs="Times New Roman"/>
                <w:b/>
                <w:bCs/>
                <w:color w:val="000000" w:themeColor="text1"/>
                <w:lang w:eastAsia="zh-CN"/>
              </w:rPr>
              <w:t>DHEAS (µmol/L)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084C408F" w14:textId="62CA80B7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11.49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745E4303" w14:textId="69316EEF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7.67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10835E7A" w14:textId="5E42AFCA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2.51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1E8FEFFC" w14:textId="29449269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5.46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3C7BCE01" w14:textId="20CDD1FA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9.21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66158A0A" w14:textId="20BA16F3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16.54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5B16C80B" w14:textId="0F5D4622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35.41</w:t>
            </w:r>
          </w:p>
        </w:tc>
      </w:tr>
      <w:tr w:rsidR="00974DEE" w:rsidRPr="00F9151C" w14:paraId="68EBD6C8" w14:textId="77777777" w:rsidTr="21BDA9CF">
        <w:trPr>
          <w:trHeight w:val="576"/>
        </w:trPr>
        <w:tc>
          <w:tcPr>
            <w:tcW w:w="2205" w:type="dxa"/>
            <w:shd w:val="clear" w:color="auto" w:fill="auto"/>
            <w:noWrap/>
            <w:vAlign w:val="center"/>
            <w:hideMark/>
          </w:tcPr>
          <w:p w14:paraId="76472445" w14:textId="77777777" w:rsidR="00974DEE" w:rsidRPr="0051087F" w:rsidRDefault="00974DEE" w:rsidP="21BDA9CF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zh-CN"/>
              </w:rPr>
            </w:pPr>
            <w:r w:rsidRPr="21BDA9CF">
              <w:rPr>
                <w:rFonts w:ascii="Aptos Narrow" w:eastAsia="Times New Roman" w:hAnsi="Aptos Narrow" w:cs="Times New Roman"/>
                <w:b/>
                <w:bCs/>
                <w:color w:val="000000" w:themeColor="text1"/>
                <w:lang w:eastAsia="zh-CN"/>
              </w:rPr>
              <w:t>11DOC (nmol/L)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4F2CEC57" w14:textId="212EE239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16.66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5D3953B1" w14:textId="3E08361B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10.81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0525EC09" w14:textId="0F149C6B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1.07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55C20628" w14:textId="282A12D0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8.54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1C91BFF4" w14:textId="71B09D67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13.55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468369A3" w14:textId="3A62C97E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23.86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0518A36C" w14:textId="3B72CA22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63.97</w:t>
            </w:r>
          </w:p>
        </w:tc>
      </w:tr>
      <w:tr w:rsidR="00974DEE" w:rsidRPr="00F9151C" w14:paraId="3D5BE566" w14:textId="77777777" w:rsidTr="21BDA9CF">
        <w:trPr>
          <w:trHeight w:val="576"/>
        </w:trPr>
        <w:tc>
          <w:tcPr>
            <w:tcW w:w="2205" w:type="dxa"/>
            <w:shd w:val="clear" w:color="auto" w:fill="auto"/>
            <w:noWrap/>
            <w:vAlign w:val="center"/>
            <w:hideMark/>
          </w:tcPr>
          <w:p w14:paraId="3A9BAA92" w14:textId="77777777" w:rsidR="00974DEE" w:rsidRPr="0051087F" w:rsidRDefault="00974DEE" w:rsidP="21BDA9CF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zh-CN"/>
              </w:rPr>
            </w:pPr>
            <w:r w:rsidRPr="21BDA9CF">
              <w:rPr>
                <w:rFonts w:ascii="Aptos Narrow" w:eastAsia="Times New Roman" w:hAnsi="Aptos Narrow" w:cs="Times New Roman"/>
                <w:b/>
                <w:bCs/>
                <w:color w:val="000000" w:themeColor="text1"/>
                <w:lang w:eastAsia="zh-CN"/>
              </w:rPr>
              <w:t>CCS (pmol/L)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7C8229D5" w14:textId="6D68FD32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175.46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73DEFAFB" w14:textId="77CB8025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199.11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0C735E30" w14:textId="4CBDDA9C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0.11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2ADD2D28" w14:textId="735EE2AB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43.93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35295693" w14:textId="1C9B1BDC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107.97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3A42EB71" w14:textId="42EB4118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232.70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37489A4C" w14:textId="54B6D402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1708.38</w:t>
            </w:r>
          </w:p>
        </w:tc>
      </w:tr>
      <w:tr w:rsidR="00974DEE" w:rsidRPr="00F9151C" w14:paraId="30E73FDC" w14:textId="77777777" w:rsidTr="21BDA9CF">
        <w:trPr>
          <w:trHeight w:val="576"/>
        </w:trPr>
        <w:tc>
          <w:tcPr>
            <w:tcW w:w="2205" w:type="dxa"/>
            <w:shd w:val="clear" w:color="auto" w:fill="auto"/>
            <w:noWrap/>
            <w:vAlign w:val="center"/>
            <w:hideMark/>
          </w:tcPr>
          <w:p w14:paraId="097C3CD2" w14:textId="77777777" w:rsidR="00974DEE" w:rsidRPr="0051087F" w:rsidRDefault="00974DEE" w:rsidP="21BDA9CF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zh-CN"/>
              </w:rPr>
            </w:pPr>
            <w:proofErr w:type="spellStart"/>
            <w:r w:rsidRPr="21BDA9CF">
              <w:rPr>
                <w:rFonts w:ascii="Aptos Narrow" w:eastAsia="Times New Roman" w:hAnsi="Aptos Narrow" w:cs="Times New Roman"/>
                <w:b/>
                <w:bCs/>
                <w:color w:val="000000" w:themeColor="text1"/>
                <w:lang w:eastAsia="zh-CN"/>
              </w:rPr>
              <w:t>aTHF</w:t>
            </w:r>
            <w:proofErr w:type="spellEnd"/>
            <w:r w:rsidRPr="21BDA9CF">
              <w:rPr>
                <w:rFonts w:ascii="Aptos Narrow" w:eastAsia="Times New Roman" w:hAnsi="Aptos Narrow" w:cs="Times New Roman"/>
                <w:b/>
                <w:bCs/>
                <w:color w:val="000000" w:themeColor="text1"/>
                <w:lang w:eastAsia="zh-CN"/>
              </w:rPr>
              <w:t xml:space="preserve"> (nmol/L)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223C568D" w14:textId="6452BE3B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0.66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476243CF" w14:textId="04220E7A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0.74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055CB994" w14:textId="48F5BE6A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0.01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1EFC57FD" w14:textId="176DE811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0.15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5BC6B787" w14:textId="3819CC74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0.35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5E78FBFA" w14:textId="5967E83E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0.91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3EBE03F4" w14:textId="690D6E61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4.11</w:t>
            </w:r>
          </w:p>
        </w:tc>
      </w:tr>
      <w:tr w:rsidR="00974DEE" w:rsidRPr="00F9151C" w14:paraId="4B4C3142" w14:textId="77777777" w:rsidTr="21BDA9CF">
        <w:trPr>
          <w:trHeight w:val="576"/>
        </w:trPr>
        <w:tc>
          <w:tcPr>
            <w:tcW w:w="2205" w:type="dxa"/>
            <w:shd w:val="clear" w:color="auto" w:fill="auto"/>
            <w:noWrap/>
            <w:vAlign w:val="center"/>
            <w:hideMark/>
          </w:tcPr>
          <w:p w14:paraId="3289AE05" w14:textId="77777777" w:rsidR="00974DEE" w:rsidRPr="0051087F" w:rsidRDefault="00974DEE" w:rsidP="21BDA9CF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zh-CN"/>
              </w:rPr>
            </w:pPr>
            <w:r w:rsidRPr="21BDA9CF">
              <w:rPr>
                <w:rFonts w:ascii="Aptos Narrow" w:eastAsia="Times New Roman" w:hAnsi="Aptos Narrow" w:cs="Times New Roman"/>
                <w:b/>
                <w:bCs/>
                <w:color w:val="000000" w:themeColor="text1"/>
                <w:lang w:eastAsia="zh-CN"/>
              </w:rPr>
              <w:t>THF (nmol/L)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1232CB80" w14:textId="7CD18412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0.33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31EB5BA4" w14:textId="5181BF51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0.29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0DEC59C7" w14:textId="68ECA754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0.00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22CD24AA" w14:textId="479448F0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0.12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15ECBD9D" w14:textId="2B435BE0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0.24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08AD3994" w14:textId="205B0D5E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0.43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39C10D2C" w14:textId="0152A443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1.80</w:t>
            </w:r>
          </w:p>
        </w:tc>
      </w:tr>
      <w:tr w:rsidR="21BDA9CF" w14:paraId="700B1E3C" w14:textId="77777777" w:rsidTr="21BDA9CF">
        <w:trPr>
          <w:trHeight w:val="576"/>
        </w:trPr>
        <w:tc>
          <w:tcPr>
            <w:tcW w:w="2205" w:type="dxa"/>
            <w:shd w:val="clear" w:color="auto" w:fill="auto"/>
            <w:noWrap/>
            <w:vAlign w:val="center"/>
            <w:hideMark/>
          </w:tcPr>
          <w:p w14:paraId="539FDD57" w14:textId="38661BF2" w:rsidR="38DDEA4F" w:rsidRDefault="38DDEA4F" w:rsidP="21BDA9CF">
            <w:pPr>
              <w:spacing w:line="240" w:lineRule="auto"/>
              <w:rPr>
                <w:rFonts w:ascii="Aptos Narrow" w:eastAsia="Times New Roman" w:hAnsi="Aptos Narrow" w:cs="Times New Roman"/>
                <w:b/>
                <w:bCs/>
                <w:color w:val="000000" w:themeColor="text1"/>
                <w:lang w:eastAsia="zh-CN"/>
              </w:rPr>
            </w:pPr>
            <w:r w:rsidRPr="21BDA9CF">
              <w:rPr>
                <w:rFonts w:ascii="Aptos Narrow" w:eastAsia="Times New Roman" w:hAnsi="Aptos Narrow" w:cs="Times New Roman"/>
                <w:b/>
                <w:bCs/>
                <w:color w:val="000000" w:themeColor="text1"/>
                <w:lang w:eastAsia="zh-CN"/>
              </w:rPr>
              <w:t>THE (nmol/L)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1C61E0DF" w14:textId="007661FA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0.33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4F532425" w14:textId="71A3BD64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0.20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7AABEFAD" w14:textId="0BC6DE27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0.05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1E78738A" w14:textId="6BD95940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0.18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4695C815" w14:textId="61EB0598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0.27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75187462" w14:textId="54FC3D6F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0.45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14:paraId="1A06511F" w14:textId="003861F2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0.97</w:t>
            </w:r>
          </w:p>
        </w:tc>
      </w:tr>
    </w:tbl>
    <w:p w14:paraId="47D87C7E" w14:textId="77777777" w:rsidR="00FD4B65" w:rsidRDefault="00FD4B65" w:rsidP="00754626">
      <w:pPr>
        <w:pStyle w:val="Overskrift2"/>
        <w:rPr>
          <w:b/>
          <w:bCs/>
        </w:rPr>
      </w:pPr>
    </w:p>
    <w:p w14:paraId="6DCCEE5E" w14:textId="77777777" w:rsidR="00FD4B65" w:rsidRDefault="00FD4B65">
      <w:pPr>
        <w:spacing w:before="0" w:after="160"/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26"/>
          <w:szCs w:val="26"/>
        </w:rPr>
      </w:pPr>
      <w:r>
        <w:rPr>
          <w:b/>
          <w:bCs/>
        </w:rPr>
        <w:br w:type="page"/>
      </w:r>
    </w:p>
    <w:p w14:paraId="097CC6C5" w14:textId="7FFD334E" w:rsidR="00D00432" w:rsidRPr="00201823" w:rsidRDefault="00974DEE" w:rsidP="00201823">
      <w:pPr>
        <w:pStyle w:val="Overskrift2"/>
      </w:pPr>
      <w:bookmarkStart w:id="10" w:name="_Toc191036819"/>
      <w:r w:rsidRPr="00201823">
        <w:rPr>
          <w:b/>
          <w:bCs/>
        </w:rPr>
        <w:lastRenderedPageBreak/>
        <w:t>Table S</w:t>
      </w:r>
      <w:r w:rsidR="00F46E07">
        <w:rPr>
          <w:b/>
          <w:bCs/>
        </w:rPr>
        <w:t>2</w:t>
      </w:r>
      <w:r w:rsidRPr="00201823">
        <w:rPr>
          <w:b/>
          <w:bCs/>
        </w:rPr>
        <w:t>.</w:t>
      </w:r>
      <w:r w:rsidRPr="00201823">
        <w:t xml:space="preserve"> </w:t>
      </w:r>
      <w:r w:rsidR="00D00432" w:rsidRPr="00201823">
        <w:t>Somatic mutations and histopathology</w:t>
      </w:r>
      <w:r w:rsidR="00907BFF" w:rsidRPr="00201823">
        <w:t>.</w:t>
      </w:r>
      <w:bookmarkEnd w:id="10"/>
    </w:p>
    <w:p w14:paraId="142E76BB" w14:textId="5E17350E" w:rsidR="00974DEE" w:rsidRDefault="00974DEE" w:rsidP="00D00432">
      <w:pPr>
        <w:rPr>
          <w:b/>
          <w:bCs/>
        </w:rPr>
      </w:pPr>
    </w:p>
    <w:tbl>
      <w:tblPr>
        <w:tblStyle w:val="Tabellrutenett"/>
        <w:tblW w:w="9072" w:type="dxa"/>
        <w:tblLayout w:type="fixed"/>
        <w:tblLook w:val="04A0" w:firstRow="1" w:lastRow="0" w:firstColumn="1" w:lastColumn="0" w:noHBand="0" w:noVBand="1"/>
      </w:tblPr>
      <w:tblGrid>
        <w:gridCol w:w="966"/>
        <w:gridCol w:w="1635"/>
        <w:gridCol w:w="1020"/>
        <w:gridCol w:w="1215"/>
        <w:gridCol w:w="1320"/>
        <w:gridCol w:w="1230"/>
        <w:gridCol w:w="1686"/>
      </w:tblGrid>
      <w:tr w:rsidR="00974DEE" w:rsidRPr="007F329C" w14:paraId="3255D55C" w14:textId="77777777">
        <w:trPr>
          <w:trHeight w:val="300"/>
        </w:trPr>
        <w:tc>
          <w:tcPr>
            <w:tcW w:w="966" w:type="dxa"/>
            <w:shd w:val="clear" w:color="auto" w:fill="FFE599" w:themeFill="accent4" w:themeFillTint="66"/>
          </w:tcPr>
          <w:p w14:paraId="558DAFD6" w14:textId="77777777" w:rsidR="00974DEE" w:rsidRPr="007F329C" w:rsidRDefault="00974DEE">
            <w:pPr>
              <w:spacing w:before="60" w:after="120"/>
              <w:jc w:val="center"/>
              <w:rPr>
                <w:b/>
                <w:bCs/>
                <w:lang w:val="en-US"/>
              </w:rPr>
            </w:pPr>
            <w:r w:rsidRPr="007F329C">
              <w:rPr>
                <w:b/>
                <w:bCs/>
                <w:lang w:val="en-US"/>
              </w:rPr>
              <w:t>Sample</w:t>
            </w:r>
          </w:p>
        </w:tc>
        <w:tc>
          <w:tcPr>
            <w:tcW w:w="1635" w:type="dxa"/>
            <w:shd w:val="clear" w:color="auto" w:fill="FFE599" w:themeFill="accent4" w:themeFillTint="66"/>
          </w:tcPr>
          <w:p w14:paraId="379F7EA8" w14:textId="77777777" w:rsidR="00974DEE" w:rsidRDefault="00974DEE">
            <w:pPr>
              <w:jc w:val="center"/>
              <w:rPr>
                <w:b/>
                <w:bCs/>
                <w:lang w:val="en-US"/>
              </w:rPr>
            </w:pPr>
            <w:r w:rsidRPr="26060EA6">
              <w:rPr>
                <w:b/>
                <w:bCs/>
                <w:lang w:val="en-US"/>
              </w:rPr>
              <w:t>Histopathology according to HISTALDO consensus</w:t>
            </w:r>
            <w:r>
              <w:rPr>
                <w:b/>
                <w:bCs/>
                <w:lang w:val="en-US"/>
              </w:rPr>
              <w:t>*</w:t>
            </w:r>
          </w:p>
        </w:tc>
        <w:tc>
          <w:tcPr>
            <w:tcW w:w="1020" w:type="dxa"/>
            <w:shd w:val="clear" w:color="auto" w:fill="FFE599" w:themeFill="accent4" w:themeFillTint="66"/>
          </w:tcPr>
          <w:p w14:paraId="7CCACBAB" w14:textId="77777777" w:rsidR="00974DEE" w:rsidRDefault="00974DEE">
            <w:pPr>
              <w:jc w:val="center"/>
              <w:rPr>
                <w:b/>
                <w:bCs/>
                <w:lang w:val="en-US"/>
              </w:rPr>
            </w:pPr>
            <w:r w:rsidRPr="26060EA6">
              <w:rPr>
                <w:b/>
                <w:bCs/>
                <w:lang w:val="en-US"/>
              </w:rPr>
              <w:t xml:space="preserve"> Tumour size APA </w:t>
            </w:r>
          </w:p>
        </w:tc>
        <w:tc>
          <w:tcPr>
            <w:tcW w:w="1215" w:type="dxa"/>
            <w:shd w:val="clear" w:color="auto" w:fill="FFE599" w:themeFill="accent4" w:themeFillTint="66"/>
          </w:tcPr>
          <w:p w14:paraId="0AF45AC2" w14:textId="77777777" w:rsidR="00974DEE" w:rsidRPr="007F329C" w:rsidRDefault="00974DEE">
            <w:pPr>
              <w:spacing w:before="60" w:after="120"/>
              <w:jc w:val="center"/>
              <w:rPr>
                <w:b/>
                <w:bCs/>
                <w:lang w:val="en-US"/>
              </w:rPr>
            </w:pPr>
            <w:r w:rsidRPr="007F329C">
              <w:rPr>
                <w:b/>
                <w:bCs/>
                <w:lang w:val="en-US"/>
              </w:rPr>
              <w:t>Gene name</w:t>
            </w:r>
          </w:p>
        </w:tc>
        <w:tc>
          <w:tcPr>
            <w:tcW w:w="1320" w:type="dxa"/>
            <w:shd w:val="clear" w:color="auto" w:fill="FFE599" w:themeFill="accent4" w:themeFillTint="66"/>
          </w:tcPr>
          <w:p w14:paraId="5B4A6CDD" w14:textId="77777777" w:rsidR="00974DEE" w:rsidRDefault="00974DEE">
            <w:pPr>
              <w:spacing w:before="60" w:after="120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Single nucleotide mutation</w:t>
            </w:r>
          </w:p>
        </w:tc>
        <w:tc>
          <w:tcPr>
            <w:tcW w:w="1230" w:type="dxa"/>
            <w:shd w:val="clear" w:color="auto" w:fill="FFE599" w:themeFill="accent4" w:themeFillTint="66"/>
          </w:tcPr>
          <w:p w14:paraId="513F3074" w14:textId="77777777" w:rsidR="00974DEE" w:rsidRPr="007F329C" w:rsidRDefault="00974DEE">
            <w:pPr>
              <w:spacing w:before="60" w:after="120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Mutation</w:t>
            </w:r>
          </w:p>
        </w:tc>
        <w:tc>
          <w:tcPr>
            <w:tcW w:w="1686" w:type="dxa"/>
            <w:shd w:val="clear" w:color="auto" w:fill="FFE599" w:themeFill="accent4" w:themeFillTint="66"/>
          </w:tcPr>
          <w:p w14:paraId="0032A7A3" w14:textId="77777777" w:rsidR="00974DEE" w:rsidRPr="007F329C" w:rsidRDefault="00974DEE">
            <w:pPr>
              <w:spacing w:before="60" w:after="120"/>
              <w:jc w:val="center"/>
              <w:rPr>
                <w:b/>
                <w:bCs/>
                <w:lang w:val="en-US"/>
              </w:rPr>
            </w:pPr>
            <w:r w:rsidRPr="007F329C">
              <w:rPr>
                <w:b/>
                <w:bCs/>
                <w:lang w:val="en-US"/>
              </w:rPr>
              <w:t>Amino acid change</w:t>
            </w:r>
          </w:p>
        </w:tc>
      </w:tr>
      <w:tr w:rsidR="00974DEE" w14:paraId="4FC62051" w14:textId="77777777">
        <w:trPr>
          <w:trHeight w:val="300"/>
        </w:trPr>
        <w:tc>
          <w:tcPr>
            <w:tcW w:w="966" w:type="dxa"/>
          </w:tcPr>
          <w:p w14:paraId="21E6E64B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635" w:type="dxa"/>
          </w:tcPr>
          <w:p w14:paraId="321D9221" w14:textId="77777777" w:rsidR="00974DEE" w:rsidRDefault="00974DEE">
            <w:pPr>
              <w:rPr>
                <w:lang w:val="en-US"/>
              </w:rPr>
            </w:pPr>
            <w:r w:rsidRPr="26060EA6">
              <w:rPr>
                <w:lang w:val="en-US"/>
              </w:rPr>
              <w:t>APA</w:t>
            </w:r>
          </w:p>
        </w:tc>
        <w:tc>
          <w:tcPr>
            <w:tcW w:w="1020" w:type="dxa"/>
          </w:tcPr>
          <w:p w14:paraId="337BCF62" w14:textId="77777777" w:rsidR="00974DEE" w:rsidRDefault="00974DEE">
            <w:pPr>
              <w:rPr>
                <w:lang w:val="en-US"/>
              </w:rPr>
            </w:pPr>
            <w:r w:rsidRPr="26060EA6">
              <w:rPr>
                <w:lang w:val="en-US"/>
              </w:rPr>
              <w:t>10 mm</w:t>
            </w:r>
          </w:p>
        </w:tc>
        <w:tc>
          <w:tcPr>
            <w:tcW w:w="1215" w:type="dxa"/>
          </w:tcPr>
          <w:p w14:paraId="2FCFC2D0" w14:textId="77777777" w:rsidR="00974DEE" w:rsidRDefault="00974DEE">
            <w:pPr>
              <w:spacing w:before="60" w:after="120"/>
              <w:rPr>
                <w:lang w:val="en-US"/>
              </w:rPr>
            </w:pPr>
            <w:r w:rsidRPr="007F329C">
              <w:rPr>
                <w:i/>
                <w:iCs/>
                <w:lang w:val="en-US"/>
              </w:rPr>
              <w:t>KCNJ5</w:t>
            </w:r>
          </w:p>
        </w:tc>
        <w:tc>
          <w:tcPr>
            <w:tcW w:w="1320" w:type="dxa"/>
          </w:tcPr>
          <w:p w14:paraId="507161BB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>c.451G&gt;A</w:t>
            </w:r>
          </w:p>
        </w:tc>
        <w:tc>
          <w:tcPr>
            <w:tcW w:w="1230" w:type="dxa"/>
          </w:tcPr>
          <w:p w14:paraId="28BF174E" w14:textId="77777777" w:rsidR="00974DEE" w:rsidRDefault="00974DEE">
            <w:pPr>
              <w:spacing w:before="60" w:after="120"/>
              <w:rPr>
                <w:lang w:val="en-US"/>
              </w:rPr>
            </w:pPr>
            <w:proofErr w:type="gramStart"/>
            <w:r>
              <w:rPr>
                <w:lang w:val="en-US"/>
              </w:rPr>
              <w:t>p.G</w:t>
            </w:r>
            <w:proofErr w:type="gramEnd"/>
            <w:r>
              <w:rPr>
                <w:lang w:val="en-US"/>
              </w:rPr>
              <w:t>151R</w:t>
            </w:r>
          </w:p>
        </w:tc>
        <w:tc>
          <w:tcPr>
            <w:tcW w:w="1686" w:type="dxa"/>
          </w:tcPr>
          <w:p w14:paraId="45EDD30B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 xml:space="preserve">151 </w:t>
            </w:r>
            <w:proofErr w:type="spellStart"/>
            <w:r>
              <w:rPr>
                <w:lang w:val="en-US"/>
              </w:rPr>
              <w:t>Gly</w:t>
            </w:r>
            <w:r w:rsidRPr="004E2B87">
              <w:rPr>
                <w:rFonts w:ascii="Wingdings" w:eastAsia="Wingdings" w:hAnsi="Wingdings" w:cs="Wingdings"/>
                <w:lang w:val="en-US"/>
              </w:rPr>
              <w:t>à</w:t>
            </w:r>
            <w:r>
              <w:rPr>
                <w:lang w:val="en-US"/>
              </w:rPr>
              <w:t>Arg</w:t>
            </w:r>
            <w:proofErr w:type="spellEnd"/>
          </w:p>
        </w:tc>
      </w:tr>
      <w:tr w:rsidR="00974DEE" w14:paraId="497DA106" w14:textId="77777777">
        <w:trPr>
          <w:trHeight w:val="300"/>
        </w:trPr>
        <w:tc>
          <w:tcPr>
            <w:tcW w:w="966" w:type="dxa"/>
          </w:tcPr>
          <w:p w14:paraId="7ED29CA9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635" w:type="dxa"/>
          </w:tcPr>
          <w:p w14:paraId="70D10C68" w14:textId="77777777" w:rsidR="00974DEE" w:rsidRDefault="00974DEE">
            <w:pPr>
              <w:rPr>
                <w:lang w:val="en-US"/>
              </w:rPr>
            </w:pPr>
            <w:r w:rsidRPr="26060EA6">
              <w:rPr>
                <w:lang w:val="en-US"/>
              </w:rPr>
              <w:t>APN</w:t>
            </w:r>
          </w:p>
        </w:tc>
        <w:tc>
          <w:tcPr>
            <w:tcW w:w="1020" w:type="dxa"/>
          </w:tcPr>
          <w:p w14:paraId="1ED5EC4B" w14:textId="77777777" w:rsidR="00974DEE" w:rsidRDefault="00974DEE">
            <w:pPr>
              <w:rPr>
                <w:lang w:val="en-US"/>
              </w:rPr>
            </w:pPr>
          </w:p>
        </w:tc>
        <w:tc>
          <w:tcPr>
            <w:tcW w:w="1215" w:type="dxa"/>
          </w:tcPr>
          <w:p w14:paraId="0FD6AC20" w14:textId="77777777" w:rsidR="00974DEE" w:rsidRPr="007F329C" w:rsidRDefault="00974DEE">
            <w:pPr>
              <w:spacing w:before="60" w:after="120"/>
              <w:rPr>
                <w:lang w:val="en-US"/>
              </w:rPr>
            </w:pPr>
            <w:r w:rsidRPr="007F329C">
              <w:rPr>
                <w:i/>
                <w:iCs/>
                <w:lang w:val="en-US"/>
              </w:rPr>
              <w:t>KCNJ5</w:t>
            </w:r>
            <w:r>
              <w:rPr>
                <w:lang w:val="en-US"/>
              </w:rPr>
              <w:t xml:space="preserve"> </w:t>
            </w:r>
            <w:r w:rsidRPr="007F329C">
              <w:rPr>
                <w:i/>
                <w:iCs/>
                <w:lang w:val="en-US"/>
              </w:rPr>
              <w:t>ATP1A1</w:t>
            </w:r>
          </w:p>
        </w:tc>
        <w:tc>
          <w:tcPr>
            <w:tcW w:w="1320" w:type="dxa"/>
          </w:tcPr>
          <w:p w14:paraId="399607EA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>c.532G&gt;T</w:t>
            </w:r>
          </w:p>
          <w:p w14:paraId="4BBA7001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>c.373C&gt;T</w:t>
            </w:r>
          </w:p>
        </w:tc>
        <w:tc>
          <w:tcPr>
            <w:tcW w:w="1230" w:type="dxa"/>
          </w:tcPr>
          <w:p w14:paraId="4A67A197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>p.V178F</w:t>
            </w:r>
            <w:r>
              <w:rPr>
                <w:lang w:val="en-US"/>
              </w:rPr>
              <w:br/>
              <w:t>p.P125L</w:t>
            </w:r>
          </w:p>
        </w:tc>
        <w:tc>
          <w:tcPr>
            <w:tcW w:w="1686" w:type="dxa"/>
          </w:tcPr>
          <w:p w14:paraId="04AF05C9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 xml:space="preserve">178 </w:t>
            </w:r>
            <w:proofErr w:type="spellStart"/>
            <w:r>
              <w:rPr>
                <w:lang w:val="en-US"/>
              </w:rPr>
              <w:t>Val</w:t>
            </w:r>
            <w:r w:rsidRPr="004E2B87">
              <w:rPr>
                <w:rFonts w:ascii="Wingdings" w:eastAsia="Wingdings" w:hAnsi="Wingdings" w:cs="Wingdings"/>
                <w:lang w:val="en-US"/>
              </w:rPr>
              <w:t>à</w:t>
            </w:r>
            <w:r>
              <w:rPr>
                <w:lang w:val="en-US"/>
              </w:rPr>
              <w:t>Phe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lang w:val="en-US"/>
              </w:rPr>
              <w:br/>
              <w:t xml:space="preserve">125 </w:t>
            </w:r>
            <w:proofErr w:type="spellStart"/>
            <w:r>
              <w:rPr>
                <w:lang w:val="en-US"/>
              </w:rPr>
              <w:t>Pro</w:t>
            </w:r>
            <w:r w:rsidRPr="004E2B87">
              <w:rPr>
                <w:rFonts w:ascii="Wingdings" w:eastAsia="Wingdings" w:hAnsi="Wingdings" w:cs="Wingdings"/>
                <w:lang w:val="en-US"/>
              </w:rPr>
              <w:t>à</w:t>
            </w:r>
            <w:r>
              <w:rPr>
                <w:lang w:val="en-US"/>
              </w:rPr>
              <w:t>Leu</w:t>
            </w:r>
            <w:proofErr w:type="spellEnd"/>
          </w:p>
        </w:tc>
      </w:tr>
      <w:tr w:rsidR="00974DEE" w14:paraId="3C2F1FF8" w14:textId="77777777">
        <w:trPr>
          <w:trHeight w:val="300"/>
        </w:trPr>
        <w:tc>
          <w:tcPr>
            <w:tcW w:w="966" w:type="dxa"/>
          </w:tcPr>
          <w:p w14:paraId="73973513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635" w:type="dxa"/>
          </w:tcPr>
          <w:p w14:paraId="0ADC0833" w14:textId="77777777" w:rsidR="00974DEE" w:rsidRDefault="00974DEE">
            <w:pPr>
              <w:rPr>
                <w:lang w:val="en-US"/>
              </w:rPr>
            </w:pPr>
            <w:r w:rsidRPr="26060EA6">
              <w:rPr>
                <w:lang w:val="en-US"/>
              </w:rPr>
              <w:t>MAPN</w:t>
            </w:r>
          </w:p>
        </w:tc>
        <w:tc>
          <w:tcPr>
            <w:tcW w:w="1020" w:type="dxa"/>
          </w:tcPr>
          <w:p w14:paraId="36334E64" w14:textId="77777777" w:rsidR="00974DEE" w:rsidRDefault="00974DEE">
            <w:pPr>
              <w:rPr>
                <w:lang w:val="en-US"/>
              </w:rPr>
            </w:pPr>
          </w:p>
        </w:tc>
        <w:tc>
          <w:tcPr>
            <w:tcW w:w="1215" w:type="dxa"/>
          </w:tcPr>
          <w:p w14:paraId="69531F34" w14:textId="77777777" w:rsidR="00974DEE" w:rsidRPr="007F329C" w:rsidRDefault="00974DEE">
            <w:pPr>
              <w:spacing w:before="60" w:after="120"/>
              <w:rPr>
                <w:i/>
                <w:iCs/>
                <w:lang w:val="en-US"/>
              </w:rPr>
            </w:pPr>
            <w:r w:rsidRPr="007F329C">
              <w:rPr>
                <w:i/>
                <w:iCs/>
                <w:lang w:val="en-US"/>
              </w:rPr>
              <w:t>CACNA1D</w:t>
            </w:r>
          </w:p>
        </w:tc>
        <w:tc>
          <w:tcPr>
            <w:tcW w:w="1320" w:type="dxa"/>
          </w:tcPr>
          <w:p w14:paraId="34E0F5AB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>c.4021T&gt;A</w:t>
            </w:r>
          </w:p>
        </w:tc>
        <w:tc>
          <w:tcPr>
            <w:tcW w:w="1230" w:type="dxa"/>
          </w:tcPr>
          <w:p w14:paraId="353D6A8D" w14:textId="77777777" w:rsidR="00974DEE" w:rsidRDefault="00974DEE">
            <w:pPr>
              <w:spacing w:before="60" w:after="120"/>
              <w:rPr>
                <w:lang w:val="en-US"/>
              </w:rPr>
            </w:pPr>
            <w:proofErr w:type="gramStart"/>
            <w:r>
              <w:rPr>
                <w:lang w:val="en-US"/>
              </w:rPr>
              <w:t>p.L</w:t>
            </w:r>
            <w:proofErr w:type="gramEnd"/>
            <w:r>
              <w:rPr>
                <w:lang w:val="en-US"/>
              </w:rPr>
              <w:t>1341P</w:t>
            </w:r>
          </w:p>
        </w:tc>
        <w:tc>
          <w:tcPr>
            <w:tcW w:w="1686" w:type="dxa"/>
          </w:tcPr>
          <w:p w14:paraId="102D7D5D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 xml:space="preserve">1356 </w:t>
            </w:r>
            <w:proofErr w:type="spellStart"/>
            <w:r>
              <w:rPr>
                <w:lang w:val="en-US"/>
              </w:rPr>
              <w:t>Leu</w:t>
            </w:r>
            <w:r w:rsidRPr="004E2B87">
              <w:rPr>
                <w:rFonts w:ascii="Wingdings" w:eastAsia="Wingdings" w:hAnsi="Wingdings" w:cs="Wingdings"/>
                <w:lang w:val="en-US"/>
              </w:rPr>
              <w:t>à</w:t>
            </w:r>
            <w:r>
              <w:rPr>
                <w:lang w:val="en-US"/>
              </w:rPr>
              <w:t>Pro</w:t>
            </w:r>
            <w:proofErr w:type="spellEnd"/>
          </w:p>
        </w:tc>
      </w:tr>
      <w:tr w:rsidR="00974DEE" w14:paraId="4FFB8148" w14:textId="77777777">
        <w:trPr>
          <w:trHeight w:val="300"/>
        </w:trPr>
        <w:tc>
          <w:tcPr>
            <w:tcW w:w="966" w:type="dxa"/>
          </w:tcPr>
          <w:p w14:paraId="76EA35FF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635" w:type="dxa"/>
          </w:tcPr>
          <w:p w14:paraId="12266DBA" w14:textId="77777777" w:rsidR="00974DEE" w:rsidRDefault="00974DEE">
            <w:pPr>
              <w:rPr>
                <w:lang w:val="en-US"/>
              </w:rPr>
            </w:pPr>
            <w:r w:rsidRPr="26060EA6">
              <w:rPr>
                <w:lang w:val="en-US"/>
              </w:rPr>
              <w:t>APA</w:t>
            </w:r>
          </w:p>
        </w:tc>
        <w:tc>
          <w:tcPr>
            <w:tcW w:w="1020" w:type="dxa"/>
          </w:tcPr>
          <w:p w14:paraId="674C363C" w14:textId="77777777" w:rsidR="00974DEE" w:rsidRDefault="00974DEE">
            <w:pPr>
              <w:rPr>
                <w:lang w:val="en-US"/>
              </w:rPr>
            </w:pPr>
            <w:r w:rsidRPr="26060EA6">
              <w:rPr>
                <w:lang w:val="en-US"/>
              </w:rPr>
              <w:t>15 mm</w:t>
            </w:r>
          </w:p>
        </w:tc>
        <w:tc>
          <w:tcPr>
            <w:tcW w:w="1215" w:type="dxa"/>
          </w:tcPr>
          <w:p w14:paraId="71C98871" w14:textId="77777777" w:rsidR="00974DEE" w:rsidRDefault="00974DEE">
            <w:pPr>
              <w:spacing w:before="60" w:after="120"/>
              <w:rPr>
                <w:lang w:val="en-US"/>
              </w:rPr>
            </w:pPr>
            <w:r w:rsidRPr="007F329C">
              <w:rPr>
                <w:i/>
                <w:iCs/>
                <w:lang w:val="en-US"/>
              </w:rPr>
              <w:t>KCNJ5</w:t>
            </w:r>
          </w:p>
        </w:tc>
        <w:tc>
          <w:tcPr>
            <w:tcW w:w="1320" w:type="dxa"/>
          </w:tcPr>
          <w:p w14:paraId="5B843F6D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>c.503T&gt;G</w:t>
            </w:r>
          </w:p>
        </w:tc>
        <w:tc>
          <w:tcPr>
            <w:tcW w:w="1230" w:type="dxa"/>
          </w:tcPr>
          <w:p w14:paraId="7B82137B" w14:textId="77777777" w:rsidR="00974DEE" w:rsidRDefault="00974DEE">
            <w:pPr>
              <w:spacing w:before="60" w:after="120"/>
              <w:rPr>
                <w:lang w:val="en-US"/>
              </w:rPr>
            </w:pPr>
            <w:proofErr w:type="gramStart"/>
            <w:r>
              <w:rPr>
                <w:lang w:val="en-US"/>
              </w:rPr>
              <w:t>p.L</w:t>
            </w:r>
            <w:proofErr w:type="gramEnd"/>
            <w:r>
              <w:rPr>
                <w:lang w:val="en-US"/>
              </w:rPr>
              <w:t>168R</w:t>
            </w:r>
          </w:p>
        </w:tc>
        <w:tc>
          <w:tcPr>
            <w:tcW w:w="1686" w:type="dxa"/>
          </w:tcPr>
          <w:p w14:paraId="4832628C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 xml:space="preserve">168 </w:t>
            </w:r>
            <w:proofErr w:type="spellStart"/>
            <w:r>
              <w:rPr>
                <w:lang w:val="en-US"/>
              </w:rPr>
              <w:t>Leu</w:t>
            </w:r>
            <w:r w:rsidRPr="004E2B87">
              <w:rPr>
                <w:rFonts w:ascii="Wingdings" w:eastAsia="Wingdings" w:hAnsi="Wingdings" w:cs="Wingdings"/>
                <w:lang w:val="en-US"/>
              </w:rPr>
              <w:t>à</w:t>
            </w:r>
            <w:r>
              <w:rPr>
                <w:lang w:val="en-US"/>
              </w:rPr>
              <w:t>Arg</w:t>
            </w:r>
            <w:proofErr w:type="spellEnd"/>
          </w:p>
        </w:tc>
      </w:tr>
      <w:tr w:rsidR="00974DEE" w14:paraId="5A78B5A8" w14:textId="77777777">
        <w:trPr>
          <w:trHeight w:val="300"/>
        </w:trPr>
        <w:tc>
          <w:tcPr>
            <w:tcW w:w="966" w:type="dxa"/>
          </w:tcPr>
          <w:p w14:paraId="7E9B7A9F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 xml:space="preserve"> 5</w:t>
            </w:r>
          </w:p>
        </w:tc>
        <w:tc>
          <w:tcPr>
            <w:tcW w:w="1635" w:type="dxa"/>
          </w:tcPr>
          <w:p w14:paraId="2DBC334D" w14:textId="77777777" w:rsidR="00974DEE" w:rsidRDefault="00974DEE">
            <w:pPr>
              <w:rPr>
                <w:lang w:val="en-US"/>
              </w:rPr>
            </w:pPr>
            <w:r w:rsidRPr="26060EA6">
              <w:rPr>
                <w:lang w:val="en-US"/>
              </w:rPr>
              <w:t>APA</w:t>
            </w:r>
          </w:p>
        </w:tc>
        <w:tc>
          <w:tcPr>
            <w:tcW w:w="1020" w:type="dxa"/>
          </w:tcPr>
          <w:p w14:paraId="2808EF76" w14:textId="77777777" w:rsidR="00974DEE" w:rsidRDefault="00974DEE">
            <w:pPr>
              <w:rPr>
                <w:lang w:val="en-US"/>
              </w:rPr>
            </w:pPr>
            <w:r w:rsidRPr="26060EA6">
              <w:rPr>
                <w:lang w:val="en-US"/>
              </w:rPr>
              <w:t>15 mm</w:t>
            </w:r>
          </w:p>
        </w:tc>
        <w:tc>
          <w:tcPr>
            <w:tcW w:w="1215" w:type="dxa"/>
          </w:tcPr>
          <w:p w14:paraId="79D73737" w14:textId="77777777" w:rsidR="00974DEE" w:rsidRDefault="00974DEE">
            <w:pPr>
              <w:spacing w:before="60" w:after="120"/>
              <w:rPr>
                <w:lang w:val="en-US"/>
              </w:rPr>
            </w:pPr>
            <w:r w:rsidRPr="007F329C">
              <w:rPr>
                <w:i/>
                <w:iCs/>
                <w:lang w:val="en-US"/>
              </w:rPr>
              <w:t>KCNJ5</w:t>
            </w:r>
          </w:p>
        </w:tc>
        <w:tc>
          <w:tcPr>
            <w:tcW w:w="1320" w:type="dxa"/>
          </w:tcPr>
          <w:p w14:paraId="506E1F68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>c. 433G&gt;C</w:t>
            </w:r>
          </w:p>
        </w:tc>
        <w:tc>
          <w:tcPr>
            <w:tcW w:w="1230" w:type="dxa"/>
          </w:tcPr>
          <w:p w14:paraId="2BB7BE50" w14:textId="77777777" w:rsidR="00974DEE" w:rsidRDefault="00974DEE">
            <w:pPr>
              <w:spacing w:before="60" w:after="120"/>
              <w:rPr>
                <w:lang w:val="en-US"/>
              </w:rPr>
            </w:pPr>
            <w:proofErr w:type="gramStart"/>
            <w:r>
              <w:rPr>
                <w:lang w:val="en-US"/>
              </w:rPr>
              <w:t>p.E</w:t>
            </w:r>
            <w:proofErr w:type="gramEnd"/>
            <w:r>
              <w:rPr>
                <w:lang w:val="en-US"/>
              </w:rPr>
              <w:t>145Q</w:t>
            </w:r>
          </w:p>
        </w:tc>
        <w:tc>
          <w:tcPr>
            <w:tcW w:w="1686" w:type="dxa"/>
          </w:tcPr>
          <w:p w14:paraId="430CBB42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 xml:space="preserve">145 </w:t>
            </w:r>
            <w:proofErr w:type="spellStart"/>
            <w:r>
              <w:rPr>
                <w:lang w:val="en-US"/>
              </w:rPr>
              <w:t>Glu</w:t>
            </w:r>
            <w:r w:rsidRPr="004E2B87">
              <w:rPr>
                <w:rFonts w:ascii="Wingdings" w:eastAsia="Wingdings" w:hAnsi="Wingdings" w:cs="Wingdings"/>
                <w:lang w:val="en-US"/>
              </w:rPr>
              <w:t>à</w:t>
            </w:r>
            <w:r>
              <w:rPr>
                <w:lang w:val="en-US"/>
              </w:rPr>
              <w:t>Gln</w:t>
            </w:r>
            <w:proofErr w:type="spellEnd"/>
          </w:p>
        </w:tc>
      </w:tr>
      <w:tr w:rsidR="00974DEE" w14:paraId="443AB802" w14:textId="77777777">
        <w:trPr>
          <w:trHeight w:val="300"/>
        </w:trPr>
        <w:tc>
          <w:tcPr>
            <w:tcW w:w="966" w:type="dxa"/>
          </w:tcPr>
          <w:p w14:paraId="63DDD056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 xml:space="preserve"> 6</w:t>
            </w:r>
          </w:p>
        </w:tc>
        <w:tc>
          <w:tcPr>
            <w:tcW w:w="1635" w:type="dxa"/>
          </w:tcPr>
          <w:p w14:paraId="4F8E5912" w14:textId="77777777" w:rsidR="00974DEE" w:rsidRDefault="00974DEE">
            <w:pPr>
              <w:rPr>
                <w:lang w:val="en-US"/>
              </w:rPr>
            </w:pPr>
            <w:r w:rsidRPr="26060EA6">
              <w:rPr>
                <w:lang w:val="en-US"/>
              </w:rPr>
              <w:t>APA</w:t>
            </w:r>
          </w:p>
        </w:tc>
        <w:tc>
          <w:tcPr>
            <w:tcW w:w="1020" w:type="dxa"/>
          </w:tcPr>
          <w:p w14:paraId="22FBDB9C" w14:textId="77777777" w:rsidR="00974DEE" w:rsidRDefault="00974DEE">
            <w:pPr>
              <w:rPr>
                <w:lang w:val="en-US"/>
              </w:rPr>
            </w:pPr>
            <w:r w:rsidRPr="26060EA6">
              <w:rPr>
                <w:lang w:val="en-US"/>
              </w:rPr>
              <w:t>15 mm</w:t>
            </w:r>
          </w:p>
        </w:tc>
        <w:tc>
          <w:tcPr>
            <w:tcW w:w="1215" w:type="dxa"/>
          </w:tcPr>
          <w:p w14:paraId="3324C1DF" w14:textId="77777777" w:rsidR="00974DEE" w:rsidRPr="007F329C" w:rsidRDefault="00974DEE">
            <w:pPr>
              <w:spacing w:before="60" w:after="120"/>
              <w:rPr>
                <w:i/>
                <w:iCs/>
                <w:lang w:val="en-US"/>
              </w:rPr>
            </w:pPr>
            <w:r w:rsidRPr="007F329C">
              <w:rPr>
                <w:i/>
                <w:iCs/>
                <w:lang w:val="en-US"/>
              </w:rPr>
              <w:t>KCNJ5</w:t>
            </w:r>
          </w:p>
        </w:tc>
        <w:tc>
          <w:tcPr>
            <w:tcW w:w="1320" w:type="dxa"/>
          </w:tcPr>
          <w:p w14:paraId="242E4574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>c.503T&gt;G</w:t>
            </w:r>
          </w:p>
        </w:tc>
        <w:tc>
          <w:tcPr>
            <w:tcW w:w="1230" w:type="dxa"/>
          </w:tcPr>
          <w:p w14:paraId="1E2B4AE2" w14:textId="77777777" w:rsidR="00974DEE" w:rsidRDefault="00974DEE">
            <w:pPr>
              <w:spacing w:before="60" w:after="120"/>
              <w:rPr>
                <w:lang w:val="en-US"/>
              </w:rPr>
            </w:pPr>
            <w:proofErr w:type="gramStart"/>
            <w:r>
              <w:rPr>
                <w:lang w:val="en-US"/>
              </w:rPr>
              <w:t>p.L</w:t>
            </w:r>
            <w:proofErr w:type="gramEnd"/>
            <w:r>
              <w:rPr>
                <w:lang w:val="en-US"/>
              </w:rPr>
              <w:t>168R</w:t>
            </w:r>
          </w:p>
        </w:tc>
        <w:tc>
          <w:tcPr>
            <w:tcW w:w="1686" w:type="dxa"/>
          </w:tcPr>
          <w:p w14:paraId="7DE48E79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 xml:space="preserve">168 </w:t>
            </w:r>
            <w:proofErr w:type="spellStart"/>
            <w:r>
              <w:rPr>
                <w:lang w:val="en-US"/>
              </w:rPr>
              <w:t>Leu</w:t>
            </w:r>
            <w:r w:rsidRPr="004E2B87">
              <w:rPr>
                <w:rFonts w:ascii="Wingdings" w:eastAsia="Wingdings" w:hAnsi="Wingdings" w:cs="Wingdings"/>
                <w:lang w:val="en-US"/>
              </w:rPr>
              <w:t>à</w:t>
            </w:r>
            <w:r>
              <w:rPr>
                <w:lang w:val="en-US"/>
              </w:rPr>
              <w:t>Arg</w:t>
            </w:r>
            <w:proofErr w:type="spellEnd"/>
          </w:p>
        </w:tc>
      </w:tr>
      <w:tr w:rsidR="00974DEE" w14:paraId="79F20F89" w14:textId="77777777">
        <w:trPr>
          <w:trHeight w:val="300"/>
        </w:trPr>
        <w:tc>
          <w:tcPr>
            <w:tcW w:w="966" w:type="dxa"/>
          </w:tcPr>
          <w:p w14:paraId="1BB20EE7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 xml:space="preserve"> 7</w:t>
            </w:r>
          </w:p>
        </w:tc>
        <w:tc>
          <w:tcPr>
            <w:tcW w:w="1635" w:type="dxa"/>
          </w:tcPr>
          <w:p w14:paraId="18F27628" w14:textId="77777777" w:rsidR="00974DEE" w:rsidRDefault="00974DEE">
            <w:pPr>
              <w:rPr>
                <w:lang w:val="en-US"/>
              </w:rPr>
            </w:pPr>
            <w:r w:rsidRPr="26060EA6">
              <w:rPr>
                <w:lang w:val="en-US"/>
              </w:rPr>
              <w:t>APA</w:t>
            </w:r>
          </w:p>
        </w:tc>
        <w:tc>
          <w:tcPr>
            <w:tcW w:w="1020" w:type="dxa"/>
          </w:tcPr>
          <w:p w14:paraId="28ABA5E3" w14:textId="77777777" w:rsidR="00974DEE" w:rsidRDefault="00974DEE">
            <w:pPr>
              <w:rPr>
                <w:lang w:val="en-US"/>
              </w:rPr>
            </w:pPr>
            <w:r w:rsidRPr="370A74D9">
              <w:rPr>
                <w:lang w:val="en-US"/>
              </w:rPr>
              <w:t>11 mm</w:t>
            </w:r>
          </w:p>
        </w:tc>
        <w:tc>
          <w:tcPr>
            <w:tcW w:w="1215" w:type="dxa"/>
          </w:tcPr>
          <w:p w14:paraId="5C07C8A2" w14:textId="77777777" w:rsidR="00974DEE" w:rsidRDefault="00974DEE">
            <w:pPr>
              <w:spacing w:before="60" w:after="120"/>
              <w:rPr>
                <w:lang w:val="en-US"/>
              </w:rPr>
            </w:pPr>
            <w:r w:rsidRPr="007F329C">
              <w:rPr>
                <w:i/>
                <w:iCs/>
                <w:lang w:val="en-US"/>
              </w:rPr>
              <w:t>KCNJ5</w:t>
            </w:r>
          </w:p>
        </w:tc>
        <w:tc>
          <w:tcPr>
            <w:tcW w:w="1320" w:type="dxa"/>
          </w:tcPr>
          <w:p w14:paraId="31A8E085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>c.503T&gt;G</w:t>
            </w:r>
          </w:p>
        </w:tc>
        <w:tc>
          <w:tcPr>
            <w:tcW w:w="1230" w:type="dxa"/>
          </w:tcPr>
          <w:p w14:paraId="36BA16D9" w14:textId="77777777" w:rsidR="00974DEE" w:rsidRDefault="00974DEE">
            <w:pPr>
              <w:spacing w:before="60" w:after="120"/>
              <w:rPr>
                <w:lang w:val="en-US"/>
              </w:rPr>
            </w:pPr>
            <w:proofErr w:type="gramStart"/>
            <w:r>
              <w:rPr>
                <w:lang w:val="en-US"/>
              </w:rPr>
              <w:t>p.L</w:t>
            </w:r>
            <w:proofErr w:type="gramEnd"/>
            <w:r>
              <w:rPr>
                <w:lang w:val="en-US"/>
              </w:rPr>
              <w:t>168R</w:t>
            </w:r>
          </w:p>
        </w:tc>
        <w:tc>
          <w:tcPr>
            <w:tcW w:w="1686" w:type="dxa"/>
          </w:tcPr>
          <w:p w14:paraId="1C0B5614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 xml:space="preserve">168 </w:t>
            </w:r>
            <w:proofErr w:type="spellStart"/>
            <w:r>
              <w:rPr>
                <w:lang w:val="en-US"/>
              </w:rPr>
              <w:t>Leu</w:t>
            </w:r>
            <w:r w:rsidRPr="004E2B87">
              <w:rPr>
                <w:rFonts w:ascii="Wingdings" w:eastAsia="Wingdings" w:hAnsi="Wingdings" w:cs="Wingdings"/>
                <w:lang w:val="en-US"/>
              </w:rPr>
              <w:t>à</w:t>
            </w:r>
            <w:r>
              <w:rPr>
                <w:lang w:val="en-US"/>
              </w:rPr>
              <w:t>Arg</w:t>
            </w:r>
            <w:proofErr w:type="spellEnd"/>
          </w:p>
        </w:tc>
      </w:tr>
      <w:tr w:rsidR="00974DEE" w14:paraId="0E9B2AFB" w14:textId="77777777">
        <w:trPr>
          <w:trHeight w:val="300"/>
        </w:trPr>
        <w:tc>
          <w:tcPr>
            <w:tcW w:w="966" w:type="dxa"/>
          </w:tcPr>
          <w:p w14:paraId="564AE58B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 xml:space="preserve"> 8</w:t>
            </w:r>
          </w:p>
        </w:tc>
        <w:tc>
          <w:tcPr>
            <w:tcW w:w="1635" w:type="dxa"/>
          </w:tcPr>
          <w:p w14:paraId="1254D932" w14:textId="77777777" w:rsidR="00974DEE" w:rsidRDefault="00974DEE">
            <w:pPr>
              <w:rPr>
                <w:lang w:val="en-US"/>
              </w:rPr>
            </w:pPr>
            <w:r w:rsidRPr="26060EA6">
              <w:rPr>
                <w:lang w:val="en-US"/>
              </w:rPr>
              <w:t>APA</w:t>
            </w:r>
          </w:p>
        </w:tc>
        <w:tc>
          <w:tcPr>
            <w:tcW w:w="1020" w:type="dxa"/>
          </w:tcPr>
          <w:p w14:paraId="5C1D0284" w14:textId="77777777" w:rsidR="00974DEE" w:rsidRDefault="00974DEE">
            <w:pPr>
              <w:rPr>
                <w:lang w:val="en-US"/>
              </w:rPr>
            </w:pPr>
            <w:r w:rsidRPr="370A74D9">
              <w:rPr>
                <w:lang w:val="en-US"/>
              </w:rPr>
              <w:t>11 mm</w:t>
            </w:r>
          </w:p>
        </w:tc>
        <w:tc>
          <w:tcPr>
            <w:tcW w:w="1215" w:type="dxa"/>
          </w:tcPr>
          <w:p w14:paraId="5FF67A5C" w14:textId="77777777" w:rsidR="00974DEE" w:rsidRDefault="00974DEE">
            <w:pPr>
              <w:spacing w:before="60" w:after="120"/>
              <w:rPr>
                <w:lang w:val="en-US"/>
              </w:rPr>
            </w:pPr>
            <w:r w:rsidRPr="007F329C">
              <w:rPr>
                <w:i/>
                <w:iCs/>
                <w:lang w:val="en-US"/>
              </w:rPr>
              <w:t>KCNJ5</w:t>
            </w:r>
          </w:p>
        </w:tc>
        <w:tc>
          <w:tcPr>
            <w:tcW w:w="1320" w:type="dxa"/>
          </w:tcPr>
          <w:p w14:paraId="0DC117A8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>c.532G&gt;A</w:t>
            </w:r>
          </w:p>
        </w:tc>
        <w:tc>
          <w:tcPr>
            <w:tcW w:w="1230" w:type="dxa"/>
          </w:tcPr>
          <w:p w14:paraId="43B541A7" w14:textId="77777777" w:rsidR="00974DEE" w:rsidRDefault="00974DEE">
            <w:pPr>
              <w:spacing w:before="60" w:after="120"/>
              <w:rPr>
                <w:lang w:val="en-US"/>
              </w:rPr>
            </w:pPr>
            <w:proofErr w:type="gramStart"/>
            <w:r>
              <w:rPr>
                <w:lang w:val="en-US"/>
              </w:rPr>
              <w:t>p.V</w:t>
            </w:r>
            <w:proofErr w:type="gramEnd"/>
            <w:r>
              <w:rPr>
                <w:lang w:val="en-US"/>
              </w:rPr>
              <w:t>178I</w:t>
            </w:r>
          </w:p>
        </w:tc>
        <w:tc>
          <w:tcPr>
            <w:tcW w:w="1686" w:type="dxa"/>
          </w:tcPr>
          <w:p w14:paraId="1BA4714C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 xml:space="preserve">178 </w:t>
            </w:r>
            <w:proofErr w:type="spellStart"/>
            <w:r>
              <w:rPr>
                <w:lang w:val="en-US"/>
              </w:rPr>
              <w:t>Val</w:t>
            </w:r>
            <w:r w:rsidRPr="004E2B87">
              <w:rPr>
                <w:rFonts w:ascii="Wingdings" w:eastAsia="Wingdings" w:hAnsi="Wingdings" w:cs="Wingdings"/>
                <w:lang w:val="en-US"/>
              </w:rPr>
              <w:t>à</w:t>
            </w:r>
            <w:r>
              <w:rPr>
                <w:lang w:val="en-US"/>
              </w:rPr>
              <w:t>Ile</w:t>
            </w:r>
            <w:proofErr w:type="spellEnd"/>
          </w:p>
        </w:tc>
      </w:tr>
      <w:tr w:rsidR="00974DEE" w:rsidRPr="0067182A" w14:paraId="1DF8A15C" w14:textId="77777777">
        <w:trPr>
          <w:trHeight w:val="300"/>
        </w:trPr>
        <w:tc>
          <w:tcPr>
            <w:tcW w:w="966" w:type="dxa"/>
          </w:tcPr>
          <w:p w14:paraId="71CCA5C3" w14:textId="77777777" w:rsidR="00974DEE" w:rsidRDefault="00974DEE">
            <w:pPr>
              <w:spacing w:before="60" w:after="120"/>
              <w:rPr>
                <w:lang w:val="en-US"/>
              </w:rPr>
            </w:pPr>
          </w:p>
          <w:p w14:paraId="53002E16" w14:textId="77777777" w:rsidR="00974DEE" w:rsidRDefault="00974DEE">
            <w:pPr>
              <w:spacing w:before="60" w:after="120"/>
              <w:rPr>
                <w:lang w:val="en-US"/>
              </w:rPr>
            </w:pPr>
            <w:r>
              <w:rPr>
                <w:lang w:val="en-US"/>
              </w:rPr>
              <w:t>9</w:t>
            </w:r>
            <w:r>
              <w:rPr>
                <w:lang w:val="en-US"/>
              </w:rPr>
              <w:br/>
            </w:r>
          </w:p>
        </w:tc>
        <w:tc>
          <w:tcPr>
            <w:tcW w:w="1635" w:type="dxa"/>
          </w:tcPr>
          <w:p w14:paraId="48F4F2C2" w14:textId="77777777" w:rsidR="00974DEE" w:rsidRDefault="00974DEE">
            <w:pPr>
              <w:rPr>
                <w:lang w:val="en-US"/>
              </w:rPr>
            </w:pPr>
            <w:r w:rsidRPr="26060EA6">
              <w:rPr>
                <w:lang w:val="en-US"/>
              </w:rPr>
              <w:t>APA</w:t>
            </w:r>
          </w:p>
        </w:tc>
        <w:tc>
          <w:tcPr>
            <w:tcW w:w="1020" w:type="dxa"/>
          </w:tcPr>
          <w:p w14:paraId="7811E479" w14:textId="77777777" w:rsidR="00974DEE" w:rsidRDefault="00974DEE">
            <w:pPr>
              <w:rPr>
                <w:lang w:val="en-US"/>
              </w:rPr>
            </w:pPr>
            <w:r w:rsidRPr="370A74D9">
              <w:rPr>
                <w:lang w:val="en-US"/>
              </w:rPr>
              <w:t>13 mm</w:t>
            </w:r>
          </w:p>
        </w:tc>
        <w:tc>
          <w:tcPr>
            <w:tcW w:w="1215" w:type="dxa"/>
          </w:tcPr>
          <w:p w14:paraId="6176FAA7" w14:textId="77777777" w:rsidR="00974DEE" w:rsidRDefault="00974DEE">
            <w:pPr>
              <w:spacing w:before="60" w:after="120"/>
              <w:rPr>
                <w:lang w:val="en-US"/>
              </w:rPr>
            </w:pPr>
            <w:r w:rsidRPr="007F329C">
              <w:rPr>
                <w:i/>
                <w:iCs/>
                <w:lang w:val="en-US"/>
              </w:rPr>
              <w:t>KCNJ5</w:t>
            </w:r>
          </w:p>
        </w:tc>
        <w:tc>
          <w:tcPr>
            <w:tcW w:w="1320" w:type="dxa"/>
          </w:tcPr>
          <w:p w14:paraId="2C7ACCE2" w14:textId="77777777" w:rsidR="00974DEE" w:rsidRPr="008B1706" w:rsidRDefault="00974DEE">
            <w:pPr>
              <w:spacing w:before="60" w:after="120"/>
              <w:rPr>
                <w:lang w:val="fr-BE"/>
              </w:rPr>
            </w:pPr>
            <w:r w:rsidRPr="008B1706">
              <w:rPr>
                <w:lang w:val="fr-BE"/>
              </w:rPr>
              <w:t>c.502C&gt;A</w:t>
            </w:r>
            <w:r w:rsidRPr="008B1706">
              <w:rPr>
                <w:lang w:val="fr-BE"/>
              </w:rPr>
              <w:br/>
              <w:t>c.503T&gt;G</w:t>
            </w:r>
          </w:p>
          <w:p w14:paraId="7E12C95F" w14:textId="77777777" w:rsidR="00974DEE" w:rsidRPr="008B1706" w:rsidRDefault="00974DEE">
            <w:pPr>
              <w:spacing w:before="60" w:after="120"/>
              <w:rPr>
                <w:lang w:val="fr-BE"/>
              </w:rPr>
            </w:pPr>
            <w:r w:rsidRPr="008B1706">
              <w:rPr>
                <w:lang w:val="fr-BE"/>
              </w:rPr>
              <w:t>c.504C&gt;A</w:t>
            </w:r>
          </w:p>
          <w:p w14:paraId="31C44875" w14:textId="77777777" w:rsidR="00974DEE" w:rsidRPr="008B1706" w:rsidRDefault="00974DEE">
            <w:pPr>
              <w:spacing w:before="60" w:after="120"/>
              <w:rPr>
                <w:lang w:val="fr-BE"/>
              </w:rPr>
            </w:pPr>
            <w:r w:rsidRPr="008B1706">
              <w:rPr>
                <w:lang w:val="fr-BE"/>
              </w:rPr>
              <w:t>c.505T&gt;G</w:t>
            </w:r>
          </w:p>
        </w:tc>
        <w:tc>
          <w:tcPr>
            <w:tcW w:w="1230" w:type="dxa"/>
          </w:tcPr>
          <w:p w14:paraId="521C8F96" w14:textId="77777777" w:rsidR="00974DEE" w:rsidRPr="0067182A" w:rsidRDefault="00974DEE">
            <w:pPr>
              <w:spacing w:before="60" w:after="120"/>
              <w:rPr>
                <w:lang w:val="pt-PT"/>
              </w:rPr>
            </w:pPr>
            <w:r w:rsidRPr="0067182A">
              <w:rPr>
                <w:lang w:val="pt-PT"/>
              </w:rPr>
              <w:t>p.L168I</w:t>
            </w:r>
          </w:p>
          <w:p w14:paraId="2CBD5A97" w14:textId="77777777" w:rsidR="00974DEE" w:rsidRPr="0067182A" w:rsidRDefault="00974DEE">
            <w:pPr>
              <w:spacing w:before="60" w:after="120"/>
              <w:rPr>
                <w:lang w:val="pt-PT"/>
              </w:rPr>
            </w:pPr>
            <w:r w:rsidRPr="0067182A">
              <w:rPr>
                <w:lang w:val="pt-PT"/>
              </w:rPr>
              <w:t>p.L168R</w:t>
            </w:r>
          </w:p>
          <w:p w14:paraId="77491850" w14:textId="77777777" w:rsidR="00974DEE" w:rsidRPr="0067182A" w:rsidRDefault="00974DEE">
            <w:pPr>
              <w:spacing w:before="60" w:after="120"/>
              <w:rPr>
                <w:lang w:val="pt-PT"/>
              </w:rPr>
            </w:pPr>
            <w:r w:rsidRPr="0067182A">
              <w:rPr>
                <w:lang w:val="pt-PT"/>
              </w:rPr>
              <w:t>p.L168L</w:t>
            </w:r>
          </w:p>
          <w:p w14:paraId="4A369D83" w14:textId="77777777" w:rsidR="00974DEE" w:rsidRPr="0067182A" w:rsidRDefault="00974DEE">
            <w:pPr>
              <w:spacing w:before="60" w:after="120"/>
              <w:rPr>
                <w:lang w:val="pt-PT"/>
              </w:rPr>
            </w:pPr>
            <w:r w:rsidRPr="0067182A">
              <w:rPr>
                <w:lang w:val="pt-PT"/>
              </w:rPr>
              <w:t>p.L169V</w:t>
            </w:r>
          </w:p>
        </w:tc>
        <w:tc>
          <w:tcPr>
            <w:tcW w:w="1686" w:type="dxa"/>
          </w:tcPr>
          <w:p w14:paraId="2C458C86" w14:textId="77777777" w:rsidR="00974DEE" w:rsidRPr="008B1706" w:rsidRDefault="00974DEE">
            <w:pPr>
              <w:spacing w:before="60" w:after="120"/>
              <w:rPr>
                <w:lang w:val="fr-BE"/>
              </w:rPr>
            </w:pPr>
            <w:r w:rsidRPr="008B1706">
              <w:rPr>
                <w:lang w:val="fr-BE"/>
              </w:rPr>
              <w:t>168 Leu</w:t>
            </w:r>
            <w:r w:rsidRPr="00A45619">
              <w:rPr>
                <w:rFonts w:ascii="Wingdings" w:eastAsia="Wingdings" w:hAnsi="Wingdings" w:cs="Wingdings"/>
                <w:lang w:val="fr-BE"/>
              </w:rPr>
              <w:t>à</w:t>
            </w:r>
            <w:r w:rsidRPr="008B1706">
              <w:rPr>
                <w:lang w:val="fr-BE"/>
              </w:rPr>
              <w:t>Ile</w:t>
            </w:r>
          </w:p>
          <w:p w14:paraId="032CB3AB" w14:textId="77777777" w:rsidR="00974DEE" w:rsidRPr="008B1706" w:rsidRDefault="00974DEE">
            <w:pPr>
              <w:spacing w:before="60" w:after="120"/>
              <w:rPr>
                <w:lang w:val="fr-BE"/>
              </w:rPr>
            </w:pPr>
            <w:r w:rsidRPr="008B1706">
              <w:rPr>
                <w:lang w:val="fr-BE"/>
              </w:rPr>
              <w:t>168 Leu</w:t>
            </w:r>
            <w:r w:rsidRPr="00A45619">
              <w:rPr>
                <w:rFonts w:ascii="Wingdings" w:eastAsia="Wingdings" w:hAnsi="Wingdings" w:cs="Wingdings"/>
                <w:lang w:val="fr-BE"/>
              </w:rPr>
              <w:t>à</w:t>
            </w:r>
            <w:r w:rsidRPr="008B1706">
              <w:rPr>
                <w:lang w:val="fr-BE"/>
              </w:rPr>
              <w:t>Arg</w:t>
            </w:r>
          </w:p>
          <w:p w14:paraId="64F5696E" w14:textId="77777777" w:rsidR="00974DEE" w:rsidRPr="008B1706" w:rsidRDefault="00974DEE">
            <w:pPr>
              <w:spacing w:before="60" w:after="120"/>
              <w:rPr>
                <w:lang w:val="fr-BE"/>
              </w:rPr>
            </w:pPr>
            <w:r w:rsidRPr="008B1706">
              <w:rPr>
                <w:lang w:val="fr-BE"/>
              </w:rPr>
              <w:t>168 Leu</w:t>
            </w:r>
            <w:r w:rsidRPr="00A45619">
              <w:rPr>
                <w:rFonts w:ascii="Wingdings" w:eastAsia="Wingdings" w:hAnsi="Wingdings" w:cs="Wingdings"/>
                <w:lang w:val="fr-BE"/>
              </w:rPr>
              <w:t>à</w:t>
            </w:r>
            <w:r w:rsidRPr="008B1706">
              <w:rPr>
                <w:lang w:val="fr-BE"/>
              </w:rPr>
              <w:t>Leu</w:t>
            </w:r>
          </w:p>
          <w:p w14:paraId="35DA97A7" w14:textId="77777777" w:rsidR="00974DEE" w:rsidRPr="00A45619" w:rsidRDefault="00974DEE">
            <w:pPr>
              <w:spacing w:before="60" w:after="120"/>
              <w:rPr>
                <w:lang w:val="fr-BE"/>
              </w:rPr>
            </w:pPr>
            <w:r w:rsidRPr="00A45619">
              <w:rPr>
                <w:lang w:val="fr-BE"/>
              </w:rPr>
              <w:t>169 Leu</w:t>
            </w:r>
            <w:r w:rsidRPr="00A45619">
              <w:rPr>
                <w:rFonts w:ascii="Wingdings" w:eastAsia="Wingdings" w:hAnsi="Wingdings" w:cs="Wingdings"/>
                <w:lang w:val="fr-BE"/>
              </w:rPr>
              <w:t>à</w:t>
            </w:r>
            <w:r w:rsidRPr="00A45619">
              <w:rPr>
                <w:lang w:val="fr-BE"/>
              </w:rPr>
              <w:t>Val</w:t>
            </w:r>
          </w:p>
        </w:tc>
      </w:tr>
    </w:tbl>
    <w:p w14:paraId="75A6E38E" w14:textId="77777777" w:rsidR="00DA1E05" w:rsidRDefault="00DA1E05" w:rsidP="21BDA9CF">
      <w:pPr>
        <w:spacing w:before="60" w:line="360" w:lineRule="auto"/>
        <w:rPr>
          <w:rStyle w:val="Overskrift2Tegn"/>
          <w:b/>
          <w:bCs/>
        </w:rPr>
      </w:pPr>
    </w:p>
    <w:p w14:paraId="253CB88B" w14:textId="77777777" w:rsidR="008026E2" w:rsidRDefault="008026E2" w:rsidP="008026E2">
      <w:r w:rsidRPr="00DE2EB1">
        <w:t>Overview of detected somatic mutations and histopathology in adrenal tissue</w:t>
      </w:r>
      <w:r>
        <w:t xml:space="preserve"> from adrenalectomized unilateral primary aldosteronism patients.</w:t>
      </w:r>
      <w:r>
        <w:br/>
      </w:r>
      <w:r w:rsidRPr="00F065F7">
        <w:rPr>
          <w:i/>
        </w:rPr>
        <w:t>Abbreviations</w:t>
      </w:r>
      <w:r>
        <w:t xml:space="preserve">: </w:t>
      </w:r>
      <w:r w:rsidRPr="000372FA">
        <w:t>APA</w:t>
      </w:r>
      <w:r>
        <w:t>,</w:t>
      </w:r>
      <w:r w:rsidRPr="000372FA">
        <w:t xml:space="preserve"> aldosterone-producing adenoma</w:t>
      </w:r>
      <w:r>
        <w:t>;</w:t>
      </w:r>
      <w:r w:rsidRPr="000372FA">
        <w:t xml:space="preserve"> APN</w:t>
      </w:r>
      <w:r>
        <w:t>,</w:t>
      </w:r>
      <w:r w:rsidRPr="000372FA">
        <w:t xml:space="preserve"> aldosterone-producing nodule</w:t>
      </w:r>
      <w:r>
        <w:t>;</w:t>
      </w:r>
      <w:r w:rsidRPr="000372FA">
        <w:t xml:space="preserve"> MAPN</w:t>
      </w:r>
      <w:r>
        <w:t>,</w:t>
      </w:r>
      <w:r w:rsidRPr="000372FA">
        <w:t xml:space="preserve"> multiple aldosterone-producing nodules</w:t>
      </w:r>
      <w:r>
        <w:t xml:space="preserve">. *For HISTALDO </w:t>
      </w:r>
      <w:proofErr w:type="spellStart"/>
      <w:r>
        <w:t>concensus</w:t>
      </w:r>
      <w:proofErr w:type="spellEnd"/>
      <w:r>
        <w:t xml:space="preserve"> criteria, see </w:t>
      </w:r>
      <w:r>
        <w:fldChar w:fldCharType="begin">
          <w:fldData xml:space="preserve">PEVuZE5vdGU+PENpdGU+PEF1dGhvcj5XaWxsaWFtczwvQXV0aG9yPjxZZWFyPjIwMjE8L1llYXI+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==
</w:fldData>
        </w:fldChar>
      </w:r>
      <w:r>
        <w:instrText xml:space="preserve"> ADDIN EN.CITE </w:instrText>
      </w:r>
      <w:r>
        <w:fldChar w:fldCharType="begin">
          <w:fldData xml:space="preserve">PEVuZE5vdGU+PENpdGU+PEF1dGhvcj5XaWxsaWFtczwvQXV0aG9yPjxZZWFyPjIwMjE8L1llYXI+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==
</w:fldData>
        </w:fldChar>
      </w:r>
      <w:r>
        <w:instrText xml:space="preserve"> ADDIN EN.CITE.DATA </w:instrText>
      </w:r>
      <w:r>
        <w:fldChar w:fldCharType="end"/>
      </w:r>
      <w:r>
        <w:fldChar w:fldCharType="separate"/>
      </w:r>
      <w:r>
        <w:t>(4)</w:t>
      </w:r>
      <w:r>
        <w:fldChar w:fldCharType="end"/>
      </w:r>
      <w:r>
        <w:t>.</w:t>
      </w:r>
    </w:p>
    <w:p w14:paraId="7DEAF298" w14:textId="77777777" w:rsidR="00DA1E05" w:rsidRDefault="00DA1E05">
      <w:pPr>
        <w:spacing w:before="0" w:after="160"/>
        <w:rPr>
          <w:rStyle w:val="Overskrift2Tegn"/>
          <w:b/>
          <w:bCs/>
        </w:rPr>
      </w:pPr>
      <w:r>
        <w:rPr>
          <w:rStyle w:val="Overskrift2Tegn"/>
          <w:b/>
          <w:bCs/>
        </w:rPr>
        <w:br w:type="page"/>
      </w:r>
    </w:p>
    <w:p w14:paraId="354E32A4" w14:textId="7EDFD9A0" w:rsidR="00D00432" w:rsidRPr="007B4DD2" w:rsidRDefault="00974DEE" w:rsidP="00201823">
      <w:pPr>
        <w:pStyle w:val="Overskrift2"/>
      </w:pPr>
      <w:bookmarkStart w:id="11" w:name="_Toc191036820"/>
      <w:r w:rsidRPr="007B4DD2">
        <w:rPr>
          <w:rStyle w:val="Overskrift2Tegn"/>
          <w:b/>
          <w:bCs/>
          <w:sz w:val="24"/>
          <w:szCs w:val="24"/>
        </w:rPr>
        <w:lastRenderedPageBreak/>
        <w:t>Table S</w:t>
      </w:r>
      <w:r w:rsidR="00F46E07">
        <w:rPr>
          <w:rStyle w:val="Overskrift2Tegn"/>
          <w:b/>
          <w:bCs/>
          <w:sz w:val="24"/>
          <w:szCs w:val="24"/>
        </w:rPr>
        <w:t>3</w:t>
      </w:r>
      <w:r w:rsidRPr="007B4DD2">
        <w:rPr>
          <w:rStyle w:val="Overskrift2Tegn"/>
          <w:sz w:val="24"/>
          <w:szCs w:val="24"/>
        </w:rPr>
        <w:t>. Somatic mutations detected in genes KCNJ5, CACNA1D and ATP1A1</w:t>
      </w:r>
      <w:r w:rsidR="00907BFF" w:rsidRPr="007B4DD2">
        <w:rPr>
          <w:rStyle w:val="Overskrift2Tegn"/>
          <w:sz w:val="24"/>
          <w:szCs w:val="24"/>
        </w:rPr>
        <w:t>.</w:t>
      </w:r>
      <w:bookmarkEnd w:id="11"/>
      <w:r w:rsidRPr="007B4DD2">
        <w:t xml:space="preserve"> </w:t>
      </w:r>
    </w:p>
    <w:p w14:paraId="6EA3896E" w14:textId="77777777" w:rsidR="00DA1E05" w:rsidRDefault="00DA1E05" w:rsidP="00DA1E05">
      <w:pPr>
        <w:spacing w:before="60" w:line="276" w:lineRule="auto"/>
      </w:pPr>
    </w:p>
    <w:p w14:paraId="3A7150A6" w14:textId="77777777" w:rsidR="00974DEE" w:rsidRDefault="00974DEE" w:rsidP="00974DEE">
      <w:pPr>
        <w:rPr>
          <w:b/>
          <w:bCs/>
        </w:rPr>
      </w:pPr>
      <w:r>
        <w:rPr>
          <w:noProof/>
        </w:rPr>
        <w:drawing>
          <wp:inline distT="0" distB="0" distL="0" distR="0" wp14:anchorId="1867C823" wp14:editId="066A6555">
            <wp:extent cx="4431600" cy="4431600"/>
            <wp:effectExtent l="19050" t="19050" r="26670" b="26670"/>
            <wp:docPr id="1480832646" name="Bilde 1" descr="Et bilde som inneholder tekst, skjermbilde, Font, line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1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1600" cy="44316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E7205A1" w14:textId="77777777" w:rsidR="008026E2" w:rsidRDefault="008026E2" w:rsidP="008026E2">
      <w:pPr>
        <w:spacing w:before="60" w:line="276" w:lineRule="auto"/>
      </w:pPr>
      <w:r w:rsidRPr="00241D14">
        <w:t>Healthy tissue sequences shown on top and tumo</w:t>
      </w:r>
      <w:r>
        <w:t>u</w:t>
      </w:r>
      <w:r w:rsidRPr="00241D14">
        <w:t>r tissue sequences at the bottom for each gene. Red arrows indicate where the mutation is found. Created with BioRender.com.</w:t>
      </w:r>
    </w:p>
    <w:p w14:paraId="26F96263" w14:textId="26CB2DC7" w:rsidR="21BDA9CF" w:rsidRDefault="21BDA9CF" w:rsidP="00066D0F">
      <w:pPr>
        <w:spacing w:before="60" w:line="360" w:lineRule="auto"/>
      </w:pPr>
      <w:r>
        <w:br w:type="page"/>
      </w:r>
    </w:p>
    <w:p w14:paraId="59308951" w14:textId="3C10A178" w:rsidR="00D00432" w:rsidRPr="00201823" w:rsidRDefault="00974DEE" w:rsidP="00201823">
      <w:pPr>
        <w:pStyle w:val="Overskrift2"/>
      </w:pPr>
      <w:bookmarkStart w:id="12" w:name="_Toc191036821"/>
      <w:r w:rsidRPr="00201823">
        <w:rPr>
          <w:b/>
          <w:bCs/>
        </w:rPr>
        <w:lastRenderedPageBreak/>
        <w:t>Table S</w:t>
      </w:r>
      <w:r w:rsidR="00F46E07">
        <w:rPr>
          <w:b/>
          <w:bCs/>
        </w:rPr>
        <w:t>4</w:t>
      </w:r>
      <w:r w:rsidRPr="00201823">
        <w:rPr>
          <w:b/>
          <w:bCs/>
        </w:rPr>
        <w:t>.</w:t>
      </w:r>
      <w:r w:rsidRPr="00201823">
        <w:t xml:space="preserve"> </w:t>
      </w:r>
      <w:r w:rsidR="00D00432" w:rsidRPr="00201823">
        <w:t>Tissue fluid hormone concentration post adrenalectomy</w:t>
      </w:r>
      <w:r w:rsidR="00907BFF" w:rsidRPr="00201823">
        <w:t>.</w:t>
      </w:r>
      <w:bookmarkEnd w:id="12"/>
    </w:p>
    <w:p w14:paraId="774A8983" w14:textId="059D53C4" w:rsidR="00974DEE" w:rsidRDefault="00974DEE" w:rsidP="00D00432">
      <w:pPr>
        <w:rPr>
          <w:b/>
          <w:bCs/>
          <w:lang w:val="en-US"/>
        </w:rPr>
      </w:pPr>
    </w:p>
    <w:tbl>
      <w:tblPr>
        <w:tblW w:w="9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5"/>
        <w:gridCol w:w="1015"/>
        <w:gridCol w:w="1015"/>
        <w:gridCol w:w="1015"/>
        <w:gridCol w:w="1015"/>
        <w:gridCol w:w="1015"/>
        <w:gridCol w:w="1015"/>
        <w:gridCol w:w="1015"/>
      </w:tblGrid>
      <w:tr w:rsidR="00974DEE" w:rsidRPr="00116732" w14:paraId="243B58EB" w14:textId="77777777" w:rsidTr="21BDA9CF">
        <w:trPr>
          <w:trHeight w:val="576"/>
        </w:trPr>
        <w:tc>
          <w:tcPr>
            <w:tcW w:w="2295" w:type="dxa"/>
            <w:shd w:val="clear" w:color="auto" w:fill="auto"/>
            <w:noWrap/>
            <w:vAlign w:val="center"/>
            <w:hideMark/>
          </w:tcPr>
          <w:p w14:paraId="018A5869" w14:textId="77777777" w:rsidR="00974DEE" w:rsidRPr="00116732" w:rsidRDefault="00974DEE" w:rsidP="21BDA9CF">
            <w:pPr>
              <w:spacing w:after="0" w:line="240" w:lineRule="auto"/>
              <w:rPr>
                <w:rFonts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336E6453" w14:textId="77777777" w:rsidR="00974DEE" w:rsidRPr="00116732" w:rsidRDefault="00974DEE" w:rsidP="21BDA9CF">
            <w:pPr>
              <w:spacing w:after="0" w:line="240" w:lineRule="auto"/>
              <w:jc w:val="center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mean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2D0B9620" w14:textId="77777777" w:rsidR="00974DEE" w:rsidRPr="00116732" w:rsidRDefault="00974DEE" w:rsidP="21BDA9CF">
            <w:pPr>
              <w:spacing w:after="0" w:line="240" w:lineRule="auto"/>
              <w:jc w:val="center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std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308B2407" w14:textId="77777777" w:rsidR="00974DEE" w:rsidRPr="00116732" w:rsidRDefault="00974DEE" w:rsidP="21BDA9CF">
            <w:pPr>
              <w:spacing w:after="0" w:line="240" w:lineRule="auto"/>
              <w:jc w:val="center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min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64F1ECEE" w14:textId="77777777" w:rsidR="00974DEE" w:rsidRPr="00116732" w:rsidRDefault="00974DEE" w:rsidP="21BDA9CF">
            <w:pPr>
              <w:spacing w:after="0" w:line="240" w:lineRule="auto"/>
              <w:jc w:val="center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25%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301B5A7D" w14:textId="77777777" w:rsidR="00974DEE" w:rsidRPr="00116732" w:rsidRDefault="00974DEE" w:rsidP="21BDA9CF">
            <w:pPr>
              <w:spacing w:after="0" w:line="240" w:lineRule="auto"/>
              <w:jc w:val="center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50%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246B3E7C" w14:textId="77777777" w:rsidR="00974DEE" w:rsidRPr="00116732" w:rsidRDefault="00974DEE" w:rsidP="21BDA9CF">
            <w:pPr>
              <w:spacing w:after="0" w:line="240" w:lineRule="auto"/>
              <w:jc w:val="center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75%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4148E30E" w14:textId="77777777" w:rsidR="00974DEE" w:rsidRPr="00116732" w:rsidRDefault="00974DEE" w:rsidP="21BDA9CF">
            <w:pPr>
              <w:spacing w:after="0" w:line="240" w:lineRule="auto"/>
              <w:jc w:val="center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max</w:t>
            </w:r>
          </w:p>
        </w:tc>
      </w:tr>
      <w:tr w:rsidR="00974DEE" w:rsidRPr="00116732" w14:paraId="1E0E757C" w14:textId="77777777" w:rsidTr="21BDA9CF">
        <w:trPr>
          <w:trHeight w:val="576"/>
        </w:trPr>
        <w:tc>
          <w:tcPr>
            <w:tcW w:w="2295" w:type="dxa"/>
            <w:shd w:val="clear" w:color="auto" w:fill="auto"/>
            <w:noWrap/>
            <w:vAlign w:val="center"/>
            <w:hideMark/>
          </w:tcPr>
          <w:p w14:paraId="13CEF821" w14:textId="77777777" w:rsidR="00974DEE" w:rsidRPr="00116732" w:rsidRDefault="00974DEE" w:rsidP="21BDA9CF">
            <w:pPr>
              <w:spacing w:after="0" w:line="240" w:lineRule="auto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18oxoF (pmol/L)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12C5B59B" w14:textId="7FF5EAE4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3.99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74568897" w14:textId="10451CA5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1.38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2C08B324" w14:textId="07A8CFD0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2.25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23071A8C" w14:textId="5C907CD3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3.05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1796CF89" w14:textId="676070B4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3.84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2CF24FDF" w14:textId="2423C8D6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5.04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34653357" w14:textId="47CAA7CF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5.69</w:t>
            </w:r>
          </w:p>
        </w:tc>
      </w:tr>
      <w:tr w:rsidR="00974DEE" w:rsidRPr="00116732" w14:paraId="0193F820" w14:textId="77777777" w:rsidTr="21BDA9CF">
        <w:trPr>
          <w:trHeight w:val="576"/>
        </w:trPr>
        <w:tc>
          <w:tcPr>
            <w:tcW w:w="2295" w:type="dxa"/>
            <w:shd w:val="clear" w:color="auto" w:fill="auto"/>
            <w:noWrap/>
            <w:vAlign w:val="center"/>
            <w:hideMark/>
          </w:tcPr>
          <w:p w14:paraId="2BBDC7A7" w14:textId="77777777" w:rsidR="00974DEE" w:rsidRPr="00116732" w:rsidRDefault="00974DEE" w:rsidP="21BDA9CF">
            <w:pPr>
              <w:spacing w:after="0" w:line="240" w:lineRule="auto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18OHF (pmol/L)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6F020C61" w14:textId="2C5E3B84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150.86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146A6503" w14:textId="3FC435D7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152.41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54B46D1B" w14:textId="004F1E04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4.32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5B5FFF47" w14:textId="6953AEBB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48.76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0A25F9D1" w14:textId="7368789B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106.53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315E6056" w14:textId="3038D33D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192.51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03E12DA0" w14:textId="778507F6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1590.52</w:t>
            </w:r>
          </w:p>
        </w:tc>
      </w:tr>
      <w:tr w:rsidR="00974DEE" w:rsidRPr="00116732" w14:paraId="695DB3CC" w14:textId="77777777" w:rsidTr="21BDA9CF">
        <w:trPr>
          <w:trHeight w:val="576"/>
        </w:trPr>
        <w:tc>
          <w:tcPr>
            <w:tcW w:w="2295" w:type="dxa"/>
            <w:shd w:val="clear" w:color="auto" w:fill="auto"/>
            <w:noWrap/>
            <w:vAlign w:val="center"/>
            <w:hideMark/>
          </w:tcPr>
          <w:p w14:paraId="24A29621" w14:textId="77777777" w:rsidR="00974DEE" w:rsidRPr="00116732" w:rsidRDefault="00974DEE" w:rsidP="21BDA9CF">
            <w:pPr>
              <w:spacing w:after="0" w:line="240" w:lineRule="auto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Aldosterone (pmol/L)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2BA8BF79" w14:textId="7DE0DABC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15.13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1C36689D" w14:textId="1EE35D7B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12.76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1FC03E89" w14:textId="4D420CC0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2.00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72392403" w14:textId="48E488AC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5.88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46C2177F" w14:textId="6C34EF5C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11.92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3BC37DE5" w14:textId="74E12E4B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18.87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643CA948" w14:textId="25985E3A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76.79</w:t>
            </w:r>
          </w:p>
        </w:tc>
      </w:tr>
      <w:tr w:rsidR="00974DEE" w:rsidRPr="00116732" w14:paraId="27237463" w14:textId="77777777" w:rsidTr="21BDA9CF">
        <w:trPr>
          <w:trHeight w:val="576"/>
        </w:trPr>
        <w:tc>
          <w:tcPr>
            <w:tcW w:w="2295" w:type="dxa"/>
            <w:shd w:val="clear" w:color="auto" w:fill="auto"/>
            <w:noWrap/>
            <w:vAlign w:val="center"/>
            <w:hideMark/>
          </w:tcPr>
          <w:p w14:paraId="4AC77B57" w14:textId="77777777" w:rsidR="00974DEE" w:rsidRPr="00116732" w:rsidRDefault="00974DEE" w:rsidP="21BDA9CF">
            <w:pPr>
              <w:spacing w:after="0" w:line="240" w:lineRule="auto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Cortisol (nmol/L)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5BAEA851" w14:textId="30CD7F07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2.73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5AE2D6EB" w14:textId="5435B46E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2.59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7ED89878" w14:textId="0D322FD4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0.04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22D6B1D8" w14:textId="1FAD9662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0.91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78DE5E9B" w14:textId="160465AE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1.94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7D11C69E" w14:textId="20E93B29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3.59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1C53C621" w14:textId="09C974B7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19.57</w:t>
            </w:r>
          </w:p>
        </w:tc>
      </w:tr>
      <w:tr w:rsidR="00974DEE" w:rsidRPr="00116732" w14:paraId="0099E935" w14:textId="77777777" w:rsidTr="21BDA9CF">
        <w:trPr>
          <w:trHeight w:val="576"/>
        </w:trPr>
        <w:tc>
          <w:tcPr>
            <w:tcW w:w="2295" w:type="dxa"/>
            <w:shd w:val="clear" w:color="auto" w:fill="auto"/>
            <w:noWrap/>
            <w:vAlign w:val="center"/>
            <w:hideMark/>
          </w:tcPr>
          <w:p w14:paraId="1634D2FC" w14:textId="77777777" w:rsidR="00974DEE" w:rsidRPr="00116732" w:rsidRDefault="00974DEE" w:rsidP="21BDA9CF">
            <w:pPr>
              <w:spacing w:after="0" w:line="240" w:lineRule="auto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Cortisone (nmol/L)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358D0344" w14:textId="334E0430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1.43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398571D8" w14:textId="1B2248C3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1.10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24FEFB9C" w14:textId="193D937B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0.04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317D5D1B" w14:textId="4C64E34C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0.63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12404295" w14:textId="03ED877A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1.09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3B2E35A6" w14:textId="638A927E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1.99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4603EE8B" w14:textId="2907C81C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7.39</w:t>
            </w:r>
          </w:p>
        </w:tc>
      </w:tr>
      <w:tr w:rsidR="00974DEE" w14:paraId="08003661" w14:textId="77777777" w:rsidTr="21BDA9CF">
        <w:trPr>
          <w:trHeight w:val="576"/>
        </w:trPr>
        <w:tc>
          <w:tcPr>
            <w:tcW w:w="2295" w:type="dxa"/>
            <w:shd w:val="clear" w:color="auto" w:fill="auto"/>
            <w:noWrap/>
            <w:vAlign w:val="center"/>
            <w:hideMark/>
          </w:tcPr>
          <w:p w14:paraId="2B944709" w14:textId="77777777" w:rsidR="00974DEE" w:rsidRDefault="00974DEE" w:rsidP="21BDA9CF">
            <w:pPr>
              <w:spacing w:line="240" w:lineRule="auto"/>
              <w:rPr>
                <w:rFonts w:eastAsiaTheme="minorEastAsia"/>
                <w:b/>
                <w:bCs/>
                <w:color w:val="000000" w:themeColor="text1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DHEAS (µmol/L)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3C0D3ED4" w14:textId="376A0C87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9.52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5395F3B4" w14:textId="7A5E5A2B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7.92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5B6CFCCB" w14:textId="39009E5D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2.50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4E617F57" w14:textId="44F32829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3.87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43E888F6" w14:textId="3F59706E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6.03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37DB10DB" w14:textId="66A47EC2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13.85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18E18869" w14:textId="0C142F0F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51.45</w:t>
            </w:r>
          </w:p>
        </w:tc>
      </w:tr>
      <w:tr w:rsidR="00974DEE" w:rsidRPr="00116732" w14:paraId="23793734" w14:textId="77777777" w:rsidTr="21BDA9CF">
        <w:trPr>
          <w:trHeight w:val="576"/>
        </w:trPr>
        <w:tc>
          <w:tcPr>
            <w:tcW w:w="2295" w:type="dxa"/>
            <w:shd w:val="clear" w:color="auto" w:fill="auto"/>
            <w:noWrap/>
            <w:vAlign w:val="center"/>
            <w:hideMark/>
          </w:tcPr>
          <w:p w14:paraId="0B32EBCD" w14:textId="77777777" w:rsidR="00974DEE" w:rsidRPr="00116732" w:rsidRDefault="00974DEE" w:rsidP="21BDA9CF">
            <w:pPr>
              <w:spacing w:after="0" w:line="240" w:lineRule="auto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11DOC (nmol/L)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7D96B376" w14:textId="3191D70A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23.31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7726DCCE" w14:textId="15EBA445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23.02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2EC3EDE3" w14:textId="4BE46B6A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0.33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35357001" w14:textId="785016CF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4.54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60D2FD99" w14:textId="081C343C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13.85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14EBB678" w14:textId="0D0CDD1D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43.73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40A6ADB4" w14:textId="226F25F2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113.32</w:t>
            </w:r>
          </w:p>
        </w:tc>
      </w:tr>
      <w:tr w:rsidR="00974DEE" w:rsidRPr="00116732" w14:paraId="23096D7C" w14:textId="77777777" w:rsidTr="21BDA9CF">
        <w:trPr>
          <w:trHeight w:val="576"/>
        </w:trPr>
        <w:tc>
          <w:tcPr>
            <w:tcW w:w="2295" w:type="dxa"/>
            <w:shd w:val="clear" w:color="auto" w:fill="auto"/>
            <w:noWrap/>
            <w:vAlign w:val="center"/>
            <w:hideMark/>
          </w:tcPr>
          <w:p w14:paraId="7C4784E7" w14:textId="77777777" w:rsidR="00974DEE" w:rsidRPr="00116732" w:rsidRDefault="00974DEE" w:rsidP="21BDA9CF">
            <w:pPr>
              <w:spacing w:after="0" w:line="240" w:lineRule="auto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CCS (pmol/L)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5781852A" w14:textId="201ACAA6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140.90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35CCF530" w14:textId="683D7AB2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135.90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037A2C16" w14:textId="6761CC34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14.04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7A907874" w14:textId="1A8D9A24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51.81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7BE8DD26" w14:textId="0C9AC67F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91.48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1B910AD2" w14:textId="4E51A788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178.07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772341E2" w14:textId="4E381742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977.46</w:t>
            </w:r>
          </w:p>
        </w:tc>
      </w:tr>
      <w:tr w:rsidR="00974DEE" w:rsidRPr="00116732" w14:paraId="35AEA61E" w14:textId="77777777" w:rsidTr="21BDA9CF">
        <w:trPr>
          <w:trHeight w:val="576"/>
        </w:trPr>
        <w:tc>
          <w:tcPr>
            <w:tcW w:w="2295" w:type="dxa"/>
            <w:shd w:val="clear" w:color="auto" w:fill="auto"/>
            <w:noWrap/>
            <w:vAlign w:val="center"/>
            <w:hideMark/>
          </w:tcPr>
          <w:p w14:paraId="3BB9EEB6" w14:textId="77777777" w:rsidR="00974DEE" w:rsidRPr="00116732" w:rsidRDefault="00974DEE" w:rsidP="21BDA9CF">
            <w:pPr>
              <w:spacing w:after="0" w:line="240" w:lineRule="auto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proofErr w:type="spellStart"/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aTHF</w:t>
            </w:r>
            <w:proofErr w:type="spellEnd"/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 xml:space="preserve"> (nmol/L)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71DAAEFC" w14:textId="4DD518AF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0.44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608FE1F5" w14:textId="2940C58A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0.43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7944611D" w14:textId="0768CCBC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0.02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4BB7CBFF" w14:textId="296E26C8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0.14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617F6F93" w14:textId="59040910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0.29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12D5BCA9" w14:textId="6F45595E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0.60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44AB7AC3" w14:textId="782D80E3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2.37</w:t>
            </w:r>
          </w:p>
        </w:tc>
      </w:tr>
      <w:tr w:rsidR="00974DEE" w:rsidRPr="00116732" w14:paraId="79D70F0D" w14:textId="77777777" w:rsidTr="21BDA9CF">
        <w:trPr>
          <w:trHeight w:val="576"/>
        </w:trPr>
        <w:tc>
          <w:tcPr>
            <w:tcW w:w="2295" w:type="dxa"/>
            <w:shd w:val="clear" w:color="auto" w:fill="auto"/>
            <w:noWrap/>
            <w:vAlign w:val="center"/>
            <w:hideMark/>
          </w:tcPr>
          <w:p w14:paraId="082796DB" w14:textId="77777777" w:rsidR="00974DEE" w:rsidRPr="00116732" w:rsidRDefault="00974DEE" w:rsidP="21BDA9CF">
            <w:pPr>
              <w:spacing w:after="0" w:line="240" w:lineRule="auto"/>
              <w:rPr>
                <w:rFonts w:eastAsiaTheme="minorEastAsia"/>
                <w:b/>
                <w:bCs/>
                <w:color w:val="000000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THF (nmol/L)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75288C4E" w14:textId="6033DAB1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0.41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57C93685" w14:textId="38A456D5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0.38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443582E1" w14:textId="6D18CF90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0.00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09C9E35E" w14:textId="0EC96DB8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0.14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6AE2B9C3" w14:textId="5C975CE4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0.30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7EC9C2FC" w14:textId="00E1601A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0.54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6923E13B" w14:textId="71FF773C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2.13</w:t>
            </w:r>
          </w:p>
        </w:tc>
      </w:tr>
      <w:tr w:rsidR="21BDA9CF" w14:paraId="7BBEBB33" w14:textId="77777777" w:rsidTr="21BDA9CF">
        <w:trPr>
          <w:trHeight w:val="576"/>
        </w:trPr>
        <w:tc>
          <w:tcPr>
            <w:tcW w:w="2295" w:type="dxa"/>
            <w:shd w:val="clear" w:color="auto" w:fill="auto"/>
            <w:noWrap/>
            <w:vAlign w:val="center"/>
            <w:hideMark/>
          </w:tcPr>
          <w:p w14:paraId="6F6F1DD5" w14:textId="66EA8661" w:rsidR="1F0EFC4B" w:rsidRDefault="1F0EFC4B" w:rsidP="21BDA9CF">
            <w:pPr>
              <w:spacing w:line="240" w:lineRule="auto"/>
              <w:rPr>
                <w:rFonts w:eastAsiaTheme="minorEastAsia"/>
                <w:b/>
                <w:bCs/>
                <w:color w:val="000000" w:themeColor="text1"/>
                <w:lang w:eastAsia="zh-CN"/>
              </w:rPr>
            </w:pPr>
            <w:r w:rsidRPr="21BDA9CF">
              <w:rPr>
                <w:rFonts w:eastAsiaTheme="minorEastAsia"/>
                <w:b/>
                <w:bCs/>
                <w:color w:val="000000" w:themeColor="text1"/>
                <w:lang w:eastAsia="zh-CN"/>
              </w:rPr>
              <w:t>THE (nmol/L)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2ED4ABFC" w14:textId="616535C1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0.30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7FBA2407" w14:textId="71938E86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0.20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7C6E659E" w14:textId="5DAA7916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0.07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1B7D7FBC" w14:textId="7EE2173F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0.18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5E6DA32B" w14:textId="4D953538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0.25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7DE0A035" w14:textId="2AC0E02E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0.37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4C110A08" w14:textId="0A4FACF0" w:rsidR="21BDA9CF" w:rsidRDefault="21BDA9CF" w:rsidP="21BDA9CF">
            <w:pPr>
              <w:spacing w:before="0" w:after="0"/>
              <w:jc w:val="center"/>
            </w:pPr>
            <w:r w:rsidRPr="21BDA9CF">
              <w:rPr>
                <w:rFonts w:ascii="Calibri" w:eastAsia="Calibri" w:hAnsi="Calibri" w:cs="Calibri"/>
                <w:color w:val="000000" w:themeColor="text1"/>
              </w:rPr>
              <w:t>1.25</w:t>
            </w:r>
          </w:p>
        </w:tc>
      </w:tr>
    </w:tbl>
    <w:p w14:paraId="6EDCEA28" w14:textId="77777777" w:rsidR="008026E2" w:rsidRDefault="008026E2"/>
    <w:p w14:paraId="2C0FFDBD" w14:textId="77777777" w:rsidR="008026E2" w:rsidRPr="00DA1E05" w:rsidRDefault="008026E2" w:rsidP="008026E2">
      <w:pPr>
        <w:rPr>
          <w:lang w:val="en-US"/>
        </w:rPr>
      </w:pPr>
      <w:r w:rsidRPr="00C96DF2">
        <w:rPr>
          <w:lang w:val="en-US"/>
        </w:rPr>
        <w:t xml:space="preserve">Microdialysis tissue </w:t>
      </w:r>
      <w:r>
        <w:rPr>
          <w:lang w:val="en-US"/>
        </w:rPr>
        <w:t xml:space="preserve">fluid </w:t>
      </w:r>
      <w:r w:rsidRPr="00C96DF2">
        <w:rPr>
          <w:lang w:val="en-US"/>
        </w:rPr>
        <w:t xml:space="preserve">hormone concentrations from n= 16 unilateral </w:t>
      </w:r>
      <w:r>
        <w:rPr>
          <w:lang w:val="en-US"/>
        </w:rPr>
        <w:t>primary aldosteronism</w:t>
      </w:r>
      <w:r w:rsidRPr="00C96DF2">
        <w:rPr>
          <w:lang w:val="en-US"/>
        </w:rPr>
        <w:t xml:space="preserve"> three months post-adrenalectomy</w:t>
      </w:r>
      <w:r>
        <w:rPr>
          <w:lang w:val="en-US"/>
        </w:rPr>
        <w:t>.</w:t>
      </w:r>
      <w:r>
        <w:rPr>
          <w:lang w:val="en-US"/>
        </w:rPr>
        <w:br/>
      </w:r>
      <w:r w:rsidRPr="00F065F7">
        <w:rPr>
          <w:i/>
          <w:lang w:val="en-US"/>
        </w:rPr>
        <w:t>Abbreviations</w:t>
      </w:r>
      <w:r>
        <w:rPr>
          <w:lang w:val="en-US"/>
        </w:rPr>
        <w:t xml:space="preserve">: </w:t>
      </w:r>
      <w:r w:rsidRPr="21BDA9CF">
        <w:rPr>
          <w:lang w:val="en-US"/>
        </w:rPr>
        <w:t>18</w:t>
      </w:r>
      <w:r>
        <w:rPr>
          <w:lang w:val="en-US"/>
        </w:rPr>
        <w:t>o</w:t>
      </w:r>
      <w:r w:rsidRPr="21BDA9CF">
        <w:rPr>
          <w:lang w:val="en-US"/>
        </w:rPr>
        <w:t>xoF</w:t>
      </w:r>
      <w:r>
        <w:rPr>
          <w:lang w:val="en-US"/>
        </w:rPr>
        <w:t>,</w:t>
      </w:r>
      <w:r w:rsidRPr="21BDA9CF">
        <w:rPr>
          <w:lang w:val="en-US"/>
        </w:rPr>
        <w:t xml:space="preserve"> 18-oxocortisol</w:t>
      </w:r>
      <w:r>
        <w:rPr>
          <w:lang w:val="en-US"/>
        </w:rPr>
        <w:t>;</w:t>
      </w:r>
      <w:r w:rsidRPr="21BDA9CF">
        <w:rPr>
          <w:lang w:val="en-US"/>
        </w:rPr>
        <w:t xml:space="preserve"> 18OHF</w:t>
      </w:r>
      <w:r>
        <w:rPr>
          <w:lang w:val="en-US"/>
        </w:rPr>
        <w:t>,</w:t>
      </w:r>
      <w:r w:rsidRPr="21BDA9CF">
        <w:rPr>
          <w:lang w:val="en-US"/>
        </w:rPr>
        <w:t xml:space="preserve"> 18-hydroxycortisol</w:t>
      </w:r>
      <w:r>
        <w:rPr>
          <w:lang w:val="en-US"/>
        </w:rPr>
        <w:t>;</w:t>
      </w:r>
      <w:r w:rsidRPr="21BDA9CF">
        <w:rPr>
          <w:lang w:val="en-US"/>
        </w:rPr>
        <w:t xml:space="preserve"> DHEAS</w:t>
      </w:r>
      <w:r>
        <w:rPr>
          <w:lang w:val="en-US"/>
        </w:rPr>
        <w:t>,</w:t>
      </w:r>
      <w:r w:rsidRPr="21BDA9CF">
        <w:rPr>
          <w:lang w:val="en-US"/>
        </w:rPr>
        <w:t xml:space="preserve"> dehydroepiandrosterone sulfate</w:t>
      </w:r>
      <w:r>
        <w:rPr>
          <w:lang w:val="en-US"/>
        </w:rPr>
        <w:t>;</w:t>
      </w:r>
      <w:r w:rsidRPr="21BDA9CF">
        <w:rPr>
          <w:lang w:val="en-US"/>
        </w:rPr>
        <w:t xml:space="preserve"> 11DOC</w:t>
      </w:r>
      <w:r>
        <w:rPr>
          <w:lang w:val="en-US"/>
        </w:rPr>
        <w:t>;</w:t>
      </w:r>
      <w:r w:rsidRPr="21BDA9CF">
        <w:rPr>
          <w:lang w:val="en-US"/>
        </w:rPr>
        <w:t xml:space="preserve"> 11-deoxycortisol</w:t>
      </w:r>
      <w:r>
        <w:rPr>
          <w:lang w:val="en-US"/>
        </w:rPr>
        <w:t>;</w:t>
      </w:r>
      <w:r w:rsidRPr="21BDA9CF">
        <w:rPr>
          <w:lang w:val="en-US"/>
        </w:rPr>
        <w:t xml:space="preserve"> CCS</w:t>
      </w:r>
      <w:r>
        <w:rPr>
          <w:lang w:val="en-US"/>
        </w:rPr>
        <w:t>,</w:t>
      </w:r>
      <w:r w:rsidRPr="21BDA9CF">
        <w:rPr>
          <w:lang w:val="en-US"/>
        </w:rPr>
        <w:t xml:space="preserve"> corticosterone</w:t>
      </w:r>
      <w:r>
        <w:rPr>
          <w:lang w:val="en-US"/>
        </w:rPr>
        <w:t>;</w:t>
      </w:r>
      <w:r w:rsidRPr="21BDA9CF">
        <w:rPr>
          <w:lang w:val="en-US"/>
        </w:rPr>
        <w:t xml:space="preserve"> </w:t>
      </w:r>
      <w:proofErr w:type="spellStart"/>
      <w:r w:rsidRPr="21BDA9CF">
        <w:rPr>
          <w:lang w:val="en-US"/>
        </w:rPr>
        <w:t>aTHF</w:t>
      </w:r>
      <w:proofErr w:type="spellEnd"/>
      <w:r>
        <w:rPr>
          <w:lang w:val="en-US"/>
        </w:rPr>
        <w:t>,</w:t>
      </w:r>
      <w:r w:rsidRPr="21BDA9CF">
        <w:rPr>
          <w:lang w:val="en-US"/>
        </w:rPr>
        <w:t xml:space="preserve"> </w:t>
      </w:r>
      <w:proofErr w:type="spellStart"/>
      <w:r w:rsidRPr="21BDA9CF">
        <w:rPr>
          <w:lang w:val="en-US"/>
        </w:rPr>
        <w:t>allo-tetrahydrocortisol</w:t>
      </w:r>
      <w:proofErr w:type="spellEnd"/>
      <w:r>
        <w:rPr>
          <w:lang w:val="en-US"/>
        </w:rPr>
        <w:t>;</w:t>
      </w:r>
      <w:r w:rsidRPr="21BDA9CF">
        <w:rPr>
          <w:lang w:val="en-US"/>
        </w:rPr>
        <w:t xml:space="preserve"> THF</w:t>
      </w:r>
      <w:r>
        <w:rPr>
          <w:lang w:val="en-US"/>
        </w:rPr>
        <w:t>,</w:t>
      </w:r>
      <w:r w:rsidRPr="21BDA9CF">
        <w:rPr>
          <w:lang w:val="en-US"/>
        </w:rPr>
        <w:t xml:space="preserve"> </w:t>
      </w:r>
      <w:proofErr w:type="spellStart"/>
      <w:r w:rsidRPr="21BDA9CF">
        <w:rPr>
          <w:lang w:val="en-US"/>
        </w:rPr>
        <w:t>tetrahydrocortisol</w:t>
      </w:r>
      <w:proofErr w:type="spellEnd"/>
      <w:r>
        <w:rPr>
          <w:lang w:val="en-US"/>
        </w:rPr>
        <w:t>;</w:t>
      </w:r>
      <w:r w:rsidRPr="21BDA9CF">
        <w:rPr>
          <w:lang w:val="en-US"/>
        </w:rPr>
        <w:t xml:space="preserve"> THE</w:t>
      </w:r>
      <w:r>
        <w:rPr>
          <w:lang w:val="en-US"/>
        </w:rPr>
        <w:t>,</w:t>
      </w:r>
      <w:r w:rsidRPr="21BDA9CF">
        <w:rPr>
          <w:lang w:val="en-US"/>
        </w:rPr>
        <w:t xml:space="preserve"> </w:t>
      </w:r>
      <w:proofErr w:type="spellStart"/>
      <w:r w:rsidRPr="21BDA9CF">
        <w:rPr>
          <w:lang w:val="en-US"/>
        </w:rPr>
        <w:t>tetrahydrocortisone</w:t>
      </w:r>
      <w:proofErr w:type="spellEnd"/>
      <w:r>
        <w:rPr>
          <w:lang w:val="en-US"/>
        </w:rPr>
        <w:t>.</w:t>
      </w:r>
    </w:p>
    <w:p w14:paraId="3F5B46EA" w14:textId="77777777" w:rsidR="00B457C2" w:rsidRDefault="00B457C2">
      <w:pPr>
        <w:spacing w:before="0" w:after="160"/>
      </w:pPr>
      <w:r>
        <w:br w:type="page"/>
      </w:r>
    </w:p>
    <w:p w14:paraId="48DD2F43" w14:textId="77777777" w:rsidR="00BB2F37" w:rsidRDefault="00BB2F37" w:rsidP="00B457C2">
      <w:pPr>
        <w:pStyle w:val="Overskrift2"/>
        <w:rPr>
          <w:b/>
          <w:bCs/>
        </w:rPr>
        <w:sectPr w:rsidR="00BB2F37" w:rsidSect="00BB2F37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2BBC6523" w14:textId="19BD2846" w:rsidR="00B457C2" w:rsidRPr="00201823" w:rsidRDefault="00B457C2" w:rsidP="00B457C2">
      <w:pPr>
        <w:pStyle w:val="Overskrift2"/>
      </w:pPr>
      <w:bookmarkStart w:id="13" w:name="_Toc191036822"/>
      <w:r w:rsidRPr="00201823">
        <w:rPr>
          <w:b/>
          <w:bCs/>
        </w:rPr>
        <w:lastRenderedPageBreak/>
        <w:t>Table S</w:t>
      </w:r>
      <w:r w:rsidR="00F46E07">
        <w:rPr>
          <w:b/>
          <w:bCs/>
        </w:rPr>
        <w:t>5</w:t>
      </w:r>
      <w:r w:rsidRPr="00201823">
        <w:t>. Assays and confirmatory test criteria in use in study centres.</w:t>
      </w:r>
      <w:bookmarkEnd w:id="13"/>
    </w:p>
    <w:p w14:paraId="7580B94B" w14:textId="77777777" w:rsidR="00B457C2" w:rsidRPr="00DF78E1" w:rsidRDefault="00B457C2" w:rsidP="00B457C2">
      <w:pPr>
        <w:spacing w:before="0" w:after="160" w:line="257" w:lineRule="auto"/>
      </w:pPr>
    </w:p>
    <w:tbl>
      <w:tblPr>
        <w:tblStyle w:val="Tabellrutenett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2126"/>
        <w:gridCol w:w="2410"/>
        <w:gridCol w:w="1985"/>
        <w:gridCol w:w="1842"/>
        <w:gridCol w:w="3964"/>
      </w:tblGrid>
      <w:tr w:rsidR="00B457C2" w14:paraId="68D5F663" w14:textId="77777777" w:rsidTr="00294902">
        <w:trPr>
          <w:trHeight w:val="300"/>
        </w:trPr>
        <w:tc>
          <w:tcPr>
            <w:tcW w:w="12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6515A52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b/>
                <w:bCs/>
                <w:color w:val="0D0D0D" w:themeColor="text1" w:themeTint="F2"/>
                <w:sz w:val="21"/>
                <w:szCs w:val="21"/>
              </w:rPr>
              <w:t>Study centre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A02E12A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b/>
                <w:bCs/>
                <w:color w:val="0D0D0D" w:themeColor="text1" w:themeTint="F2"/>
                <w:sz w:val="21"/>
                <w:szCs w:val="21"/>
              </w:rPr>
              <w:t>Test method for aldosterone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B84FF3F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b/>
                <w:bCs/>
                <w:color w:val="0D0D0D" w:themeColor="text1" w:themeTint="F2"/>
                <w:sz w:val="21"/>
                <w:szCs w:val="21"/>
              </w:rPr>
              <w:t>Test method for renin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840D871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b/>
                <w:bCs/>
                <w:color w:val="0D0D0D" w:themeColor="text1" w:themeTint="F2"/>
                <w:sz w:val="21"/>
                <w:szCs w:val="21"/>
              </w:rPr>
              <w:t>Test method for cortisol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ABC6EF8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b/>
                <w:bCs/>
                <w:color w:val="0D0D0D" w:themeColor="text1" w:themeTint="F2"/>
                <w:sz w:val="21"/>
                <w:szCs w:val="21"/>
              </w:rPr>
              <w:t>Test method for ACTH</w:t>
            </w:r>
          </w:p>
        </w:tc>
        <w:tc>
          <w:tcPr>
            <w:tcW w:w="39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9FA0D1D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b/>
                <w:bCs/>
                <w:color w:val="0D0D0D" w:themeColor="text1" w:themeTint="F2"/>
                <w:sz w:val="21"/>
                <w:szCs w:val="21"/>
              </w:rPr>
              <w:t>Diagnostic tests and cut-offs PA diagnosis</w:t>
            </w:r>
          </w:p>
        </w:tc>
      </w:tr>
      <w:tr w:rsidR="00B457C2" w14:paraId="211F67FB" w14:textId="77777777" w:rsidTr="00294902">
        <w:trPr>
          <w:trHeight w:val="300"/>
        </w:trPr>
        <w:tc>
          <w:tcPr>
            <w:tcW w:w="12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35A2088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b/>
                <w:bCs/>
                <w:color w:val="0D0D0D" w:themeColor="text1" w:themeTint="F2"/>
                <w:sz w:val="21"/>
                <w:szCs w:val="21"/>
              </w:rPr>
              <w:t>Bergen (before Feb 2019)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39F092D" w14:textId="77777777" w:rsidR="00B457C2" w:rsidRPr="000372FA" w:rsidRDefault="00B457C2" w:rsidP="00294902">
            <w:pPr>
              <w:spacing w:before="0" w:after="0"/>
              <w:rPr>
                <w:lang w:val="fr-FR"/>
              </w:rPr>
            </w:pP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  <w:lang w:val="fr-BE"/>
              </w:rPr>
              <w:t>Chemiluminescent immunoassay LIAISON® Aldosterone (DiaSorin)</w:t>
            </w:r>
          </w:p>
        </w:tc>
        <w:tc>
          <w:tcPr>
            <w:tcW w:w="24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72FE248" w14:textId="77777777" w:rsidR="00B457C2" w:rsidRPr="000372FA" w:rsidRDefault="00B457C2" w:rsidP="00294902">
            <w:pPr>
              <w:spacing w:before="0" w:after="0"/>
              <w:rPr>
                <w:lang w:val="fr-FR"/>
              </w:rPr>
            </w:pP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  <w:lang w:val="fr-BE"/>
              </w:rPr>
              <w:t>Chemiluminescent Immunoassay LIAISON® Direct Renin (DiaSorin)</w:t>
            </w:r>
          </w:p>
        </w:tc>
        <w:tc>
          <w:tcPr>
            <w:tcW w:w="1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308C351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lang w:val="en-US"/>
              </w:rPr>
              <w:t>LC-MS/MS</w:t>
            </w:r>
          </w:p>
        </w:tc>
        <w:tc>
          <w:tcPr>
            <w:tcW w:w="18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239C820" w14:textId="77777777" w:rsidR="00B457C2" w:rsidRPr="0009376F" w:rsidRDefault="00B457C2" w:rsidP="00294902">
            <w:pPr>
              <w:spacing w:before="0" w:after="0"/>
              <w:rPr>
                <w:lang w:val="fr-BE"/>
              </w:rPr>
            </w:pPr>
            <w:r w:rsidRPr="0009376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  <w:lang w:val="fr-BE"/>
              </w:rPr>
              <w:t>Chemiluminescent immunoassay Immulite 2000XPi (Siemens)</w:t>
            </w:r>
          </w:p>
        </w:tc>
        <w:tc>
          <w:tcPr>
            <w:tcW w:w="39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DBF5B54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>Recumbent saline infusion test: aldosterone ≥140 pmol/L (immunoassay) post-infusion</w:t>
            </w:r>
          </w:p>
        </w:tc>
      </w:tr>
      <w:tr w:rsidR="00B457C2" w14:paraId="0F37F4DE" w14:textId="77777777" w:rsidTr="00294902">
        <w:trPr>
          <w:trHeight w:val="300"/>
        </w:trPr>
        <w:tc>
          <w:tcPr>
            <w:tcW w:w="12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CE4C014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b/>
                <w:bCs/>
                <w:color w:val="0D0D0D" w:themeColor="text1" w:themeTint="F2"/>
                <w:sz w:val="21"/>
                <w:szCs w:val="21"/>
              </w:rPr>
              <w:t>Bergen (From Feb 2019)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EA9AC6F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>LC-MS/MS</w:t>
            </w:r>
          </w:p>
        </w:tc>
        <w:tc>
          <w:tcPr>
            <w:tcW w:w="2410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4E49111D" w14:textId="77777777" w:rsidR="00B457C2" w:rsidRDefault="00B457C2" w:rsidP="00294902"/>
        </w:tc>
        <w:tc>
          <w:tcPr>
            <w:tcW w:w="1985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642269DD" w14:textId="77777777" w:rsidR="00B457C2" w:rsidRDefault="00B457C2" w:rsidP="00294902"/>
        </w:tc>
        <w:tc>
          <w:tcPr>
            <w:tcW w:w="1842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17442572" w14:textId="77777777" w:rsidR="00B457C2" w:rsidRDefault="00B457C2" w:rsidP="00294902"/>
        </w:tc>
        <w:tc>
          <w:tcPr>
            <w:tcW w:w="39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C5D37F1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>Seated saline infusion test: aldosterone ≥ 160 pmol/L (LC-MS/MS) post-infusion</w:t>
            </w:r>
          </w:p>
        </w:tc>
      </w:tr>
      <w:tr w:rsidR="00B457C2" w14:paraId="4A48BA75" w14:textId="77777777" w:rsidTr="00294902">
        <w:trPr>
          <w:trHeight w:val="300"/>
        </w:trPr>
        <w:tc>
          <w:tcPr>
            <w:tcW w:w="12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0B993BB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b/>
                <w:bCs/>
                <w:color w:val="0D0D0D" w:themeColor="text1" w:themeTint="F2"/>
                <w:sz w:val="21"/>
                <w:szCs w:val="21"/>
              </w:rPr>
              <w:t>Athens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A6557C9" w14:textId="77777777" w:rsidR="00B457C2" w:rsidRPr="000372FA" w:rsidRDefault="00B457C2" w:rsidP="00294902">
            <w:pPr>
              <w:spacing w:before="0" w:after="0"/>
              <w:rPr>
                <w:lang w:val="fr-FR"/>
              </w:rPr>
            </w:pP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  <w:lang w:val="fr-BE"/>
              </w:rPr>
              <w:t>Chemiluminescent immunoassay LIAISON® Aldosterone (DiaSorin)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CE56E65" w14:textId="77777777" w:rsidR="00B457C2" w:rsidRPr="000372FA" w:rsidRDefault="00B457C2" w:rsidP="00294902">
            <w:pPr>
              <w:spacing w:before="0" w:after="0"/>
              <w:rPr>
                <w:lang w:val="fr-FR"/>
              </w:rPr>
            </w:pP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  <w:lang w:val="fr-BE"/>
              </w:rPr>
              <w:t>Chemiluminescent Immunoassay LIAISON®, Direct Renin (DiaSorin)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8C8F142" w14:textId="77777777" w:rsidR="00B457C2" w:rsidRDefault="00B457C2" w:rsidP="00294902">
            <w:pPr>
              <w:spacing w:before="60" w:after="120"/>
            </w:pPr>
            <w:r w:rsidRPr="3B7331FF">
              <w:rPr>
                <w:rFonts w:ascii="Calibri" w:eastAsia="Calibri" w:hAnsi="Calibri" w:cs="Calibri"/>
                <w:lang w:val="en-US"/>
              </w:rPr>
              <w:t xml:space="preserve">Immunoassay Cortisol </w:t>
            </w:r>
            <w:proofErr w:type="spellStart"/>
            <w:r w:rsidRPr="3B7331FF">
              <w:rPr>
                <w:rFonts w:ascii="Calibri" w:eastAsia="Calibri" w:hAnsi="Calibri" w:cs="Calibri"/>
                <w:lang w:val="en-US"/>
              </w:rPr>
              <w:t>Immulite</w:t>
            </w:r>
            <w:proofErr w:type="spellEnd"/>
            <w:r w:rsidRPr="3B7331FF">
              <w:rPr>
                <w:rFonts w:ascii="Calibri" w:eastAsia="Calibri" w:hAnsi="Calibri" w:cs="Calibri"/>
                <w:lang w:val="en-US"/>
              </w:rPr>
              <w:t xml:space="preserve"> 2000 (Siemens)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FDC3F46" w14:textId="77777777" w:rsidR="00B457C2" w:rsidRPr="0009376F" w:rsidRDefault="00B457C2" w:rsidP="00294902">
            <w:pPr>
              <w:spacing w:before="0" w:after="0"/>
              <w:rPr>
                <w:lang w:val="fr-BE"/>
              </w:rPr>
            </w:pPr>
            <w:r w:rsidRPr="0009376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  <w:lang w:val="fr-BE"/>
              </w:rPr>
              <w:t>Chemiluminescent immunoassay Immulite 2000XPi (Siemens)</w:t>
            </w:r>
          </w:p>
        </w:tc>
        <w:tc>
          <w:tcPr>
            <w:tcW w:w="39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F745984" w14:textId="77777777" w:rsidR="00B457C2" w:rsidRDefault="00B457C2" w:rsidP="00294902">
            <w:pPr>
              <w:spacing w:before="60" w:after="120"/>
              <w:ind w:right="517"/>
            </w:pP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>Recumbent saline Infusion test: aldosterone &gt;5 ng/dl post-infusion</w:t>
            </w:r>
          </w:p>
          <w:p w14:paraId="4D9AE4CF" w14:textId="77777777" w:rsidR="00B457C2" w:rsidRDefault="00B457C2" w:rsidP="00294902">
            <w:pPr>
              <w:spacing w:before="60" w:after="120"/>
              <w:ind w:right="517"/>
            </w:pP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 xml:space="preserve">Dexamethasone captopril valsartan test: aldosterone &gt;3 ng/dl/&gt;84 pmol/L </w:t>
            </w:r>
          </w:p>
        </w:tc>
      </w:tr>
      <w:tr w:rsidR="00B457C2" w14:paraId="0739B27D" w14:textId="77777777" w:rsidTr="00294902">
        <w:trPr>
          <w:trHeight w:val="300"/>
        </w:trPr>
        <w:tc>
          <w:tcPr>
            <w:tcW w:w="12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325EB80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b/>
                <w:bCs/>
                <w:color w:val="0D0D0D" w:themeColor="text1" w:themeTint="F2"/>
                <w:sz w:val="21"/>
                <w:szCs w:val="21"/>
              </w:rPr>
              <w:t>Bristol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0C874E7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>LC-MS/MS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5398EDE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>LC-MS/MS, plasma renin activity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C2AC964" w14:textId="77777777" w:rsidR="00B457C2" w:rsidRDefault="00B457C2" w:rsidP="00294902">
            <w:pPr>
              <w:spacing w:before="60" w:after="120"/>
            </w:pPr>
            <w:r w:rsidRPr="3B7331FF">
              <w:rPr>
                <w:rFonts w:ascii="Calibri" w:eastAsia="Calibri" w:hAnsi="Calibri" w:cs="Calibri"/>
                <w:lang w:val="en-US"/>
              </w:rPr>
              <w:t>Chemiluminescent immunoassay</w:t>
            </w:r>
            <w:r w:rsidRPr="3B7331FF">
              <w:rPr>
                <w:rFonts w:ascii="Calibri" w:eastAsia="Calibri" w:hAnsi="Calibri" w:cs="Calibri"/>
                <w:color w:val="FF0000"/>
                <w:lang w:val="en-US"/>
              </w:rPr>
              <w:t xml:space="preserve"> </w:t>
            </w:r>
            <w:r w:rsidRPr="3B7331FF">
              <w:rPr>
                <w:rFonts w:ascii="Calibri" w:eastAsia="Calibri" w:hAnsi="Calibri" w:cs="Calibri"/>
                <w:lang w:val="en-US"/>
              </w:rPr>
              <w:t>Architect (Abbott)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07CED00" w14:textId="77777777" w:rsidR="00B457C2" w:rsidRPr="0009376F" w:rsidRDefault="00B457C2" w:rsidP="00294902">
            <w:pPr>
              <w:spacing w:before="0" w:after="0"/>
              <w:rPr>
                <w:lang w:val="fr-BE"/>
              </w:rPr>
            </w:pPr>
            <w:r w:rsidRPr="0009376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  <w:lang w:val="fr-BE"/>
              </w:rPr>
              <w:t>Chemiluminescent immunoassay Immulite 2000XPi (Siemens)</w:t>
            </w:r>
          </w:p>
        </w:tc>
        <w:tc>
          <w:tcPr>
            <w:tcW w:w="39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39CF397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>Recumbent saline infusion test: aldosterone &gt;240 pmol/L post-infusion (probable PA)</w:t>
            </w:r>
          </w:p>
        </w:tc>
      </w:tr>
    </w:tbl>
    <w:p w14:paraId="4B811597" w14:textId="77777777" w:rsidR="00B457C2" w:rsidRDefault="00B457C2" w:rsidP="00B457C2">
      <w:pPr>
        <w:spacing w:before="0" w:after="160" w:line="257" w:lineRule="auto"/>
        <w:rPr>
          <w:rFonts w:ascii="Calibri" w:eastAsia="Calibri" w:hAnsi="Calibri" w:cs="Calibri"/>
        </w:rPr>
      </w:pPr>
      <w:r w:rsidRPr="3B7331FF">
        <w:rPr>
          <w:lang w:eastAsia="nb-NO"/>
        </w:rPr>
        <w:t>Overview of the assays in use and confirmatory test criteria used in Bergen, Athens, and Bristol for the diagnosis of primary aldosteronism.</w:t>
      </w:r>
      <w:r>
        <w:rPr>
          <w:lang w:eastAsia="nb-NO"/>
        </w:rPr>
        <w:br/>
      </w:r>
      <w:r w:rsidRPr="00F065F7">
        <w:rPr>
          <w:rFonts w:ascii="Calibri" w:eastAsia="Calibri" w:hAnsi="Calibri" w:cs="Calibri"/>
          <w:i/>
        </w:rPr>
        <w:t>Abbreviations</w:t>
      </w:r>
      <w:r>
        <w:rPr>
          <w:rFonts w:ascii="Calibri" w:eastAsia="Calibri" w:hAnsi="Calibri" w:cs="Calibri"/>
        </w:rPr>
        <w:t xml:space="preserve">: </w:t>
      </w:r>
      <w:r w:rsidRPr="3B7331FF">
        <w:rPr>
          <w:rFonts w:ascii="Calibri" w:eastAsia="Calibri" w:hAnsi="Calibri" w:cs="Calibri"/>
        </w:rPr>
        <w:t>ACTH</w:t>
      </w:r>
      <w:r>
        <w:rPr>
          <w:rFonts w:ascii="Calibri" w:eastAsia="Calibri" w:hAnsi="Calibri" w:cs="Calibri"/>
        </w:rPr>
        <w:t>,</w:t>
      </w:r>
      <w:r w:rsidRPr="3B7331FF">
        <w:rPr>
          <w:rFonts w:ascii="Calibri" w:eastAsia="Calibri" w:hAnsi="Calibri" w:cs="Calibri"/>
        </w:rPr>
        <w:t xml:space="preserve"> adrenocorticotropic hormone</w:t>
      </w:r>
      <w:r>
        <w:rPr>
          <w:rFonts w:ascii="Calibri" w:eastAsia="Calibri" w:hAnsi="Calibri" w:cs="Calibri"/>
        </w:rPr>
        <w:t>;</w:t>
      </w:r>
      <w:r w:rsidRPr="3B7331FF">
        <w:rPr>
          <w:rFonts w:ascii="Calibri" w:eastAsia="Calibri" w:hAnsi="Calibri" w:cs="Calibri"/>
        </w:rPr>
        <w:t xml:space="preserve"> PA</w:t>
      </w:r>
      <w:r>
        <w:rPr>
          <w:rFonts w:ascii="Calibri" w:eastAsia="Calibri" w:hAnsi="Calibri" w:cs="Calibri"/>
        </w:rPr>
        <w:t>,</w:t>
      </w:r>
      <w:r w:rsidRPr="3B7331FF">
        <w:rPr>
          <w:rFonts w:ascii="Calibri" w:eastAsia="Calibri" w:hAnsi="Calibri" w:cs="Calibri"/>
        </w:rPr>
        <w:t xml:space="preserve"> primary aldosteronism</w:t>
      </w:r>
      <w:r>
        <w:rPr>
          <w:rFonts w:ascii="Calibri" w:eastAsia="Calibri" w:hAnsi="Calibri" w:cs="Calibri"/>
        </w:rPr>
        <w:t xml:space="preserve">; </w:t>
      </w:r>
      <w:r w:rsidRPr="3B7331FF">
        <w:rPr>
          <w:rFonts w:ascii="Calibri" w:eastAsia="Calibri" w:hAnsi="Calibri" w:cs="Calibri"/>
        </w:rPr>
        <w:t>LC-MS/MS</w:t>
      </w:r>
      <w:r>
        <w:rPr>
          <w:rFonts w:ascii="Calibri" w:eastAsia="Calibri" w:hAnsi="Calibri" w:cs="Calibri"/>
        </w:rPr>
        <w:t>,</w:t>
      </w:r>
      <w:r w:rsidRPr="3B7331FF">
        <w:rPr>
          <w:rFonts w:ascii="Calibri" w:eastAsia="Calibri" w:hAnsi="Calibri" w:cs="Calibri"/>
        </w:rPr>
        <w:t xml:space="preserve"> liquid chromatography tandem mass spectrometry</w:t>
      </w:r>
      <w:r>
        <w:rPr>
          <w:rFonts w:ascii="Calibri" w:eastAsia="Calibri" w:hAnsi="Calibri" w:cs="Calibri"/>
        </w:rPr>
        <w:t>.</w:t>
      </w:r>
    </w:p>
    <w:p w14:paraId="686AE797" w14:textId="77777777" w:rsidR="00BB2F37" w:rsidRDefault="00BB2F37">
      <w:pPr>
        <w:spacing w:before="0" w:after="160"/>
        <w:sectPr w:rsidR="00BB2F37" w:rsidSect="00BB2F37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1313C1FC" w14:textId="44B7D417" w:rsidR="00B457C2" w:rsidRPr="00201823" w:rsidRDefault="00B457C2" w:rsidP="00EB248C">
      <w:pPr>
        <w:pStyle w:val="Overskrift2"/>
      </w:pPr>
      <w:bookmarkStart w:id="14" w:name="_Toc191036823"/>
      <w:r w:rsidRPr="00201823">
        <w:rPr>
          <w:b/>
          <w:bCs/>
        </w:rPr>
        <w:lastRenderedPageBreak/>
        <w:t>Table S</w:t>
      </w:r>
      <w:r w:rsidR="00F46E07">
        <w:rPr>
          <w:b/>
          <w:bCs/>
        </w:rPr>
        <w:t>6</w:t>
      </w:r>
      <w:r w:rsidRPr="00201823">
        <w:rPr>
          <w:b/>
          <w:bCs/>
        </w:rPr>
        <w:t>.</w:t>
      </w:r>
      <w:r w:rsidRPr="00201823">
        <w:t xml:space="preserve"> Adrenal vein sampling procedures.</w:t>
      </w:r>
      <w:bookmarkEnd w:id="14"/>
    </w:p>
    <w:p w14:paraId="78058D93" w14:textId="77777777" w:rsidR="00B457C2" w:rsidRPr="00173841" w:rsidRDefault="00B457C2" w:rsidP="00B457C2">
      <w:pPr>
        <w:shd w:val="clear" w:color="auto" w:fill="FFFFFF" w:themeFill="background1"/>
        <w:spacing w:before="60" w:after="120" w:line="240" w:lineRule="auto"/>
        <w:rPr>
          <w:rFonts w:eastAsia="Times New Roman"/>
          <w:b/>
          <w:bCs/>
          <w:color w:val="4472C4" w:themeColor="accent1"/>
          <w:sz w:val="28"/>
          <w:szCs w:val="28"/>
          <w:lang w:eastAsia="nb-NO"/>
        </w:rPr>
      </w:pPr>
    </w:p>
    <w:tbl>
      <w:tblPr>
        <w:tblStyle w:val="Tabellrutenett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1425"/>
        <w:gridCol w:w="1658"/>
        <w:gridCol w:w="1775"/>
        <w:gridCol w:w="1940"/>
      </w:tblGrid>
      <w:tr w:rsidR="00B457C2" w14:paraId="42C8CF8C" w14:textId="77777777" w:rsidTr="00294902">
        <w:trPr>
          <w:trHeight w:val="300"/>
        </w:trPr>
        <w:tc>
          <w:tcPr>
            <w:tcW w:w="2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81546FA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b/>
                <w:bCs/>
                <w:color w:val="0D0D0D" w:themeColor="text1" w:themeTint="F2"/>
                <w:sz w:val="21"/>
                <w:szCs w:val="21"/>
              </w:rPr>
              <w:t>Study centre</w:t>
            </w: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350A0FD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b/>
                <w:bCs/>
                <w:color w:val="0D0D0D" w:themeColor="text1" w:themeTint="F2"/>
                <w:sz w:val="21"/>
                <w:szCs w:val="21"/>
              </w:rPr>
              <w:t>AVS Procedure</w:t>
            </w: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  <w:tc>
          <w:tcPr>
            <w:tcW w:w="16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73CDE48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b/>
                <w:bCs/>
                <w:color w:val="0D0D0D" w:themeColor="text1" w:themeTint="F2"/>
                <w:sz w:val="21"/>
                <w:szCs w:val="21"/>
              </w:rPr>
              <w:t>Cosyntropin Stimulation</w:t>
            </w: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  <w:tc>
          <w:tcPr>
            <w:tcW w:w="17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52837DD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b/>
                <w:bCs/>
                <w:color w:val="0D0D0D" w:themeColor="text1" w:themeTint="F2"/>
                <w:sz w:val="21"/>
                <w:szCs w:val="21"/>
              </w:rPr>
              <w:t>Selectivity Index (SI) Criteria</w:t>
            </w: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  <w:tc>
          <w:tcPr>
            <w:tcW w:w="1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F3EC9B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b/>
                <w:bCs/>
                <w:color w:val="0D0D0D" w:themeColor="text1" w:themeTint="F2"/>
                <w:sz w:val="21"/>
                <w:szCs w:val="21"/>
              </w:rPr>
              <w:t>Lateralisation Index (LI) Criteria</w:t>
            </w: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</w:tr>
      <w:tr w:rsidR="00B457C2" w14:paraId="6DA63AB8" w14:textId="77777777" w:rsidTr="00294902">
        <w:trPr>
          <w:trHeight w:val="300"/>
        </w:trPr>
        <w:tc>
          <w:tcPr>
            <w:tcW w:w="2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CCF1483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b/>
                <w:bCs/>
                <w:color w:val="0D0D0D" w:themeColor="text1" w:themeTint="F2"/>
                <w:sz w:val="21"/>
                <w:szCs w:val="21"/>
              </w:rPr>
              <w:t xml:space="preserve">Bergen 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F52B996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 xml:space="preserve">Sequential </w:t>
            </w:r>
            <w:r w:rsidRPr="3B7331FF">
              <w:rPr>
                <w:rFonts w:ascii="Calibri" w:eastAsia="Calibri" w:hAnsi="Calibri" w:cs="Calibri"/>
              </w:rPr>
              <w:t>cannulation</w:t>
            </w:r>
          </w:p>
        </w:tc>
        <w:tc>
          <w:tcPr>
            <w:tcW w:w="16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3A67AB8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>Continuous (50 µg/h)</w:t>
            </w:r>
          </w:p>
        </w:tc>
        <w:tc>
          <w:tcPr>
            <w:tcW w:w="17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4BECCC4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>≥</w:t>
            </w:r>
            <w:r w:rsidRPr="3B7331FF">
              <w:rPr>
                <w:rFonts w:ascii="Calibri" w:eastAsia="Calibri" w:hAnsi="Calibri" w:cs="Calibri"/>
              </w:rPr>
              <w:t xml:space="preserve"> 5</w:t>
            </w:r>
          </w:p>
        </w:tc>
        <w:tc>
          <w:tcPr>
            <w:tcW w:w="1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6C278F0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>≥</w:t>
            </w:r>
            <w:r w:rsidRPr="3B7331FF">
              <w:rPr>
                <w:rFonts w:ascii="Calibri" w:eastAsia="Calibri" w:hAnsi="Calibri" w:cs="Calibri"/>
              </w:rPr>
              <w:t xml:space="preserve"> 4</w:t>
            </w:r>
          </w:p>
        </w:tc>
      </w:tr>
      <w:tr w:rsidR="00B457C2" w14:paraId="1AF6FA59" w14:textId="77777777" w:rsidTr="00294902">
        <w:trPr>
          <w:trHeight w:val="300"/>
        </w:trPr>
        <w:tc>
          <w:tcPr>
            <w:tcW w:w="2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D279324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b/>
                <w:bCs/>
                <w:color w:val="0D0D0D" w:themeColor="text1" w:themeTint="F2"/>
                <w:sz w:val="21"/>
                <w:szCs w:val="21"/>
              </w:rPr>
              <w:t xml:space="preserve">Athens 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2448DF1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 xml:space="preserve">Sequential </w:t>
            </w:r>
            <w:r w:rsidRPr="3B7331FF">
              <w:rPr>
                <w:rFonts w:ascii="Calibri" w:eastAsia="Calibri" w:hAnsi="Calibri" w:cs="Calibri"/>
              </w:rPr>
              <w:t>cannulation</w:t>
            </w:r>
          </w:p>
        </w:tc>
        <w:tc>
          <w:tcPr>
            <w:tcW w:w="16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B06236D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>Continuous (50 µg/h)</w:t>
            </w:r>
          </w:p>
        </w:tc>
        <w:tc>
          <w:tcPr>
            <w:tcW w:w="17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589F45F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>≥</w:t>
            </w:r>
            <w:r w:rsidRPr="3B7331FF">
              <w:rPr>
                <w:rFonts w:ascii="Calibri" w:eastAsia="Calibri" w:hAnsi="Calibri" w:cs="Calibri"/>
              </w:rPr>
              <w:t xml:space="preserve"> 3-5</w:t>
            </w:r>
          </w:p>
        </w:tc>
        <w:tc>
          <w:tcPr>
            <w:tcW w:w="1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870D060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>≥</w:t>
            </w:r>
            <w:r w:rsidRPr="3B7331FF">
              <w:rPr>
                <w:rFonts w:ascii="Calibri" w:eastAsia="Calibri" w:hAnsi="Calibri" w:cs="Calibri"/>
              </w:rPr>
              <w:t xml:space="preserve"> 4</w:t>
            </w:r>
          </w:p>
        </w:tc>
      </w:tr>
      <w:tr w:rsidR="00B457C2" w14:paraId="4FB1D42E" w14:textId="77777777" w:rsidTr="00294902">
        <w:trPr>
          <w:trHeight w:val="300"/>
        </w:trPr>
        <w:tc>
          <w:tcPr>
            <w:tcW w:w="2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FEEEB65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b/>
                <w:bCs/>
                <w:color w:val="0D0D0D" w:themeColor="text1" w:themeTint="F2"/>
                <w:sz w:val="21"/>
                <w:szCs w:val="21"/>
              </w:rPr>
              <w:t>Bristol</w:t>
            </w:r>
            <w:r w:rsidRPr="3B7331FF">
              <w:rPr>
                <w:rFonts w:ascii="Calibri" w:eastAsia="Calibri" w:hAnsi="Calibri" w:cs="Calibri"/>
                <w:b/>
                <w:bCs/>
              </w:rPr>
              <w:t xml:space="preserve"> – AVS performed at Imperial College Healthcare NHS Trust, London, UK </w:t>
            </w:r>
            <w:r w:rsidRPr="3B7331FF">
              <w:rPr>
                <w:rFonts w:ascii="Calibri" w:eastAsia="Calibri" w:hAnsi="Calibri" w:cs="Calibri"/>
                <w:b/>
                <w:bCs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BC94AF8" w14:textId="77777777" w:rsidR="00B457C2" w:rsidRDefault="00B457C2" w:rsidP="00294902">
            <w:pPr>
              <w:spacing w:before="0" w:after="0"/>
              <w:rPr>
                <w:rFonts w:ascii="Calibri" w:eastAsia="Calibri" w:hAnsi="Calibri" w:cs="Calibri"/>
              </w:rPr>
            </w:pP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>Sequential</w:t>
            </w:r>
          </w:p>
        </w:tc>
        <w:tc>
          <w:tcPr>
            <w:tcW w:w="16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44DFEA8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>None</w:t>
            </w:r>
          </w:p>
        </w:tc>
        <w:tc>
          <w:tcPr>
            <w:tcW w:w="17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F2F68D1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>≥</w:t>
            </w:r>
            <w:r w:rsidRPr="3B7331FF">
              <w:rPr>
                <w:rFonts w:ascii="Calibri" w:eastAsia="Calibri" w:hAnsi="Calibri" w:cs="Calibri"/>
              </w:rPr>
              <w:t xml:space="preserve"> 2</w:t>
            </w:r>
          </w:p>
        </w:tc>
        <w:tc>
          <w:tcPr>
            <w:tcW w:w="1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8D50871" w14:textId="77777777" w:rsidR="00B457C2" w:rsidRDefault="00B457C2" w:rsidP="00294902">
            <w:pPr>
              <w:spacing w:before="0" w:after="0"/>
            </w:pPr>
            <w:r w:rsidRPr="3B7331FF">
              <w:rPr>
                <w:rFonts w:ascii="Calibri" w:eastAsia="Calibri" w:hAnsi="Calibri" w:cs="Calibri"/>
                <w:color w:val="0D0D0D" w:themeColor="text1" w:themeTint="F2"/>
                <w:sz w:val="21"/>
                <w:szCs w:val="21"/>
              </w:rPr>
              <w:t>aldosterone/cortisol ≥</w:t>
            </w:r>
            <w:r w:rsidRPr="3B7331FF">
              <w:rPr>
                <w:rFonts w:ascii="Calibri" w:eastAsia="Calibri" w:hAnsi="Calibri" w:cs="Calibri"/>
              </w:rPr>
              <w:t xml:space="preserve"> 3 in dominant adrenal vein compared with peripheral vein, and contralateral suppression &lt; 0.5</w:t>
            </w:r>
          </w:p>
        </w:tc>
      </w:tr>
    </w:tbl>
    <w:p w14:paraId="7425CF96" w14:textId="77777777" w:rsidR="00B457C2" w:rsidRDefault="00B457C2" w:rsidP="00B457C2"/>
    <w:p w14:paraId="69999664" w14:textId="77777777" w:rsidR="00B457C2" w:rsidRDefault="00B457C2" w:rsidP="00B457C2">
      <w:pPr>
        <w:shd w:val="clear" w:color="auto" w:fill="FFFFFF" w:themeFill="background1"/>
        <w:spacing w:before="60" w:after="120" w:line="240" w:lineRule="auto"/>
        <w:rPr>
          <w:rFonts w:eastAsia="Times New Roman"/>
          <w:color w:val="0D0D0D" w:themeColor="text1" w:themeTint="F2"/>
          <w:sz w:val="24"/>
          <w:szCs w:val="24"/>
          <w:lang w:eastAsia="nb-NO"/>
        </w:rPr>
      </w:pPr>
      <w:r w:rsidRPr="00907BFF">
        <w:t>O</w:t>
      </w:r>
      <w:r w:rsidRPr="3B7331FF">
        <w:rPr>
          <w:rFonts w:eastAsia="Times New Roman"/>
          <w:color w:val="0D0D0D" w:themeColor="text1" w:themeTint="F2"/>
          <w:sz w:val="24"/>
          <w:szCs w:val="24"/>
          <w:lang w:eastAsia="nb-NO"/>
        </w:rPr>
        <w:t>verview of the adrenal vein sampling (AVS) methodologies and criteria for successful cannulation (selectivity index; SI) and lateralisation of aldosterone excess (lateralisation index; LI), used in Bergen, Athens, and Bristol.</w:t>
      </w:r>
    </w:p>
    <w:p w14:paraId="0E0E8F47" w14:textId="77777777" w:rsidR="00B457C2" w:rsidRDefault="00B457C2">
      <w:pPr>
        <w:spacing w:before="0" w:after="160"/>
      </w:pPr>
      <w:r>
        <w:br w:type="page"/>
      </w:r>
    </w:p>
    <w:p w14:paraId="5F9B3D88" w14:textId="66A2B20C" w:rsidR="00B457C2" w:rsidRPr="00201823" w:rsidRDefault="00B457C2" w:rsidP="00B457C2">
      <w:pPr>
        <w:pStyle w:val="Overskrift2"/>
      </w:pPr>
      <w:bookmarkStart w:id="15" w:name="_Toc191036824"/>
      <w:r w:rsidRPr="00201823">
        <w:rPr>
          <w:b/>
          <w:bCs/>
        </w:rPr>
        <w:lastRenderedPageBreak/>
        <w:t>Table S</w:t>
      </w:r>
      <w:r w:rsidR="00F46E07">
        <w:rPr>
          <w:b/>
          <w:bCs/>
        </w:rPr>
        <w:t>7</w:t>
      </w:r>
      <w:r w:rsidRPr="00201823">
        <w:rPr>
          <w:b/>
          <w:bCs/>
        </w:rPr>
        <w:t>.</w:t>
      </w:r>
      <w:r w:rsidRPr="00201823">
        <w:t xml:space="preserve"> Primers used for polymerase chain reaction and Sanger sequencing.</w:t>
      </w:r>
      <w:bookmarkEnd w:id="15"/>
    </w:p>
    <w:p w14:paraId="619460B9" w14:textId="77777777" w:rsidR="00B457C2" w:rsidRPr="00DF78E1" w:rsidRDefault="00B457C2" w:rsidP="00B457C2">
      <w:pPr>
        <w:pStyle w:val="Overskrift2"/>
        <w:shd w:val="clear" w:color="auto" w:fill="FFFFFF" w:themeFill="background1"/>
        <w:spacing w:before="60" w:after="120" w:line="240" w:lineRule="auto"/>
        <w:rPr>
          <w:b/>
          <w:bCs/>
        </w:rPr>
      </w:pPr>
      <w:r w:rsidRPr="21BDA9CF">
        <w:rPr>
          <w:b/>
          <w:bCs/>
        </w:rPr>
        <w:t xml:space="preserve"> </w:t>
      </w:r>
    </w:p>
    <w:tbl>
      <w:tblPr>
        <w:tblStyle w:val="Vanligtabell2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42"/>
        <w:gridCol w:w="5025"/>
      </w:tblGrid>
      <w:tr w:rsidR="00B457C2" w:rsidRPr="004576A6" w14:paraId="254EAF4D" w14:textId="77777777" w:rsidTr="002949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2" w:type="dxa"/>
          </w:tcPr>
          <w:p w14:paraId="144F7CA4" w14:textId="77777777" w:rsidR="00B457C2" w:rsidRPr="004576A6" w:rsidRDefault="00B457C2" w:rsidP="00294902">
            <w:pPr>
              <w:spacing w:before="60" w:after="120"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3B7331FF">
              <w:rPr>
                <w:rFonts w:eastAsiaTheme="minorEastAsia"/>
                <w:sz w:val="24"/>
                <w:szCs w:val="24"/>
              </w:rPr>
              <w:t>Oligo name</w:t>
            </w:r>
          </w:p>
        </w:tc>
        <w:tc>
          <w:tcPr>
            <w:tcW w:w="5025" w:type="dxa"/>
          </w:tcPr>
          <w:p w14:paraId="486D547A" w14:textId="77777777" w:rsidR="00B457C2" w:rsidRPr="004576A6" w:rsidRDefault="00B457C2" w:rsidP="00294902">
            <w:pPr>
              <w:spacing w:before="6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4"/>
                <w:szCs w:val="24"/>
              </w:rPr>
            </w:pPr>
            <w:r w:rsidRPr="3B7331FF">
              <w:rPr>
                <w:rFonts w:eastAsiaTheme="minorEastAsia"/>
                <w:sz w:val="24"/>
                <w:szCs w:val="24"/>
              </w:rPr>
              <w:t>Sequence (5’-3’)</w:t>
            </w:r>
          </w:p>
        </w:tc>
      </w:tr>
      <w:tr w:rsidR="00B457C2" w:rsidRPr="004576A6" w14:paraId="74AFBB23" w14:textId="77777777" w:rsidTr="002949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2" w:type="dxa"/>
          </w:tcPr>
          <w:p w14:paraId="56A7F4CA" w14:textId="77777777" w:rsidR="00B457C2" w:rsidRPr="004576A6" w:rsidRDefault="00B457C2" w:rsidP="00294902">
            <w:pPr>
              <w:spacing w:before="60" w:after="120" w:line="360" w:lineRule="auto"/>
              <w:jc w:val="center"/>
              <w:rPr>
                <w:rFonts w:eastAsiaTheme="minorEastAsia" w:cstheme="minorHAnsi"/>
                <w:b w:val="0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b w:val="0"/>
                <w:sz w:val="20"/>
                <w:szCs w:val="20"/>
              </w:rPr>
              <w:t>KCNJ5_Ex2_Fw</w:t>
            </w:r>
          </w:p>
        </w:tc>
        <w:tc>
          <w:tcPr>
            <w:tcW w:w="5025" w:type="dxa"/>
          </w:tcPr>
          <w:p w14:paraId="0466BEBB" w14:textId="77777777" w:rsidR="00B457C2" w:rsidRPr="004576A6" w:rsidRDefault="00B457C2" w:rsidP="00294902">
            <w:pPr>
              <w:spacing w:before="6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sz w:val="20"/>
                <w:szCs w:val="20"/>
              </w:rPr>
              <w:t>ACTGTAAAACGACGGCCAGTGCGACCAAGAGTGGATTCCTT</w:t>
            </w:r>
          </w:p>
        </w:tc>
      </w:tr>
      <w:tr w:rsidR="00B457C2" w:rsidRPr="004576A6" w14:paraId="5EB604F6" w14:textId="77777777" w:rsidTr="002949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2" w:type="dxa"/>
          </w:tcPr>
          <w:p w14:paraId="14AB1831" w14:textId="77777777" w:rsidR="00B457C2" w:rsidRPr="004576A6" w:rsidRDefault="00B457C2" w:rsidP="00294902">
            <w:pPr>
              <w:spacing w:before="60" w:after="120" w:line="360" w:lineRule="auto"/>
              <w:jc w:val="center"/>
              <w:rPr>
                <w:rFonts w:eastAsiaTheme="minorEastAsia" w:cstheme="minorHAnsi"/>
                <w:b w:val="0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b w:val="0"/>
                <w:sz w:val="20"/>
                <w:szCs w:val="20"/>
              </w:rPr>
              <w:t>KCNJ5_Ex2_Rv</w:t>
            </w:r>
          </w:p>
        </w:tc>
        <w:tc>
          <w:tcPr>
            <w:tcW w:w="5025" w:type="dxa"/>
          </w:tcPr>
          <w:p w14:paraId="02CBC7A0" w14:textId="77777777" w:rsidR="00B457C2" w:rsidRPr="004576A6" w:rsidRDefault="00B457C2" w:rsidP="00294902">
            <w:pPr>
              <w:spacing w:before="6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sz w:val="20"/>
                <w:szCs w:val="20"/>
              </w:rPr>
              <w:t>ACCAGGAAACAGCTATGACCAGGGTCTCCGCTCTCTTCTT</w:t>
            </w:r>
          </w:p>
        </w:tc>
      </w:tr>
      <w:tr w:rsidR="00B457C2" w:rsidRPr="004576A6" w14:paraId="1C83905D" w14:textId="77777777" w:rsidTr="002949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2" w:type="dxa"/>
          </w:tcPr>
          <w:p w14:paraId="07E94849" w14:textId="77777777" w:rsidR="00B457C2" w:rsidRPr="004576A6" w:rsidRDefault="00B457C2" w:rsidP="00294902">
            <w:pPr>
              <w:spacing w:before="60" w:after="120" w:line="360" w:lineRule="auto"/>
              <w:jc w:val="center"/>
              <w:rPr>
                <w:rFonts w:eastAsiaTheme="minorEastAsia" w:cstheme="minorHAnsi"/>
                <w:b w:val="0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b w:val="0"/>
                <w:sz w:val="20"/>
                <w:szCs w:val="20"/>
              </w:rPr>
              <w:t>CACNA1D_Ex8_Fw</w:t>
            </w:r>
          </w:p>
        </w:tc>
        <w:tc>
          <w:tcPr>
            <w:tcW w:w="5025" w:type="dxa"/>
          </w:tcPr>
          <w:p w14:paraId="1B86C6C1" w14:textId="77777777" w:rsidR="00B457C2" w:rsidRPr="004576A6" w:rsidRDefault="00B457C2" w:rsidP="00294902">
            <w:pPr>
              <w:spacing w:before="6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sz w:val="20"/>
                <w:szCs w:val="20"/>
              </w:rPr>
              <w:t>ACTGTAAAACGACGGCCAGTTGACCCTCTCTCCTTATTAAATCC</w:t>
            </w:r>
          </w:p>
        </w:tc>
      </w:tr>
      <w:tr w:rsidR="00B457C2" w:rsidRPr="004576A6" w14:paraId="6CD98F33" w14:textId="77777777" w:rsidTr="002949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2" w:type="dxa"/>
          </w:tcPr>
          <w:p w14:paraId="7E4606BD" w14:textId="77777777" w:rsidR="00B457C2" w:rsidRPr="004576A6" w:rsidRDefault="00B457C2" w:rsidP="00294902">
            <w:pPr>
              <w:spacing w:before="60" w:after="120" w:line="360" w:lineRule="auto"/>
              <w:jc w:val="center"/>
              <w:rPr>
                <w:rFonts w:eastAsiaTheme="minorEastAsia" w:cstheme="minorHAnsi"/>
                <w:b w:val="0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b w:val="0"/>
                <w:sz w:val="20"/>
                <w:szCs w:val="20"/>
              </w:rPr>
              <w:t>CACNA1D_Ex8_Rv</w:t>
            </w:r>
          </w:p>
        </w:tc>
        <w:tc>
          <w:tcPr>
            <w:tcW w:w="5025" w:type="dxa"/>
          </w:tcPr>
          <w:p w14:paraId="5F7D8163" w14:textId="77777777" w:rsidR="00B457C2" w:rsidRPr="004576A6" w:rsidRDefault="00B457C2" w:rsidP="00294902">
            <w:pPr>
              <w:spacing w:before="6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sz w:val="20"/>
                <w:szCs w:val="20"/>
              </w:rPr>
              <w:t>ACTGTAAAACGACGGCCAGTAAAGCTTGTGTGGTCTTGGC</w:t>
            </w:r>
          </w:p>
        </w:tc>
      </w:tr>
      <w:tr w:rsidR="00B457C2" w:rsidRPr="004576A6" w14:paraId="0BC7B1EF" w14:textId="77777777" w:rsidTr="002949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2" w:type="dxa"/>
          </w:tcPr>
          <w:p w14:paraId="7157885E" w14:textId="77777777" w:rsidR="00B457C2" w:rsidRPr="004576A6" w:rsidRDefault="00B457C2" w:rsidP="00294902">
            <w:pPr>
              <w:spacing w:before="60" w:after="120" w:line="360" w:lineRule="auto"/>
              <w:jc w:val="center"/>
              <w:rPr>
                <w:rFonts w:eastAsiaTheme="minorEastAsia" w:cstheme="minorHAnsi"/>
                <w:b w:val="0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b w:val="0"/>
                <w:sz w:val="20"/>
                <w:szCs w:val="20"/>
              </w:rPr>
              <w:t>CACNA1D_Ex16_Fw</w:t>
            </w:r>
          </w:p>
        </w:tc>
        <w:tc>
          <w:tcPr>
            <w:tcW w:w="5025" w:type="dxa"/>
          </w:tcPr>
          <w:p w14:paraId="46176D44" w14:textId="77777777" w:rsidR="00B457C2" w:rsidRPr="004576A6" w:rsidRDefault="00B457C2" w:rsidP="00294902">
            <w:pPr>
              <w:spacing w:before="6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4576A6">
              <w:rPr>
                <w:rFonts w:cstheme="minorHAnsi"/>
                <w:sz w:val="20"/>
                <w:szCs w:val="20"/>
              </w:rPr>
              <w:t>ACTGTAAAACGACGGCCAGTATTGTTGGCCGCAACGTAG</w:t>
            </w:r>
          </w:p>
        </w:tc>
      </w:tr>
      <w:tr w:rsidR="00B457C2" w:rsidRPr="004576A6" w14:paraId="51A52C3F" w14:textId="77777777" w:rsidTr="002949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2" w:type="dxa"/>
          </w:tcPr>
          <w:p w14:paraId="0701C457" w14:textId="77777777" w:rsidR="00B457C2" w:rsidRPr="004576A6" w:rsidRDefault="00B457C2" w:rsidP="00294902">
            <w:pPr>
              <w:spacing w:before="60" w:after="120" w:line="360" w:lineRule="auto"/>
              <w:jc w:val="center"/>
              <w:rPr>
                <w:rFonts w:eastAsiaTheme="minorEastAsia" w:cstheme="minorHAnsi"/>
                <w:b w:val="0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b w:val="0"/>
                <w:sz w:val="20"/>
                <w:szCs w:val="20"/>
              </w:rPr>
              <w:t>CACNA1D_Ex16_Rv</w:t>
            </w:r>
          </w:p>
        </w:tc>
        <w:tc>
          <w:tcPr>
            <w:tcW w:w="5025" w:type="dxa"/>
          </w:tcPr>
          <w:p w14:paraId="69D5FF04" w14:textId="77777777" w:rsidR="00B457C2" w:rsidRPr="004576A6" w:rsidRDefault="00B457C2" w:rsidP="00294902">
            <w:pPr>
              <w:spacing w:before="6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sz w:val="20"/>
                <w:szCs w:val="20"/>
              </w:rPr>
              <w:t>ACCAGGAAACAGCTATGACCCAACTGTTGCAGGGCTCC</w:t>
            </w:r>
          </w:p>
        </w:tc>
      </w:tr>
      <w:tr w:rsidR="00B457C2" w:rsidRPr="004576A6" w14:paraId="11FA0E7B" w14:textId="77777777" w:rsidTr="002949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2" w:type="dxa"/>
          </w:tcPr>
          <w:p w14:paraId="489F4706" w14:textId="77777777" w:rsidR="00B457C2" w:rsidRPr="004576A6" w:rsidRDefault="00B457C2" w:rsidP="00294902">
            <w:pPr>
              <w:spacing w:before="60" w:after="120" w:line="360" w:lineRule="auto"/>
              <w:jc w:val="center"/>
              <w:rPr>
                <w:rFonts w:eastAsiaTheme="minorEastAsia" w:cstheme="minorHAnsi"/>
                <w:b w:val="0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b w:val="0"/>
                <w:sz w:val="20"/>
                <w:szCs w:val="20"/>
              </w:rPr>
              <w:t>CACNA1D_Ex32_Fw</w:t>
            </w:r>
          </w:p>
        </w:tc>
        <w:tc>
          <w:tcPr>
            <w:tcW w:w="5025" w:type="dxa"/>
          </w:tcPr>
          <w:p w14:paraId="21749EBA" w14:textId="77777777" w:rsidR="00B457C2" w:rsidRPr="004576A6" w:rsidRDefault="00B457C2" w:rsidP="00294902">
            <w:pPr>
              <w:spacing w:before="6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sz w:val="20"/>
                <w:szCs w:val="20"/>
              </w:rPr>
              <w:t>ACTGTAAAACGACGGCCAGTACGGTTCTTCCTCACTGTCG</w:t>
            </w:r>
          </w:p>
        </w:tc>
      </w:tr>
      <w:tr w:rsidR="00B457C2" w:rsidRPr="004576A6" w14:paraId="7EC612D2" w14:textId="77777777" w:rsidTr="002949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2" w:type="dxa"/>
          </w:tcPr>
          <w:p w14:paraId="410A2E0B" w14:textId="77777777" w:rsidR="00B457C2" w:rsidRPr="004576A6" w:rsidRDefault="00B457C2" w:rsidP="00294902">
            <w:pPr>
              <w:spacing w:before="60" w:after="120" w:line="360" w:lineRule="auto"/>
              <w:jc w:val="center"/>
              <w:rPr>
                <w:rFonts w:eastAsiaTheme="minorEastAsia" w:cstheme="minorHAnsi"/>
                <w:b w:val="0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b w:val="0"/>
                <w:sz w:val="20"/>
                <w:szCs w:val="20"/>
              </w:rPr>
              <w:t>CACNA1D_Ex32_Rv</w:t>
            </w:r>
          </w:p>
        </w:tc>
        <w:tc>
          <w:tcPr>
            <w:tcW w:w="5025" w:type="dxa"/>
          </w:tcPr>
          <w:p w14:paraId="3E954007" w14:textId="77777777" w:rsidR="00B457C2" w:rsidRPr="004576A6" w:rsidRDefault="00B457C2" w:rsidP="00294902">
            <w:pPr>
              <w:spacing w:before="6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4576A6">
              <w:rPr>
                <w:rFonts w:cstheme="minorHAnsi"/>
                <w:sz w:val="20"/>
                <w:szCs w:val="20"/>
              </w:rPr>
              <w:t>ACCAGGAAACAGCTATGACCCTTCAGCAGAGGCATTTGGCT</w:t>
            </w:r>
          </w:p>
        </w:tc>
      </w:tr>
      <w:tr w:rsidR="00B457C2" w:rsidRPr="004576A6" w14:paraId="7C03A676" w14:textId="77777777" w:rsidTr="002949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2" w:type="dxa"/>
          </w:tcPr>
          <w:p w14:paraId="0FCD1108" w14:textId="77777777" w:rsidR="00B457C2" w:rsidRPr="004576A6" w:rsidRDefault="00B457C2" w:rsidP="00294902">
            <w:pPr>
              <w:spacing w:before="60" w:after="120" w:line="360" w:lineRule="auto"/>
              <w:jc w:val="center"/>
              <w:rPr>
                <w:rFonts w:eastAsiaTheme="minorEastAsia" w:cstheme="minorHAnsi"/>
                <w:b w:val="0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b w:val="0"/>
                <w:sz w:val="20"/>
                <w:szCs w:val="20"/>
              </w:rPr>
              <w:t>ATP1A1_Ex4_Fw</w:t>
            </w:r>
          </w:p>
        </w:tc>
        <w:tc>
          <w:tcPr>
            <w:tcW w:w="5025" w:type="dxa"/>
          </w:tcPr>
          <w:p w14:paraId="4913146E" w14:textId="77777777" w:rsidR="00B457C2" w:rsidRPr="004576A6" w:rsidRDefault="00B457C2" w:rsidP="00294902">
            <w:pPr>
              <w:spacing w:before="6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sz w:val="20"/>
                <w:szCs w:val="20"/>
              </w:rPr>
              <w:t>ACTGTAAAACGACGGCCAGTTATATTGCCTTGTAAGTGCTGG</w:t>
            </w:r>
          </w:p>
        </w:tc>
      </w:tr>
      <w:tr w:rsidR="00B457C2" w:rsidRPr="004576A6" w14:paraId="1FC236BF" w14:textId="77777777" w:rsidTr="002949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2" w:type="dxa"/>
          </w:tcPr>
          <w:p w14:paraId="3315E94A" w14:textId="77777777" w:rsidR="00B457C2" w:rsidRPr="004576A6" w:rsidRDefault="00B457C2" w:rsidP="00294902">
            <w:pPr>
              <w:spacing w:before="60" w:after="120" w:line="360" w:lineRule="auto"/>
              <w:jc w:val="center"/>
              <w:rPr>
                <w:rFonts w:eastAsiaTheme="minorEastAsia" w:cstheme="minorHAnsi"/>
                <w:b w:val="0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b w:val="0"/>
                <w:sz w:val="20"/>
                <w:szCs w:val="20"/>
              </w:rPr>
              <w:t>ATP1A1_Ex4_Rv</w:t>
            </w:r>
          </w:p>
        </w:tc>
        <w:tc>
          <w:tcPr>
            <w:tcW w:w="5025" w:type="dxa"/>
          </w:tcPr>
          <w:p w14:paraId="6AA38F6D" w14:textId="77777777" w:rsidR="00B457C2" w:rsidRPr="004576A6" w:rsidRDefault="00B457C2" w:rsidP="00294902">
            <w:pPr>
              <w:spacing w:before="6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sz w:val="20"/>
                <w:szCs w:val="20"/>
              </w:rPr>
              <w:t>ACCAGGAAACAGCTATGACCGAAGTGGGAGACAAAGACGG</w:t>
            </w:r>
          </w:p>
        </w:tc>
      </w:tr>
      <w:tr w:rsidR="00B457C2" w:rsidRPr="004576A6" w14:paraId="3FF84EBD" w14:textId="77777777" w:rsidTr="002949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2" w:type="dxa"/>
          </w:tcPr>
          <w:p w14:paraId="78BAF14F" w14:textId="77777777" w:rsidR="00B457C2" w:rsidRPr="004576A6" w:rsidRDefault="00B457C2" w:rsidP="00294902">
            <w:pPr>
              <w:spacing w:before="60" w:after="120" w:line="360" w:lineRule="auto"/>
              <w:jc w:val="center"/>
              <w:rPr>
                <w:rFonts w:eastAsiaTheme="minorEastAsia" w:cstheme="minorHAnsi"/>
                <w:b w:val="0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b w:val="0"/>
                <w:sz w:val="20"/>
                <w:szCs w:val="20"/>
              </w:rPr>
              <w:t>ATP2B3_Ex10_Fw</w:t>
            </w:r>
          </w:p>
        </w:tc>
        <w:tc>
          <w:tcPr>
            <w:tcW w:w="5025" w:type="dxa"/>
          </w:tcPr>
          <w:p w14:paraId="36C85F2F" w14:textId="77777777" w:rsidR="00B457C2" w:rsidRPr="004576A6" w:rsidRDefault="00B457C2" w:rsidP="00294902">
            <w:pPr>
              <w:spacing w:before="6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sz w:val="20"/>
                <w:szCs w:val="20"/>
              </w:rPr>
              <w:t>ACTGTAAAACGACGGCCAGTTTCTTCCCTCTTCCTGTCCC</w:t>
            </w:r>
          </w:p>
        </w:tc>
      </w:tr>
      <w:tr w:rsidR="00B457C2" w:rsidRPr="004576A6" w14:paraId="70EACF0A" w14:textId="77777777" w:rsidTr="002949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2" w:type="dxa"/>
          </w:tcPr>
          <w:p w14:paraId="33F17922" w14:textId="77777777" w:rsidR="00B457C2" w:rsidRPr="004576A6" w:rsidRDefault="00B457C2" w:rsidP="00294902">
            <w:pPr>
              <w:spacing w:before="60" w:after="120" w:line="360" w:lineRule="auto"/>
              <w:jc w:val="center"/>
              <w:rPr>
                <w:rFonts w:eastAsiaTheme="minorEastAsia" w:cstheme="minorHAnsi"/>
                <w:b w:val="0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b w:val="0"/>
                <w:sz w:val="20"/>
                <w:szCs w:val="20"/>
              </w:rPr>
              <w:t>ATP2B3_Ex10_Rv</w:t>
            </w:r>
          </w:p>
        </w:tc>
        <w:tc>
          <w:tcPr>
            <w:tcW w:w="5025" w:type="dxa"/>
          </w:tcPr>
          <w:p w14:paraId="51C0EA56" w14:textId="77777777" w:rsidR="00B457C2" w:rsidRPr="004576A6" w:rsidRDefault="00B457C2" w:rsidP="00294902">
            <w:pPr>
              <w:spacing w:before="6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 w:cstheme="minorHAnsi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sz w:val="20"/>
                <w:szCs w:val="20"/>
              </w:rPr>
              <w:t>ACCAGGAAACAGCTATGACCTTCTTACCCCAGTTTCCGAG</w:t>
            </w:r>
          </w:p>
        </w:tc>
      </w:tr>
      <w:tr w:rsidR="00B457C2" w:rsidRPr="004576A6" w14:paraId="28DBFA26" w14:textId="77777777" w:rsidTr="002949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2" w:type="dxa"/>
          </w:tcPr>
          <w:p w14:paraId="7B159EC0" w14:textId="77777777" w:rsidR="00B457C2" w:rsidRPr="004576A6" w:rsidRDefault="00B457C2" w:rsidP="00294902">
            <w:pPr>
              <w:spacing w:before="60" w:after="120" w:line="360" w:lineRule="auto"/>
              <w:jc w:val="center"/>
              <w:rPr>
                <w:rFonts w:eastAsiaTheme="minorEastAsia" w:cstheme="minorHAnsi"/>
                <w:b w:val="0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b w:val="0"/>
                <w:sz w:val="20"/>
                <w:szCs w:val="20"/>
              </w:rPr>
              <w:t>CTNNB1_Ex3_Fw</w:t>
            </w:r>
          </w:p>
        </w:tc>
        <w:tc>
          <w:tcPr>
            <w:tcW w:w="5025" w:type="dxa"/>
          </w:tcPr>
          <w:p w14:paraId="07783027" w14:textId="77777777" w:rsidR="00B457C2" w:rsidRPr="004576A6" w:rsidRDefault="00B457C2" w:rsidP="00294902">
            <w:pPr>
              <w:spacing w:before="6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 w:cstheme="minorHAnsi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sz w:val="20"/>
                <w:szCs w:val="20"/>
              </w:rPr>
              <w:t>ACTGTAAAACGACGGCCAGTCCATGGAACCAGACAGAAA</w:t>
            </w:r>
          </w:p>
        </w:tc>
      </w:tr>
      <w:tr w:rsidR="00B457C2" w:rsidRPr="004576A6" w14:paraId="621AC9C4" w14:textId="77777777" w:rsidTr="002949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2" w:type="dxa"/>
          </w:tcPr>
          <w:p w14:paraId="1A183D34" w14:textId="77777777" w:rsidR="00B457C2" w:rsidRPr="004576A6" w:rsidRDefault="00B457C2" w:rsidP="00294902">
            <w:pPr>
              <w:spacing w:before="60" w:after="120" w:line="360" w:lineRule="auto"/>
              <w:jc w:val="center"/>
              <w:rPr>
                <w:rFonts w:eastAsiaTheme="minorEastAsia" w:cstheme="minorHAnsi"/>
                <w:b w:val="0"/>
                <w:sz w:val="20"/>
                <w:szCs w:val="20"/>
              </w:rPr>
            </w:pPr>
            <w:r w:rsidRPr="004576A6">
              <w:rPr>
                <w:rFonts w:eastAsiaTheme="minorEastAsia" w:cstheme="minorHAnsi"/>
                <w:b w:val="0"/>
                <w:sz w:val="20"/>
                <w:szCs w:val="20"/>
              </w:rPr>
              <w:t>CTNNB1_Ex3_Rv</w:t>
            </w:r>
          </w:p>
        </w:tc>
        <w:tc>
          <w:tcPr>
            <w:tcW w:w="5025" w:type="dxa"/>
          </w:tcPr>
          <w:p w14:paraId="2EF0AC9D" w14:textId="77777777" w:rsidR="00B457C2" w:rsidRPr="004576A6" w:rsidRDefault="00B457C2" w:rsidP="00294902">
            <w:pPr>
              <w:spacing w:before="6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4576A6">
              <w:rPr>
                <w:rFonts w:cstheme="minorHAnsi"/>
                <w:sz w:val="20"/>
                <w:szCs w:val="20"/>
              </w:rPr>
              <w:t>ACCAGGAAACAGCTATGACCAAAATCCCTGTTCCCACTCA</w:t>
            </w:r>
          </w:p>
        </w:tc>
      </w:tr>
    </w:tbl>
    <w:p w14:paraId="38BB5007" w14:textId="77777777" w:rsidR="00B457C2" w:rsidRDefault="00B457C2" w:rsidP="00B457C2"/>
    <w:p w14:paraId="5E400C58" w14:textId="79AA1C5A" w:rsidR="21BDA9CF" w:rsidRDefault="21BDA9CF">
      <w:r>
        <w:br w:type="page"/>
      </w:r>
    </w:p>
    <w:p w14:paraId="6EBC7BD6" w14:textId="5910B6E4" w:rsidR="00EC1360" w:rsidRPr="0009376F" w:rsidRDefault="00D3333F" w:rsidP="007C0042">
      <w:pPr>
        <w:pStyle w:val="Overskrift1"/>
        <w:rPr>
          <w:lang w:val="pt-PT"/>
        </w:rPr>
      </w:pPr>
      <w:bookmarkStart w:id="16" w:name="_Toc191036825"/>
      <w:r w:rsidRPr="0009376F">
        <w:rPr>
          <w:lang w:val="pt-PT"/>
        </w:rPr>
        <w:lastRenderedPageBreak/>
        <w:t>References</w:t>
      </w:r>
      <w:bookmarkEnd w:id="16"/>
    </w:p>
    <w:p w14:paraId="3185E4F1" w14:textId="77777777" w:rsidR="00CE0A93" w:rsidRPr="00CE0A93" w:rsidRDefault="00EC1360" w:rsidP="00CE0A93">
      <w:pPr>
        <w:pStyle w:val="EndNoteBibliography"/>
        <w:spacing w:after="0"/>
      </w:pPr>
      <w:r>
        <w:fldChar w:fldCharType="begin"/>
      </w:r>
      <w:r w:rsidRPr="0009376F">
        <w:rPr>
          <w:lang w:val="pt-PT"/>
        </w:rPr>
        <w:instrText xml:space="preserve"> ADDIN EN.REFLIST </w:instrText>
      </w:r>
      <w:r>
        <w:fldChar w:fldCharType="separate"/>
      </w:r>
      <w:r w:rsidR="00CE0A93" w:rsidRPr="00CE0A93">
        <w:t>1.</w:t>
      </w:r>
      <w:r w:rsidR="00CE0A93" w:rsidRPr="00CE0A93">
        <w:tab/>
        <w:t>Funder JW, Carey RM, Mantero F, et al. The Management of Primary Aldosteronism: Case Detection, Diagnosis, and Treatment: An Endocrine Society Clinical Practice Guideline. The Journal of clinical endocrinology and metabolism. 2016:jc20154061.</w:t>
      </w:r>
    </w:p>
    <w:p w14:paraId="3A1621A2" w14:textId="77777777" w:rsidR="00CE0A93" w:rsidRPr="00CE0A93" w:rsidRDefault="00CE0A93" w:rsidP="00CE0A93">
      <w:pPr>
        <w:pStyle w:val="EndNoteBibliography"/>
        <w:spacing w:after="0"/>
      </w:pPr>
      <w:r w:rsidRPr="00CE0A93">
        <w:t>2.</w:t>
      </w:r>
      <w:r w:rsidRPr="00CE0A93">
        <w:tab/>
        <w:t>Upton TJ, Zavala E, Methlie P, et al. High-resolution daily profiles of tissue adrenal steroids by portable automated collection. Sci Transl Med. 2023;15(701):eadg8464.</w:t>
      </w:r>
    </w:p>
    <w:p w14:paraId="393EF88D" w14:textId="77777777" w:rsidR="00CE0A93" w:rsidRPr="00CE0A93" w:rsidRDefault="00CE0A93" w:rsidP="00CE0A93">
      <w:pPr>
        <w:pStyle w:val="EndNoteBibliography"/>
        <w:spacing w:after="0"/>
      </w:pPr>
      <w:r w:rsidRPr="00CE0A93">
        <w:t>3.</w:t>
      </w:r>
      <w:r w:rsidRPr="00CE0A93">
        <w:tab/>
        <w:t>Gomez-Sanchez CE, Qi X, Velarde-Miranda C, et al. Development of monoclonal antibodies against human CYP11B1 and CYP11B2. Molecular and cellular endocrinology. 2014;383(1-2):111-7.</w:t>
      </w:r>
    </w:p>
    <w:p w14:paraId="7D7F3069" w14:textId="77777777" w:rsidR="00CE0A93" w:rsidRPr="00CE0A93" w:rsidRDefault="00CE0A93" w:rsidP="00CE0A93">
      <w:pPr>
        <w:pStyle w:val="EndNoteBibliography"/>
        <w:spacing w:after="0"/>
      </w:pPr>
      <w:r w:rsidRPr="00CE0A93">
        <w:t>4.</w:t>
      </w:r>
      <w:r w:rsidRPr="00CE0A93">
        <w:tab/>
        <w:t>Williams TA, Gomez-Sanchez CE, Rainey WE, et al. International Histopathology Consensus for Unilateral Primary Aldosteronism. The Journal of clinical endocrinology and metabolism. 2021;106(1):42-54.</w:t>
      </w:r>
    </w:p>
    <w:p w14:paraId="763835AA" w14:textId="77777777" w:rsidR="00CE0A93" w:rsidRPr="00CE0A93" w:rsidRDefault="00CE0A93" w:rsidP="00CE0A93">
      <w:pPr>
        <w:pStyle w:val="EndNoteBibliography"/>
      </w:pPr>
      <w:r w:rsidRPr="00CE0A93">
        <w:t>5.</w:t>
      </w:r>
      <w:r w:rsidRPr="00CE0A93">
        <w:tab/>
        <w:t>Seidel E, Schewe J, Scholl UI. Genetic causes of primary aldosteronism. Exp Mol Med. 2019;51(11):1-12.</w:t>
      </w:r>
    </w:p>
    <w:p w14:paraId="086DCBB8" w14:textId="13712229" w:rsidR="00431D1B" w:rsidRDefault="00EC1360">
      <w:r>
        <w:fldChar w:fldCharType="end"/>
      </w:r>
    </w:p>
    <w:sectPr w:rsidR="00431D1B" w:rsidSect="00BB2F37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D315BD" w14:textId="77777777" w:rsidR="009E6CAB" w:rsidRDefault="009E6CAB" w:rsidP="00350368">
      <w:pPr>
        <w:spacing w:before="0" w:after="0" w:line="240" w:lineRule="auto"/>
      </w:pPr>
      <w:r>
        <w:separator/>
      </w:r>
    </w:p>
  </w:endnote>
  <w:endnote w:type="continuationSeparator" w:id="0">
    <w:p w14:paraId="66ED15CF" w14:textId="77777777" w:rsidR="009E6CAB" w:rsidRDefault="009E6CAB" w:rsidP="00350368">
      <w:pPr>
        <w:spacing w:before="0" w:after="0" w:line="240" w:lineRule="auto"/>
      </w:pPr>
      <w:r>
        <w:continuationSeparator/>
      </w:r>
    </w:p>
  </w:endnote>
  <w:endnote w:type="continuationNotice" w:id="1">
    <w:p w14:paraId="04FA808D" w14:textId="77777777" w:rsidR="009E6CAB" w:rsidRDefault="009E6CAB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F3D73" w14:textId="6F38C9CD" w:rsidR="00350368" w:rsidRDefault="00350368">
    <w:pPr>
      <w:pStyle w:val="Bunntekst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70A29E34" wp14:editId="3F23D95C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4445" b="0"/>
              <wp:wrapNone/>
              <wp:docPr id="623043756" name="Tekstboks 2" descr="Følsomhet Intern (gul)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436CC95" w14:textId="6553270D" w:rsidR="00350368" w:rsidRPr="00350368" w:rsidRDefault="00350368" w:rsidP="00350368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50368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Følsomhet Intern (gul)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0A29E34" id="_x0000_t202" coordsize="21600,21600" o:spt="202" path="m,l,21600r21600,l21600,xe">
              <v:stroke joinstyle="miter"/>
              <v:path gradientshapeok="t" o:connecttype="rect"/>
            </v:shapetype>
            <v:shape id="Tekstboks 2" o:spid="_x0000_s1026" type="#_x0000_t202" alt="Følsomhet Intern (gul)" style="position:absolute;margin-left:0;margin-top:0;width:34.95pt;height:34.95pt;z-index:251658241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87LCwIAABo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" filled="f" stroked="f">
              <v:textbox style="mso-fit-shape-to-text:t" inset="20pt,0,0,15pt">
                <w:txbxContent>
                  <w:p w14:paraId="2436CC95" w14:textId="6553270D" w:rsidR="00350368" w:rsidRPr="00350368" w:rsidRDefault="00350368" w:rsidP="00350368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350368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Følsomhet Intern (gul)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32096223"/>
      <w:docPartObj>
        <w:docPartGallery w:val="Page Numbers (Bottom of Page)"/>
        <w:docPartUnique/>
      </w:docPartObj>
    </w:sdtPr>
    <w:sdtEndPr/>
    <w:sdtContent>
      <w:p w14:paraId="5950534D" w14:textId="708C92E5" w:rsidR="00A16F50" w:rsidRDefault="00A16F50">
        <w:pPr>
          <w:pStyle w:val="Bunn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nb-NO"/>
          </w:rPr>
          <w:t>2</w:t>
        </w:r>
        <w:r>
          <w:fldChar w:fldCharType="end"/>
        </w:r>
      </w:p>
    </w:sdtContent>
  </w:sdt>
  <w:p w14:paraId="1FA4656F" w14:textId="20A4474F" w:rsidR="00350368" w:rsidRDefault="00350368">
    <w:pPr>
      <w:pStyle w:val="Bunn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683925" w14:textId="66005E91" w:rsidR="00350368" w:rsidRDefault="00350368">
    <w:pPr>
      <w:pStyle w:val="Bunntekst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738C8FA" wp14:editId="5BAAC519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4445" b="0"/>
              <wp:wrapNone/>
              <wp:docPr id="1443759362" name="Tekstboks 1" descr="Følsomhet Intern (gul)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547750" w14:textId="7A720EC0" w:rsidR="00350368" w:rsidRPr="00350368" w:rsidRDefault="00350368" w:rsidP="00350368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50368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Følsomhet Intern (gul)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38C8FA" id="_x0000_t202" coordsize="21600,21600" o:spt="202" path="m,l,21600r21600,l21600,xe">
              <v:stroke joinstyle="miter"/>
              <v:path gradientshapeok="t" o:connecttype="rect"/>
            </v:shapetype>
            <v:shape id="Tekstboks 1" o:spid="_x0000_s1027" type="#_x0000_t202" alt="Følsomhet Intern (gul)" style="position:absolute;margin-left:0;margin-top:0;width:34.95pt;height:34.9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" filled="f" stroked="f">
              <v:textbox style="mso-fit-shape-to-text:t" inset="20pt,0,0,15pt">
                <w:txbxContent>
                  <w:p w14:paraId="23547750" w14:textId="7A720EC0" w:rsidR="00350368" w:rsidRPr="00350368" w:rsidRDefault="00350368" w:rsidP="00350368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350368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Følsomhet Intern (gul)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01A751" w14:textId="77777777" w:rsidR="009E6CAB" w:rsidRDefault="009E6CAB" w:rsidP="00350368">
      <w:pPr>
        <w:spacing w:before="0" w:after="0" w:line="240" w:lineRule="auto"/>
      </w:pPr>
      <w:r>
        <w:separator/>
      </w:r>
    </w:p>
  </w:footnote>
  <w:footnote w:type="continuationSeparator" w:id="0">
    <w:p w14:paraId="4CB2CB0A" w14:textId="77777777" w:rsidR="009E6CAB" w:rsidRDefault="009E6CAB" w:rsidP="00350368">
      <w:pPr>
        <w:spacing w:before="0" w:after="0" w:line="240" w:lineRule="auto"/>
      </w:pPr>
      <w:r>
        <w:continuationSeparator/>
      </w:r>
    </w:p>
  </w:footnote>
  <w:footnote w:type="continuationNotice" w:id="1">
    <w:p w14:paraId="3C10FF8C" w14:textId="77777777" w:rsidR="009E6CAB" w:rsidRDefault="009E6CAB">
      <w:pPr>
        <w:spacing w:before="0"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05D9B"/>
    <w:multiLevelType w:val="hybridMultilevel"/>
    <w:tmpl w:val="21980D64"/>
    <w:lvl w:ilvl="0" w:tplc="8954C6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A75D6"/>
    <w:multiLevelType w:val="hybridMultilevel"/>
    <w:tmpl w:val="2282560C"/>
    <w:lvl w:ilvl="0" w:tplc="BE48616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E720B4"/>
    <w:multiLevelType w:val="hybridMultilevel"/>
    <w:tmpl w:val="2592D184"/>
    <w:lvl w:ilvl="0" w:tplc="58A8B61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9A2C6A"/>
    <w:multiLevelType w:val="hybridMultilevel"/>
    <w:tmpl w:val="2E48DB74"/>
    <w:lvl w:ilvl="0" w:tplc="375E5C52">
      <w:start w:val="1"/>
      <w:numFmt w:val="upperLetter"/>
      <w:lvlText w:val="%1)"/>
      <w:lvlJc w:val="left"/>
      <w:pPr>
        <w:ind w:left="1070" w:hanging="71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0746BC"/>
    <w:multiLevelType w:val="hybridMultilevel"/>
    <w:tmpl w:val="E16CA0F4"/>
    <w:lvl w:ilvl="0" w:tplc="2EFA97E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F84A73"/>
    <w:multiLevelType w:val="hybridMultilevel"/>
    <w:tmpl w:val="696A7186"/>
    <w:lvl w:ilvl="0" w:tplc="658E8CE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5B2BCF"/>
    <w:multiLevelType w:val="hybridMultilevel"/>
    <w:tmpl w:val="B950D180"/>
    <w:lvl w:ilvl="0" w:tplc="2800CEF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5B40C2"/>
    <w:multiLevelType w:val="hybridMultilevel"/>
    <w:tmpl w:val="E2D23922"/>
    <w:lvl w:ilvl="0" w:tplc="0F60252E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426D18"/>
    <w:multiLevelType w:val="hybridMultilevel"/>
    <w:tmpl w:val="06764FBC"/>
    <w:lvl w:ilvl="0" w:tplc="0B02B4DC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5C2D77"/>
    <w:multiLevelType w:val="hybridMultilevel"/>
    <w:tmpl w:val="5216A136"/>
    <w:lvl w:ilvl="0" w:tplc="B57CF060">
      <w:start w:val="1"/>
      <w:numFmt w:val="upperLetter"/>
      <w:lvlText w:val="%1)"/>
      <w:lvlJc w:val="left"/>
      <w:pPr>
        <w:ind w:left="502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222" w:hanging="360"/>
      </w:pPr>
    </w:lvl>
    <w:lvl w:ilvl="2" w:tplc="0414001B" w:tentative="1">
      <w:start w:val="1"/>
      <w:numFmt w:val="lowerRoman"/>
      <w:lvlText w:val="%3."/>
      <w:lvlJc w:val="right"/>
      <w:pPr>
        <w:ind w:left="1942" w:hanging="180"/>
      </w:pPr>
    </w:lvl>
    <w:lvl w:ilvl="3" w:tplc="0414000F" w:tentative="1">
      <w:start w:val="1"/>
      <w:numFmt w:val="decimal"/>
      <w:lvlText w:val="%4."/>
      <w:lvlJc w:val="left"/>
      <w:pPr>
        <w:ind w:left="2662" w:hanging="360"/>
      </w:pPr>
    </w:lvl>
    <w:lvl w:ilvl="4" w:tplc="04140019" w:tentative="1">
      <w:start w:val="1"/>
      <w:numFmt w:val="lowerLetter"/>
      <w:lvlText w:val="%5."/>
      <w:lvlJc w:val="left"/>
      <w:pPr>
        <w:ind w:left="3382" w:hanging="360"/>
      </w:pPr>
    </w:lvl>
    <w:lvl w:ilvl="5" w:tplc="0414001B" w:tentative="1">
      <w:start w:val="1"/>
      <w:numFmt w:val="lowerRoman"/>
      <w:lvlText w:val="%6."/>
      <w:lvlJc w:val="right"/>
      <w:pPr>
        <w:ind w:left="4102" w:hanging="180"/>
      </w:pPr>
    </w:lvl>
    <w:lvl w:ilvl="6" w:tplc="0414000F" w:tentative="1">
      <w:start w:val="1"/>
      <w:numFmt w:val="decimal"/>
      <w:lvlText w:val="%7."/>
      <w:lvlJc w:val="left"/>
      <w:pPr>
        <w:ind w:left="4822" w:hanging="360"/>
      </w:pPr>
    </w:lvl>
    <w:lvl w:ilvl="7" w:tplc="04140019" w:tentative="1">
      <w:start w:val="1"/>
      <w:numFmt w:val="lowerLetter"/>
      <w:lvlText w:val="%8."/>
      <w:lvlJc w:val="left"/>
      <w:pPr>
        <w:ind w:left="5542" w:hanging="360"/>
      </w:pPr>
    </w:lvl>
    <w:lvl w:ilvl="8" w:tplc="0414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41550CEF"/>
    <w:multiLevelType w:val="hybridMultilevel"/>
    <w:tmpl w:val="EDC8CC88"/>
    <w:lvl w:ilvl="0" w:tplc="159C8738">
      <w:start w:val="1"/>
      <w:numFmt w:val="upperLetter"/>
      <w:lvlText w:val="%1)"/>
      <w:lvlJc w:val="left"/>
      <w:pPr>
        <w:ind w:left="720" w:hanging="360"/>
      </w:pPr>
      <w:rPr>
        <w:rFonts w:ascii="Calibri" w:eastAsia="Calibri" w:hAnsi="Calibri" w:cs="Calibri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A10DF3"/>
    <w:multiLevelType w:val="hybridMultilevel"/>
    <w:tmpl w:val="B91E2CC8"/>
    <w:lvl w:ilvl="0" w:tplc="490CA41C">
      <w:start w:val="1"/>
      <w:numFmt w:val="upp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B9295F"/>
    <w:multiLevelType w:val="hybridMultilevel"/>
    <w:tmpl w:val="07F6B86E"/>
    <w:lvl w:ilvl="0" w:tplc="748A4B58">
      <w:start w:val="8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F7302D"/>
    <w:multiLevelType w:val="hybridMultilevel"/>
    <w:tmpl w:val="596E23DE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23122A"/>
    <w:multiLevelType w:val="hybridMultilevel"/>
    <w:tmpl w:val="B822692C"/>
    <w:lvl w:ilvl="0" w:tplc="04140017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0CC1F42"/>
    <w:multiLevelType w:val="hybridMultilevel"/>
    <w:tmpl w:val="8A76659A"/>
    <w:lvl w:ilvl="0" w:tplc="F20E8616">
      <w:start w:val="4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D74848"/>
    <w:multiLevelType w:val="hybridMultilevel"/>
    <w:tmpl w:val="BAA4AD2E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434EBB"/>
    <w:multiLevelType w:val="hybridMultilevel"/>
    <w:tmpl w:val="92540738"/>
    <w:lvl w:ilvl="0" w:tplc="6E2E485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694B99"/>
    <w:multiLevelType w:val="hybridMultilevel"/>
    <w:tmpl w:val="A1D01E1C"/>
    <w:lvl w:ilvl="0" w:tplc="969A0FFC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9476E6A"/>
    <w:multiLevelType w:val="hybridMultilevel"/>
    <w:tmpl w:val="72C8FCEC"/>
    <w:lvl w:ilvl="0" w:tplc="7084132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9DC3857"/>
    <w:multiLevelType w:val="hybridMultilevel"/>
    <w:tmpl w:val="42D66B78"/>
    <w:lvl w:ilvl="0" w:tplc="67F235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211FAA"/>
    <w:multiLevelType w:val="hybridMultilevel"/>
    <w:tmpl w:val="CFD26C06"/>
    <w:lvl w:ilvl="0" w:tplc="8C0ACD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C20E44"/>
    <w:multiLevelType w:val="hybridMultilevel"/>
    <w:tmpl w:val="8E643CDC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5658078">
    <w:abstractNumId w:val="22"/>
  </w:num>
  <w:num w:numId="2" w16cid:durableId="376469060">
    <w:abstractNumId w:val="16"/>
  </w:num>
  <w:num w:numId="3" w16cid:durableId="1629432324">
    <w:abstractNumId w:val="3"/>
  </w:num>
  <w:num w:numId="4" w16cid:durableId="3553642">
    <w:abstractNumId w:val="1"/>
  </w:num>
  <w:num w:numId="5" w16cid:durableId="1335380734">
    <w:abstractNumId w:val="19"/>
  </w:num>
  <w:num w:numId="6" w16cid:durableId="169951113">
    <w:abstractNumId w:val="12"/>
  </w:num>
  <w:num w:numId="7" w16cid:durableId="725685014">
    <w:abstractNumId w:val="14"/>
  </w:num>
  <w:num w:numId="8" w16cid:durableId="1718813850">
    <w:abstractNumId w:val="10"/>
  </w:num>
  <w:num w:numId="9" w16cid:durableId="633680406">
    <w:abstractNumId w:val="0"/>
  </w:num>
  <w:num w:numId="10" w16cid:durableId="113716227">
    <w:abstractNumId w:val="4"/>
  </w:num>
  <w:num w:numId="11" w16cid:durableId="832182645">
    <w:abstractNumId w:val="18"/>
  </w:num>
  <w:num w:numId="12" w16cid:durableId="2118483537">
    <w:abstractNumId w:val="17"/>
  </w:num>
  <w:num w:numId="13" w16cid:durableId="1772973554">
    <w:abstractNumId w:val="11"/>
  </w:num>
  <w:num w:numId="14" w16cid:durableId="178082879">
    <w:abstractNumId w:val="13"/>
  </w:num>
  <w:num w:numId="15" w16cid:durableId="1075472764">
    <w:abstractNumId w:val="15"/>
  </w:num>
  <w:num w:numId="16" w16cid:durableId="1250700082">
    <w:abstractNumId w:val="21"/>
  </w:num>
  <w:num w:numId="17" w16cid:durableId="671958148">
    <w:abstractNumId w:val="5"/>
  </w:num>
  <w:num w:numId="18" w16cid:durableId="1323313843">
    <w:abstractNumId w:val="9"/>
  </w:num>
  <w:num w:numId="19" w16cid:durableId="131484519">
    <w:abstractNumId w:val="8"/>
  </w:num>
  <w:num w:numId="20" w16cid:durableId="2114208062">
    <w:abstractNumId w:val="2"/>
  </w:num>
  <w:num w:numId="21" w16cid:durableId="1620069875">
    <w:abstractNumId w:val="20"/>
  </w:num>
  <w:num w:numId="22" w16cid:durableId="66193251">
    <w:abstractNumId w:val="6"/>
  </w:num>
  <w:num w:numId="23" w16cid:durableId="161717720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2r2509ewf9pt7evpf6xp95xwt900srrea5r&quot;&gt;My EndNote Library 2022_NY&lt;record-ids&gt;&lt;item&gt;113&lt;/item&gt;&lt;item&gt;131&lt;/item&gt;&lt;item&gt;1106&lt;/item&gt;&lt;item&gt;1234&lt;/item&gt;&lt;item&gt;1303&lt;/item&gt;&lt;/record-ids&gt;&lt;/item&gt;&lt;/Libraries&gt;"/>
  </w:docVars>
  <w:rsids>
    <w:rsidRoot w:val="00350368"/>
    <w:rsid w:val="0000318F"/>
    <w:rsid w:val="00003B2B"/>
    <w:rsid w:val="00003F8C"/>
    <w:rsid w:val="000055AA"/>
    <w:rsid w:val="00010070"/>
    <w:rsid w:val="00012FF4"/>
    <w:rsid w:val="00015BBA"/>
    <w:rsid w:val="00016B3F"/>
    <w:rsid w:val="00030765"/>
    <w:rsid w:val="00030C76"/>
    <w:rsid w:val="00033431"/>
    <w:rsid w:val="000372FA"/>
    <w:rsid w:val="00037905"/>
    <w:rsid w:val="00037A46"/>
    <w:rsid w:val="000404BC"/>
    <w:rsid w:val="00044553"/>
    <w:rsid w:val="00044FBD"/>
    <w:rsid w:val="0004560E"/>
    <w:rsid w:val="00045F82"/>
    <w:rsid w:val="00051521"/>
    <w:rsid w:val="000545D5"/>
    <w:rsid w:val="00055F9C"/>
    <w:rsid w:val="00060195"/>
    <w:rsid w:val="00060FD6"/>
    <w:rsid w:val="00063948"/>
    <w:rsid w:val="000650AF"/>
    <w:rsid w:val="00066D0F"/>
    <w:rsid w:val="0007374D"/>
    <w:rsid w:val="000753AA"/>
    <w:rsid w:val="0007575B"/>
    <w:rsid w:val="000847A7"/>
    <w:rsid w:val="00085F73"/>
    <w:rsid w:val="00087F5F"/>
    <w:rsid w:val="00090C7F"/>
    <w:rsid w:val="0009376F"/>
    <w:rsid w:val="0009531F"/>
    <w:rsid w:val="00095B5C"/>
    <w:rsid w:val="00096C58"/>
    <w:rsid w:val="000A1023"/>
    <w:rsid w:val="000A1A97"/>
    <w:rsid w:val="000A3A2A"/>
    <w:rsid w:val="000A3C40"/>
    <w:rsid w:val="000A46DB"/>
    <w:rsid w:val="000A4FCA"/>
    <w:rsid w:val="000A594D"/>
    <w:rsid w:val="000A78C8"/>
    <w:rsid w:val="000B496D"/>
    <w:rsid w:val="000B5168"/>
    <w:rsid w:val="000B5754"/>
    <w:rsid w:val="000B6DAA"/>
    <w:rsid w:val="000B7028"/>
    <w:rsid w:val="000B7B60"/>
    <w:rsid w:val="000C1F8F"/>
    <w:rsid w:val="000C35EA"/>
    <w:rsid w:val="000D001D"/>
    <w:rsid w:val="000D7E15"/>
    <w:rsid w:val="000D7EE5"/>
    <w:rsid w:val="000E04D5"/>
    <w:rsid w:val="000E0B98"/>
    <w:rsid w:val="000E2298"/>
    <w:rsid w:val="000E77A2"/>
    <w:rsid w:val="000F101E"/>
    <w:rsid w:val="000F1688"/>
    <w:rsid w:val="000F4785"/>
    <w:rsid w:val="000F61F3"/>
    <w:rsid w:val="000F79F8"/>
    <w:rsid w:val="000F7C17"/>
    <w:rsid w:val="0010190E"/>
    <w:rsid w:val="00102C86"/>
    <w:rsid w:val="00104EC2"/>
    <w:rsid w:val="00106125"/>
    <w:rsid w:val="00106607"/>
    <w:rsid w:val="001067A5"/>
    <w:rsid w:val="001103A6"/>
    <w:rsid w:val="001106F9"/>
    <w:rsid w:val="00110FB1"/>
    <w:rsid w:val="00111EB3"/>
    <w:rsid w:val="00114007"/>
    <w:rsid w:val="0011506C"/>
    <w:rsid w:val="001157E5"/>
    <w:rsid w:val="001176B7"/>
    <w:rsid w:val="00123140"/>
    <w:rsid w:val="00125B38"/>
    <w:rsid w:val="00126315"/>
    <w:rsid w:val="001268AC"/>
    <w:rsid w:val="001308F8"/>
    <w:rsid w:val="00132B2F"/>
    <w:rsid w:val="00134111"/>
    <w:rsid w:val="001349CD"/>
    <w:rsid w:val="00135890"/>
    <w:rsid w:val="0013720E"/>
    <w:rsid w:val="00142210"/>
    <w:rsid w:val="00142D4B"/>
    <w:rsid w:val="001438F8"/>
    <w:rsid w:val="0014450F"/>
    <w:rsid w:val="00146768"/>
    <w:rsid w:val="0015017B"/>
    <w:rsid w:val="0015040F"/>
    <w:rsid w:val="00150D2D"/>
    <w:rsid w:val="0016225D"/>
    <w:rsid w:val="00162BE1"/>
    <w:rsid w:val="00163A99"/>
    <w:rsid w:val="001653B5"/>
    <w:rsid w:val="001707CF"/>
    <w:rsid w:val="00170835"/>
    <w:rsid w:val="001732F1"/>
    <w:rsid w:val="001736E2"/>
    <w:rsid w:val="00173841"/>
    <w:rsid w:val="00173C62"/>
    <w:rsid w:val="00173C9F"/>
    <w:rsid w:val="0017613B"/>
    <w:rsid w:val="0018444C"/>
    <w:rsid w:val="00185299"/>
    <w:rsid w:val="00187EE3"/>
    <w:rsid w:val="00193085"/>
    <w:rsid w:val="0019471F"/>
    <w:rsid w:val="0019579F"/>
    <w:rsid w:val="00195DDB"/>
    <w:rsid w:val="00195EBF"/>
    <w:rsid w:val="001967D1"/>
    <w:rsid w:val="00197776"/>
    <w:rsid w:val="001979FD"/>
    <w:rsid w:val="00197FAF"/>
    <w:rsid w:val="001A1F17"/>
    <w:rsid w:val="001A28AB"/>
    <w:rsid w:val="001A366E"/>
    <w:rsid w:val="001A6B90"/>
    <w:rsid w:val="001B105E"/>
    <w:rsid w:val="001B305F"/>
    <w:rsid w:val="001B6180"/>
    <w:rsid w:val="001C19F4"/>
    <w:rsid w:val="001C1EC1"/>
    <w:rsid w:val="001C2BAD"/>
    <w:rsid w:val="001C6EE1"/>
    <w:rsid w:val="001D177F"/>
    <w:rsid w:val="001D23EF"/>
    <w:rsid w:val="001D31BD"/>
    <w:rsid w:val="001D60FA"/>
    <w:rsid w:val="001D6ACE"/>
    <w:rsid w:val="001D732F"/>
    <w:rsid w:val="001E46B2"/>
    <w:rsid w:val="001E4C7D"/>
    <w:rsid w:val="001E781E"/>
    <w:rsid w:val="001F0E7D"/>
    <w:rsid w:val="00201823"/>
    <w:rsid w:val="0020272F"/>
    <w:rsid w:val="00203FC9"/>
    <w:rsid w:val="0020554C"/>
    <w:rsid w:val="0020589C"/>
    <w:rsid w:val="002071A1"/>
    <w:rsid w:val="002116A3"/>
    <w:rsid w:val="00214B43"/>
    <w:rsid w:val="00214CA7"/>
    <w:rsid w:val="002165B2"/>
    <w:rsid w:val="00223CA9"/>
    <w:rsid w:val="00234E26"/>
    <w:rsid w:val="00240D43"/>
    <w:rsid w:val="00241048"/>
    <w:rsid w:val="00241D14"/>
    <w:rsid w:val="00244A97"/>
    <w:rsid w:val="0025074A"/>
    <w:rsid w:val="00251039"/>
    <w:rsid w:val="0025163B"/>
    <w:rsid w:val="00256767"/>
    <w:rsid w:val="00260062"/>
    <w:rsid w:val="00263265"/>
    <w:rsid w:val="002639E0"/>
    <w:rsid w:val="00263AFB"/>
    <w:rsid w:val="00264E83"/>
    <w:rsid w:val="002676D5"/>
    <w:rsid w:val="00270A25"/>
    <w:rsid w:val="002736AB"/>
    <w:rsid w:val="00274FF7"/>
    <w:rsid w:val="00276D96"/>
    <w:rsid w:val="00277582"/>
    <w:rsid w:val="00282B6A"/>
    <w:rsid w:val="00284B7C"/>
    <w:rsid w:val="002919F8"/>
    <w:rsid w:val="00292C10"/>
    <w:rsid w:val="00293D88"/>
    <w:rsid w:val="002A17B9"/>
    <w:rsid w:val="002A199F"/>
    <w:rsid w:val="002A1F91"/>
    <w:rsid w:val="002A486B"/>
    <w:rsid w:val="002A66B7"/>
    <w:rsid w:val="002B210A"/>
    <w:rsid w:val="002B5201"/>
    <w:rsid w:val="002B5F2E"/>
    <w:rsid w:val="002B672A"/>
    <w:rsid w:val="002C1E4E"/>
    <w:rsid w:val="002C5545"/>
    <w:rsid w:val="002C74FD"/>
    <w:rsid w:val="002C7DA9"/>
    <w:rsid w:val="002D0C34"/>
    <w:rsid w:val="002D2F52"/>
    <w:rsid w:val="002D7A39"/>
    <w:rsid w:val="002E45AC"/>
    <w:rsid w:val="002E7C67"/>
    <w:rsid w:val="002F5033"/>
    <w:rsid w:val="002F54C9"/>
    <w:rsid w:val="002F6DD7"/>
    <w:rsid w:val="00300B6A"/>
    <w:rsid w:val="00301726"/>
    <w:rsid w:val="0030690B"/>
    <w:rsid w:val="00311294"/>
    <w:rsid w:val="00312B37"/>
    <w:rsid w:val="00314D8E"/>
    <w:rsid w:val="00316B65"/>
    <w:rsid w:val="00317BF5"/>
    <w:rsid w:val="003198E2"/>
    <w:rsid w:val="003208D8"/>
    <w:rsid w:val="00322048"/>
    <w:rsid w:val="003229CA"/>
    <w:rsid w:val="003259BE"/>
    <w:rsid w:val="00327A1C"/>
    <w:rsid w:val="00330864"/>
    <w:rsid w:val="00333E77"/>
    <w:rsid w:val="00342DBC"/>
    <w:rsid w:val="00342DE1"/>
    <w:rsid w:val="003500DE"/>
    <w:rsid w:val="00350368"/>
    <w:rsid w:val="003522E3"/>
    <w:rsid w:val="003528D1"/>
    <w:rsid w:val="00352D37"/>
    <w:rsid w:val="00352DF1"/>
    <w:rsid w:val="00354E83"/>
    <w:rsid w:val="00355EFB"/>
    <w:rsid w:val="00357273"/>
    <w:rsid w:val="00357321"/>
    <w:rsid w:val="00362405"/>
    <w:rsid w:val="00363E58"/>
    <w:rsid w:val="00363FC4"/>
    <w:rsid w:val="00364131"/>
    <w:rsid w:val="003644F0"/>
    <w:rsid w:val="00366E63"/>
    <w:rsid w:val="0037464E"/>
    <w:rsid w:val="00374842"/>
    <w:rsid w:val="00374A4A"/>
    <w:rsid w:val="00375D5B"/>
    <w:rsid w:val="00382804"/>
    <w:rsid w:val="00383800"/>
    <w:rsid w:val="00383BA3"/>
    <w:rsid w:val="003846C5"/>
    <w:rsid w:val="0038555B"/>
    <w:rsid w:val="0038569B"/>
    <w:rsid w:val="00391F76"/>
    <w:rsid w:val="003935DA"/>
    <w:rsid w:val="0039474D"/>
    <w:rsid w:val="003A3F69"/>
    <w:rsid w:val="003A4B5B"/>
    <w:rsid w:val="003A56E9"/>
    <w:rsid w:val="003A5D30"/>
    <w:rsid w:val="003A6BE3"/>
    <w:rsid w:val="003A76F0"/>
    <w:rsid w:val="003B06AB"/>
    <w:rsid w:val="003B1239"/>
    <w:rsid w:val="003B1916"/>
    <w:rsid w:val="003B354E"/>
    <w:rsid w:val="003B49CE"/>
    <w:rsid w:val="003C1405"/>
    <w:rsid w:val="003C2155"/>
    <w:rsid w:val="003C2573"/>
    <w:rsid w:val="003C3112"/>
    <w:rsid w:val="003C3204"/>
    <w:rsid w:val="003C6139"/>
    <w:rsid w:val="003D2663"/>
    <w:rsid w:val="003D3302"/>
    <w:rsid w:val="003D4966"/>
    <w:rsid w:val="003D6147"/>
    <w:rsid w:val="003D6318"/>
    <w:rsid w:val="003D6B42"/>
    <w:rsid w:val="003D708B"/>
    <w:rsid w:val="003D77D3"/>
    <w:rsid w:val="003E143B"/>
    <w:rsid w:val="003E3CEF"/>
    <w:rsid w:val="003E4A16"/>
    <w:rsid w:val="003E52CF"/>
    <w:rsid w:val="003E7AFB"/>
    <w:rsid w:val="003F09EC"/>
    <w:rsid w:val="003F4675"/>
    <w:rsid w:val="003F570F"/>
    <w:rsid w:val="003F5D49"/>
    <w:rsid w:val="00400580"/>
    <w:rsid w:val="004011C4"/>
    <w:rsid w:val="00403960"/>
    <w:rsid w:val="00403A22"/>
    <w:rsid w:val="004050FE"/>
    <w:rsid w:val="00411D81"/>
    <w:rsid w:val="004139C9"/>
    <w:rsid w:val="00416E7A"/>
    <w:rsid w:val="00416F03"/>
    <w:rsid w:val="00420E99"/>
    <w:rsid w:val="00421539"/>
    <w:rsid w:val="00421924"/>
    <w:rsid w:val="00424C16"/>
    <w:rsid w:val="004253E6"/>
    <w:rsid w:val="00425CF6"/>
    <w:rsid w:val="0042638D"/>
    <w:rsid w:val="004272AF"/>
    <w:rsid w:val="00431872"/>
    <w:rsid w:val="00431D1B"/>
    <w:rsid w:val="00432856"/>
    <w:rsid w:val="00434409"/>
    <w:rsid w:val="00437526"/>
    <w:rsid w:val="0044251C"/>
    <w:rsid w:val="00442A2F"/>
    <w:rsid w:val="0044457C"/>
    <w:rsid w:val="0045078C"/>
    <w:rsid w:val="00451884"/>
    <w:rsid w:val="00455976"/>
    <w:rsid w:val="004620BC"/>
    <w:rsid w:val="00462AA0"/>
    <w:rsid w:val="00462D6F"/>
    <w:rsid w:val="00470BE8"/>
    <w:rsid w:val="004759D3"/>
    <w:rsid w:val="004763C6"/>
    <w:rsid w:val="004806DE"/>
    <w:rsid w:val="00480C99"/>
    <w:rsid w:val="00482FD4"/>
    <w:rsid w:val="0048516F"/>
    <w:rsid w:val="00485850"/>
    <w:rsid w:val="00486243"/>
    <w:rsid w:val="004937E9"/>
    <w:rsid w:val="00495052"/>
    <w:rsid w:val="00495910"/>
    <w:rsid w:val="004A016E"/>
    <w:rsid w:val="004A1449"/>
    <w:rsid w:val="004A2F01"/>
    <w:rsid w:val="004A3E3F"/>
    <w:rsid w:val="004A43E3"/>
    <w:rsid w:val="004A4466"/>
    <w:rsid w:val="004A54A1"/>
    <w:rsid w:val="004B1F60"/>
    <w:rsid w:val="004B5395"/>
    <w:rsid w:val="004B5C39"/>
    <w:rsid w:val="004B6999"/>
    <w:rsid w:val="004C00F2"/>
    <w:rsid w:val="004C4C3C"/>
    <w:rsid w:val="004D14F0"/>
    <w:rsid w:val="004D2206"/>
    <w:rsid w:val="004D5687"/>
    <w:rsid w:val="004E102F"/>
    <w:rsid w:val="004E1654"/>
    <w:rsid w:val="004E3032"/>
    <w:rsid w:val="004E419E"/>
    <w:rsid w:val="004E7BB5"/>
    <w:rsid w:val="004E7BB8"/>
    <w:rsid w:val="004F3017"/>
    <w:rsid w:val="004F445F"/>
    <w:rsid w:val="004F6D76"/>
    <w:rsid w:val="00501691"/>
    <w:rsid w:val="00501A44"/>
    <w:rsid w:val="005027CE"/>
    <w:rsid w:val="0050375F"/>
    <w:rsid w:val="005039B0"/>
    <w:rsid w:val="00511EA1"/>
    <w:rsid w:val="00512A8B"/>
    <w:rsid w:val="0051309D"/>
    <w:rsid w:val="005140B0"/>
    <w:rsid w:val="00514364"/>
    <w:rsid w:val="00517D58"/>
    <w:rsid w:val="00522B52"/>
    <w:rsid w:val="00537136"/>
    <w:rsid w:val="005428BE"/>
    <w:rsid w:val="00543C40"/>
    <w:rsid w:val="005441BF"/>
    <w:rsid w:val="00545831"/>
    <w:rsid w:val="0055179A"/>
    <w:rsid w:val="00552C4D"/>
    <w:rsid w:val="00554A09"/>
    <w:rsid w:val="00556003"/>
    <w:rsid w:val="0055732B"/>
    <w:rsid w:val="00560757"/>
    <w:rsid w:val="00560A85"/>
    <w:rsid w:val="00561035"/>
    <w:rsid w:val="005616DC"/>
    <w:rsid w:val="00561FA2"/>
    <w:rsid w:val="00563841"/>
    <w:rsid w:val="00563CB4"/>
    <w:rsid w:val="005647F4"/>
    <w:rsid w:val="00564E58"/>
    <w:rsid w:val="005669B6"/>
    <w:rsid w:val="005677A4"/>
    <w:rsid w:val="00567A62"/>
    <w:rsid w:val="005724BB"/>
    <w:rsid w:val="00573687"/>
    <w:rsid w:val="00574D6E"/>
    <w:rsid w:val="00577150"/>
    <w:rsid w:val="005807B9"/>
    <w:rsid w:val="0058474E"/>
    <w:rsid w:val="00587F6C"/>
    <w:rsid w:val="00593621"/>
    <w:rsid w:val="00594C66"/>
    <w:rsid w:val="00594F5B"/>
    <w:rsid w:val="00596800"/>
    <w:rsid w:val="00596BCA"/>
    <w:rsid w:val="005A05CE"/>
    <w:rsid w:val="005A17AD"/>
    <w:rsid w:val="005A2750"/>
    <w:rsid w:val="005A34DE"/>
    <w:rsid w:val="005A3F52"/>
    <w:rsid w:val="005A41FA"/>
    <w:rsid w:val="005A6944"/>
    <w:rsid w:val="005B1B78"/>
    <w:rsid w:val="005B268F"/>
    <w:rsid w:val="005B3068"/>
    <w:rsid w:val="005B39CA"/>
    <w:rsid w:val="005C0AC2"/>
    <w:rsid w:val="005D0F94"/>
    <w:rsid w:val="005D419D"/>
    <w:rsid w:val="005D4B11"/>
    <w:rsid w:val="005D6743"/>
    <w:rsid w:val="005E056E"/>
    <w:rsid w:val="005E1C1A"/>
    <w:rsid w:val="005E28F8"/>
    <w:rsid w:val="005E34AA"/>
    <w:rsid w:val="005F0D44"/>
    <w:rsid w:val="005F6432"/>
    <w:rsid w:val="005F77E4"/>
    <w:rsid w:val="0060014E"/>
    <w:rsid w:val="00600B4A"/>
    <w:rsid w:val="006033DE"/>
    <w:rsid w:val="0060530E"/>
    <w:rsid w:val="00606AAF"/>
    <w:rsid w:val="0060709F"/>
    <w:rsid w:val="00607B52"/>
    <w:rsid w:val="006108BE"/>
    <w:rsid w:val="00611544"/>
    <w:rsid w:val="00612757"/>
    <w:rsid w:val="006156D3"/>
    <w:rsid w:val="00615A73"/>
    <w:rsid w:val="00616C20"/>
    <w:rsid w:val="0062079E"/>
    <w:rsid w:val="00623272"/>
    <w:rsid w:val="006254E0"/>
    <w:rsid w:val="00630F9C"/>
    <w:rsid w:val="00637491"/>
    <w:rsid w:val="0063795F"/>
    <w:rsid w:val="00637AA6"/>
    <w:rsid w:val="00637AE3"/>
    <w:rsid w:val="0064084C"/>
    <w:rsid w:val="00645032"/>
    <w:rsid w:val="00646593"/>
    <w:rsid w:val="00646E83"/>
    <w:rsid w:val="00650347"/>
    <w:rsid w:val="00650FCD"/>
    <w:rsid w:val="00652589"/>
    <w:rsid w:val="00653064"/>
    <w:rsid w:val="00653D80"/>
    <w:rsid w:val="00653E9B"/>
    <w:rsid w:val="00654F31"/>
    <w:rsid w:val="00656DFD"/>
    <w:rsid w:val="0066161B"/>
    <w:rsid w:val="006649CA"/>
    <w:rsid w:val="00665E77"/>
    <w:rsid w:val="00667643"/>
    <w:rsid w:val="00667FBB"/>
    <w:rsid w:val="00673239"/>
    <w:rsid w:val="00673E98"/>
    <w:rsid w:val="006757E0"/>
    <w:rsid w:val="0067597E"/>
    <w:rsid w:val="00677A04"/>
    <w:rsid w:val="00680007"/>
    <w:rsid w:val="00680156"/>
    <w:rsid w:val="00681080"/>
    <w:rsid w:val="006844B3"/>
    <w:rsid w:val="00684FBA"/>
    <w:rsid w:val="0068548D"/>
    <w:rsid w:val="00685898"/>
    <w:rsid w:val="0068755D"/>
    <w:rsid w:val="00690D3E"/>
    <w:rsid w:val="006A22C4"/>
    <w:rsid w:val="006A2F65"/>
    <w:rsid w:val="006A4D2E"/>
    <w:rsid w:val="006A6587"/>
    <w:rsid w:val="006A74F8"/>
    <w:rsid w:val="006A75C9"/>
    <w:rsid w:val="006A7CAA"/>
    <w:rsid w:val="006B5196"/>
    <w:rsid w:val="006B6551"/>
    <w:rsid w:val="006B6ECA"/>
    <w:rsid w:val="006C161D"/>
    <w:rsid w:val="006C283F"/>
    <w:rsid w:val="006C6469"/>
    <w:rsid w:val="006D1A6F"/>
    <w:rsid w:val="006D2A17"/>
    <w:rsid w:val="006D2B6E"/>
    <w:rsid w:val="006D6722"/>
    <w:rsid w:val="006D6D9A"/>
    <w:rsid w:val="006E0038"/>
    <w:rsid w:val="006E020A"/>
    <w:rsid w:val="006E0CC8"/>
    <w:rsid w:val="006E179A"/>
    <w:rsid w:val="006E33E9"/>
    <w:rsid w:val="006E3C4F"/>
    <w:rsid w:val="006E419D"/>
    <w:rsid w:val="006E4F67"/>
    <w:rsid w:val="006E5505"/>
    <w:rsid w:val="006F1A45"/>
    <w:rsid w:val="006F3308"/>
    <w:rsid w:val="006F366A"/>
    <w:rsid w:val="006F3C27"/>
    <w:rsid w:val="006F67C4"/>
    <w:rsid w:val="006F796C"/>
    <w:rsid w:val="006F7971"/>
    <w:rsid w:val="00700FFA"/>
    <w:rsid w:val="00702E4C"/>
    <w:rsid w:val="00704458"/>
    <w:rsid w:val="00704973"/>
    <w:rsid w:val="007050E9"/>
    <w:rsid w:val="0070546A"/>
    <w:rsid w:val="00707231"/>
    <w:rsid w:val="00710FBF"/>
    <w:rsid w:val="007117FE"/>
    <w:rsid w:val="0071248B"/>
    <w:rsid w:val="00712A69"/>
    <w:rsid w:val="007134B1"/>
    <w:rsid w:val="00713633"/>
    <w:rsid w:val="00717CD1"/>
    <w:rsid w:val="00722C21"/>
    <w:rsid w:val="00724656"/>
    <w:rsid w:val="00727FEC"/>
    <w:rsid w:val="00730AE4"/>
    <w:rsid w:val="00734C13"/>
    <w:rsid w:val="00735F3B"/>
    <w:rsid w:val="00736619"/>
    <w:rsid w:val="007377EE"/>
    <w:rsid w:val="00737AB5"/>
    <w:rsid w:val="00742F43"/>
    <w:rsid w:val="00743EE3"/>
    <w:rsid w:val="00743FE2"/>
    <w:rsid w:val="00753187"/>
    <w:rsid w:val="007537BF"/>
    <w:rsid w:val="00753EB0"/>
    <w:rsid w:val="00754626"/>
    <w:rsid w:val="00755CC1"/>
    <w:rsid w:val="00756472"/>
    <w:rsid w:val="00756568"/>
    <w:rsid w:val="00756E2A"/>
    <w:rsid w:val="007570B7"/>
    <w:rsid w:val="00757B9D"/>
    <w:rsid w:val="007638DA"/>
    <w:rsid w:val="007643D8"/>
    <w:rsid w:val="00766FC2"/>
    <w:rsid w:val="00767651"/>
    <w:rsid w:val="00767C80"/>
    <w:rsid w:val="007701EA"/>
    <w:rsid w:val="007707C4"/>
    <w:rsid w:val="00770B94"/>
    <w:rsid w:val="00775512"/>
    <w:rsid w:val="007763C7"/>
    <w:rsid w:val="007766AB"/>
    <w:rsid w:val="00776938"/>
    <w:rsid w:val="0078401A"/>
    <w:rsid w:val="00784851"/>
    <w:rsid w:val="0079069A"/>
    <w:rsid w:val="007915B5"/>
    <w:rsid w:val="007919AC"/>
    <w:rsid w:val="00792007"/>
    <w:rsid w:val="00794147"/>
    <w:rsid w:val="007945AE"/>
    <w:rsid w:val="00795C57"/>
    <w:rsid w:val="00797205"/>
    <w:rsid w:val="0079747B"/>
    <w:rsid w:val="007977DB"/>
    <w:rsid w:val="007979B0"/>
    <w:rsid w:val="007A00EE"/>
    <w:rsid w:val="007A0EE5"/>
    <w:rsid w:val="007A47AC"/>
    <w:rsid w:val="007A47E4"/>
    <w:rsid w:val="007A76B7"/>
    <w:rsid w:val="007B216A"/>
    <w:rsid w:val="007B2237"/>
    <w:rsid w:val="007B3625"/>
    <w:rsid w:val="007B4DD2"/>
    <w:rsid w:val="007C0042"/>
    <w:rsid w:val="007C1508"/>
    <w:rsid w:val="007C238A"/>
    <w:rsid w:val="007C2EB0"/>
    <w:rsid w:val="007C3A38"/>
    <w:rsid w:val="007C41EA"/>
    <w:rsid w:val="007C65D4"/>
    <w:rsid w:val="007D1456"/>
    <w:rsid w:val="007D450B"/>
    <w:rsid w:val="007D5D9B"/>
    <w:rsid w:val="007E203F"/>
    <w:rsid w:val="007F0739"/>
    <w:rsid w:val="007F0BD3"/>
    <w:rsid w:val="007F0C93"/>
    <w:rsid w:val="007F152E"/>
    <w:rsid w:val="007F190C"/>
    <w:rsid w:val="007F2A8E"/>
    <w:rsid w:val="007F44A8"/>
    <w:rsid w:val="007F6998"/>
    <w:rsid w:val="008002FC"/>
    <w:rsid w:val="0080129B"/>
    <w:rsid w:val="00801ECE"/>
    <w:rsid w:val="008026E2"/>
    <w:rsid w:val="0080557E"/>
    <w:rsid w:val="00806AE1"/>
    <w:rsid w:val="00814974"/>
    <w:rsid w:val="008175F1"/>
    <w:rsid w:val="008179DE"/>
    <w:rsid w:val="00820503"/>
    <w:rsid w:val="00822DE1"/>
    <w:rsid w:val="0082382D"/>
    <w:rsid w:val="00824C99"/>
    <w:rsid w:val="00833494"/>
    <w:rsid w:val="00833ECC"/>
    <w:rsid w:val="00834765"/>
    <w:rsid w:val="00834EAD"/>
    <w:rsid w:val="0083594C"/>
    <w:rsid w:val="008361D0"/>
    <w:rsid w:val="00841AA5"/>
    <w:rsid w:val="008512E4"/>
    <w:rsid w:val="00853041"/>
    <w:rsid w:val="00854168"/>
    <w:rsid w:val="0086076E"/>
    <w:rsid w:val="00864DB1"/>
    <w:rsid w:val="008739E8"/>
    <w:rsid w:val="00874379"/>
    <w:rsid w:val="00875530"/>
    <w:rsid w:val="0088277F"/>
    <w:rsid w:val="008846F4"/>
    <w:rsid w:val="008856BA"/>
    <w:rsid w:val="00892355"/>
    <w:rsid w:val="008A06FA"/>
    <w:rsid w:val="008A0F9F"/>
    <w:rsid w:val="008A1D56"/>
    <w:rsid w:val="008A42BB"/>
    <w:rsid w:val="008A5DA3"/>
    <w:rsid w:val="008B20EA"/>
    <w:rsid w:val="008B5B56"/>
    <w:rsid w:val="008B6D88"/>
    <w:rsid w:val="008B7D65"/>
    <w:rsid w:val="008B7F57"/>
    <w:rsid w:val="008C1D7C"/>
    <w:rsid w:val="008C4157"/>
    <w:rsid w:val="008C569E"/>
    <w:rsid w:val="008C6640"/>
    <w:rsid w:val="008C7C92"/>
    <w:rsid w:val="008D4DEA"/>
    <w:rsid w:val="008D79EA"/>
    <w:rsid w:val="008E00FE"/>
    <w:rsid w:val="008E3DC1"/>
    <w:rsid w:val="008E3E0F"/>
    <w:rsid w:val="008E5F1C"/>
    <w:rsid w:val="008F181F"/>
    <w:rsid w:val="008F7853"/>
    <w:rsid w:val="00900CC1"/>
    <w:rsid w:val="009041C2"/>
    <w:rsid w:val="00907BFF"/>
    <w:rsid w:val="00914F80"/>
    <w:rsid w:val="009159B0"/>
    <w:rsid w:val="00915B78"/>
    <w:rsid w:val="00915FBD"/>
    <w:rsid w:val="00917FA3"/>
    <w:rsid w:val="0092091A"/>
    <w:rsid w:val="00920B2E"/>
    <w:rsid w:val="00921BB2"/>
    <w:rsid w:val="009221AD"/>
    <w:rsid w:val="00924F32"/>
    <w:rsid w:val="0092649A"/>
    <w:rsid w:val="009271AE"/>
    <w:rsid w:val="0093048E"/>
    <w:rsid w:val="00933656"/>
    <w:rsid w:val="0093541B"/>
    <w:rsid w:val="00936D0C"/>
    <w:rsid w:val="00936F34"/>
    <w:rsid w:val="00937387"/>
    <w:rsid w:val="00937962"/>
    <w:rsid w:val="0094118C"/>
    <w:rsid w:val="009414E7"/>
    <w:rsid w:val="009426B1"/>
    <w:rsid w:val="00942DB1"/>
    <w:rsid w:val="009450F0"/>
    <w:rsid w:val="00945371"/>
    <w:rsid w:val="009465D1"/>
    <w:rsid w:val="009510B3"/>
    <w:rsid w:val="00956A8C"/>
    <w:rsid w:val="0096097C"/>
    <w:rsid w:val="0096249B"/>
    <w:rsid w:val="00962A0D"/>
    <w:rsid w:val="00962C51"/>
    <w:rsid w:val="009716FD"/>
    <w:rsid w:val="009717E7"/>
    <w:rsid w:val="00971993"/>
    <w:rsid w:val="00972E5E"/>
    <w:rsid w:val="00973DBD"/>
    <w:rsid w:val="00974DEE"/>
    <w:rsid w:val="00976201"/>
    <w:rsid w:val="00980CDB"/>
    <w:rsid w:val="00985748"/>
    <w:rsid w:val="00986748"/>
    <w:rsid w:val="009872EB"/>
    <w:rsid w:val="0099083F"/>
    <w:rsid w:val="009933AA"/>
    <w:rsid w:val="00994233"/>
    <w:rsid w:val="00995ACC"/>
    <w:rsid w:val="00995B4B"/>
    <w:rsid w:val="009A01CA"/>
    <w:rsid w:val="009A0277"/>
    <w:rsid w:val="009A05AD"/>
    <w:rsid w:val="009A0906"/>
    <w:rsid w:val="009A18ED"/>
    <w:rsid w:val="009A266A"/>
    <w:rsid w:val="009A457C"/>
    <w:rsid w:val="009A4944"/>
    <w:rsid w:val="009A5CF3"/>
    <w:rsid w:val="009A6830"/>
    <w:rsid w:val="009A7279"/>
    <w:rsid w:val="009B1C62"/>
    <w:rsid w:val="009B3EB9"/>
    <w:rsid w:val="009B4E2B"/>
    <w:rsid w:val="009B677E"/>
    <w:rsid w:val="009B6DD8"/>
    <w:rsid w:val="009B78AF"/>
    <w:rsid w:val="009C17DE"/>
    <w:rsid w:val="009C2405"/>
    <w:rsid w:val="009C3AE5"/>
    <w:rsid w:val="009C4078"/>
    <w:rsid w:val="009C48E3"/>
    <w:rsid w:val="009C5858"/>
    <w:rsid w:val="009C656D"/>
    <w:rsid w:val="009C678A"/>
    <w:rsid w:val="009C71E9"/>
    <w:rsid w:val="009C754B"/>
    <w:rsid w:val="009D00A8"/>
    <w:rsid w:val="009D554A"/>
    <w:rsid w:val="009D727E"/>
    <w:rsid w:val="009D7FCE"/>
    <w:rsid w:val="009E0204"/>
    <w:rsid w:val="009E04BB"/>
    <w:rsid w:val="009E07BE"/>
    <w:rsid w:val="009E2397"/>
    <w:rsid w:val="009E2A1A"/>
    <w:rsid w:val="009E2B2C"/>
    <w:rsid w:val="009E37A4"/>
    <w:rsid w:val="009E42B5"/>
    <w:rsid w:val="009E4838"/>
    <w:rsid w:val="009E61C7"/>
    <w:rsid w:val="009E6CAB"/>
    <w:rsid w:val="009E7C3C"/>
    <w:rsid w:val="009F0748"/>
    <w:rsid w:val="009F3BDB"/>
    <w:rsid w:val="009F4C56"/>
    <w:rsid w:val="009F5010"/>
    <w:rsid w:val="009F5854"/>
    <w:rsid w:val="009F69E5"/>
    <w:rsid w:val="00A01872"/>
    <w:rsid w:val="00A02703"/>
    <w:rsid w:val="00A02900"/>
    <w:rsid w:val="00A10243"/>
    <w:rsid w:val="00A124AD"/>
    <w:rsid w:val="00A12DAB"/>
    <w:rsid w:val="00A145E9"/>
    <w:rsid w:val="00A14DF9"/>
    <w:rsid w:val="00A14FC7"/>
    <w:rsid w:val="00A15170"/>
    <w:rsid w:val="00A1616F"/>
    <w:rsid w:val="00A16478"/>
    <w:rsid w:val="00A16F50"/>
    <w:rsid w:val="00A17464"/>
    <w:rsid w:val="00A222BF"/>
    <w:rsid w:val="00A24647"/>
    <w:rsid w:val="00A251F3"/>
    <w:rsid w:val="00A26525"/>
    <w:rsid w:val="00A31160"/>
    <w:rsid w:val="00A33C36"/>
    <w:rsid w:val="00A342D7"/>
    <w:rsid w:val="00A37543"/>
    <w:rsid w:val="00A43579"/>
    <w:rsid w:val="00A45089"/>
    <w:rsid w:val="00A51352"/>
    <w:rsid w:val="00A53A61"/>
    <w:rsid w:val="00A56E0A"/>
    <w:rsid w:val="00A60340"/>
    <w:rsid w:val="00A61042"/>
    <w:rsid w:val="00A6146E"/>
    <w:rsid w:val="00A619BC"/>
    <w:rsid w:val="00A64B09"/>
    <w:rsid w:val="00A64ECC"/>
    <w:rsid w:val="00A6503E"/>
    <w:rsid w:val="00A6576F"/>
    <w:rsid w:val="00A672E5"/>
    <w:rsid w:val="00A6784A"/>
    <w:rsid w:val="00A7085A"/>
    <w:rsid w:val="00A71E4C"/>
    <w:rsid w:val="00A72B6D"/>
    <w:rsid w:val="00A74FB8"/>
    <w:rsid w:val="00A74FBF"/>
    <w:rsid w:val="00A765DB"/>
    <w:rsid w:val="00A77107"/>
    <w:rsid w:val="00A7741C"/>
    <w:rsid w:val="00A77A95"/>
    <w:rsid w:val="00A80E86"/>
    <w:rsid w:val="00A8174A"/>
    <w:rsid w:val="00A822C9"/>
    <w:rsid w:val="00A85DCB"/>
    <w:rsid w:val="00A90A86"/>
    <w:rsid w:val="00A919A0"/>
    <w:rsid w:val="00A92882"/>
    <w:rsid w:val="00A937ED"/>
    <w:rsid w:val="00A940A9"/>
    <w:rsid w:val="00A96B69"/>
    <w:rsid w:val="00A97264"/>
    <w:rsid w:val="00AA02D8"/>
    <w:rsid w:val="00AA0CA9"/>
    <w:rsid w:val="00AA0D3D"/>
    <w:rsid w:val="00AA6B34"/>
    <w:rsid w:val="00AB048F"/>
    <w:rsid w:val="00AB0842"/>
    <w:rsid w:val="00AB0AB3"/>
    <w:rsid w:val="00AB1806"/>
    <w:rsid w:val="00AB2400"/>
    <w:rsid w:val="00AB3064"/>
    <w:rsid w:val="00AB4DC4"/>
    <w:rsid w:val="00AB645D"/>
    <w:rsid w:val="00AB72ED"/>
    <w:rsid w:val="00AC0476"/>
    <w:rsid w:val="00AC0D45"/>
    <w:rsid w:val="00AC3079"/>
    <w:rsid w:val="00AC341A"/>
    <w:rsid w:val="00AC3BBF"/>
    <w:rsid w:val="00AC4795"/>
    <w:rsid w:val="00AC5EE7"/>
    <w:rsid w:val="00AD019D"/>
    <w:rsid w:val="00AD1DBE"/>
    <w:rsid w:val="00AD2291"/>
    <w:rsid w:val="00AD725C"/>
    <w:rsid w:val="00AE662F"/>
    <w:rsid w:val="00AE7CA5"/>
    <w:rsid w:val="00AF317F"/>
    <w:rsid w:val="00AF4080"/>
    <w:rsid w:val="00AF6DC4"/>
    <w:rsid w:val="00AF7076"/>
    <w:rsid w:val="00B03CDB"/>
    <w:rsid w:val="00B05A06"/>
    <w:rsid w:val="00B06C72"/>
    <w:rsid w:val="00B07B29"/>
    <w:rsid w:val="00B07C8B"/>
    <w:rsid w:val="00B121E8"/>
    <w:rsid w:val="00B12744"/>
    <w:rsid w:val="00B23F69"/>
    <w:rsid w:val="00B24263"/>
    <w:rsid w:val="00B2509D"/>
    <w:rsid w:val="00B27037"/>
    <w:rsid w:val="00B30F61"/>
    <w:rsid w:val="00B37A9E"/>
    <w:rsid w:val="00B42609"/>
    <w:rsid w:val="00B457C2"/>
    <w:rsid w:val="00B4641B"/>
    <w:rsid w:val="00B57A58"/>
    <w:rsid w:val="00B60731"/>
    <w:rsid w:val="00B623EE"/>
    <w:rsid w:val="00B631DC"/>
    <w:rsid w:val="00B636C7"/>
    <w:rsid w:val="00B65286"/>
    <w:rsid w:val="00B67DC0"/>
    <w:rsid w:val="00B704BC"/>
    <w:rsid w:val="00B70A87"/>
    <w:rsid w:val="00B728DF"/>
    <w:rsid w:val="00B763BD"/>
    <w:rsid w:val="00B8013F"/>
    <w:rsid w:val="00B82031"/>
    <w:rsid w:val="00B82AF0"/>
    <w:rsid w:val="00B852F7"/>
    <w:rsid w:val="00B902A0"/>
    <w:rsid w:val="00B91963"/>
    <w:rsid w:val="00B928DB"/>
    <w:rsid w:val="00B93F1F"/>
    <w:rsid w:val="00B94587"/>
    <w:rsid w:val="00B95744"/>
    <w:rsid w:val="00B9658E"/>
    <w:rsid w:val="00BA61E5"/>
    <w:rsid w:val="00BA67F0"/>
    <w:rsid w:val="00BB16FD"/>
    <w:rsid w:val="00BB2513"/>
    <w:rsid w:val="00BB2F37"/>
    <w:rsid w:val="00BB41A0"/>
    <w:rsid w:val="00BB5917"/>
    <w:rsid w:val="00BB7A57"/>
    <w:rsid w:val="00BC0454"/>
    <w:rsid w:val="00BC12FA"/>
    <w:rsid w:val="00BC394E"/>
    <w:rsid w:val="00BC5C3F"/>
    <w:rsid w:val="00BC6060"/>
    <w:rsid w:val="00BC7F6A"/>
    <w:rsid w:val="00BD055F"/>
    <w:rsid w:val="00BD1CFC"/>
    <w:rsid w:val="00BD2365"/>
    <w:rsid w:val="00BD362A"/>
    <w:rsid w:val="00BE2285"/>
    <w:rsid w:val="00BE25C4"/>
    <w:rsid w:val="00BF085B"/>
    <w:rsid w:val="00BF2CF8"/>
    <w:rsid w:val="00BF3A4F"/>
    <w:rsid w:val="00C003ED"/>
    <w:rsid w:val="00C0075C"/>
    <w:rsid w:val="00C009F6"/>
    <w:rsid w:val="00C00AB4"/>
    <w:rsid w:val="00C03BC8"/>
    <w:rsid w:val="00C04FE6"/>
    <w:rsid w:val="00C116FC"/>
    <w:rsid w:val="00C1247B"/>
    <w:rsid w:val="00C21D88"/>
    <w:rsid w:val="00C2257B"/>
    <w:rsid w:val="00C24B47"/>
    <w:rsid w:val="00C25BDB"/>
    <w:rsid w:val="00C2704C"/>
    <w:rsid w:val="00C30E28"/>
    <w:rsid w:val="00C35E93"/>
    <w:rsid w:val="00C4034F"/>
    <w:rsid w:val="00C435CE"/>
    <w:rsid w:val="00C4472E"/>
    <w:rsid w:val="00C453C4"/>
    <w:rsid w:val="00C528B8"/>
    <w:rsid w:val="00C53111"/>
    <w:rsid w:val="00C53AD3"/>
    <w:rsid w:val="00C55A3E"/>
    <w:rsid w:val="00C6004F"/>
    <w:rsid w:val="00C6246E"/>
    <w:rsid w:val="00C627B5"/>
    <w:rsid w:val="00C728D2"/>
    <w:rsid w:val="00C803C1"/>
    <w:rsid w:val="00C80C43"/>
    <w:rsid w:val="00C81402"/>
    <w:rsid w:val="00C825E0"/>
    <w:rsid w:val="00C83F3B"/>
    <w:rsid w:val="00C91054"/>
    <w:rsid w:val="00C92527"/>
    <w:rsid w:val="00C92C67"/>
    <w:rsid w:val="00C93C8C"/>
    <w:rsid w:val="00C949A7"/>
    <w:rsid w:val="00C953CC"/>
    <w:rsid w:val="00CA04BB"/>
    <w:rsid w:val="00CA0A27"/>
    <w:rsid w:val="00CA2222"/>
    <w:rsid w:val="00CA25ED"/>
    <w:rsid w:val="00CA2E6B"/>
    <w:rsid w:val="00CA632E"/>
    <w:rsid w:val="00CA712A"/>
    <w:rsid w:val="00CB19F1"/>
    <w:rsid w:val="00CB2364"/>
    <w:rsid w:val="00CB60FD"/>
    <w:rsid w:val="00CB7922"/>
    <w:rsid w:val="00CC1B3A"/>
    <w:rsid w:val="00CC3647"/>
    <w:rsid w:val="00CC4560"/>
    <w:rsid w:val="00CC6AE6"/>
    <w:rsid w:val="00CD0DC9"/>
    <w:rsid w:val="00CD20F6"/>
    <w:rsid w:val="00CD39D9"/>
    <w:rsid w:val="00CE0A93"/>
    <w:rsid w:val="00CE2184"/>
    <w:rsid w:val="00CE3650"/>
    <w:rsid w:val="00CE52C1"/>
    <w:rsid w:val="00CE6961"/>
    <w:rsid w:val="00CF2D86"/>
    <w:rsid w:val="00CF3147"/>
    <w:rsid w:val="00CF39A4"/>
    <w:rsid w:val="00CF3F95"/>
    <w:rsid w:val="00CF6599"/>
    <w:rsid w:val="00CF68F9"/>
    <w:rsid w:val="00D00432"/>
    <w:rsid w:val="00D03218"/>
    <w:rsid w:val="00D06587"/>
    <w:rsid w:val="00D10F8E"/>
    <w:rsid w:val="00D11058"/>
    <w:rsid w:val="00D11110"/>
    <w:rsid w:val="00D21F44"/>
    <w:rsid w:val="00D261B3"/>
    <w:rsid w:val="00D308C8"/>
    <w:rsid w:val="00D31EFD"/>
    <w:rsid w:val="00D3333F"/>
    <w:rsid w:val="00D43728"/>
    <w:rsid w:val="00D43EF1"/>
    <w:rsid w:val="00D44A13"/>
    <w:rsid w:val="00D45D9C"/>
    <w:rsid w:val="00D46DEB"/>
    <w:rsid w:val="00D472DC"/>
    <w:rsid w:val="00D47644"/>
    <w:rsid w:val="00D53486"/>
    <w:rsid w:val="00D5473C"/>
    <w:rsid w:val="00D54B03"/>
    <w:rsid w:val="00D57FF8"/>
    <w:rsid w:val="00D62843"/>
    <w:rsid w:val="00D63E84"/>
    <w:rsid w:val="00D67E41"/>
    <w:rsid w:val="00D67FA4"/>
    <w:rsid w:val="00D7083C"/>
    <w:rsid w:val="00D75E89"/>
    <w:rsid w:val="00D802A6"/>
    <w:rsid w:val="00D80BA3"/>
    <w:rsid w:val="00D8240A"/>
    <w:rsid w:val="00D82676"/>
    <w:rsid w:val="00D82F3A"/>
    <w:rsid w:val="00D90CCB"/>
    <w:rsid w:val="00D95866"/>
    <w:rsid w:val="00D97158"/>
    <w:rsid w:val="00DA1374"/>
    <w:rsid w:val="00DA1E05"/>
    <w:rsid w:val="00DA2959"/>
    <w:rsid w:val="00DA3A0C"/>
    <w:rsid w:val="00DB06F1"/>
    <w:rsid w:val="00DB1A36"/>
    <w:rsid w:val="00DB1C43"/>
    <w:rsid w:val="00DB48AB"/>
    <w:rsid w:val="00DB536B"/>
    <w:rsid w:val="00DB7164"/>
    <w:rsid w:val="00DC1A95"/>
    <w:rsid w:val="00DC51A7"/>
    <w:rsid w:val="00DD02D0"/>
    <w:rsid w:val="00DD6903"/>
    <w:rsid w:val="00DD6CDF"/>
    <w:rsid w:val="00DD6E06"/>
    <w:rsid w:val="00DE075F"/>
    <w:rsid w:val="00DE0BB2"/>
    <w:rsid w:val="00DE4AE9"/>
    <w:rsid w:val="00DF1392"/>
    <w:rsid w:val="00DF2C06"/>
    <w:rsid w:val="00DF5EB1"/>
    <w:rsid w:val="00DF69D8"/>
    <w:rsid w:val="00DF78E1"/>
    <w:rsid w:val="00E00144"/>
    <w:rsid w:val="00E006F4"/>
    <w:rsid w:val="00E04206"/>
    <w:rsid w:val="00E04AA9"/>
    <w:rsid w:val="00E04D0E"/>
    <w:rsid w:val="00E14FC6"/>
    <w:rsid w:val="00E15F75"/>
    <w:rsid w:val="00E16D3E"/>
    <w:rsid w:val="00E20873"/>
    <w:rsid w:val="00E20EA0"/>
    <w:rsid w:val="00E21471"/>
    <w:rsid w:val="00E21E04"/>
    <w:rsid w:val="00E2269E"/>
    <w:rsid w:val="00E26EC4"/>
    <w:rsid w:val="00E31168"/>
    <w:rsid w:val="00E32574"/>
    <w:rsid w:val="00E33794"/>
    <w:rsid w:val="00E35520"/>
    <w:rsid w:val="00E367E3"/>
    <w:rsid w:val="00E429FF"/>
    <w:rsid w:val="00E43269"/>
    <w:rsid w:val="00E43F9E"/>
    <w:rsid w:val="00E44301"/>
    <w:rsid w:val="00E44BA6"/>
    <w:rsid w:val="00E451D9"/>
    <w:rsid w:val="00E46053"/>
    <w:rsid w:val="00E5171E"/>
    <w:rsid w:val="00E52334"/>
    <w:rsid w:val="00E60B91"/>
    <w:rsid w:val="00E634D4"/>
    <w:rsid w:val="00E718A2"/>
    <w:rsid w:val="00E759B3"/>
    <w:rsid w:val="00E80F02"/>
    <w:rsid w:val="00E81A19"/>
    <w:rsid w:val="00E82892"/>
    <w:rsid w:val="00E91188"/>
    <w:rsid w:val="00E92742"/>
    <w:rsid w:val="00E95934"/>
    <w:rsid w:val="00E95C35"/>
    <w:rsid w:val="00E95D1B"/>
    <w:rsid w:val="00E96E1C"/>
    <w:rsid w:val="00EA02B9"/>
    <w:rsid w:val="00EA21EF"/>
    <w:rsid w:val="00EA2F16"/>
    <w:rsid w:val="00EA4557"/>
    <w:rsid w:val="00EA4E1B"/>
    <w:rsid w:val="00EB248C"/>
    <w:rsid w:val="00EB2783"/>
    <w:rsid w:val="00EB31D4"/>
    <w:rsid w:val="00EB3799"/>
    <w:rsid w:val="00EB423A"/>
    <w:rsid w:val="00EB720D"/>
    <w:rsid w:val="00EC0A0C"/>
    <w:rsid w:val="00EC1360"/>
    <w:rsid w:val="00EC22D0"/>
    <w:rsid w:val="00EC30B2"/>
    <w:rsid w:val="00EC35E5"/>
    <w:rsid w:val="00EC4817"/>
    <w:rsid w:val="00EC4853"/>
    <w:rsid w:val="00ED070E"/>
    <w:rsid w:val="00ED157C"/>
    <w:rsid w:val="00ED1F51"/>
    <w:rsid w:val="00ED4571"/>
    <w:rsid w:val="00ED49DE"/>
    <w:rsid w:val="00ED4B1B"/>
    <w:rsid w:val="00ED64E4"/>
    <w:rsid w:val="00ED6D27"/>
    <w:rsid w:val="00ED718A"/>
    <w:rsid w:val="00EE4361"/>
    <w:rsid w:val="00EE7005"/>
    <w:rsid w:val="00F01116"/>
    <w:rsid w:val="00F01FFB"/>
    <w:rsid w:val="00F02D60"/>
    <w:rsid w:val="00F0345A"/>
    <w:rsid w:val="00F04E71"/>
    <w:rsid w:val="00F064E6"/>
    <w:rsid w:val="00F065F7"/>
    <w:rsid w:val="00F152EE"/>
    <w:rsid w:val="00F20740"/>
    <w:rsid w:val="00F20CE3"/>
    <w:rsid w:val="00F21FEE"/>
    <w:rsid w:val="00F23CB0"/>
    <w:rsid w:val="00F30C09"/>
    <w:rsid w:val="00F30CBE"/>
    <w:rsid w:val="00F32C42"/>
    <w:rsid w:val="00F335DE"/>
    <w:rsid w:val="00F34BB3"/>
    <w:rsid w:val="00F37532"/>
    <w:rsid w:val="00F37A2A"/>
    <w:rsid w:val="00F408DB"/>
    <w:rsid w:val="00F40D4E"/>
    <w:rsid w:val="00F43BBC"/>
    <w:rsid w:val="00F43EEB"/>
    <w:rsid w:val="00F46E07"/>
    <w:rsid w:val="00F473CD"/>
    <w:rsid w:val="00F51DE4"/>
    <w:rsid w:val="00F56475"/>
    <w:rsid w:val="00F577CA"/>
    <w:rsid w:val="00F57980"/>
    <w:rsid w:val="00F61C5E"/>
    <w:rsid w:val="00F62559"/>
    <w:rsid w:val="00F62625"/>
    <w:rsid w:val="00F62F5D"/>
    <w:rsid w:val="00F63106"/>
    <w:rsid w:val="00F7232C"/>
    <w:rsid w:val="00F72715"/>
    <w:rsid w:val="00F74265"/>
    <w:rsid w:val="00F74DBC"/>
    <w:rsid w:val="00F7649D"/>
    <w:rsid w:val="00F76959"/>
    <w:rsid w:val="00F77237"/>
    <w:rsid w:val="00F77701"/>
    <w:rsid w:val="00F81A61"/>
    <w:rsid w:val="00F82313"/>
    <w:rsid w:val="00F83484"/>
    <w:rsid w:val="00F913FA"/>
    <w:rsid w:val="00F9533D"/>
    <w:rsid w:val="00FA5468"/>
    <w:rsid w:val="00FA5EC9"/>
    <w:rsid w:val="00FB0229"/>
    <w:rsid w:val="00FB15E3"/>
    <w:rsid w:val="00FB33EC"/>
    <w:rsid w:val="00FB6873"/>
    <w:rsid w:val="00FB70AD"/>
    <w:rsid w:val="00FB7B43"/>
    <w:rsid w:val="00FC0D49"/>
    <w:rsid w:val="00FC1667"/>
    <w:rsid w:val="00FC6026"/>
    <w:rsid w:val="00FC63EF"/>
    <w:rsid w:val="00FC679E"/>
    <w:rsid w:val="00FC6B8A"/>
    <w:rsid w:val="00FD3140"/>
    <w:rsid w:val="00FD4B65"/>
    <w:rsid w:val="00FD571A"/>
    <w:rsid w:val="00FD67D1"/>
    <w:rsid w:val="00FD6D0E"/>
    <w:rsid w:val="00FE1282"/>
    <w:rsid w:val="00FE3D02"/>
    <w:rsid w:val="00FE76C3"/>
    <w:rsid w:val="00FE7DE3"/>
    <w:rsid w:val="00FF246C"/>
    <w:rsid w:val="00FF2E6B"/>
    <w:rsid w:val="00FF5173"/>
    <w:rsid w:val="00FF731C"/>
    <w:rsid w:val="0153466A"/>
    <w:rsid w:val="017FDD39"/>
    <w:rsid w:val="018E394F"/>
    <w:rsid w:val="022A6407"/>
    <w:rsid w:val="0231B068"/>
    <w:rsid w:val="025FF383"/>
    <w:rsid w:val="026BB68A"/>
    <w:rsid w:val="0372C082"/>
    <w:rsid w:val="03C67B99"/>
    <w:rsid w:val="04915AC0"/>
    <w:rsid w:val="04C2749E"/>
    <w:rsid w:val="04D32B34"/>
    <w:rsid w:val="051E84B1"/>
    <w:rsid w:val="054C100D"/>
    <w:rsid w:val="0552F0C6"/>
    <w:rsid w:val="0593E0B0"/>
    <w:rsid w:val="05C0041A"/>
    <w:rsid w:val="0619DCA5"/>
    <w:rsid w:val="06337B92"/>
    <w:rsid w:val="066998B5"/>
    <w:rsid w:val="06A090C6"/>
    <w:rsid w:val="06DF30A9"/>
    <w:rsid w:val="06EE3E7E"/>
    <w:rsid w:val="075F20F9"/>
    <w:rsid w:val="07B50F66"/>
    <w:rsid w:val="0860F0C4"/>
    <w:rsid w:val="0862E8E8"/>
    <w:rsid w:val="086F31A7"/>
    <w:rsid w:val="08E23138"/>
    <w:rsid w:val="094B925A"/>
    <w:rsid w:val="094F3904"/>
    <w:rsid w:val="0963C4B1"/>
    <w:rsid w:val="096EEC91"/>
    <w:rsid w:val="0985614B"/>
    <w:rsid w:val="0A00261E"/>
    <w:rsid w:val="0A05113D"/>
    <w:rsid w:val="0A9409AA"/>
    <w:rsid w:val="0AAF8881"/>
    <w:rsid w:val="0B0BC9A9"/>
    <w:rsid w:val="0B61DF41"/>
    <w:rsid w:val="0CA58CB5"/>
    <w:rsid w:val="0D08AE63"/>
    <w:rsid w:val="0DC15130"/>
    <w:rsid w:val="0DC23CFB"/>
    <w:rsid w:val="0E066B59"/>
    <w:rsid w:val="0E5D414A"/>
    <w:rsid w:val="0F1B86B0"/>
    <w:rsid w:val="0F25E63B"/>
    <w:rsid w:val="0F5D401D"/>
    <w:rsid w:val="0FAB127A"/>
    <w:rsid w:val="113C2456"/>
    <w:rsid w:val="1185C35F"/>
    <w:rsid w:val="11E4EAD8"/>
    <w:rsid w:val="11F0A6A7"/>
    <w:rsid w:val="11FA01B7"/>
    <w:rsid w:val="130BD6E4"/>
    <w:rsid w:val="1312BB9E"/>
    <w:rsid w:val="134193BA"/>
    <w:rsid w:val="1375712E"/>
    <w:rsid w:val="138D3630"/>
    <w:rsid w:val="13C43453"/>
    <w:rsid w:val="13D6BF2E"/>
    <w:rsid w:val="14216014"/>
    <w:rsid w:val="146D08F6"/>
    <w:rsid w:val="148B404F"/>
    <w:rsid w:val="14B54E13"/>
    <w:rsid w:val="169D0310"/>
    <w:rsid w:val="1701444E"/>
    <w:rsid w:val="170E4E42"/>
    <w:rsid w:val="1713AFDE"/>
    <w:rsid w:val="17386AA0"/>
    <w:rsid w:val="180CC25A"/>
    <w:rsid w:val="18957F34"/>
    <w:rsid w:val="18A5519A"/>
    <w:rsid w:val="18E7770C"/>
    <w:rsid w:val="1940008F"/>
    <w:rsid w:val="19518CE8"/>
    <w:rsid w:val="19AAF7D5"/>
    <w:rsid w:val="19C595E9"/>
    <w:rsid w:val="19D672E8"/>
    <w:rsid w:val="1A357FCE"/>
    <w:rsid w:val="1A7C60E3"/>
    <w:rsid w:val="1A9BC1A5"/>
    <w:rsid w:val="1ABE0440"/>
    <w:rsid w:val="1AC4FCAD"/>
    <w:rsid w:val="1ADCB250"/>
    <w:rsid w:val="1AE24E69"/>
    <w:rsid w:val="1AEF38AF"/>
    <w:rsid w:val="1BAAD48D"/>
    <w:rsid w:val="1BCAEA7B"/>
    <w:rsid w:val="1BEF38E5"/>
    <w:rsid w:val="1CDC2595"/>
    <w:rsid w:val="1F0EFC4B"/>
    <w:rsid w:val="1F3C1F85"/>
    <w:rsid w:val="1F7088C1"/>
    <w:rsid w:val="1FBB8781"/>
    <w:rsid w:val="1FCF0C33"/>
    <w:rsid w:val="2051D715"/>
    <w:rsid w:val="20680732"/>
    <w:rsid w:val="20A0A1BF"/>
    <w:rsid w:val="20AE21B0"/>
    <w:rsid w:val="20EC5637"/>
    <w:rsid w:val="215B307D"/>
    <w:rsid w:val="2182808C"/>
    <w:rsid w:val="21A391C2"/>
    <w:rsid w:val="21BDA9CF"/>
    <w:rsid w:val="21E3A7F0"/>
    <w:rsid w:val="22803C52"/>
    <w:rsid w:val="2297A772"/>
    <w:rsid w:val="22BF4F75"/>
    <w:rsid w:val="2363227E"/>
    <w:rsid w:val="23756FF2"/>
    <w:rsid w:val="2382E169"/>
    <w:rsid w:val="23C6932E"/>
    <w:rsid w:val="23D11F2C"/>
    <w:rsid w:val="241CFFA5"/>
    <w:rsid w:val="246B0651"/>
    <w:rsid w:val="2472ED3F"/>
    <w:rsid w:val="24825614"/>
    <w:rsid w:val="248AC3BE"/>
    <w:rsid w:val="2494F572"/>
    <w:rsid w:val="24F58253"/>
    <w:rsid w:val="2511F055"/>
    <w:rsid w:val="2554FFFD"/>
    <w:rsid w:val="25DD407F"/>
    <w:rsid w:val="25F089D7"/>
    <w:rsid w:val="260E3ED1"/>
    <w:rsid w:val="26245E22"/>
    <w:rsid w:val="268386B3"/>
    <w:rsid w:val="26B90F71"/>
    <w:rsid w:val="26F610DA"/>
    <w:rsid w:val="270C5FAC"/>
    <w:rsid w:val="2790E150"/>
    <w:rsid w:val="280740EF"/>
    <w:rsid w:val="2844AAA1"/>
    <w:rsid w:val="28B25313"/>
    <w:rsid w:val="28E4DB97"/>
    <w:rsid w:val="28FFD6FB"/>
    <w:rsid w:val="29304CFD"/>
    <w:rsid w:val="2945DC71"/>
    <w:rsid w:val="29EC0C7A"/>
    <w:rsid w:val="29F232CE"/>
    <w:rsid w:val="2A525D4F"/>
    <w:rsid w:val="2A6FB31F"/>
    <w:rsid w:val="2B3DCC8D"/>
    <w:rsid w:val="2B449B25"/>
    <w:rsid w:val="2B68B1E7"/>
    <w:rsid w:val="2B7371D1"/>
    <w:rsid w:val="2B8619B7"/>
    <w:rsid w:val="2BC4A48F"/>
    <w:rsid w:val="2BC50FF1"/>
    <w:rsid w:val="2BCAFD74"/>
    <w:rsid w:val="2C0978C7"/>
    <w:rsid w:val="2C1D3894"/>
    <w:rsid w:val="2C8C4A4F"/>
    <w:rsid w:val="2C953AA8"/>
    <w:rsid w:val="2CE97634"/>
    <w:rsid w:val="2CFF1A68"/>
    <w:rsid w:val="2D332F30"/>
    <w:rsid w:val="2D5B87CF"/>
    <w:rsid w:val="2DE6CFA7"/>
    <w:rsid w:val="2E3B0864"/>
    <w:rsid w:val="2E541786"/>
    <w:rsid w:val="2F04D60F"/>
    <w:rsid w:val="2FD2E91B"/>
    <w:rsid w:val="2FE22857"/>
    <w:rsid w:val="3006BA7F"/>
    <w:rsid w:val="301643C5"/>
    <w:rsid w:val="307C6A2D"/>
    <w:rsid w:val="30EE8C60"/>
    <w:rsid w:val="31068750"/>
    <w:rsid w:val="313BB4D3"/>
    <w:rsid w:val="3196C5FE"/>
    <w:rsid w:val="31A6CB21"/>
    <w:rsid w:val="31BA05F3"/>
    <w:rsid w:val="31C79B3A"/>
    <w:rsid w:val="31FBEEF0"/>
    <w:rsid w:val="3205F662"/>
    <w:rsid w:val="320CFD54"/>
    <w:rsid w:val="325DA9E1"/>
    <w:rsid w:val="326C1845"/>
    <w:rsid w:val="32A35A69"/>
    <w:rsid w:val="32D1FCC5"/>
    <w:rsid w:val="3336DD46"/>
    <w:rsid w:val="334E5733"/>
    <w:rsid w:val="335D0F0C"/>
    <w:rsid w:val="3374B70C"/>
    <w:rsid w:val="33D7B77B"/>
    <w:rsid w:val="3415391D"/>
    <w:rsid w:val="34E56D9F"/>
    <w:rsid w:val="3513A30A"/>
    <w:rsid w:val="35A06C76"/>
    <w:rsid w:val="35E1FC52"/>
    <w:rsid w:val="361E2FCC"/>
    <w:rsid w:val="366FDD54"/>
    <w:rsid w:val="367ED74C"/>
    <w:rsid w:val="36D9C7CE"/>
    <w:rsid w:val="36EDBE54"/>
    <w:rsid w:val="38819E52"/>
    <w:rsid w:val="38931A9D"/>
    <w:rsid w:val="38DDEA4F"/>
    <w:rsid w:val="38E413D6"/>
    <w:rsid w:val="3929C9DE"/>
    <w:rsid w:val="3992D975"/>
    <w:rsid w:val="39AFD006"/>
    <w:rsid w:val="3A21964D"/>
    <w:rsid w:val="3B5FA392"/>
    <w:rsid w:val="3B6E3651"/>
    <w:rsid w:val="3B7331FF"/>
    <w:rsid w:val="3B738B3F"/>
    <w:rsid w:val="3B789041"/>
    <w:rsid w:val="3B7AB34A"/>
    <w:rsid w:val="3BCBE595"/>
    <w:rsid w:val="3BFAC5D8"/>
    <w:rsid w:val="3BFE1D98"/>
    <w:rsid w:val="3C642FDA"/>
    <w:rsid w:val="3C753055"/>
    <w:rsid w:val="3CB0A888"/>
    <w:rsid w:val="3CDDB557"/>
    <w:rsid w:val="3CE12B75"/>
    <w:rsid w:val="3D0DB192"/>
    <w:rsid w:val="3D114A27"/>
    <w:rsid w:val="3D2E34FD"/>
    <w:rsid w:val="3D82D931"/>
    <w:rsid w:val="3DBE1946"/>
    <w:rsid w:val="3DE790A6"/>
    <w:rsid w:val="3DF250FA"/>
    <w:rsid w:val="3E0EB8CF"/>
    <w:rsid w:val="3E233D64"/>
    <w:rsid w:val="3E4633B1"/>
    <w:rsid w:val="3E488E3B"/>
    <w:rsid w:val="3E6B0D79"/>
    <w:rsid w:val="3E9364C5"/>
    <w:rsid w:val="3E9BC34B"/>
    <w:rsid w:val="3EC58011"/>
    <w:rsid w:val="3F448EDF"/>
    <w:rsid w:val="3F623DDD"/>
    <w:rsid w:val="3F8893B4"/>
    <w:rsid w:val="40745D2A"/>
    <w:rsid w:val="407548A0"/>
    <w:rsid w:val="40E7C719"/>
    <w:rsid w:val="4144F8BE"/>
    <w:rsid w:val="41A47A66"/>
    <w:rsid w:val="41EC8D37"/>
    <w:rsid w:val="41FFC0DA"/>
    <w:rsid w:val="4204CBB7"/>
    <w:rsid w:val="4209609D"/>
    <w:rsid w:val="42272809"/>
    <w:rsid w:val="424FB217"/>
    <w:rsid w:val="4273BBEA"/>
    <w:rsid w:val="42741016"/>
    <w:rsid w:val="42A0F26C"/>
    <w:rsid w:val="435FCDB4"/>
    <w:rsid w:val="436A4584"/>
    <w:rsid w:val="43B2D419"/>
    <w:rsid w:val="447820E3"/>
    <w:rsid w:val="4552A580"/>
    <w:rsid w:val="457D3927"/>
    <w:rsid w:val="4580F522"/>
    <w:rsid w:val="45E9E1B5"/>
    <w:rsid w:val="476012DD"/>
    <w:rsid w:val="47949566"/>
    <w:rsid w:val="47AD8917"/>
    <w:rsid w:val="47C2FDF7"/>
    <w:rsid w:val="480F175D"/>
    <w:rsid w:val="484D91DC"/>
    <w:rsid w:val="48744B6D"/>
    <w:rsid w:val="48A6149C"/>
    <w:rsid w:val="48E31DBA"/>
    <w:rsid w:val="48EE77D3"/>
    <w:rsid w:val="48F982EF"/>
    <w:rsid w:val="49D372D0"/>
    <w:rsid w:val="4A00CFA4"/>
    <w:rsid w:val="4A07AF75"/>
    <w:rsid w:val="4AD7CF47"/>
    <w:rsid w:val="4B71EE2B"/>
    <w:rsid w:val="4B7A0180"/>
    <w:rsid w:val="4B7BD2A8"/>
    <w:rsid w:val="4B990E76"/>
    <w:rsid w:val="4BFB8435"/>
    <w:rsid w:val="4C016EE5"/>
    <w:rsid w:val="4C1C284B"/>
    <w:rsid w:val="4C47A122"/>
    <w:rsid w:val="4CC7A208"/>
    <w:rsid w:val="4D3573AD"/>
    <w:rsid w:val="4D483904"/>
    <w:rsid w:val="4D9563F3"/>
    <w:rsid w:val="4DACF4B5"/>
    <w:rsid w:val="4E06FE3D"/>
    <w:rsid w:val="4E09004C"/>
    <w:rsid w:val="4E439B5F"/>
    <w:rsid w:val="4E480DFE"/>
    <w:rsid w:val="4E5A04CF"/>
    <w:rsid w:val="4ED6D6C2"/>
    <w:rsid w:val="4EED7CF6"/>
    <w:rsid w:val="4F220E82"/>
    <w:rsid w:val="4F4A223B"/>
    <w:rsid w:val="4F76D1EF"/>
    <w:rsid w:val="4F7FF338"/>
    <w:rsid w:val="4F8CBA30"/>
    <w:rsid w:val="4FC19722"/>
    <w:rsid w:val="4FC19813"/>
    <w:rsid w:val="4FD38500"/>
    <w:rsid w:val="5033AA83"/>
    <w:rsid w:val="5078D388"/>
    <w:rsid w:val="5089C905"/>
    <w:rsid w:val="509AEF65"/>
    <w:rsid w:val="509EA9AE"/>
    <w:rsid w:val="50EC9A52"/>
    <w:rsid w:val="510ED6BA"/>
    <w:rsid w:val="511CDB69"/>
    <w:rsid w:val="5194CA05"/>
    <w:rsid w:val="51C225FF"/>
    <w:rsid w:val="51DA3394"/>
    <w:rsid w:val="5298AB7B"/>
    <w:rsid w:val="529BB5F0"/>
    <w:rsid w:val="5358901A"/>
    <w:rsid w:val="53B4B54A"/>
    <w:rsid w:val="53B8DE0B"/>
    <w:rsid w:val="53C90FB8"/>
    <w:rsid w:val="5454990B"/>
    <w:rsid w:val="5501B8FE"/>
    <w:rsid w:val="55884F7E"/>
    <w:rsid w:val="5613108A"/>
    <w:rsid w:val="56132FA6"/>
    <w:rsid w:val="5651CE3E"/>
    <w:rsid w:val="565588F5"/>
    <w:rsid w:val="568D73D6"/>
    <w:rsid w:val="56962F00"/>
    <w:rsid w:val="56C95A9A"/>
    <w:rsid w:val="56DD305D"/>
    <w:rsid w:val="56FB6BE7"/>
    <w:rsid w:val="5738C2DB"/>
    <w:rsid w:val="5742043C"/>
    <w:rsid w:val="57426801"/>
    <w:rsid w:val="575DBDE4"/>
    <w:rsid w:val="5880B378"/>
    <w:rsid w:val="58B5EF85"/>
    <w:rsid w:val="592C52B9"/>
    <w:rsid w:val="594A8890"/>
    <w:rsid w:val="59D18C28"/>
    <w:rsid w:val="5A0A6E9A"/>
    <w:rsid w:val="5AC6EC75"/>
    <w:rsid w:val="5AD465C5"/>
    <w:rsid w:val="5AE8C251"/>
    <w:rsid w:val="5AFEBF57"/>
    <w:rsid w:val="5B17B124"/>
    <w:rsid w:val="5B1B781C"/>
    <w:rsid w:val="5B6FEF90"/>
    <w:rsid w:val="5B817DFE"/>
    <w:rsid w:val="5BE5E9B9"/>
    <w:rsid w:val="5C185B4E"/>
    <w:rsid w:val="5C1B46B2"/>
    <w:rsid w:val="5C220F0B"/>
    <w:rsid w:val="5C6CE09B"/>
    <w:rsid w:val="5D5407EF"/>
    <w:rsid w:val="5D7794CC"/>
    <w:rsid w:val="5D8703EB"/>
    <w:rsid w:val="5DF4964F"/>
    <w:rsid w:val="5E51F961"/>
    <w:rsid w:val="5E9F74CB"/>
    <w:rsid w:val="5EFF9BD9"/>
    <w:rsid w:val="5F76ADCC"/>
    <w:rsid w:val="5FC34E71"/>
    <w:rsid w:val="610CB93E"/>
    <w:rsid w:val="612A2EF4"/>
    <w:rsid w:val="612F1144"/>
    <w:rsid w:val="6166CDF5"/>
    <w:rsid w:val="617160C2"/>
    <w:rsid w:val="61CAB3EA"/>
    <w:rsid w:val="61F6258D"/>
    <w:rsid w:val="625E4B00"/>
    <w:rsid w:val="626BDFAE"/>
    <w:rsid w:val="62F56FE1"/>
    <w:rsid w:val="62F946F4"/>
    <w:rsid w:val="63CCF43E"/>
    <w:rsid w:val="641AA4B6"/>
    <w:rsid w:val="64C9B3D6"/>
    <w:rsid w:val="659BB2D4"/>
    <w:rsid w:val="6679B5EA"/>
    <w:rsid w:val="6726C00E"/>
    <w:rsid w:val="675915FE"/>
    <w:rsid w:val="67743D1F"/>
    <w:rsid w:val="68013312"/>
    <w:rsid w:val="6897E223"/>
    <w:rsid w:val="68CF278E"/>
    <w:rsid w:val="68D3BF31"/>
    <w:rsid w:val="6A62508F"/>
    <w:rsid w:val="6ABEA3F2"/>
    <w:rsid w:val="6B75A25F"/>
    <w:rsid w:val="6D7CF544"/>
    <w:rsid w:val="6D99A0AC"/>
    <w:rsid w:val="6DB3586A"/>
    <w:rsid w:val="6E2650F5"/>
    <w:rsid w:val="6E6F06CD"/>
    <w:rsid w:val="6FC1A59E"/>
    <w:rsid w:val="6FCD2D0A"/>
    <w:rsid w:val="6FE75C7B"/>
    <w:rsid w:val="70105F5F"/>
    <w:rsid w:val="71041BA9"/>
    <w:rsid w:val="713DF763"/>
    <w:rsid w:val="7174CC19"/>
    <w:rsid w:val="71B5ADEC"/>
    <w:rsid w:val="71C03A94"/>
    <w:rsid w:val="71CC005A"/>
    <w:rsid w:val="71D39232"/>
    <w:rsid w:val="7272E8FB"/>
    <w:rsid w:val="72777D32"/>
    <w:rsid w:val="7283CAD9"/>
    <w:rsid w:val="72C3D7DB"/>
    <w:rsid w:val="7313579B"/>
    <w:rsid w:val="7340CB99"/>
    <w:rsid w:val="734D0A2F"/>
    <w:rsid w:val="73D992D1"/>
    <w:rsid w:val="7413A706"/>
    <w:rsid w:val="745A1A73"/>
    <w:rsid w:val="74DF76BF"/>
    <w:rsid w:val="7517BA93"/>
    <w:rsid w:val="7531770E"/>
    <w:rsid w:val="7560CDAF"/>
    <w:rsid w:val="75D80317"/>
    <w:rsid w:val="764A5F85"/>
    <w:rsid w:val="7665FFD7"/>
    <w:rsid w:val="7709A80A"/>
    <w:rsid w:val="775A10C0"/>
    <w:rsid w:val="77961765"/>
    <w:rsid w:val="78E173A9"/>
    <w:rsid w:val="795B67D0"/>
    <w:rsid w:val="79BCD2BE"/>
    <w:rsid w:val="79E77856"/>
    <w:rsid w:val="7AE5760C"/>
    <w:rsid w:val="7B67A969"/>
    <w:rsid w:val="7C4F671C"/>
    <w:rsid w:val="7C5759BB"/>
    <w:rsid w:val="7C8C262D"/>
    <w:rsid w:val="7CCA1C7D"/>
    <w:rsid w:val="7D054917"/>
    <w:rsid w:val="7D2CA7BA"/>
    <w:rsid w:val="7D63F78A"/>
    <w:rsid w:val="7DE35CC4"/>
    <w:rsid w:val="7DE8CF69"/>
    <w:rsid w:val="7E0807CF"/>
    <w:rsid w:val="7EA0A9CB"/>
    <w:rsid w:val="7EF3BC98"/>
    <w:rsid w:val="7F983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48EB6E"/>
  <w15:chartTrackingRefBased/>
  <w15:docId w15:val="{C2E96CF4-9C9D-A94D-906D-5EA8118D7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266A"/>
    <w:pPr>
      <w:spacing w:before="120" w:after="60"/>
    </w:pPr>
    <w:rPr>
      <w:kern w:val="0"/>
      <w:lang w:val="en-GB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7C004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C479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Merknadsreferanse">
    <w:name w:val="annotation reference"/>
    <w:basedOn w:val="Standardskriftforavsnitt"/>
    <w:uiPriority w:val="99"/>
    <w:semiHidden/>
    <w:unhideWhenUsed/>
    <w:rsid w:val="00350368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350368"/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350368"/>
    <w:rPr>
      <w:kern w:val="0"/>
      <w:sz w:val="20"/>
      <w:szCs w:val="20"/>
      <w:lang w:val="en-GB"/>
      <w14:ligatures w14:val="none"/>
    </w:rPr>
  </w:style>
  <w:style w:type="character" w:styleId="Hyperkobling">
    <w:name w:val="Hyperlink"/>
    <w:basedOn w:val="Standardskriftforavsnitt"/>
    <w:uiPriority w:val="99"/>
    <w:unhideWhenUsed/>
    <w:rsid w:val="00350368"/>
    <w:rPr>
      <w:color w:val="0563C1" w:themeColor="hyperlink"/>
      <w:u w:val="single"/>
    </w:rPr>
  </w:style>
  <w:style w:type="paragraph" w:styleId="Bunntekst">
    <w:name w:val="footer"/>
    <w:basedOn w:val="Normal"/>
    <w:link w:val="BunntekstTegn"/>
    <w:uiPriority w:val="99"/>
    <w:unhideWhenUsed/>
    <w:rsid w:val="00350368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350368"/>
    <w:rPr>
      <w:kern w:val="0"/>
      <w:lang w:val="en-GB"/>
      <w14:ligatures w14:val="none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AC341A"/>
    <w:pPr>
      <w:spacing w:line="240" w:lineRule="auto"/>
    </w:pPr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AC341A"/>
    <w:rPr>
      <w:b/>
      <w:bCs/>
      <w:kern w:val="0"/>
      <w:sz w:val="20"/>
      <w:szCs w:val="20"/>
      <w:lang w:val="en-GB"/>
      <w14:ligatures w14:val="none"/>
    </w:rPr>
  </w:style>
  <w:style w:type="paragraph" w:customStyle="1" w:styleId="EndNoteBibliographyTitle">
    <w:name w:val="EndNote Bibliography Title"/>
    <w:basedOn w:val="Normal"/>
    <w:link w:val="EndNoteBibliographyTitleTegn"/>
    <w:rsid w:val="00EC1360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Tegn">
    <w:name w:val="EndNote Bibliography Title Tegn"/>
    <w:basedOn w:val="Standardskriftforavsnitt"/>
    <w:link w:val="EndNoteBibliographyTitle"/>
    <w:rsid w:val="00EC1360"/>
    <w:rPr>
      <w:rFonts w:ascii="Calibri" w:hAnsi="Calibri" w:cs="Calibri"/>
      <w:noProof/>
      <w:kern w:val="0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Tegn"/>
    <w:rsid w:val="00EC1360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Tegn">
    <w:name w:val="EndNote Bibliography Tegn"/>
    <w:basedOn w:val="Standardskriftforavsnitt"/>
    <w:link w:val="EndNoteBibliography"/>
    <w:rsid w:val="00EC1360"/>
    <w:rPr>
      <w:rFonts w:ascii="Calibri" w:hAnsi="Calibri" w:cs="Calibri"/>
      <w:noProof/>
      <w:kern w:val="0"/>
      <w:lang w:val="en-US"/>
      <w14:ligatures w14:val="none"/>
    </w:rPr>
  </w:style>
  <w:style w:type="table" w:styleId="Tabellrutenett">
    <w:name w:val="Table Grid"/>
    <w:basedOn w:val="Vanligtabell"/>
    <w:uiPriority w:val="39"/>
    <w:rsid w:val="0042192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421924"/>
    <w:pPr>
      <w:spacing w:before="0" w:after="160"/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421924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421924"/>
    <w:rPr>
      <w:kern w:val="0"/>
      <w:lang w:val="en-GB"/>
      <w14:ligatures w14:val="none"/>
    </w:rPr>
  </w:style>
  <w:style w:type="table" w:styleId="Vanligtabell2">
    <w:name w:val="Plain Table 2"/>
    <w:basedOn w:val="Vanligtabell"/>
    <w:uiPriority w:val="42"/>
    <w:rsid w:val="00421924"/>
    <w:pPr>
      <w:spacing w:before="120"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jon">
    <w:name w:val="Revision"/>
    <w:hidden/>
    <w:uiPriority w:val="99"/>
    <w:semiHidden/>
    <w:rsid w:val="00421924"/>
    <w:pPr>
      <w:spacing w:after="0" w:line="240" w:lineRule="auto"/>
    </w:pPr>
    <w:rPr>
      <w:kern w:val="0"/>
      <w:lang w:val="en-GB"/>
      <w14:ligatures w14:val="none"/>
    </w:rPr>
  </w:style>
  <w:style w:type="character" w:customStyle="1" w:styleId="wacimagecontainer">
    <w:name w:val="wacimagecontainer"/>
    <w:basedOn w:val="Standardskriftforavsnitt"/>
    <w:rsid w:val="00421924"/>
  </w:style>
  <w:style w:type="table" w:styleId="Rutenettabelllys">
    <w:name w:val="Grid Table Light"/>
    <w:basedOn w:val="Vanligtabell"/>
    <w:uiPriority w:val="40"/>
    <w:rsid w:val="00421924"/>
    <w:pPr>
      <w:spacing w:after="0" w:line="240" w:lineRule="auto"/>
    </w:pPr>
    <w:rPr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Linjenummer">
    <w:name w:val="line number"/>
    <w:basedOn w:val="Standardskriftforavsnitt"/>
    <w:uiPriority w:val="99"/>
    <w:semiHidden/>
    <w:unhideWhenUsed/>
    <w:rsid w:val="00A16F50"/>
  </w:style>
  <w:style w:type="table" w:styleId="Rutenettabell1lys">
    <w:name w:val="Grid Table 1 Light"/>
    <w:basedOn w:val="Vanligtabell"/>
    <w:uiPriority w:val="46"/>
    <w:rsid w:val="006F67C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Overskrift1Tegn">
    <w:name w:val="Overskrift 1 Tegn"/>
    <w:basedOn w:val="Standardskriftforavsnitt"/>
    <w:link w:val="Overskrift1"/>
    <w:uiPriority w:val="9"/>
    <w:rsid w:val="007C0042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GB"/>
      <w14:ligatures w14:val="none"/>
    </w:rPr>
  </w:style>
  <w:style w:type="paragraph" w:styleId="Overskriftforinnholdsfortegnelse">
    <w:name w:val="TOC Heading"/>
    <w:basedOn w:val="Overskrift1"/>
    <w:next w:val="Normal"/>
    <w:uiPriority w:val="39"/>
    <w:unhideWhenUsed/>
    <w:qFormat/>
    <w:rsid w:val="00A43579"/>
    <w:pPr>
      <w:outlineLvl w:val="9"/>
    </w:pPr>
    <w:rPr>
      <w:lang w:val="nb-NO" w:eastAsia="nb-NO"/>
    </w:rPr>
  </w:style>
  <w:style w:type="paragraph" w:styleId="INNH1">
    <w:name w:val="toc 1"/>
    <w:basedOn w:val="Normal"/>
    <w:next w:val="Normal"/>
    <w:autoRedefine/>
    <w:uiPriority w:val="39"/>
    <w:unhideWhenUsed/>
    <w:rsid w:val="00A43579"/>
    <w:pPr>
      <w:spacing w:after="100"/>
    </w:pPr>
  </w:style>
  <w:style w:type="character" w:customStyle="1" w:styleId="Overskrift2Tegn">
    <w:name w:val="Overskrift 2 Tegn"/>
    <w:basedOn w:val="Standardskriftforavsnitt"/>
    <w:link w:val="Overskrift2"/>
    <w:uiPriority w:val="9"/>
    <w:rsid w:val="00AC4795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GB"/>
      <w14:ligatures w14:val="none"/>
    </w:rPr>
  </w:style>
  <w:style w:type="paragraph" w:styleId="INNH2">
    <w:name w:val="toc 2"/>
    <w:basedOn w:val="Normal"/>
    <w:next w:val="Normal"/>
    <w:autoRedefine/>
    <w:uiPriority w:val="39"/>
    <w:unhideWhenUsed/>
    <w:rsid w:val="004E7BB8"/>
    <w:pPr>
      <w:spacing w:after="100"/>
      <w:ind w:left="220"/>
    </w:pPr>
  </w:style>
  <w:style w:type="paragraph" w:styleId="Tittel">
    <w:name w:val="Title"/>
    <w:basedOn w:val="Normal"/>
    <w:next w:val="Normal"/>
    <w:link w:val="TittelTegn"/>
    <w:uiPriority w:val="10"/>
    <w:qFormat/>
    <w:rsid w:val="00E04206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E04206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none"/>
    </w:rPr>
  </w:style>
  <w:style w:type="character" w:customStyle="1" w:styleId="normaltextrun">
    <w:name w:val="normaltextrun"/>
    <w:basedOn w:val="Standardskriftforavsnitt"/>
    <w:rsid w:val="008175F1"/>
  </w:style>
  <w:style w:type="character" w:customStyle="1" w:styleId="eop">
    <w:name w:val="eop"/>
    <w:basedOn w:val="Standardskriftforavsnitt"/>
    <w:rsid w:val="00A672E5"/>
  </w:style>
  <w:style w:type="paragraph" w:customStyle="1" w:styleId="paragraph">
    <w:name w:val="paragraph"/>
    <w:basedOn w:val="Normal"/>
    <w:rsid w:val="00A72B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5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AFA644DA92A954888F3A1B64796604C" ma:contentTypeVersion="11" ma:contentTypeDescription="Opprett et nytt dokument." ma:contentTypeScope="" ma:versionID="9309eeb82b0d6b9e288b0d4cb4290655">
  <xsd:schema xmlns:xsd="http://www.w3.org/2001/XMLSchema" xmlns:xs="http://www.w3.org/2001/XMLSchema" xmlns:p="http://schemas.microsoft.com/office/2006/metadata/properties" xmlns:ns2="92895aef-b442-4e91-ab79-4e032d214507" xmlns:ns3="1b642b2d-5aff-439b-9bb3-ccd27e52c586" targetNamespace="http://schemas.microsoft.com/office/2006/metadata/properties" ma:root="true" ma:fieldsID="b0391613fb239e76a386a5ee4249b20c" ns2:_="" ns3:_="">
    <xsd:import namespace="92895aef-b442-4e91-ab79-4e032d214507"/>
    <xsd:import namespace="1b642b2d-5aff-439b-9bb3-ccd27e52c5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895aef-b442-4e91-ab79-4e032d2145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ildemerkelapper" ma:readOnly="false" ma:fieldId="{5cf76f15-5ced-4ddc-b409-7134ff3c332f}" ma:taxonomyMulti="true" ma:sspId="ff15d7e9-da90-449b-8052-bacb19225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642b2d-5aff-439b-9bb3-ccd27e52c58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71553aa4-827c-49cc-b65d-294744fd3d58}" ma:internalName="TaxCatchAll" ma:showField="CatchAllData" ma:web="1b642b2d-5aff-439b-9bb3-ccd27e52c5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2895aef-b442-4e91-ab79-4e032d214507">
      <Terms xmlns="http://schemas.microsoft.com/office/infopath/2007/PartnerControls"/>
    </lcf76f155ced4ddcb4097134ff3c332f>
    <TaxCatchAll xmlns="1b642b2d-5aff-439b-9bb3-ccd27e52c586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54C51D4-417F-4628-8C07-40D479789A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895aef-b442-4e91-ab79-4e032d214507"/>
    <ds:schemaRef ds:uri="1b642b2d-5aff-439b-9bb3-ccd27e52c5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A0C0037-BFC9-4F8F-B133-BBF772B05EEC}">
  <ds:schemaRefs>
    <ds:schemaRef ds:uri="http://schemas.microsoft.com/office/2006/metadata/properties"/>
    <ds:schemaRef ds:uri="http://schemas.microsoft.com/office/infopath/2007/PartnerControls"/>
    <ds:schemaRef ds:uri="92895aef-b442-4e91-ab79-4e032d214507"/>
    <ds:schemaRef ds:uri="1b642b2d-5aff-439b-9bb3-ccd27e52c586"/>
  </ds:schemaRefs>
</ds:datastoreItem>
</file>

<file path=customXml/itemProps3.xml><?xml version="1.0" encoding="utf-8"?>
<ds:datastoreItem xmlns:ds="http://schemas.openxmlformats.org/officeDocument/2006/customXml" ds:itemID="{2F81F84B-88E1-4689-895A-F864FF716C0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9BB3D60-41DB-40AB-A4C3-D65B156D2BA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3066</Words>
  <Characters>16250</Characters>
  <Application>Microsoft Office Word</Application>
  <DocSecurity>4</DocSecurity>
  <Lines>135</Lines>
  <Paragraphs>38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Helse Vest</Company>
  <LinksUpToDate>false</LinksUpToDate>
  <CharactersWithSpaces>19278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Grytaas, Marianne Aardal</dc:creator>
  <cp:keywords/>
  <dc:description/>
  <cp:lastModifiedBy>Husebye, Eystein Sverre</cp:lastModifiedBy>
  <cp:revision>2</cp:revision>
  <cp:lastPrinted>2025-01-24T12:39:00Z</cp:lastPrinted>
  <dcterms:created xsi:type="dcterms:W3CDTF">2025-02-21T13:58:00Z</dcterms:created>
  <dcterms:modified xsi:type="dcterms:W3CDTF">2025-02-21T13:58:00Z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560e0502,2522e4ac,30b6ff65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Følsomhet Intern (gul)</vt:lpwstr>
  </property>
  <property fmtid="{D5CDD505-2E9C-101B-9397-08002B2CF9AE}" pid="5" name="MSIP_Label_0c3ffc1c-ef00-4620-9c2f-7d9c1597774b_Enabled">
    <vt:lpwstr>true</vt:lpwstr>
  </property>
  <property fmtid="{D5CDD505-2E9C-101B-9397-08002B2CF9AE}" pid="6" name="MSIP_Label_0c3ffc1c-ef00-4620-9c2f-7d9c1597774b_SetDate">
    <vt:lpwstr>2024-12-09T13:49:57Z</vt:lpwstr>
  </property>
  <property fmtid="{D5CDD505-2E9C-101B-9397-08002B2CF9AE}" pid="7" name="MSIP_Label_0c3ffc1c-ef00-4620-9c2f-7d9c1597774b_Method">
    <vt:lpwstr>Standard</vt:lpwstr>
  </property>
  <property fmtid="{D5CDD505-2E9C-101B-9397-08002B2CF9AE}" pid="8" name="MSIP_Label_0c3ffc1c-ef00-4620-9c2f-7d9c1597774b_Name">
    <vt:lpwstr>Intern</vt:lpwstr>
  </property>
  <property fmtid="{D5CDD505-2E9C-101B-9397-08002B2CF9AE}" pid="9" name="MSIP_Label_0c3ffc1c-ef00-4620-9c2f-7d9c1597774b_SiteId">
    <vt:lpwstr>bdcbe535-f3cf-49f5-8a6a-fb6d98dc7837</vt:lpwstr>
  </property>
  <property fmtid="{D5CDD505-2E9C-101B-9397-08002B2CF9AE}" pid="10" name="MSIP_Label_0c3ffc1c-ef00-4620-9c2f-7d9c1597774b_ActionId">
    <vt:lpwstr>67c75822-6c37-4990-ad35-3f8d2e0e8b4c</vt:lpwstr>
  </property>
  <property fmtid="{D5CDD505-2E9C-101B-9397-08002B2CF9AE}" pid="11" name="MSIP_Label_0c3ffc1c-ef00-4620-9c2f-7d9c1597774b_ContentBits">
    <vt:lpwstr>2</vt:lpwstr>
  </property>
  <property fmtid="{D5CDD505-2E9C-101B-9397-08002B2CF9AE}" pid="12" name="ContentTypeId">
    <vt:lpwstr>0x010100FAFA644DA92A954888F3A1B64796604C</vt:lpwstr>
  </property>
  <property fmtid="{D5CDD505-2E9C-101B-9397-08002B2CF9AE}" pid="13" name="MediaServiceImageTags">
    <vt:lpwstr/>
  </property>
</Properties>
</file>