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EB41F" w14:textId="77777777" w:rsidR="00A60207" w:rsidRPr="00587E64" w:rsidRDefault="00A60207" w:rsidP="00A60207">
      <w:pPr>
        <w:tabs>
          <w:tab w:val="left" w:pos="1050"/>
          <w:tab w:val="center" w:pos="4153"/>
        </w:tabs>
        <w:spacing w:beforeLines="50" w:before="120" w:afterLines="50" w:after="120" w:line="276" w:lineRule="auto"/>
        <w:rPr>
          <w:rFonts w:ascii="Times New Roman" w:eastAsia="PMingLiU" w:hAnsi="Times New Roman" w:cs="Times New Roman"/>
          <w:b/>
          <w:bCs/>
          <w:sz w:val="21"/>
          <w:szCs w:val="21"/>
          <w14:ligatures w14:val="none"/>
        </w:rPr>
      </w:pPr>
      <w:r w:rsidRPr="00587E64">
        <w:rPr>
          <w:rFonts w:ascii="Times New Roman" w:eastAsia="SimSun" w:hAnsi="Times New Roman" w:cs="Times New Roman" w:hint="eastAsia"/>
          <w:b/>
          <w:bCs/>
          <w:sz w:val="21"/>
          <w:szCs w:val="21"/>
          <w:lang w:eastAsia="zh-CN"/>
          <w14:ligatures w14:val="none"/>
        </w:rPr>
        <w:t xml:space="preserve">Table 1. The </w:t>
      </w:r>
      <w:r w:rsidRPr="00587E64">
        <w:rPr>
          <w:rFonts w:ascii="Times New Roman" w:eastAsia="PMingLiU" w:hAnsi="Times New Roman" w:cs="Times New Roman" w:hint="eastAsia"/>
          <w:b/>
          <w:bCs/>
          <w:sz w:val="21"/>
          <w:szCs w:val="21"/>
          <w14:ligatures w14:val="none"/>
        </w:rPr>
        <w:t>Demographic</w:t>
      </w:r>
      <w:r w:rsidRPr="00587E64">
        <w:rPr>
          <w:rFonts w:ascii="Times New Roman" w:eastAsia="SimSun" w:hAnsi="Times New Roman" w:cs="Times New Roman" w:hint="eastAsia"/>
          <w:b/>
          <w:bCs/>
          <w:sz w:val="21"/>
          <w:szCs w:val="21"/>
          <w:lang w:eastAsia="zh-CN"/>
          <w14:ligatures w14:val="none"/>
        </w:rPr>
        <w:t xml:space="preserve"> </w:t>
      </w:r>
      <w:r w:rsidRPr="00587E64">
        <w:rPr>
          <w:rFonts w:ascii="Times New Roman" w:eastAsia="PMingLiU" w:hAnsi="Times New Roman" w:cs="Times New Roman" w:hint="eastAsia"/>
          <w:b/>
          <w:bCs/>
          <w:sz w:val="21"/>
          <w:szCs w:val="21"/>
          <w14:ligatures w14:val="none"/>
        </w:rPr>
        <w:t xml:space="preserve">and Radiographic </w:t>
      </w:r>
      <w:r w:rsidRPr="00587E64">
        <w:rPr>
          <w:rFonts w:ascii="Times New Roman" w:eastAsia="PMingLiU" w:hAnsi="Times New Roman" w:cs="Times New Roman"/>
          <w:b/>
          <w:bCs/>
          <w:sz w:val="21"/>
          <w:szCs w:val="21"/>
          <w14:ligatures w14:val="none"/>
        </w:rPr>
        <w:t>Data</w:t>
      </w:r>
      <w:r w:rsidRPr="00587E64">
        <w:rPr>
          <w:rFonts w:ascii="Times New Roman" w:eastAsia="PMingLiU" w:hAnsi="Times New Roman" w:cs="Times New Roman" w:hint="eastAsia"/>
          <w:b/>
          <w:bCs/>
          <w:sz w:val="21"/>
          <w:szCs w:val="21"/>
          <w14:ligatures w14:val="none"/>
        </w:rPr>
        <w:t xml:space="preserve"> at Pre-operation</w:t>
      </w:r>
      <w:r w:rsidRPr="00587E64">
        <w:rPr>
          <w:rFonts w:ascii="Times New Roman" w:eastAsia="SimSun" w:hAnsi="Times New Roman" w:cs="Times New Roman" w:hint="eastAsia"/>
          <w:b/>
          <w:bCs/>
          <w:sz w:val="21"/>
          <w:szCs w:val="21"/>
          <w:lang w:eastAsia="zh-CN"/>
          <w14:ligatures w14:val="none"/>
        </w:rPr>
        <w:t xml:space="preserve"> in </w:t>
      </w:r>
      <w:r w:rsidRPr="00587E64">
        <w:rPr>
          <w:rFonts w:ascii="Times New Roman" w:eastAsia="PMingLiU" w:hAnsi="Times New Roman" w:cs="Times New Roman" w:hint="eastAsia"/>
          <w:b/>
          <w:bCs/>
          <w:sz w:val="21"/>
          <w:szCs w:val="21"/>
          <w14:ligatures w14:val="none"/>
        </w:rPr>
        <w:t>3 G</w:t>
      </w:r>
      <w:r w:rsidRPr="00587E64">
        <w:rPr>
          <w:rFonts w:ascii="Times New Roman" w:eastAsia="SimSun" w:hAnsi="Times New Roman" w:cs="Times New Roman" w:hint="eastAsia"/>
          <w:b/>
          <w:bCs/>
          <w:sz w:val="21"/>
          <w:szCs w:val="21"/>
          <w:lang w:eastAsia="zh-CN"/>
          <w14:ligatures w14:val="none"/>
        </w:rPr>
        <w:t>roups</w:t>
      </w:r>
      <w:r w:rsidRPr="00587E64">
        <w:rPr>
          <w:rFonts w:ascii="Times New Roman" w:eastAsia="PMingLiU" w:hAnsi="Times New Roman" w:cs="Times New Roman" w:hint="eastAsia"/>
          <w:b/>
          <w:bCs/>
          <w:sz w:val="21"/>
          <w:szCs w:val="21"/>
          <w14:ligatures w14:val="none"/>
        </w:rPr>
        <w:t>.</w:t>
      </w:r>
    </w:p>
    <w:tbl>
      <w:tblPr>
        <w:tblStyle w:val="TableGrid"/>
        <w:tblW w:w="5176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129"/>
        <w:gridCol w:w="2391"/>
        <w:gridCol w:w="368"/>
        <w:gridCol w:w="114"/>
        <w:gridCol w:w="1593"/>
        <w:gridCol w:w="362"/>
        <w:gridCol w:w="50"/>
        <w:gridCol w:w="1504"/>
        <w:gridCol w:w="368"/>
        <w:gridCol w:w="1599"/>
        <w:gridCol w:w="87"/>
        <w:gridCol w:w="1031"/>
        <w:gridCol w:w="93"/>
      </w:tblGrid>
      <w:tr w:rsidR="00A60207" w:rsidRPr="00587E64" w14:paraId="1073A623" w14:textId="77777777" w:rsidTr="0048646D">
        <w:trPr>
          <w:gridBefore w:val="1"/>
          <w:wBefore w:w="66" w:type="pct"/>
          <w:trHeight w:val="749"/>
          <w:jc w:val="center"/>
        </w:trPr>
        <w:tc>
          <w:tcPr>
            <w:tcW w:w="123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BE0C1B0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>Group(N)</w:t>
            </w:r>
          </w:p>
        </w:tc>
        <w:tc>
          <w:tcPr>
            <w:tcW w:w="1071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8733ECA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PMingLiU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PMingLiU" w:hAnsi="Times New Roman" w:cs="Times New Roman" w:hint="eastAsia"/>
                <w:b/>
                <w:bCs/>
                <w:sz w:val="16"/>
                <w:szCs w:val="16"/>
              </w:rPr>
              <w:t xml:space="preserve">       </w:t>
            </w: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3CO group</w:t>
            </w: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 xml:space="preserve"> (9)</w:t>
            </w:r>
          </w:p>
        </w:tc>
        <w:tc>
          <w:tcPr>
            <w:tcW w:w="989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3CAF60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PMingLiU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PMingLiU" w:hAnsi="Times New Roman" w:cs="Times New Roman" w:hint="eastAsia"/>
                <w:b/>
                <w:bCs/>
                <w:sz w:val="16"/>
                <w:szCs w:val="16"/>
              </w:rPr>
              <w:t xml:space="preserve">   </w:t>
            </w: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HGT group</w:t>
            </w: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 xml:space="preserve"> (22)</w:t>
            </w:r>
          </w:p>
        </w:tc>
        <w:tc>
          <w:tcPr>
            <w:tcW w:w="1060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B20CBE5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PMingLiU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PCO group</w:t>
            </w: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 xml:space="preserve"> (95)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3AD7BF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PMingLiU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A60207" w:rsidRPr="00587E64" w14:paraId="62D98CA3" w14:textId="77777777" w:rsidTr="0048646D">
        <w:trPr>
          <w:gridBefore w:val="1"/>
          <w:wBefore w:w="66" w:type="pct"/>
          <w:trHeight w:val="123"/>
          <w:jc w:val="center"/>
        </w:trPr>
        <w:tc>
          <w:tcPr>
            <w:tcW w:w="1483" w:type="pct"/>
            <w:gridSpan w:val="3"/>
            <w:hideMark/>
          </w:tcPr>
          <w:p w14:paraId="3FB947FC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Gender (M/F)</w:t>
            </w:r>
          </w:p>
        </w:tc>
        <w:tc>
          <w:tcPr>
            <w:tcW w:w="1035" w:type="pct"/>
            <w:gridSpan w:val="3"/>
            <w:hideMark/>
          </w:tcPr>
          <w:p w14:paraId="420B5C06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5/4</w:t>
            </w:r>
          </w:p>
        </w:tc>
        <w:tc>
          <w:tcPr>
            <w:tcW w:w="776" w:type="pct"/>
            <w:hideMark/>
          </w:tcPr>
          <w:p w14:paraId="48D624FA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13/9</w:t>
            </w:r>
          </w:p>
        </w:tc>
        <w:tc>
          <w:tcPr>
            <w:tcW w:w="1060" w:type="pct"/>
            <w:gridSpan w:val="3"/>
            <w:hideMark/>
          </w:tcPr>
          <w:p w14:paraId="5A5559A5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51/44</w:t>
            </w:r>
          </w:p>
        </w:tc>
        <w:tc>
          <w:tcPr>
            <w:tcW w:w="580" w:type="pct"/>
            <w:gridSpan w:val="2"/>
            <w:hideMark/>
          </w:tcPr>
          <w:p w14:paraId="175CEC15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0.899</w:t>
            </w:r>
          </w:p>
        </w:tc>
      </w:tr>
      <w:tr w:rsidR="00A60207" w:rsidRPr="00587E64" w14:paraId="431C762C" w14:textId="77777777" w:rsidTr="0048646D">
        <w:trPr>
          <w:gridBefore w:val="1"/>
          <w:wBefore w:w="66" w:type="pct"/>
          <w:trHeight w:val="123"/>
          <w:jc w:val="center"/>
        </w:trPr>
        <w:tc>
          <w:tcPr>
            <w:tcW w:w="1483" w:type="pct"/>
            <w:gridSpan w:val="3"/>
            <w:hideMark/>
          </w:tcPr>
          <w:p w14:paraId="4EF52D18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Age (y)</w:t>
            </w:r>
          </w:p>
        </w:tc>
        <w:tc>
          <w:tcPr>
            <w:tcW w:w="1035" w:type="pct"/>
            <w:gridSpan w:val="3"/>
            <w:hideMark/>
          </w:tcPr>
          <w:p w14:paraId="2ECFD06E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20.2±10.7</w:t>
            </w:r>
          </w:p>
        </w:tc>
        <w:tc>
          <w:tcPr>
            <w:tcW w:w="776" w:type="pct"/>
            <w:hideMark/>
          </w:tcPr>
          <w:p w14:paraId="757BD636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15.5±6.4</w:t>
            </w:r>
          </w:p>
        </w:tc>
        <w:tc>
          <w:tcPr>
            <w:tcW w:w="1060" w:type="pct"/>
            <w:gridSpan w:val="3"/>
            <w:hideMark/>
          </w:tcPr>
          <w:p w14:paraId="2AD5D60C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13.8±3.9</w:t>
            </w:r>
          </w:p>
        </w:tc>
        <w:tc>
          <w:tcPr>
            <w:tcW w:w="580" w:type="pct"/>
            <w:gridSpan w:val="2"/>
            <w:hideMark/>
          </w:tcPr>
          <w:p w14:paraId="68814AB8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</w:tr>
      <w:tr w:rsidR="00A60207" w:rsidRPr="00587E64" w14:paraId="6E2778BB" w14:textId="77777777" w:rsidTr="0048646D">
        <w:trPr>
          <w:gridBefore w:val="1"/>
          <w:wBefore w:w="66" w:type="pct"/>
          <w:trHeight w:val="123"/>
          <w:jc w:val="center"/>
        </w:trPr>
        <w:tc>
          <w:tcPr>
            <w:tcW w:w="1483" w:type="pct"/>
            <w:gridSpan w:val="3"/>
            <w:hideMark/>
          </w:tcPr>
          <w:p w14:paraId="35EE3D18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Apex (T/L)</w:t>
            </w:r>
          </w:p>
        </w:tc>
        <w:tc>
          <w:tcPr>
            <w:tcW w:w="1035" w:type="pct"/>
            <w:gridSpan w:val="3"/>
            <w:hideMark/>
          </w:tcPr>
          <w:p w14:paraId="0FAA83A9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7/2</w:t>
            </w:r>
          </w:p>
        </w:tc>
        <w:tc>
          <w:tcPr>
            <w:tcW w:w="776" w:type="pct"/>
            <w:hideMark/>
          </w:tcPr>
          <w:p w14:paraId="1B8997E1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18/4</w:t>
            </w:r>
          </w:p>
        </w:tc>
        <w:tc>
          <w:tcPr>
            <w:tcW w:w="1060" w:type="pct"/>
            <w:gridSpan w:val="3"/>
            <w:hideMark/>
          </w:tcPr>
          <w:p w14:paraId="08945009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70/25</w:t>
            </w:r>
          </w:p>
        </w:tc>
        <w:tc>
          <w:tcPr>
            <w:tcW w:w="580" w:type="pct"/>
            <w:gridSpan w:val="2"/>
            <w:hideMark/>
          </w:tcPr>
          <w:p w14:paraId="3CCF0CB6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0.588</w:t>
            </w:r>
          </w:p>
        </w:tc>
      </w:tr>
      <w:tr w:rsidR="00A60207" w:rsidRPr="00587E64" w14:paraId="0224D3D9" w14:textId="77777777" w:rsidTr="0048646D">
        <w:trPr>
          <w:gridBefore w:val="1"/>
          <w:wBefore w:w="66" w:type="pct"/>
          <w:trHeight w:val="123"/>
          <w:jc w:val="center"/>
        </w:trPr>
        <w:tc>
          <w:tcPr>
            <w:tcW w:w="1483" w:type="pct"/>
            <w:gridSpan w:val="3"/>
            <w:hideMark/>
          </w:tcPr>
          <w:p w14:paraId="7B4F9D3C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Fusion levels</w:t>
            </w:r>
            <w:r w:rsidRPr="00587E64">
              <w:rPr>
                <w:rFonts w:ascii="Times New Roman" w:eastAsia="PMingLiU" w:hAnsi="Times New Roman" w:cs="Times New Roman"/>
                <w:b/>
                <w:bCs/>
                <w:sz w:val="16"/>
                <w:szCs w:val="16"/>
              </w:rPr>
              <w:t xml:space="preserve"> (vertebra)</w:t>
            </w:r>
          </w:p>
        </w:tc>
        <w:tc>
          <w:tcPr>
            <w:tcW w:w="1035" w:type="pct"/>
            <w:gridSpan w:val="3"/>
            <w:hideMark/>
          </w:tcPr>
          <w:p w14:paraId="384FF804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13.0±1.8</w:t>
            </w:r>
          </w:p>
        </w:tc>
        <w:tc>
          <w:tcPr>
            <w:tcW w:w="776" w:type="pct"/>
            <w:hideMark/>
          </w:tcPr>
          <w:p w14:paraId="6EEA769C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12.0±2.0</w:t>
            </w:r>
          </w:p>
        </w:tc>
        <w:tc>
          <w:tcPr>
            <w:tcW w:w="1060" w:type="pct"/>
            <w:gridSpan w:val="3"/>
            <w:hideMark/>
          </w:tcPr>
          <w:p w14:paraId="33D5319D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11.6±2.2</w:t>
            </w:r>
          </w:p>
        </w:tc>
        <w:tc>
          <w:tcPr>
            <w:tcW w:w="580" w:type="pct"/>
            <w:gridSpan w:val="2"/>
            <w:hideMark/>
          </w:tcPr>
          <w:p w14:paraId="14DD2017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0.135</w:t>
            </w:r>
          </w:p>
        </w:tc>
      </w:tr>
      <w:tr w:rsidR="00A60207" w:rsidRPr="00587E64" w14:paraId="7F09C8F5" w14:textId="77777777" w:rsidTr="0048646D">
        <w:trPr>
          <w:gridBefore w:val="1"/>
          <w:wBefore w:w="66" w:type="pct"/>
          <w:trHeight w:val="135"/>
          <w:jc w:val="center"/>
        </w:trPr>
        <w:tc>
          <w:tcPr>
            <w:tcW w:w="1483" w:type="pct"/>
            <w:gridSpan w:val="3"/>
            <w:hideMark/>
          </w:tcPr>
          <w:p w14:paraId="59DFD5DE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Operation time (</w:t>
            </w: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sz w:val="16"/>
                <w:szCs w:val="16"/>
              </w:rPr>
              <w:t>min</w:t>
            </w: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gridSpan w:val="3"/>
            <w:hideMark/>
          </w:tcPr>
          <w:p w14:paraId="7B1C7BAA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367.8±92.0</w:t>
            </w:r>
          </w:p>
        </w:tc>
        <w:tc>
          <w:tcPr>
            <w:tcW w:w="776" w:type="pct"/>
            <w:hideMark/>
          </w:tcPr>
          <w:p w14:paraId="0EC12DAF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316.8±107.1</w:t>
            </w:r>
          </w:p>
        </w:tc>
        <w:tc>
          <w:tcPr>
            <w:tcW w:w="1060" w:type="pct"/>
            <w:gridSpan w:val="3"/>
            <w:hideMark/>
          </w:tcPr>
          <w:p w14:paraId="24024F0B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283.7±80.7</w:t>
            </w:r>
          </w:p>
        </w:tc>
        <w:tc>
          <w:tcPr>
            <w:tcW w:w="580" w:type="pct"/>
            <w:gridSpan w:val="2"/>
            <w:hideMark/>
          </w:tcPr>
          <w:p w14:paraId="079F22E1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0.011</w:t>
            </w:r>
          </w:p>
        </w:tc>
      </w:tr>
      <w:tr w:rsidR="00A60207" w:rsidRPr="00587E64" w14:paraId="57A48257" w14:textId="77777777" w:rsidTr="0048646D">
        <w:trPr>
          <w:gridBefore w:val="1"/>
          <w:wBefore w:w="66" w:type="pct"/>
          <w:trHeight w:val="135"/>
          <w:jc w:val="center"/>
        </w:trPr>
        <w:tc>
          <w:tcPr>
            <w:tcW w:w="1483" w:type="pct"/>
            <w:gridSpan w:val="3"/>
            <w:hideMark/>
          </w:tcPr>
          <w:p w14:paraId="356F5A30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Estimated Blood loss (</w:t>
            </w: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sz w:val="16"/>
                <w:szCs w:val="16"/>
              </w:rPr>
              <w:t>ml</w:t>
            </w: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gridSpan w:val="3"/>
            <w:hideMark/>
          </w:tcPr>
          <w:p w14:paraId="0BE3AE98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1878.9±483.6</w:t>
            </w:r>
          </w:p>
        </w:tc>
        <w:tc>
          <w:tcPr>
            <w:tcW w:w="776" w:type="pct"/>
            <w:hideMark/>
          </w:tcPr>
          <w:p w14:paraId="38ADB7D0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1138.0±400.5</w:t>
            </w:r>
          </w:p>
        </w:tc>
        <w:tc>
          <w:tcPr>
            <w:tcW w:w="1060" w:type="pct"/>
            <w:gridSpan w:val="3"/>
            <w:hideMark/>
          </w:tcPr>
          <w:p w14:paraId="7B71820C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970.3±349.2</w:t>
            </w:r>
          </w:p>
        </w:tc>
        <w:tc>
          <w:tcPr>
            <w:tcW w:w="580" w:type="pct"/>
            <w:gridSpan w:val="2"/>
            <w:hideMark/>
          </w:tcPr>
          <w:p w14:paraId="4C96FE3F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0.003</w:t>
            </w:r>
          </w:p>
        </w:tc>
      </w:tr>
      <w:tr w:rsidR="00A60207" w:rsidRPr="00587E64" w14:paraId="098E2CC2" w14:textId="77777777" w:rsidTr="0048646D">
        <w:trPr>
          <w:gridBefore w:val="1"/>
          <w:wBefore w:w="66" w:type="pct"/>
          <w:trHeight w:val="195"/>
          <w:jc w:val="center"/>
        </w:trPr>
        <w:tc>
          <w:tcPr>
            <w:tcW w:w="1483" w:type="pct"/>
            <w:gridSpan w:val="3"/>
            <w:hideMark/>
          </w:tcPr>
          <w:p w14:paraId="5D291A12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No. of satellite rod technique</w:t>
            </w:r>
          </w:p>
        </w:tc>
        <w:tc>
          <w:tcPr>
            <w:tcW w:w="1035" w:type="pct"/>
            <w:gridSpan w:val="3"/>
            <w:hideMark/>
          </w:tcPr>
          <w:p w14:paraId="0CDA15E9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6(66.7%)</w:t>
            </w:r>
          </w:p>
        </w:tc>
        <w:tc>
          <w:tcPr>
            <w:tcW w:w="776" w:type="pct"/>
            <w:hideMark/>
          </w:tcPr>
          <w:p w14:paraId="2587384E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10(45.5%)</w:t>
            </w:r>
          </w:p>
        </w:tc>
        <w:tc>
          <w:tcPr>
            <w:tcW w:w="1060" w:type="pct"/>
            <w:gridSpan w:val="3"/>
            <w:hideMark/>
          </w:tcPr>
          <w:p w14:paraId="4F87C5B4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24(25.3%)</w:t>
            </w:r>
          </w:p>
        </w:tc>
        <w:tc>
          <w:tcPr>
            <w:tcW w:w="580" w:type="pct"/>
            <w:gridSpan w:val="2"/>
            <w:hideMark/>
          </w:tcPr>
          <w:p w14:paraId="26B85B2A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0.013</w:t>
            </w:r>
          </w:p>
        </w:tc>
      </w:tr>
      <w:tr w:rsidR="00A60207" w:rsidRPr="00587E64" w14:paraId="60A59334" w14:textId="77777777" w:rsidTr="0048646D">
        <w:trPr>
          <w:gridBefore w:val="1"/>
          <w:wBefore w:w="66" w:type="pct"/>
          <w:trHeight w:val="133"/>
          <w:jc w:val="center"/>
        </w:trPr>
        <w:tc>
          <w:tcPr>
            <w:tcW w:w="1483" w:type="pct"/>
            <w:gridSpan w:val="3"/>
            <w:hideMark/>
          </w:tcPr>
          <w:p w14:paraId="2E57C16E" w14:textId="77777777" w:rsidR="00A60207" w:rsidRPr="00587E64" w:rsidRDefault="00A60207" w:rsidP="0048646D">
            <w:pPr>
              <w:spacing w:beforeLines="50" w:before="120" w:afterLines="50" w:after="120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Follow-up (m)</w:t>
            </w:r>
          </w:p>
        </w:tc>
        <w:tc>
          <w:tcPr>
            <w:tcW w:w="1035" w:type="pct"/>
            <w:gridSpan w:val="3"/>
            <w:hideMark/>
          </w:tcPr>
          <w:p w14:paraId="77A46037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39.1±10.4</w:t>
            </w:r>
          </w:p>
        </w:tc>
        <w:tc>
          <w:tcPr>
            <w:tcW w:w="776" w:type="pct"/>
            <w:hideMark/>
          </w:tcPr>
          <w:p w14:paraId="780C1437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PMingLiU" w:hAnsi="Times New Roman" w:cs="Times New Roman"/>
                <w:sz w:val="16"/>
                <w:szCs w:val="16"/>
              </w:rPr>
              <w:t xml:space="preserve">   </w:t>
            </w: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37.6±12.2</w:t>
            </w:r>
          </w:p>
        </w:tc>
        <w:tc>
          <w:tcPr>
            <w:tcW w:w="1060" w:type="pct"/>
            <w:gridSpan w:val="3"/>
            <w:hideMark/>
          </w:tcPr>
          <w:p w14:paraId="0270741A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PMingLiU" w:hAnsi="Times New Roman" w:cs="Times New Roman"/>
                <w:sz w:val="16"/>
                <w:szCs w:val="16"/>
              </w:rPr>
              <w:t xml:space="preserve">    </w:t>
            </w: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43.6±16.1</w:t>
            </w:r>
          </w:p>
        </w:tc>
        <w:tc>
          <w:tcPr>
            <w:tcW w:w="580" w:type="pct"/>
            <w:gridSpan w:val="2"/>
            <w:hideMark/>
          </w:tcPr>
          <w:p w14:paraId="2F22AF23" w14:textId="77777777" w:rsidR="00A60207" w:rsidRPr="00587E64" w:rsidRDefault="00A60207" w:rsidP="0048646D">
            <w:pPr>
              <w:spacing w:beforeLines="50" w:before="120" w:afterLines="50" w:after="120"/>
              <w:jc w:val="center"/>
              <w:rPr>
                <w:rFonts w:ascii="Times New Roman" w:eastAsia="PMingLiU" w:hAnsi="Times New Roman" w:cs="Times New Roman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sz w:val="16"/>
                <w:szCs w:val="16"/>
              </w:rPr>
              <w:t>0.204</w:t>
            </w:r>
          </w:p>
        </w:tc>
      </w:tr>
      <w:tr w:rsidR="00A60207" w:rsidRPr="00587E64" w14:paraId="11747332" w14:textId="77777777" w:rsidTr="0048646D">
        <w:trPr>
          <w:gridAfter w:val="1"/>
          <w:wAfter w:w="48" w:type="pct"/>
          <w:trHeight w:val="565"/>
          <w:jc w:val="center"/>
        </w:trPr>
        <w:tc>
          <w:tcPr>
            <w:tcW w:w="1490" w:type="pct"/>
            <w:gridSpan w:val="3"/>
            <w:hideMark/>
          </w:tcPr>
          <w:p w14:paraId="4B0D194B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Cobb angle of main curve (°)</w:t>
            </w:r>
          </w:p>
        </w:tc>
        <w:tc>
          <w:tcPr>
            <w:tcW w:w="1068" w:type="pct"/>
            <w:gridSpan w:val="3"/>
            <w:hideMark/>
          </w:tcPr>
          <w:p w14:paraId="50901F32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84.3±24.6</w:t>
            </w:r>
          </w:p>
        </w:tc>
        <w:tc>
          <w:tcPr>
            <w:tcW w:w="992" w:type="pct"/>
            <w:gridSpan w:val="3"/>
            <w:hideMark/>
          </w:tcPr>
          <w:p w14:paraId="4409AFE8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99.1±24.3</w:t>
            </w:r>
          </w:p>
        </w:tc>
        <w:tc>
          <w:tcPr>
            <w:tcW w:w="825" w:type="pct"/>
            <w:hideMark/>
          </w:tcPr>
          <w:p w14:paraId="42AE42F4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60.0±16.8</w:t>
            </w:r>
          </w:p>
        </w:tc>
        <w:tc>
          <w:tcPr>
            <w:tcW w:w="577" w:type="pct"/>
            <w:gridSpan w:val="2"/>
            <w:hideMark/>
          </w:tcPr>
          <w:p w14:paraId="324B6528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&lt;0.001</w:t>
            </w:r>
          </w:p>
        </w:tc>
      </w:tr>
      <w:tr w:rsidR="00A60207" w:rsidRPr="00587E64" w14:paraId="522E74CE" w14:textId="77777777" w:rsidTr="0048646D">
        <w:trPr>
          <w:gridAfter w:val="1"/>
          <w:wAfter w:w="48" w:type="pct"/>
          <w:trHeight w:val="565"/>
          <w:jc w:val="center"/>
        </w:trPr>
        <w:tc>
          <w:tcPr>
            <w:tcW w:w="1490" w:type="pct"/>
            <w:gridSpan w:val="3"/>
            <w:hideMark/>
          </w:tcPr>
          <w:p w14:paraId="3B73F977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Coronal imbalance (</w:t>
            </w: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24"/>
                <w:sz w:val="16"/>
                <w:szCs w:val="16"/>
              </w:rPr>
              <w:t>mm</w:t>
            </w: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68" w:type="pct"/>
            <w:gridSpan w:val="3"/>
            <w:hideMark/>
          </w:tcPr>
          <w:p w14:paraId="6B361BD3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37.2±20.0</w:t>
            </w:r>
          </w:p>
        </w:tc>
        <w:tc>
          <w:tcPr>
            <w:tcW w:w="992" w:type="pct"/>
            <w:gridSpan w:val="3"/>
            <w:hideMark/>
          </w:tcPr>
          <w:p w14:paraId="15D66671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25.9±17.7</w:t>
            </w:r>
          </w:p>
        </w:tc>
        <w:tc>
          <w:tcPr>
            <w:tcW w:w="825" w:type="pct"/>
            <w:hideMark/>
          </w:tcPr>
          <w:p w14:paraId="5D24A908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15.9±13.8</w:t>
            </w:r>
          </w:p>
        </w:tc>
        <w:tc>
          <w:tcPr>
            <w:tcW w:w="577" w:type="pct"/>
            <w:gridSpan w:val="2"/>
            <w:hideMark/>
          </w:tcPr>
          <w:p w14:paraId="627589A5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&lt;0.001</w:t>
            </w:r>
          </w:p>
        </w:tc>
      </w:tr>
      <w:tr w:rsidR="00A60207" w:rsidRPr="00587E64" w14:paraId="2AB4ED8C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5B43D1F5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AVT (</w:t>
            </w: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24"/>
                <w:sz w:val="16"/>
                <w:szCs w:val="16"/>
              </w:rPr>
              <w:t>mm</w:t>
            </w: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68" w:type="pct"/>
            <w:gridSpan w:val="3"/>
            <w:hideMark/>
          </w:tcPr>
          <w:p w14:paraId="53DA9D03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54.8±25.6</w:t>
            </w:r>
          </w:p>
        </w:tc>
        <w:tc>
          <w:tcPr>
            <w:tcW w:w="992" w:type="pct"/>
            <w:gridSpan w:val="3"/>
            <w:hideMark/>
          </w:tcPr>
          <w:p w14:paraId="04C66358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56.8±24.8</w:t>
            </w:r>
          </w:p>
        </w:tc>
        <w:tc>
          <w:tcPr>
            <w:tcW w:w="825" w:type="pct"/>
            <w:hideMark/>
          </w:tcPr>
          <w:p w14:paraId="49DDE5FC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42.4±16.0</w:t>
            </w:r>
          </w:p>
        </w:tc>
        <w:tc>
          <w:tcPr>
            <w:tcW w:w="577" w:type="pct"/>
            <w:gridSpan w:val="2"/>
            <w:hideMark/>
          </w:tcPr>
          <w:p w14:paraId="60CCC52B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0.002</w:t>
            </w:r>
          </w:p>
        </w:tc>
      </w:tr>
      <w:tr w:rsidR="00A60207" w:rsidRPr="00587E64" w14:paraId="7DB1E32F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7A09CF0D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PT (°)</w:t>
            </w:r>
          </w:p>
        </w:tc>
        <w:tc>
          <w:tcPr>
            <w:tcW w:w="1068" w:type="pct"/>
            <w:gridSpan w:val="3"/>
            <w:hideMark/>
          </w:tcPr>
          <w:p w14:paraId="65591297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12.2±10.3</w:t>
            </w:r>
          </w:p>
        </w:tc>
        <w:tc>
          <w:tcPr>
            <w:tcW w:w="992" w:type="pct"/>
            <w:gridSpan w:val="3"/>
            <w:hideMark/>
          </w:tcPr>
          <w:p w14:paraId="252B2836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3.6±11.3</w:t>
            </w:r>
          </w:p>
        </w:tc>
        <w:tc>
          <w:tcPr>
            <w:tcW w:w="825" w:type="pct"/>
            <w:hideMark/>
          </w:tcPr>
          <w:p w14:paraId="03B2750A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9.6±24.2</w:t>
            </w:r>
          </w:p>
        </w:tc>
        <w:tc>
          <w:tcPr>
            <w:tcW w:w="577" w:type="pct"/>
            <w:gridSpan w:val="2"/>
            <w:hideMark/>
          </w:tcPr>
          <w:p w14:paraId="7040B6CE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0.445</w:t>
            </w:r>
          </w:p>
        </w:tc>
      </w:tr>
      <w:tr w:rsidR="00A60207" w:rsidRPr="00587E64" w14:paraId="3675461E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2C658713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PI (°)</w:t>
            </w:r>
          </w:p>
        </w:tc>
        <w:tc>
          <w:tcPr>
            <w:tcW w:w="1068" w:type="pct"/>
            <w:gridSpan w:val="3"/>
            <w:hideMark/>
          </w:tcPr>
          <w:p w14:paraId="4DFBA743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36.1±7.7</w:t>
            </w:r>
          </w:p>
        </w:tc>
        <w:tc>
          <w:tcPr>
            <w:tcW w:w="992" w:type="pct"/>
            <w:gridSpan w:val="3"/>
            <w:hideMark/>
          </w:tcPr>
          <w:p w14:paraId="4A4C9A7E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36.4±14.2</w:t>
            </w:r>
          </w:p>
        </w:tc>
        <w:tc>
          <w:tcPr>
            <w:tcW w:w="825" w:type="pct"/>
            <w:hideMark/>
          </w:tcPr>
          <w:p w14:paraId="77CFB5DA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43.8±25.0</w:t>
            </w:r>
          </w:p>
        </w:tc>
        <w:tc>
          <w:tcPr>
            <w:tcW w:w="577" w:type="pct"/>
            <w:gridSpan w:val="2"/>
            <w:hideMark/>
          </w:tcPr>
          <w:p w14:paraId="7680637A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0.284</w:t>
            </w:r>
          </w:p>
        </w:tc>
      </w:tr>
      <w:tr w:rsidR="00A60207" w:rsidRPr="00587E64" w14:paraId="21096CD5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4C0FBE0C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SS (°)</w:t>
            </w:r>
          </w:p>
        </w:tc>
        <w:tc>
          <w:tcPr>
            <w:tcW w:w="1068" w:type="pct"/>
            <w:gridSpan w:val="3"/>
            <w:hideMark/>
          </w:tcPr>
          <w:p w14:paraId="12FAA156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23.8±9.6</w:t>
            </w:r>
          </w:p>
        </w:tc>
        <w:tc>
          <w:tcPr>
            <w:tcW w:w="992" w:type="pct"/>
            <w:gridSpan w:val="3"/>
            <w:hideMark/>
          </w:tcPr>
          <w:p w14:paraId="340C24F4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32.9±12.4</w:t>
            </w:r>
          </w:p>
        </w:tc>
        <w:tc>
          <w:tcPr>
            <w:tcW w:w="825" w:type="pct"/>
            <w:hideMark/>
          </w:tcPr>
          <w:p w14:paraId="50F26DC5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34.2±9.6</w:t>
            </w:r>
          </w:p>
        </w:tc>
        <w:tc>
          <w:tcPr>
            <w:tcW w:w="577" w:type="pct"/>
            <w:gridSpan w:val="2"/>
            <w:hideMark/>
          </w:tcPr>
          <w:p w14:paraId="7F6A0331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0.016</w:t>
            </w:r>
          </w:p>
        </w:tc>
      </w:tr>
      <w:tr w:rsidR="00A60207" w:rsidRPr="00587E64" w14:paraId="461E7EF5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01A0EEF1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LL (°)</w:t>
            </w:r>
          </w:p>
        </w:tc>
        <w:tc>
          <w:tcPr>
            <w:tcW w:w="1068" w:type="pct"/>
            <w:gridSpan w:val="3"/>
            <w:hideMark/>
          </w:tcPr>
          <w:p w14:paraId="15FB3293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59.4±31.5</w:t>
            </w:r>
          </w:p>
        </w:tc>
        <w:tc>
          <w:tcPr>
            <w:tcW w:w="992" w:type="pct"/>
            <w:gridSpan w:val="3"/>
            <w:hideMark/>
          </w:tcPr>
          <w:p w14:paraId="60CFEC85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59.5±22.0</w:t>
            </w:r>
          </w:p>
        </w:tc>
        <w:tc>
          <w:tcPr>
            <w:tcW w:w="825" w:type="pct"/>
            <w:hideMark/>
          </w:tcPr>
          <w:p w14:paraId="23B19BB9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50.3±18.1</w:t>
            </w:r>
          </w:p>
        </w:tc>
        <w:tc>
          <w:tcPr>
            <w:tcW w:w="577" w:type="pct"/>
            <w:gridSpan w:val="2"/>
            <w:hideMark/>
          </w:tcPr>
          <w:p w14:paraId="6FAFCB7D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0.090</w:t>
            </w:r>
          </w:p>
        </w:tc>
      </w:tr>
      <w:tr w:rsidR="00A60207" w:rsidRPr="00587E64" w14:paraId="315DC756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1AF96349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TK (°)</w:t>
            </w:r>
          </w:p>
        </w:tc>
        <w:tc>
          <w:tcPr>
            <w:tcW w:w="1068" w:type="pct"/>
            <w:gridSpan w:val="3"/>
            <w:hideMark/>
          </w:tcPr>
          <w:p w14:paraId="6C6298AC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61.7±45.5</w:t>
            </w:r>
          </w:p>
        </w:tc>
        <w:tc>
          <w:tcPr>
            <w:tcW w:w="992" w:type="pct"/>
            <w:gridSpan w:val="3"/>
            <w:hideMark/>
          </w:tcPr>
          <w:p w14:paraId="1D87DE52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51.3±29.5</w:t>
            </w:r>
          </w:p>
        </w:tc>
        <w:tc>
          <w:tcPr>
            <w:tcW w:w="825" w:type="pct"/>
            <w:hideMark/>
          </w:tcPr>
          <w:p w14:paraId="0068AF8F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26.4±17.5</w:t>
            </w:r>
          </w:p>
        </w:tc>
        <w:tc>
          <w:tcPr>
            <w:tcW w:w="577" w:type="pct"/>
            <w:gridSpan w:val="2"/>
            <w:hideMark/>
          </w:tcPr>
          <w:p w14:paraId="4B23A42A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&lt;0.001</w:t>
            </w:r>
          </w:p>
        </w:tc>
      </w:tr>
      <w:tr w:rsidR="00A60207" w:rsidRPr="00587E64" w14:paraId="63C08745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75B4FB91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SVA (</w:t>
            </w:r>
            <w:r w:rsidRPr="00587E64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24"/>
                <w:sz w:val="16"/>
                <w:szCs w:val="16"/>
              </w:rPr>
              <w:t>mm</w:t>
            </w: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68" w:type="pct"/>
            <w:gridSpan w:val="3"/>
            <w:hideMark/>
          </w:tcPr>
          <w:p w14:paraId="3B23D4E6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32.4±16.7</w:t>
            </w:r>
          </w:p>
        </w:tc>
        <w:tc>
          <w:tcPr>
            <w:tcW w:w="992" w:type="pct"/>
            <w:gridSpan w:val="3"/>
            <w:hideMark/>
          </w:tcPr>
          <w:p w14:paraId="68AB52B2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39.8±19.2</w:t>
            </w:r>
          </w:p>
        </w:tc>
        <w:tc>
          <w:tcPr>
            <w:tcW w:w="825" w:type="pct"/>
            <w:hideMark/>
          </w:tcPr>
          <w:p w14:paraId="0F905A06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30.3±20.2</w:t>
            </w:r>
          </w:p>
        </w:tc>
        <w:tc>
          <w:tcPr>
            <w:tcW w:w="577" w:type="pct"/>
            <w:gridSpan w:val="2"/>
            <w:hideMark/>
          </w:tcPr>
          <w:p w14:paraId="2FDA461D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0.133</w:t>
            </w:r>
          </w:p>
        </w:tc>
      </w:tr>
      <w:tr w:rsidR="00A60207" w:rsidRPr="00587E64" w14:paraId="3441DE49" w14:textId="77777777" w:rsidTr="0048646D">
        <w:trPr>
          <w:gridAfter w:val="1"/>
          <w:wAfter w:w="48" w:type="pct"/>
          <w:trHeight w:val="549"/>
          <w:jc w:val="center"/>
        </w:trPr>
        <w:tc>
          <w:tcPr>
            <w:tcW w:w="1490" w:type="pct"/>
            <w:gridSpan w:val="3"/>
            <w:hideMark/>
          </w:tcPr>
          <w:p w14:paraId="6C125FDE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SK (°)</w:t>
            </w:r>
          </w:p>
        </w:tc>
        <w:tc>
          <w:tcPr>
            <w:tcW w:w="1068" w:type="pct"/>
            <w:gridSpan w:val="3"/>
            <w:hideMark/>
          </w:tcPr>
          <w:p w14:paraId="17F4C6E1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80.0±24.8</w:t>
            </w:r>
          </w:p>
        </w:tc>
        <w:tc>
          <w:tcPr>
            <w:tcW w:w="992" w:type="pct"/>
            <w:gridSpan w:val="3"/>
            <w:hideMark/>
          </w:tcPr>
          <w:p w14:paraId="247E69B3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88.5±27.8</w:t>
            </w:r>
          </w:p>
        </w:tc>
        <w:tc>
          <w:tcPr>
            <w:tcW w:w="825" w:type="pct"/>
            <w:hideMark/>
          </w:tcPr>
          <w:p w14:paraId="20A9C834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36.2±17.6</w:t>
            </w:r>
          </w:p>
        </w:tc>
        <w:tc>
          <w:tcPr>
            <w:tcW w:w="577" w:type="pct"/>
            <w:gridSpan w:val="2"/>
            <w:hideMark/>
          </w:tcPr>
          <w:p w14:paraId="2C723401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&lt;0.001</w:t>
            </w:r>
          </w:p>
        </w:tc>
      </w:tr>
      <w:tr w:rsidR="00A60207" w:rsidRPr="00587E64" w14:paraId="5349451F" w14:textId="77777777" w:rsidTr="0048646D">
        <w:trPr>
          <w:gridAfter w:val="1"/>
          <w:wAfter w:w="48" w:type="pct"/>
          <w:trHeight w:val="378"/>
          <w:jc w:val="center"/>
        </w:trPr>
        <w:tc>
          <w:tcPr>
            <w:tcW w:w="1490" w:type="pct"/>
            <w:gridSpan w:val="3"/>
            <w:tcBorders>
              <w:bottom w:val="single" w:sz="4" w:space="0" w:color="auto"/>
            </w:tcBorders>
            <w:hideMark/>
          </w:tcPr>
          <w:p w14:paraId="5DF95AC7" w14:textId="77777777" w:rsidR="00A60207" w:rsidRPr="00587E64" w:rsidRDefault="00A60207" w:rsidP="0048646D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DAR (°/level)</w:t>
            </w:r>
          </w:p>
        </w:tc>
        <w:tc>
          <w:tcPr>
            <w:tcW w:w="1068" w:type="pct"/>
            <w:gridSpan w:val="3"/>
            <w:tcBorders>
              <w:bottom w:val="single" w:sz="4" w:space="0" w:color="auto"/>
            </w:tcBorders>
            <w:hideMark/>
          </w:tcPr>
          <w:p w14:paraId="421C7057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40.8±8.8</w:t>
            </w:r>
          </w:p>
        </w:tc>
        <w:tc>
          <w:tcPr>
            <w:tcW w:w="992" w:type="pct"/>
            <w:gridSpan w:val="3"/>
            <w:tcBorders>
              <w:bottom w:val="single" w:sz="4" w:space="0" w:color="auto"/>
            </w:tcBorders>
            <w:hideMark/>
          </w:tcPr>
          <w:p w14:paraId="580E9099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44.6±11.7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hideMark/>
          </w:tcPr>
          <w:p w14:paraId="41CE1300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6"/>
              </w:rPr>
              <w:t>23.2±7.1</w:t>
            </w:r>
          </w:p>
        </w:tc>
        <w:tc>
          <w:tcPr>
            <w:tcW w:w="577" w:type="pct"/>
            <w:gridSpan w:val="2"/>
            <w:tcBorders>
              <w:bottom w:val="single" w:sz="4" w:space="0" w:color="auto"/>
            </w:tcBorders>
            <w:hideMark/>
          </w:tcPr>
          <w:p w14:paraId="19BBC38A" w14:textId="77777777" w:rsidR="00A60207" w:rsidRPr="00587E64" w:rsidRDefault="00A60207" w:rsidP="0048646D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587E64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&lt;0.001</w:t>
            </w:r>
          </w:p>
        </w:tc>
      </w:tr>
    </w:tbl>
    <w:p w14:paraId="3CED94BF" w14:textId="77777777" w:rsidR="00A60207" w:rsidRPr="00587E64" w:rsidRDefault="00A60207" w:rsidP="00A60207">
      <w:pPr>
        <w:spacing w:beforeLines="50" w:before="120" w:afterLines="50" w:after="120" w:line="240" w:lineRule="atLeast"/>
        <w:jc w:val="both"/>
        <w:rPr>
          <w:rFonts w:ascii="Times New Roman" w:eastAsia="PMingLiU" w:hAnsi="Times New Roman" w:cs="Times New Roman"/>
          <w:i/>
          <w:iCs/>
          <w:sz w:val="16"/>
          <w:szCs w:val="16"/>
          <w14:ligatures w14:val="none"/>
        </w:rPr>
      </w:pPr>
      <w:bookmarkStart w:id="0" w:name="_Hlk188820707"/>
      <w:bookmarkStart w:id="1" w:name="_Hlk188820750"/>
      <w:r w:rsidRPr="00587E64">
        <w:rPr>
          <w:rFonts w:ascii="Times New Roman" w:eastAsia="PMingLiU" w:hAnsi="Times New Roman" w:cs="Times New Roman"/>
          <w:i/>
          <w:iCs/>
          <w:sz w:val="16"/>
          <w:szCs w:val="16"/>
          <w14:ligatures w14:val="none"/>
        </w:rPr>
        <w:t>*Abbreviations:</w:t>
      </w:r>
      <w:bookmarkEnd w:id="0"/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 xml:space="preserve"> 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>AVT: apical vertebral translation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 xml:space="preserve">; 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>SK: segmental kyphosis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DAR: deformity angular ratio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TK: thoracic kyphosis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LL: lumbar lordosis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SVA: sagittal vertical axis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PI: pelvic incidence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PT pelvic tilt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;</w:t>
      </w:r>
      <w:r w:rsidRPr="00587E64">
        <w:rPr>
          <w:rFonts w:ascii="Times New Roman" w:eastAsia="SimSun" w:hAnsi="Times New Roman" w:cs="Times New Roman"/>
          <w:i/>
          <w:iCs/>
          <w:sz w:val="16"/>
          <w:szCs w:val="16"/>
          <w:lang w:eastAsia="zh-CN"/>
          <w14:ligatures w14:val="none"/>
        </w:rPr>
        <w:t xml:space="preserve"> SS: sacral slope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>.</w:t>
      </w:r>
    </w:p>
    <w:p w14:paraId="01703F1A" w14:textId="77777777" w:rsidR="00A60207" w:rsidRPr="00587E64" w:rsidRDefault="00A60207" w:rsidP="00A60207">
      <w:pPr>
        <w:spacing w:beforeLines="50" w:before="120" w:afterLines="50" w:after="120" w:line="240" w:lineRule="atLeast"/>
        <w:jc w:val="both"/>
        <w:rPr>
          <w:rFonts w:ascii="Times New Roman" w:eastAsia="PMingLiU" w:hAnsi="Times New Roman" w:cs="Times New Roman"/>
          <w:i/>
          <w:iCs/>
          <w:sz w:val="16"/>
          <w:szCs w:val="16"/>
          <w14:ligatures w14:val="none"/>
        </w:rPr>
      </w:pPr>
      <w:r w:rsidRPr="00587E64">
        <w:rPr>
          <w:rFonts w:ascii="Times New Roman" w:eastAsia="PMingLiU" w:hAnsi="Times New Roman" w:cs="Times New Roman"/>
          <w:i/>
          <w:iCs/>
          <w:sz w:val="16"/>
          <w:szCs w:val="16"/>
          <w14:ligatures w14:val="none"/>
        </w:rPr>
        <w:t>** The value was listed as mean ± standard deviation.</w:t>
      </w:r>
      <w:r w:rsidRPr="00587E64">
        <w:rPr>
          <w:rFonts w:ascii="Times New Roman" w:eastAsia="PMingLiU" w:hAnsi="Times New Roman" w:cs="Times New Roman" w:hint="eastAsia"/>
          <w:i/>
          <w:iCs/>
          <w:sz w:val="16"/>
          <w:szCs w:val="16"/>
          <w14:ligatures w14:val="none"/>
        </w:rPr>
        <w:t xml:space="preserve"> ***</w:t>
      </w:r>
      <w:r w:rsidRPr="00587E64">
        <w:rPr>
          <w:rFonts w:ascii="Times New Roman" w:eastAsia="PMingLiU" w:hAnsi="Times New Roman" w:cs="Times New Roman"/>
          <w:i/>
          <w:iCs/>
          <w:sz w:val="16"/>
          <w:szCs w:val="16"/>
          <w14:ligatures w14:val="none"/>
        </w:rPr>
        <w:t>Boldface values indicate statistically significant.</w:t>
      </w:r>
    </w:p>
    <w:bookmarkEnd w:id="1"/>
    <w:p w14:paraId="4A318882" w14:textId="77777777" w:rsidR="00A60207" w:rsidRDefault="00A60207" w:rsidP="00A60207">
      <w:pPr>
        <w:spacing w:beforeLines="50" w:before="120" w:afterLines="50" w:after="120" w:line="276" w:lineRule="auto"/>
        <w:jc w:val="both"/>
        <w:rPr>
          <w:rFonts w:ascii="Times New Roman" w:eastAsia="PMingLiU" w:hAnsi="Times New Roman" w:cs="Times New Roman"/>
          <w14:ligatures w14:val="none"/>
        </w:rPr>
      </w:pPr>
    </w:p>
    <w:p w14:paraId="5145757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07"/>
    <w:rsid w:val="00331A6B"/>
    <w:rsid w:val="004360F9"/>
    <w:rsid w:val="00755780"/>
    <w:rsid w:val="00857596"/>
    <w:rsid w:val="00A6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A6F49"/>
  <w15:chartTrackingRefBased/>
  <w15:docId w15:val="{937E512F-8C34-4E63-A101-4A650251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207"/>
    <w:pPr>
      <w:widowControl w:val="0"/>
      <w:spacing w:line="278" w:lineRule="auto"/>
    </w:pPr>
    <w:rPr>
      <w:rFonts w:eastAsiaTheme="minorEastAsia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207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207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207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207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207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207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207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207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207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2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2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2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2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2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2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2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207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60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207"/>
    <w:pPr>
      <w:widowControl/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60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207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602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207"/>
    <w:pPr>
      <w:widowControl/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A602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2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2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2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60207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1237</Characters>
  <Application>Microsoft Office Word</Application>
  <DocSecurity>0</DocSecurity>
  <Lines>10</Lines>
  <Paragraphs>2</Paragraphs>
  <ScaleCrop>false</ScaleCrop>
  <Company>Springer Nature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2025-04-01T14:10:00Z</dcterms:created>
  <dcterms:modified xsi:type="dcterms:W3CDTF">2025-04-01T14:10:00Z</dcterms:modified>
</cp:coreProperties>
</file>