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shd w:val="clear" w:color="auto" w:fill="auto"/>
          <w:lang w:val="en-US" w:eastAsia="zh-CN"/>
        </w:rPr>
        <w:t>Supplement Table 1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 The primer sequence of qRT-PCR.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</w:p>
    <w:tbl>
      <w:tblPr>
        <w:tblStyle w:val="2"/>
        <w:tblW w:w="0" w:type="auto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2937"/>
        <w:gridCol w:w="2902"/>
        <w:gridCol w:w="12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9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Upstream Primer Sequence 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Downstream Primer Sequence 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FFFFFF" w:fill="D9D9D9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Molecular weight(kDa)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0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MMP2</w:t>
            </w:r>
          </w:p>
        </w:tc>
        <w:tc>
          <w:tcPr>
            <w:tcW w:w="293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TGATGGCATCGCTCAGATCC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GGCCTCGTATACCGCATCAA</w:t>
            </w: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MMP3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TGAGGACACCAGCATGAACC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ATCACCTCCAGAGTGTCGGA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54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MMP9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ACCTTCACTCGCGTGTACAG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GGACCACAACTCGTCATCGT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78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MMP11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CTGGGTGTACGACGGTGAAA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CTTGTTCTTCTCGGGACCCC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MMP14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GGCTGCCTACCGACAAGATT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GGGAGACTCAGGGATCCCTT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β-actin</w:t>
            </w:r>
          </w:p>
        </w:tc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AGACCTGTACGCCAACACAG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CGGACTCGTCATACTCCTGC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41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miR-942-3p</w:t>
            </w:r>
          </w:p>
        </w:tc>
        <w:tc>
          <w:tcPr>
            <w:tcW w:w="583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CACAUGGCCGAAACAGAGAAGU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 w:bidi="ar"/>
              </w:rPr>
              <w:t>-</w:t>
            </w:r>
          </w:p>
        </w:tc>
      </w:tr>
    </w:tbl>
    <w:p>
      <w:pPr>
        <w:rPr>
          <w:rFonts w:hint="default" w:ascii="Times New Roman" w:hAnsi="Times New Roman" w:eastAsia="微软雅黑" w:cs="Times New Roman"/>
          <w:i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i w:val="0"/>
          <w:color w:val="auto"/>
          <w:kern w:val="0"/>
          <w:sz w:val="21"/>
          <w:szCs w:val="21"/>
          <w:u w:val="none"/>
          <w:lang w:val="en-US" w:eastAsia="zh-CN" w:bidi="ar"/>
        </w:rPr>
        <w:t>β-actin was considered as the internal reference.</w:t>
      </w:r>
    </w:p>
    <w:p>
      <w:pPr>
        <w:rPr>
          <w:rFonts w:hint="default" w:ascii="Times New Roman" w:hAnsi="Times New Roman" w:eastAsia="微软雅黑" w:cs="Times New Roman"/>
          <w:i w:val="0"/>
          <w:color w:val="auto"/>
          <w:kern w:val="0"/>
          <w:sz w:val="21"/>
          <w:szCs w:val="21"/>
          <w:u w:val="none"/>
          <w:lang w:val="en-US" w:eastAsia="zh-CN" w:bidi="ar"/>
        </w:rPr>
      </w:pPr>
    </w:p>
    <w:p>
      <w:pP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Supplement Table 2 Details of first and second antibodies in IHC and IF</w:t>
      </w:r>
    </w:p>
    <w:tbl>
      <w:tblPr>
        <w:tblStyle w:val="2"/>
        <w:tblW w:w="0" w:type="auto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1461"/>
        <w:gridCol w:w="1152"/>
        <w:gridCol w:w="1082"/>
        <w:gridCol w:w="721"/>
        <w:gridCol w:w="70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Antibody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Species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Company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Dilution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Country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MMP2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Rabbit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GB111507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Servicebio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1/100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MMP3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Rabbit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GB11131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Servicebio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MMP9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GB12132-1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Servicebio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MMP11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Rabbit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YT2794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Immunoway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UK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MMP14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Rabbit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13130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CST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Bax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2772S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PTG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leaved</w:t>
            </w: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caspase-3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Rabbit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9661S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CST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UK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CD34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Rabbit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AB81289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Franklin Gothic Book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Abcam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UK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CD117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GB11073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Franklin Gothic Book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Abcam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UK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PDGFR-</w:t>
            </w:r>
            <w:r>
              <w:rPr>
                <w:rFonts w:hint="default" w:ascii="Arial" w:hAnsi="Arial" w:eastAsia="Cambria" w:cs="Arial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Rabbit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GB11261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Franklin Gothic Book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Franklin Gothic Book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Abcam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UK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60004-1-Ig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PTG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1/5000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UK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Second-antibody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Anti-Rabbit IgG/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Anti-Mouse IgG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S0001/S0002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ambria" w:cs="Times New Roman"/>
                <w:strike w:val="0"/>
                <w:dstrike w:val="0"/>
                <w:color w:val="auto"/>
                <w:kern w:val="0"/>
                <w:sz w:val="21"/>
                <w:szCs w:val="21"/>
                <w:lang w:val="en-US" w:eastAsia="zh-CN" w:bidi="ar"/>
              </w:rPr>
              <w:t>Affinity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1/</w:t>
            </w: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00</w:t>
            </w:r>
            <w:r>
              <w:rPr>
                <w:rFonts w:hint="eastAsia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21"/>
                <w:szCs w:val="21"/>
                <w:u w:val="none"/>
                <w:lang w:val="en-US" w:eastAsia="zh-CN" w:bidi="ar"/>
              </w:rPr>
              <w:t>China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Franklin Gothic Book">
    <w:panose1 w:val="020B0503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15329"/>
    <w:rsid w:val="0E083E02"/>
    <w:rsid w:val="1953126E"/>
    <w:rsid w:val="1CAA3AF0"/>
    <w:rsid w:val="38CC17E6"/>
    <w:rsid w:val="428176AB"/>
    <w:rsid w:val="4A5A7B38"/>
    <w:rsid w:val="4C667C0E"/>
    <w:rsid w:val="590E74BB"/>
    <w:rsid w:val="5AE46584"/>
    <w:rsid w:val="5F6E599E"/>
    <w:rsid w:val="5FB7115D"/>
    <w:rsid w:val="6C91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2021-06-07T07:47:00Z</dcterms:created>
  <dc:creator>^O^</dc:creator>
  <cp:lastModifiedBy>^O^</cp:lastModifiedBy>
  <dcterms:modified xsi:type="dcterms:W3CDTF">2021-06-09T06:54:26Z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BF58AEB48DC0452C90C25B3B90221CC5</vt:lpwstr>
  </property>
</Properties>
</file>