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Ind w:w="-147" w:type="dxa"/>
        <w:tblLayout w:type="fixed"/>
        <w:tblLook w:val="04A0" w:firstRow="1" w:lastRow="0" w:firstColumn="1" w:lastColumn="0" w:noHBand="0" w:noVBand="1"/>
      </w:tblPr>
      <w:tblGrid>
        <w:gridCol w:w="2127"/>
        <w:gridCol w:w="1379"/>
        <w:gridCol w:w="740"/>
        <w:gridCol w:w="1476"/>
        <w:gridCol w:w="2721"/>
      </w:tblGrid>
      <w:tr w:rsidR="00F92751" w:rsidRPr="00F90DDE" w:rsidTr="00CC2976">
        <w:tc>
          <w:tcPr>
            <w:tcW w:w="2127" w:type="dxa"/>
          </w:tcPr>
          <w:p w:rsidR="006C3DBB" w:rsidRPr="00F90DDE" w:rsidRDefault="006C3DB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/>
                <w:b/>
                <w:sz w:val="24"/>
                <w:szCs w:val="24"/>
              </w:rPr>
              <w:t>Cluster</w:t>
            </w:r>
            <w:r w:rsidR="00F92751">
              <w:rPr>
                <w:rFonts w:ascii="Times New Roman" w:hAnsi="Times New Roman" w:cs="Times New Roman"/>
                <w:b/>
                <w:sz w:val="24"/>
                <w:szCs w:val="24"/>
              </w:rPr>
              <w:t>/subsets</w:t>
            </w:r>
          </w:p>
        </w:tc>
        <w:tc>
          <w:tcPr>
            <w:tcW w:w="1379" w:type="dxa"/>
          </w:tcPr>
          <w:p w:rsidR="006C3DBB" w:rsidRPr="00F90DDE" w:rsidRDefault="006C3DB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/>
                <w:b/>
                <w:sz w:val="24"/>
                <w:szCs w:val="24"/>
              </w:rPr>
              <w:t>Annotated name</w:t>
            </w:r>
          </w:p>
        </w:tc>
        <w:tc>
          <w:tcPr>
            <w:tcW w:w="740" w:type="dxa"/>
          </w:tcPr>
          <w:p w:rsidR="006C3DBB" w:rsidRPr="00F90DDE" w:rsidRDefault="006C3DB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/>
                <w:b/>
                <w:sz w:val="24"/>
                <w:szCs w:val="24"/>
              </w:rPr>
              <w:t>Cells</w:t>
            </w:r>
          </w:p>
        </w:tc>
        <w:tc>
          <w:tcPr>
            <w:tcW w:w="1476" w:type="dxa"/>
          </w:tcPr>
          <w:p w:rsidR="006C3DBB" w:rsidRPr="00F90DDE" w:rsidRDefault="006C3DB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/>
                <w:b/>
                <w:sz w:val="24"/>
                <w:szCs w:val="24"/>
              </w:rPr>
              <w:t>Tumor cells</w:t>
            </w:r>
            <w:r w:rsidR="00EC147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(%)</w:t>
            </w:r>
          </w:p>
        </w:tc>
        <w:tc>
          <w:tcPr>
            <w:tcW w:w="2721" w:type="dxa"/>
          </w:tcPr>
          <w:p w:rsidR="006C3DBB" w:rsidRPr="00F90DDE" w:rsidRDefault="006C3DB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/>
                <w:b/>
                <w:sz w:val="24"/>
                <w:szCs w:val="24"/>
              </w:rPr>
              <w:t>Maker genes</w:t>
            </w:r>
          </w:p>
        </w:tc>
      </w:tr>
      <w:tr w:rsidR="00F92751" w:rsidRPr="00F90DDE" w:rsidTr="00CC2976">
        <w:tc>
          <w:tcPr>
            <w:tcW w:w="2127" w:type="dxa"/>
          </w:tcPr>
          <w:p w:rsidR="006C3DBB" w:rsidRPr="00F90DDE" w:rsidRDefault="006C3D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Endothelial cells-1</w:t>
            </w:r>
          </w:p>
        </w:tc>
        <w:tc>
          <w:tcPr>
            <w:tcW w:w="1379" w:type="dxa"/>
          </w:tcPr>
          <w:p w:rsidR="006C3DBB" w:rsidRPr="00F90DDE" w:rsidRDefault="00E42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vascular</w:t>
            </w:r>
            <w:r w:rsidRPr="00D74220">
              <w:rPr>
                <w:rFonts w:ascii="Times New Roman" w:hAnsi="Times New Roman" w:cs="Times New Roman"/>
                <w:sz w:val="24"/>
                <w:szCs w:val="24"/>
              </w:rPr>
              <w:t xml:space="preserve"> endothelial cells</w:t>
            </w:r>
          </w:p>
        </w:tc>
        <w:tc>
          <w:tcPr>
            <w:tcW w:w="740" w:type="dxa"/>
          </w:tcPr>
          <w:p w:rsidR="006C3DBB" w:rsidRPr="00F90DDE" w:rsidRDefault="00E42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476" w:type="dxa"/>
          </w:tcPr>
          <w:p w:rsidR="006C3DBB" w:rsidRPr="00F90DDE" w:rsidRDefault="00E42696" w:rsidP="00EC14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C1475">
              <w:rPr>
                <w:rFonts w:ascii="Times New Roman" w:hAnsi="Times New Roman" w:cs="Times New Roman"/>
                <w:sz w:val="24"/>
                <w:szCs w:val="24"/>
              </w:rPr>
              <w:t xml:space="preserve"> (75.76%)</w:t>
            </w:r>
          </w:p>
        </w:tc>
        <w:tc>
          <w:tcPr>
            <w:tcW w:w="2721" w:type="dxa"/>
          </w:tcPr>
          <w:p w:rsidR="006C3DBB" w:rsidRPr="00F90DDE" w:rsidRDefault="00E42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CKR1, AKAP12,</w:t>
            </w:r>
            <w:r w:rsidR="00F90DDE"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SELE, CCL2</w:t>
            </w:r>
          </w:p>
        </w:tc>
      </w:tr>
      <w:tr w:rsidR="00F92751" w:rsidRPr="00F90DDE" w:rsidTr="00CC2976">
        <w:tc>
          <w:tcPr>
            <w:tcW w:w="2127" w:type="dxa"/>
          </w:tcPr>
          <w:p w:rsidR="006C3DBB" w:rsidRPr="00F90DDE" w:rsidRDefault="006C3D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Endothelial cells-2</w:t>
            </w:r>
          </w:p>
        </w:tc>
        <w:tc>
          <w:tcPr>
            <w:tcW w:w="1379" w:type="dxa"/>
          </w:tcPr>
          <w:p w:rsidR="006C3DBB" w:rsidRPr="00F90DDE" w:rsidRDefault="00E42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vascular</w:t>
            </w:r>
            <w:r w:rsidRPr="00D74220">
              <w:rPr>
                <w:rFonts w:ascii="Times New Roman" w:hAnsi="Times New Roman" w:cs="Times New Roman"/>
                <w:sz w:val="24"/>
                <w:szCs w:val="24"/>
              </w:rPr>
              <w:t xml:space="preserve"> endothelial cells</w:t>
            </w:r>
          </w:p>
        </w:tc>
        <w:tc>
          <w:tcPr>
            <w:tcW w:w="740" w:type="dxa"/>
          </w:tcPr>
          <w:p w:rsidR="006C3DBB" w:rsidRPr="00F90DDE" w:rsidRDefault="00E42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76" w:type="dxa"/>
          </w:tcPr>
          <w:p w:rsidR="006C3DBB" w:rsidRPr="00F90DDE" w:rsidRDefault="00E42696" w:rsidP="00EC14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 w:rsidR="00EC1475">
              <w:rPr>
                <w:rFonts w:ascii="Times New Roman" w:hAnsi="Times New Roman" w:cs="Times New Roman"/>
                <w:sz w:val="24"/>
                <w:szCs w:val="24"/>
              </w:rPr>
              <w:t>(9.46%)</w:t>
            </w:r>
          </w:p>
        </w:tc>
        <w:tc>
          <w:tcPr>
            <w:tcW w:w="2721" w:type="dxa"/>
          </w:tcPr>
          <w:p w:rsidR="006C3DBB" w:rsidRPr="00F90DDE" w:rsidRDefault="00E42696" w:rsidP="00E42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YR61, IGHG1, IGHG3, IGHG4</w:t>
            </w:r>
          </w:p>
        </w:tc>
      </w:tr>
      <w:tr w:rsidR="00F92751" w:rsidRPr="00F90DDE" w:rsidTr="00CC2976">
        <w:tc>
          <w:tcPr>
            <w:tcW w:w="2127" w:type="dxa"/>
          </w:tcPr>
          <w:p w:rsidR="006C3DBB" w:rsidRPr="00F90DDE" w:rsidRDefault="006C3D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Endothelial cells-3</w:t>
            </w:r>
          </w:p>
        </w:tc>
        <w:tc>
          <w:tcPr>
            <w:tcW w:w="1379" w:type="dxa"/>
          </w:tcPr>
          <w:p w:rsidR="006C3DBB" w:rsidRPr="00F90DDE" w:rsidRDefault="00E42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vascular</w:t>
            </w:r>
            <w:r w:rsidRPr="00D74220">
              <w:rPr>
                <w:rFonts w:ascii="Times New Roman" w:hAnsi="Times New Roman" w:cs="Times New Roman"/>
                <w:sz w:val="24"/>
                <w:szCs w:val="24"/>
              </w:rPr>
              <w:t xml:space="preserve"> endothelial cells</w:t>
            </w:r>
          </w:p>
        </w:tc>
        <w:tc>
          <w:tcPr>
            <w:tcW w:w="740" w:type="dxa"/>
          </w:tcPr>
          <w:p w:rsidR="006C3DBB" w:rsidRPr="00F90DDE" w:rsidRDefault="00E42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76" w:type="dxa"/>
          </w:tcPr>
          <w:p w:rsidR="006C3DBB" w:rsidRPr="00F90DDE" w:rsidRDefault="00E42696" w:rsidP="00EC14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EC1475">
              <w:rPr>
                <w:rFonts w:ascii="Times New Roman" w:hAnsi="Times New Roman" w:cs="Times New Roman"/>
                <w:sz w:val="24"/>
                <w:szCs w:val="24"/>
              </w:rPr>
              <w:t>(77.78%)</w:t>
            </w:r>
          </w:p>
        </w:tc>
        <w:tc>
          <w:tcPr>
            <w:tcW w:w="2721" w:type="dxa"/>
          </w:tcPr>
          <w:p w:rsidR="006C3DBB" w:rsidRPr="00F90DDE" w:rsidRDefault="00E42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A4, CD32, FLT1</w:t>
            </w:r>
          </w:p>
        </w:tc>
      </w:tr>
      <w:tr w:rsidR="00F92751" w:rsidRPr="00F90DDE" w:rsidTr="00CC2976">
        <w:tc>
          <w:tcPr>
            <w:tcW w:w="2127" w:type="dxa"/>
          </w:tcPr>
          <w:p w:rsidR="006C3DBB" w:rsidRPr="00F90DDE" w:rsidRDefault="006C3D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Endothelial cells-4</w:t>
            </w:r>
          </w:p>
        </w:tc>
        <w:tc>
          <w:tcPr>
            <w:tcW w:w="1379" w:type="dxa"/>
          </w:tcPr>
          <w:p w:rsidR="006C3DBB" w:rsidRPr="00F90DDE" w:rsidRDefault="00E42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20">
              <w:rPr>
                <w:rFonts w:ascii="Times New Roman" w:hAnsi="Times New Roman" w:cs="Times New Roman"/>
                <w:sz w:val="24"/>
                <w:szCs w:val="24"/>
              </w:rPr>
              <w:t>lymphatic endothelial cells</w:t>
            </w:r>
          </w:p>
        </w:tc>
        <w:tc>
          <w:tcPr>
            <w:tcW w:w="740" w:type="dxa"/>
          </w:tcPr>
          <w:p w:rsidR="006C3DBB" w:rsidRPr="00F90DDE" w:rsidRDefault="00E42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76" w:type="dxa"/>
          </w:tcPr>
          <w:p w:rsidR="006C3DBB" w:rsidRPr="00F90DDE" w:rsidRDefault="00E42696" w:rsidP="00EC14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EC1475">
              <w:rPr>
                <w:rFonts w:ascii="Times New Roman" w:hAnsi="Times New Roman" w:cs="Times New Roman"/>
                <w:sz w:val="24"/>
                <w:szCs w:val="24"/>
              </w:rPr>
              <w:t>(100%)</w:t>
            </w:r>
          </w:p>
        </w:tc>
        <w:tc>
          <w:tcPr>
            <w:tcW w:w="2721" w:type="dxa"/>
          </w:tcPr>
          <w:p w:rsidR="006C3DBB" w:rsidRPr="00F90DDE" w:rsidRDefault="00E42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 w:rsidR="002119EE" w:rsidRPr="00F90DDE">
              <w:rPr>
                <w:rFonts w:ascii="Times New Roman" w:hAnsi="Times New Roman" w:cs="Times New Roman"/>
                <w:sz w:val="24"/>
                <w:szCs w:val="24"/>
              </w:rPr>
              <w:t>YVE1,</w:t>
            </w:r>
            <w:r w:rsidR="00F90DDE"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119EE" w:rsidRPr="00F90DDE">
              <w:rPr>
                <w:rFonts w:ascii="Times New Roman" w:hAnsi="Times New Roman" w:cs="Times New Roman"/>
                <w:sz w:val="24"/>
                <w:szCs w:val="24"/>
              </w:rPr>
              <w:t>CCL21,</w:t>
            </w:r>
            <w:r w:rsidR="00F90DDE"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119EE" w:rsidRPr="00F90DDE">
              <w:rPr>
                <w:rFonts w:ascii="Times New Roman" w:hAnsi="Times New Roman" w:cs="Times New Roman"/>
                <w:sz w:val="24"/>
                <w:szCs w:val="24"/>
              </w:rPr>
              <w:t>EFEMP1,</w:t>
            </w:r>
            <w:r w:rsidR="00F90DDE"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119EE" w:rsidRPr="00F90DDE">
              <w:rPr>
                <w:rFonts w:ascii="Times New Roman" w:hAnsi="Times New Roman" w:cs="Times New Roman"/>
                <w:sz w:val="24"/>
                <w:szCs w:val="24"/>
              </w:rPr>
              <w:t>CLU,</w:t>
            </w:r>
            <w:r w:rsidR="00F90DDE"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MMRN1</w:t>
            </w:r>
          </w:p>
        </w:tc>
      </w:tr>
      <w:tr w:rsidR="00F92751" w:rsidRPr="00F90DDE" w:rsidTr="00CC2976">
        <w:tc>
          <w:tcPr>
            <w:tcW w:w="2127" w:type="dxa"/>
          </w:tcPr>
          <w:p w:rsidR="006C3DBB" w:rsidRPr="00F90DDE" w:rsidRDefault="00E42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Fibroblast-1</w:t>
            </w:r>
          </w:p>
        </w:tc>
        <w:tc>
          <w:tcPr>
            <w:tcW w:w="1379" w:type="dxa"/>
          </w:tcPr>
          <w:p w:rsidR="006C3DBB" w:rsidRPr="00F90DDE" w:rsidRDefault="002119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AF</w:t>
            </w:r>
            <w:r w:rsidR="00920018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740" w:type="dxa"/>
          </w:tcPr>
          <w:p w:rsidR="006C3DBB" w:rsidRPr="00F90DDE" w:rsidRDefault="002119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476" w:type="dxa"/>
          </w:tcPr>
          <w:p w:rsidR="006C3DBB" w:rsidRPr="00F90DDE" w:rsidRDefault="002119EE" w:rsidP="00EC14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EC1475">
              <w:rPr>
                <w:rFonts w:ascii="Times New Roman" w:hAnsi="Times New Roman" w:cs="Times New Roman"/>
                <w:sz w:val="24"/>
                <w:szCs w:val="24"/>
              </w:rPr>
              <w:t>(45.03%)</w:t>
            </w:r>
          </w:p>
        </w:tc>
        <w:tc>
          <w:tcPr>
            <w:tcW w:w="2721" w:type="dxa"/>
          </w:tcPr>
          <w:p w:rsidR="006C3DBB" w:rsidRPr="00F90DDE" w:rsidRDefault="002119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COLCE, MFAP5, SFRP2, PI16</w:t>
            </w:r>
          </w:p>
        </w:tc>
      </w:tr>
      <w:tr w:rsidR="00F92751" w:rsidRPr="00F90DDE" w:rsidTr="00CC2976">
        <w:tc>
          <w:tcPr>
            <w:tcW w:w="2127" w:type="dxa"/>
          </w:tcPr>
          <w:p w:rsidR="006C3DBB" w:rsidRPr="00F90DDE" w:rsidRDefault="00E42696" w:rsidP="00E42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Fibroblast-2</w:t>
            </w:r>
          </w:p>
        </w:tc>
        <w:tc>
          <w:tcPr>
            <w:tcW w:w="1379" w:type="dxa"/>
          </w:tcPr>
          <w:p w:rsidR="006C3DBB" w:rsidRPr="00F90DDE" w:rsidRDefault="006C3D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</w:tcPr>
          <w:p w:rsidR="006C3DBB" w:rsidRPr="00F90DDE" w:rsidRDefault="002119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476" w:type="dxa"/>
          </w:tcPr>
          <w:p w:rsidR="006C3DBB" w:rsidRPr="00F90DDE" w:rsidRDefault="002119EE" w:rsidP="00EC14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EC1475">
              <w:rPr>
                <w:rFonts w:ascii="Times New Roman" w:hAnsi="Times New Roman" w:cs="Times New Roman"/>
                <w:sz w:val="24"/>
                <w:szCs w:val="24"/>
              </w:rPr>
              <w:t>(42.13%)</w:t>
            </w:r>
          </w:p>
        </w:tc>
        <w:tc>
          <w:tcPr>
            <w:tcW w:w="2721" w:type="dxa"/>
          </w:tcPr>
          <w:p w:rsidR="006C3DBB" w:rsidRPr="00F90DDE" w:rsidRDefault="002119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LAT, AGT, CTHRC1, CARD16</w:t>
            </w:r>
          </w:p>
        </w:tc>
      </w:tr>
      <w:tr w:rsidR="00F92751" w:rsidRPr="00F90DDE" w:rsidTr="00CC2976">
        <w:tc>
          <w:tcPr>
            <w:tcW w:w="2127" w:type="dxa"/>
          </w:tcPr>
          <w:p w:rsidR="00E42696" w:rsidRPr="00F90DDE" w:rsidRDefault="00E42696" w:rsidP="00E42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Fibroblast-3</w:t>
            </w:r>
          </w:p>
        </w:tc>
        <w:tc>
          <w:tcPr>
            <w:tcW w:w="1379" w:type="dxa"/>
          </w:tcPr>
          <w:p w:rsidR="00E42696" w:rsidRPr="00F90DDE" w:rsidRDefault="00E42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740" w:type="dxa"/>
          </w:tcPr>
          <w:p w:rsidR="00E42696" w:rsidRPr="00F90DDE" w:rsidRDefault="002119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1476" w:type="dxa"/>
          </w:tcPr>
          <w:p w:rsidR="00E42696" w:rsidRPr="00F90DDE" w:rsidRDefault="002119EE" w:rsidP="00EC14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C1475">
              <w:rPr>
                <w:rFonts w:ascii="Times New Roman" w:hAnsi="Times New Roman" w:cs="Times New Roman"/>
                <w:sz w:val="24"/>
                <w:szCs w:val="24"/>
              </w:rPr>
              <w:t>(33.70%)</w:t>
            </w:r>
          </w:p>
        </w:tc>
        <w:tc>
          <w:tcPr>
            <w:tcW w:w="2721" w:type="dxa"/>
          </w:tcPr>
          <w:p w:rsidR="00E42696" w:rsidRPr="00F90DDE" w:rsidRDefault="002119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RHGDIB, RGS5, MEF2C,</w:t>
            </w:r>
            <w:r w:rsidR="00F90DDE"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CSRP2</w:t>
            </w:r>
          </w:p>
        </w:tc>
      </w:tr>
      <w:tr w:rsidR="00F92751" w:rsidRPr="00F90DDE" w:rsidTr="00CC2976">
        <w:tc>
          <w:tcPr>
            <w:tcW w:w="2127" w:type="dxa"/>
          </w:tcPr>
          <w:p w:rsidR="00E42696" w:rsidRPr="00F90DDE" w:rsidRDefault="00E42696" w:rsidP="00E42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Fibroblast-4</w:t>
            </w:r>
          </w:p>
        </w:tc>
        <w:tc>
          <w:tcPr>
            <w:tcW w:w="1379" w:type="dxa"/>
          </w:tcPr>
          <w:p w:rsidR="00E42696" w:rsidRPr="00F90DDE" w:rsidRDefault="00F927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AF</w:t>
            </w:r>
            <w:r w:rsidR="00920018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740" w:type="dxa"/>
          </w:tcPr>
          <w:p w:rsidR="00E42696" w:rsidRPr="00F92751" w:rsidRDefault="002119EE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92751">
              <w:rPr>
                <w:rFonts w:ascii="Times New Roman" w:hAnsi="Times New Roman" w:cs="Times New Roman" w:hint="eastAsia"/>
                <w:sz w:val="24"/>
                <w:szCs w:val="24"/>
                <w:highlight w:val="yellow"/>
              </w:rPr>
              <w:t>1</w:t>
            </w:r>
            <w:r w:rsidRPr="00F92751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38</w:t>
            </w:r>
          </w:p>
        </w:tc>
        <w:tc>
          <w:tcPr>
            <w:tcW w:w="1476" w:type="dxa"/>
          </w:tcPr>
          <w:p w:rsidR="00E42696" w:rsidRPr="00F92751" w:rsidRDefault="002119EE" w:rsidP="00EC1475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92751">
              <w:rPr>
                <w:rFonts w:ascii="Times New Roman" w:hAnsi="Times New Roman" w:cs="Times New Roman" w:hint="eastAsia"/>
                <w:sz w:val="24"/>
                <w:szCs w:val="24"/>
                <w:highlight w:val="yellow"/>
              </w:rPr>
              <w:t>1</w:t>
            </w:r>
            <w:r w:rsidRPr="00F92751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35</w:t>
            </w:r>
            <w:r w:rsidR="00EC1475" w:rsidRPr="00F92751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(97.83%)</w:t>
            </w:r>
          </w:p>
        </w:tc>
        <w:tc>
          <w:tcPr>
            <w:tcW w:w="2721" w:type="dxa"/>
          </w:tcPr>
          <w:p w:rsidR="00E42696" w:rsidRPr="00F90DDE" w:rsidRDefault="002119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XCL6,</w:t>
            </w:r>
            <w:r w:rsidR="00F90DDE"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CCL13,</w:t>
            </w:r>
            <w:r w:rsidR="00F90DDE"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HAPLN1,</w:t>
            </w:r>
            <w:r w:rsidR="00F90DDE"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CCL8</w:t>
            </w:r>
          </w:p>
        </w:tc>
      </w:tr>
      <w:tr w:rsidR="00F92751" w:rsidRPr="00F90DDE" w:rsidTr="00CC2976">
        <w:tc>
          <w:tcPr>
            <w:tcW w:w="2127" w:type="dxa"/>
          </w:tcPr>
          <w:p w:rsidR="00E42696" w:rsidRPr="00F90DDE" w:rsidRDefault="00E42696" w:rsidP="00E42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Fibroblast-5</w:t>
            </w:r>
          </w:p>
        </w:tc>
        <w:tc>
          <w:tcPr>
            <w:tcW w:w="1379" w:type="dxa"/>
          </w:tcPr>
          <w:p w:rsidR="00E42696" w:rsidRPr="00F90DDE" w:rsidRDefault="00E426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</w:tcPr>
          <w:p w:rsidR="00E42696" w:rsidRPr="00F90DDE" w:rsidRDefault="002119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76" w:type="dxa"/>
          </w:tcPr>
          <w:p w:rsidR="00E42696" w:rsidRPr="00F90DDE" w:rsidRDefault="002119EE" w:rsidP="00EC14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C1475">
              <w:rPr>
                <w:rFonts w:ascii="Times New Roman" w:hAnsi="Times New Roman" w:cs="Times New Roman"/>
                <w:sz w:val="24"/>
                <w:szCs w:val="24"/>
              </w:rPr>
              <w:t>(59.77%)</w:t>
            </w:r>
          </w:p>
        </w:tc>
        <w:tc>
          <w:tcPr>
            <w:tcW w:w="2721" w:type="dxa"/>
          </w:tcPr>
          <w:p w:rsidR="00E42696" w:rsidRPr="00F90DDE" w:rsidRDefault="002119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YH11,</w:t>
            </w:r>
            <w:r w:rsidR="00F90DDE"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DES,</w:t>
            </w:r>
            <w:r w:rsidR="00F90DDE"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CNN1,</w:t>
            </w:r>
            <w:r w:rsidR="00F90DDE"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PLN</w:t>
            </w:r>
          </w:p>
        </w:tc>
      </w:tr>
      <w:tr w:rsidR="00F92751" w:rsidRPr="00F90DDE" w:rsidTr="00CC2976">
        <w:tc>
          <w:tcPr>
            <w:tcW w:w="2127" w:type="dxa"/>
          </w:tcPr>
          <w:p w:rsidR="00E42696" w:rsidRPr="00F90DDE" w:rsidRDefault="00E42696" w:rsidP="00E42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Fibroblast-6</w:t>
            </w:r>
          </w:p>
        </w:tc>
        <w:tc>
          <w:tcPr>
            <w:tcW w:w="1379" w:type="dxa"/>
          </w:tcPr>
          <w:p w:rsidR="00E42696" w:rsidRPr="00F90DDE" w:rsidRDefault="00E426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</w:tcPr>
          <w:p w:rsidR="00E42696" w:rsidRPr="00F90DDE" w:rsidRDefault="002119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76" w:type="dxa"/>
          </w:tcPr>
          <w:p w:rsidR="00E42696" w:rsidRPr="00F90DDE" w:rsidRDefault="002119EE" w:rsidP="00EC14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EC1475">
              <w:rPr>
                <w:rFonts w:ascii="Times New Roman" w:hAnsi="Times New Roman" w:cs="Times New Roman"/>
                <w:sz w:val="24"/>
                <w:szCs w:val="24"/>
              </w:rPr>
              <w:t>(6.45%)</w:t>
            </w:r>
          </w:p>
        </w:tc>
        <w:tc>
          <w:tcPr>
            <w:tcW w:w="2721" w:type="dxa"/>
          </w:tcPr>
          <w:p w:rsidR="00E42696" w:rsidRPr="00F90DDE" w:rsidRDefault="002119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TMN2,</w:t>
            </w:r>
            <w:r w:rsidR="00F90DDE"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ADAM28</w:t>
            </w:r>
          </w:p>
        </w:tc>
      </w:tr>
      <w:tr w:rsidR="00F92751" w:rsidRPr="00F90DDE" w:rsidTr="00CC2976">
        <w:tc>
          <w:tcPr>
            <w:tcW w:w="2127" w:type="dxa"/>
          </w:tcPr>
          <w:p w:rsidR="00E42696" w:rsidRPr="00F90DDE" w:rsidRDefault="00C10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B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Cells-1</w:t>
            </w:r>
          </w:p>
        </w:tc>
        <w:tc>
          <w:tcPr>
            <w:tcW w:w="1379" w:type="dxa"/>
          </w:tcPr>
          <w:p w:rsidR="00E42696" w:rsidRPr="00F90DDE" w:rsidRDefault="00C10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Plasma cells</w:t>
            </w:r>
          </w:p>
        </w:tc>
        <w:tc>
          <w:tcPr>
            <w:tcW w:w="740" w:type="dxa"/>
          </w:tcPr>
          <w:p w:rsidR="00E42696" w:rsidRPr="00F90DDE" w:rsidRDefault="00C10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476" w:type="dxa"/>
          </w:tcPr>
          <w:p w:rsidR="00E42696" w:rsidRPr="00F90DDE" w:rsidRDefault="00C100B4" w:rsidP="00EC14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EC1475">
              <w:rPr>
                <w:rFonts w:ascii="Times New Roman" w:hAnsi="Times New Roman" w:cs="Times New Roman"/>
                <w:sz w:val="24"/>
                <w:szCs w:val="24"/>
              </w:rPr>
              <w:t>(45.03%)</w:t>
            </w:r>
          </w:p>
        </w:tc>
        <w:tc>
          <w:tcPr>
            <w:tcW w:w="2721" w:type="dxa"/>
          </w:tcPr>
          <w:p w:rsidR="00E42696" w:rsidRPr="00F90DDE" w:rsidRDefault="00C100B4" w:rsidP="00C10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IGHG2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，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IGHG4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，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IGHG1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，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IGHG3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，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APOE</w:t>
            </w:r>
          </w:p>
        </w:tc>
      </w:tr>
      <w:tr w:rsidR="00F92751" w:rsidRPr="00F90DDE" w:rsidTr="00CC2976">
        <w:tc>
          <w:tcPr>
            <w:tcW w:w="2127" w:type="dxa"/>
          </w:tcPr>
          <w:p w:rsidR="00E42696" w:rsidRPr="00F90DDE" w:rsidRDefault="00C100B4" w:rsidP="00C10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B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Cells-2</w:t>
            </w:r>
          </w:p>
        </w:tc>
        <w:tc>
          <w:tcPr>
            <w:tcW w:w="1379" w:type="dxa"/>
          </w:tcPr>
          <w:p w:rsidR="00E42696" w:rsidRPr="00F90DDE" w:rsidRDefault="00C10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Plasma cells</w:t>
            </w:r>
          </w:p>
        </w:tc>
        <w:tc>
          <w:tcPr>
            <w:tcW w:w="740" w:type="dxa"/>
          </w:tcPr>
          <w:p w:rsidR="00E42696" w:rsidRPr="00F90DDE" w:rsidRDefault="00C10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476" w:type="dxa"/>
          </w:tcPr>
          <w:p w:rsidR="00E42696" w:rsidRPr="00F90DDE" w:rsidRDefault="00C100B4" w:rsidP="00EC14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EC1475">
              <w:rPr>
                <w:rFonts w:ascii="Times New Roman" w:hAnsi="Times New Roman" w:cs="Times New Roman"/>
                <w:sz w:val="24"/>
                <w:szCs w:val="24"/>
              </w:rPr>
              <w:t>(42.13%)</w:t>
            </w:r>
          </w:p>
        </w:tc>
        <w:tc>
          <w:tcPr>
            <w:tcW w:w="2721" w:type="dxa"/>
          </w:tcPr>
          <w:p w:rsidR="00E42696" w:rsidRPr="00F90DDE" w:rsidRDefault="00C100B4" w:rsidP="00C10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IGLL5, </w:t>
            </w:r>
            <w:r w:rsidR="00F90DDE"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IGHG2, </w:t>
            </w:r>
            <w:r w:rsidR="00F90DDE"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IGHG3,</w:t>
            </w:r>
            <w:r w:rsidR="00F90DDE"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IGHG1</w:t>
            </w:r>
          </w:p>
        </w:tc>
      </w:tr>
      <w:tr w:rsidR="00F92751" w:rsidRPr="00F90DDE" w:rsidTr="00CC2976">
        <w:tc>
          <w:tcPr>
            <w:tcW w:w="2127" w:type="dxa"/>
          </w:tcPr>
          <w:p w:rsidR="00E42696" w:rsidRPr="00F90DDE" w:rsidRDefault="00C100B4" w:rsidP="00C10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B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Cells-3</w:t>
            </w:r>
          </w:p>
        </w:tc>
        <w:tc>
          <w:tcPr>
            <w:tcW w:w="1379" w:type="dxa"/>
          </w:tcPr>
          <w:p w:rsidR="00E42696" w:rsidRPr="00F90DDE" w:rsidRDefault="00C10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Plasma cells</w:t>
            </w:r>
          </w:p>
        </w:tc>
        <w:tc>
          <w:tcPr>
            <w:tcW w:w="740" w:type="dxa"/>
          </w:tcPr>
          <w:p w:rsidR="00E42696" w:rsidRPr="00F90DDE" w:rsidRDefault="00C10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1476" w:type="dxa"/>
          </w:tcPr>
          <w:p w:rsidR="00E42696" w:rsidRPr="00F90DDE" w:rsidRDefault="00C100B4" w:rsidP="00EC14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C1475">
              <w:rPr>
                <w:rFonts w:ascii="Times New Roman" w:hAnsi="Times New Roman" w:cs="Times New Roman"/>
                <w:sz w:val="24"/>
                <w:szCs w:val="24"/>
              </w:rPr>
              <w:t>(33.70%)</w:t>
            </w:r>
          </w:p>
        </w:tc>
        <w:tc>
          <w:tcPr>
            <w:tcW w:w="2721" w:type="dxa"/>
          </w:tcPr>
          <w:p w:rsidR="00E42696" w:rsidRPr="00F90DDE" w:rsidRDefault="00C100B4" w:rsidP="00C10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IGHG4, </w:t>
            </w:r>
            <w:r w:rsidR="00F90DDE"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IGHA</w:t>
            </w:r>
          </w:p>
        </w:tc>
      </w:tr>
      <w:tr w:rsidR="00F92751" w:rsidRPr="00F90DDE" w:rsidTr="00CC2976">
        <w:tc>
          <w:tcPr>
            <w:tcW w:w="2127" w:type="dxa"/>
          </w:tcPr>
          <w:p w:rsidR="00E42696" w:rsidRPr="00F90DDE" w:rsidRDefault="00C100B4" w:rsidP="00C10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B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Cells-4</w:t>
            </w:r>
          </w:p>
        </w:tc>
        <w:tc>
          <w:tcPr>
            <w:tcW w:w="1379" w:type="dxa"/>
          </w:tcPr>
          <w:p w:rsidR="00E42696" w:rsidRPr="00F90DDE" w:rsidRDefault="00C10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B1 cell-like cells</w:t>
            </w:r>
          </w:p>
        </w:tc>
        <w:tc>
          <w:tcPr>
            <w:tcW w:w="740" w:type="dxa"/>
          </w:tcPr>
          <w:p w:rsidR="00E42696" w:rsidRPr="00F90DDE" w:rsidRDefault="00C10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76" w:type="dxa"/>
          </w:tcPr>
          <w:p w:rsidR="00E42696" w:rsidRPr="00F90DDE" w:rsidRDefault="00C100B4" w:rsidP="00EC14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C1475">
              <w:rPr>
                <w:rFonts w:ascii="Times New Roman" w:hAnsi="Times New Roman" w:cs="Times New Roman"/>
                <w:sz w:val="24"/>
                <w:szCs w:val="24"/>
              </w:rPr>
              <w:t>(90.91%)</w:t>
            </w:r>
          </w:p>
        </w:tc>
        <w:tc>
          <w:tcPr>
            <w:tcW w:w="2721" w:type="dxa"/>
          </w:tcPr>
          <w:p w:rsidR="00E42696" w:rsidRPr="00F90DDE" w:rsidRDefault="00C10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REG3A,</w:t>
            </w:r>
            <w:r w:rsidR="00F90DDE"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63199" w:rsidRPr="00F90DDE">
              <w:rPr>
                <w:rFonts w:ascii="Times New Roman" w:hAnsi="Times New Roman" w:cs="Times New Roman"/>
                <w:sz w:val="24"/>
                <w:szCs w:val="24"/>
              </w:rPr>
              <w:t>DEFA6,</w:t>
            </w:r>
            <w:r w:rsidR="00F90DDE"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63199" w:rsidRPr="00F90DDE">
              <w:rPr>
                <w:rFonts w:ascii="Times New Roman" w:hAnsi="Times New Roman" w:cs="Times New Roman"/>
                <w:sz w:val="24"/>
                <w:szCs w:val="24"/>
              </w:rPr>
              <w:t>PRSS2,</w:t>
            </w:r>
            <w:r w:rsidR="00F90DDE"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63199" w:rsidRPr="00F90DDE">
              <w:rPr>
                <w:rFonts w:ascii="Times New Roman" w:hAnsi="Times New Roman" w:cs="Times New Roman"/>
                <w:sz w:val="24"/>
                <w:szCs w:val="24"/>
              </w:rPr>
              <w:t>ITLN2,</w:t>
            </w:r>
            <w:r w:rsidR="00F90DDE"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63199" w:rsidRPr="00F90DDE">
              <w:rPr>
                <w:rFonts w:ascii="Times New Roman" w:hAnsi="Times New Roman" w:cs="Times New Roman"/>
                <w:sz w:val="24"/>
                <w:szCs w:val="24"/>
              </w:rPr>
              <w:t>LYZ</w:t>
            </w:r>
          </w:p>
        </w:tc>
      </w:tr>
      <w:tr w:rsidR="00F92751" w:rsidRPr="00F90DDE" w:rsidTr="00CC2976">
        <w:tc>
          <w:tcPr>
            <w:tcW w:w="2127" w:type="dxa"/>
          </w:tcPr>
          <w:p w:rsidR="00E42696" w:rsidRPr="00F90DDE" w:rsidRDefault="00C100B4" w:rsidP="00C10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B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Cells-5</w:t>
            </w:r>
          </w:p>
        </w:tc>
        <w:tc>
          <w:tcPr>
            <w:tcW w:w="1379" w:type="dxa"/>
          </w:tcPr>
          <w:p w:rsidR="00E42696" w:rsidRPr="00F90DDE" w:rsidRDefault="00C10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follicular B cells</w:t>
            </w:r>
          </w:p>
        </w:tc>
        <w:tc>
          <w:tcPr>
            <w:tcW w:w="740" w:type="dxa"/>
          </w:tcPr>
          <w:p w:rsidR="00E42696" w:rsidRPr="00F90DDE" w:rsidRDefault="00C100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476" w:type="dxa"/>
          </w:tcPr>
          <w:p w:rsidR="00E42696" w:rsidRPr="00F90DDE" w:rsidRDefault="00C100B4" w:rsidP="00EC14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EC1475">
              <w:rPr>
                <w:rFonts w:ascii="Times New Roman" w:hAnsi="Times New Roman" w:cs="Times New Roman"/>
                <w:sz w:val="24"/>
                <w:szCs w:val="24"/>
              </w:rPr>
              <w:t>(89.78%)</w:t>
            </w:r>
          </w:p>
        </w:tc>
        <w:tc>
          <w:tcPr>
            <w:tcW w:w="2721" w:type="dxa"/>
          </w:tcPr>
          <w:p w:rsidR="00E42696" w:rsidRPr="00F90DDE" w:rsidRDefault="00C100B4" w:rsidP="00F90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MS4A1</w:t>
            </w:r>
            <w:r w:rsidR="00063199" w:rsidRPr="00F90DD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F90DDE"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63199" w:rsidRPr="00F90DDE">
              <w:rPr>
                <w:rFonts w:ascii="Times New Roman" w:hAnsi="Times New Roman" w:cs="Times New Roman"/>
                <w:sz w:val="24"/>
                <w:szCs w:val="24"/>
              </w:rPr>
              <w:t>LTB,</w:t>
            </w:r>
            <w:r w:rsidR="00F90DDE"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63199" w:rsidRPr="00F90DDE">
              <w:rPr>
                <w:rFonts w:ascii="Times New Roman" w:hAnsi="Times New Roman" w:cs="Times New Roman"/>
                <w:sz w:val="24"/>
                <w:szCs w:val="24"/>
              </w:rPr>
              <w:t>HLA-DRB1</w:t>
            </w:r>
            <w:r w:rsidR="00F90DDE"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063199" w:rsidRPr="00F90DDE">
              <w:rPr>
                <w:rFonts w:ascii="Times New Roman" w:hAnsi="Times New Roman" w:cs="Times New Roman"/>
                <w:sz w:val="24"/>
                <w:szCs w:val="24"/>
              </w:rPr>
              <w:t>CD37,</w:t>
            </w:r>
            <w:r w:rsidR="00F90DDE"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63199" w:rsidRPr="00F90DDE">
              <w:rPr>
                <w:rFonts w:ascii="Times New Roman" w:hAnsi="Times New Roman" w:cs="Times New Roman"/>
                <w:sz w:val="24"/>
                <w:szCs w:val="24"/>
              </w:rPr>
              <w:t>APC,</w:t>
            </w:r>
            <w:r w:rsidR="00F90DDE"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63199" w:rsidRPr="00F90DDE">
              <w:rPr>
                <w:rFonts w:ascii="Times New Roman" w:hAnsi="Times New Roman" w:cs="Times New Roman"/>
                <w:sz w:val="24"/>
                <w:szCs w:val="24"/>
              </w:rPr>
              <w:t>CD52</w:t>
            </w:r>
          </w:p>
        </w:tc>
      </w:tr>
      <w:tr w:rsidR="00F92751" w:rsidRPr="00F90DDE" w:rsidTr="00CC2976">
        <w:tc>
          <w:tcPr>
            <w:tcW w:w="2127" w:type="dxa"/>
          </w:tcPr>
          <w:p w:rsidR="00E42696" w:rsidRPr="00F90DDE" w:rsidRDefault="0006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yeloid cells-1</w:t>
            </w:r>
          </w:p>
        </w:tc>
        <w:tc>
          <w:tcPr>
            <w:tcW w:w="1379" w:type="dxa"/>
          </w:tcPr>
          <w:p w:rsidR="00E42696" w:rsidRPr="00F90DDE" w:rsidRDefault="0006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20">
              <w:rPr>
                <w:rFonts w:ascii="Times New Roman" w:hAnsi="Times New Roman" w:cs="Times New Roman"/>
                <w:sz w:val="24"/>
                <w:szCs w:val="24"/>
              </w:rPr>
              <w:t>macrophages</w:t>
            </w:r>
          </w:p>
        </w:tc>
        <w:tc>
          <w:tcPr>
            <w:tcW w:w="740" w:type="dxa"/>
          </w:tcPr>
          <w:p w:rsidR="00E42696" w:rsidRPr="00F90DDE" w:rsidRDefault="00C518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476" w:type="dxa"/>
          </w:tcPr>
          <w:p w:rsidR="00E42696" w:rsidRPr="00F90DDE" w:rsidRDefault="00C51851" w:rsidP="00EC14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C1475">
              <w:rPr>
                <w:rFonts w:ascii="Times New Roman" w:hAnsi="Times New Roman" w:cs="Times New Roman"/>
                <w:sz w:val="24"/>
                <w:szCs w:val="24"/>
              </w:rPr>
              <w:t>(9.02%)</w:t>
            </w:r>
          </w:p>
        </w:tc>
        <w:tc>
          <w:tcPr>
            <w:tcW w:w="2721" w:type="dxa"/>
          </w:tcPr>
          <w:p w:rsidR="00E42696" w:rsidRPr="00F90DDE" w:rsidRDefault="0006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APG,</w:t>
            </w:r>
            <w:r w:rsidR="00F90DDE"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51851" w:rsidRPr="00F90DDE">
              <w:rPr>
                <w:rFonts w:ascii="Times New Roman" w:hAnsi="Times New Roman" w:cs="Times New Roman"/>
                <w:sz w:val="24"/>
                <w:szCs w:val="24"/>
              </w:rPr>
              <w:t>TREM2,</w:t>
            </w:r>
            <w:r w:rsidR="00F90DDE"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51851" w:rsidRPr="00F90DDE">
              <w:rPr>
                <w:rFonts w:ascii="Times New Roman" w:hAnsi="Times New Roman" w:cs="Times New Roman"/>
                <w:sz w:val="24"/>
                <w:szCs w:val="24"/>
              </w:rPr>
              <w:t>GPNMB,</w:t>
            </w:r>
            <w:r w:rsidR="00F90DDE"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51851" w:rsidRPr="00F90DDE">
              <w:rPr>
                <w:rFonts w:ascii="Times New Roman" w:hAnsi="Times New Roman" w:cs="Times New Roman"/>
                <w:sz w:val="24"/>
                <w:szCs w:val="24"/>
              </w:rPr>
              <w:t>CAPG,</w:t>
            </w:r>
            <w:r w:rsidR="00F90DDE"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51851" w:rsidRPr="00F90DDE">
              <w:rPr>
                <w:rFonts w:ascii="Times New Roman" w:hAnsi="Times New Roman" w:cs="Times New Roman"/>
                <w:sz w:val="24"/>
                <w:szCs w:val="24"/>
              </w:rPr>
              <w:t>CHI3L1</w:t>
            </w:r>
          </w:p>
        </w:tc>
      </w:tr>
      <w:tr w:rsidR="00F92751" w:rsidRPr="00F90DDE" w:rsidTr="00CC2976">
        <w:tc>
          <w:tcPr>
            <w:tcW w:w="2127" w:type="dxa"/>
          </w:tcPr>
          <w:p w:rsidR="00E42696" w:rsidRPr="00F90DDE" w:rsidRDefault="00063199" w:rsidP="0006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yeloid cells-2</w:t>
            </w:r>
          </w:p>
        </w:tc>
        <w:tc>
          <w:tcPr>
            <w:tcW w:w="1379" w:type="dxa"/>
          </w:tcPr>
          <w:p w:rsidR="00E42696" w:rsidRPr="00F90DDE" w:rsidRDefault="0006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20">
              <w:rPr>
                <w:rFonts w:ascii="Times New Roman" w:hAnsi="Times New Roman" w:cs="Times New Roman"/>
                <w:sz w:val="24"/>
                <w:szCs w:val="24"/>
              </w:rPr>
              <w:t>monocytes</w:t>
            </w:r>
          </w:p>
        </w:tc>
        <w:tc>
          <w:tcPr>
            <w:tcW w:w="740" w:type="dxa"/>
          </w:tcPr>
          <w:p w:rsidR="00E42696" w:rsidRPr="00F90DDE" w:rsidRDefault="00C518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76" w:type="dxa"/>
          </w:tcPr>
          <w:p w:rsidR="00E42696" w:rsidRPr="00F90DDE" w:rsidRDefault="00C51851" w:rsidP="00EC14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EC1475">
              <w:rPr>
                <w:rFonts w:ascii="Times New Roman" w:hAnsi="Times New Roman" w:cs="Times New Roman"/>
                <w:sz w:val="24"/>
                <w:szCs w:val="24"/>
              </w:rPr>
              <w:t>(89.47%)</w:t>
            </w:r>
          </w:p>
        </w:tc>
        <w:tc>
          <w:tcPr>
            <w:tcW w:w="2721" w:type="dxa"/>
          </w:tcPr>
          <w:p w:rsidR="00E42696" w:rsidRPr="00F90DDE" w:rsidRDefault="0006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XCL2</w:t>
            </w:r>
            <w:r w:rsidR="00C51851" w:rsidRPr="00F90DD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F90DDE"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51851" w:rsidRPr="00F90DDE">
              <w:rPr>
                <w:rFonts w:ascii="Times New Roman" w:hAnsi="Times New Roman" w:cs="Times New Roman"/>
                <w:sz w:val="24"/>
                <w:szCs w:val="24"/>
              </w:rPr>
              <w:t>PRDM1</w:t>
            </w:r>
          </w:p>
        </w:tc>
      </w:tr>
      <w:tr w:rsidR="00F92751" w:rsidRPr="00F90DDE" w:rsidTr="00CC2976">
        <w:tc>
          <w:tcPr>
            <w:tcW w:w="2127" w:type="dxa"/>
          </w:tcPr>
          <w:p w:rsidR="00E42696" w:rsidRPr="00F90DDE" w:rsidRDefault="00063199" w:rsidP="0006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yeloid cells-3</w:t>
            </w:r>
          </w:p>
        </w:tc>
        <w:tc>
          <w:tcPr>
            <w:tcW w:w="1379" w:type="dxa"/>
          </w:tcPr>
          <w:p w:rsidR="00E42696" w:rsidRPr="00F90DDE" w:rsidRDefault="0006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20">
              <w:rPr>
                <w:rFonts w:ascii="Times New Roman" w:hAnsi="Times New Roman" w:cs="Times New Roman"/>
                <w:sz w:val="24"/>
                <w:szCs w:val="24"/>
              </w:rPr>
              <w:t>dendritic cell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740" w:type="dxa"/>
          </w:tcPr>
          <w:p w:rsidR="00E42696" w:rsidRPr="00F90DDE" w:rsidRDefault="00C518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76" w:type="dxa"/>
          </w:tcPr>
          <w:p w:rsidR="00E42696" w:rsidRPr="00F90DDE" w:rsidRDefault="00C51851" w:rsidP="00EC14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C1475">
              <w:rPr>
                <w:rFonts w:ascii="Times New Roman" w:hAnsi="Times New Roman" w:cs="Times New Roman"/>
                <w:sz w:val="24"/>
                <w:szCs w:val="24"/>
              </w:rPr>
              <w:t>(47.62%)</w:t>
            </w:r>
          </w:p>
        </w:tc>
        <w:tc>
          <w:tcPr>
            <w:tcW w:w="2721" w:type="dxa"/>
          </w:tcPr>
          <w:p w:rsidR="00E42696" w:rsidRPr="00F90DDE" w:rsidRDefault="0006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I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DO1,</w:t>
            </w:r>
            <w:r w:rsidR="00F90DDE"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51851" w:rsidRPr="00F90DDE">
              <w:rPr>
                <w:rFonts w:ascii="Times New Roman" w:hAnsi="Times New Roman" w:cs="Times New Roman"/>
                <w:sz w:val="24"/>
                <w:szCs w:val="24"/>
              </w:rPr>
              <w:t>CD1E,</w:t>
            </w:r>
            <w:r w:rsidR="00F90DDE"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51851" w:rsidRPr="00F90DDE">
              <w:rPr>
                <w:rFonts w:ascii="Times New Roman" w:hAnsi="Times New Roman" w:cs="Times New Roman"/>
                <w:sz w:val="24"/>
                <w:szCs w:val="24"/>
              </w:rPr>
              <w:t>ID01,</w:t>
            </w:r>
            <w:r w:rsidR="00F90DDE"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51851" w:rsidRPr="00F90DDE">
              <w:rPr>
                <w:rFonts w:ascii="Times New Roman" w:hAnsi="Times New Roman" w:cs="Times New Roman"/>
                <w:sz w:val="24"/>
                <w:szCs w:val="24"/>
              </w:rPr>
              <w:t>CLEC9A</w:t>
            </w:r>
          </w:p>
        </w:tc>
      </w:tr>
      <w:tr w:rsidR="00F92751" w:rsidRPr="00F90DDE" w:rsidTr="00CC2976">
        <w:tc>
          <w:tcPr>
            <w:tcW w:w="2127" w:type="dxa"/>
          </w:tcPr>
          <w:p w:rsidR="00E42696" w:rsidRPr="00F90DDE" w:rsidRDefault="00063199" w:rsidP="0006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yeloid cells-4</w:t>
            </w:r>
          </w:p>
        </w:tc>
        <w:tc>
          <w:tcPr>
            <w:tcW w:w="1379" w:type="dxa"/>
          </w:tcPr>
          <w:p w:rsidR="00E42696" w:rsidRPr="00F90DDE" w:rsidRDefault="000631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20">
              <w:rPr>
                <w:rFonts w:ascii="Times New Roman" w:hAnsi="Times New Roman" w:cs="Times New Roman"/>
                <w:sz w:val="24"/>
                <w:szCs w:val="24"/>
              </w:rPr>
              <w:t>granulocyte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740" w:type="dxa"/>
          </w:tcPr>
          <w:p w:rsidR="00E42696" w:rsidRPr="00F90DDE" w:rsidRDefault="00C518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6" w:type="dxa"/>
          </w:tcPr>
          <w:p w:rsidR="00E42696" w:rsidRPr="00F90DDE" w:rsidRDefault="00C51851" w:rsidP="00EC14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EC1475">
              <w:rPr>
                <w:rFonts w:ascii="Times New Roman" w:hAnsi="Times New Roman" w:cs="Times New Roman"/>
                <w:sz w:val="24"/>
                <w:szCs w:val="24"/>
              </w:rPr>
              <w:t>(72.00%)</w:t>
            </w:r>
          </w:p>
        </w:tc>
        <w:tc>
          <w:tcPr>
            <w:tcW w:w="2721" w:type="dxa"/>
          </w:tcPr>
          <w:p w:rsidR="00E42696" w:rsidRPr="00F90DDE" w:rsidRDefault="00063199" w:rsidP="00C518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C20,</w:t>
            </w:r>
            <w:r w:rsidR="00F90DDE"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51851" w:rsidRPr="00F90DDE">
              <w:rPr>
                <w:rFonts w:ascii="Times New Roman" w:hAnsi="Times New Roman" w:cs="Times New Roman"/>
                <w:sz w:val="24"/>
                <w:szCs w:val="24"/>
              </w:rPr>
              <w:t>IL1-B, S100A12,</w:t>
            </w:r>
            <w:r w:rsidR="00F90DDE"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51851" w:rsidRPr="00F90DDE">
              <w:rPr>
                <w:rFonts w:ascii="Times New Roman" w:hAnsi="Times New Roman" w:cs="Times New Roman"/>
                <w:sz w:val="24"/>
                <w:szCs w:val="24"/>
              </w:rPr>
              <w:t>PTGS2,</w:t>
            </w:r>
            <w:r w:rsidR="00F90DDE"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51851" w:rsidRPr="00F90DDE">
              <w:rPr>
                <w:rFonts w:ascii="Times New Roman" w:hAnsi="Times New Roman" w:cs="Times New Roman"/>
                <w:sz w:val="24"/>
                <w:szCs w:val="24"/>
              </w:rPr>
              <w:t>GOS2</w:t>
            </w:r>
          </w:p>
        </w:tc>
      </w:tr>
      <w:tr w:rsidR="00F92751" w:rsidRPr="00F90DDE" w:rsidTr="00CC2976">
        <w:tc>
          <w:tcPr>
            <w:tcW w:w="2127" w:type="dxa"/>
          </w:tcPr>
          <w:p w:rsidR="00C51851" w:rsidRPr="00F90DDE" w:rsidRDefault="00C51851" w:rsidP="00C518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T Cells-1</w:t>
            </w:r>
          </w:p>
        </w:tc>
        <w:tc>
          <w:tcPr>
            <w:tcW w:w="1379" w:type="dxa"/>
          </w:tcPr>
          <w:p w:rsidR="00C51851" w:rsidRPr="00F90DDE" w:rsidRDefault="00C51851" w:rsidP="00C518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helper cells</w:t>
            </w:r>
          </w:p>
        </w:tc>
        <w:tc>
          <w:tcPr>
            <w:tcW w:w="740" w:type="dxa"/>
          </w:tcPr>
          <w:p w:rsidR="00C51851" w:rsidRPr="00F90DDE" w:rsidRDefault="00C51851" w:rsidP="00C518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476" w:type="dxa"/>
          </w:tcPr>
          <w:p w:rsidR="00C51851" w:rsidRPr="00F90DDE" w:rsidRDefault="00C51851" w:rsidP="00EC14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  <w:r w:rsidR="00EC1475">
              <w:rPr>
                <w:rFonts w:ascii="Times New Roman" w:hAnsi="Times New Roman" w:cs="Times New Roman"/>
                <w:sz w:val="24"/>
                <w:szCs w:val="24"/>
              </w:rPr>
              <w:t>(85.71%)</w:t>
            </w:r>
          </w:p>
        </w:tc>
        <w:tc>
          <w:tcPr>
            <w:tcW w:w="2721" w:type="dxa"/>
          </w:tcPr>
          <w:p w:rsidR="00C51851" w:rsidRPr="00F90DDE" w:rsidRDefault="00C51851" w:rsidP="00C518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YPEL5,</w:t>
            </w:r>
            <w:r w:rsidR="00F90DDE"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00C05" w:rsidRPr="00F90DDE">
              <w:rPr>
                <w:rFonts w:ascii="Times New Roman" w:hAnsi="Times New Roman" w:cs="Times New Roman"/>
                <w:sz w:val="24"/>
                <w:szCs w:val="24"/>
              </w:rPr>
              <w:t>TSC22D3,</w:t>
            </w:r>
            <w:r w:rsidR="00F90DDE"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00C05" w:rsidRPr="00F90DD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GPR183</w:t>
            </w:r>
          </w:p>
        </w:tc>
      </w:tr>
      <w:tr w:rsidR="00F92751" w:rsidRPr="00F90DDE" w:rsidTr="00CC2976">
        <w:tc>
          <w:tcPr>
            <w:tcW w:w="2127" w:type="dxa"/>
          </w:tcPr>
          <w:p w:rsidR="00C51851" w:rsidRPr="00F90DDE" w:rsidRDefault="00C51851" w:rsidP="00C518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 Cells-2</w:t>
            </w:r>
          </w:p>
        </w:tc>
        <w:tc>
          <w:tcPr>
            <w:tcW w:w="1379" w:type="dxa"/>
          </w:tcPr>
          <w:p w:rsidR="00C51851" w:rsidRPr="00F90DDE" w:rsidRDefault="00C51851" w:rsidP="00C518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cytotoxic lymphocytes</w:t>
            </w:r>
          </w:p>
        </w:tc>
        <w:tc>
          <w:tcPr>
            <w:tcW w:w="740" w:type="dxa"/>
          </w:tcPr>
          <w:p w:rsidR="00C51851" w:rsidRPr="00F90DDE" w:rsidRDefault="00C51851" w:rsidP="00C518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476" w:type="dxa"/>
          </w:tcPr>
          <w:p w:rsidR="00C51851" w:rsidRPr="00F90DDE" w:rsidRDefault="00C51851" w:rsidP="00EC14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EC1475">
              <w:rPr>
                <w:rFonts w:ascii="Times New Roman" w:hAnsi="Times New Roman" w:cs="Times New Roman"/>
                <w:sz w:val="24"/>
                <w:szCs w:val="24"/>
              </w:rPr>
              <w:t>(44.00%)</w:t>
            </w:r>
          </w:p>
        </w:tc>
        <w:tc>
          <w:tcPr>
            <w:tcW w:w="2721" w:type="dxa"/>
          </w:tcPr>
          <w:p w:rsidR="00C51851" w:rsidRPr="00F90DDE" w:rsidRDefault="00C51851" w:rsidP="00C518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GZMA</w:t>
            </w:r>
            <w:r w:rsidR="00E00C05" w:rsidRPr="00F90DD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F90DDE"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00C05" w:rsidRPr="00F90DDE">
              <w:rPr>
                <w:rFonts w:ascii="Times New Roman" w:hAnsi="Times New Roman" w:cs="Times New Roman"/>
                <w:sz w:val="24"/>
                <w:szCs w:val="24"/>
              </w:rPr>
              <w:t>KIAA0101,</w:t>
            </w:r>
            <w:r w:rsidR="00F90DDE"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00C05" w:rsidRPr="00F90DDE">
              <w:rPr>
                <w:rFonts w:ascii="Times New Roman" w:hAnsi="Times New Roman" w:cs="Times New Roman"/>
                <w:sz w:val="24"/>
                <w:szCs w:val="24"/>
              </w:rPr>
              <w:t>TUBB,</w:t>
            </w:r>
            <w:r w:rsidR="00F90DDE"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00C05" w:rsidRPr="00F90DDE">
              <w:rPr>
                <w:rFonts w:ascii="Times New Roman" w:hAnsi="Times New Roman" w:cs="Times New Roman"/>
                <w:sz w:val="24"/>
                <w:szCs w:val="24"/>
              </w:rPr>
              <w:t>STMN1,</w:t>
            </w:r>
            <w:r w:rsidR="00F90DDE"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00C05" w:rsidRPr="00F90DDE">
              <w:rPr>
                <w:rFonts w:ascii="Times New Roman" w:hAnsi="Times New Roman" w:cs="Times New Roman"/>
                <w:sz w:val="24"/>
                <w:szCs w:val="24"/>
              </w:rPr>
              <w:t>HIST1H4C,</w:t>
            </w:r>
            <w:r w:rsidR="00F90DDE" w:rsidRPr="00F90DDE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="00E00C05" w:rsidRPr="00F90DDE">
              <w:rPr>
                <w:rFonts w:ascii="Times New Roman" w:hAnsi="Times New Roman" w:cs="Times New Roman"/>
                <w:sz w:val="24"/>
                <w:szCs w:val="24"/>
              </w:rPr>
              <w:t>HMGB2,</w:t>
            </w:r>
            <w:r w:rsidR="00F90DDE"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00C05" w:rsidRPr="00F90DDE">
              <w:rPr>
                <w:rFonts w:ascii="Times New Roman" w:hAnsi="Times New Roman" w:cs="Times New Roman"/>
                <w:sz w:val="24"/>
                <w:szCs w:val="24"/>
              </w:rPr>
              <w:t>PKM,</w:t>
            </w:r>
            <w:r w:rsidR="00F90DDE"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00C05" w:rsidRPr="00F90DDE">
              <w:rPr>
                <w:rFonts w:ascii="Times New Roman" w:hAnsi="Times New Roman" w:cs="Times New Roman"/>
                <w:sz w:val="24"/>
                <w:szCs w:val="24"/>
              </w:rPr>
              <w:t>GNLY</w:t>
            </w:r>
          </w:p>
        </w:tc>
      </w:tr>
      <w:tr w:rsidR="00F92751" w:rsidRPr="00F90DDE" w:rsidTr="00CC2976">
        <w:tc>
          <w:tcPr>
            <w:tcW w:w="2127" w:type="dxa"/>
          </w:tcPr>
          <w:p w:rsidR="00C51851" w:rsidRPr="00F90DDE" w:rsidRDefault="00C51851" w:rsidP="00C518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T Cells-3</w:t>
            </w:r>
          </w:p>
        </w:tc>
        <w:tc>
          <w:tcPr>
            <w:tcW w:w="1379" w:type="dxa"/>
          </w:tcPr>
          <w:p w:rsidR="00C51851" w:rsidRPr="00F90DDE" w:rsidRDefault="00C51851" w:rsidP="00C518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Natural killer cells</w:t>
            </w:r>
          </w:p>
        </w:tc>
        <w:tc>
          <w:tcPr>
            <w:tcW w:w="740" w:type="dxa"/>
          </w:tcPr>
          <w:p w:rsidR="00C51851" w:rsidRPr="00F90DDE" w:rsidRDefault="00C51851" w:rsidP="00C518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76" w:type="dxa"/>
          </w:tcPr>
          <w:p w:rsidR="00C51851" w:rsidRPr="00F90DDE" w:rsidRDefault="00C51851" w:rsidP="00EC14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EC1475">
              <w:rPr>
                <w:rFonts w:ascii="Times New Roman" w:hAnsi="Times New Roman" w:cs="Times New Roman"/>
                <w:sz w:val="24"/>
                <w:szCs w:val="24"/>
              </w:rPr>
              <w:t>(71.79%)</w:t>
            </w:r>
          </w:p>
        </w:tc>
        <w:tc>
          <w:tcPr>
            <w:tcW w:w="2721" w:type="dxa"/>
          </w:tcPr>
          <w:p w:rsidR="00C51851" w:rsidRPr="00F90DDE" w:rsidRDefault="00C51851" w:rsidP="00F90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PIGR</w:t>
            </w:r>
            <w:r w:rsidR="00E00C05" w:rsidRPr="00F90DD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F90DDE"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00C05" w:rsidRPr="00F90DDE">
              <w:rPr>
                <w:rFonts w:ascii="Times New Roman" w:hAnsi="Times New Roman" w:cs="Times New Roman"/>
                <w:sz w:val="24"/>
                <w:szCs w:val="24"/>
              </w:rPr>
              <w:t>NTS,</w:t>
            </w:r>
            <w:r w:rsidR="00F90DDE"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00C05" w:rsidRPr="00F90DDE">
              <w:rPr>
                <w:rFonts w:ascii="Times New Roman" w:hAnsi="Times New Roman" w:cs="Times New Roman"/>
                <w:sz w:val="24"/>
                <w:szCs w:val="24"/>
              </w:rPr>
              <w:t>GEG3A,</w:t>
            </w:r>
            <w:r w:rsidR="00F90DDE"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00C05" w:rsidRPr="00F90DDE">
              <w:rPr>
                <w:rFonts w:ascii="Times New Roman" w:hAnsi="Times New Roman" w:cs="Times New Roman"/>
                <w:sz w:val="24"/>
                <w:szCs w:val="24"/>
              </w:rPr>
              <w:t>TPSB2,</w:t>
            </w:r>
            <w:r w:rsidR="00F90DDE"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00C05" w:rsidRPr="00F90DDE">
              <w:rPr>
                <w:rFonts w:ascii="Times New Roman" w:hAnsi="Times New Roman" w:cs="Times New Roman"/>
                <w:sz w:val="24"/>
                <w:szCs w:val="24"/>
              </w:rPr>
              <w:t>TPSAB1,</w:t>
            </w:r>
            <w:r w:rsidR="00F90DDE"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00C05" w:rsidRPr="00F90DDE">
              <w:rPr>
                <w:rFonts w:ascii="Times New Roman" w:hAnsi="Times New Roman" w:cs="Times New Roman"/>
                <w:sz w:val="24"/>
                <w:szCs w:val="24"/>
              </w:rPr>
              <w:t>KRT8,</w:t>
            </w:r>
            <w:r w:rsidR="00F90DDE"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00C05" w:rsidRPr="00F90DDE">
              <w:rPr>
                <w:rFonts w:ascii="Times New Roman" w:hAnsi="Times New Roman" w:cs="Times New Roman"/>
                <w:sz w:val="24"/>
                <w:szCs w:val="24"/>
              </w:rPr>
              <w:t>ELF3,</w:t>
            </w:r>
            <w:r w:rsidR="00F90DDE"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00C05" w:rsidRPr="00F90DDE">
              <w:rPr>
                <w:rFonts w:ascii="Times New Roman" w:hAnsi="Times New Roman" w:cs="Times New Roman"/>
                <w:sz w:val="24"/>
                <w:szCs w:val="24"/>
              </w:rPr>
              <w:t>KRTB,</w:t>
            </w:r>
            <w:r w:rsidR="00F90DDE"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00C05" w:rsidRPr="00F90DDE">
              <w:rPr>
                <w:rFonts w:ascii="Times New Roman" w:hAnsi="Times New Roman" w:cs="Times New Roman"/>
                <w:sz w:val="24"/>
                <w:szCs w:val="24"/>
              </w:rPr>
              <w:t>TSAN8,</w:t>
            </w:r>
            <w:r w:rsidR="00F90DDE"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00C05" w:rsidRPr="00F90DDE">
              <w:rPr>
                <w:rFonts w:ascii="Times New Roman" w:hAnsi="Times New Roman" w:cs="Times New Roman"/>
                <w:sz w:val="24"/>
                <w:szCs w:val="24"/>
              </w:rPr>
              <w:t>PHGR1,</w:t>
            </w:r>
            <w:r w:rsidR="00F90DDE"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00C05" w:rsidRPr="00F90DDE">
              <w:rPr>
                <w:rFonts w:ascii="Times New Roman" w:hAnsi="Times New Roman" w:cs="Times New Roman"/>
                <w:sz w:val="24"/>
                <w:szCs w:val="24"/>
              </w:rPr>
              <w:t>DEFA5</w:t>
            </w:r>
          </w:p>
        </w:tc>
      </w:tr>
      <w:tr w:rsidR="00F92751" w:rsidRPr="00F90DDE" w:rsidTr="00CC2976">
        <w:tc>
          <w:tcPr>
            <w:tcW w:w="2127" w:type="dxa"/>
          </w:tcPr>
          <w:p w:rsidR="00E42696" w:rsidRPr="00F90DDE" w:rsidRDefault="00E00C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Epithelial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cells-1</w:t>
            </w:r>
          </w:p>
        </w:tc>
        <w:tc>
          <w:tcPr>
            <w:tcW w:w="1379" w:type="dxa"/>
          </w:tcPr>
          <w:p w:rsidR="00E42696" w:rsidRPr="00F90DDE" w:rsidRDefault="00E00C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Cancer cells</w:t>
            </w:r>
          </w:p>
        </w:tc>
        <w:tc>
          <w:tcPr>
            <w:tcW w:w="740" w:type="dxa"/>
          </w:tcPr>
          <w:p w:rsidR="00E42696" w:rsidRPr="00F90DDE" w:rsidRDefault="00E00C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476" w:type="dxa"/>
          </w:tcPr>
          <w:p w:rsidR="00E42696" w:rsidRPr="00F90DDE" w:rsidRDefault="00E00C05" w:rsidP="00EC14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="00EC1475">
              <w:rPr>
                <w:rFonts w:ascii="Times New Roman" w:hAnsi="Times New Roman" w:cs="Times New Roman"/>
                <w:sz w:val="24"/>
                <w:szCs w:val="24"/>
              </w:rPr>
              <w:t>(99.08%)</w:t>
            </w:r>
          </w:p>
        </w:tc>
        <w:tc>
          <w:tcPr>
            <w:tcW w:w="2721" w:type="dxa"/>
          </w:tcPr>
          <w:p w:rsidR="00DE6EB9" w:rsidRPr="00F90DDE" w:rsidRDefault="00DE6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E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NPEP,</w:t>
            </w:r>
            <w:r w:rsidR="00F90DDE"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RBP2,</w:t>
            </w:r>
            <w:r w:rsidR="00F90DDE"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APOC3,</w:t>
            </w:r>
            <w:r w:rsidR="00F90DDE"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APOA1,</w:t>
            </w:r>
            <w:r w:rsidR="00F90DDE"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CYP3A4,</w:t>
            </w:r>
            <w:r w:rsidR="00F90DDE"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SLC15A1,</w:t>
            </w:r>
            <w:r w:rsidR="00F90DDE" w:rsidRPr="00F90DDE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MGAM,</w:t>
            </w:r>
            <w:r w:rsidR="00F90DDE"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KHK,</w:t>
            </w:r>
            <w:r w:rsidR="00F90DDE"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ALPI</w:t>
            </w:r>
          </w:p>
        </w:tc>
      </w:tr>
      <w:tr w:rsidR="00F92751" w:rsidRPr="00F90DDE" w:rsidTr="00CC2976">
        <w:tc>
          <w:tcPr>
            <w:tcW w:w="2127" w:type="dxa"/>
          </w:tcPr>
          <w:p w:rsidR="00E00C05" w:rsidRPr="00F90DDE" w:rsidRDefault="00E00C05" w:rsidP="00E00C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Epithelial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cells-2</w:t>
            </w:r>
          </w:p>
        </w:tc>
        <w:tc>
          <w:tcPr>
            <w:tcW w:w="1379" w:type="dxa"/>
          </w:tcPr>
          <w:p w:rsidR="00E00C05" w:rsidRPr="00F90DDE" w:rsidRDefault="00E00C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</w:tcPr>
          <w:p w:rsidR="00E00C05" w:rsidRPr="00F90DDE" w:rsidRDefault="00E00C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476" w:type="dxa"/>
          </w:tcPr>
          <w:p w:rsidR="00E00C05" w:rsidRPr="00F90DDE" w:rsidRDefault="00E00C05" w:rsidP="00EC14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C1475">
              <w:rPr>
                <w:rFonts w:ascii="Times New Roman" w:hAnsi="Times New Roman" w:cs="Times New Roman"/>
                <w:sz w:val="24"/>
                <w:szCs w:val="24"/>
              </w:rPr>
              <w:t>(3.11%)</w:t>
            </w:r>
          </w:p>
        </w:tc>
        <w:tc>
          <w:tcPr>
            <w:tcW w:w="2721" w:type="dxa"/>
          </w:tcPr>
          <w:p w:rsidR="00E00C05" w:rsidRPr="00F90DDE" w:rsidRDefault="00DE6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I3,</w:t>
            </w:r>
            <w:r w:rsidR="00F90DDE"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TIMP1,</w:t>
            </w:r>
            <w:r w:rsidR="00F90DDE"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SLPI,</w:t>
            </w:r>
            <w:r w:rsidR="00F90DDE"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TSTA3,</w:t>
            </w:r>
            <w:r w:rsidR="00F90DDE"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OCIAD2</w:t>
            </w:r>
          </w:p>
        </w:tc>
      </w:tr>
      <w:tr w:rsidR="00F92751" w:rsidRPr="00F90DDE" w:rsidTr="00CC2976">
        <w:tc>
          <w:tcPr>
            <w:tcW w:w="2127" w:type="dxa"/>
          </w:tcPr>
          <w:p w:rsidR="00E00C05" w:rsidRPr="00F90DDE" w:rsidRDefault="00E00C05" w:rsidP="00E00C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Epithelial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cells-3</w:t>
            </w:r>
          </w:p>
        </w:tc>
        <w:tc>
          <w:tcPr>
            <w:tcW w:w="1379" w:type="dxa"/>
          </w:tcPr>
          <w:p w:rsidR="00E00C05" w:rsidRPr="00F90DDE" w:rsidRDefault="00E00C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Cancer cells</w:t>
            </w:r>
          </w:p>
        </w:tc>
        <w:tc>
          <w:tcPr>
            <w:tcW w:w="740" w:type="dxa"/>
          </w:tcPr>
          <w:p w:rsidR="00E00C05" w:rsidRPr="00F90DDE" w:rsidRDefault="00E00C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476" w:type="dxa"/>
          </w:tcPr>
          <w:p w:rsidR="00E00C05" w:rsidRPr="00F90DDE" w:rsidRDefault="00E00C05" w:rsidP="00EC14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="00EC1475">
              <w:rPr>
                <w:rFonts w:ascii="Times New Roman" w:hAnsi="Times New Roman" w:cs="Times New Roman"/>
                <w:sz w:val="24"/>
                <w:szCs w:val="24"/>
              </w:rPr>
              <w:t>(87.79%)</w:t>
            </w:r>
          </w:p>
        </w:tc>
        <w:tc>
          <w:tcPr>
            <w:tcW w:w="2721" w:type="dxa"/>
          </w:tcPr>
          <w:p w:rsidR="00E00C05" w:rsidRPr="00F90DDE" w:rsidRDefault="00DE6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O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LFM4,</w:t>
            </w:r>
            <w:r w:rsidR="00F90DDE"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REG1A,</w:t>
            </w:r>
            <w:r w:rsidR="00F90DDE"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CLCA1,</w:t>
            </w:r>
            <w:r w:rsidR="00F90DDE"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MT1G</w:t>
            </w:r>
          </w:p>
        </w:tc>
      </w:tr>
      <w:tr w:rsidR="00F92751" w:rsidRPr="00F90DDE" w:rsidTr="00CC2976">
        <w:tc>
          <w:tcPr>
            <w:tcW w:w="2127" w:type="dxa"/>
          </w:tcPr>
          <w:p w:rsidR="00E00C05" w:rsidRPr="00F90DDE" w:rsidRDefault="00E00C05" w:rsidP="00E00C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Epithelial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cells-4</w:t>
            </w:r>
          </w:p>
        </w:tc>
        <w:tc>
          <w:tcPr>
            <w:tcW w:w="1379" w:type="dxa"/>
          </w:tcPr>
          <w:p w:rsidR="00E00C05" w:rsidRPr="00F90DDE" w:rsidRDefault="00E00C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</w:tcPr>
          <w:p w:rsidR="00E00C05" w:rsidRPr="00F90DDE" w:rsidRDefault="00E00C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476" w:type="dxa"/>
          </w:tcPr>
          <w:p w:rsidR="00E00C05" w:rsidRPr="00F90DDE" w:rsidRDefault="00E00C05" w:rsidP="00EC14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="00EC1475">
              <w:rPr>
                <w:rFonts w:ascii="Times New Roman" w:hAnsi="Times New Roman" w:cs="Times New Roman"/>
                <w:sz w:val="24"/>
                <w:szCs w:val="24"/>
              </w:rPr>
              <w:t>(9.52%)</w:t>
            </w:r>
          </w:p>
        </w:tc>
        <w:tc>
          <w:tcPr>
            <w:tcW w:w="2721" w:type="dxa"/>
          </w:tcPr>
          <w:p w:rsidR="00E00C05" w:rsidRPr="00F90DDE" w:rsidRDefault="00DE6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UC1,</w:t>
            </w:r>
            <w:r w:rsidR="00F90DDE"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ABCC3</w:t>
            </w:r>
            <w:r w:rsidR="00CC10DC" w:rsidRPr="00F90DD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F90DDE"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C10DC" w:rsidRPr="00F90DDE">
              <w:rPr>
                <w:rFonts w:ascii="Times New Roman" w:hAnsi="Times New Roman" w:cs="Times New Roman"/>
                <w:sz w:val="24"/>
                <w:szCs w:val="24"/>
              </w:rPr>
              <w:t>STT,</w:t>
            </w:r>
            <w:r w:rsidR="00F90DDE"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C10DC" w:rsidRPr="00F90DDE">
              <w:rPr>
                <w:rFonts w:ascii="Times New Roman" w:hAnsi="Times New Roman" w:cs="Times New Roman"/>
                <w:sz w:val="24"/>
                <w:szCs w:val="24"/>
              </w:rPr>
              <w:t>MTCO2</w:t>
            </w:r>
          </w:p>
        </w:tc>
      </w:tr>
      <w:tr w:rsidR="00F92751" w:rsidRPr="00F90DDE" w:rsidTr="00CC2976">
        <w:tc>
          <w:tcPr>
            <w:tcW w:w="2127" w:type="dxa"/>
          </w:tcPr>
          <w:p w:rsidR="00E00C05" w:rsidRPr="00F90DDE" w:rsidRDefault="00E00C05" w:rsidP="00E00C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Epithelial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cells-5</w:t>
            </w:r>
          </w:p>
        </w:tc>
        <w:tc>
          <w:tcPr>
            <w:tcW w:w="1379" w:type="dxa"/>
          </w:tcPr>
          <w:p w:rsidR="00E00C05" w:rsidRPr="00F90DDE" w:rsidRDefault="00E00C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</w:tcPr>
          <w:p w:rsidR="00E00C05" w:rsidRPr="00F90DDE" w:rsidRDefault="00DE6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476" w:type="dxa"/>
          </w:tcPr>
          <w:p w:rsidR="00E00C05" w:rsidRPr="00F90DDE" w:rsidRDefault="00DE6EB9" w:rsidP="00EC14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="00EC1475">
              <w:rPr>
                <w:rFonts w:ascii="Times New Roman" w:hAnsi="Times New Roman" w:cs="Times New Roman"/>
                <w:sz w:val="24"/>
                <w:szCs w:val="24"/>
              </w:rPr>
              <w:t>(1.94%)</w:t>
            </w:r>
          </w:p>
        </w:tc>
        <w:tc>
          <w:tcPr>
            <w:tcW w:w="2721" w:type="dxa"/>
          </w:tcPr>
          <w:p w:rsidR="00E00C05" w:rsidRPr="00F90DDE" w:rsidRDefault="00DE6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A4,</w:t>
            </w:r>
            <w:r w:rsidR="00F90DDE"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TM4SF4,</w:t>
            </w:r>
            <w:r w:rsidR="00F90DDE"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EMP1</w:t>
            </w:r>
            <w:r w:rsidR="00CC10DC" w:rsidRPr="00F90DD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F90DDE"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C10DC" w:rsidRPr="00F90DDE">
              <w:rPr>
                <w:rFonts w:ascii="Times New Roman" w:hAnsi="Times New Roman" w:cs="Times New Roman"/>
                <w:sz w:val="24"/>
                <w:szCs w:val="24"/>
              </w:rPr>
              <w:t>SAA1,</w:t>
            </w:r>
            <w:r w:rsidR="00F90DDE"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C10DC" w:rsidRPr="00F90DDE">
              <w:rPr>
                <w:rFonts w:ascii="Times New Roman" w:hAnsi="Times New Roman" w:cs="Times New Roman"/>
                <w:sz w:val="24"/>
                <w:szCs w:val="24"/>
              </w:rPr>
              <w:t>DUOX2</w:t>
            </w:r>
          </w:p>
        </w:tc>
      </w:tr>
      <w:tr w:rsidR="00F92751" w:rsidRPr="00F90DDE" w:rsidTr="00CC2976">
        <w:tc>
          <w:tcPr>
            <w:tcW w:w="2127" w:type="dxa"/>
          </w:tcPr>
          <w:p w:rsidR="00E00C05" w:rsidRPr="00F90DDE" w:rsidRDefault="00E00C05" w:rsidP="00E00C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Epithelial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cells-6</w:t>
            </w:r>
          </w:p>
        </w:tc>
        <w:tc>
          <w:tcPr>
            <w:tcW w:w="1379" w:type="dxa"/>
          </w:tcPr>
          <w:p w:rsidR="00E00C05" w:rsidRPr="00F90DDE" w:rsidRDefault="00E00C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</w:tcPr>
          <w:p w:rsidR="00E00C05" w:rsidRPr="00F90DDE" w:rsidRDefault="00DE6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1476" w:type="dxa"/>
          </w:tcPr>
          <w:p w:rsidR="00E00C05" w:rsidRPr="00F90DDE" w:rsidRDefault="00DE6EB9" w:rsidP="00770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C147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770D99">
              <w:rPr>
                <w:rFonts w:ascii="Times New Roman" w:hAnsi="Times New Roman" w:cs="Times New Roman"/>
                <w:sz w:val="24"/>
                <w:szCs w:val="24"/>
              </w:rPr>
              <w:t>4.90</w:t>
            </w:r>
            <w:r w:rsidR="00EC1475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2721" w:type="dxa"/>
          </w:tcPr>
          <w:p w:rsidR="00E00C05" w:rsidRPr="00F90DDE" w:rsidRDefault="00DE6E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DDE"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 w:rsidRPr="00F90DDE">
              <w:rPr>
                <w:rFonts w:ascii="Times New Roman" w:hAnsi="Times New Roman" w:cs="Times New Roman"/>
                <w:sz w:val="24"/>
                <w:szCs w:val="24"/>
              </w:rPr>
              <w:t>MGB2,</w:t>
            </w:r>
            <w:r w:rsidR="00F90DDE"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C10DC" w:rsidRPr="00F90DDE">
              <w:rPr>
                <w:rFonts w:ascii="Times New Roman" w:hAnsi="Times New Roman" w:cs="Times New Roman"/>
                <w:sz w:val="24"/>
                <w:szCs w:val="24"/>
              </w:rPr>
              <w:t>HIST1H4C,</w:t>
            </w:r>
            <w:r w:rsidR="00F90DDE"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C10DC" w:rsidRPr="00F90DDE">
              <w:rPr>
                <w:rFonts w:ascii="Times New Roman" w:hAnsi="Times New Roman" w:cs="Times New Roman"/>
                <w:sz w:val="24"/>
                <w:szCs w:val="24"/>
              </w:rPr>
              <w:t>TUBA1B,</w:t>
            </w:r>
            <w:r w:rsidR="00F90DDE" w:rsidRPr="00F90D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C10DC" w:rsidRPr="00F90DDE">
              <w:rPr>
                <w:rFonts w:ascii="Times New Roman" w:hAnsi="Times New Roman" w:cs="Times New Roman"/>
                <w:sz w:val="24"/>
                <w:szCs w:val="24"/>
              </w:rPr>
              <w:t>HMGN2</w:t>
            </w:r>
          </w:p>
        </w:tc>
      </w:tr>
    </w:tbl>
    <w:p w:rsidR="0026492F" w:rsidRPr="00F90DDE" w:rsidRDefault="004D2DC0">
      <w:pPr>
        <w:rPr>
          <w:rFonts w:ascii="Times New Roman" w:hAnsi="Times New Roman" w:cs="Times New Roman"/>
          <w:sz w:val="24"/>
          <w:szCs w:val="24"/>
        </w:rPr>
      </w:pPr>
    </w:p>
    <w:sectPr w:rsidR="0026492F" w:rsidRPr="00F90D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D2DC0" w:rsidRDefault="004D2DC0" w:rsidP="00EC1475">
      <w:r>
        <w:separator/>
      </w:r>
    </w:p>
  </w:endnote>
  <w:endnote w:type="continuationSeparator" w:id="0">
    <w:p w:rsidR="004D2DC0" w:rsidRDefault="004D2DC0" w:rsidP="00EC14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D2DC0" w:rsidRDefault="004D2DC0" w:rsidP="00EC1475">
      <w:r>
        <w:separator/>
      </w:r>
    </w:p>
  </w:footnote>
  <w:footnote w:type="continuationSeparator" w:id="0">
    <w:p w:rsidR="004D2DC0" w:rsidRDefault="004D2DC0" w:rsidP="00EC14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DBB"/>
    <w:rsid w:val="00063199"/>
    <w:rsid w:val="002119EE"/>
    <w:rsid w:val="004D2DC0"/>
    <w:rsid w:val="006C3DBB"/>
    <w:rsid w:val="00770D99"/>
    <w:rsid w:val="007F733E"/>
    <w:rsid w:val="00920018"/>
    <w:rsid w:val="009E1306"/>
    <w:rsid w:val="00B3079E"/>
    <w:rsid w:val="00C100B4"/>
    <w:rsid w:val="00C51851"/>
    <w:rsid w:val="00CC10DC"/>
    <w:rsid w:val="00CC2976"/>
    <w:rsid w:val="00DE6EB9"/>
    <w:rsid w:val="00E00C05"/>
    <w:rsid w:val="00E42696"/>
    <w:rsid w:val="00EC1475"/>
    <w:rsid w:val="00F90DDE"/>
    <w:rsid w:val="00F92751"/>
    <w:rsid w:val="00FB1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472831B-24C5-4020-8A1B-79854E5F9E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C3DB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EC14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C147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C14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C147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313</Words>
  <Characters>1786</Characters>
  <Application>Microsoft Office Word</Application>
  <DocSecurity>0</DocSecurity>
  <Lines>14</Lines>
  <Paragraphs>4</Paragraphs>
  <ScaleCrop>false</ScaleCrop>
  <Company/>
  <LinksUpToDate>false</LinksUpToDate>
  <CharactersWithSpaces>2095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 wang</dc:creator>
  <cp:keywords/>
  <dc:description/>
  <cp:lastModifiedBy>WangQuan</cp:lastModifiedBy>
  <cp:revision>4</cp:revision>
  <dcterms:created xsi:type="dcterms:W3CDTF">2020-05-15T16:55:00Z</dcterms:created>
  <dcterms:modified xsi:type="dcterms:W3CDTF">2020-05-29T17:09:00Z</dcterms:modified>
</cp:coreProperties>
</file>