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09FBC" w14:textId="41818EF2" w:rsidR="00A91235" w:rsidRPr="00D01E88" w:rsidRDefault="00000000" w:rsidP="002079BA">
      <w:pPr>
        <w:spacing w:line="360" w:lineRule="auto"/>
        <w:jc w:val="center"/>
        <w:rPr>
          <w:rFonts w:ascii="Times New Roman" w:hAnsi="Times New Roman" w:cs="Times New Roman"/>
          <w:b/>
          <w:bCs/>
          <w:color w:val="000000" w:themeColor="text1"/>
          <w:sz w:val="24"/>
        </w:rPr>
      </w:pPr>
      <w:r w:rsidRPr="00D01E88">
        <w:rPr>
          <w:rFonts w:ascii="Times New Roman" w:eastAsia="DengXian" w:hAnsi="Times New Roman" w:cs="Times New Roman"/>
          <w:b/>
          <w:bCs/>
          <w:color w:val="000000" w:themeColor="text1"/>
          <w:sz w:val="24"/>
          <w:lang w:bidi="ar"/>
        </w:rPr>
        <w:t>Supplementary Materials</w:t>
      </w:r>
    </w:p>
    <w:p w14:paraId="6AAFE652" w14:textId="01606993" w:rsidR="00DF0BAE" w:rsidRPr="00D01E88" w:rsidRDefault="00000000" w:rsidP="002079BA">
      <w:pPr>
        <w:spacing w:line="360" w:lineRule="auto"/>
        <w:rPr>
          <w:rFonts w:ascii="Times New Roman" w:eastAsia="DengXian" w:hAnsi="Times New Roman" w:cs="Times New Roman"/>
          <w:b/>
          <w:bCs/>
          <w:color w:val="000000" w:themeColor="text1"/>
          <w:sz w:val="24"/>
          <w:lang w:bidi="ar"/>
        </w:rPr>
      </w:pPr>
      <w:r w:rsidRPr="00D01E88">
        <w:rPr>
          <w:rFonts w:ascii="Times New Roman" w:eastAsia="DengXian" w:hAnsi="Times New Roman" w:cs="Times New Roman"/>
          <w:b/>
          <w:bCs/>
          <w:color w:val="000000" w:themeColor="text1"/>
          <w:sz w:val="24"/>
          <w:lang w:bidi="ar"/>
        </w:rPr>
        <w:t>Supplementary Methods</w:t>
      </w:r>
    </w:p>
    <w:p w14:paraId="3DC918CB" w14:textId="04182588" w:rsidR="008A6777" w:rsidRPr="00D01E88" w:rsidRDefault="00835972" w:rsidP="002079BA">
      <w:pPr>
        <w:spacing w:line="360" w:lineRule="auto"/>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C</w:t>
      </w:r>
      <w:r w:rsidR="008A6777" w:rsidRPr="00D01E88">
        <w:rPr>
          <w:rFonts w:ascii="Times New Roman" w:hAnsi="Times New Roman" w:cs="Times New Roman"/>
          <w:b/>
          <w:bCs/>
          <w:color w:val="000000" w:themeColor="text1"/>
          <w:sz w:val="24"/>
        </w:rPr>
        <w:t>lassification of health insurance and permanent residence</w:t>
      </w:r>
    </w:p>
    <w:p w14:paraId="741FC892" w14:textId="5E3323D8" w:rsidR="008A6777" w:rsidRPr="00D01E88" w:rsidRDefault="008A6777" w:rsidP="002079BA">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Health insurance was classified by reimbursement ratios into two categories.</w:t>
      </w:r>
      <w:r w:rsidR="00F70957" w:rsidRPr="00D01E88">
        <w:rPr>
          <w:rFonts w:ascii="Times New Roman" w:hAnsi="Times New Roman" w:cs="Times New Roman"/>
          <w:color w:val="000000" w:themeColor="text1"/>
          <w:sz w:val="24"/>
        </w:rPr>
        <w:t xml:space="preserve"> </w:t>
      </w:r>
      <w:r w:rsidRPr="00D01E88">
        <w:rPr>
          <w:rFonts w:ascii="Times New Roman" w:hAnsi="Times New Roman" w:cs="Times New Roman"/>
          <w:color w:val="000000" w:themeColor="text1"/>
          <w:sz w:val="24"/>
        </w:rPr>
        <w:t>Patients covered by Urban Employee Basic Medical Insurance (UEBMI) and Urban Resident Basic Medical Insurance (URBMI) were defined as superior medical insurance. Patients covered by the New Rural Cooperative Medical Scheme (NRCMS) were classified as non-superior medical insurance. The residence in village or city was determined by the detailed address recorded in the medical record.</w:t>
      </w:r>
    </w:p>
    <w:p w14:paraId="7F7A3A23" w14:textId="77777777" w:rsidR="00A91235" w:rsidRPr="00D01E88" w:rsidRDefault="00A91235" w:rsidP="002079BA">
      <w:pPr>
        <w:spacing w:line="360" w:lineRule="auto"/>
        <w:rPr>
          <w:rFonts w:ascii="Times New Roman" w:hAnsi="Times New Roman" w:cs="Times New Roman"/>
          <w:color w:val="000000" w:themeColor="text1"/>
          <w:sz w:val="24"/>
        </w:rPr>
      </w:pPr>
    </w:p>
    <w:p w14:paraId="38106E2B" w14:textId="77777777" w:rsidR="00DF0BAE" w:rsidRPr="00D01E88" w:rsidRDefault="00DF0BAE" w:rsidP="00DF0BAE">
      <w:pPr>
        <w:spacing w:line="360" w:lineRule="auto"/>
        <w:rPr>
          <w:rFonts w:ascii="Times New Roman" w:hAnsi="Times New Roman"/>
          <w:b/>
          <w:bCs/>
          <w:color w:val="000000" w:themeColor="text1"/>
          <w:sz w:val="24"/>
          <w:szCs w:val="32"/>
        </w:rPr>
      </w:pPr>
      <w:r w:rsidRPr="00D01E88">
        <w:rPr>
          <w:rFonts w:ascii="Times New Roman" w:hAnsi="Times New Roman"/>
          <w:b/>
          <w:bCs/>
          <w:color w:val="000000" w:themeColor="text1"/>
          <w:sz w:val="24"/>
          <w:szCs w:val="32"/>
        </w:rPr>
        <w:t xml:space="preserve">Phylogenetic </w:t>
      </w:r>
      <w:r w:rsidRPr="00D01E88">
        <w:rPr>
          <w:rFonts w:ascii="Times New Roman" w:hAnsi="Times New Roman"/>
          <w:b/>
          <w:bCs/>
          <w:color w:val="000000" w:themeColor="text1"/>
          <w:sz w:val="24"/>
        </w:rPr>
        <w:t xml:space="preserve">and evolutionary </w:t>
      </w:r>
      <w:r w:rsidRPr="00D01E88">
        <w:rPr>
          <w:rFonts w:ascii="Times New Roman" w:hAnsi="Times New Roman"/>
          <w:b/>
          <w:bCs/>
          <w:color w:val="000000" w:themeColor="text1"/>
          <w:sz w:val="24"/>
          <w:szCs w:val="32"/>
        </w:rPr>
        <w:t>analysis</w:t>
      </w:r>
    </w:p>
    <w:p w14:paraId="7B5BF4B6" w14:textId="3EE56EE7" w:rsidR="00DF0BAE" w:rsidRPr="00D01E88" w:rsidRDefault="00DF0BAE" w:rsidP="00DF0BAE">
      <w:pPr>
        <w:spacing w:line="360" w:lineRule="auto"/>
        <w:ind w:firstLineChars="100" w:firstLine="240"/>
        <w:rPr>
          <w:rFonts w:ascii="Times New Roman" w:hAnsi="Times New Roman"/>
          <w:color w:val="000000" w:themeColor="text1"/>
          <w:sz w:val="24"/>
          <w:szCs w:val="32"/>
        </w:rPr>
      </w:pPr>
      <w:r w:rsidRPr="00D01E88">
        <w:rPr>
          <w:rFonts w:ascii="Times New Roman" w:hAnsi="Times New Roman"/>
          <w:color w:val="000000" w:themeColor="text1"/>
          <w:sz w:val="24"/>
          <w:szCs w:val="32"/>
        </w:rPr>
        <w:t xml:space="preserve">The complete genome sequence of </w:t>
      </w:r>
      <w:r w:rsidRPr="00D01E88">
        <w:rPr>
          <w:rFonts w:ascii="Times New Roman" w:hAnsi="Times New Roman"/>
          <w:i/>
          <w:color w:val="000000" w:themeColor="text1"/>
          <w:sz w:val="24"/>
          <w:szCs w:val="32"/>
        </w:rPr>
        <w:t>K. pneumoniae</w:t>
      </w:r>
      <w:r w:rsidRPr="00D01E88">
        <w:rPr>
          <w:rFonts w:ascii="Times New Roman" w:hAnsi="Times New Roman"/>
          <w:color w:val="000000" w:themeColor="text1"/>
          <w:sz w:val="24"/>
          <w:szCs w:val="32"/>
        </w:rPr>
        <w:t xml:space="preserve"> HS11286 (accession no.: NC_016845) was used as the reference to perform phylogenetic analysis according to previous study</w:t>
      </w:r>
      <w:r w:rsidRPr="00D01E88">
        <w:rPr>
          <w:rFonts w:ascii="Times New Roman" w:hAnsi="Times New Roman"/>
          <w:color w:val="000000" w:themeColor="text1"/>
          <w:sz w:val="24"/>
          <w:szCs w:val="32"/>
        </w:rPr>
        <w:fldChar w:fldCharType="begin">
          <w:fldData xml:space="preserve">PEVuZE5vdGU+PENpdGU+PEF1dGhvcj5MaXU8L0F1dGhvcj48WWVhcj4yMDIwPC9ZZWFyPjxSZWNO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</w:fldData>
        </w:fldChar>
      </w:r>
      <w:r w:rsidR="0039221D" w:rsidRPr="00D01E88">
        <w:rPr>
          <w:rFonts w:ascii="Times New Roman" w:hAnsi="Times New Roman"/>
          <w:color w:val="000000" w:themeColor="text1"/>
          <w:sz w:val="24"/>
          <w:szCs w:val="32"/>
        </w:rPr>
        <w:instrText xml:space="preserve"> ADDIN EN.CITE </w:instrText>
      </w:r>
      <w:r w:rsidR="0039221D" w:rsidRPr="00D01E88">
        <w:rPr>
          <w:rFonts w:ascii="Times New Roman" w:hAnsi="Times New Roman"/>
          <w:color w:val="000000" w:themeColor="text1"/>
          <w:sz w:val="24"/>
          <w:szCs w:val="32"/>
        </w:rPr>
        <w:fldChar w:fldCharType="begin">
          <w:fldData xml:space="preserve">PEVuZE5vdGU+PENpdGU+PEF1dGhvcj5MaXU8L0F1dGhvcj48WWVhcj4yMDIwPC9ZZWFyPjxSZWNO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</w:fldData>
        </w:fldChar>
      </w:r>
      <w:r w:rsidR="0039221D" w:rsidRPr="00D01E88">
        <w:rPr>
          <w:rFonts w:ascii="Times New Roman" w:hAnsi="Times New Roman"/>
          <w:color w:val="000000" w:themeColor="text1"/>
          <w:sz w:val="24"/>
          <w:szCs w:val="32"/>
        </w:rPr>
        <w:instrText xml:space="preserve"> ADDIN EN.CITE.DATA </w:instrText>
      </w:r>
      <w:r w:rsidR="0039221D" w:rsidRPr="00D01E88">
        <w:rPr>
          <w:rFonts w:ascii="Times New Roman" w:hAnsi="Times New Roman"/>
          <w:color w:val="000000" w:themeColor="text1"/>
          <w:sz w:val="24"/>
          <w:szCs w:val="32"/>
        </w:rPr>
      </w:r>
      <w:r w:rsidR="0039221D"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r>
      <w:r w:rsidRPr="00D01E88">
        <w:rPr>
          <w:rFonts w:ascii="Times New Roman" w:hAnsi="Times New Roman"/>
          <w:color w:val="000000" w:themeColor="text1"/>
          <w:sz w:val="24"/>
          <w:szCs w:val="32"/>
        </w:rPr>
        <w:fldChar w:fldCharType="separate"/>
      </w:r>
      <w:r w:rsidR="0039221D" w:rsidRPr="00D01E88">
        <w:rPr>
          <w:rFonts w:ascii="Times New Roman" w:hAnsi="Times New Roman"/>
          <w:noProof/>
          <w:color w:val="000000" w:themeColor="text1"/>
          <w:sz w:val="24"/>
          <w:szCs w:val="32"/>
          <w:vertAlign w:val="superscript"/>
        </w:rPr>
        <w:t>1</w:t>
      </w:r>
      <w:r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t>. Briefly, the sequencing read of all the isolates was mapped to the reference by using bowtie 2 v2.2.8</w:t>
      </w:r>
      <w:r w:rsidRPr="00D01E88">
        <w:rPr>
          <w:rFonts w:ascii="Times New Roman" w:hAnsi="Times New Roman"/>
          <w:color w:val="000000" w:themeColor="text1"/>
          <w:sz w:val="24"/>
          <w:szCs w:val="32"/>
        </w:rPr>
        <w:fldChar w:fldCharType="begin">
          <w:fldData xml:space="preserve">PEVuZE5vdGU+PENpdGU+PEF1dGhvcj5MYW5nbWVhZDwvQXV0aG9yPjxZZWFyPjIwMTI8L1llYXI+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</w:fldData>
        </w:fldChar>
      </w:r>
      <w:r w:rsidR="0039221D" w:rsidRPr="00D01E88">
        <w:rPr>
          <w:rFonts w:ascii="Times New Roman" w:hAnsi="Times New Roman"/>
          <w:color w:val="000000" w:themeColor="text1"/>
          <w:sz w:val="24"/>
          <w:szCs w:val="32"/>
        </w:rPr>
        <w:instrText xml:space="preserve"> ADDIN EN.CITE </w:instrText>
      </w:r>
      <w:r w:rsidR="0039221D" w:rsidRPr="00D01E88">
        <w:rPr>
          <w:rFonts w:ascii="Times New Roman" w:hAnsi="Times New Roman"/>
          <w:color w:val="000000" w:themeColor="text1"/>
          <w:sz w:val="24"/>
          <w:szCs w:val="32"/>
        </w:rPr>
        <w:fldChar w:fldCharType="begin">
          <w:fldData xml:space="preserve">PEVuZE5vdGU+PENpdGU+PEF1dGhvcj5MYW5nbWVhZDwvQXV0aG9yPjxZZWFyPjIwMTI8L1llYXI+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</w:fldData>
        </w:fldChar>
      </w:r>
      <w:r w:rsidR="0039221D" w:rsidRPr="00D01E88">
        <w:rPr>
          <w:rFonts w:ascii="Times New Roman" w:hAnsi="Times New Roman"/>
          <w:color w:val="000000" w:themeColor="text1"/>
          <w:sz w:val="24"/>
          <w:szCs w:val="32"/>
        </w:rPr>
        <w:instrText xml:space="preserve"> ADDIN EN.CITE.DATA </w:instrText>
      </w:r>
      <w:r w:rsidR="0039221D" w:rsidRPr="00D01E88">
        <w:rPr>
          <w:rFonts w:ascii="Times New Roman" w:hAnsi="Times New Roman"/>
          <w:color w:val="000000" w:themeColor="text1"/>
          <w:sz w:val="24"/>
          <w:szCs w:val="32"/>
        </w:rPr>
      </w:r>
      <w:r w:rsidR="0039221D"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r>
      <w:r w:rsidRPr="00D01E88">
        <w:rPr>
          <w:rFonts w:ascii="Times New Roman" w:hAnsi="Times New Roman"/>
          <w:color w:val="000000" w:themeColor="text1"/>
          <w:sz w:val="24"/>
          <w:szCs w:val="32"/>
        </w:rPr>
        <w:fldChar w:fldCharType="separate"/>
      </w:r>
      <w:r w:rsidR="0039221D" w:rsidRPr="00D01E88">
        <w:rPr>
          <w:rFonts w:ascii="Times New Roman" w:hAnsi="Times New Roman"/>
          <w:noProof/>
          <w:color w:val="000000" w:themeColor="text1"/>
          <w:sz w:val="24"/>
          <w:szCs w:val="32"/>
          <w:vertAlign w:val="superscript"/>
        </w:rPr>
        <w:t>2,3</w:t>
      </w:r>
      <w:r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t>. The single nucleotide polymorphisms (SNPs) were identified by using Samtools v1.9 and then the polymorphic sites among these genomes were distilled according to the reference using the iSNV-calling pipeline (</w:t>
      </w:r>
      <w:hyperlink r:id="rId7" w:history="1">
        <w:r w:rsidRPr="00D01E88">
          <w:rPr>
            <w:rStyle w:val="af"/>
            <w:rFonts w:ascii="Times New Roman" w:hAnsi="Times New Roman"/>
            <w:color w:val="000000" w:themeColor="text1"/>
            <w:sz w:val="24"/>
            <w:szCs w:val="32"/>
          </w:rPr>
          <w:t>https://github.com/generality/iSNVcalling</w:t>
        </w:r>
      </w:hyperlink>
      <w:r w:rsidRPr="00D01E88">
        <w:rPr>
          <w:rFonts w:ascii="Times New Roman" w:hAnsi="Times New Roman"/>
          <w:color w:val="000000" w:themeColor="text1"/>
          <w:sz w:val="24"/>
          <w:szCs w:val="32"/>
        </w:rPr>
        <w:t xml:space="preserve">). We further detected and remained the high-quality SNPs defined as those suppported by </w:t>
      </w:r>
      <w:r w:rsidRPr="00D01E88">
        <w:rPr>
          <w:rFonts w:ascii="Times New Roman" w:hAnsi="Times New Roman"/>
          <w:color w:val="000000" w:themeColor="text1"/>
          <w:sz w:val="24"/>
        </w:rPr>
        <w:t>≥</w:t>
      </w:r>
      <w:r w:rsidRPr="00D01E88">
        <w:rPr>
          <w:rFonts w:ascii="Times New Roman" w:hAnsi="Times New Roman"/>
          <w:color w:val="000000" w:themeColor="text1"/>
          <w:sz w:val="24"/>
          <w:szCs w:val="32"/>
        </w:rPr>
        <w:t xml:space="preserve">5 reads of mapping quality </w:t>
      </w:r>
      <w:r w:rsidRPr="00D01E88">
        <w:rPr>
          <w:rFonts w:ascii="Times New Roman" w:hAnsi="Times New Roman"/>
          <w:color w:val="000000" w:themeColor="text1"/>
          <w:sz w:val="24"/>
        </w:rPr>
        <w:t>≥</w:t>
      </w:r>
      <w:r w:rsidRPr="00D01E88">
        <w:rPr>
          <w:rFonts w:ascii="Times New Roman" w:hAnsi="Times New Roman"/>
          <w:color w:val="000000" w:themeColor="text1"/>
          <w:sz w:val="24"/>
          <w:szCs w:val="32"/>
        </w:rPr>
        <w:t>20 in the query genomes. Subsequently, the recombination sites were further identified and filtered by Gubbins</w:t>
      </w:r>
      <w:r w:rsidRPr="00D01E88">
        <w:rPr>
          <w:rFonts w:ascii="Times New Roman" w:hAnsi="Times New Roman"/>
          <w:color w:val="000000" w:themeColor="text1"/>
          <w:sz w:val="24"/>
          <w:szCs w:val="32"/>
        </w:rPr>
        <w:fldChar w:fldCharType="begin">
          <w:fldData xml:space="preserve">PEVuZE5vdGU+PENpdGU+PEF1dGhvcj5Dcm91Y2hlcjwvQXV0aG9yPjxZZWFyPjIwMTU8L1llYXI+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=
</w:fldData>
        </w:fldChar>
      </w:r>
      <w:r w:rsidR="0039221D" w:rsidRPr="00D01E88">
        <w:rPr>
          <w:rFonts w:ascii="Times New Roman" w:hAnsi="Times New Roman"/>
          <w:color w:val="000000" w:themeColor="text1"/>
          <w:sz w:val="24"/>
          <w:szCs w:val="32"/>
        </w:rPr>
        <w:instrText xml:space="preserve"> ADDIN EN.CITE </w:instrText>
      </w:r>
      <w:r w:rsidR="0039221D" w:rsidRPr="00D01E88">
        <w:rPr>
          <w:rFonts w:ascii="Times New Roman" w:hAnsi="Times New Roman"/>
          <w:color w:val="000000" w:themeColor="text1"/>
          <w:sz w:val="24"/>
          <w:szCs w:val="32"/>
        </w:rPr>
        <w:fldChar w:fldCharType="begin">
          <w:fldData xml:space="preserve">PEVuZE5vdGU+PENpdGU+PEF1dGhvcj5Dcm91Y2hlcjwvQXV0aG9yPjxZZWFyPjIwMTU8L1llYXI+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=
</w:fldData>
        </w:fldChar>
      </w:r>
      <w:r w:rsidR="0039221D" w:rsidRPr="00D01E88">
        <w:rPr>
          <w:rFonts w:ascii="Times New Roman" w:hAnsi="Times New Roman"/>
          <w:color w:val="000000" w:themeColor="text1"/>
          <w:sz w:val="24"/>
          <w:szCs w:val="32"/>
        </w:rPr>
        <w:instrText xml:space="preserve"> ADDIN EN.CITE.DATA </w:instrText>
      </w:r>
      <w:r w:rsidR="0039221D" w:rsidRPr="00D01E88">
        <w:rPr>
          <w:rFonts w:ascii="Times New Roman" w:hAnsi="Times New Roman"/>
          <w:color w:val="000000" w:themeColor="text1"/>
          <w:sz w:val="24"/>
          <w:szCs w:val="32"/>
        </w:rPr>
      </w:r>
      <w:r w:rsidR="0039221D"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r>
      <w:r w:rsidRPr="00D01E88">
        <w:rPr>
          <w:rFonts w:ascii="Times New Roman" w:hAnsi="Times New Roman"/>
          <w:color w:val="000000" w:themeColor="text1"/>
          <w:sz w:val="24"/>
          <w:szCs w:val="32"/>
        </w:rPr>
        <w:fldChar w:fldCharType="separate"/>
      </w:r>
      <w:r w:rsidR="0039221D" w:rsidRPr="00D01E88">
        <w:rPr>
          <w:rFonts w:ascii="Times New Roman" w:hAnsi="Times New Roman"/>
          <w:noProof/>
          <w:color w:val="000000" w:themeColor="text1"/>
          <w:sz w:val="24"/>
          <w:szCs w:val="32"/>
          <w:vertAlign w:val="superscript"/>
        </w:rPr>
        <w:t>4</w:t>
      </w:r>
      <w:r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t>. The concatenated sequences of remained polymorphic sites conserved in all genomes (core genome SNPs) were used to perform phylogenetic analysis using maximum likelihood method by IQ-Tree v2.1.2</w:t>
      </w:r>
      <w:r w:rsidRPr="00D01E88">
        <w:rPr>
          <w:rFonts w:ascii="Times New Roman" w:hAnsi="Times New Roman"/>
          <w:color w:val="000000" w:themeColor="text1"/>
          <w:sz w:val="24"/>
          <w:szCs w:val="32"/>
        </w:rPr>
        <w:fldChar w:fldCharType="begin">
          <w:fldData xml:space="preserve">PEVuZE5vdGU+PENpdGU+PEF1dGhvcj5MaXU8L0F1dGhvcj48WWVhcj4yMDI0PC9ZZWFyPjxSZWNO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</w:fldData>
        </w:fldChar>
      </w:r>
      <w:r w:rsidR="0039221D" w:rsidRPr="00D01E88">
        <w:rPr>
          <w:rFonts w:ascii="Times New Roman" w:hAnsi="Times New Roman"/>
          <w:color w:val="000000" w:themeColor="text1"/>
          <w:sz w:val="24"/>
          <w:szCs w:val="32"/>
        </w:rPr>
        <w:instrText xml:space="preserve"> ADDIN EN.CITE </w:instrText>
      </w:r>
      <w:r w:rsidR="0039221D" w:rsidRPr="00D01E88">
        <w:rPr>
          <w:rFonts w:ascii="Times New Roman" w:hAnsi="Times New Roman"/>
          <w:color w:val="000000" w:themeColor="text1"/>
          <w:sz w:val="24"/>
          <w:szCs w:val="32"/>
        </w:rPr>
        <w:fldChar w:fldCharType="begin">
          <w:fldData xml:space="preserve">PEVuZE5vdGU+PENpdGU+PEF1dGhvcj5MaXU8L0F1dGhvcj48WWVhcj4yMDI0PC9ZZWFyPjxSZWNO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</w:fldData>
        </w:fldChar>
      </w:r>
      <w:r w:rsidR="0039221D" w:rsidRPr="00D01E88">
        <w:rPr>
          <w:rFonts w:ascii="Times New Roman" w:hAnsi="Times New Roman"/>
          <w:color w:val="000000" w:themeColor="text1"/>
          <w:sz w:val="24"/>
          <w:szCs w:val="32"/>
        </w:rPr>
        <w:instrText xml:space="preserve"> ADDIN EN.CITE.DATA </w:instrText>
      </w:r>
      <w:r w:rsidR="0039221D" w:rsidRPr="00D01E88">
        <w:rPr>
          <w:rFonts w:ascii="Times New Roman" w:hAnsi="Times New Roman"/>
          <w:color w:val="000000" w:themeColor="text1"/>
          <w:sz w:val="24"/>
          <w:szCs w:val="32"/>
        </w:rPr>
      </w:r>
      <w:r w:rsidR="0039221D"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r>
      <w:r w:rsidRPr="00D01E88">
        <w:rPr>
          <w:rFonts w:ascii="Times New Roman" w:hAnsi="Times New Roman"/>
          <w:color w:val="000000" w:themeColor="text1"/>
          <w:sz w:val="24"/>
          <w:szCs w:val="32"/>
        </w:rPr>
        <w:fldChar w:fldCharType="separate"/>
      </w:r>
      <w:r w:rsidR="0039221D" w:rsidRPr="00D01E88">
        <w:rPr>
          <w:rFonts w:ascii="Times New Roman" w:hAnsi="Times New Roman"/>
          <w:noProof/>
          <w:color w:val="000000" w:themeColor="text1"/>
          <w:sz w:val="24"/>
          <w:szCs w:val="32"/>
          <w:vertAlign w:val="superscript"/>
        </w:rPr>
        <w:t>5</w:t>
      </w:r>
      <w:r w:rsidRPr="00D01E88">
        <w:rPr>
          <w:rFonts w:ascii="Times New Roman" w:hAnsi="Times New Roman"/>
          <w:color w:val="000000" w:themeColor="text1"/>
          <w:sz w:val="24"/>
          <w:szCs w:val="32"/>
        </w:rPr>
        <w:fldChar w:fldCharType="end"/>
      </w:r>
      <w:r w:rsidRPr="00D01E88">
        <w:rPr>
          <w:rFonts w:ascii="Times New Roman" w:hAnsi="Times New Roman"/>
          <w:color w:val="000000" w:themeColor="text1"/>
          <w:sz w:val="24"/>
          <w:szCs w:val="32"/>
        </w:rPr>
        <w:t>. The phylogenetic trees were visualized and annotated using iTOL online platform (</w:t>
      </w:r>
      <w:hyperlink r:id="rId8" w:history="1">
        <w:r w:rsidRPr="00D01E88">
          <w:rPr>
            <w:rFonts w:ascii="Times New Roman" w:hAnsi="Times New Roman"/>
            <w:color w:val="000000" w:themeColor="text1"/>
            <w:sz w:val="24"/>
            <w:szCs w:val="32"/>
          </w:rPr>
          <w:t>https://itol.embl.de/</w:t>
        </w:r>
      </w:hyperlink>
      <w:r w:rsidRPr="00D01E88">
        <w:rPr>
          <w:rFonts w:ascii="Times New Roman" w:hAnsi="Times New Roman"/>
          <w:color w:val="000000" w:themeColor="text1"/>
          <w:sz w:val="24"/>
          <w:szCs w:val="32"/>
        </w:rPr>
        <w:t xml:space="preserve">). </w:t>
      </w:r>
    </w:p>
    <w:p w14:paraId="11C7E6E0" w14:textId="7A24D205" w:rsidR="00DF0BAE" w:rsidRPr="00D01E88" w:rsidRDefault="00DF0BAE" w:rsidP="00DF0BAE">
      <w:pPr>
        <w:widowControl/>
        <w:spacing w:line="360" w:lineRule="auto"/>
        <w:ind w:firstLineChars="100" w:firstLine="240"/>
        <w:rPr>
          <w:rFonts w:ascii="Times New Roman" w:hAnsi="Times New Roman"/>
          <w:color w:val="000000" w:themeColor="text1"/>
          <w:sz w:val="24"/>
        </w:rPr>
      </w:pPr>
      <w:r w:rsidRPr="00D01E88">
        <w:rPr>
          <w:rFonts w:ascii="Times New Roman" w:hAnsi="Times New Roman"/>
          <w:color w:val="000000" w:themeColor="text1"/>
          <w:sz w:val="24"/>
          <w:szCs w:val="32"/>
        </w:rPr>
        <w:t xml:space="preserve"> </w:t>
      </w:r>
      <w:r w:rsidRPr="00D01E88">
        <w:rPr>
          <w:rStyle w:val="cf01"/>
          <w:rFonts w:ascii="Times New Roman" w:hAnsi="Times New Roman" w:hint="default"/>
          <w:color w:val="000000" w:themeColor="text1"/>
          <w:sz w:val="24"/>
        </w:rPr>
        <w:t>The evolutionary history was assessed using BEAST v1.8.2</w:t>
      </w:r>
      <w:r w:rsidRPr="00D01E88">
        <w:rPr>
          <w:rStyle w:val="cf01"/>
          <w:rFonts w:ascii="Times New Roman" w:hAnsi="Times New Roman" w:hint="default"/>
          <w:color w:val="000000" w:themeColor="text1"/>
          <w:sz w:val="24"/>
        </w:rPr>
        <w:fldChar w:fldCharType="begin">
          <w:fldData xml:space="preserve">PEVuZE5vdGU+PENpdGU+PEF1dGhvcj5Cb3Vja2FlcnQ8L0F1dGhvcj48WWVhcj4yMDE0PC9ZZWFy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</w:fldData>
        </w:fldChar>
      </w:r>
      <w:r w:rsidR="0039221D" w:rsidRPr="00D01E88">
        <w:rPr>
          <w:rStyle w:val="cf01"/>
          <w:rFonts w:ascii="Times New Roman" w:hAnsi="Times New Roman" w:hint="default"/>
          <w:color w:val="000000" w:themeColor="text1"/>
          <w:sz w:val="24"/>
        </w:rPr>
        <w:instrText xml:space="preserve"> ADDIN EN.CITE </w:instrText>
      </w:r>
      <w:r w:rsidR="0039221D" w:rsidRPr="00D01E88">
        <w:rPr>
          <w:rStyle w:val="cf01"/>
          <w:rFonts w:ascii="Times New Roman" w:hAnsi="Times New Roman" w:hint="default"/>
          <w:color w:val="000000" w:themeColor="text1"/>
          <w:sz w:val="24"/>
        </w:rPr>
        <w:fldChar w:fldCharType="begin">
          <w:fldData xml:space="preserve">PEVuZE5vdGU+PENpdGU+PEF1dGhvcj5Cb3Vja2FlcnQ8L0F1dGhvcj48WWVhcj4yMDE0PC9ZZWFy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</w:fldData>
        </w:fldChar>
      </w:r>
      <w:r w:rsidR="0039221D" w:rsidRPr="00D01E88">
        <w:rPr>
          <w:rStyle w:val="cf01"/>
          <w:rFonts w:ascii="Times New Roman" w:hAnsi="Times New Roman" w:hint="default"/>
          <w:color w:val="000000" w:themeColor="text1"/>
          <w:sz w:val="24"/>
        </w:rPr>
        <w:instrText xml:space="preserve"> ADDIN EN.CITE.DATA </w:instrText>
      </w:r>
      <w:r w:rsidR="0039221D" w:rsidRPr="00D01E88">
        <w:rPr>
          <w:rStyle w:val="cf01"/>
          <w:rFonts w:ascii="Times New Roman" w:hAnsi="Times New Roman" w:hint="default"/>
          <w:color w:val="000000" w:themeColor="text1"/>
          <w:sz w:val="24"/>
        </w:rPr>
      </w:r>
      <w:r w:rsidR="0039221D" w:rsidRPr="00D01E88">
        <w:rPr>
          <w:rStyle w:val="cf01"/>
          <w:rFonts w:ascii="Times New Roman" w:hAnsi="Times New Roman" w:hint="default"/>
          <w:color w:val="000000" w:themeColor="text1"/>
          <w:sz w:val="24"/>
        </w:rPr>
        <w:fldChar w:fldCharType="end"/>
      </w:r>
      <w:r w:rsidRPr="00D01E88">
        <w:rPr>
          <w:rStyle w:val="cf01"/>
          <w:rFonts w:ascii="Times New Roman" w:hAnsi="Times New Roman" w:hint="default"/>
          <w:color w:val="000000" w:themeColor="text1"/>
          <w:sz w:val="24"/>
        </w:rPr>
      </w:r>
      <w:r w:rsidRPr="00D01E88">
        <w:rPr>
          <w:rStyle w:val="cf01"/>
          <w:rFonts w:ascii="Times New Roman" w:hAnsi="Times New Roman" w:hint="default"/>
          <w:color w:val="000000" w:themeColor="text1"/>
          <w:sz w:val="24"/>
        </w:rPr>
        <w:fldChar w:fldCharType="separate"/>
      </w:r>
      <w:r w:rsidR="0039221D" w:rsidRPr="00D01E88">
        <w:rPr>
          <w:rStyle w:val="cf01"/>
          <w:rFonts w:ascii="Times New Roman" w:hAnsi="Times New Roman" w:hint="default"/>
          <w:noProof/>
          <w:color w:val="000000" w:themeColor="text1"/>
          <w:sz w:val="24"/>
          <w:vertAlign w:val="superscript"/>
        </w:rPr>
        <w:t>6</w:t>
      </w:r>
      <w:r w:rsidRPr="00D01E88">
        <w:rPr>
          <w:rStyle w:val="cf01"/>
          <w:rFonts w:ascii="Times New Roman" w:hAnsi="Times New Roman" w:hint="default"/>
          <w:color w:val="000000" w:themeColor="text1"/>
          <w:sz w:val="24"/>
        </w:rPr>
        <w:fldChar w:fldCharType="end"/>
      </w:r>
      <w:r w:rsidRPr="00D01E88">
        <w:rPr>
          <w:rStyle w:val="cf01"/>
          <w:rFonts w:ascii="Times New Roman" w:hAnsi="Times New Roman" w:hint="default"/>
          <w:color w:val="000000" w:themeColor="text1"/>
          <w:sz w:val="24"/>
        </w:rPr>
        <w:t xml:space="preserve"> </w:t>
      </w:r>
      <w:r w:rsidRPr="00D01E88">
        <w:rPr>
          <w:rFonts w:ascii="Times New Roman" w:hAnsi="Times New Roman"/>
          <w:color w:val="000000" w:themeColor="text1"/>
          <w:sz w:val="24"/>
        </w:rPr>
        <w:t xml:space="preserve">by performing a single run of 100 million MCMC generations, sampling every 100 generations, using terminal node calendar dates (i.e. tip dates) as temporal calibration, TN93 as a model of nucleotide evolution, and a random local molecular clock with normal prior distribution. Following 10% burn-in, the run was checked using Tracer v.1.7.1 to confirm that the </w:t>
      </w:r>
      <w:r w:rsidRPr="00D01E88">
        <w:rPr>
          <w:rFonts w:ascii="Times New Roman" w:hAnsi="Times New Roman"/>
          <w:color w:val="000000" w:themeColor="text1"/>
          <w:sz w:val="24"/>
        </w:rPr>
        <w:lastRenderedPageBreak/>
        <w:t xml:space="preserve">effective sample size for all parameters was &gt;200. Finally, we used TreeAnnotator </w:t>
      </w:r>
      <w:r w:rsidRPr="00D01E88">
        <w:rPr>
          <w:rStyle w:val="cf01"/>
          <w:rFonts w:ascii="Times New Roman" w:hAnsi="Times New Roman" w:hint="default"/>
          <w:color w:val="000000" w:themeColor="text1"/>
          <w:sz w:val="24"/>
        </w:rPr>
        <w:t>v1.8.2</w:t>
      </w:r>
      <w:r w:rsidRPr="00D01E88">
        <w:rPr>
          <w:rFonts w:ascii="Times New Roman" w:hAnsi="Times New Roman"/>
          <w:color w:val="000000" w:themeColor="text1"/>
          <w:sz w:val="24"/>
        </w:rPr>
        <w:t xml:space="preserve"> to compute a maximum clade credibility tree and calculate median node heights</w:t>
      </w:r>
      <w:r w:rsidRPr="00D01E88">
        <w:rPr>
          <w:rFonts w:ascii="Times New Roman" w:hAnsi="Times New Roman"/>
          <w:color w:val="000000" w:themeColor="text1"/>
          <w:sz w:val="24"/>
        </w:rPr>
        <w:fldChar w:fldCharType="begin">
          <w:fldData xml:space="preserve">PEVuZE5vdGU+PENpdGU+PEF1dGhvcj5Cb3Vja2FlcnQ8L0F1dGhvcj48WWVhcj4yMDE0PC9ZZWFy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</w:fldData>
        </w:fldChar>
      </w:r>
      <w:r w:rsidR="0039221D" w:rsidRPr="00D01E88">
        <w:rPr>
          <w:rFonts w:ascii="Times New Roman" w:hAnsi="Times New Roman"/>
          <w:color w:val="000000" w:themeColor="text1"/>
          <w:sz w:val="24"/>
        </w:rPr>
        <w:instrText xml:space="preserve"> ADDIN EN.CITE </w:instrText>
      </w:r>
      <w:r w:rsidR="0039221D" w:rsidRPr="00D01E88">
        <w:rPr>
          <w:rFonts w:ascii="Times New Roman" w:hAnsi="Times New Roman"/>
          <w:color w:val="000000" w:themeColor="text1"/>
          <w:sz w:val="24"/>
        </w:rPr>
        <w:fldChar w:fldCharType="begin">
          <w:fldData xml:space="preserve">PEVuZE5vdGU+PENpdGU+PEF1dGhvcj5Cb3Vja2FlcnQ8L0F1dGhvcj48WWVhcj4yMDE0PC9ZZWFy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</w:fldData>
        </w:fldChar>
      </w:r>
      <w:r w:rsidR="0039221D" w:rsidRPr="00D01E88">
        <w:rPr>
          <w:rFonts w:ascii="Times New Roman" w:hAnsi="Times New Roman"/>
          <w:color w:val="000000" w:themeColor="text1"/>
          <w:sz w:val="24"/>
        </w:rPr>
        <w:instrText xml:space="preserve"> ADDIN EN.CITE.DATA </w:instrText>
      </w:r>
      <w:r w:rsidR="0039221D" w:rsidRPr="00D01E88">
        <w:rPr>
          <w:rFonts w:ascii="Times New Roman" w:hAnsi="Times New Roman"/>
          <w:color w:val="000000" w:themeColor="text1"/>
          <w:sz w:val="24"/>
        </w:rPr>
      </w:r>
      <w:r w:rsidR="0039221D"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r>
      <w:r w:rsidRPr="00D01E88">
        <w:rPr>
          <w:rFonts w:ascii="Times New Roman" w:hAnsi="Times New Roman"/>
          <w:color w:val="000000" w:themeColor="text1"/>
          <w:sz w:val="24"/>
        </w:rPr>
        <w:fldChar w:fldCharType="separate"/>
      </w:r>
      <w:r w:rsidR="0039221D" w:rsidRPr="00D01E88">
        <w:rPr>
          <w:rFonts w:ascii="Times New Roman" w:hAnsi="Times New Roman"/>
          <w:noProof/>
          <w:color w:val="000000" w:themeColor="text1"/>
          <w:sz w:val="24"/>
          <w:vertAlign w:val="superscript"/>
        </w:rPr>
        <w:t>6</w:t>
      </w:r>
      <w:r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t>.</w:t>
      </w:r>
    </w:p>
    <w:p w14:paraId="3CF0E37C" w14:textId="77777777" w:rsidR="00DF0BAE" w:rsidRPr="00D01E88" w:rsidRDefault="00DF0BAE" w:rsidP="00DF0BAE">
      <w:pPr>
        <w:spacing w:line="360" w:lineRule="auto"/>
        <w:rPr>
          <w:rFonts w:ascii="Times New Roman" w:hAnsi="Times New Roman"/>
          <w:color w:val="000000" w:themeColor="text1"/>
          <w:sz w:val="24"/>
          <w:szCs w:val="32"/>
        </w:rPr>
      </w:pPr>
    </w:p>
    <w:p w14:paraId="0053EA29" w14:textId="77777777" w:rsidR="00DF0BAE" w:rsidRPr="00D01E88" w:rsidRDefault="00DF0BAE" w:rsidP="00DF0BAE">
      <w:pPr>
        <w:spacing w:line="360" w:lineRule="auto"/>
        <w:rPr>
          <w:rFonts w:ascii="Times New Roman" w:hAnsi="Times New Roman"/>
          <w:b/>
          <w:color w:val="000000" w:themeColor="text1"/>
          <w:sz w:val="24"/>
        </w:rPr>
      </w:pPr>
      <w:r w:rsidRPr="00D01E88">
        <w:rPr>
          <w:rFonts w:ascii="Times New Roman" w:hAnsi="Times New Roman"/>
          <w:b/>
          <w:color w:val="000000" w:themeColor="text1"/>
          <w:sz w:val="24"/>
        </w:rPr>
        <w:t>Detection of virulence-associated genes, serotypes, sequence types, and AMR genes</w:t>
      </w:r>
    </w:p>
    <w:p w14:paraId="2E4ADFC4" w14:textId="55522ACD" w:rsidR="00DF0BAE" w:rsidRPr="00D01E88" w:rsidRDefault="00DF0BAE" w:rsidP="00DF0BAE">
      <w:pPr>
        <w:spacing w:line="360" w:lineRule="auto"/>
        <w:ind w:firstLineChars="100" w:firstLine="240"/>
        <w:rPr>
          <w:rFonts w:ascii="Times New Roman" w:hAnsi="Times New Roman"/>
          <w:color w:val="000000" w:themeColor="text1"/>
          <w:sz w:val="24"/>
        </w:rPr>
      </w:pPr>
      <w:r w:rsidRPr="00D01E88">
        <w:rPr>
          <w:rFonts w:ascii="Times New Roman" w:hAnsi="Times New Roman"/>
          <w:color w:val="000000" w:themeColor="text1"/>
          <w:sz w:val="24"/>
        </w:rPr>
        <w:t xml:space="preserve">The clean Next-Generation Sequencing (NGS) reads were obtained using fastp and assembled using SPAdes v3.15.2. The high-quality (Q≥7) nanopore reads were obtained using NanoFilt and assembled using Flye v2.9.5. The NGS reads were aligned to the assemled sequences of nanopre data using bwa v0.7.17 and then the assembled sequences were polished using Polypolish v0.5.0. </w:t>
      </w:r>
      <w:r w:rsidRPr="00D01E88">
        <w:rPr>
          <w:rFonts w:ascii="Times New Roman" w:hAnsi="Times New Roman"/>
          <w:color w:val="000000" w:themeColor="text1"/>
          <w:sz w:val="24"/>
          <w:szCs w:val="32"/>
        </w:rPr>
        <w:t xml:space="preserve">The serotypes, O-antigen types, and sequence types (STs), resistance scores and virulence scores were identified using the genome sequences by </w:t>
      </w:r>
      <w:r w:rsidRPr="00D01E88">
        <w:rPr>
          <w:rFonts w:ascii="Times New Roman" w:hAnsi="Times New Roman"/>
          <w:color w:val="000000" w:themeColor="text1"/>
          <w:sz w:val="24"/>
        </w:rPr>
        <w:t>Kleborate v2.3.2</w:t>
      </w:r>
      <w:r w:rsidRPr="00D01E88">
        <w:rPr>
          <w:rFonts w:ascii="Times New Roman" w:hAnsi="Times New Roman"/>
          <w:color w:val="000000" w:themeColor="text1"/>
          <w:sz w:val="24"/>
          <w:szCs w:val="32"/>
        </w:rPr>
        <w:t xml:space="preserve">. </w:t>
      </w:r>
      <w:r w:rsidRPr="00D01E88">
        <w:rPr>
          <w:rFonts w:ascii="Times New Roman" w:hAnsi="Times New Roman"/>
          <w:color w:val="000000" w:themeColor="text1"/>
          <w:sz w:val="24"/>
        </w:rPr>
        <w:t xml:space="preserve">Carbapenem resistance (CR) was defined as the </w:t>
      </w:r>
      <w:r w:rsidRPr="00D01E88">
        <w:rPr>
          <w:rFonts w:ascii="Times New Roman" w:hAnsi="Times New Roman"/>
          <w:color w:val="000000" w:themeColor="text1"/>
          <w:sz w:val="24"/>
          <w:szCs w:val="32"/>
        </w:rPr>
        <w:t xml:space="preserve">AMR </w:t>
      </w:r>
      <w:r w:rsidRPr="00D01E88">
        <w:rPr>
          <w:rFonts w:ascii="Times New Roman" w:hAnsi="Times New Roman"/>
          <w:color w:val="000000" w:themeColor="text1"/>
          <w:sz w:val="24"/>
        </w:rPr>
        <w:t xml:space="preserve">score ≥2. </w:t>
      </w:r>
      <w:r w:rsidRPr="00D01E88">
        <w:rPr>
          <w:rFonts w:ascii="Times New Roman" w:hAnsi="Times New Roman"/>
          <w:color w:val="000000" w:themeColor="text1"/>
          <w:sz w:val="24"/>
          <w:szCs w:val="32"/>
        </w:rPr>
        <w:t xml:space="preserve">The definition of resistance was shown in the Supplementary Materials. </w:t>
      </w:r>
      <w:r w:rsidRPr="00D01E88">
        <w:rPr>
          <w:rFonts w:ascii="Times New Roman" w:hAnsi="Times New Roman"/>
          <w:color w:val="000000" w:themeColor="text1"/>
          <w:sz w:val="24"/>
        </w:rPr>
        <w:t>AMR genes, VF genes, and plasmid replicon types were determined based on the comparison with ResFinder</w:t>
      </w:r>
      <w:r w:rsidRPr="00D01E88">
        <w:rPr>
          <w:rFonts w:ascii="Times New Roman" w:hAnsi="Times New Roman"/>
          <w:color w:val="000000" w:themeColor="text1"/>
          <w:sz w:val="24"/>
        </w:rPr>
        <w:fldChar w:fldCharType="begin">
          <w:fldData xml:space="preserve">PEVuZE5vdGU+PENpdGU+PEF1dGhvcj5Dcm91Y2hlcjwvQXV0aG9yPjxZZWFyPjIwMTU8L1llYXI+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</w:fldData>
        </w:fldChar>
      </w:r>
      <w:r w:rsidR="0039221D" w:rsidRPr="00D01E88">
        <w:rPr>
          <w:rFonts w:ascii="Times New Roman" w:hAnsi="Times New Roman"/>
          <w:color w:val="000000" w:themeColor="text1"/>
          <w:sz w:val="24"/>
        </w:rPr>
        <w:instrText xml:space="preserve"> ADDIN EN.CITE </w:instrText>
      </w:r>
      <w:r w:rsidR="0039221D" w:rsidRPr="00D01E88">
        <w:rPr>
          <w:rFonts w:ascii="Times New Roman" w:hAnsi="Times New Roman"/>
          <w:color w:val="000000" w:themeColor="text1"/>
          <w:sz w:val="24"/>
        </w:rPr>
        <w:fldChar w:fldCharType="begin">
          <w:fldData xml:space="preserve">PEVuZE5vdGU+PENpdGU+PEF1dGhvcj5Dcm91Y2hlcjwvQXV0aG9yPjxZZWFyPjIwMTU8L1llYXI+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</w:fldData>
        </w:fldChar>
      </w:r>
      <w:r w:rsidR="0039221D" w:rsidRPr="00D01E88">
        <w:rPr>
          <w:rFonts w:ascii="Times New Roman" w:hAnsi="Times New Roman"/>
          <w:color w:val="000000" w:themeColor="text1"/>
          <w:sz w:val="24"/>
        </w:rPr>
        <w:instrText xml:space="preserve"> ADDIN EN.CITE.DATA </w:instrText>
      </w:r>
      <w:r w:rsidR="0039221D" w:rsidRPr="00D01E88">
        <w:rPr>
          <w:rFonts w:ascii="Times New Roman" w:hAnsi="Times New Roman"/>
          <w:color w:val="000000" w:themeColor="text1"/>
          <w:sz w:val="24"/>
        </w:rPr>
      </w:r>
      <w:r w:rsidR="0039221D"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r>
      <w:r w:rsidRPr="00D01E88">
        <w:rPr>
          <w:rFonts w:ascii="Times New Roman" w:hAnsi="Times New Roman"/>
          <w:color w:val="000000" w:themeColor="text1"/>
          <w:sz w:val="24"/>
        </w:rPr>
        <w:fldChar w:fldCharType="separate"/>
      </w:r>
      <w:r w:rsidR="0039221D" w:rsidRPr="00D01E88">
        <w:rPr>
          <w:rFonts w:ascii="Times New Roman" w:hAnsi="Times New Roman"/>
          <w:noProof/>
          <w:color w:val="000000" w:themeColor="text1"/>
          <w:sz w:val="24"/>
          <w:vertAlign w:val="superscript"/>
        </w:rPr>
        <w:t>4</w:t>
      </w:r>
      <w:r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t>, Virulence Factor Database</w:t>
      </w:r>
      <w:r w:rsidRPr="00D01E88">
        <w:rPr>
          <w:rFonts w:ascii="Times New Roman" w:hAnsi="Times New Roman"/>
          <w:color w:val="000000" w:themeColor="text1"/>
          <w:sz w:val="24"/>
        </w:rPr>
        <w:fldChar w:fldCharType="begin"/>
      </w:r>
      <w:r w:rsidR="0039221D" w:rsidRPr="00D01E88">
        <w:rPr>
          <w:rFonts w:ascii="Times New Roman" w:hAnsi="Times New Roman"/>
          <w:color w:val="000000" w:themeColor="text1"/>
          <w:sz w:val="24"/>
        </w:rPr>
        <w:instrText xml:space="preserve"> ADDIN EN.CITE &lt;EndNote&gt;&lt;Cite&gt;&lt;Author&gt;Chen&lt;/Author&gt;&lt;Year&gt;2005&lt;/Year&gt;&lt;RecNum&gt;727&lt;/RecNum&gt;&lt;DisplayText&gt;&lt;style face="superscript"&gt;7&lt;/style&gt;&lt;/DisplayText&gt;&lt;record&gt;&lt;rec-number&gt;727&lt;/rec-number&gt;&lt;foreign-keys&gt;&lt;key app="EN" db-id="9pts0xwtl0exrle99to590azfradxde95xs5"&gt;727&lt;/key&gt;&lt;/foreign-keys&gt;&lt;ref-type name="Journal Article"&gt;17&lt;/ref-type&gt;&lt;contributors&gt;&lt;authors&gt;&lt;author&gt;Chen, L.&lt;/author&gt;&lt;author&gt;Yang, J.&lt;/author&gt;&lt;author&gt;Yu, J.&lt;/author&gt;&lt;author&gt;Yao, Z.&lt;/author&gt;&lt;author&gt;Sun, L.&lt;/author&gt;&lt;author&gt;Shen, Y.&lt;/author&gt;&lt;author&gt;Jin, Q.&lt;/author&gt;&lt;/authors&gt;&lt;/contributors&gt;&lt;auth-address&gt;State Key Laboratory for Molecular Virology and Genetic Engineering, Beijing 100052, China.&lt;/auth-address&gt;&lt;titles&gt;&lt;title&gt;VFDB: a reference database for bacterial virulence factors&lt;/title&gt;&lt;secondary-title&gt;Nucleic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research&lt;/abbr-1&gt;&lt;/alt-periodical&gt;&lt;pages&gt;D325-8&lt;/pages&gt;&lt;volume&gt;33&lt;/volume&gt;&lt;number&gt;Database issue&lt;/number&gt;&lt;keywords&gt;&lt;keyword&gt;Bacteria/genetics/*pathogenicity&lt;/keyword&gt;&lt;keyword&gt;Bacterial Proteins/chemistry&lt;/keyword&gt;&lt;keyword&gt;*Databases, Genetic&lt;/keyword&gt;&lt;keyword&gt;Genes, Bacterial&lt;/keyword&gt;&lt;keyword&gt;Internet&lt;/keyword&gt;&lt;keyword&gt;Software&lt;/keyword&gt;&lt;keyword&gt;User-Computer Interface&lt;/keyword&gt;&lt;keyword&gt;Virulence Factors/chemistry/*genetics&lt;/keyword&gt;&lt;/keywords&gt;&lt;dates&gt;&lt;year&gt;2005&lt;/year&gt;&lt;pub-dates&gt;&lt;date&gt;Jan 1&lt;/date&gt;&lt;/pub-dates&gt;&lt;/dates&gt;&lt;isbn&gt;1362-4962 (Electronic)&amp;#xD;0305-1048 (Linking)&lt;/isbn&gt;&lt;accession-num&gt;15608208&lt;/accession-num&gt;&lt;urls&gt;&lt;related-urls&gt;&lt;url&gt;http://www.ncbi.nlm.nih.gov/pubmed/15608208&lt;/url&gt;&lt;/related-urls&gt;&lt;/urls&gt;&lt;custom2&gt;539962&lt;/custom2&gt;&lt;electronic-resource-num&gt;10.1093/nar/gki008&lt;/electronic-resource-num&gt;&lt;/record&gt;&lt;/Cite&gt;&lt;/EndNote&gt;</w:instrText>
      </w:r>
      <w:r w:rsidRPr="00D01E88">
        <w:rPr>
          <w:rFonts w:ascii="Times New Roman" w:hAnsi="Times New Roman"/>
          <w:color w:val="000000" w:themeColor="text1"/>
          <w:sz w:val="24"/>
        </w:rPr>
        <w:fldChar w:fldCharType="separate"/>
      </w:r>
      <w:r w:rsidR="0039221D" w:rsidRPr="00D01E88">
        <w:rPr>
          <w:rFonts w:ascii="Times New Roman" w:hAnsi="Times New Roman"/>
          <w:noProof/>
          <w:color w:val="000000" w:themeColor="text1"/>
          <w:sz w:val="24"/>
          <w:vertAlign w:val="superscript"/>
        </w:rPr>
        <w:t>7</w:t>
      </w:r>
      <w:r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t>, and plasmidFinder</w:t>
      </w:r>
      <w:r w:rsidRPr="00D01E88">
        <w:rPr>
          <w:rFonts w:ascii="Times New Roman" w:hAnsi="Times New Roman"/>
          <w:color w:val="000000" w:themeColor="text1"/>
          <w:sz w:val="24"/>
        </w:rPr>
        <w:fldChar w:fldCharType="begin"/>
      </w:r>
      <w:r w:rsidR="0039221D" w:rsidRPr="00D01E88">
        <w:rPr>
          <w:rFonts w:ascii="Times New Roman" w:hAnsi="Times New Roman"/>
          <w:color w:val="000000" w:themeColor="text1"/>
          <w:sz w:val="24"/>
        </w:rPr>
        <w:instrText xml:space="preserve"> ADDIN EN.CITE &lt;EndNote&gt;&lt;Cite&gt;&lt;Author&gt;Carattoli&lt;/Author&gt;&lt;Year&gt;2020&lt;/Year&gt;&lt;RecNum&gt;729&lt;/RecNum&gt;&lt;DisplayText&gt;&lt;style face="superscript"&gt;8&lt;/style&gt;&lt;/DisplayText&gt;&lt;record&gt;&lt;rec-number&gt;729&lt;/rec-number&gt;&lt;foreign-keys&gt;&lt;key app="EN" db-id="9pts0xwtl0exrle99to590azfradxde95xs5"&gt;729&lt;/key&gt;&lt;/foreign-keys&gt;&lt;ref-type name="Journal Article"&gt;17&lt;/ref-type&gt;&lt;contributors&gt;&lt;authors&gt;&lt;author&gt;Carattoli, A.&lt;/author&gt;&lt;author&gt;Hasman, H.&lt;/author&gt;&lt;/authors&gt;&lt;/contributors&gt;&lt;auth-address&gt;Department of Molecular Medicine, Sapienza University of Rome, Rome, Italy.&amp;#xD;Department of Microbiology and Infection Control, Statens Serum Institut, Copenhagen, Denmark. HENH@ssi.dk.&lt;/auth-address&gt;&lt;titles&gt;&lt;title&gt;PlasmidFinder and In Silico pMLST: Identification and Typing of Plasmid Replicons in Whole-Genome Sequencing (WGS)&lt;/title&gt;&lt;secondary-title&gt;Methods Mol Biol&lt;/secondary-title&gt;&lt;alt-title&gt;Methods in molecular biology&lt;/alt-title&gt;&lt;/titles&gt;&lt;periodical&gt;&lt;full-title&gt;Methods Mol Biol&lt;/full-title&gt;&lt;abbr-1&gt;Methods in molecular biology&lt;/abbr-1&gt;&lt;/periodical&gt;&lt;alt-periodical&gt;&lt;full-title&gt;Methods Mol Biol&lt;/full-title&gt;&lt;abbr-1&gt;Methods in molecular biology&lt;/abbr-1&gt;&lt;/alt-periodical&gt;&lt;pages&gt;285-294&lt;/pages&gt;&lt;volume&gt;2075&lt;/volume&gt;&lt;keywords&gt;&lt;keyword&gt;*Computational Biology/methods&lt;/keyword&gt;&lt;keyword&gt;Databases, Genetic&lt;/keyword&gt;&lt;keyword&gt;*Genome, Bacterial&lt;/keyword&gt;&lt;keyword&gt;Genomics/methods&lt;/keyword&gt;&lt;keyword&gt;Humans&lt;/keyword&gt;&lt;keyword&gt;*Multilocus Sequence Typing&lt;/keyword&gt;&lt;keyword&gt;Plasmids/*genetics&lt;/keyword&gt;&lt;keyword&gt;*Replicon&lt;/keyword&gt;&lt;keyword&gt;*Software&lt;/keyword&gt;&lt;keyword&gt;*Whole Genome Sequencing&lt;/keyword&gt;&lt;/keywords&gt;&lt;dates&gt;&lt;year&gt;2020&lt;/year&gt;&lt;/dates&gt;&lt;isbn&gt;1940-6029 (Electronic)&amp;#xD;1064-3745 (Linking)&lt;/isbn&gt;&lt;accession-num&gt;31584170&lt;/accession-num&gt;&lt;urls&gt;&lt;related-urls&gt;&lt;url&gt;http://www.ncbi.nlm.nih.gov/pubmed/31584170&lt;/url&gt;&lt;/related-urls&gt;&lt;/urls&gt;&lt;electronic-resource-num&gt;10.1007/978-1-4939-9877-7_20&lt;/electronic-resource-num&gt;&lt;/record&gt;&lt;/Cite&gt;&lt;/EndNote&gt;</w:instrText>
      </w:r>
      <w:r w:rsidRPr="00D01E88">
        <w:rPr>
          <w:rFonts w:ascii="Times New Roman" w:hAnsi="Times New Roman"/>
          <w:color w:val="000000" w:themeColor="text1"/>
          <w:sz w:val="24"/>
        </w:rPr>
        <w:fldChar w:fldCharType="separate"/>
      </w:r>
      <w:r w:rsidR="0039221D" w:rsidRPr="00D01E88">
        <w:rPr>
          <w:rFonts w:ascii="Times New Roman" w:hAnsi="Times New Roman"/>
          <w:noProof/>
          <w:color w:val="000000" w:themeColor="text1"/>
          <w:sz w:val="24"/>
          <w:vertAlign w:val="superscript"/>
        </w:rPr>
        <w:t>8</w:t>
      </w:r>
      <w:r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t xml:space="preserve"> databases by BLAST. The presence of some combination of </w:t>
      </w:r>
      <w:r w:rsidRPr="00D01E88">
        <w:rPr>
          <w:rFonts w:ascii="Times New Roman" w:hAnsi="Times New Roman"/>
          <w:i/>
          <w:iCs/>
          <w:color w:val="000000" w:themeColor="text1"/>
          <w:sz w:val="24"/>
        </w:rPr>
        <w:t>peg-344</w:t>
      </w:r>
      <w:r w:rsidRPr="00D01E88">
        <w:rPr>
          <w:rFonts w:ascii="Times New Roman" w:hAnsi="Times New Roman"/>
          <w:color w:val="000000" w:themeColor="text1"/>
          <w:sz w:val="24"/>
        </w:rPr>
        <w:t xml:space="preserve">, </w:t>
      </w:r>
      <w:r w:rsidRPr="00D01E88">
        <w:rPr>
          <w:rFonts w:ascii="Times New Roman" w:hAnsi="Times New Roman"/>
          <w:i/>
          <w:iCs/>
          <w:color w:val="000000" w:themeColor="text1"/>
          <w:sz w:val="24"/>
        </w:rPr>
        <w:t>iroB</w:t>
      </w:r>
      <w:r w:rsidRPr="00D01E88">
        <w:rPr>
          <w:rFonts w:ascii="Times New Roman" w:hAnsi="Times New Roman"/>
          <w:color w:val="000000" w:themeColor="text1"/>
          <w:sz w:val="24"/>
        </w:rPr>
        <w:t xml:space="preserve">, </w:t>
      </w:r>
      <w:r w:rsidRPr="00D01E88">
        <w:rPr>
          <w:rFonts w:ascii="Times New Roman" w:hAnsi="Times New Roman"/>
          <w:i/>
          <w:iCs/>
          <w:color w:val="000000" w:themeColor="text1"/>
          <w:sz w:val="24"/>
        </w:rPr>
        <w:t>iucA</w:t>
      </w:r>
      <w:r w:rsidRPr="00D01E88">
        <w:rPr>
          <w:rFonts w:ascii="Times New Roman" w:hAnsi="Times New Roman"/>
          <w:color w:val="000000" w:themeColor="text1"/>
          <w:sz w:val="24"/>
        </w:rPr>
        <w:t xml:space="preserve">, </w:t>
      </w:r>
      <w:r w:rsidRPr="00D01E88">
        <w:rPr>
          <w:rFonts w:ascii="Times New Roman" w:hAnsi="Times New Roman"/>
          <w:i/>
          <w:iCs/>
          <w:color w:val="000000" w:themeColor="text1"/>
          <w:sz w:val="24"/>
        </w:rPr>
        <w:t>rmpA</w:t>
      </w:r>
      <w:r w:rsidRPr="00D01E88">
        <w:rPr>
          <w:rFonts w:ascii="Times New Roman" w:hAnsi="Times New Roman"/>
          <w:color w:val="000000" w:themeColor="text1"/>
          <w:sz w:val="24"/>
        </w:rPr>
        <w:t xml:space="preserve">, </w:t>
      </w:r>
      <w:r w:rsidRPr="00D01E88">
        <w:rPr>
          <w:rFonts w:ascii="Times New Roman" w:hAnsi="Times New Roman"/>
          <w:i/>
          <w:iCs/>
          <w:color w:val="000000" w:themeColor="text1"/>
          <w:sz w:val="24"/>
        </w:rPr>
        <w:t>rmpA2</w:t>
      </w:r>
      <w:r w:rsidRPr="00D01E88">
        <w:rPr>
          <w:rFonts w:ascii="Times New Roman" w:hAnsi="Times New Roman"/>
          <w:color w:val="000000" w:themeColor="text1"/>
          <w:sz w:val="24"/>
        </w:rPr>
        <w:t xml:space="preserve"> was defined as hypervirulent genotype (HV)</w:t>
      </w:r>
      <w:r w:rsidRPr="00D01E88">
        <w:rPr>
          <w:rFonts w:ascii="Times New Roman" w:hAnsi="Times New Roman"/>
          <w:color w:val="000000" w:themeColor="text1"/>
          <w:sz w:val="24"/>
        </w:rPr>
        <w:fldChar w:fldCharType="begin">
          <w:fldData xml:space="preserve">PEVuZE5vdGU+PENpdGU+PEF1dGhvcj5SdXNzbzwvQXV0aG9yPjxZZWFyPjIwMTg8L1llYXI+PFJl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=
</w:fldData>
        </w:fldChar>
      </w:r>
      <w:r w:rsidR="0039221D" w:rsidRPr="00D01E88">
        <w:rPr>
          <w:rFonts w:ascii="Times New Roman" w:hAnsi="Times New Roman"/>
          <w:color w:val="000000" w:themeColor="text1"/>
          <w:sz w:val="24"/>
        </w:rPr>
        <w:instrText xml:space="preserve"> ADDIN EN.CITE </w:instrText>
      </w:r>
      <w:r w:rsidR="0039221D" w:rsidRPr="00D01E88">
        <w:rPr>
          <w:rFonts w:ascii="Times New Roman" w:hAnsi="Times New Roman"/>
          <w:color w:val="000000" w:themeColor="text1"/>
          <w:sz w:val="24"/>
        </w:rPr>
        <w:fldChar w:fldCharType="begin">
          <w:fldData xml:space="preserve">PEVuZE5vdGU+PENpdGU+PEF1dGhvcj5SdXNzbzwvQXV0aG9yPjxZZWFyPjIwMTg8L1llYXI+PFJl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=
</w:fldData>
        </w:fldChar>
      </w:r>
      <w:r w:rsidR="0039221D" w:rsidRPr="00D01E88">
        <w:rPr>
          <w:rFonts w:ascii="Times New Roman" w:hAnsi="Times New Roman"/>
          <w:color w:val="000000" w:themeColor="text1"/>
          <w:sz w:val="24"/>
        </w:rPr>
        <w:instrText xml:space="preserve"> ADDIN EN.CITE.DATA </w:instrText>
      </w:r>
      <w:r w:rsidR="0039221D" w:rsidRPr="00D01E88">
        <w:rPr>
          <w:rFonts w:ascii="Times New Roman" w:hAnsi="Times New Roman"/>
          <w:color w:val="000000" w:themeColor="text1"/>
          <w:sz w:val="24"/>
        </w:rPr>
      </w:r>
      <w:r w:rsidR="0039221D"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r>
      <w:r w:rsidRPr="00D01E88">
        <w:rPr>
          <w:rFonts w:ascii="Times New Roman" w:hAnsi="Times New Roman"/>
          <w:color w:val="000000" w:themeColor="text1"/>
          <w:sz w:val="24"/>
        </w:rPr>
        <w:fldChar w:fldCharType="separate"/>
      </w:r>
      <w:r w:rsidR="0039221D" w:rsidRPr="00D01E88">
        <w:rPr>
          <w:rFonts w:ascii="Times New Roman" w:hAnsi="Times New Roman"/>
          <w:noProof/>
          <w:color w:val="000000" w:themeColor="text1"/>
          <w:sz w:val="24"/>
          <w:vertAlign w:val="superscript"/>
        </w:rPr>
        <w:t>9</w:t>
      </w:r>
      <w:r w:rsidRPr="00D01E88">
        <w:rPr>
          <w:rFonts w:ascii="Times New Roman" w:hAnsi="Times New Roman"/>
          <w:color w:val="000000" w:themeColor="text1"/>
          <w:sz w:val="24"/>
        </w:rPr>
        <w:fldChar w:fldCharType="end"/>
      </w:r>
      <w:r w:rsidRPr="00D01E88">
        <w:rPr>
          <w:rFonts w:ascii="Times New Roman" w:hAnsi="Times New Roman"/>
          <w:color w:val="000000" w:themeColor="text1"/>
          <w:sz w:val="24"/>
        </w:rPr>
        <w:t xml:space="preserve">. The definition of CR-HV was the convergence of CR and HV within </w:t>
      </w:r>
      <w:r w:rsidRPr="00D01E88">
        <w:rPr>
          <w:rFonts w:ascii="Times New Roman" w:hAnsi="Times New Roman"/>
          <w:i/>
          <w:iCs/>
          <w:color w:val="000000" w:themeColor="text1"/>
          <w:sz w:val="24"/>
          <w:szCs w:val="32"/>
        </w:rPr>
        <w:t>Klebsiella spp</w:t>
      </w:r>
      <w:r w:rsidRPr="00D01E88">
        <w:rPr>
          <w:rFonts w:ascii="Times New Roman" w:hAnsi="Times New Roman"/>
          <w:color w:val="000000" w:themeColor="text1"/>
          <w:sz w:val="24"/>
          <w:szCs w:val="32"/>
        </w:rPr>
        <w:t>.</w:t>
      </w:r>
      <w:r w:rsidRPr="00D01E88">
        <w:rPr>
          <w:rFonts w:ascii="Times New Roman" w:hAnsi="Times New Roman"/>
          <w:color w:val="000000" w:themeColor="text1"/>
          <w:sz w:val="24"/>
        </w:rPr>
        <w:t xml:space="preserve">. </w:t>
      </w:r>
    </w:p>
    <w:p w14:paraId="6495A206" w14:textId="77777777" w:rsidR="00DF0BAE" w:rsidRPr="00D01E88" w:rsidRDefault="00DF0BAE" w:rsidP="002079BA">
      <w:pPr>
        <w:spacing w:line="360" w:lineRule="auto"/>
        <w:rPr>
          <w:rFonts w:ascii="Times New Roman" w:hAnsi="Times New Roman" w:cs="Times New Roman"/>
          <w:color w:val="000000" w:themeColor="text1"/>
          <w:sz w:val="24"/>
        </w:rPr>
      </w:pPr>
    </w:p>
    <w:p w14:paraId="6B0D43E1" w14:textId="77777777" w:rsidR="00A91235" w:rsidRPr="00D01E88" w:rsidRDefault="00000000" w:rsidP="002079BA">
      <w:pPr>
        <w:spacing w:line="360" w:lineRule="auto"/>
        <w:rPr>
          <w:rFonts w:ascii="Times New Roman" w:hAnsi="Times New Roman" w:cs="Times New Roman"/>
          <w:b/>
          <w:bCs/>
          <w:color w:val="000000" w:themeColor="text1"/>
          <w:sz w:val="24"/>
        </w:rPr>
      </w:pPr>
      <w:r w:rsidRPr="00D01E88">
        <w:rPr>
          <w:rFonts w:ascii="Times New Roman" w:eastAsia="DengXian" w:hAnsi="Times New Roman" w:cs="Times New Roman"/>
          <w:b/>
          <w:bCs/>
          <w:color w:val="000000" w:themeColor="text1"/>
          <w:sz w:val="24"/>
          <w:lang w:bidi="ar"/>
        </w:rPr>
        <w:t>Supplementary Results</w:t>
      </w:r>
    </w:p>
    <w:p w14:paraId="46999DA4" w14:textId="7A955BAC" w:rsidR="00A91235" w:rsidRPr="00D01E88" w:rsidRDefault="00000000" w:rsidP="002079BA">
      <w:pPr>
        <w:spacing w:line="360" w:lineRule="auto"/>
        <w:rPr>
          <w:rFonts w:ascii="Times New Roman" w:eastAsia="DengXian" w:hAnsi="Times New Roman" w:cs="Times New Roman"/>
          <w:b/>
          <w:bCs/>
          <w:color w:val="000000" w:themeColor="text1"/>
          <w:sz w:val="24"/>
          <w:lang w:bidi="ar"/>
        </w:rPr>
      </w:pPr>
      <w:r w:rsidRPr="00D01E88">
        <w:rPr>
          <w:rFonts w:ascii="Times New Roman" w:eastAsia="DengXian" w:hAnsi="Times New Roman" w:cs="Times New Roman"/>
          <w:b/>
          <w:bCs/>
          <w:color w:val="000000" w:themeColor="text1"/>
          <w:sz w:val="24"/>
          <w:lang w:bidi="ar"/>
        </w:rPr>
        <w:t xml:space="preserve">Clinical characteristics of the Kp cohort </w:t>
      </w:r>
      <w:r w:rsidR="00690F62" w:rsidRPr="00D01E88">
        <w:rPr>
          <w:rFonts w:ascii="Times New Roman" w:eastAsia="DengXian" w:hAnsi="Times New Roman" w:cs="Times New Roman"/>
          <w:b/>
          <w:bCs/>
          <w:color w:val="000000" w:themeColor="text1"/>
          <w:sz w:val="24"/>
          <w:lang w:bidi="ar"/>
        </w:rPr>
        <w:t>and</w:t>
      </w:r>
      <w:r w:rsidRPr="00D01E88">
        <w:rPr>
          <w:rFonts w:ascii="Times New Roman" w:eastAsia="DengXian" w:hAnsi="Times New Roman" w:cs="Times New Roman"/>
          <w:b/>
          <w:bCs/>
          <w:color w:val="000000" w:themeColor="text1"/>
          <w:sz w:val="24"/>
          <w:lang w:bidi="ar"/>
        </w:rPr>
        <w:t xml:space="preserve"> the other subspecies cohort</w:t>
      </w:r>
    </w:p>
    <w:p w14:paraId="5E1450C2" w14:textId="019201B0" w:rsidR="00A91235" w:rsidRPr="00D01E88" w:rsidRDefault="003670F6" w:rsidP="0030686F">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In the overall cohort, the ages of patients ranged from 0 to 96 years, with a median age of 63.2±23.7</w:t>
      </w:r>
      <w:r w:rsidR="00835972" w:rsidRPr="00D01E88">
        <w:rPr>
          <w:rFonts w:ascii="Times New Roman" w:hAnsi="Times New Roman" w:cs="Times New Roman"/>
          <w:color w:val="000000" w:themeColor="text1"/>
          <w:sz w:val="24"/>
        </w:rPr>
        <w:t xml:space="preserve"> </w:t>
      </w:r>
      <w:r w:rsidRPr="00D01E88">
        <w:rPr>
          <w:rFonts w:ascii="Times New Roman" w:hAnsi="Times New Roman" w:cs="Times New Roman"/>
          <w:color w:val="000000" w:themeColor="text1"/>
          <w:sz w:val="24"/>
        </w:rPr>
        <w:t>years. Among these, pneumonia was the most common infection type (841/1628, 51.6%), followed by the urogenital infection (365/1628, 22.4%) and bacteremia (175/1628, 10.7%). Additionally, 94 (5.7%) cases were originated from the abdominal cavity, 69 (4.2%) cases from skin and soft tissue, and 84 (5.1%) cases had an unknown origin</w:t>
      </w:r>
      <w:r w:rsidR="001067EF" w:rsidRPr="00D01E88">
        <w:rPr>
          <w:rFonts w:ascii="Times New Roman" w:hAnsi="Times New Roman" w:cs="Times New Roman"/>
          <w:color w:val="000000" w:themeColor="text1"/>
          <w:sz w:val="24"/>
        </w:rPr>
        <w:t xml:space="preserve"> (Figure S1A)</w:t>
      </w:r>
      <w:r w:rsidR="00656815" w:rsidRPr="00D01E88">
        <w:rPr>
          <w:rFonts w:ascii="Times New Roman" w:hAnsi="Times New Roman" w:cs="Times New Roman"/>
          <w:color w:val="000000" w:themeColor="text1"/>
          <w:sz w:val="24"/>
        </w:rPr>
        <w:t>.</w:t>
      </w:r>
      <w:r w:rsidR="00AB39D5" w:rsidRPr="00D01E88">
        <w:rPr>
          <w:rFonts w:ascii="Times New Roman" w:hAnsi="Times New Roman" w:cs="Times New Roman"/>
          <w:color w:val="000000" w:themeColor="text1"/>
          <w:sz w:val="24"/>
        </w:rPr>
        <w:t xml:space="preserve"> Patients across those specimen types also showed significant differences in CCI (P &lt; 0.001). Those with respiratory tract infections had the highest CCI (3.3±2.5), while patients with skin and soft tissue infections showed the lowest CCI (1.7±1.9) (Figure 1</w:t>
      </w:r>
      <w:r w:rsidR="0030686F" w:rsidRPr="00D01E88">
        <w:rPr>
          <w:rFonts w:ascii="Times New Roman" w:hAnsi="Times New Roman" w:cs="Times New Roman" w:hint="eastAsia"/>
          <w:color w:val="000000" w:themeColor="text1"/>
          <w:sz w:val="24"/>
        </w:rPr>
        <w:t>B</w:t>
      </w:r>
      <w:r w:rsidR="00AB39D5" w:rsidRPr="00D01E88">
        <w:rPr>
          <w:rFonts w:ascii="Times New Roman" w:hAnsi="Times New Roman" w:cs="Times New Roman"/>
          <w:color w:val="000000" w:themeColor="text1"/>
          <w:sz w:val="24"/>
        </w:rPr>
        <w:t xml:space="preserve">). </w:t>
      </w:r>
      <w:r w:rsidR="0030686F" w:rsidRPr="00D01E88">
        <w:rPr>
          <w:rFonts w:ascii="Times New Roman" w:hAnsi="Times New Roman" w:cs="Times New Roman" w:hint="eastAsia"/>
          <w:color w:val="000000" w:themeColor="text1"/>
          <w:sz w:val="24"/>
        </w:rPr>
        <w:t xml:space="preserve">The mean age was significantly higher in the </w:t>
      </w:r>
      <w:r w:rsidR="0030686F" w:rsidRPr="00D01E88">
        <w:rPr>
          <w:rFonts w:ascii="Times New Roman" w:hAnsi="Times New Roman"/>
          <w:color w:val="000000" w:themeColor="text1"/>
          <w:sz w:val="24"/>
        </w:rPr>
        <w:t>Kp cohort</w:t>
      </w:r>
      <w:r w:rsidR="0030686F" w:rsidRPr="00D01E88">
        <w:rPr>
          <w:rFonts w:ascii="Times New Roman" w:hAnsi="Times New Roman" w:hint="eastAsia"/>
          <w:color w:val="000000" w:themeColor="text1"/>
          <w:sz w:val="24"/>
        </w:rPr>
        <w:t xml:space="preserve"> </w:t>
      </w:r>
      <w:r w:rsidR="0030686F" w:rsidRPr="00D01E88">
        <w:rPr>
          <w:rFonts w:ascii="Times New Roman" w:hAnsi="Times New Roman"/>
          <w:color w:val="000000" w:themeColor="text1"/>
          <w:sz w:val="24"/>
        </w:rPr>
        <w:t>compared to the other subspecies cohort (</w:t>
      </w:r>
      <w:r w:rsidR="0030686F" w:rsidRPr="00D01E88">
        <w:rPr>
          <w:rFonts w:ascii="Times New Roman" w:hAnsi="Times New Roman" w:hint="eastAsia"/>
          <w:color w:val="000000" w:themeColor="text1"/>
          <w:sz w:val="24"/>
        </w:rPr>
        <w:t xml:space="preserve"> 64.2</w:t>
      </w:r>
      <w:r w:rsidR="0030686F" w:rsidRPr="00D01E88">
        <w:rPr>
          <w:rFonts w:ascii="Times New Roman" w:hAnsi="Times New Roman" w:cs="Times New Roman"/>
          <w:color w:val="000000" w:themeColor="text1"/>
          <w:sz w:val="24"/>
        </w:rPr>
        <w:t>±</w:t>
      </w:r>
      <w:r w:rsidR="0030686F" w:rsidRPr="00D01E88">
        <w:rPr>
          <w:rFonts w:ascii="Times New Roman" w:hAnsi="Times New Roman" w:cs="Times New Roman" w:hint="eastAsia"/>
          <w:color w:val="000000" w:themeColor="text1"/>
          <w:sz w:val="24"/>
        </w:rPr>
        <w:t>23.0 vs 56.7</w:t>
      </w:r>
      <w:r w:rsidR="0030686F" w:rsidRPr="00D01E88">
        <w:rPr>
          <w:rFonts w:ascii="Times New Roman" w:hAnsi="Times New Roman" w:cs="Times New Roman"/>
          <w:color w:val="000000" w:themeColor="text1"/>
          <w:sz w:val="24"/>
        </w:rPr>
        <w:t>±</w:t>
      </w:r>
      <w:r w:rsidR="0030686F" w:rsidRPr="00D01E88">
        <w:rPr>
          <w:rFonts w:ascii="Times New Roman" w:hAnsi="Times New Roman" w:cs="Times New Roman" w:hint="eastAsia"/>
          <w:color w:val="000000" w:themeColor="text1"/>
          <w:sz w:val="24"/>
        </w:rPr>
        <w:t>27.4</w:t>
      </w:r>
      <w:r w:rsidR="0030686F" w:rsidRPr="00D01E88">
        <w:rPr>
          <w:rFonts w:ascii="Times New Roman" w:hAnsi="Times New Roman"/>
          <w:color w:val="000000" w:themeColor="text1"/>
          <w:sz w:val="24"/>
        </w:rPr>
        <w:t>, P&lt;0.001)</w:t>
      </w:r>
      <w:r w:rsidR="0030686F" w:rsidRPr="00D01E88">
        <w:rPr>
          <w:rFonts w:ascii="Times New Roman" w:hAnsi="Times New Roman" w:hint="eastAsia"/>
          <w:color w:val="000000" w:themeColor="text1"/>
          <w:sz w:val="24"/>
        </w:rPr>
        <w:t xml:space="preserve"> </w:t>
      </w:r>
      <w:r w:rsidR="0030686F" w:rsidRPr="00D01E88">
        <w:rPr>
          <w:rFonts w:ascii="Times New Roman" w:hAnsi="Times New Roman" w:cs="Times New Roman"/>
          <w:color w:val="000000" w:themeColor="text1"/>
          <w:sz w:val="24"/>
        </w:rPr>
        <w:lastRenderedPageBreak/>
        <w:t>(Figure 1</w:t>
      </w:r>
      <w:r w:rsidR="0030686F" w:rsidRPr="00D01E88">
        <w:rPr>
          <w:rFonts w:ascii="Times New Roman" w:hAnsi="Times New Roman" w:cs="Times New Roman" w:hint="eastAsia"/>
          <w:color w:val="000000" w:themeColor="text1"/>
          <w:sz w:val="24"/>
        </w:rPr>
        <w:t>C</w:t>
      </w:r>
      <w:r w:rsidR="0030686F" w:rsidRPr="00D01E88">
        <w:rPr>
          <w:rFonts w:ascii="Times New Roman" w:hAnsi="Times New Roman" w:cs="Times New Roman"/>
          <w:color w:val="000000" w:themeColor="text1"/>
          <w:sz w:val="24"/>
        </w:rPr>
        <w:t>)</w:t>
      </w:r>
      <w:r w:rsidR="0030686F" w:rsidRPr="00D01E88">
        <w:rPr>
          <w:rFonts w:ascii="Times New Roman" w:hAnsi="Times New Roman"/>
          <w:color w:val="000000" w:themeColor="text1"/>
          <w:sz w:val="24"/>
        </w:rPr>
        <w:t xml:space="preserve">. </w:t>
      </w:r>
      <w:r w:rsidRPr="00D01E88">
        <w:rPr>
          <w:rFonts w:ascii="Times New Roman" w:hAnsi="Times New Roman" w:cs="Times New Roman"/>
          <w:color w:val="000000" w:themeColor="text1"/>
          <w:sz w:val="24"/>
        </w:rPr>
        <w:t xml:space="preserve">Notably, </w:t>
      </w:r>
      <w:r w:rsidR="00A300EB" w:rsidRPr="00D01E88">
        <w:rPr>
          <w:rFonts w:ascii="Times New Roman" w:hAnsi="Times New Roman" w:cs="Times New Roman" w:hint="eastAsia"/>
          <w:color w:val="000000" w:themeColor="text1"/>
          <w:sz w:val="24"/>
        </w:rPr>
        <w:t>r</w:t>
      </w:r>
      <w:r w:rsidR="00A300EB" w:rsidRPr="00D01E88">
        <w:rPr>
          <w:rFonts w:ascii="Times New Roman" w:hAnsi="Times New Roman" w:cs="Times New Roman"/>
          <w:color w:val="000000" w:themeColor="text1"/>
          <w:sz w:val="24"/>
        </w:rPr>
        <w:t>espiratory tract</w:t>
      </w:r>
      <w:r w:rsidRPr="00D01E88">
        <w:rPr>
          <w:rFonts w:ascii="Times New Roman" w:hAnsi="Times New Roman" w:cs="Times New Roman"/>
          <w:color w:val="000000" w:themeColor="text1"/>
          <w:sz w:val="24"/>
        </w:rPr>
        <w:t xml:space="preserve"> </w:t>
      </w:r>
      <w:r w:rsidR="00A300EB" w:rsidRPr="00D01E88">
        <w:rPr>
          <w:rFonts w:ascii="Times New Roman" w:hAnsi="Times New Roman" w:cs="Times New Roman" w:hint="eastAsia"/>
          <w:color w:val="000000" w:themeColor="text1"/>
          <w:sz w:val="24"/>
        </w:rPr>
        <w:t xml:space="preserve">infection </w:t>
      </w:r>
      <w:r w:rsidRPr="00D01E88">
        <w:rPr>
          <w:rFonts w:ascii="Times New Roman" w:hAnsi="Times New Roman" w:cs="Times New Roman"/>
          <w:color w:val="000000" w:themeColor="text1"/>
          <w:sz w:val="24"/>
        </w:rPr>
        <w:t xml:space="preserve">was significantly more common in the Kp cohort </w:t>
      </w:r>
      <w:r w:rsidR="0053763A" w:rsidRPr="00D01E88">
        <w:rPr>
          <w:rFonts w:ascii="Times New Roman" w:hAnsi="Times New Roman" w:cs="Times New Roman"/>
          <w:color w:val="000000" w:themeColor="text1"/>
          <w:sz w:val="24"/>
        </w:rPr>
        <w:t xml:space="preserve">compared to the other subspecies cohort </w:t>
      </w:r>
      <w:r w:rsidRPr="00D01E88">
        <w:rPr>
          <w:rFonts w:ascii="Times New Roman" w:hAnsi="Times New Roman" w:cs="Times New Roman"/>
          <w:color w:val="000000" w:themeColor="text1"/>
          <w:sz w:val="24"/>
        </w:rPr>
        <w:t>(52.8% vs 43.2%, P=0.011).</w:t>
      </w:r>
      <w:r w:rsidR="00A300EB" w:rsidRPr="00D01E88">
        <w:rPr>
          <w:rFonts w:ascii="Times New Roman" w:hAnsi="Times New Roman" w:cs="Times New Roman" w:hint="eastAsia"/>
          <w:color w:val="000000" w:themeColor="text1"/>
          <w:sz w:val="24"/>
        </w:rPr>
        <w:t xml:space="preserve"> </w:t>
      </w:r>
      <w:r w:rsidRPr="00D01E88">
        <w:rPr>
          <w:rFonts w:ascii="Times New Roman" w:hAnsi="Times New Roman" w:cs="Times New Roman"/>
          <w:color w:val="000000" w:themeColor="text1"/>
          <w:sz w:val="24"/>
        </w:rPr>
        <w:t xml:space="preserve">Interestingly, the other subspecies cohort showed great diversity in </w:t>
      </w:r>
      <w:r w:rsidR="00A300EB" w:rsidRPr="00D01E88">
        <w:rPr>
          <w:rFonts w:ascii="Times New Roman" w:hAnsi="Times New Roman" w:cs="Times New Roman" w:hint="eastAsia"/>
          <w:color w:val="000000" w:themeColor="text1"/>
          <w:sz w:val="24"/>
        </w:rPr>
        <w:t xml:space="preserve">specimen types, </w:t>
      </w:r>
      <w:r w:rsidR="00A300EB" w:rsidRPr="00D01E88">
        <w:rPr>
          <w:rFonts w:ascii="Times New Roman" w:hAnsi="Times New Roman" w:cs="Times New Roman"/>
          <w:color w:val="000000" w:themeColor="text1"/>
          <w:sz w:val="24"/>
        </w:rPr>
        <w:t>revealing its potential pathogenicity</w:t>
      </w:r>
      <w:r w:rsidRPr="00D01E88">
        <w:rPr>
          <w:rFonts w:ascii="Times New Roman" w:hAnsi="Times New Roman" w:cs="Times New Roman"/>
          <w:color w:val="000000" w:themeColor="text1"/>
          <w:sz w:val="24"/>
        </w:rPr>
        <w:t xml:space="preserve">. </w:t>
      </w:r>
      <w:r w:rsidR="00A300EB" w:rsidRPr="00D01E88">
        <w:rPr>
          <w:rFonts w:ascii="Times New Roman" w:hAnsi="Times New Roman" w:cs="Times New Roman" w:hint="eastAsia"/>
          <w:color w:val="000000" w:themeColor="text1"/>
          <w:sz w:val="24"/>
        </w:rPr>
        <w:t>S</w:t>
      </w:r>
      <w:r w:rsidRPr="00D01E88">
        <w:rPr>
          <w:rFonts w:ascii="Times New Roman" w:hAnsi="Times New Roman" w:cs="Times New Roman"/>
          <w:color w:val="000000" w:themeColor="text1"/>
          <w:sz w:val="24"/>
        </w:rPr>
        <w:t>kin and soft tissue infection was significantly more common in the other subspecies cohort compared to the Kp cohort (11.</w:t>
      </w:r>
      <w:r w:rsidR="00CD46D4" w:rsidRPr="00D01E88">
        <w:rPr>
          <w:rFonts w:ascii="Times New Roman" w:hAnsi="Times New Roman" w:cs="Times New Roman"/>
          <w:color w:val="000000" w:themeColor="text1"/>
          <w:sz w:val="24"/>
        </w:rPr>
        <w:t>1</w:t>
      </w:r>
      <w:r w:rsidRPr="00D01E88">
        <w:rPr>
          <w:rFonts w:ascii="Times New Roman" w:hAnsi="Times New Roman" w:cs="Times New Roman"/>
          <w:color w:val="000000" w:themeColor="text1"/>
          <w:sz w:val="24"/>
        </w:rPr>
        <w:t>% vs 3.</w:t>
      </w:r>
      <w:r w:rsidR="00CD46D4" w:rsidRPr="00D01E88">
        <w:rPr>
          <w:rFonts w:ascii="Times New Roman" w:hAnsi="Times New Roman" w:cs="Times New Roman"/>
          <w:color w:val="000000" w:themeColor="text1"/>
          <w:sz w:val="24"/>
        </w:rPr>
        <w:t>3</w:t>
      </w:r>
      <w:r w:rsidRPr="00D01E88">
        <w:rPr>
          <w:rFonts w:ascii="Times New Roman" w:hAnsi="Times New Roman" w:cs="Times New Roman"/>
          <w:color w:val="000000" w:themeColor="text1"/>
          <w:sz w:val="24"/>
        </w:rPr>
        <w:t>%, P&lt;0.001)</w:t>
      </w:r>
      <w:r w:rsidR="00A300EB" w:rsidRPr="00D01E88">
        <w:rPr>
          <w:rFonts w:ascii="Times New Roman" w:hAnsi="Times New Roman" w:cs="Times New Roman" w:hint="eastAsia"/>
          <w:color w:val="000000" w:themeColor="text1"/>
          <w:sz w:val="24"/>
        </w:rPr>
        <w:t xml:space="preserve"> </w:t>
      </w:r>
      <w:r w:rsidRPr="00D01E88">
        <w:rPr>
          <w:rFonts w:ascii="Times New Roman" w:hAnsi="Times New Roman" w:cs="Times New Roman"/>
          <w:color w:val="000000" w:themeColor="text1"/>
          <w:sz w:val="24"/>
        </w:rPr>
        <w:t xml:space="preserve">(Table </w:t>
      </w:r>
      <w:r w:rsidR="00AB39D5" w:rsidRPr="00D01E88">
        <w:rPr>
          <w:rFonts w:ascii="Times New Roman" w:hAnsi="Times New Roman" w:cs="Times New Roman"/>
          <w:color w:val="000000" w:themeColor="text1"/>
          <w:sz w:val="24"/>
        </w:rPr>
        <w:t>1</w:t>
      </w:r>
      <w:r w:rsidRPr="00D01E88">
        <w:rPr>
          <w:rFonts w:ascii="Times New Roman" w:hAnsi="Times New Roman" w:cs="Times New Roman"/>
          <w:color w:val="000000" w:themeColor="text1"/>
          <w:sz w:val="24"/>
        </w:rPr>
        <w:t>).</w:t>
      </w:r>
      <w:r w:rsidR="00A300EB" w:rsidRPr="00D01E88">
        <w:rPr>
          <w:rFonts w:ascii="Times New Roman" w:hAnsi="Times New Roman" w:cs="Times New Roman"/>
          <w:color w:val="000000" w:themeColor="text1"/>
          <w:sz w:val="24"/>
        </w:rPr>
        <w:t xml:space="preserve"> No significant differences were observed among various socio-economic factors. Furthermore, both cohorts were more likely to acquire infection in hospital settings (57.8% vs 59.3%, P=0.689) (Figure 1D and Figure S1B). HCAI was slightly more common in Kp cohort (22.7% vs 18.6%, P=0.194), while CAI was more prevalent in </w:t>
      </w:r>
      <w:bookmarkStart w:id="0" w:name="OLE_LINK3"/>
      <w:r w:rsidR="00A300EB" w:rsidRPr="00D01E88">
        <w:rPr>
          <w:rFonts w:ascii="Times New Roman" w:hAnsi="Times New Roman" w:cs="Times New Roman"/>
          <w:color w:val="000000" w:themeColor="text1"/>
          <w:sz w:val="24"/>
        </w:rPr>
        <w:t>the other subspecies cohort</w:t>
      </w:r>
      <w:bookmarkEnd w:id="0"/>
      <w:r w:rsidR="00A300EB" w:rsidRPr="00D01E88">
        <w:rPr>
          <w:rFonts w:ascii="Times New Roman" w:hAnsi="Times New Roman" w:cs="Times New Roman"/>
          <w:color w:val="000000" w:themeColor="text1"/>
          <w:sz w:val="24"/>
        </w:rPr>
        <w:t xml:space="preserve"> (19.5% vs 22.1%, P=0.391), suggesting that other subspecies of </w:t>
      </w:r>
      <w:r w:rsidR="00A300EB" w:rsidRPr="00D01E88">
        <w:rPr>
          <w:rFonts w:ascii="Times New Roman" w:hAnsi="Times New Roman" w:cs="Times New Roman"/>
          <w:i/>
          <w:iCs/>
          <w:color w:val="000000" w:themeColor="text1"/>
          <w:sz w:val="24"/>
        </w:rPr>
        <w:t>Klebsiella spp.</w:t>
      </w:r>
      <w:r w:rsidR="00A300EB" w:rsidRPr="00D01E88">
        <w:rPr>
          <w:rFonts w:ascii="Times New Roman" w:hAnsi="Times New Roman" w:cs="Times New Roman"/>
          <w:color w:val="000000" w:themeColor="text1"/>
          <w:sz w:val="24"/>
        </w:rPr>
        <w:t xml:space="preserve"> is an opportunistic pathogen. </w:t>
      </w:r>
    </w:p>
    <w:p w14:paraId="5AA4F08F" w14:textId="77777777" w:rsidR="00FC0E7E" w:rsidRPr="00D01E88" w:rsidRDefault="00FC0E7E" w:rsidP="002079BA">
      <w:pPr>
        <w:spacing w:line="360" w:lineRule="auto"/>
        <w:ind w:firstLineChars="100" w:firstLine="240"/>
        <w:rPr>
          <w:rFonts w:ascii="Times New Roman" w:hAnsi="Times New Roman" w:cs="Times New Roman"/>
          <w:color w:val="000000" w:themeColor="text1"/>
          <w:sz w:val="24"/>
        </w:rPr>
      </w:pPr>
    </w:p>
    <w:p w14:paraId="11EA6944" w14:textId="77777777" w:rsidR="00A91235" w:rsidRPr="00D01E88" w:rsidRDefault="00000000" w:rsidP="002079BA">
      <w:pPr>
        <w:spacing w:line="360" w:lineRule="auto"/>
        <w:rPr>
          <w:rFonts w:ascii="Times New Roman" w:eastAsia="DengXian" w:hAnsi="Times New Roman" w:cs="Times New Roman"/>
          <w:b/>
          <w:bCs/>
          <w:color w:val="000000" w:themeColor="text1"/>
          <w:sz w:val="24"/>
          <w:lang w:bidi="ar"/>
        </w:rPr>
      </w:pPr>
      <w:r w:rsidRPr="00D01E88">
        <w:rPr>
          <w:rFonts w:ascii="Times New Roman" w:eastAsia="DengXian" w:hAnsi="Times New Roman" w:cs="Times New Roman"/>
          <w:b/>
          <w:bCs/>
          <w:color w:val="000000" w:themeColor="text1"/>
          <w:sz w:val="24"/>
          <w:lang w:bidi="ar"/>
        </w:rPr>
        <w:t>Molecular characteristics of the Kp cohort and the other subspecies cohort</w:t>
      </w:r>
    </w:p>
    <w:p w14:paraId="3CA9A0C6" w14:textId="2A9ACAC1" w:rsidR="00A91235" w:rsidRPr="00D01E88" w:rsidRDefault="00000000" w:rsidP="001067EF">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 xml:space="preserve">The Kp cohort showed a significantly higher </w:t>
      </w:r>
      <w:r w:rsidR="005566E3" w:rsidRPr="00D01E88">
        <w:rPr>
          <w:rFonts w:ascii="Times New Roman" w:hAnsi="Times New Roman" w:cs="Times New Roman"/>
          <w:color w:val="000000" w:themeColor="text1"/>
          <w:sz w:val="24"/>
        </w:rPr>
        <w:t>AMR</w:t>
      </w:r>
      <w:r w:rsidRPr="00D01E88">
        <w:rPr>
          <w:rFonts w:ascii="Times New Roman" w:hAnsi="Times New Roman" w:cs="Times New Roman"/>
          <w:color w:val="000000" w:themeColor="text1"/>
          <w:sz w:val="24"/>
        </w:rPr>
        <w:t xml:space="preserve"> score compared to the other subspecies cohort (0.6±0.</w:t>
      </w:r>
      <w:r w:rsidR="00CD46D4" w:rsidRPr="00D01E88">
        <w:rPr>
          <w:rFonts w:ascii="Times New Roman" w:hAnsi="Times New Roman" w:cs="Times New Roman"/>
          <w:color w:val="000000" w:themeColor="text1"/>
          <w:sz w:val="24"/>
        </w:rPr>
        <w:t>9</w:t>
      </w:r>
      <w:r w:rsidRPr="00D01E88">
        <w:rPr>
          <w:rFonts w:ascii="Times New Roman" w:hAnsi="Times New Roman" w:cs="Times New Roman"/>
          <w:color w:val="000000" w:themeColor="text1"/>
          <w:sz w:val="24"/>
        </w:rPr>
        <w:t xml:space="preserve"> vs 0.5±0.</w:t>
      </w:r>
      <w:r w:rsidR="00CD46D4" w:rsidRPr="00D01E88">
        <w:rPr>
          <w:rFonts w:ascii="Times New Roman" w:hAnsi="Times New Roman" w:cs="Times New Roman"/>
          <w:color w:val="000000" w:themeColor="text1"/>
          <w:sz w:val="24"/>
        </w:rPr>
        <w:t>6</w:t>
      </w:r>
      <w:r w:rsidRPr="00D01E88">
        <w:rPr>
          <w:rFonts w:ascii="Times New Roman" w:hAnsi="Times New Roman" w:cs="Times New Roman"/>
          <w:color w:val="000000" w:themeColor="text1"/>
          <w:sz w:val="24"/>
        </w:rPr>
        <w:t>, P=0.016) (</w:t>
      </w:r>
      <w:r w:rsidR="001067EF" w:rsidRPr="00D01E88">
        <w:rPr>
          <w:rFonts w:ascii="Times New Roman" w:hAnsi="Times New Roman" w:cs="Times New Roman"/>
          <w:color w:val="000000" w:themeColor="text1"/>
          <w:sz w:val="24"/>
        </w:rPr>
        <w:t>Table S1</w:t>
      </w:r>
      <w:r w:rsidR="00656815" w:rsidRPr="00D01E88">
        <w:rPr>
          <w:rFonts w:ascii="Times New Roman" w:hAnsi="Times New Roman" w:cs="Times New Roman"/>
          <w:color w:val="000000" w:themeColor="text1"/>
          <w:sz w:val="24"/>
        </w:rPr>
        <w:t>)</w:t>
      </w:r>
      <w:r w:rsidRPr="00D01E88">
        <w:rPr>
          <w:rFonts w:ascii="Times New Roman" w:hAnsi="Times New Roman" w:cs="Times New Roman"/>
          <w:color w:val="000000" w:themeColor="text1"/>
          <w:sz w:val="24"/>
        </w:rPr>
        <w:t xml:space="preserve">. </w:t>
      </w:r>
      <w:r w:rsidR="001067EF" w:rsidRPr="00D01E88">
        <w:rPr>
          <w:rFonts w:ascii="Times New Roman" w:hAnsi="Times New Roman" w:cs="Times New Roman"/>
          <w:color w:val="000000" w:themeColor="text1"/>
          <w:sz w:val="24"/>
        </w:rPr>
        <w:t xml:space="preserve">In the other subspecies cohort, </w:t>
      </w:r>
      <w:r w:rsidR="001572DA" w:rsidRPr="00D01E88">
        <w:rPr>
          <w:rFonts w:ascii="Times New Roman" w:hAnsi="Times New Roman" w:cs="Times New Roman"/>
          <w:i/>
          <w:iCs/>
          <w:color w:val="000000" w:themeColor="text1"/>
          <w:sz w:val="24"/>
        </w:rPr>
        <w:t>Klebsiella michiganensis</w:t>
      </w:r>
      <w:r w:rsidR="001067EF" w:rsidRPr="00D01E88">
        <w:rPr>
          <w:rFonts w:ascii="Times New Roman" w:hAnsi="Times New Roman" w:cs="Times New Roman"/>
          <w:i/>
          <w:iCs/>
          <w:color w:val="000000" w:themeColor="text1"/>
          <w:sz w:val="24"/>
        </w:rPr>
        <w:t xml:space="preserve"> </w:t>
      </w:r>
      <w:r w:rsidR="001067EF" w:rsidRPr="00D01E88">
        <w:rPr>
          <w:rFonts w:ascii="Times New Roman" w:hAnsi="Times New Roman" w:cs="Times New Roman"/>
          <w:color w:val="000000" w:themeColor="text1"/>
          <w:sz w:val="24"/>
        </w:rPr>
        <w:t xml:space="preserve">ranked </w:t>
      </w:r>
      <w:r w:rsidR="00B44D7A" w:rsidRPr="00D01E88">
        <w:rPr>
          <w:rFonts w:ascii="Times New Roman" w:hAnsi="Times New Roman" w:cs="Times New Roman"/>
          <w:color w:val="000000" w:themeColor="text1"/>
          <w:sz w:val="24"/>
        </w:rPr>
        <w:t xml:space="preserve">the </w:t>
      </w:r>
      <w:r w:rsidR="001067EF" w:rsidRPr="00D01E88">
        <w:rPr>
          <w:rFonts w:ascii="Times New Roman" w:hAnsi="Times New Roman" w:cs="Times New Roman"/>
          <w:color w:val="000000" w:themeColor="text1"/>
          <w:sz w:val="24"/>
        </w:rPr>
        <w:t>highest AMR score</w:t>
      </w:r>
      <w:r w:rsidR="001572DA" w:rsidRPr="00D01E88">
        <w:rPr>
          <w:rFonts w:ascii="Times New Roman" w:hAnsi="Times New Roman" w:cs="Times New Roman"/>
          <w:color w:val="000000" w:themeColor="text1"/>
          <w:sz w:val="24"/>
        </w:rPr>
        <w:t xml:space="preserve"> </w:t>
      </w:r>
      <w:r w:rsidR="001067EF" w:rsidRPr="00D01E88">
        <w:rPr>
          <w:rFonts w:ascii="Times New Roman" w:hAnsi="Times New Roman" w:cs="Times New Roman"/>
          <w:color w:val="000000" w:themeColor="text1"/>
          <w:sz w:val="24"/>
        </w:rPr>
        <w:t>(</w:t>
      </w:r>
      <w:r w:rsidR="001572DA" w:rsidRPr="00D01E88">
        <w:rPr>
          <w:rFonts w:ascii="Times New Roman" w:hAnsi="Times New Roman" w:cs="Times New Roman"/>
          <w:color w:val="000000" w:themeColor="text1"/>
          <w:sz w:val="24"/>
        </w:rPr>
        <w:t>1.1±0.3</w:t>
      </w:r>
      <w:r w:rsidR="001067EF" w:rsidRPr="00D01E88">
        <w:rPr>
          <w:rFonts w:ascii="Times New Roman" w:hAnsi="Times New Roman" w:cs="Times New Roman"/>
          <w:color w:val="000000" w:themeColor="text1"/>
          <w:sz w:val="24"/>
        </w:rPr>
        <w:t>)</w:t>
      </w:r>
      <w:r w:rsidR="001572DA" w:rsidRPr="00D01E88">
        <w:rPr>
          <w:rFonts w:ascii="Times New Roman" w:hAnsi="Times New Roman" w:cs="Times New Roman"/>
          <w:color w:val="000000" w:themeColor="text1"/>
          <w:sz w:val="24"/>
        </w:rPr>
        <w:t xml:space="preserve"> (Figure S1C). </w:t>
      </w:r>
      <w:r w:rsidRPr="00D01E88">
        <w:rPr>
          <w:rFonts w:ascii="Times New Roman" w:hAnsi="Times New Roman" w:cs="Times New Roman"/>
          <w:color w:val="000000" w:themeColor="text1"/>
          <w:sz w:val="24"/>
        </w:rPr>
        <w:t xml:space="preserve">The overall prevalence of ESBL genes </w:t>
      </w:r>
      <w:r w:rsidR="003670F6" w:rsidRPr="00D01E88">
        <w:rPr>
          <w:rFonts w:ascii="Times New Roman" w:hAnsi="Times New Roman" w:cs="Times New Roman"/>
          <w:color w:val="000000" w:themeColor="text1"/>
          <w:sz w:val="24"/>
        </w:rPr>
        <w:t xml:space="preserve">in the study </w:t>
      </w:r>
      <w:r w:rsidRPr="00D01E88">
        <w:rPr>
          <w:rFonts w:ascii="Times New Roman" w:hAnsi="Times New Roman" w:cs="Times New Roman"/>
          <w:color w:val="000000" w:themeColor="text1"/>
          <w:sz w:val="24"/>
        </w:rPr>
        <w:t>was 21.3% (346/1628). Interestingly, it was highly prevalent in the other subspecies isolates, which was significantly higher compared to the Kp cohort (44.7% vs 18.0%, P&lt;0.001)</w:t>
      </w:r>
      <w:r w:rsidR="001572DA" w:rsidRPr="00D01E88">
        <w:rPr>
          <w:rFonts w:ascii="Times New Roman" w:hAnsi="Times New Roman" w:cs="Times New Roman"/>
          <w:color w:val="000000" w:themeColor="text1"/>
          <w:sz w:val="24"/>
        </w:rPr>
        <w:t xml:space="preserve"> (Table S1)</w:t>
      </w:r>
      <w:r w:rsidR="003670F6" w:rsidRPr="00D01E88">
        <w:rPr>
          <w:rFonts w:ascii="Times New Roman" w:hAnsi="Times New Roman" w:cs="Times New Roman"/>
          <w:color w:val="000000" w:themeColor="text1"/>
          <w:sz w:val="24"/>
        </w:rPr>
        <w:t xml:space="preserve">, suggesting </w:t>
      </w:r>
      <w:r w:rsidR="005325B0" w:rsidRPr="00D01E88">
        <w:rPr>
          <w:rFonts w:ascii="Times New Roman" w:hAnsi="Times New Roman" w:cs="Times New Roman"/>
          <w:color w:val="000000" w:themeColor="text1"/>
          <w:sz w:val="24"/>
        </w:rPr>
        <w:t xml:space="preserve">that </w:t>
      </w:r>
      <w:r w:rsidR="003670F6" w:rsidRPr="00D01E88">
        <w:rPr>
          <w:rFonts w:ascii="Times New Roman" w:hAnsi="Times New Roman" w:cs="Times New Roman"/>
          <w:color w:val="000000" w:themeColor="text1"/>
          <w:sz w:val="24"/>
        </w:rPr>
        <w:t>the</w:t>
      </w:r>
      <w:r w:rsidR="002355F1" w:rsidRPr="00D01E88">
        <w:rPr>
          <w:rFonts w:ascii="Times New Roman" w:hAnsi="Times New Roman" w:cs="Times New Roman"/>
          <w:color w:val="000000" w:themeColor="text1"/>
          <w:sz w:val="24"/>
        </w:rPr>
        <w:t xml:space="preserve"> empirical</w:t>
      </w:r>
      <w:r w:rsidR="003670F6" w:rsidRPr="00D01E88">
        <w:rPr>
          <w:rFonts w:ascii="Times New Roman" w:hAnsi="Times New Roman" w:cs="Times New Roman"/>
          <w:color w:val="000000" w:themeColor="text1"/>
          <w:sz w:val="24"/>
        </w:rPr>
        <w:t xml:space="preserve"> </w:t>
      </w:r>
      <w:r w:rsidR="002355F1" w:rsidRPr="00D01E88">
        <w:rPr>
          <w:rFonts w:ascii="Times New Roman" w:hAnsi="Times New Roman" w:cs="Times New Roman"/>
          <w:color w:val="000000" w:themeColor="text1"/>
          <w:sz w:val="24"/>
        </w:rPr>
        <w:t>antibiotics application cover</w:t>
      </w:r>
      <w:r w:rsidR="005325B0" w:rsidRPr="00D01E88">
        <w:rPr>
          <w:rFonts w:ascii="Times New Roman" w:hAnsi="Times New Roman" w:cs="Times New Roman"/>
          <w:color w:val="000000" w:themeColor="text1"/>
          <w:sz w:val="24"/>
        </w:rPr>
        <w:t>ing</w:t>
      </w:r>
      <w:r w:rsidR="002355F1" w:rsidRPr="00D01E88">
        <w:rPr>
          <w:rFonts w:ascii="Times New Roman" w:hAnsi="Times New Roman" w:cs="Times New Roman"/>
          <w:color w:val="000000" w:themeColor="text1"/>
          <w:sz w:val="24"/>
        </w:rPr>
        <w:t xml:space="preserve"> ESBLs-positive isolates </w:t>
      </w:r>
      <w:r w:rsidR="005325B0" w:rsidRPr="00D01E88">
        <w:rPr>
          <w:rFonts w:ascii="Times New Roman" w:hAnsi="Times New Roman" w:cs="Times New Roman"/>
          <w:color w:val="000000" w:themeColor="text1"/>
          <w:sz w:val="24"/>
        </w:rPr>
        <w:t xml:space="preserve">should be </w:t>
      </w:r>
      <w:r w:rsidR="00F70957" w:rsidRPr="00D01E88">
        <w:rPr>
          <w:rFonts w:ascii="Times New Roman" w:hAnsi="Times New Roman" w:cs="Times New Roman"/>
          <w:color w:val="000000" w:themeColor="text1"/>
          <w:sz w:val="24"/>
        </w:rPr>
        <w:t>taken</w:t>
      </w:r>
      <w:r w:rsidR="00A75325" w:rsidRPr="00D01E88">
        <w:rPr>
          <w:rFonts w:ascii="Times New Roman" w:hAnsi="Times New Roman" w:cs="Times New Roman"/>
          <w:color w:val="000000" w:themeColor="text1"/>
          <w:sz w:val="24"/>
        </w:rPr>
        <w:t xml:space="preserve"> </w:t>
      </w:r>
      <w:r w:rsidR="00F70957" w:rsidRPr="00D01E88">
        <w:rPr>
          <w:rFonts w:ascii="Times New Roman" w:hAnsi="Times New Roman" w:cs="Times New Roman"/>
          <w:color w:val="000000" w:themeColor="text1"/>
          <w:sz w:val="24"/>
        </w:rPr>
        <w:t>into</w:t>
      </w:r>
      <w:r w:rsidR="00A75325" w:rsidRPr="00D01E88">
        <w:rPr>
          <w:rFonts w:ascii="Times New Roman" w:hAnsi="Times New Roman" w:cs="Times New Roman"/>
          <w:color w:val="000000" w:themeColor="text1"/>
          <w:sz w:val="24"/>
        </w:rPr>
        <w:t xml:space="preserve"> </w:t>
      </w:r>
      <w:r w:rsidR="005325B0" w:rsidRPr="00D01E88">
        <w:rPr>
          <w:rFonts w:ascii="Times New Roman" w:hAnsi="Times New Roman" w:cs="Times New Roman"/>
          <w:color w:val="000000" w:themeColor="text1"/>
          <w:sz w:val="24"/>
        </w:rPr>
        <w:t>consider</w:t>
      </w:r>
      <w:r w:rsidR="00F70957" w:rsidRPr="00D01E88">
        <w:rPr>
          <w:rFonts w:ascii="Times New Roman" w:hAnsi="Times New Roman" w:cs="Times New Roman"/>
          <w:color w:val="000000" w:themeColor="text1"/>
          <w:sz w:val="24"/>
        </w:rPr>
        <w:t>ation</w:t>
      </w:r>
      <w:r w:rsidRPr="00D01E88">
        <w:rPr>
          <w:rFonts w:ascii="Times New Roman" w:hAnsi="Times New Roman" w:cs="Times New Roman"/>
          <w:color w:val="000000" w:themeColor="text1"/>
          <w:sz w:val="24"/>
        </w:rPr>
        <w:t xml:space="preserve">. The overall prevalence of carbapenemase genes was 18.7% (305/1628). It was more common in the Kp isolates than in the other subspecies isolates (20.9% vs 3.0%, P&lt;0.001). Additionally, the </w:t>
      </w:r>
      <w:r w:rsidRPr="00D01E88">
        <w:rPr>
          <w:rFonts w:ascii="Times New Roman Italic" w:hAnsi="Times New Roman Italic" w:cs="Times New Roman Italic"/>
          <w:i/>
          <w:iCs/>
          <w:color w:val="000000" w:themeColor="text1"/>
          <w:sz w:val="24"/>
        </w:rPr>
        <w:t>bla</w:t>
      </w:r>
      <w:r w:rsidRPr="00D01E88">
        <w:rPr>
          <w:rFonts w:ascii="Times New Roman Italic" w:hAnsi="Times New Roman Italic" w:cs="Times New Roman Italic"/>
          <w:i/>
          <w:iCs/>
          <w:color w:val="000000" w:themeColor="text1"/>
          <w:sz w:val="24"/>
          <w:vertAlign w:val="subscript"/>
        </w:rPr>
        <w:t>KPC</w:t>
      </w:r>
      <w:r w:rsidRPr="00D01E88">
        <w:rPr>
          <w:rFonts w:ascii="Times New Roman" w:hAnsi="Times New Roman" w:cs="Times New Roman"/>
          <w:color w:val="000000" w:themeColor="text1"/>
          <w:sz w:val="24"/>
        </w:rPr>
        <w:t xml:space="preserve"> genes were detected in a total of 283 isolates. In contrast to the Kp isolates, only one isolate from other subspecies cohort carried </w:t>
      </w:r>
      <w:r w:rsidRPr="00D01E88">
        <w:rPr>
          <w:rFonts w:ascii="Times New Roman Italic" w:hAnsi="Times New Roman Italic" w:cs="Times New Roman Italic"/>
          <w:i/>
          <w:iCs/>
          <w:color w:val="000000" w:themeColor="text1"/>
          <w:sz w:val="24"/>
        </w:rPr>
        <w:t>bla</w:t>
      </w:r>
      <w:r w:rsidRPr="00D01E88">
        <w:rPr>
          <w:rFonts w:ascii="Times New Roman Italic" w:hAnsi="Times New Roman Italic" w:cs="Times New Roman Italic"/>
          <w:i/>
          <w:iCs/>
          <w:color w:val="000000" w:themeColor="text1"/>
          <w:sz w:val="24"/>
          <w:vertAlign w:val="subscript"/>
        </w:rPr>
        <w:t xml:space="preserve">KPC </w:t>
      </w:r>
      <w:r w:rsidRPr="00D01E88">
        <w:rPr>
          <w:rFonts w:ascii="Times New Roman" w:hAnsi="Times New Roman" w:cs="Times New Roman"/>
          <w:color w:val="000000" w:themeColor="text1"/>
          <w:sz w:val="24"/>
        </w:rPr>
        <w:t>(19.7% vs 0.5%, P&lt;0.001)</w:t>
      </w:r>
      <w:r w:rsidR="003670F6" w:rsidRPr="00D01E88">
        <w:rPr>
          <w:rFonts w:ascii="Times New Roman" w:hAnsi="Times New Roman" w:cs="Times New Roman"/>
          <w:color w:val="000000" w:themeColor="text1"/>
          <w:sz w:val="24"/>
        </w:rPr>
        <w:t xml:space="preserve">, revealing that enhanced genomic surveillance is essential, especially for other subspecies group </w:t>
      </w:r>
      <w:r w:rsidRPr="00D01E88">
        <w:rPr>
          <w:rFonts w:ascii="Times New Roman" w:hAnsi="Times New Roman" w:cs="Times New Roman"/>
          <w:color w:val="000000" w:themeColor="text1"/>
          <w:sz w:val="24"/>
        </w:rPr>
        <w:t>(</w:t>
      </w:r>
      <w:r w:rsidR="001572DA" w:rsidRPr="00D01E88">
        <w:rPr>
          <w:rFonts w:ascii="Times New Roman" w:hAnsi="Times New Roman" w:cs="Times New Roman"/>
          <w:color w:val="000000" w:themeColor="text1"/>
          <w:sz w:val="24"/>
        </w:rPr>
        <w:t xml:space="preserve">Figure S1D and </w:t>
      </w:r>
      <w:r w:rsidRPr="00D01E88">
        <w:rPr>
          <w:rFonts w:ascii="Times New Roman" w:hAnsi="Times New Roman" w:cs="Times New Roman"/>
          <w:color w:val="000000" w:themeColor="text1"/>
          <w:sz w:val="24"/>
        </w:rPr>
        <w:t>Table</w:t>
      </w:r>
      <w:r w:rsidR="001572DA" w:rsidRPr="00D01E88">
        <w:rPr>
          <w:rFonts w:ascii="Times New Roman" w:hAnsi="Times New Roman" w:cs="Times New Roman"/>
          <w:color w:val="000000" w:themeColor="text1"/>
          <w:sz w:val="24"/>
        </w:rPr>
        <w:t xml:space="preserve"> S1</w:t>
      </w:r>
      <w:r w:rsidRPr="00D01E88">
        <w:rPr>
          <w:rFonts w:ascii="Times New Roman" w:hAnsi="Times New Roman" w:cs="Times New Roman"/>
          <w:color w:val="000000" w:themeColor="text1"/>
          <w:sz w:val="24"/>
        </w:rPr>
        <w:t xml:space="preserve">). These findings clearly indicate that the Kp cohort exhibited </w:t>
      </w:r>
      <w:r w:rsidR="003670F6" w:rsidRPr="00D01E88">
        <w:rPr>
          <w:rFonts w:ascii="Times New Roman" w:hAnsi="Times New Roman" w:cs="Times New Roman"/>
          <w:color w:val="000000" w:themeColor="text1"/>
          <w:sz w:val="24"/>
        </w:rPr>
        <w:t xml:space="preserve">extreme difficulty for treatment and alarm the emergency of </w:t>
      </w:r>
      <w:r w:rsidR="003670F6" w:rsidRPr="00D01E88">
        <w:rPr>
          <w:rFonts w:ascii="Times New Roman" w:hAnsi="Times New Roman" w:cs="Times New Roman"/>
          <w:i/>
          <w:iCs/>
          <w:color w:val="000000" w:themeColor="text1"/>
          <w:sz w:val="24"/>
        </w:rPr>
        <w:t>bla</w:t>
      </w:r>
      <w:r w:rsidR="003670F6" w:rsidRPr="00D01E88">
        <w:rPr>
          <w:rFonts w:ascii="Times New Roman" w:hAnsi="Times New Roman" w:cs="Times New Roman"/>
          <w:color w:val="000000" w:themeColor="text1"/>
          <w:sz w:val="24"/>
          <w:vertAlign w:val="subscript"/>
        </w:rPr>
        <w:t>KPC</w:t>
      </w:r>
      <w:r w:rsidR="003670F6" w:rsidRPr="00D01E88">
        <w:rPr>
          <w:rFonts w:ascii="Times New Roman" w:hAnsi="Times New Roman" w:cs="Times New Roman"/>
          <w:color w:val="000000" w:themeColor="text1"/>
          <w:sz w:val="24"/>
        </w:rPr>
        <w:t xml:space="preserve"> positive </w:t>
      </w:r>
      <w:r w:rsidR="007F7929" w:rsidRPr="00D01E88">
        <w:rPr>
          <w:rFonts w:ascii="Times New Roman" w:hAnsi="Times New Roman" w:cs="Times New Roman"/>
          <w:i/>
          <w:iCs/>
          <w:color w:val="000000" w:themeColor="text1"/>
          <w:sz w:val="24"/>
        </w:rPr>
        <w:t>Klebsiella michiganensis</w:t>
      </w:r>
      <w:r w:rsidR="003670F6" w:rsidRPr="00D01E88">
        <w:rPr>
          <w:rFonts w:ascii="Times New Roman" w:hAnsi="Times New Roman" w:cs="Times New Roman"/>
          <w:color w:val="000000" w:themeColor="text1"/>
          <w:sz w:val="24"/>
        </w:rPr>
        <w:t>.</w:t>
      </w:r>
      <w:r w:rsidR="007F7929" w:rsidRPr="00D01E88">
        <w:rPr>
          <w:rFonts w:ascii="Times New Roman" w:hAnsi="Times New Roman" w:cs="Times New Roman"/>
          <w:color w:val="000000" w:themeColor="text1"/>
          <w:sz w:val="24"/>
        </w:rPr>
        <w:t xml:space="preserve"> </w:t>
      </w:r>
    </w:p>
    <w:p w14:paraId="42F5C02D" w14:textId="4954B9AE" w:rsidR="00A91235" w:rsidRPr="00D01E88" w:rsidRDefault="00000000" w:rsidP="005C721A">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 xml:space="preserve">There was also a significant difference in </w:t>
      </w:r>
      <w:r w:rsidR="005566E3" w:rsidRPr="00D01E88">
        <w:rPr>
          <w:rFonts w:ascii="Times New Roman" w:hAnsi="Times New Roman" w:cs="Times New Roman"/>
          <w:color w:val="000000" w:themeColor="text1"/>
          <w:sz w:val="24"/>
        </w:rPr>
        <w:t>VF</w:t>
      </w:r>
      <w:r w:rsidRPr="00D01E88">
        <w:rPr>
          <w:rFonts w:ascii="Times New Roman" w:hAnsi="Times New Roman" w:cs="Times New Roman"/>
          <w:color w:val="000000" w:themeColor="text1"/>
          <w:sz w:val="24"/>
        </w:rPr>
        <w:t xml:space="preserve"> score among the Kp cohort and the other subspecies cohort (2.1±1.9 vs 0.5±0.7, P&lt;0.001)</w:t>
      </w:r>
      <w:r w:rsidR="00656815" w:rsidRPr="00D01E88">
        <w:rPr>
          <w:rFonts w:ascii="Times New Roman" w:hAnsi="Times New Roman" w:cs="Times New Roman"/>
          <w:color w:val="000000" w:themeColor="text1"/>
          <w:sz w:val="24"/>
        </w:rPr>
        <w:t xml:space="preserve"> (</w:t>
      </w:r>
      <w:r w:rsidR="001572DA" w:rsidRPr="00D01E88">
        <w:rPr>
          <w:rFonts w:ascii="Times New Roman" w:hAnsi="Times New Roman" w:cs="Times New Roman"/>
          <w:color w:val="000000" w:themeColor="text1"/>
          <w:sz w:val="24"/>
        </w:rPr>
        <w:t>Table S1</w:t>
      </w:r>
      <w:r w:rsidR="00656815" w:rsidRPr="00D01E88">
        <w:rPr>
          <w:rFonts w:ascii="Times New Roman" w:hAnsi="Times New Roman" w:cs="Times New Roman"/>
          <w:color w:val="000000" w:themeColor="text1"/>
          <w:sz w:val="24"/>
        </w:rPr>
        <w:t>)</w:t>
      </w:r>
      <w:r w:rsidRPr="00D01E88">
        <w:rPr>
          <w:rFonts w:ascii="Times New Roman" w:hAnsi="Times New Roman" w:cs="Times New Roman"/>
          <w:color w:val="000000" w:themeColor="text1"/>
          <w:sz w:val="24"/>
        </w:rPr>
        <w:t>.</w:t>
      </w:r>
      <w:r w:rsidR="005C721A" w:rsidRPr="00D01E88">
        <w:rPr>
          <w:rFonts w:ascii="Times New Roman" w:hAnsi="Times New Roman" w:cs="Times New Roman"/>
          <w:color w:val="000000" w:themeColor="text1"/>
          <w:sz w:val="24"/>
        </w:rPr>
        <w:t xml:space="preserve"> </w:t>
      </w:r>
      <w:r w:rsidR="00B44D7A" w:rsidRPr="00D01E88">
        <w:rPr>
          <w:rFonts w:ascii="Times New Roman" w:hAnsi="Times New Roman" w:cs="Times New Roman"/>
          <w:color w:val="000000" w:themeColor="text1"/>
          <w:sz w:val="24"/>
        </w:rPr>
        <w:t xml:space="preserve">In the other </w:t>
      </w:r>
      <w:r w:rsidR="00B44D7A" w:rsidRPr="00D01E88">
        <w:rPr>
          <w:rFonts w:ascii="Times New Roman" w:hAnsi="Times New Roman" w:cs="Times New Roman"/>
          <w:color w:val="000000" w:themeColor="text1"/>
          <w:sz w:val="24"/>
        </w:rPr>
        <w:lastRenderedPageBreak/>
        <w:t xml:space="preserve">subspecies cohort, </w:t>
      </w:r>
      <w:r w:rsidR="00874DC8" w:rsidRPr="00D01E88">
        <w:rPr>
          <w:rFonts w:ascii="Times New Roman" w:hAnsi="Times New Roman" w:cs="Times New Roman"/>
          <w:i/>
          <w:iCs/>
          <w:color w:val="000000" w:themeColor="text1"/>
          <w:sz w:val="24"/>
        </w:rPr>
        <w:t>Klebsiella pasteurii</w:t>
      </w:r>
      <w:r w:rsidR="00874DC8" w:rsidRPr="00D01E88">
        <w:rPr>
          <w:rFonts w:ascii="Times New Roman" w:hAnsi="Times New Roman" w:cs="Times New Roman"/>
          <w:color w:val="000000" w:themeColor="text1"/>
          <w:sz w:val="24"/>
        </w:rPr>
        <w:t xml:space="preserve">, </w:t>
      </w:r>
      <w:r w:rsidR="00874DC8" w:rsidRPr="00D01E88">
        <w:rPr>
          <w:rFonts w:ascii="Times New Roman" w:hAnsi="Times New Roman" w:cs="Times New Roman"/>
          <w:i/>
          <w:iCs/>
          <w:color w:val="000000" w:themeColor="text1"/>
          <w:sz w:val="24"/>
        </w:rPr>
        <w:t>Klebsiella oxytoca</w:t>
      </w:r>
      <w:r w:rsidR="00874DC8" w:rsidRPr="00D01E88">
        <w:rPr>
          <w:rFonts w:ascii="Times New Roman" w:hAnsi="Times New Roman" w:cs="Times New Roman"/>
          <w:color w:val="000000" w:themeColor="text1"/>
          <w:sz w:val="24"/>
        </w:rPr>
        <w:t xml:space="preserve"> and </w:t>
      </w:r>
      <w:r w:rsidR="00874DC8" w:rsidRPr="00D01E88">
        <w:rPr>
          <w:rFonts w:ascii="Times New Roman" w:hAnsi="Times New Roman" w:cs="Times New Roman"/>
          <w:i/>
          <w:iCs/>
          <w:color w:val="000000" w:themeColor="text1"/>
          <w:sz w:val="24"/>
        </w:rPr>
        <w:t>Klebsiella grimontii</w:t>
      </w:r>
      <w:r w:rsidR="00874DC8" w:rsidRPr="00D01E88">
        <w:rPr>
          <w:rFonts w:ascii="Times New Roman" w:hAnsi="Times New Roman" w:cs="Times New Roman"/>
          <w:color w:val="000000" w:themeColor="text1"/>
          <w:sz w:val="24"/>
        </w:rPr>
        <w:t xml:space="preserve"> </w:t>
      </w:r>
      <w:r w:rsidR="00B44D7A" w:rsidRPr="00D01E88">
        <w:rPr>
          <w:rFonts w:ascii="Times New Roman" w:hAnsi="Times New Roman" w:cs="Times New Roman"/>
          <w:color w:val="000000" w:themeColor="text1"/>
          <w:sz w:val="24"/>
        </w:rPr>
        <w:t xml:space="preserve">showed the </w:t>
      </w:r>
      <w:r w:rsidR="00874DC8" w:rsidRPr="00D01E88">
        <w:rPr>
          <w:rFonts w:ascii="Times New Roman" w:hAnsi="Times New Roman" w:cs="Times New Roman"/>
          <w:color w:val="000000" w:themeColor="text1"/>
          <w:sz w:val="24"/>
        </w:rPr>
        <w:t>similar</w:t>
      </w:r>
      <w:r w:rsidR="00B44D7A" w:rsidRPr="00D01E88">
        <w:rPr>
          <w:rFonts w:ascii="Times New Roman" w:hAnsi="Times New Roman" w:cs="Times New Roman"/>
          <w:color w:val="000000" w:themeColor="text1"/>
          <w:sz w:val="24"/>
        </w:rPr>
        <w:t xml:space="preserve"> VF score (1.</w:t>
      </w:r>
      <w:r w:rsidR="00874DC8" w:rsidRPr="00D01E88">
        <w:rPr>
          <w:rFonts w:ascii="Times New Roman" w:hAnsi="Times New Roman" w:cs="Times New Roman"/>
          <w:color w:val="000000" w:themeColor="text1"/>
          <w:sz w:val="24"/>
        </w:rPr>
        <w:t>0±0.0</w:t>
      </w:r>
      <w:r w:rsidR="00B44D7A" w:rsidRPr="00D01E88">
        <w:rPr>
          <w:rFonts w:ascii="Times New Roman" w:hAnsi="Times New Roman" w:cs="Times New Roman"/>
          <w:color w:val="000000" w:themeColor="text1"/>
          <w:sz w:val="24"/>
        </w:rPr>
        <w:t xml:space="preserve">) (Figure S1E). </w:t>
      </w:r>
      <w:r w:rsidRPr="00D01E88">
        <w:rPr>
          <w:rFonts w:ascii="Times New Roman" w:hAnsi="Times New Roman" w:cs="Times New Roman"/>
          <w:color w:val="000000" w:themeColor="text1"/>
          <w:sz w:val="24"/>
        </w:rPr>
        <w:t xml:space="preserve">In the Kp cohort, the prevalence of </w:t>
      </w:r>
      <w:r w:rsidRPr="00D01E88">
        <w:rPr>
          <w:rFonts w:ascii="Times New Roman Italic" w:hAnsi="Times New Roman Italic" w:cs="Times New Roman Italic"/>
          <w:i/>
          <w:iCs/>
          <w:color w:val="000000" w:themeColor="text1"/>
          <w:sz w:val="24"/>
        </w:rPr>
        <w:t>iucA</w:t>
      </w:r>
      <w:r w:rsidRPr="00D01E88">
        <w:rPr>
          <w:rFonts w:ascii="Times New Roman" w:hAnsi="Times New Roman" w:cs="Times New Roman"/>
          <w:color w:val="000000" w:themeColor="text1"/>
          <w:sz w:val="24"/>
        </w:rPr>
        <w:t xml:space="preserve">-positive (632/1429, 44.2%), </w:t>
      </w:r>
      <w:r w:rsidRPr="00D01E88">
        <w:rPr>
          <w:rFonts w:ascii="Times New Roman" w:hAnsi="Times New Roman" w:cs="Times New Roman"/>
          <w:i/>
          <w:iCs/>
          <w:color w:val="000000" w:themeColor="text1"/>
          <w:sz w:val="24"/>
        </w:rPr>
        <w:t>peg-589</w:t>
      </w:r>
      <w:r w:rsidRPr="00D01E88">
        <w:rPr>
          <w:rFonts w:ascii="Times New Roman" w:hAnsi="Times New Roman" w:cs="Times New Roman"/>
          <w:color w:val="000000" w:themeColor="text1"/>
          <w:sz w:val="24"/>
        </w:rPr>
        <w:t xml:space="preserve">-positive (606/1429, 42.4%), and </w:t>
      </w:r>
      <w:r w:rsidRPr="00D01E88">
        <w:rPr>
          <w:rFonts w:ascii="Times New Roman" w:hAnsi="Times New Roman" w:cs="Times New Roman"/>
          <w:i/>
          <w:iCs/>
          <w:color w:val="000000" w:themeColor="text1"/>
          <w:sz w:val="24"/>
        </w:rPr>
        <w:t>peg-344</w:t>
      </w:r>
      <w:r w:rsidRPr="00D01E88">
        <w:rPr>
          <w:rFonts w:ascii="Times New Roman" w:hAnsi="Times New Roman" w:cs="Times New Roman"/>
          <w:color w:val="000000" w:themeColor="text1"/>
          <w:sz w:val="24"/>
        </w:rPr>
        <w:t xml:space="preserve">-positive (602/1429, 42.1%) isolates was similar. While isolates harboring </w:t>
      </w:r>
      <w:r w:rsidRPr="00D01E88">
        <w:rPr>
          <w:rFonts w:ascii="Times New Roman Italic" w:hAnsi="Times New Roman Italic" w:cs="Times New Roman Italic"/>
          <w:i/>
          <w:iCs/>
          <w:color w:val="000000" w:themeColor="text1"/>
          <w:sz w:val="24"/>
        </w:rPr>
        <w:t>iroB</w:t>
      </w:r>
      <w:r w:rsidRPr="00D01E88">
        <w:rPr>
          <w:rFonts w:ascii="Times New Roman" w:hAnsi="Times New Roman" w:cs="Times New Roman"/>
          <w:color w:val="000000" w:themeColor="text1"/>
          <w:sz w:val="24"/>
        </w:rPr>
        <w:t xml:space="preserve">-positive genes (35/199, 17.6%) were most common </w:t>
      </w:r>
      <w:r w:rsidR="005566E3" w:rsidRPr="00D01E88">
        <w:rPr>
          <w:rFonts w:ascii="Times New Roman" w:hAnsi="Times New Roman" w:cs="Times New Roman"/>
          <w:color w:val="000000" w:themeColor="text1"/>
          <w:sz w:val="24"/>
        </w:rPr>
        <w:t>in</w:t>
      </w:r>
      <w:r w:rsidRPr="00D01E88">
        <w:rPr>
          <w:rFonts w:ascii="Times New Roman" w:hAnsi="Times New Roman" w:cs="Times New Roman"/>
          <w:color w:val="000000" w:themeColor="text1"/>
          <w:sz w:val="24"/>
        </w:rPr>
        <w:t xml:space="preserve"> the other subspecies cohort</w:t>
      </w:r>
      <w:r w:rsidR="00D46591" w:rsidRPr="00D01E88">
        <w:rPr>
          <w:rFonts w:ascii="Times New Roman" w:hAnsi="Times New Roman" w:cs="Times New Roman"/>
          <w:color w:val="000000" w:themeColor="text1"/>
          <w:sz w:val="24"/>
        </w:rPr>
        <w:t xml:space="preserve"> </w:t>
      </w:r>
      <w:r w:rsidR="00656815" w:rsidRPr="00D01E88">
        <w:rPr>
          <w:rFonts w:ascii="Times New Roman" w:hAnsi="Times New Roman" w:cs="Times New Roman"/>
          <w:color w:val="000000" w:themeColor="text1"/>
          <w:sz w:val="24"/>
        </w:rPr>
        <w:t>(</w:t>
      </w:r>
      <w:r w:rsidR="00B44D7A" w:rsidRPr="00D01E88">
        <w:rPr>
          <w:rFonts w:ascii="Times New Roman" w:hAnsi="Times New Roman" w:cs="Times New Roman"/>
          <w:color w:val="000000" w:themeColor="text1"/>
          <w:sz w:val="24"/>
        </w:rPr>
        <w:t>Figure</w:t>
      </w:r>
      <w:r w:rsidR="00656815" w:rsidRPr="00D01E88">
        <w:rPr>
          <w:rFonts w:ascii="Times New Roman" w:hAnsi="Times New Roman" w:cs="Times New Roman"/>
          <w:color w:val="000000" w:themeColor="text1"/>
          <w:sz w:val="24"/>
        </w:rPr>
        <w:t xml:space="preserve"> </w:t>
      </w:r>
      <w:r w:rsidR="00B44D7A" w:rsidRPr="00D01E88">
        <w:rPr>
          <w:rFonts w:ascii="Times New Roman" w:hAnsi="Times New Roman" w:cs="Times New Roman"/>
          <w:color w:val="000000" w:themeColor="text1"/>
          <w:sz w:val="24"/>
        </w:rPr>
        <w:t>S1F</w:t>
      </w:r>
      <w:r w:rsidR="00656815" w:rsidRPr="00D01E88">
        <w:rPr>
          <w:rFonts w:ascii="Times New Roman" w:hAnsi="Times New Roman" w:cs="Times New Roman"/>
          <w:color w:val="000000" w:themeColor="text1"/>
          <w:sz w:val="24"/>
        </w:rPr>
        <w:t>).</w:t>
      </w:r>
    </w:p>
    <w:p w14:paraId="7945C7BC" w14:textId="77777777" w:rsidR="00A91235" w:rsidRPr="00D01E88" w:rsidRDefault="00A91235" w:rsidP="002079BA">
      <w:pPr>
        <w:spacing w:line="360" w:lineRule="auto"/>
        <w:rPr>
          <w:rFonts w:ascii="Times New Roman" w:hAnsi="Times New Roman" w:cs="Times New Roman"/>
          <w:color w:val="000000" w:themeColor="text1"/>
          <w:sz w:val="24"/>
        </w:rPr>
      </w:pPr>
    </w:p>
    <w:p w14:paraId="1BB1AE90" w14:textId="74B6761B" w:rsidR="007F7929" w:rsidRPr="00D01E88" w:rsidRDefault="007F7929" w:rsidP="002079BA">
      <w:pPr>
        <w:spacing w:line="360" w:lineRule="auto"/>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 xml:space="preserve">Increased </w:t>
      </w:r>
      <w:r w:rsidR="00F70957" w:rsidRPr="00D01E88">
        <w:rPr>
          <w:rFonts w:ascii="Times New Roman" w:hAnsi="Times New Roman" w:cs="Times New Roman"/>
          <w:b/>
          <w:bCs/>
          <w:color w:val="000000" w:themeColor="text1"/>
          <w:sz w:val="24"/>
        </w:rPr>
        <w:t>90-day</w:t>
      </w:r>
      <w:r w:rsidRPr="00D01E88">
        <w:rPr>
          <w:rFonts w:ascii="Times New Roman" w:hAnsi="Times New Roman" w:cs="Times New Roman"/>
          <w:b/>
          <w:bCs/>
          <w:color w:val="000000" w:themeColor="text1"/>
          <w:sz w:val="24"/>
        </w:rPr>
        <w:t xml:space="preserve"> mortality in other </w:t>
      </w:r>
      <w:r w:rsidRPr="00D01E88">
        <w:rPr>
          <w:rFonts w:ascii="Times New Roman" w:hAnsi="Times New Roman"/>
          <w:b/>
          <w:bCs/>
          <w:color w:val="000000" w:themeColor="text1"/>
          <w:sz w:val="24"/>
          <w:szCs w:val="32"/>
        </w:rPr>
        <w:t xml:space="preserve">subspecies of </w:t>
      </w:r>
      <w:r w:rsidRPr="00D01E88">
        <w:rPr>
          <w:rFonts w:ascii="Times New Roman" w:hAnsi="Times New Roman"/>
          <w:b/>
          <w:bCs/>
          <w:i/>
          <w:iCs/>
          <w:color w:val="000000" w:themeColor="text1"/>
          <w:sz w:val="24"/>
          <w:szCs w:val="32"/>
        </w:rPr>
        <w:t>Klebsilla spp.</w:t>
      </w:r>
      <w:r w:rsidR="00C73DE0" w:rsidRPr="00D01E88">
        <w:rPr>
          <w:rFonts w:ascii="Times New Roman" w:hAnsi="Times New Roman"/>
          <w:b/>
          <w:bCs/>
          <w:i/>
          <w:iCs/>
          <w:color w:val="000000" w:themeColor="text1"/>
          <w:sz w:val="24"/>
          <w:szCs w:val="32"/>
        </w:rPr>
        <w:t xml:space="preserve"> </w:t>
      </w:r>
      <w:r w:rsidR="00C73DE0" w:rsidRPr="00D01E88">
        <w:rPr>
          <w:rFonts w:ascii="Times New Roman" w:hAnsi="Times New Roman"/>
          <w:b/>
          <w:bCs/>
          <w:color w:val="000000" w:themeColor="text1"/>
          <w:sz w:val="24"/>
          <w:szCs w:val="32"/>
        </w:rPr>
        <w:t>cohort</w:t>
      </w:r>
    </w:p>
    <w:p w14:paraId="437C8D20" w14:textId="38B2E733" w:rsidR="007F7929" w:rsidRPr="00D01E88" w:rsidRDefault="007F7929" w:rsidP="002079BA">
      <w:pPr>
        <w:spacing w:line="360" w:lineRule="auto"/>
        <w:ind w:firstLineChars="100" w:firstLine="240"/>
        <w:rPr>
          <w:rFonts w:ascii="Times New Roman" w:hAnsi="Times New Roman" w:cs="Times New Roman"/>
          <w:color w:val="000000" w:themeColor="text1"/>
        </w:rPr>
      </w:pPr>
      <w:r w:rsidRPr="00D01E88">
        <w:rPr>
          <w:rFonts w:ascii="Times New Roman" w:hAnsi="Times New Roman" w:cs="Times New Roman"/>
          <w:color w:val="000000" w:themeColor="text1"/>
          <w:sz w:val="24"/>
        </w:rPr>
        <w:t xml:space="preserve">We also compared </w:t>
      </w:r>
      <w:r w:rsidR="00C73DE0" w:rsidRPr="00D01E88">
        <w:rPr>
          <w:rFonts w:ascii="Times New Roman" w:hAnsi="Times New Roman" w:cs="Times New Roman"/>
          <w:color w:val="000000" w:themeColor="text1"/>
          <w:sz w:val="24"/>
        </w:rPr>
        <w:t xml:space="preserve">the mortality of </w:t>
      </w:r>
      <w:r w:rsidRPr="00D01E88">
        <w:rPr>
          <w:rFonts w:ascii="Times New Roman" w:hAnsi="Times New Roman" w:cs="Times New Roman"/>
          <w:color w:val="000000" w:themeColor="text1"/>
          <w:sz w:val="24"/>
        </w:rPr>
        <w:t xml:space="preserve">different </w:t>
      </w:r>
      <w:r w:rsidR="005566E3" w:rsidRPr="00D01E88">
        <w:rPr>
          <w:rFonts w:ascii="Times New Roman" w:hAnsi="Times New Roman" w:cs="Times New Roman"/>
          <w:color w:val="000000" w:themeColor="text1"/>
          <w:sz w:val="24"/>
        </w:rPr>
        <w:t>subtypes</w:t>
      </w:r>
      <w:r w:rsidR="00C73DE0" w:rsidRPr="00D01E88">
        <w:rPr>
          <w:rFonts w:ascii="Times New Roman" w:hAnsi="Times New Roman" w:cs="Times New Roman"/>
          <w:color w:val="000000" w:themeColor="text1"/>
          <w:sz w:val="24"/>
        </w:rPr>
        <w:t xml:space="preserve"> </w:t>
      </w:r>
      <w:r w:rsidRPr="00D01E88">
        <w:rPr>
          <w:rFonts w:ascii="Times New Roman" w:hAnsi="Times New Roman" w:cs="Times New Roman"/>
          <w:color w:val="000000" w:themeColor="text1"/>
          <w:sz w:val="24"/>
        </w:rPr>
        <w:t xml:space="preserve">in the other </w:t>
      </w:r>
      <w:r w:rsidRPr="00D01E88">
        <w:rPr>
          <w:rFonts w:ascii="Times New Roman" w:hAnsi="Times New Roman" w:cs="Times New Roman"/>
          <w:color w:val="000000" w:themeColor="text1"/>
          <w:sz w:val="24"/>
          <w:szCs w:val="32"/>
        </w:rPr>
        <w:t xml:space="preserve">subspecies of </w:t>
      </w:r>
      <w:r w:rsidRPr="00D01E88">
        <w:rPr>
          <w:rFonts w:ascii="Times New Roman" w:hAnsi="Times New Roman" w:cs="Times New Roman"/>
          <w:i/>
          <w:iCs/>
          <w:color w:val="000000" w:themeColor="text1"/>
          <w:sz w:val="24"/>
          <w:szCs w:val="32"/>
        </w:rPr>
        <w:t>Klebsilla spp.</w:t>
      </w:r>
      <w:r w:rsidR="005566E3" w:rsidRPr="00D01E88">
        <w:rPr>
          <w:rFonts w:ascii="Times New Roman" w:hAnsi="Times New Roman" w:cs="Times New Roman"/>
          <w:color w:val="000000" w:themeColor="text1"/>
          <w:sz w:val="24"/>
          <w:szCs w:val="32"/>
        </w:rPr>
        <w:t>cohrot</w:t>
      </w:r>
      <w:r w:rsidR="00F70957" w:rsidRPr="00D01E88">
        <w:rPr>
          <w:rFonts w:ascii="Times New Roman" w:hAnsi="Times New Roman" w:cs="Times New Roman"/>
          <w:color w:val="000000" w:themeColor="text1"/>
          <w:sz w:val="24"/>
          <w:szCs w:val="32"/>
        </w:rPr>
        <w:t xml:space="preserve"> and found</w:t>
      </w:r>
      <w:r w:rsidR="00C73DE0" w:rsidRPr="00D01E88">
        <w:rPr>
          <w:rFonts w:ascii="Times New Roman" w:hAnsi="Times New Roman" w:cs="Times New Roman"/>
          <w:color w:val="000000" w:themeColor="text1"/>
          <w:sz w:val="24"/>
        </w:rPr>
        <w:t xml:space="preserve"> a </w:t>
      </w:r>
      <w:r w:rsidR="00C73DE0" w:rsidRPr="00D01E88">
        <w:rPr>
          <w:rFonts w:ascii="Times New Roman" w:hAnsi="Times New Roman" w:cs="Times New Roman"/>
          <w:color w:val="000000" w:themeColor="text1"/>
          <w:sz w:val="24"/>
          <w:szCs w:val="32"/>
        </w:rPr>
        <w:t>generally low mortality rate</w:t>
      </w:r>
      <w:r w:rsidR="00F70957" w:rsidRPr="00D01E88">
        <w:rPr>
          <w:rFonts w:ascii="Times New Roman" w:hAnsi="Times New Roman" w:cs="Times New Roman"/>
          <w:color w:val="000000" w:themeColor="text1"/>
          <w:sz w:val="24"/>
          <w:szCs w:val="32"/>
        </w:rPr>
        <w:t xml:space="preserve"> compared with Kp cohort</w:t>
      </w:r>
      <w:r w:rsidR="00C73DE0" w:rsidRPr="00D01E88">
        <w:rPr>
          <w:rFonts w:ascii="Times New Roman" w:hAnsi="Times New Roman" w:cs="Times New Roman"/>
          <w:color w:val="000000" w:themeColor="text1"/>
          <w:sz w:val="24"/>
          <w:szCs w:val="32"/>
        </w:rPr>
        <w:t>.</w:t>
      </w:r>
      <w:r w:rsidR="00C73DE0" w:rsidRPr="00D01E88">
        <w:rPr>
          <w:rFonts w:ascii="Times New Roman" w:hAnsi="Times New Roman" w:cs="Times New Roman"/>
          <w:color w:val="000000" w:themeColor="text1"/>
        </w:rPr>
        <w:t xml:space="preserve"> </w:t>
      </w:r>
      <w:r w:rsidR="005566E3" w:rsidRPr="00D01E88">
        <w:rPr>
          <w:rFonts w:ascii="Times New Roman" w:hAnsi="Times New Roman" w:cs="Times New Roman"/>
          <w:color w:val="000000" w:themeColor="text1"/>
          <w:sz w:val="24"/>
        </w:rPr>
        <w:t xml:space="preserve">In </w:t>
      </w:r>
      <w:r w:rsidR="00C73DE0" w:rsidRPr="00D01E88">
        <w:rPr>
          <w:rFonts w:ascii="Times New Roman" w:hAnsi="Times New Roman" w:cs="Times New Roman"/>
          <w:i/>
          <w:iCs/>
          <w:color w:val="000000" w:themeColor="text1"/>
          <w:sz w:val="24"/>
        </w:rPr>
        <w:t xml:space="preserve">Klebsiella variicola subsp. </w:t>
      </w:r>
      <w:r w:rsidR="005566E3" w:rsidRPr="00D01E88">
        <w:rPr>
          <w:rFonts w:ascii="Times New Roman" w:hAnsi="Times New Roman" w:cs="Times New Roman"/>
          <w:i/>
          <w:iCs/>
          <w:color w:val="000000" w:themeColor="text1"/>
          <w:sz w:val="24"/>
        </w:rPr>
        <w:t>V</w:t>
      </w:r>
      <w:r w:rsidR="00C73DE0" w:rsidRPr="00D01E88">
        <w:rPr>
          <w:rFonts w:ascii="Times New Roman" w:hAnsi="Times New Roman" w:cs="Times New Roman"/>
          <w:i/>
          <w:iCs/>
          <w:color w:val="000000" w:themeColor="text1"/>
          <w:sz w:val="24"/>
        </w:rPr>
        <w:t>ariicola</w:t>
      </w:r>
      <w:r w:rsidR="005566E3" w:rsidRPr="00D01E88">
        <w:rPr>
          <w:rFonts w:ascii="Times New Roman" w:hAnsi="Times New Roman" w:cs="Times New Roman"/>
          <w:i/>
          <w:iCs/>
          <w:color w:val="000000" w:themeColor="text1"/>
          <w:sz w:val="24"/>
        </w:rPr>
        <w:t xml:space="preserve"> </w:t>
      </w:r>
      <w:r w:rsidR="005566E3" w:rsidRPr="00D01E88">
        <w:rPr>
          <w:rFonts w:ascii="Times New Roman" w:hAnsi="Times New Roman" w:cs="Times New Roman"/>
          <w:color w:val="000000" w:themeColor="text1"/>
          <w:sz w:val="24"/>
        </w:rPr>
        <w:t>cohort</w:t>
      </w:r>
      <w:r w:rsidR="00C73DE0" w:rsidRPr="00D01E88">
        <w:rPr>
          <w:rFonts w:ascii="Times New Roman" w:hAnsi="Times New Roman" w:cs="Times New Roman"/>
          <w:color w:val="000000" w:themeColor="text1"/>
          <w:sz w:val="24"/>
        </w:rPr>
        <w:t>, the mortality rate were from 4.</w:t>
      </w:r>
      <w:r w:rsidR="00CD46D4" w:rsidRPr="00D01E88">
        <w:rPr>
          <w:rFonts w:ascii="Times New Roman" w:hAnsi="Times New Roman" w:cs="Times New Roman"/>
          <w:color w:val="000000" w:themeColor="text1"/>
          <w:sz w:val="24"/>
        </w:rPr>
        <w:t>1</w:t>
      </w:r>
      <w:r w:rsidR="00C73DE0" w:rsidRPr="00D01E88">
        <w:rPr>
          <w:rFonts w:ascii="Times New Roman" w:hAnsi="Times New Roman" w:cs="Times New Roman"/>
          <w:color w:val="000000" w:themeColor="text1"/>
          <w:sz w:val="24"/>
        </w:rPr>
        <w:t xml:space="preserve">% (2/49) at </w:t>
      </w:r>
      <w:r w:rsidR="00F70957" w:rsidRPr="00D01E88">
        <w:rPr>
          <w:rFonts w:ascii="Times New Roman" w:hAnsi="Times New Roman" w:cs="Times New Roman"/>
          <w:color w:val="000000" w:themeColor="text1"/>
          <w:sz w:val="24"/>
        </w:rPr>
        <w:t>14-</w:t>
      </w:r>
      <w:r w:rsidR="00C73DE0" w:rsidRPr="00D01E88">
        <w:rPr>
          <w:rFonts w:ascii="Times New Roman" w:hAnsi="Times New Roman" w:cs="Times New Roman"/>
          <w:color w:val="000000" w:themeColor="text1"/>
          <w:sz w:val="24"/>
        </w:rPr>
        <w:t xml:space="preserve">day to 10.9% (5/46) at </w:t>
      </w:r>
      <w:r w:rsidR="00F70957" w:rsidRPr="00D01E88">
        <w:rPr>
          <w:rFonts w:ascii="Times New Roman" w:hAnsi="Times New Roman" w:cs="Times New Roman"/>
          <w:color w:val="000000" w:themeColor="text1"/>
          <w:sz w:val="24"/>
        </w:rPr>
        <w:t>28-</w:t>
      </w:r>
      <w:r w:rsidR="00C73DE0" w:rsidRPr="00D01E88">
        <w:rPr>
          <w:rFonts w:ascii="Times New Roman" w:hAnsi="Times New Roman" w:cs="Times New Roman"/>
          <w:color w:val="000000" w:themeColor="text1"/>
          <w:sz w:val="24"/>
        </w:rPr>
        <w:t xml:space="preserve">day, and further to 16.2% (6/37) at </w:t>
      </w:r>
      <w:r w:rsidR="00F70957" w:rsidRPr="00D01E88">
        <w:rPr>
          <w:rFonts w:ascii="Times New Roman" w:hAnsi="Times New Roman" w:cs="Times New Roman"/>
          <w:color w:val="000000" w:themeColor="text1"/>
          <w:sz w:val="24"/>
        </w:rPr>
        <w:t>90-</w:t>
      </w:r>
      <w:r w:rsidR="00C73DE0" w:rsidRPr="00D01E88">
        <w:rPr>
          <w:rFonts w:ascii="Times New Roman" w:hAnsi="Times New Roman" w:cs="Times New Roman"/>
          <w:color w:val="000000" w:themeColor="text1"/>
          <w:sz w:val="24"/>
        </w:rPr>
        <w:t xml:space="preserve">day. </w:t>
      </w:r>
      <w:r w:rsidR="005566E3" w:rsidRPr="00D01E88">
        <w:rPr>
          <w:rFonts w:ascii="Times New Roman" w:hAnsi="Times New Roman" w:cs="Times New Roman"/>
          <w:color w:val="000000" w:themeColor="text1"/>
          <w:sz w:val="24"/>
        </w:rPr>
        <w:t xml:space="preserve">In </w:t>
      </w:r>
      <w:r w:rsidR="00C73DE0" w:rsidRPr="00D01E88">
        <w:rPr>
          <w:rFonts w:ascii="Times New Roman" w:hAnsi="Times New Roman" w:cs="Times New Roman"/>
          <w:i/>
          <w:iCs/>
          <w:color w:val="000000" w:themeColor="text1"/>
          <w:sz w:val="24"/>
        </w:rPr>
        <w:t>Klebsiella michiganensis</w:t>
      </w:r>
      <w:r w:rsidR="005566E3" w:rsidRPr="00D01E88">
        <w:rPr>
          <w:rFonts w:ascii="Times New Roman" w:hAnsi="Times New Roman" w:cs="Times New Roman"/>
          <w:i/>
          <w:iCs/>
          <w:color w:val="000000" w:themeColor="text1"/>
          <w:sz w:val="24"/>
        </w:rPr>
        <w:t xml:space="preserve"> </w:t>
      </w:r>
      <w:r w:rsidR="005566E3" w:rsidRPr="00D01E88">
        <w:rPr>
          <w:rFonts w:ascii="Times New Roman" w:hAnsi="Times New Roman" w:cs="Times New Roman"/>
          <w:color w:val="000000" w:themeColor="text1"/>
          <w:sz w:val="24"/>
        </w:rPr>
        <w:t>cohort</w:t>
      </w:r>
      <w:r w:rsidR="00C73DE0" w:rsidRPr="00D01E88">
        <w:rPr>
          <w:rFonts w:ascii="Times New Roman" w:hAnsi="Times New Roman" w:cs="Times New Roman"/>
          <w:color w:val="000000" w:themeColor="text1"/>
          <w:sz w:val="24"/>
        </w:rPr>
        <w:t xml:space="preserve">, the mortality rate was 3.3% (1/30) at </w:t>
      </w:r>
      <w:r w:rsidR="00F70957" w:rsidRPr="00D01E88">
        <w:rPr>
          <w:rFonts w:ascii="Times New Roman" w:hAnsi="Times New Roman" w:cs="Times New Roman"/>
          <w:color w:val="000000" w:themeColor="text1"/>
          <w:sz w:val="24"/>
        </w:rPr>
        <w:t>14-</w:t>
      </w:r>
      <w:r w:rsidR="00C73DE0" w:rsidRPr="00D01E88">
        <w:rPr>
          <w:rFonts w:ascii="Times New Roman" w:hAnsi="Times New Roman" w:cs="Times New Roman"/>
          <w:color w:val="000000" w:themeColor="text1"/>
          <w:sz w:val="24"/>
        </w:rPr>
        <w:t>day, increased to 6.9% (2/29) at 28</w:t>
      </w:r>
      <w:r w:rsidR="00F70957" w:rsidRPr="00D01E88">
        <w:rPr>
          <w:rFonts w:ascii="Times New Roman" w:hAnsi="Times New Roman" w:cs="Times New Roman"/>
          <w:color w:val="000000" w:themeColor="text1"/>
          <w:sz w:val="24"/>
        </w:rPr>
        <w:t>-</w:t>
      </w:r>
      <w:r w:rsidR="00C73DE0" w:rsidRPr="00D01E88">
        <w:rPr>
          <w:rFonts w:ascii="Times New Roman" w:hAnsi="Times New Roman" w:cs="Times New Roman"/>
          <w:color w:val="000000" w:themeColor="text1"/>
          <w:sz w:val="24"/>
        </w:rPr>
        <w:t xml:space="preserve">day, and reached 15.4% (4/26) at </w:t>
      </w:r>
      <w:r w:rsidR="00F70957" w:rsidRPr="00D01E88">
        <w:rPr>
          <w:rFonts w:ascii="Times New Roman" w:hAnsi="Times New Roman" w:cs="Times New Roman"/>
          <w:color w:val="000000" w:themeColor="text1"/>
          <w:sz w:val="24"/>
        </w:rPr>
        <w:t>90-</w:t>
      </w:r>
      <w:r w:rsidR="00C73DE0" w:rsidRPr="00D01E88">
        <w:rPr>
          <w:rFonts w:ascii="Times New Roman" w:hAnsi="Times New Roman" w:cs="Times New Roman"/>
          <w:color w:val="000000" w:themeColor="text1"/>
          <w:sz w:val="24"/>
        </w:rPr>
        <w:t>day</w:t>
      </w:r>
      <w:r w:rsidR="00CD46D4" w:rsidRPr="00D01E88">
        <w:rPr>
          <w:rFonts w:ascii="Times New Roman" w:hAnsi="Times New Roman" w:cs="Times New Roman"/>
          <w:color w:val="000000" w:themeColor="text1"/>
          <w:sz w:val="24"/>
        </w:rPr>
        <w:t xml:space="preserve"> (Figure </w:t>
      </w:r>
      <w:r w:rsidR="007F741C" w:rsidRPr="00D01E88">
        <w:rPr>
          <w:rFonts w:ascii="Times New Roman" w:hAnsi="Times New Roman" w:cs="Times New Roman"/>
          <w:color w:val="000000" w:themeColor="text1"/>
          <w:sz w:val="24"/>
        </w:rPr>
        <w:t>2B</w:t>
      </w:r>
      <w:r w:rsidR="00CD46D4" w:rsidRPr="00D01E88">
        <w:rPr>
          <w:rFonts w:ascii="Times New Roman" w:hAnsi="Times New Roman" w:cs="Times New Roman"/>
          <w:color w:val="000000" w:themeColor="text1"/>
          <w:sz w:val="24"/>
        </w:rPr>
        <w:t>)</w:t>
      </w:r>
      <w:r w:rsidR="00C73DE0" w:rsidRPr="00D01E88">
        <w:rPr>
          <w:rFonts w:ascii="Times New Roman" w:hAnsi="Times New Roman" w:cs="Times New Roman"/>
          <w:color w:val="000000" w:themeColor="text1"/>
          <w:sz w:val="24"/>
        </w:rPr>
        <w:t xml:space="preserve">. This consistent trend highlighted the significant increased mortality over long periods among different subspecies of </w:t>
      </w:r>
      <w:r w:rsidR="00C73DE0" w:rsidRPr="00D01E88">
        <w:rPr>
          <w:rFonts w:ascii="Times New Roman" w:hAnsi="Times New Roman" w:cs="Times New Roman"/>
          <w:i/>
          <w:iCs/>
          <w:color w:val="000000" w:themeColor="text1"/>
          <w:sz w:val="24"/>
        </w:rPr>
        <w:t>Klebsiella spp</w:t>
      </w:r>
      <w:r w:rsidR="00C73DE0" w:rsidRPr="00D01E88">
        <w:rPr>
          <w:rFonts w:ascii="Times New Roman" w:hAnsi="Times New Roman" w:cs="Times New Roman"/>
          <w:color w:val="000000" w:themeColor="text1"/>
          <w:sz w:val="24"/>
        </w:rPr>
        <w:t>.</w:t>
      </w:r>
      <w:r w:rsidR="005566E3" w:rsidRPr="00D01E88">
        <w:rPr>
          <w:rFonts w:ascii="Times New Roman" w:hAnsi="Times New Roman" w:cs="Times New Roman"/>
          <w:color w:val="000000" w:themeColor="text1"/>
          <w:sz w:val="24"/>
        </w:rPr>
        <w:t xml:space="preserve"> cohort, suggesting that clinicans should pay more attention to the 90-day mortality of the other </w:t>
      </w:r>
      <w:r w:rsidR="005566E3" w:rsidRPr="00D01E88">
        <w:rPr>
          <w:rFonts w:ascii="Times New Roman" w:hAnsi="Times New Roman" w:cs="Times New Roman"/>
          <w:color w:val="000000" w:themeColor="text1"/>
          <w:sz w:val="24"/>
          <w:szCs w:val="32"/>
        </w:rPr>
        <w:t>subspecies cohort that was frequently ignored.</w:t>
      </w:r>
    </w:p>
    <w:p w14:paraId="323FB489" w14:textId="77777777" w:rsidR="007F7929" w:rsidRPr="00D01E88" w:rsidRDefault="007F7929" w:rsidP="002079BA">
      <w:pPr>
        <w:spacing w:line="360" w:lineRule="auto"/>
        <w:rPr>
          <w:rFonts w:ascii="Times New Roman" w:hAnsi="Times New Roman" w:cs="Times New Roman"/>
          <w:color w:val="000000" w:themeColor="text1"/>
          <w:sz w:val="24"/>
        </w:rPr>
      </w:pPr>
    </w:p>
    <w:p w14:paraId="0FA7C638" w14:textId="7D915433" w:rsidR="002566C9" w:rsidRPr="00D01E88" w:rsidRDefault="002566C9" w:rsidP="002079BA">
      <w:pPr>
        <w:spacing w:line="360" w:lineRule="auto"/>
        <w:rPr>
          <w:rFonts w:ascii="Times New Roman" w:eastAsia="DengXian" w:hAnsi="Times New Roman" w:cs="Times New Roman"/>
          <w:b/>
          <w:bCs/>
          <w:color w:val="000000" w:themeColor="text1"/>
          <w:sz w:val="24"/>
          <w:lang w:bidi="ar"/>
        </w:rPr>
      </w:pPr>
      <w:r w:rsidRPr="00D01E88">
        <w:rPr>
          <w:rFonts w:ascii="Times New Roman" w:eastAsia="DengXian" w:hAnsi="Times New Roman" w:cs="Times New Roman"/>
          <w:b/>
          <w:bCs/>
          <w:color w:val="000000" w:themeColor="text1"/>
          <w:sz w:val="24"/>
          <w:lang w:bidi="ar"/>
        </w:rPr>
        <w:t>Clinical</w:t>
      </w:r>
      <w:r w:rsidR="00C94E6E" w:rsidRPr="00D01E88">
        <w:rPr>
          <w:rFonts w:ascii="Times New Roman" w:eastAsia="DengXian" w:hAnsi="Times New Roman" w:cs="Times New Roman"/>
          <w:b/>
          <w:bCs/>
          <w:color w:val="000000" w:themeColor="text1"/>
          <w:sz w:val="24"/>
          <w:lang w:bidi="ar"/>
        </w:rPr>
        <w:t xml:space="preserve"> </w:t>
      </w:r>
      <w:r w:rsidR="00835972" w:rsidRPr="00D01E88">
        <w:rPr>
          <w:rFonts w:ascii="Times New Roman" w:eastAsia="DengXian" w:hAnsi="Times New Roman" w:cs="Times New Roman"/>
          <w:b/>
          <w:bCs/>
          <w:color w:val="000000" w:themeColor="text1"/>
          <w:sz w:val="24"/>
          <w:lang w:bidi="ar"/>
        </w:rPr>
        <w:t>features</w:t>
      </w:r>
      <w:r w:rsidRPr="00D01E88">
        <w:rPr>
          <w:rFonts w:ascii="Times New Roman" w:eastAsia="DengXian" w:hAnsi="Times New Roman" w:cs="Times New Roman"/>
          <w:b/>
          <w:bCs/>
          <w:color w:val="000000" w:themeColor="text1"/>
          <w:sz w:val="24"/>
          <w:lang w:bidi="ar"/>
        </w:rPr>
        <w:t xml:space="preserve"> of the cohort among different age groups</w:t>
      </w:r>
    </w:p>
    <w:p w14:paraId="71D4C9E7" w14:textId="1C0D4C88" w:rsidR="00690F62" w:rsidRPr="00D01E88" w:rsidRDefault="00AE1211" w:rsidP="00471BB4">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The children group exhibited unique clinical characteristics compared to adult groups</w:t>
      </w:r>
      <w:r w:rsidR="002D5BFF" w:rsidRPr="00D01E88">
        <w:rPr>
          <w:rFonts w:ascii="Times New Roman" w:hAnsi="Times New Roman" w:cs="Times New Roman"/>
          <w:color w:val="000000" w:themeColor="text1"/>
          <w:sz w:val="24"/>
        </w:rPr>
        <w:t xml:space="preserve"> (Table S2)</w:t>
      </w:r>
      <w:r w:rsidRPr="00D01E88">
        <w:rPr>
          <w:rFonts w:ascii="Times New Roman" w:hAnsi="Times New Roman" w:cs="Times New Roman"/>
          <w:color w:val="000000" w:themeColor="text1"/>
          <w:sz w:val="24"/>
        </w:rPr>
        <w:t>. None of the children (0/86, 0.0%) had high CCI</w:t>
      </w:r>
      <w:r w:rsidR="001B041B" w:rsidRPr="00D01E88">
        <w:rPr>
          <w:rFonts w:ascii="Times New Roman" w:hAnsi="Times New Roman" w:cs="Times New Roman"/>
          <w:color w:val="000000" w:themeColor="text1"/>
          <w:sz w:val="24"/>
        </w:rPr>
        <w:t xml:space="preserve">. </w:t>
      </w:r>
      <w:r w:rsidRPr="00D01E88">
        <w:rPr>
          <w:rFonts w:ascii="Times New Roman" w:hAnsi="Times New Roman" w:cs="Times New Roman"/>
          <w:color w:val="000000" w:themeColor="text1"/>
          <w:sz w:val="24"/>
        </w:rPr>
        <w:t>Notably,</w:t>
      </w:r>
      <w:r w:rsidR="002D5BFF" w:rsidRPr="00D01E88">
        <w:rPr>
          <w:rFonts w:ascii="Times New Roman" w:hAnsi="Times New Roman" w:cs="Times New Roman"/>
          <w:color w:val="000000" w:themeColor="text1"/>
          <w:sz w:val="24"/>
        </w:rPr>
        <w:t xml:space="preserve"> </w:t>
      </w:r>
      <w:r w:rsidR="00C66333" w:rsidRPr="00D01E88">
        <w:rPr>
          <w:rFonts w:ascii="Times New Roman" w:hAnsi="Times New Roman" w:cs="Times New Roman"/>
          <w:color w:val="000000" w:themeColor="text1"/>
          <w:sz w:val="24"/>
        </w:rPr>
        <w:t xml:space="preserve">HAI (60/86, 69.8%) was most common </w:t>
      </w:r>
      <w:r w:rsidR="00470400" w:rsidRPr="00D01E88">
        <w:rPr>
          <w:rFonts w:ascii="Times New Roman" w:hAnsi="Times New Roman" w:cs="Times New Roman"/>
          <w:color w:val="000000" w:themeColor="text1"/>
          <w:sz w:val="24"/>
        </w:rPr>
        <w:t xml:space="preserve">in the children group </w:t>
      </w:r>
      <w:r w:rsidR="00C66333" w:rsidRPr="00D01E88">
        <w:rPr>
          <w:rFonts w:ascii="Times New Roman" w:hAnsi="Times New Roman" w:cs="Times New Roman"/>
          <w:color w:val="000000" w:themeColor="text1"/>
          <w:sz w:val="24"/>
        </w:rPr>
        <w:t>and 8.1% patients were HCAI (7/86)</w:t>
      </w:r>
      <w:r w:rsidR="002D5BFF" w:rsidRPr="00D01E88">
        <w:rPr>
          <w:rFonts w:ascii="Times New Roman" w:hAnsi="Times New Roman" w:cs="Times New Roman"/>
          <w:color w:val="000000" w:themeColor="text1"/>
          <w:sz w:val="24"/>
        </w:rPr>
        <w:t xml:space="preserve"> (Figure S2</w:t>
      </w:r>
      <w:r w:rsidR="00313A54" w:rsidRPr="00D01E88">
        <w:rPr>
          <w:rFonts w:ascii="Times New Roman" w:hAnsi="Times New Roman" w:cs="Times New Roman"/>
          <w:color w:val="000000" w:themeColor="text1"/>
          <w:sz w:val="24"/>
        </w:rPr>
        <w:t>A)</w:t>
      </w:r>
      <w:r w:rsidR="00C66333" w:rsidRPr="00D01E88">
        <w:rPr>
          <w:rFonts w:ascii="Times New Roman" w:hAnsi="Times New Roman" w:cs="Times New Roman"/>
          <w:color w:val="000000" w:themeColor="text1"/>
          <w:sz w:val="24"/>
        </w:rPr>
        <w:t>. The elderly group exhibited the most severe infection</w:t>
      </w:r>
      <w:r w:rsidR="001B041B" w:rsidRPr="00D01E88">
        <w:rPr>
          <w:rFonts w:ascii="Times New Roman" w:hAnsi="Times New Roman" w:cs="Times New Roman"/>
          <w:color w:val="000000" w:themeColor="text1"/>
          <w:sz w:val="24"/>
        </w:rPr>
        <w:t xml:space="preserve">s </w:t>
      </w:r>
      <w:r w:rsidR="00C66333" w:rsidRPr="00D01E88">
        <w:rPr>
          <w:rFonts w:ascii="Times New Roman" w:hAnsi="Times New Roman" w:cs="Times New Roman"/>
          <w:color w:val="000000" w:themeColor="text1"/>
          <w:sz w:val="24"/>
        </w:rPr>
        <w:t xml:space="preserve">among all groups. The incidence of sepsis (533/932, 57.2%) and septic shock </w:t>
      </w:r>
      <w:r w:rsidR="00803DD6" w:rsidRPr="00D01E88">
        <w:rPr>
          <w:rFonts w:ascii="Times New Roman" w:hAnsi="Times New Roman" w:cs="Times New Roman"/>
          <w:color w:val="000000" w:themeColor="text1"/>
          <w:sz w:val="24"/>
        </w:rPr>
        <w:t xml:space="preserve">in the elderly group </w:t>
      </w:r>
      <w:r w:rsidR="00C66333" w:rsidRPr="00D01E88">
        <w:rPr>
          <w:rFonts w:ascii="Times New Roman" w:hAnsi="Times New Roman" w:cs="Times New Roman"/>
          <w:color w:val="000000" w:themeColor="text1"/>
          <w:sz w:val="24"/>
        </w:rPr>
        <w:t>(242/932, 26.0%) w</w:t>
      </w:r>
      <w:r w:rsidR="00803DD6" w:rsidRPr="00D01E88">
        <w:rPr>
          <w:rFonts w:ascii="Times New Roman" w:hAnsi="Times New Roman" w:cs="Times New Roman"/>
          <w:color w:val="000000" w:themeColor="text1"/>
          <w:sz w:val="24"/>
        </w:rPr>
        <w:t>as</w:t>
      </w:r>
      <w:r w:rsidR="00C66333" w:rsidRPr="00D01E88">
        <w:rPr>
          <w:rFonts w:ascii="Times New Roman" w:hAnsi="Times New Roman" w:cs="Times New Roman"/>
          <w:color w:val="000000" w:themeColor="text1"/>
          <w:sz w:val="24"/>
        </w:rPr>
        <w:t xml:space="preserve"> significantl</w:t>
      </w:r>
      <w:r w:rsidR="00803DD6" w:rsidRPr="00D01E88">
        <w:rPr>
          <w:rFonts w:ascii="Times New Roman" w:hAnsi="Times New Roman" w:cs="Times New Roman"/>
          <w:color w:val="000000" w:themeColor="text1"/>
          <w:sz w:val="24"/>
        </w:rPr>
        <w:t>y</w:t>
      </w:r>
      <w:r w:rsidR="00C66333" w:rsidRPr="00D01E88">
        <w:rPr>
          <w:rFonts w:ascii="Times New Roman" w:hAnsi="Times New Roman" w:cs="Times New Roman"/>
          <w:color w:val="000000" w:themeColor="text1"/>
          <w:sz w:val="24"/>
        </w:rPr>
        <w:t xml:space="preserve"> high</w:t>
      </w:r>
      <w:r w:rsidR="00803DD6" w:rsidRPr="00D01E88">
        <w:rPr>
          <w:rFonts w:ascii="Times New Roman" w:hAnsi="Times New Roman" w:cs="Times New Roman"/>
          <w:color w:val="000000" w:themeColor="text1"/>
          <w:sz w:val="24"/>
        </w:rPr>
        <w:t>er compared to the children group</w:t>
      </w:r>
      <w:r w:rsidR="001B041B" w:rsidRPr="00D01E88">
        <w:rPr>
          <w:rFonts w:ascii="Times New Roman" w:hAnsi="Times New Roman" w:cs="Times New Roman"/>
          <w:color w:val="000000" w:themeColor="text1"/>
          <w:sz w:val="24"/>
        </w:rPr>
        <w:t xml:space="preserve"> (Tabl</w:t>
      </w:r>
      <w:r w:rsidR="00470400" w:rsidRPr="00D01E88">
        <w:rPr>
          <w:rFonts w:ascii="Times New Roman" w:hAnsi="Times New Roman" w:cs="Times New Roman"/>
          <w:color w:val="000000" w:themeColor="text1"/>
          <w:sz w:val="24"/>
        </w:rPr>
        <w:t>e</w:t>
      </w:r>
      <w:r w:rsidR="002D5BFF" w:rsidRPr="00D01E88">
        <w:rPr>
          <w:rFonts w:ascii="Times New Roman" w:hAnsi="Times New Roman" w:cs="Times New Roman"/>
          <w:color w:val="000000" w:themeColor="text1"/>
          <w:sz w:val="24"/>
        </w:rPr>
        <w:t xml:space="preserve"> </w:t>
      </w:r>
      <w:r w:rsidR="00B61AA1" w:rsidRPr="00D01E88">
        <w:rPr>
          <w:rFonts w:ascii="Times New Roman" w:hAnsi="Times New Roman" w:cs="Times New Roman" w:hint="eastAsia"/>
          <w:color w:val="000000" w:themeColor="text1"/>
          <w:sz w:val="24"/>
        </w:rPr>
        <w:t>S</w:t>
      </w:r>
      <w:r w:rsidR="002D5BFF" w:rsidRPr="00D01E88">
        <w:rPr>
          <w:rFonts w:ascii="Times New Roman" w:hAnsi="Times New Roman" w:cs="Times New Roman"/>
          <w:color w:val="000000" w:themeColor="text1"/>
          <w:sz w:val="24"/>
        </w:rPr>
        <w:t>2</w:t>
      </w:r>
      <w:r w:rsidR="001B041B" w:rsidRPr="00D01E88">
        <w:rPr>
          <w:rFonts w:ascii="Times New Roman" w:hAnsi="Times New Roman" w:cs="Times New Roman"/>
          <w:color w:val="000000" w:themeColor="text1"/>
          <w:sz w:val="24"/>
        </w:rPr>
        <w:t>).</w:t>
      </w:r>
      <w:r w:rsidR="00DC0652" w:rsidRPr="00D01E88">
        <w:rPr>
          <w:rFonts w:ascii="Times New Roman" w:hAnsi="Times New Roman" w:cs="Times New Roman"/>
          <w:color w:val="000000" w:themeColor="text1"/>
          <w:sz w:val="24"/>
        </w:rPr>
        <w:t xml:space="preserve"> </w:t>
      </w:r>
    </w:p>
    <w:p w14:paraId="662C2EBF" w14:textId="72AB49C7" w:rsidR="0039221D" w:rsidRPr="00D01E88" w:rsidRDefault="0039221D" w:rsidP="00E92B77">
      <w:pPr>
        <w:spacing w:line="360" w:lineRule="auto"/>
        <w:ind w:firstLineChars="100" w:firstLine="240"/>
        <w:rPr>
          <w:rFonts w:ascii="Times New Roman" w:hAnsi="Times New Roman" w:cs="Times New Roman"/>
          <w:color w:val="000000" w:themeColor="text1"/>
          <w:sz w:val="24"/>
        </w:rPr>
      </w:pPr>
      <w:r w:rsidRPr="00D01E88">
        <w:rPr>
          <w:rFonts w:ascii="Times New Roman Regular" w:hAnsi="Times New Roman Regular" w:cs="Times New Roman Regular"/>
          <w:color w:val="000000" w:themeColor="text1"/>
          <w:sz w:val="24"/>
        </w:rPr>
        <w:t>Notably, no children died in 14- and 28- day, but one child suffered from death at 90-day (1/</w:t>
      </w:r>
      <w:r w:rsidRPr="00D01E88">
        <w:rPr>
          <w:rFonts w:ascii="Times New Roman Regular" w:hAnsi="Times New Roman Regular" w:cs="Times New Roman Regular" w:hint="eastAsia"/>
          <w:color w:val="000000" w:themeColor="text1"/>
          <w:sz w:val="24"/>
        </w:rPr>
        <w:t xml:space="preserve">48, </w:t>
      </w:r>
      <w:r w:rsidRPr="00D01E88">
        <w:rPr>
          <w:rFonts w:ascii="Times New Roman Regular" w:hAnsi="Times New Roman Regular" w:cs="Times New Roman Regular"/>
          <w:color w:val="000000" w:themeColor="text1"/>
          <w:sz w:val="24"/>
        </w:rPr>
        <w:t>2.</w:t>
      </w:r>
      <w:r w:rsidRPr="00D01E88">
        <w:rPr>
          <w:rFonts w:ascii="Times New Roman Regular" w:hAnsi="Times New Roman Regular" w:cs="Times New Roman Regular" w:hint="eastAsia"/>
          <w:color w:val="000000" w:themeColor="text1"/>
          <w:sz w:val="24"/>
        </w:rPr>
        <w:t>1</w:t>
      </w:r>
      <w:r w:rsidRPr="00D01E88">
        <w:rPr>
          <w:rFonts w:ascii="Times New Roman Regular" w:hAnsi="Times New Roman Regular" w:cs="Times New Roman Regular"/>
          <w:color w:val="000000" w:themeColor="text1"/>
          <w:sz w:val="24"/>
        </w:rPr>
        <w:t xml:space="preserve">%), highlighting the potential mortality risk in children, despite the overall low infection and mortality rates in this group. By contrast, the mortality rates in the overall adult group were 11.5% (154/1339) at 14-day, 17.3% (210/1217) at 28-day, and 25.6% (275/1075) at 90-day. Compared to the children group, mortality in the </w:t>
      </w:r>
      <w:r w:rsidRPr="00D01E88">
        <w:rPr>
          <w:rFonts w:ascii="Times New Roman Regular" w:hAnsi="Times New Roman Regular" w:cs="Times New Roman Regular"/>
          <w:color w:val="000000" w:themeColor="text1"/>
          <w:sz w:val="24"/>
        </w:rPr>
        <w:lastRenderedPageBreak/>
        <w:t xml:space="preserve">overall adult group is remarkably higher across three endpoints. Importantly, the 14-, 28- and 90- day mortality rates in the elderly group were 15.5% (128/826), 23.2% (174/750) and 34.9% (232/664), respectively (Table </w:t>
      </w:r>
      <w:r w:rsidRPr="00D01E88">
        <w:rPr>
          <w:rFonts w:ascii="Times New Roman Regular" w:hAnsi="Times New Roman Regular" w:cs="Times New Roman Regular" w:hint="eastAsia"/>
          <w:color w:val="000000" w:themeColor="text1"/>
          <w:sz w:val="24"/>
        </w:rPr>
        <w:t>S</w:t>
      </w:r>
      <w:r w:rsidRPr="00D01E88">
        <w:rPr>
          <w:rFonts w:ascii="Times New Roman Regular" w:hAnsi="Times New Roman Regular" w:cs="Times New Roman Regular"/>
          <w:color w:val="000000" w:themeColor="text1"/>
          <w:sz w:val="24"/>
        </w:rPr>
        <w:t>2</w:t>
      </w:r>
      <w:r w:rsidRPr="00D01E88">
        <w:rPr>
          <w:rFonts w:ascii="Times New Roman Regular" w:hAnsi="Times New Roman Regular" w:cs="Times New Roman Regular" w:hint="eastAsia"/>
          <w:color w:val="000000" w:themeColor="text1"/>
          <w:sz w:val="24"/>
        </w:rPr>
        <w:t xml:space="preserve"> and Figure 2C</w:t>
      </w:r>
      <w:r w:rsidRPr="00D01E88">
        <w:rPr>
          <w:rFonts w:ascii="Times New Roman Regular" w:hAnsi="Times New Roman Regular" w:cs="Times New Roman Regular"/>
          <w:color w:val="000000" w:themeColor="text1"/>
          <w:sz w:val="24"/>
        </w:rPr>
        <w:t xml:space="preserve">). Similarly, other age groups </w:t>
      </w:r>
      <w:r w:rsidRPr="00D01E88">
        <w:rPr>
          <w:rFonts w:ascii="Times New Roman" w:hAnsi="Times New Roman"/>
          <w:color w:val="000000" w:themeColor="text1"/>
          <w:sz w:val="24"/>
        </w:rPr>
        <w:t>had a significantly survival benefit among 14-, 28-, 90- day compared to the elderly group (Figure S2</w:t>
      </w:r>
      <w:r w:rsidRPr="00D01E88">
        <w:rPr>
          <w:rFonts w:ascii="Times New Roman" w:hAnsi="Times New Roman" w:hint="eastAsia"/>
          <w:color w:val="000000" w:themeColor="text1"/>
          <w:sz w:val="24"/>
        </w:rPr>
        <w:t>B</w:t>
      </w:r>
      <w:r w:rsidRPr="00D01E88">
        <w:rPr>
          <w:rFonts w:ascii="Times New Roman" w:hAnsi="Times New Roman"/>
          <w:color w:val="000000" w:themeColor="text1"/>
          <w:sz w:val="24"/>
        </w:rPr>
        <w:t>).</w:t>
      </w:r>
    </w:p>
    <w:p w14:paraId="49FEF307" w14:textId="77777777" w:rsidR="0039221D" w:rsidRPr="00D01E88" w:rsidRDefault="0039221D" w:rsidP="00E92B77">
      <w:pPr>
        <w:spacing w:line="360" w:lineRule="auto"/>
        <w:rPr>
          <w:rFonts w:ascii="Times New Roman" w:hAnsi="Times New Roman" w:cs="Times New Roman"/>
          <w:color w:val="000000" w:themeColor="text1"/>
          <w:sz w:val="24"/>
        </w:rPr>
      </w:pPr>
    </w:p>
    <w:p w14:paraId="0D78FE34" w14:textId="7F96918F" w:rsidR="00E92B77" w:rsidRPr="00D01E88" w:rsidRDefault="00E92B77" w:rsidP="00E92B77">
      <w:pPr>
        <w:spacing w:line="360" w:lineRule="auto"/>
        <w:rPr>
          <w:rFonts w:ascii="Times New Roman" w:hAnsi="Times New Roman" w:cs="Times New Roman"/>
          <w:color w:val="000000" w:themeColor="text1"/>
          <w:sz w:val="24"/>
        </w:rPr>
      </w:pPr>
      <w:r w:rsidRPr="00D01E88">
        <w:rPr>
          <w:rFonts w:ascii="Times New Roman" w:eastAsia="DengXian" w:hAnsi="Times New Roman" w:cs="Times New Roman"/>
          <w:b/>
          <w:bCs/>
          <w:color w:val="000000" w:themeColor="text1"/>
          <w:sz w:val="24"/>
          <w:lang w:bidi="ar"/>
        </w:rPr>
        <w:t>Molecular features of the cohort among different age groups</w:t>
      </w:r>
    </w:p>
    <w:p w14:paraId="54E86517" w14:textId="727AF34D" w:rsidR="00690F62" w:rsidRPr="00D01E88" w:rsidRDefault="00C94E6E" w:rsidP="00471BB4">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 xml:space="preserve">Additionally, </w:t>
      </w:r>
      <w:r w:rsidR="004C7DD1" w:rsidRPr="00D01E88">
        <w:rPr>
          <w:rFonts w:ascii="Times New Roman" w:hAnsi="Times New Roman" w:cs="Times New Roman"/>
          <w:color w:val="000000" w:themeColor="text1"/>
          <w:sz w:val="24"/>
        </w:rPr>
        <w:t xml:space="preserve">the prevalence of carbapenemase genes was </w:t>
      </w:r>
      <w:r w:rsidR="00DC0652" w:rsidRPr="00D01E88">
        <w:rPr>
          <w:rFonts w:ascii="Times New Roman" w:hAnsi="Times New Roman" w:cs="Times New Roman"/>
          <w:color w:val="000000" w:themeColor="text1"/>
          <w:sz w:val="24"/>
        </w:rPr>
        <w:t>significantly higher</w:t>
      </w:r>
      <w:r w:rsidR="004C7DD1" w:rsidRPr="00D01E88">
        <w:rPr>
          <w:rFonts w:ascii="Times New Roman" w:hAnsi="Times New Roman" w:cs="Times New Roman"/>
          <w:color w:val="000000" w:themeColor="text1"/>
          <w:sz w:val="24"/>
        </w:rPr>
        <w:t xml:space="preserve"> in </w:t>
      </w:r>
      <w:r w:rsidR="00DC0652" w:rsidRPr="00D01E88">
        <w:rPr>
          <w:rFonts w:ascii="Times New Roman" w:hAnsi="Times New Roman" w:cs="Times New Roman"/>
          <w:color w:val="000000" w:themeColor="text1"/>
          <w:sz w:val="24"/>
        </w:rPr>
        <w:t xml:space="preserve">isoaltes from </w:t>
      </w:r>
      <w:r w:rsidR="004C7DD1" w:rsidRPr="00D01E88">
        <w:rPr>
          <w:rFonts w:ascii="Times New Roman" w:hAnsi="Times New Roman" w:cs="Times New Roman"/>
          <w:color w:val="000000" w:themeColor="text1"/>
          <w:sz w:val="24"/>
        </w:rPr>
        <w:t xml:space="preserve">the adult group </w:t>
      </w:r>
      <w:r w:rsidRPr="00D01E88">
        <w:rPr>
          <w:rFonts w:ascii="Times New Roman" w:hAnsi="Times New Roman" w:cs="Times New Roman"/>
          <w:color w:val="000000" w:themeColor="text1"/>
          <w:sz w:val="24"/>
        </w:rPr>
        <w:t xml:space="preserve">compared </w:t>
      </w:r>
      <w:r w:rsidR="00DC0652" w:rsidRPr="00D01E88">
        <w:rPr>
          <w:rFonts w:ascii="Times New Roman" w:hAnsi="Times New Roman" w:cs="Times New Roman"/>
          <w:color w:val="000000" w:themeColor="text1"/>
          <w:sz w:val="24"/>
        </w:rPr>
        <w:t>to</w:t>
      </w:r>
      <w:r w:rsidRPr="00D01E88">
        <w:rPr>
          <w:rFonts w:ascii="Times New Roman" w:hAnsi="Times New Roman" w:cs="Times New Roman"/>
          <w:color w:val="000000" w:themeColor="text1"/>
          <w:sz w:val="24"/>
        </w:rPr>
        <w:t xml:space="preserve"> </w:t>
      </w:r>
      <w:r w:rsidR="00DC0652" w:rsidRPr="00D01E88">
        <w:rPr>
          <w:rFonts w:ascii="Times New Roman" w:hAnsi="Times New Roman" w:cs="Times New Roman"/>
          <w:color w:val="000000" w:themeColor="text1"/>
          <w:sz w:val="24"/>
        </w:rPr>
        <w:t xml:space="preserve">those from </w:t>
      </w:r>
      <w:r w:rsidRPr="00D01E88">
        <w:rPr>
          <w:rFonts w:ascii="Times New Roman" w:hAnsi="Times New Roman" w:cs="Times New Roman"/>
          <w:color w:val="000000" w:themeColor="text1"/>
          <w:sz w:val="24"/>
        </w:rPr>
        <w:t xml:space="preserve">the children group </w:t>
      </w:r>
      <w:r w:rsidR="004C7DD1" w:rsidRPr="00D01E88">
        <w:rPr>
          <w:rFonts w:ascii="Times New Roman" w:hAnsi="Times New Roman" w:cs="Times New Roman"/>
          <w:color w:val="000000" w:themeColor="text1"/>
          <w:sz w:val="24"/>
        </w:rPr>
        <w:t>(19.7% vs 2.3%, P&lt;0.001).</w:t>
      </w:r>
      <w:r w:rsidR="00DC0652" w:rsidRPr="00D01E88">
        <w:rPr>
          <w:rFonts w:ascii="Times New Roman" w:hAnsi="Times New Roman" w:cs="Times New Roman"/>
          <w:color w:val="000000" w:themeColor="text1"/>
          <w:sz w:val="24"/>
        </w:rPr>
        <w:t xml:space="preserve"> In contrast, ESBL genes were more commonly detected in children group than the adult group (37.2% vs 20.4%, P&lt;0.001)</w:t>
      </w:r>
      <w:r w:rsidR="00470400" w:rsidRPr="00D01E88">
        <w:rPr>
          <w:rFonts w:ascii="Times New Roman" w:hAnsi="Times New Roman" w:cs="Times New Roman"/>
          <w:color w:val="000000" w:themeColor="text1"/>
          <w:sz w:val="24"/>
        </w:rPr>
        <w:t xml:space="preserve"> (</w:t>
      </w:r>
      <w:r w:rsidR="00313A54" w:rsidRPr="00D01E88">
        <w:rPr>
          <w:rFonts w:ascii="Times New Roman" w:hAnsi="Times New Roman" w:cs="Times New Roman"/>
          <w:color w:val="000000" w:themeColor="text1"/>
          <w:sz w:val="24"/>
        </w:rPr>
        <w:t xml:space="preserve">Figure S2C and </w:t>
      </w:r>
      <w:r w:rsidR="002D5BFF" w:rsidRPr="00D01E88">
        <w:rPr>
          <w:rFonts w:ascii="Times New Roman" w:hAnsi="Times New Roman" w:cs="Times New Roman"/>
          <w:color w:val="000000" w:themeColor="text1"/>
          <w:sz w:val="24"/>
        </w:rPr>
        <w:t>Table S3</w:t>
      </w:r>
      <w:r w:rsidR="00470400" w:rsidRPr="00D01E88">
        <w:rPr>
          <w:rFonts w:ascii="Times New Roman" w:hAnsi="Times New Roman" w:cs="Times New Roman"/>
          <w:color w:val="000000" w:themeColor="text1"/>
          <w:sz w:val="24"/>
        </w:rPr>
        <w:t>)</w:t>
      </w:r>
      <w:r w:rsidR="005325B0" w:rsidRPr="00D01E88">
        <w:rPr>
          <w:rFonts w:ascii="Times New Roman" w:hAnsi="Times New Roman" w:cs="Times New Roman"/>
          <w:color w:val="000000" w:themeColor="text1"/>
          <w:sz w:val="24"/>
        </w:rPr>
        <w:t>, revealing that initial anti-infection treatment should be taken this to consideration</w:t>
      </w:r>
      <w:r w:rsidR="00DC0652" w:rsidRPr="00D01E88">
        <w:rPr>
          <w:rFonts w:ascii="Times New Roman" w:hAnsi="Times New Roman" w:cs="Times New Roman"/>
          <w:color w:val="000000" w:themeColor="text1"/>
          <w:sz w:val="24"/>
        </w:rPr>
        <w:t xml:space="preserve">. </w:t>
      </w:r>
    </w:p>
    <w:p w14:paraId="35E56B24" w14:textId="2F17A246" w:rsidR="00471BB4" w:rsidRPr="00D01E88" w:rsidRDefault="00C94E6E" w:rsidP="00471BB4">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V</w:t>
      </w:r>
      <w:r w:rsidR="005325B0" w:rsidRPr="00D01E88">
        <w:rPr>
          <w:rFonts w:ascii="Times New Roman" w:hAnsi="Times New Roman" w:cs="Times New Roman"/>
          <w:color w:val="000000" w:themeColor="text1"/>
          <w:sz w:val="24"/>
        </w:rPr>
        <w:t>F</w:t>
      </w:r>
      <w:r w:rsidRPr="00D01E88">
        <w:rPr>
          <w:rFonts w:ascii="Times New Roman" w:hAnsi="Times New Roman" w:cs="Times New Roman"/>
          <w:color w:val="000000" w:themeColor="text1"/>
          <w:sz w:val="24"/>
        </w:rPr>
        <w:t xml:space="preserve"> genes, including </w:t>
      </w:r>
      <w:r w:rsidRPr="00D01E88">
        <w:rPr>
          <w:rFonts w:ascii="Times New Roman" w:hAnsi="Times New Roman" w:cs="Times New Roman"/>
          <w:i/>
          <w:iCs/>
          <w:color w:val="000000" w:themeColor="text1"/>
          <w:sz w:val="24"/>
        </w:rPr>
        <w:t>iucA</w:t>
      </w:r>
      <w:r w:rsidRPr="00D01E88">
        <w:rPr>
          <w:rFonts w:ascii="Times New Roman" w:hAnsi="Times New Roman" w:cs="Times New Roman"/>
          <w:color w:val="000000" w:themeColor="text1"/>
          <w:sz w:val="24"/>
        </w:rPr>
        <w:t xml:space="preserve"> (39.9% vs 9.3%, P&lt;0.001),</w:t>
      </w:r>
      <w:r w:rsidRPr="00D01E88">
        <w:rPr>
          <w:rFonts w:ascii="Times New Roman" w:hAnsi="Times New Roman" w:cs="Times New Roman"/>
          <w:i/>
          <w:iCs/>
          <w:color w:val="000000" w:themeColor="text1"/>
          <w:sz w:val="24"/>
        </w:rPr>
        <w:t xml:space="preserve"> peg-589 </w:t>
      </w:r>
      <w:r w:rsidRPr="00D01E88">
        <w:rPr>
          <w:rFonts w:ascii="Times New Roman" w:hAnsi="Times New Roman" w:cs="Times New Roman"/>
          <w:color w:val="000000" w:themeColor="text1"/>
          <w:sz w:val="24"/>
        </w:rPr>
        <w:t xml:space="preserve">(38.3% vs 8.1%, P&lt;0.001), </w:t>
      </w:r>
      <w:r w:rsidRPr="00D01E88">
        <w:rPr>
          <w:rFonts w:ascii="Times New Roman" w:hAnsi="Times New Roman" w:cs="Times New Roman"/>
          <w:i/>
          <w:iCs/>
          <w:color w:val="000000" w:themeColor="text1"/>
          <w:sz w:val="24"/>
        </w:rPr>
        <w:t>peg-344</w:t>
      </w:r>
      <w:r w:rsidRPr="00D01E88">
        <w:rPr>
          <w:rFonts w:ascii="Times New Roman" w:hAnsi="Times New Roman" w:cs="Times New Roman"/>
          <w:color w:val="000000" w:themeColor="text1"/>
          <w:sz w:val="24"/>
        </w:rPr>
        <w:t xml:space="preserve"> (36.5% vs 11.6%, P&lt;0.001), </w:t>
      </w:r>
      <w:r w:rsidRPr="00D01E88">
        <w:rPr>
          <w:rFonts w:ascii="Times New Roman" w:hAnsi="Times New Roman" w:cs="Times New Roman"/>
          <w:i/>
          <w:iCs/>
          <w:color w:val="000000" w:themeColor="text1"/>
          <w:sz w:val="24"/>
        </w:rPr>
        <w:t>rmpA</w:t>
      </w:r>
      <w:r w:rsidRPr="00D01E88">
        <w:rPr>
          <w:rFonts w:ascii="Times New Roman" w:hAnsi="Times New Roman" w:cs="Times New Roman"/>
          <w:color w:val="000000" w:themeColor="text1"/>
          <w:sz w:val="24"/>
        </w:rPr>
        <w:t xml:space="preserve"> (33.9% vs 9.3%, P&lt;0.001), and </w:t>
      </w:r>
      <w:r w:rsidRPr="00D01E88">
        <w:rPr>
          <w:rFonts w:ascii="Times New Roman" w:hAnsi="Times New Roman" w:cs="Times New Roman"/>
          <w:i/>
          <w:iCs/>
          <w:color w:val="000000" w:themeColor="text1"/>
          <w:sz w:val="24"/>
        </w:rPr>
        <w:t>rmpA2</w:t>
      </w:r>
      <w:r w:rsidRPr="00D01E88">
        <w:rPr>
          <w:rFonts w:ascii="Times New Roman" w:hAnsi="Times New Roman" w:cs="Times New Roman"/>
          <w:color w:val="000000" w:themeColor="text1"/>
          <w:sz w:val="24"/>
        </w:rPr>
        <w:t xml:space="preserve"> (12.9% vs 3.5%, P=0.01</w:t>
      </w:r>
      <w:r w:rsidR="00FF555E" w:rsidRPr="00D01E88">
        <w:rPr>
          <w:rFonts w:ascii="Times New Roman" w:hAnsi="Times New Roman" w:cs="Times New Roman" w:hint="eastAsia"/>
          <w:color w:val="000000" w:themeColor="text1"/>
          <w:sz w:val="24"/>
        </w:rPr>
        <w:t>1</w:t>
      </w:r>
      <w:r w:rsidRPr="00D01E88">
        <w:rPr>
          <w:rFonts w:ascii="Times New Roman" w:hAnsi="Times New Roman" w:cs="Times New Roman"/>
          <w:color w:val="000000" w:themeColor="text1"/>
          <w:sz w:val="24"/>
        </w:rPr>
        <w:t>)</w:t>
      </w:r>
      <w:r w:rsidR="00DC0652" w:rsidRPr="00D01E88">
        <w:rPr>
          <w:rFonts w:ascii="Times New Roman" w:hAnsi="Times New Roman" w:cs="Times New Roman"/>
          <w:color w:val="000000" w:themeColor="text1"/>
          <w:sz w:val="24"/>
        </w:rPr>
        <w:t xml:space="preserve">, </w:t>
      </w:r>
      <w:r w:rsidRPr="00D01E88">
        <w:rPr>
          <w:rFonts w:ascii="Times New Roman" w:hAnsi="Times New Roman" w:cs="Times New Roman"/>
          <w:color w:val="000000" w:themeColor="text1"/>
          <w:sz w:val="24"/>
        </w:rPr>
        <w:t xml:space="preserve">were significantly </w:t>
      </w:r>
      <w:r w:rsidR="00DC0652" w:rsidRPr="00D01E88">
        <w:rPr>
          <w:rFonts w:ascii="Times New Roman" w:hAnsi="Times New Roman" w:cs="Times New Roman"/>
          <w:color w:val="000000" w:themeColor="text1"/>
          <w:sz w:val="24"/>
        </w:rPr>
        <w:t>more prevalent in the elderly group compared to those from the children group</w:t>
      </w:r>
      <w:r w:rsidR="002D5BFF" w:rsidRPr="00D01E88">
        <w:rPr>
          <w:rFonts w:ascii="Times New Roman" w:hAnsi="Times New Roman" w:cs="Times New Roman"/>
          <w:color w:val="000000" w:themeColor="text1"/>
          <w:sz w:val="24"/>
        </w:rPr>
        <w:t xml:space="preserve"> (Table S4)</w:t>
      </w:r>
      <w:r w:rsidR="00F76B3B" w:rsidRPr="00D01E88">
        <w:rPr>
          <w:rFonts w:ascii="Times New Roman" w:hAnsi="Times New Roman" w:cs="Times New Roman"/>
          <w:color w:val="000000" w:themeColor="text1"/>
          <w:sz w:val="24"/>
        </w:rPr>
        <w:t xml:space="preserve">, suggesting that antibiotics and </w:t>
      </w:r>
      <w:r w:rsidR="0076310C" w:rsidRPr="00D01E88">
        <w:rPr>
          <w:rFonts w:ascii="Times New Roman" w:hAnsi="Times New Roman" w:cs="Times New Roman"/>
          <w:color w:val="000000" w:themeColor="text1"/>
          <w:sz w:val="24"/>
        </w:rPr>
        <w:t>anti-virulence treatment should be considered</w:t>
      </w:r>
      <w:r w:rsidR="00DC0652" w:rsidRPr="00D01E88">
        <w:rPr>
          <w:rFonts w:ascii="Times New Roman" w:hAnsi="Times New Roman" w:cs="Times New Roman"/>
          <w:color w:val="000000" w:themeColor="text1"/>
          <w:sz w:val="24"/>
        </w:rPr>
        <w:t>.</w:t>
      </w:r>
      <w:r w:rsidR="00471BB4" w:rsidRPr="00D01E88">
        <w:rPr>
          <w:rFonts w:ascii="Times New Roman" w:hAnsi="Times New Roman"/>
          <w:color w:val="000000" w:themeColor="text1"/>
          <w:sz w:val="24"/>
          <w:szCs w:val="32"/>
        </w:rPr>
        <w:t xml:space="preserve"> Interestingly,</w:t>
      </w:r>
      <w:r w:rsidR="00471BB4" w:rsidRPr="00D01E88">
        <w:rPr>
          <w:rFonts w:ascii="Times New Roman" w:hAnsi="Times New Roman" w:cs="Times New Roman"/>
          <w:color w:val="000000" w:themeColor="text1"/>
          <w:sz w:val="24"/>
        </w:rPr>
        <w:t xml:space="preserve"> in the adult group, </w:t>
      </w:r>
      <w:r w:rsidR="00471BB4" w:rsidRPr="00D01E88">
        <w:rPr>
          <w:rFonts w:ascii="Times New Roman" w:hAnsi="Times New Roman"/>
          <w:color w:val="000000" w:themeColor="text1"/>
          <w:sz w:val="24"/>
          <w:szCs w:val="32"/>
        </w:rPr>
        <w:t xml:space="preserve">half of them belonged as HV Kp (708/1366, 51.8%). In the children group, HV Kp (11/63, 17.4%) was also detected and one CR-HV Kp isolate was identified </w:t>
      </w:r>
      <w:r w:rsidR="00471BB4" w:rsidRPr="00D01E88">
        <w:rPr>
          <w:rFonts w:ascii="Times New Roman" w:hAnsi="Times New Roman" w:cs="Times New Roman"/>
          <w:color w:val="000000" w:themeColor="text1"/>
          <w:sz w:val="24"/>
        </w:rPr>
        <w:t>(Table S3-S4)</w:t>
      </w:r>
      <w:r w:rsidR="00471BB4" w:rsidRPr="00D01E88">
        <w:rPr>
          <w:rFonts w:ascii="Times New Roman" w:hAnsi="Times New Roman"/>
          <w:color w:val="000000" w:themeColor="text1"/>
          <w:sz w:val="24"/>
          <w:szCs w:val="32"/>
        </w:rPr>
        <w:t>.</w:t>
      </w:r>
    </w:p>
    <w:p w14:paraId="3B72F5BF" w14:textId="77777777" w:rsidR="00CB6FD3" w:rsidRPr="00D01E88" w:rsidRDefault="00CB6FD3" w:rsidP="002079BA">
      <w:pPr>
        <w:spacing w:line="360" w:lineRule="auto"/>
        <w:rPr>
          <w:rFonts w:ascii="Times New Roman" w:eastAsia="DengXian" w:hAnsi="Times New Roman" w:cs="Times New Roman"/>
          <w:b/>
          <w:bCs/>
          <w:color w:val="000000" w:themeColor="text1"/>
          <w:sz w:val="24"/>
          <w:lang w:bidi="ar"/>
        </w:rPr>
      </w:pPr>
    </w:p>
    <w:p w14:paraId="2E20E7F0" w14:textId="0030F064" w:rsidR="007D4C8A" w:rsidRPr="00D01E88" w:rsidRDefault="00690F62" w:rsidP="002079BA">
      <w:pPr>
        <w:spacing w:line="360" w:lineRule="auto"/>
        <w:rPr>
          <w:rFonts w:ascii="Times New Roman" w:eastAsia="DengXian" w:hAnsi="Times New Roman" w:cs="Times New Roman"/>
          <w:b/>
          <w:bCs/>
          <w:color w:val="000000" w:themeColor="text1"/>
          <w:sz w:val="24"/>
          <w:lang w:bidi="ar"/>
        </w:rPr>
      </w:pPr>
      <w:r w:rsidRPr="00D01E88">
        <w:rPr>
          <w:rFonts w:ascii="Times New Roman" w:eastAsia="DengXian" w:hAnsi="Times New Roman" w:cs="Times New Roman"/>
          <w:b/>
          <w:bCs/>
          <w:color w:val="000000" w:themeColor="text1"/>
          <w:sz w:val="24"/>
          <w:lang w:bidi="ar"/>
        </w:rPr>
        <w:t>Antimicrobial resistance, virulence and serotype of</w:t>
      </w:r>
      <w:r w:rsidR="007D4C8A" w:rsidRPr="00D01E88">
        <w:rPr>
          <w:rFonts w:ascii="Times New Roman" w:eastAsia="DengXian" w:hAnsi="Times New Roman" w:cs="Times New Roman"/>
          <w:b/>
          <w:bCs/>
          <w:color w:val="000000" w:themeColor="text1"/>
          <w:sz w:val="24"/>
          <w:lang w:bidi="ar"/>
        </w:rPr>
        <w:t xml:space="preserve"> </w:t>
      </w:r>
      <w:r w:rsidR="007D4C8A" w:rsidRPr="00D01E88">
        <w:rPr>
          <w:rFonts w:ascii="Times New Roman" w:eastAsia="DengXian" w:hAnsi="Times New Roman" w:cs="Times New Roman"/>
          <w:b/>
          <w:bCs/>
          <w:i/>
          <w:iCs/>
          <w:color w:val="000000" w:themeColor="text1"/>
          <w:sz w:val="24"/>
          <w:lang w:bidi="ar"/>
        </w:rPr>
        <w:t>Klebsiella</w:t>
      </w:r>
      <w:r w:rsidR="007D4C8A" w:rsidRPr="00D01E88">
        <w:rPr>
          <w:rFonts w:ascii="Times New Roman" w:eastAsia="DengXian" w:hAnsi="Times New Roman" w:cs="Times New Roman"/>
          <w:b/>
          <w:bCs/>
          <w:color w:val="000000" w:themeColor="text1"/>
          <w:sz w:val="24"/>
          <w:lang w:bidi="ar"/>
        </w:rPr>
        <w:t xml:space="preserve"> </w:t>
      </w:r>
      <w:r w:rsidR="007D4C8A" w:rsidRPr="00D01E88">
        <w:rPr>
          <w:rFonts w:ascii="Times New Roman" w:eastAsia="DengXian" w:hAnsi="Times New Roman" w:cs="Times New Roman"/>
          <w:b/>
          <w:bCs/>
          <w:i/>
          <w:iCs/>
          <w:color w:val="000000" w:themeColor="text1"/>
          <w:sz w:val="24"/>
          <w:lang w:bidi="ar"/>
        </w:rPr>
        <w:t>spp.</w:t>
      </w:r>
      <w:r w:rsidR="007D4C8A" w:rsidRPr="00D01E88">
        <w:rPr>
          <w:rFonts w:ascii="Times New Roman" w:eastAsia="DengXian" w:hAnsi="Times New Roman" w:cs="Times New Roman"/>
          <w:b/>
          <w:bCs/>
          <w:color w:val="000000" w:themeColor="text1"/>
          <w:sz w:val="24"/>
          <w:lang w:bidi="ar"/>
        </w:rPr>
        <w:t xml:space="preserve"> </w:t>
      </w:r>
      <w:r w:rsidR="001E7ED7" w:rsidRPr="00D01E88">
        <w:rPr>
          <w:rFonts w:ascii="Times New Roman" w:eastAsia="DengXian" w:hAnsi="Times New Roman" w:cs="Times New Roman"/>
          <w:b/>
          <w:bCs/>
          <w:color w:val="000000" w:themeColor="text1"/>
          <w:sz w:val="24"/>
          <w:lang w:bidi="ar"/>
        </w:rPr>
        <w:t>isolates</w:t>
      </w:r>
    </w:p>
    <w:p w14:paraId="61E59A0C" w14:textId="5ED2328D" w:rsidR="006E0BE4" w:rsidRPr="00D01E88" w:rsidRDefault="00471BB4" w:rsidP="006E0BE4">
      <w:pPr>
        <w:spacing w:line="360" w:lineRule="auto"/>
        <w:ind w:firstLineChars="100" w:firstLine="240"/>
        <w:rPr>
          <w:rFonts w:ascii="Times New Roman" w:hAnsi="Times New Roman"/>
          <w:color w:val="000000" w:themeColor="text1"/>
          <w:sz w:val="24"/>
        </w:rPr>
      </w:pPr>
      <w:r w:rsidRPr="00D01E88">
        <w:rPr>
          <w:rFonts w:ascii="Times New Roman" w:hAnsi="Times New Roman"/>
          <w:color w:val="000000" w:themeColor="text1"/>
          <w:sz w:val="24"/>
          <w:szCs w:val="32"/>
        </w:rPr>
        <w:t xml:space="preserve">In the overall isolates, </w:t>
      </w:r>
      <w:r w:rsidR="00EE4B03" w:rsidRPr="00D01E88">
        <w:rPr>
          <w:rFonts w:ascii="Times New Roman" w:hAnsi="Times New Roman"/>
          <w:color w:val="000000" w:themeColor="text1"/>
          <w:sz w:val="24"/>
        </w:rPr>
        <w:t xml:space="preserve">KL1 </w:t>
      </w:r>
      <w:r w:rsidRPr="00D01E88">
        <w:rPr>
          <w:rFonts w:ascii="Times New Roman" w:hAnsi="Times New Roman"/>
          <w:color w:val="000000" w:themeColor="text1"/>
          <w:sz w:val="24"/>
        </w:rPr>
        <w:t xml:space="preserve">was the most common K locus types </w:t>
      </w:r>
      <w:r w:rsidR="00EE4B03" w:rsidRPr="00D01E88">
        <w:rPr>
          <w:rFonts w:ascii="Times New Roman" w:hAnsi="Times New Roman"/>
          <w:color w:val="000000" w:themeColor="text1"/>
          <w:sz w:val="24"/>
        </w:rPr>
        <w:t>(209/1628, 12.8%), which was mainly associated with pneumonia (127/209, 60.7%), followed by bloodstream (34/109, 16.2%) and abdominal infections (2</w:t>
      </w:r>
      <w:r w:rsidRPr="00D01E88">
        <w:rPr>
          <w:rFonts w:ascii="Times New Roman" w:hAnsi="Times New Roman"/>
          <w:color w:val="000000" w:themeColor="text1"/>
          <w:sz w:val="24"/>
        </w:rPr>
        <w:t>7</w:t>
      </w:r>
      <w:r w:rsidR="00EE4B03" w:rsidRPr="00D01E88">
        <w:rPr>
          <w:rFonts w:ascii="Times New Roman" w:hAnsi="Times New Roman"/>
          <w:color w:val="000000" w:themeColor="text1"/>
          <w:sz w:val="24"/>
        </w:rPr>
        <w:t>/</w:t>
      </w:r>
      <w:r w:rsidRPr="00D01E88">
        <w:rPr>
          <w:rFonts w:ascii="Times New Roman" w:hAnsi="Times New Roman"/>
          <w:color w:val="000000" w:themeColor="text1"/>
          <w:sz w:val="24"/>
        </w:rPr>
        <w:t>209, 12.9%</w:t>
      </w:r>
      <w:r w:rsidR="00EE4B03" w:rsidRPr="00D01E88">
        <w:rPr>
          <w:rFonts w:ascii="Times New Roman" w:hAnsi="Times New Roman"/>
          <w:color w:val="000000" w:themeColor="text1"/>
          <w:sz w:val="24"/>
        </w:rPr>
        <w:t xml:space="preserve">) (Figure </w:t>
      </w:r>
      <w:r w:rsidRPr="00D01E88">
        <w:rPr>
          <w:rFonts w:ascii="Times New Roman" w:hAnsi="Times New Roman"/>
          <w:color w:val="000000" w:themeColor="text1"/>
          <w:sz w:val="24"/>
        </w:rPr>
        <w:t>S3C</w:t>
      </w:r>
      <w:r w:rsidR="00EE4B03" w:rsidRPr="00D01E88">
        <w:rPr>
          <w:rFonts w:ascii="Times New Roman" w:hAnsi="Times New Roman"/>
          <w:color w:val="000000" w:themeColor="text1"/>
          <w:sz w:val="24"/>
        </w:rPr>
        <w:t xml:space="preserve">). </w:t>
      </w:r>
      <w:r w:rsidRPr="00D01E88">
        <w:rPr>
          <w:rFonts w:ascii="Times New Roman" w:hAnsi="Times New Roman"/>
          <w:color w:val="000000" w:themeColor="text1"/>
          <w:sz w:val="24"/>
        </w:rPr>
        <w:t>Sixteen</w:t>
      </w:r>
      <w:r w:rsidR="00EE4B03" w:rsidRPr="00D01E88">
        <w:rPr>
          <w:rFonts w:ascii="Times New Roman" w:hAnsi="Times New Roman"/>
          <w:color w:val="000000" w:themeColor="text1"/>
          <w:sz w:val="24"/>
        </w:rPr>
        <w:t xml:space="preserve"> O-antigen types were detected in this study (Figure </w:t>
      </w:r>
      <w:r w:rsidRPr="00D01E88">
        <w:rPr>
          <w:rFonts w:ascii="Times New Roman" w:hAnsi="Times New Roman"/>
          <w:color w:val="000000" w:themeColor="text1"/>
          <w:sz w:val="24"/>
        </w:rPr>
        <w:t>S3D</w:t>
      </w:r>
      <w:r w:rsidR="00EE4B03" w:rsidRPr="00D01E88">
        <w:rPr>
          <w:rFonts w:ascii="Times New Roman" w:hAnsi="Times New Roman"/>
          <w:color w:val="000000" w:themeColor="text1"/>
          <w:sz w:val="24"/>
        </w:rPr>
        <w:t>).</w:t>
      </w:r>
      <w:r w:rsidRPr="00D01E88">
        <w:rPr>
          <w:rFonts w:ascii="Times New Roman" w:hAnsi="Times New Roman"/>
          <w:color w:val="000000" w:themeColor="text1"/>
          <w:sz w:val="24"/>
          <w:szCs w:val="32"/>
        </w:rPr>
        <w:t xml:space="preserve"> Totally</w:t>
      </w:r>
      <w:r w:rsidR="00E10914" w:rsidRPr="00D01E88">
        <w:rPr>
          <w:rFonts w:ascii="Times New Roman" w:hAnsi="Times New Roman"/>
          <w:color w:val="000000" w:themeColor="text1"/>
          <w:sz w:val="24"/>
          <w:szCs w:val="32"/>
        </w:rPr>
        <w:t>, t</w:t>
      </w:r>
      <w:r w:rsidR="007D4C8A" w:rsidRPr="00D01E88">
        <w:rPr>
          <w:rFonts w:ascii="Times New Roman" w:hAnsi="Times New Roman"/>
          <w:color w:val="000000" w:themeColor="text1"/>
          <w:sz w:val="24"/>
          <w:szCs w:val="32"/>
        </w:rPr>
        <w:t xml:space="preserve">he median AMR </w:t>
      </w:r>
      <w:r w:rsidR="009310AE" w:rsidRPr="00D01E88">
        <w:rPr>
          <w:rFonts w:ascii="Times New Roman" w:hAnsi="Times New Roman"/>
          <w:color w:val="000000" w:themeColor="text1"/>
          <w:sz w:val="24"/>
          <w:szCs w:val="32"/>
        </w:rPr>
        <w:t>class</w:t>
      </w:r>
      <w:r w:rsidR="00FC5486" w:rsidRPr="00D01E88">
        <w:rPr>
          <w:rFonts w:ascii="Times New Roman" w:hAnsi="Times New Roman"/>
          <w:color w:val="000000" w:themeColor="text1"/>
          <w:sz w:val="24"/>
          <w:szCs w:val="32"/>
        </w:rPr>
        <w:t>es</w:t>
      </w:r>
      <w:r w:rsidR="000E6E18" w:rsidRPr="00D01E88">
        <w:rPr>
          <w:rFonts w:ascii="Times New Roman" w:hAnsi="Times New Roman"/>
          <w:color w:val="000000" w:themeColor="text1"/>
          <w:sz w:val="24"/>
          <w:szCs w:val="32"/>
        </w:rPr>
        <w:t xml:space="preserve"> </w:t>
      </w:r>
      <w:r w:rsidR="00FC5486" w:rsidRPr="00D01E88">
        <w:rPr>
          <w:rFonts w:ascii="Times New Roman" w:hAnsi="Times New Roman"/>
          <w:color w:val="000000" w:themeColor="text1"/>
          <w:sz w:val="24"/>
          <w:szCs w:val="32"/>
        </w:rPr>
        <w:t>were</w:t>
      </w:r>
      <w:r w:rsidR="007D4C8A" w:rsidRPr="00D01E88">
        <w:rPr>
          <w:rFonts w:ascii="Times New Roman" w:hAnsi="Times New Roman"/>
          <w:color w:val="000000" w:themeColor="text1"/>
          <w:sz w:val="24"/>
          <w:szCs w:val="32"/>
        </w:rPr>
        <w:t xml:space="preserve"> </w:t>
      </w:r>
      <w:r w:rsidR="00A21CA4" w:rsidRPr="00D01E88">
        <w:rPr>
          <w:rFonts w:ascii="Times New Roman" w:hAnsi="Times New Roman"/>
          <w:color w:val="000000" w:themeColor="text1"/>
          <w:sz w:val="24"/>
          <w:szCs w:val="32"/>
        </w:rPr>
        <w:t xml:space="preserve">1 (IQR=7) </w:t>
      </w:r>
      <w:r w:rsidR="007D4C8A" w:rsidRPr="00D01E88">
        <w:rPr>
          <w:rFonts w:ascii="Times New Roman" w:hAnsi="Times New Roman"/>
          <w:color w:val="000000" w:themeColor="text1"/>
          <w:sz w:val="24"/>
          <w:szCs w:val="32"/>
        </w:rPr>
        <w:t>rang</w:t>
      </w:r>
      <w:r w:rsidR="003F7AD0" w:rsidRPr="00D01E88">
        <w:rPr>
          <w:rFonts w:ascii="Times New Roman" w:hAnsi="Times New Roman"/>
          <w:color w:val="000000" w:themeColor="text1"/>
          <w:sz w:val="24"/>
          <w:szCs w:val="32"/>
        </w:rPr>
        <w:t>ing</w:t>
      </w:r>
      <w:r w:rsidR="007D4C8A" w:rsidRPr="00D01E88">
        <w:rPr>
          <w:rFonts w:ascii="Times New Roman" w:hAnsi="Times New Roman"/>
          <w:color w:val="000000" w:themeColor="text1"/>
          <w:sz w:val="24"/>
          <w:szCs w:val="32"/>
        </w:rPr>
        <w:t xml:space="preserve"> from</w:t>
      </w:r>
      <w:r w:rsidR="00A21CA4" w:rsidRPr="00D01E88">
        <w:rPr>
          <w:rFonts w:ascii="Times New Roman" w:hAnsi="Times New Roman"/>
          <w:color w:val="000000" w:themeColor="text1"/>
          <w:sz w:val="24"/>
          <w:szCs w:val="32"/>
        </w:rPr>
        <w:t xml:space="preserve"> 0 </w:t>
      </w:r>
      <w:r w:rsidR="007D4C8A" w:rsidRPr="00D01E88">
        <w:rPr>
          <w:rFonts w:ascii="Times New Roman" w:hAnsi="Times New Roman"/>
          <w:color w:val="000000" w:themeColor="text1"/>
          <w:sz w:val="24"/>
          <w:szCs w:val="32"/>
        </w:rPr>
        <w:t>to</w:t>
      </w:r>
      <w:r w:rsidR="00A21CA4" w:rsidRPr="00D01E88">
        <w:rPr>
          <w:rFonts w:ascii="Times New Roman" w:hAnsi="Times New Roman"/>
          <w:color w:val="000000" w:themeColor="text1"/>
          <w:sz w:val="24"/>
          <w:szCs w:val="32"/>
        </w:rPr>
        <w:t xml:space="preserve"> 11</w:t>
      </w:r>
      <w:r w:rsidRPr="00D01E88">
        <w:rPr>
          <w:rFonts w:ascii="Times New Roman" w:hAnsi="Times New Roman"/>
          <w:color w:val="000000" w:themeColor="text1"/>
          <w:sz w:val="24"/>
          <w:szCs w:val="32"/>
        </w:rPr>
        <w:t xml:space="preserve"> (Figure S3E)</w:t>
      </w:r>
      <w:r w:rsidR="003F7AD0" w:rsidRPr="00D01E88">
        <w:rPr>
          <w:rFonts w:ascii="Times New Roman" w:hAnsi="Times New Roman"/>
          <w:color w:val="000000" w:themeColor="text1"/>
          <w:sz w:val="24"/>
          <w:szCs w:val="32"/>
        </w:rPr>
        <w:t xml:space="preserve"> </w:t>
      </w:r>
      <w:r w:rsidR="00A21CA4" w:rsidRPr="00D01E88">
        <w:rPr>
          <w:rFonts w:ascii="Times New Roman" w:hAnsi="Times New Roman"/>
          <w:color w:val="000000" w:themeColor="text1"/>
          <w:sz w:val="24"/>
          <w:szCs w:val="32"/>
        </w:rPr>
        <w:t xml:space="preserve">and </w:t>
      </w:r>
      <w:r w:rsidR="00E10914" w:rsidRPr="00D01E88">
        <w:rPr>
          <w:rFonts w:ascii="Times New Roman" w:hAnsi="Times New Roman"/>
          <w:color w:val="000000" w:themeColor="text1"/>
          <w:sz w:val="24"/>
          <w:szCs w:val="32"/>
        </w:rPr>
        <w:t xml:space="preserve">the </w:t>
      </w:r>
      <w:r w:rsidR="00A21CA4" w:rsidRPr="00D01E88">
        <w:rPr>
          <w:rFonts w:ascii="Times New Roman" w:hAnsi="Times New Roman"/>
          <w:color w:val="000000" w:themeColor="text1"/>
          <w:sz w:val="24"/>
          <w:szCs w:val="32"/>
        </w:rPr>
        <w:t>mean AMR score was 0.6</w:t>
      </w:r>
      <w:r w:rsidR="00A21CA4" w:rsidRPr="00D01E88">
        <w:rPr>
          <w:rFonts w:ascii="Times New Roman" w:hAnsi="Times New Roman" w:cs="Times New Roman"/>
          <w:color w:val="000000" w:themeColor="text1"/>
          <w:sz w:val="24"/>
        </w:rPr>
        <w:t>±0.8.</w:t>
      </w:r>
      <w:r w:rsidR="003F7AD0" w:rsidRPr="00D01E88">
        <w:rPr>
          <w:rFonts w:ascii="Times New Roman" w:hAnsi="Times New Roman"/>
          <w:color w:val="000000" w:themeColor="text1"/>
          <w:sz w:val="24"/>
          <w:szCs w:val="32"/>
        </w:rPr>
        <w:t xml:space="preserve"> </w:t>
      </w:r>
      <w:r w:rsidR="00CE4B51" w:rsidRPr="00D01E88">
        <w:rPr>
          <w:rFonts w:ascii="Times New Roman" w:hAnsi="Times New Roman"/>
          <w:color w:val="000000" w:themeColor="text1"/>
          <w:sz w:val="24"/>
          <w:szCs w:val="32"/>
        </w:rPr>
        <w:t>Interestingly</w:t>
      </w:r>
      <w:r w:rsidR="003F7AD0" w:rsidRPr="00D01E88">
        <w:rPr>
          <w:rFonts w:ascii="Times New Roman" w:hAnsi="Times New Roman"/>
          <w:color w:val="000000" w:themeColor="text1"/>
          <w:sz w:val="24"/>
          <w:szCs w:val="32"/>
        </w:rPr>
        <w:t xml:space="preserve">, </w:t>
      </w:r>
      <w:r w:rsidR="00750A74" w:rsidRPr="00D01E88">
        <w:rPr>
          <w:rFonts w:ascii="Times New Roman" w:hAnsi="Times New Roman"/>
          <w:color w:val="000000" w:themeColor="text1"/>
          <w:sz w:val="24"/>
          <w:szCs w:val="32"/>
        </w:rPr>
        <w:t>977</w:t>
      </w:r>
      <w:r w:rsidR="003F7AD0" w:rsidRPr="00D01E88">
        <w:rPr>
          <w:rFonts w:ascii="Times New Roman" w:hAnsi="Times New Roman"/>
          <w:color w:val="000000" w:themeColor="text1"/>
          <w:sz w:val="24"/>
          <w:szCs w:val="32"/>
        </w:rPr>
        <w:t xml:space="preserve"> </w:t>
      </w:r>
      <w:r w:rsidR="007D4C8A" w:rsidRPr="00D01E88">
        <w:rPr>
          <w:rFonts w:ascii="Times New Roman" w:hAnsi="Times New Roman"/>
          <w:color w:val="000000" w:themeColor="text1"/>
          <w:sz w:val="24"/>
          <w:szCs w:val="32"/>
        </w:rPr>
        <w:t>isolates</w:t>
      </w:r>
      <w:r w:rsidR="003F7AD0" w:rsidRPr="00D01E88">
        <w:rPr>
          <w:rFonts w:ascii="Times New Roman" w:hAnsi="Times New Roman"/>
          <w:color w:val="000000" w:themeColor="text1"/>
          <w:sz w:val="24"/>
          <w:szCs w:val="32"/>
        </w:rPr>
        <w:t xml:space="preserve"> (60.0%) </w:t>
      </w:r>
      <w:r w:rsidR="007D4C8A" w:rsidRPr="00D01E88">
        <w:rPr>
          <w:rFonts w:ascii="Times New Roman" w:hAnsi="Times New Roman"/>
          <w:color w:val="000000" w:themeColor="text1"/>
          <w:sz w:val="24"/>
          <w:szCs w:val="32"/>
        </w:rPr>
        <w:t xml:space="preserve">had </w:t>
      </w:r>
      <w:r w:rsidR="00027FB5" w:rsidRPr="00D01E88">
        <w:rPr>
          <w:rFonts w:ascii="Times New Roman" w:hAnsi="Times New Roman"/>
          <w:color w:val="000000" w:themeColor="text1"/>
          <w:sz w:val="24"/>
          <w:szCs w:val="32"/>
        </w:rPr>
        <w:t xml:space="preserve">an </w:t>
      </w:r>
      <w:r w:rsidR="007D4C8A" w:rsidRPr="00D01E88">
        <w:rPr>
          <w:rFonts w:ascii="Times New Roman" w:hAnsi="Times New Roman"/>
          <w:color w:val="000000" w:themeColor="text1"/>
          <w:sz w:val="24"/>
          <w:szCs w:val="32"/>
        </w:rPr>
        <w:t>AMR</w:t>
      </w:r>
      <w:r w:rsidR="00750A74" w:rsidRPr="00D01E88">
        <w:rPr>
          <w:rFonts w:ascii="Times New Roman" w:hAnsi="Times New Roman"/>
          <w:color w:val="000000" w:themeColor="text1"/>
          <w:sz w:val="24"/>
          <w:szCs w:val="32"/>
        </w:rPr>
        <w:t xml:space="preserve"> score</w:t>
      </w:r>
      <w:r w:rsidR="00027FB5" w:rsidRPr="00D01E88">
        <w:rPr>
          <w:rFonts w:ascii="Times New Roman" w:hAnsi="Times New Roman"/>
          <w:color w:val="000000" w:themeColor="text1"/>
          <w:sz w:val="24"/>
          <w:szCs w:val="32"/>
        </w:rPr>
        <w:t xml:space="preserve"> of 0</w:t>
      </w:r>
      <w:r w:rsidR="007D4C8A" w:rsidRPr="00D01E88">
        <w:rPr>
          <w:rFonts w:ascii="Times New Roman" w:hAnsi="Times New Roman"/>
          <w:color w:val="000000" w:themeColor="text1"/>
          <w:sz w:val="24"/>
          <w:szCs w:val="32"/>
        </w:rPr>
        <w:t xml:space="preserve">, which </w:t>
      </w:r>
      <w:r w:rsidR="00A21CA4" w:rsidRPr="00D01E88">
        <w:rPr>
          <w:rFonts w:ascii="Times New Roman" w:hAnsi="Times New Roman"/>
          <w:color w:val="000000" w:themeColor="text1"/>
          <w:sz w:val="24"/>
          <w:szCs w:val="32"/>
        </w:rPr>
        <w:t>was</w:t>
      </w:r>
      <w:r w:rsidR="007D4C8A" w:rsidRPr="00D01E88">
        <w:rPr>
          <w:rFonts w:ascii="Times New Roman" w:hAnsi="Times New Roman"/>
          <w:color w:val="000000" w:themeColor="text1"/>
          <w:sz w:val="24"/>
          <w:szCs w:val="32"/>
        </w:rPr>
        <w:t xml:space="preserve"> highly clustered in other sub</w:t>
      </w:r>
      <w:r w:rsidR="00775E5E" w:rsidRPr="00D01E88">
        <w:rPr>
          <w:rFonts w:ascii="Times New Roman" w:hAnsi="Times New Roman"/>
          <w:color w:val="000000" w:themeColor="text1"/>
          <w:sz w:val="24"/>
          <w:szCs w:val="32"/>
        </w:rPr>
        <w:t>species</w:t>
      </w:r>
      <w:r w:rsidR="007D4C8A" w:rsidRPr="00D01E88">
        <w:rPr>
          <w:rFonts w:ascii="Times New Roman" w:hAnsi="Times New Roman"/>
          <w:color w:val="000000" w:themeColor="text1"/>
          <w:sz w:val="24"/>
          <w:szCs w:val="32"/>
        </w:rPr>
        <w:t>. The remain</w:t>
      </w:r>
      <w:r w:rsidR="000E6E18" w:rsidRPr="00D01E88">
        <w:rPr>
          <w:rFonts w:ascii="Times New Roman" w:hAnsi="Times New Roman"/>
          <w:color w:val="000000" w:themeColor="text1"/>
          <w:sz w:val="24"/>
          <w:szCs w:val="32"/>
        </w:rPr>
        <w:t>ing isolates</w:t>
      </w:r>
      <w:r w:rsidR="007D4C8A" w:rsidRPr="00D01E88">
        <w:rPr>
          <w:rFonts w:ascii="Times New Roman" w:hAnsi="Times New Roman"/>
          <w:color w:val="000000" w:themeColor="text1"/>
          <w:sz w:val="24"/>
          <w:szCs w:val="32"/>
        </w:rPr>
        <w:t xml:space="preserve"> </w:t>
      </w:r>
      <w:r w:rsidR="003F7AD0" w:rsidRPr="00D01E88">
        <w:rPr>
          <w:rFonts w:ascii="Times New Roman" w:hAnsi="Times New Roman"/>
          <w:color w:val="000000" w:themeColor="text1"/>
          <w:sz w:val="24"/>
          <w:szCs w:val="32"/>
        </w:rPr>
        <w:t>exhibited</w:t>
      </w:r>
      <w:r w:rsidR="007D4C8A" w:rsidRPr="00D01E88">
        <w:rPr>
          <w:rFonts w:ascii="Times New Roman" w:hAnsi="Times New Roman"/>
          <w:color w:val="000000" w:themeColor="text1"/>
          <w:sz w:val="24"/>
          <w:szCs w:val="32"/>
        </w:rPr>
        <w:t xml:space="preserve"> </w:t>
      </w:r>
      <w:r w:rsidR="00750A74" w:rsidRPr="00D01E88">
        <w:rPr>
          <w:rFonts w:ascii="Times New Roman" w:hAnsi="Times New Roman"/>
          <w:color w:val="000000" w:themeColor="text1"/>
          <w:sz w:val="24"/>
          <w:szCs w:val="32"/>
        </w:rPr>
        <w:t>a</w:t>
      </w:r>
      <w:r w:rsidR="009310AE" w:rsidRPr="00D01E88">
        <w:rPr>
          <w:rFonts w:ascii="Times New Roman" w:hAnsi="Times New Roman"/>
          <w:color w:val="000000" w:themeColor="text1"/>
          <w:sz w:val="24"/>
          <w:szCs w:val="32"/>
        </w:rPr>
        <w:t xml:space="preserve"> </w:t>
      </w:r>
      <w:r w:rsidR="003F7AD0" w:rsidRPr="00D01E88">
        <w:rPr>
          <w:rFonts w:ascii="Times New Roman" w:hAnsi="Times New Roman"/>
          <w:color w:val="000000" w:themeColor="text1"/>
          <w:sz w:val="24"/>
          <w:szCs w:val="32"/>
        </w:rPr>
        <w:t xml:space="preserve">mean </w:t>
      </w:r>
      <w:r w:rsidR="007D4C8A" w:rsidRPr="00D01E88">
        <w:rPr>
          <w:rFonts w:ascii="Times New Roman" w:hAnsi="Times New Roman"/>
          <w:color w:val="000000" w:themeColor="text1"/>
          <w:sz w:val="24"/>
          <w:szCs w:val="32"/>
        </w:rPr>
        <w:t xml:space="preserve">AMR </w:t>
      </w:r>
      <w:r w:rsidR="009310AE" w:rsidRPr="00D01E88">
        <w:rPr>
          <w:rFonts w:ascii="Times New Roman" w:hAnsi="Times New Roman"/>
          <w:color w:val="000000" w:themeColor="text1"/>
          <w:sz w:val="24"/>
          <w:szCs w:val="32"/>
        </w:rPr>
        <w:t>score</w:t>
      </w:r>
      <w:r w:rsidR="00750A74" w:rsidRPr="00D01E88">
        <w:rPr>
          <w:rFonts w:ascii="Times New Roman" w:hAnsi="Times New Roman"/>
          <w:color w:val="000000" w:themeColor="text1"/>
          <w:sz w:val="24"/>
          <w:szCs w:val="32"/>
        </w:rPr>
        <w:t xml:space="preserve"> of 1.5</w:t>
      </w:r>
      <w:r w:rsidR="00750A74" w:rsidRPr="00D01E88">
        <w:rPr>
          <w:rFonts w:ascii="Times New Roman" w:hAnsi="Times New Roman" w:cs="Times New Roman"/>
          <w:color w:val="000000" w:themeColor="text1"/>
          <w:sz w:val="24"/>
        </w:rPr>
        <w:t xml:space="preserve">±0.6, and a </w:t>
      </w:r>
      <w:r w:rsidR="00750A74" w:rsidRPr="00D01E88">
        <w:rPr>
          <w:rFonts w:ascii="Times New Roman" w:hAnsi="Times New Roman"/>
          <w:color w:val="000000" w:themeColor="text1"/>
          <w:sz w:val="24"/>
          <w:szCs w:val="32"/>
        </w:rPr>
        <w:t>median AMR classes of 7 (IQR=3)</w:t>
      </w:r>
      <w:r w:rsidR="00FC5486" w:rsidRPr="00D01E88">
        <w:rPr>
          <w:rFonts w:ascii="Times New Roman" w:hAnsi="Times New Roman"/>
          <w:color w:val="000000" w:themeColor="text1"/>
          <w:sz w:val="24"/>
          <w:szCs w:val="32"/>
        </w:rPr>
        <w:t xml:space="preserve">, </w:t>
      </w:r>
      <w:r w:rsidR="00750A74" w:rsidRPr="00D01E88">
        <w:rPr>
          <w:rFonts w:ascii="Times New Roman" w:hAnsi="Times New Roman"/>
          <w:color w:val="000000" w:themeColor="text1"/>
          <w:sz w:val="24"/>
          <w:szCs w:val="32"/>
        </w:rPr>
        <w:t>rang</w:t>
      </w:r>
      <w:r w:rsidR="00FC5486" w:rsidRPr="00D01E88">
        <w:rPr>
          <w:rFonts w:ascii="Times New Roman" w:hAnsi="Times New Roman"/>
          <w:color w:val="000000" w:themeColor="text1"/>
          <w:sz w:val="24"/>
          <w:szCs w:val="32"/>
        </w:rPr>
        <w:t>ing</w:t>
      </w:r>
      <w:r w:rsidR="00750A74" w:rsidRPr="00D01E88">
        <w:rPr>
          <w:rFonts w:ascii="Times New Roman" w:hAnsi="Times New Roman"/>
          <w:color w:val="000000" w:themeColor="text1"/>
          <w:sz w:val="24"/>
          <w:szCs w:val="32"/>
        </w:rPr>
        <w:t xml:space="preserve"> from 1 to 11</w:t>
      </w:r>
      <w:r w:rsidR="007D4C8A" w:rsidRPr="00D01E88">
        <w:rPr>
          <w:rFonts w:ascii="Times New Roman" w:hAnsi="Times New Roman"/>
          <w:color w:val="000000" w:themeColor="text1"/>
          <w:sz w:val="24"/>
          <w:szCs w:val="32"/>
        </w:rPr>
        <w:t xml:space="preserve">. </w:t>
      </w:r>
      <w:r w:rsidR="00FC5486" w:rsidRPr="00D01E88">
        <w:rPr>
          <w:rFonts w:ascii="Times New Roman" w:hAnsi="Times New Roman"/>
          <w:color w:val="000000" w:themeColor="text1"/>
          <w:sz w:val="24"/>
          <w:szCs w:val="32"/>
        </w:rPr>
        <w:t xml:space="preserve">A total of </w:t>
      </w:r>
      <w:r w:rsidR="000E6E18" w:rsidRPr="00D01E88">
        <w:rPr>
          <w:rFonts w:ascii="Times New Roman" w:hAnsi="Times New Roman"/>
          <w:color w:val="000000" w:themeColor="text1"/>
          <w:sz w:val="24"/>
          <w:szCs w:val="32"/>
        </w:rPr>
        <w:t>346</w:t>
      </w:r>
      <w:r w:rsidR="007D4C8A" w:rsidRPr="00D01E88">
        <w:rPr>
          <w:rFonts w:ascii="Times New Roman" w:hAnsi="Times New Roman"/>
          <w:color w:val="000000" w:themeColor="text1"/>
          <w:sz w:val="24"/>
          <w:szCs w:val="32"/>
        </w:rPr>
        <w:t xml:space="preserve"> </w:t>
      </w:r>
      <w:r w:rsidR="00FC5486" w:rsidRPr="00D01E88">
        <w:rPr>
          <w:rFonts w:ascii="Times New Roman" w:hAnsi="Times New Roman"/>
          <w:color w:val="000000" w:themeColor="text1"/>
          <w:sz w:val="24"/>
          <w:szCs w:val="32"/>
        </w:rPr>
        <w:t xml:space="preserve">isolates </w:t>
      </w:r>
      <w:r w:rsidR="000E6E18" w:rsidRPr="00D01E88">
        <w:rPr>
          <w:rFonts w:ascii="Times New Roman" w:hAnsi="Times New Roman"/>
          <w:color w:val="000000" w:themeColor="text1"/>
          <w:sz w:val="24"/>
          <w:szCs w:val="32"/>
        </w:rPr>
        <w:t xml:space="preserve">(21.2%) </w:t>
      </w:r>
      <w:r w:rsidR="007D4C8A" w:rsidRPr="00D01E88">
        <w:rPr>
          <w:rFonts w:ascii="Times New Roman" w:hAnsi="Times New Roman"/>
          <w:color w:val="000000" w:themeColor="text1"/>
          <w:sz w:val="24"/>
          <w:szCs w:val="32"/>
        </w:rPr>
        <w:t>were identified as representing ESBL</w:t>
      </w:r>
      <w:r w:rsidR="00DE1EDE" w:rsidRPr="00D01E88">
        <w:rPr>
          <w:rFonts w:ascii="Times New Roman" w:hAnsi="Times New Roman" w:hint="eastAsia"/>
          <w:color w:val="000000" w:themeColor="text1"/>
          <w:sz w:val="24"/>
          <w:szCs w:val="32"/>
        </w:rPr>
        <w:t xml:space="preserve"> </w:t>
      </w:r>
      <w:r w:rsidRPr="00D01E88">
        <w:rPr>
          <w:rFonts w:ascii="Times New Roman" w:hAnsi="Times New Roman"/>
          <w:color w:val="000000" w:themeColor="text1"/>
          <w:sz w:val="24"/>
          <w:szCs w:val="32"/>
        </w:rPr>
        <w:t>(Figure S3F)</w:t>
      </w:r>
      <w:r w:rsidR="007D4C8A" w:rsidRPr="00D01E88">
        <w:rPr>
          <w:rFonts w:ascii="Times New Roman" w:hAnsi="Times New Roman"/>
          <w:color w:val="000000" w:themeColor="text1"/>
          <w:sz w:val="24"/>
          <w:szCs w:val="32"/>
        </w:rPr>
        <w:t xml:space="preserve">. The </w:t>
      </w:r>
      <w:r w:rsidR="007D4C8A" w:rsidRPr="00D01E88">
        <w:rPr>
          <w:rFonts w:ascii="Times New Roman" w:hAnsi="Times New Roman"/>
          <w:i/>
          <w:iCs/>
          <w:color w:val="000000" w:themeColor="text1"/>
          <w:sz w:val="24"/>
          <w:szCs w:val="32"/>
        </w:rPr>
        <w:t>bla</w:t>
      </w:r>
      <w:r w:rsidR="007D4C8A" w:rsidRPr="00D01E88">
        <w:rPr>
          <w:rFonts w:ascii="Times New Roman" w:hAnsi="Times New Roman"/>
          <w:color w:val="000000" w:themeColor="text1"/>
          <w:sz w:val="24"/>
          <w:szCs w:val="32"/>
          <w:vertAlign w:val="subscript"/>
        </w:rPr>
        <w:t>CTX-</w:t>
      </w:r>
      <w:r w:rsidR="007D4C8A" w:rsidRPr="00D01E88">
        <w:rPr>
          <w:rFonts w:ascii="Times New Roman" w:hAnsi="Times New Roman"/>
          <w:color w:val="000000" w:themeColor="text1"/>
          <w:sz w:val="24"/>
          <w:szCs w:val="32"/>
          <w:vertAlign w:val="subscript"/>
        </w:rPr>
        <w:lastRenderedPageBreak/>
        <w:t>M-like</w:t>
      </w:r>
      <w:r w:rsidR="007D4C8A" w:rsidRPr="00D01E88">
        <w:rPr>
          <w:rFonts w:ascii="Times New Roman" w:hAnsi="Times New Roman"/>
          <w:color w:val="000000" w:themeColor="text1"/>
          <w:sz w:val="24"/>
          <w:szCs w:val="32"/>
        </w:rPr>
        <w:t xml:space="preserve"> was the most common ESBL genes in the study. Carbapenemase genes</w:t>
      </w:r>
      <w:r w:rsidR="003F7AD0" w:rsidRPr="00D01E88">
        <w:rPr>
          <w:rFonts w:ascii="Times New Roman" w:hAnsi="Times New Roman"/>
          <w:color w:val="000000" w:themeColor="text1"/>
          <w:sz w:val="24"/>
          <w:szCs w:val="32"/>
        </w:rPr>
        <w:t xml:space="preserve"> </w:t>
      </w:r>
      <w:r w:rsidR="007D4C8A" w:rsidRPr="00D01E88">
        <w:rPr>
          <w:rFonts w:ascii="Times New Roman" w:hAnsi="Times New Roman"/>
          <w:color w:val="000000" w:themeColor="text1"/>
          <w:sz w:val="24"/>
          <w:szCs w:val="32"/>
        </w:rPr>
        <w:t xml:space="preserve">were identified in </w:t>
      </w:r>
      <w:r w:rsidR="000E6E18" w:rsidRPr="00D01E88">
        <w:rPr>
          <w:rFonts w:ascii="Times New Roman" w:hAnsi="Times New Roman"/>
          <w:color w:val="000000" w:themeColor="text1"/>
          <w:sz w:val="24"/>
          <w:szCs w:val="32"/>
        </w:rPr>
        <w:t>305</w:t>
      </w:r>
      <w:r w:rsidR="007D4C8A" w:rsidRPr="00D01E88">
        <w:rPr>
          <w:rFonts w:ascii="Times New Roman" w:hAnsi="Times New Roman"/>
          <w:color w:val="000000" w:themeColor="text1"/>
          <w:sz w:val="24"/>
          <w:szCs w:val="32"/>
        </w:rPr>
        <w:t xml:space="preserve"> isolates, most of which belong</w:t>
      </w:r>
      <w:r w:rsidR="00FC5486" w:rsidRPr="00D01E88">
        <w:rPr>
          <w:rFonts w:ascii="Times New Roman" w:hAnsi="Times New Roman"/>
          <w:color w:val="000000" w:themeColor="text1"/>
          <w:sz w:val="24"/>
          <w:szCs w:val="32"/>
        </w:rPr>
        <w:t>ing to</w:t>
      </w:r>
      <w:r w:rsidR="007D4C8A" w:rsidRPr="00D01E88">
        <w:rPr>
          <w:rFonts w:ascii="Times New Roman" w:hAnsi="Times New Roman"/>
          <w:color w:val="000000" w:themeColor="text1"/>
          <w:sz w:val="24"/>
          <w:szCs w:val="32"/>
        </w:rPr>
        <w:t xml:space="preserve"> ST11.</w:t>
      </w:r>
      <w:r w:rsidR="003F7AD0" w:rsidRPr="00D01E88">
        <w:rPr>
          <w:rFonts w:ascii="Times New Roman" w:hAnsi="Times New Roman"/>
          <w:color w:val="000000" w:themeColor="text1"/>
          <w:sz w:val="24"/>
          <w:szCs w:val="32"/>
        </w:rPr>
        <w:t xml:space="preserve"> </w:t>
      </w:r>
      <w:r w:rsidR="00CE4B51" w:rsidRPr="00D01E88">
        <w:rPr>
          <w:rFonts w:ascii="Times New Roman" w:hAnsi="Times New Roman"/>
          <w:color w:val="000000" w:themeColor="text1"/>
          <w:sz w:val="24"/>
          <w:szCs w:val="32"/>
        </w:rPr>
        <w:t xml:space="preserve">Of those, </w:t>
      </w:r>
      <w:r w:rsidR="003F7AD0" w:rsidRPr="00D01E88">
        <w:rPr>
          <w:rFonts w:ascii="Times New Roman" w:hAnsi="Times New Roman"/>
          <w:color w:val="000000" w:themeColor="text1"/>
          <w:sz w:val="24"/>
          <w:szCs w:val="32"/>
        </w:rPr>
        <w:t>2</w:t>
      </w:r>
      <w:r w:rsidR="00FC5486" w:rsidRPr="00D01E88">
        <w:rPr>
          <w:rFonts w:ascii="Times New Roman" w:hAnsi="Times New Roman"/>
          <w:color w:val="000000" w:themeColor="text1"/>
          <w:sz w:val="24"/>
          <w:szCs w:val="32"/>
        </w:rPr>
        <w:t>82</w:t>
      </w:r>
      <w:r w:rsidR="003F7AD0" w:rsidRPr="00D01E88">
        <w:rPr>
          <w:rFonts w:ascii="Times New Roman" w:hAnsi="Times New Roman"/>
          <w:color w:val="000000" w:themeColor="text1"/>
          <w:sz w:val="24"/>
          <w:szCs w:val="32"/>
        </w:rPr>
        <w:t xml:space="preserve"> isolates </w:t>
      </w:r>
      <w:r w:rsidR="00FC5486" w:rsidRPr="00D01E88">
        <w:rPr>
          <w:rFonts w:ascii="Times New Roman" w:hAnsi="Times New Roman"/>
          <w:color w:val="000000" w:themeColor="text1"/>
          <w:sz w:val="24"/>
          <w:szCs w:val="32"/>
        </w:rPr>
        <w:t>carried</w:t>
      </w:r>
      <w:r w:rsidR="003F7AD0" w:rsidRPr="00D01E88">
        <w:rPr>
          <w:rFonts w:ascii="Times New Roman" w:hAnsi="Times New Roman"/>
          <w:color w:val="000000" w:themeColor="text1"/>
          <w:sz w:val="24"/>
          <w:szCs w:val="32"/>
        </w:rPr>
        <w:t xml:space="preserve"> </w:t>
      </w:r>
      <w:r w:rsidR="003F7AD0" w:rsidRPr="00D01E88">
        <w:rPr>
          <w:rFonts w:ascii="Times New Roman" w:hAnsi="Times New Roman"/>
          <w:i/>
          <w:iCs/>
          <w:color w:val="000000" w:themeColor="text1"/>
          <w:sz w:val="24"/>
          <w:szCs w:val="32"/>
        </w:rPr>
        <w:t>bla</w:t>
      </w:r>
      <w:r w:rsidR="003F7AD0" w:rsidRPr="00D01E88">
        <w:rPr>
          <w:rFonts w:ascii="Times New Roman" w:hAnsi="Times New Roman"/>
          <w:color w:val="000000" w:themeColor="text1"/>
          <w:sz w:val="24"/>
          <w:szCs w:val="32"/>
          <w:vertAlign w:val="subscript"/>
        </w:rPr>
        <w:t>KPC-2</w:t>
      </w:r>
      <w:r w:rsidR="003F7AD0" w:rsidRPr="00D01E88">
        <w:rPr>
          <w:rFonts w:ascii="Times New Roman" w:hAnsi="Times New Roman"/>
          <w:color w:val="000000" w:themeColor="text1"/>
          <w:sz w:val="24"/>
          <w:szCs w:val="32"/>
        </w:rPr>
        <w:t xml:space="preserve">, 4 isolates </w:t>
      </w:r>
      <w:r w:rsidR="00FC5486" w:rsidRPr="00D01E88">
        <w:rPr>
          <w:rFonts w:ascii="Times New Roman" w:hAnsi="Times New Roman"/>
          <w:color w:val="000000" w:themeColor="text1"/>
          <w:sz w:val="24"/>
          <w:szCs w:val="32"/>
        </w:rPr>
        <w:t>carried</w:t>
      </w:r>
      <w:r w:rsidR="003F7AD0" w:rsidRPr="00D01E88">
        <w:rPr>
          <w:rFonts w:ascii="Times New Roman" w:hAnsi="Times New Roman"/>
          <w:color w:val="000000" w:themeColor="text1"/>
          <w:sz w:val="24"/>
          <w:szCs w:val="32"/>
        </w:rPr>
        <w:t xml:space="preserve"> </w:t>
      </w:r>
      <w:r w:rsidR="003F7AD0" w:rsidRPr="00D01E88">
        <w:rPr>
          <w:rFonts w:ascii="Times New Roman" w:hAnsi="Times New Roman"/>
          <w:i/>
          <w:iCs/>
          <w:color w:val="000000" w:themeColor="text1"/>
          <w:sz w:val="24"/>
          <w:szCs w:val="32"/>
        </w:rPr>
        <w:t>bla</w:t>
      </w:r>
      <w:r w:rsidR="003F7AD0" w:rsidRPr="00D01E88">
        <w:rPr>
          <w:rFonts w:ascii="Times New Roman" w:hAnsi="Times New Roman"/>
          <w:color w:val="000000" w:themeColor="text1"/>
          <w:sz w:val="24"/>
          <w:szCs w:val="32"/>
          <w:vertAlign w:val="subscript"/>
        </w:rPr>
        <w:t xml:space="preserve">OXA-48, </w:t>
      </w:r>
      <w:r w:rsidR="003F7AD0" w:rsidRPr="00D01E88">
        <w:rPr>
          <w:rFonts w:ascii="Times New Roman" w:hAnsi="Times New Roman"/>
          <w:color w:val="000000" w:themeColor="text1"/>
          <w:sz w:val="24"/>
          <w:szCs w:val="32"/>
        </w:rPr>
        <w:t xml:space="preserve">2 </w:t>
      </w:r>
      <w:r w:rsidR="00FC5486" w:rsidRPr="00D01E88">
        <w:rPr>
          <w:rFonts w:ascii="Times New Roman" w:hAnsi="Times New Roman"/>
          <w:color w:val="000000" w:themeColor="text1"/>
          <w:sz w:val="24"/>
          <w:szCs w:val="32"/>
        </w:rPr>
        <w:t>carried</w:t>
      </w:r>
      <w:r w:rsidR="003F7AD0" w:rsidRPr="00D01E88">
        <w:rPr>
          <w:rFonts w:ascii="Times New Roman" w:hAnsi="Times New Roman"/>
          <w:color w:val="000000" w:themeColor="text1"/>
          <w:sz w:val="24"/>
          <w:szCs w:val="32"/>
        </w:rPr>
        <w:t xml:space="preserve"> </w:t>
      </w:r>
      <w:r w:rsidR="003F7AD0" w:rsidRPr="00D01E88">
        <w:rPr>
          <w:rFonts w:ascii="Times New Roman" w:hAnsi="Times New Roman"/>
          <w:i/>
          <w:iCs/>
          <w:color w:val="000000" w:themeColor="text1"/>
          <w:sz w:val="24"/>
          <w:szCs w:val="32"/>
        </w:rPr>
        <w:t>bla</w:t>
      </w:r>
      <w:r w:rsidR="003F7AD0" w:rsidRPr="00D01E88">
        <w:rPr>
          <w:rFonts w:ascii="Times New Roman" w:hAnsi="Times New Roman"/>
          <w:color w:val="000000" w:themeColor="text1"/>
          <w:sz w:val="24"/>
          <w:szCs w:val="32"/>
          <w:vertAlign w:val="subscript"/>
        </w:rPr>
        <w:t>NDM-5</w:t>
      </w:r>
      <w:r w:rsidR="003F7AD0" w:rsidRPr="00D01E88">
        <w:rPr>
          <w:rFonts w:ascii="Times New Roman" w:hAnsi="Times New Roman"/>
          <w:color w:val="000000" w:themeColor="text1"/>
          <w:sz w:val="24"/>
          <w:szCs w:val="32"/>
        </w:rPr>
        <w:t xml:space="preserve"> and 1 isolate </w:t>
      </w:r>
      <w:r w:rsidR="00FC5486" w:rsidRPr="00D01E88">
        <w:rPr>
          <w:rFonts w:ascii="Times New Roman" w:hAnsi="Times New Roman"/>
          <w:color w:val="000000" w:themeColor="text1"/>
          <w:sz w:val="24"/>
          <w:szCs w:val="32"/>
        </w:rPr>
        <w:t>carried</w:t>
      </w:r>
      <w:r w:rsidR="003F7AD0" w:rsidRPr="00D01E88">
        <w:rPr>
          <w:rFonts w:ascii="Times New Roman" w:hAnsi="Times New Roman"/>
          <w:color w:val="000000" w:themeColor="text1"/>
          <w:sz w:val="24"/>
          <w:szCs w:val="32"/>
        </w:rPr>
        <w:t xml:space="preserve"> </w:t>
      </w:r>
      <w:r w:rsidR="003F7AD0" w:rsidRPr="00D01E88">
        <w:rPr>
          <w:rFonts w:ascii="Times New Roman" w:hAnsi="Times New Roman"/>
          <w:i/>
          <w:iCs/>
          <w:color w:val="000000" w:themeColor="text1"/>
          <w:sz w:val="24"/>
          <w:szCs w:val="32"/>
        </w:rPr>
        <w:t>bla</w:t>
      </w:r>
      <w:r w:rsidR="003F7AD0" w:rsidRPr="00D01E88">
        <w:rPr>
          <w:rFonts w:ascii="Times New Roman" w:hAnsi="Times New Roman"/>
          <w:color w:val="000000" w:themeColor="text1"/>
          <w:sz w:val="24"/>
          <w:szCs w:val="32"/>
          <w:vertAlign w:val="subscript"/>
        </w:rPr>
        <w:t>KPC-3.</w:t>
      </w:r>
      <w:r w:rsidR="00CE4B51" w:rsidRPr="00D01E88">
        <w:rPr>
          <w:rFonts w:ascii="Times New Roman" w:hAnsi="Times New Roman"/>
          <w:color w:val="000000" w:themeColor="text1"/>
          <w:sz w:val="24"/>
          <w:szCs w:val="32"/>
        </w:rPr>
        <w:t xml:space="preserve"> </w:t>
      </w:r>
      <w:r w:rsidR="007D4C8A" w:rsidRPr="00D01E88">
        <w:rPr>
          <w:rFonts w:ascii="Times New Roman" w:hAnsi="Times New Roman"/>
          <w:color w:val="000000" w:themeColor="text1"/>
          <w:sz w:val="24"/>
          <w:szCs w:val="32"/>
        </w:rPr>
        <w:t xml:space="preserve">Importantly, one </w:t>
      </w:r>
      <w:r w:rsidR="000E6E18" w:rsidRPr="00D01E88">
        <w:rPr>
          <w:rFonts w:ascii="Times New Roman" w:hAnsi="Times New Roman"/>
          <w:i/>
          <w:iCs/>
          <w:color w:val="000000" w:themeColor="text1"/>
          <w:sz w:val="24"/>
          <w:szCs w:val="32"/>
        </w:rPr>
        <w:t>Klebsiella michiganensis</w:t>
      </w:r>
      <w:r w:rsidR="007D4C8A" w:rsidRPr="00D01E88">
        <w:rPr>
          <w:rFonts w:ascii="Times New Roman" w:hAnsi="Times New Roman"/>
          <w:color w:val="000000" w:themeColor="text1"/>
          <w:sz w:val="24"/>
          <w:szCs w:val="32"/>
        </w:rPr>
        <w:t xml:space="preserve"> subtypes </w:t>
      </w:r>
      <w:r w:rsidR="00FC5486" w:rsidRPr="00D01E88">
        <w:rPr>
          <w:rFonts w:ascii="Times New Roman" w:hAnsi="Times New Roman"/>
          <w:color w:val="000000" w:themeColor="text1"/>
          <w:sz w:val="24"/>
          <w:szCs w:val="32"/>
        </w:rPr>
        <w:t xml:space="preserve">was found to </w:t>
      </w:r>
      <w:r w:rsidR="0076310C" w:rsidRPr="00D01E88">
        <w:rPr>
          <w:rFonts w:ascii="Times New Roman" w:hAnsi="Times New Roman"/>
          <w:color w:val="000000" w:themeColor="text1"/>
          <w:sz w:val="24"/>
          <w:szCs w:val="32"/>
        </w:rPr>
        <w:t>harbored</w:t>
      </w:r>
      <w:r w:rsidR="00FC5486" w:rsidRPr="00D01E88">
        <w:rPr>
          <w:rFonts w:ascii="Times New Roman" w:hAnsi="Times New Roman"/>
          <w:color w:val="000000" w:themeColor="text1"/>
          <w:sz w:val="24"/>
          <w:szCs w:val="32"/>
        </w:rPr>
        <w:t xml:space="preserve"> </w:t>
      </w:r>
      <w:r w:rsidR="007D4C8A" w:rsidRPr="00D01E88">
        <w:rPr>
          <w:rFonts w:ascii="Times New Roman" w:hAnsi="Times New Roman"/>
          <w:i/>
          <w:iCs/>
          <w:color w:val="000000" w:themeColor="text1"/>
          <w:sz w:val="24"/>
          <w:szCs w:val="32"/>
        </w:rPr>
        <w:t>bla</w:t>
      </w:r>
      <w:r w:rsidR="007D4C8A" w:rsidRPr="00D01E88">
        <w:rPr>
          <w:rFonts w:ascii="Times New Roman" w:hAnsi="Times New Roman"/>
          <w:color w:val="000000" w:themeColor="text1"/>
          <w:sz w:val="24"/>
          <w:szCs w:val="32"/>
          <w:vertAlign w:val="subscript"/>
        </w:rPr>
        <w:t>KPC-2</w:t>
      </w:r>
      <w:r w:rsidR="007D4C8A" w:rsidRPr="00D01E88">
        <w:rPr>
          <w:rFonts w:ascii="Times New Roman" w:hAnsi="Times New Roman"/>
          <w:color w:val="000000" w:themeColor="text1"/>
          <w:sz w:val="24"/>
          <w:szCs w:val="32"/>
        </w:rPr>
        <w:t xml:space="preserve">, suggesting enhanced genomic surveillance is essential. Additionally, </w:t>
      </w:r>
      <w:r w:rsidR="000E6E18" w:rsidRPr="00D01E88">
        <w:rPr>
          <w:rFonts w:ascii="Times New Roman" w:hAnsi="Times New Roman"/>
          <w:color w:val="000000" w:themeColor="text1"/>
          <w:sz w:val="24"/>
          <w:szCs w:val="32"/>
        </w:rPr>
        <w:t>140 (45.9%)</w:t>
      </w:r>
      <w:r w:rsidR="007D4C8A" w:rsidRPr="00D01E88">
        <w:rPr>
          <w:rFonts w:ascii="Times New Roman" w:hAnsi="Times New Roman"/>
          <w:color w:val="000000" w:themeColor="text1"/>
          <w:sz w:val="24"/>
          <w:szCs w:val="32"/>
        </w:rPr>
        <w:t xml:space="preserve"> carbapenemase resistance genes </w:t>
      </w:r>
      <w:r w:rsidR="00A21CA4" w:rsidRPr="00D01E88">
        <w:rPr>
          <w:rFonts w:ascii="Times New Roman" w:hAnsi="Times New Roman"/>
          <w:color w:val="000000" w:themeColor="text1"/>
          <w:sz w:val="24"/>
          <w:szCs w:val="32"/>
        </w:rPr>
        <w:t>was</w:t>
      </w:r>
      <w:r w:rsidR="007D4C8A" w:rsidRPr="00D01E88">
        <w:rPr>
          <w:rFonts w:ascii="Times New Roman" w:hAnsi="Times New Roman"/>
          <w:color w:val="000000" w:themeColor="text1"/>
          <w:sz w:val="24"/>
          <w:szCs w:val="32"/>
        </w:rPr>
        <w:t xml:space="preserve"> </w:t>
      </w:r>
      <w:r w:rsidR="00FC5486" w:rsidRPr="00D01E88">
        <w:rPr>
          <w:rFonts w:ascii="Times New Roman" w:hAnsi="Times New Roman"/>
          <w:color w:val="000000" w:themeColor="text1"/>
          <w:sz w:val="24"/>
          <w:szCs w:val="32"/>
        </w:rPr>
        <w:t xml:space="preserve">identified in </w:t>
      </w:r>
      <w:r w:rsidR="0076310C" w:rsidRPr="00D01E88">
        <w:rPr>
          <w:rFonts w:ascii="Times New Roman" w:hAnsi="Times New Roman"/>
          <w:color w:val="000000" w:themeColor="text1"/>
          <w:sz w:val="24"/>
          <w:szCs w:val="32"/>
        </w:rPr>
        <w:t xml:space="preserve">HV Kp </w:t>
      </w:r>
      <w:r w:rsidR="00FC5486" w:rsidRPr="00D01E88">
        <w:rPr>
          <w:rFonts w:ascii="Times New Roman" w:hAnsi="Times New Roman"/>
          <w:color w:val="000000" w:themeColor="text1"/>
          <w:sz w:val="24"/>
          <w:szCs w:val="32"/>
        </w:rPr>
        <w:t xml:space="preserve">isolates, </w:t>
      </w:r>
      <w:r w:rsidR="007D4C8A" w:rsidRPr="00D01E88">
        <w:rPr>
          <w:rFonts w:ascii="Times New Roman" w:hAnsi="Times New Roman"/>
          <w:color w:val="000000" w:themeColor="text1"/>
          <w:sz w:val="24"/>
          <w:szCs w:val="32"/>
        </w:rPr>
        <w:t xml:space="preserve">and the Kp co-carried </w:t>
      </w:r>
      <w:r w:rsidR="007D4C8A" w:rsidRPr="00D01E88">
        <w:rPr>
          <w:rFonts w:ascii="Times New Roman" w:hAnsi="Times New Roman"/>
          <w:i/>
          <w:iCs/>
          <w:color w:val="000000" w:themeColor="text1"/>
          <w:sz w:val="24"/>
          <w:szCs w:val="32"/>
        </w:rPr>
        <w:t>bla</w:t>
      </w:r>
      <w:r w:rsidR="007D4C8A" w:rsidRPr="00D01E88">
        <w:rPr>
          <w:rFonts w:ascii="Times New Roman" w:hAnsi="Times New Roman"/>
          <w:color w:val="000000" w:themeColor="text1"/>
          <w:sz w:val="24"/>
          <w:szCs w:val="32"/>
          <w:vertAlign w:val="subscript"/>
        </w:rPr>
        <w:t>KPC-2</w:t>
      </w:r>
      <w:r w:rsidR="007D4C8A" w:rsidRPr="00D01E88">
        <w:rPr>
          <w:rFonts w:ascii="Times New Roman" w:hAnsi="Times New Roman"/>
          <w:color w:val="000000" w:themeColor="text1"/>
          <w:sz w:val="24"/>
          <w:szCs w:val="32"/>
        </w:rPr>
        <w:t xml:space="preserve"> and </w:t>
      </w:r>
      <w:r w:rsidR="007D4C8A" w:rsidRPr="00D01E88">
        <w:rPr>
          <w:rFonts w:ascii="Times New Roman" w:hAnsi="Times New Roman"/>
          <w:i/>
          <w:iCs/>
          <w:color w:val="000000" w:themeColor="text1"/>
          <w:sz w:val="24"/>
          <w:szCs w:val="32"/>
        </w:rPr>
        <w:t>bla</w:t>
      </w:r>
      <w:r w:rsidR="007D4C8A" w:rsidRPr="00D01E88">
        <w:rPr>
          <w:rFonts w:ascii="Times New Roman" w:hAnsi="Times New Roman"/>
          <w:color w:val="000000" w:themeColor="text1"/>
          <w:sz w:val="24"/>
          <w:szCs w:val="32"/>
          <w:vertAlign w:val="subscript"/>
        </w:rPr>
        <w:t>NDM</w:t>
      </w:r>
      <w:r w:rsidR="007D4C8A" w:rsidRPr="00D01E88">
        <w:rPr>
          <w:rFonts w:ascii="Times New Roman" w:hAnsi="Times New Roman"/>
          <w:color w:val="000000" w:themeColor="text1"/>
          <w:sz w:val="24"/>
          <w:szCs w:val="32"/>
        </w:rPr>
        <w:t xml:space="preserve"> emerged</w:t>
      </w:r>
      <w:r w:rsidR="0027736D" w:rsidRPr="00D01E88">
        <w:rPr>
          <w:rFonts w:ascii="Times New Roman" w:hAnsi="Times New Roman"/>
          <w:color w:val="000000" w:themeColor="text1"/>
          <w:sz w:val="24"/>
          <w:szCs w:val="32"/>
        </w:rPr>
        <w:t>.</w:t>
      </w:r>
      <w:r w:rsidR="006E0BE4" w:rsidRPr="00D01E88">
        <w:rPr>
          <w:rFonts w:ascii="Times New Roman" w:hAnsi="Times New Roman"/>
          <w:color w:val="000000" w:themeColor="text1"/>
          <w:sz w:val="24"/>
        </w:rPr>
        <w:t xml:space="preserve"> </w:t>
      </w:r>
      <w:r w:rsidRPr="00D01E88">
        <w:rPr>
          <w:rFonts w:ascii="Times New Roman" w:hAnsi="Times New Roman"/>
          <w:color w:val="000000" w:themeColor="text1"/>
          <w:sz w:val="24"/>
          <w:szCs w:val="32"/>
        </w:rPr>
        <w:t>Of those isolates,</w:t>
      </w:r>
      <w:r w:rsidR="006E0BE4" w:rsidRPr="00D01E88">
        <w:rPr>
          <w:rFonts w:ascii="Times New Roman" w:hAnsi="Times New Roman"/>
          <w:color w:val="000000" w:themeColor="text1"/>
          <w:sz w:val="24"/>
          <w:szCs w:val="32"/>
        </w:rPr>
        <w:t xml:space="preserve"> </w:t>
      </w:r>
      <w:r w:rsidR="006E0BE4" w:rsidRPr="00D01E88">
        <w:rPr>
          <w:rFonts w:ascii="Times New Roman" w:hAnsi="Times New Roman"/>
          <w:color w:val="000000" w:themeColor="text1"/>
          <w:sz w:val="24"/>
        </w:rPr>
        <w:t xml:space="preserve">the carriages of virulence-associated genes across specimen types showed high </w:t>
      </w:r>
      <w:r w:rsidR="00DD6207" w:rsidRPr="00D01E88">
        <w:rPr>
          <w:rFonts w:ascii="Times New Roman" w:hAnsi="Times New Roman"/>
          <w:color w:val="000000" w:themeColor="text1"/>
          <w:sz w:val="24"/>
        </w:rPr>
        <w:t>diversity</w:t>
      </w:r>
      <w:r w:rsidR="006E0BE4" w:rsidRPr="00D01E88">
        <w:rPr>
          <w:rFonts w:ascii="Times New Roman" w:hAnsi="Times New Roman"/>
          <w:color w:val="000000" w:themeColor="text1"/>
          <w:sz w:val="24"/>
        </w:rPr>
        <w:t>.</w:t>
      </w:r>
      <w:r w:rsidR="00DD6207" w:rsidRPr="00D01E88">
        <w:rPr>
          <w:rFonts w:ascii="Times New Roman" w:hAnsi="Times New Roman"/>
          <w:color w:val="000000" w:themeColor="text1"/>
          <w:sz w:val="24"/>
        </w:rPr>
        <w:t xml:space="preserve"> The presence of </w:t>
      </w:r>
      <w:r w:rsidR="00DD6207" w:rsidRPr="00D01E88">
        <w:rPr>
          <w:rFonts w:ascii="Times New Roman" w:hAnsi="Times New Roman"/>
          <w:i/>
          <w:iCs/>
          <w:color w:val="000000" w:themeColor="text1"/>
          <w:sz w:val="24"/>
        </w:rPr>
        <w:t>peg-344</w:t>
      </w:r>
      <w:r w:rsidR="00DD6207" w:rsidRPr="00D01E88">
        <w:rPr>
          <w:rFonts w:ascii="Times New Roman" w:hAnsi="Times New Roman"/>
          <w:color w:val="000000" w:themeColor="text1"/>
          <w:sz w:val="24"/>
        </w:rPr>
        <w:t xml:space="preserve"> was 46.0% in the isolates from</w:t>
      </w:r>
      <w:r w:rsidR="00CE2B05" w:rsidRPr="00D01E88">
        <w:rPr>
          <w:rFonts w:ascii="Times New Roman" w:hAnsi="Times New Roman"/>
          <w:color w:val="000000" w:themeColor="text1"/>
          <w:sz w:val="24"/>
        </w:rPr>
        <w:t xml:space="preserve"> respiratory tract</w:t>
      </w:r>
      <w:r w:rsidR="00775E5E" w:rsidRPr="00D01E88">
        <w:rPr>
          <w:rFonts w:ascii="Times New Roman" w:hAnsi="Times New Roman"/>
          <w:color w:val="000000" w:themeColor="text1"/>
          <w:sz w:val="24"/>
        </w:rPr>
        <w:t xml:space="preserve"> </w:t>
      </w:r>
      <w:r w:rsidR="00DD6207" w:rsidRPr="00D01E88">
        <w:rPr>
          <w:rFonts w:ascii="Times New Roman" w:hAnsi="Times New Roman"/>
          <w:color w:val="000000" w:themeColor="text1"/>
          <w:sz w:val="24"/>
        </w:rPr>
        <w:t>(387/841), while rmpA2 was only detected in 16.1% of them (136/841) (</w:t>
      </w:r>
      <w:r w:rsidR="00DD6207" w:rsidRPr="00D01E88">
        <w:rPr>
          <w:rFonts w:ascii="Times New Roman" w:hAnsi="Times New Roman"/>
          <w:color w:val="000000" w:themeColor="text1"/>
          <w:sz w:val="24"/>
          <w:szCs w:val="32"/>
        </w:rPr>
        <w:t>Figure S3G</w:t>
      </w:r>
      <w:r w:rsidR="00DD6207" w:rsidRPr="00D01E88">
        <w:rPr>
          <w:rFonts w:ascii="Times New Roman" w:hAnsi="Times New Roman"/>
          <w:color w:val="000000" w:themeColor="text1"/>
          <w:sz w:val="24"/>
        </w:rPr>
        <w:t>).</w:t>
      </w:r>
    </w:p>
    <w:p w14:paraId="4419BA05" w14:textId="77777777" w:rsidR="00CB6FD3" w:rsidRPr="00D01E88" w:rsidRDefault="00CB6FD3" w:rsidP="005C721A">
      <w:pPr>
        <w:spacing w:line="360" w:lineRule="auto"/>
        <w:rPr>
          <w:rFonts w:ascii="Times New Roman" w:hAnsi="Times New Roman"/>
          <w:color w:val="000000" w:themeColor="text1"/>
          <w:sz w:val="24"/>
          <w:szCs w:val="32"/>
        </w:rPr>
      </w:pPr>
    </w:p>
    <w:p w14:paraId="66F64B39" w14:textId="06F4C3B8" w:rsidR="00CB6FD3" w:rsidRPr="00D01E88" w:rsidRDefault="00CB6FD3" w:rsidP="002079BA">
      <w:pPr>
        <w:spacing w:line="360" w:lineRule="auto"/>
        <w:rPr>
          <w:rFonts w:ascii="Times New Roman" w:hAnsi="Times New Roman"/>
          <w:b/>
          <w:bCs/>
          <w:color w:val="000000" w:themeColor="text1"/>
          <w:sz w:val="24"/>
          <w:szCs w:val="32"/>
        </w:rPr>
      </w:pPr>
      <w:r w:rsidRPr="00D01E88">
        <w:rPr>
          <w:rFonts w:ascii="Times New Roman" w:hAnsi="Times New Roman" w:cs="Times New Roman"/>
          <w:b/>
          <w:bCs/>
          <w:color w:val="000000" w:themeColor="text1"/>
          <w:sz w:val="24"/>
        </w:rPr>
        <w:t xml:space="preserve">Increased </w:t>
      </w:r>
      <w:r w:rsidR="0076310C" w:rsidRPr="00D01E88">
        <w:rPr>
          <w:rFonts w:ascii="Times New Roman" w:hAnsi="Times New Roman" w:cs="Times New Roman"/>
          <w:b/>
          <w:bCs/>
          <w:color w:val="000000" w:themeColor="text1"/>
          <w:sz w:val="24"/>
        </w:rPr>
        <w:t>90-day</w:t>
      </w:r>
      <w:r w:rsidRPr="00D01E88">
        <w:rPr>
          <w:rFonts w:ascii="Times New Roman" w:hAnsi="Times New Roman" w:cs="Times New Roman"/>
          <w:b/>
          <w:bCs/>
          <w:color w:val="000000" w:themeColor="text1"/>
          <w:sz w:val="24"/>
        </w:rPr>
        <w:t xml:space="preserve"> mortality in other </w:t>
      </w:r>
      <w:r w:rsidRPr="00D01E88">
        <w:rPr>
          <w:rFonts w:ascii="Times New Roman" w:hAnsi="Times New Roman"/>
          <w:b/>
          <w:bCs/>
          <w:color w:val="000000" w:themeColor="text1"/>
          <w:sz w:val="24"/>
          <w:szCs w:val="32"/>
        </w:rPr>
        <w:t xml:space="preserve">prevalent STs </w:t>
      </w:r>
    </w:p>
    <w:p w14:paraId="78E52BF0" w14:textId="02E8B0C7" w:rsidR="00AE12B1" w:rsidRPr="00D01E88" w:rsidRDefault="00DC0652" w:rsidP="002079BA">
      <w:pPr>
        <w:spacing w:line="360" w:lineRule="auto"/>
        <w:ind w:firstLineChars="100" w:firstLine="240"/>
        <w:rPr>
          <w:rFonts w:ascii="Times New Roman" w:hAnsi="Times New Roman"/>
          <w:color w:val="000000" w:themeColor="text1"/>
          <w:sz w:val="24"/>
          <w:szCs w:val="32"/>
        </w:rPr>
      </w:pPr>
      <w:r w:rsidRPr="00D01E88">
        <w:rPr>
          <w:rFonts w:ascii="Times New Roman" w:hAnsi="Times New Roman"/>
          <w:color w:val="000000" w:themeColor="text1"/>
          <w:sz w:val="24"/>
          <w:szCs w:val="32"/>
        </w:rPr>
        <w:t>The other prevalent STs also exhibited increa</w:t>
      </w:r>
      <w:r w:rsidR="003E02D9" w:rsidRPr="00D01E88">
        <w:rPr>
          <w:rFonts w:ascii="Times New Roman" w:hAnsi="Times New Roman"/>
          <w:color w:val="000000" w:themeColor="text1"/>
          <w:sz w:val="24"/>
          <w:szCs w:val="32"/>
        </w:rPr>
        <w:t>sed</w:t>
      </w:r>
      <w:r w:rsidRPr="00D01E88">
        <w:rPr>
          <w:rFonts w:ascii="Times New Roman" w:hAnsi="Times New Roman"/>
          <w:color w:val="000000" w:themeColor="text1"/>
          <w:sz w:val="24"/>
          <w:szCs w:val="32"/>
        </w:rPr>
        <w:t xml:space="preserve"> </w:t>
      </w:r>
      <w:r w:rsidR="0076310C" w:rsidRPr="00D01E88">
        <w:rPr>
          <w:rFonts w:ascii="Times New Roman" w:hAnsi="Times New Roman"/>
          <w:color w:val="000000" w:themeColor="text1"/>
          <w:sz w:val="24"/>
          <w:szCs w:val="32"/>
        </w:rPr>
        <w:t>90-day</w:t>
      </w:r>
      <w:r w:rsidRPr="00D01E88">
        <w:rPr>
          <w:rFonts w:ascii="Times New Roman" w:hAnsi="Times New Roman"/>
          <w:color w:val="000000" w:themeColor="text1"/>
          <w:sz w:val="24"/>
          <w:szCs w:val="32"/>
        </w:rPr>
        <w:t xml:space="preserve"> mortality</w:t>
      </w:r>
      <w:r w:rsidR="00203CE6" w:rsidRPr="00D01E88">
        <w:rPr>
          <w:rFonts w:ascii="Times New Roman" w:hAnsi="Times New Roman"/>
          <w:color w:val="000000" w:themeColor="text1"/>
          <w:sz w:val="24"/>
          <w:szCs w:val="32"/>
        </w:rPr>
        <w:t>, which is an important issue for clinical practice</w:t>
      </w:r>
      <w:r w:rsidRPr="00D01E88">
        <w:rPr>
          <w:rFonts w:ascii="Times New Roman" w:hAnsi="Times New Roman"/>
          <w:color w:val="000000" w:themeColor="text1"/>
          <w:sz w:val="24"/>
          <w:szCs w:val="32"/>
        </w:rPr>
        <w:t xml:space="preserve">. </w:t>
      </w:r>
      <w:r w:rsidR="00AE12B1" w:rsidRPr="00D01E88">
        <w:rPr>
          <w:rFonts w:ascii="Times New Roman" w:hAnsi="Times New Roman"/>
          <w:color w:val="000000" w:themeColor="text1"/>
          <w:sz w:val="24"/>
          <w:szCs w:val="32"/>
        </w:rPr>
        <w:t>For ST23, t</w:t>
      </w:r>
      <w:r w:rsidR="00CB6FD3" w:rsidRPr="00D01E88">
        <w:rPr>
          <w:rFonts w:ascii="Times New Roman" w:hAnsi="Times New Roman"/>
          <w:color w:val="000000" w:themeColor="text1"/>
          <w:sz w:val="24"/>
          <w:szCs w:val="32"/>
        </w:rPr>
        <w:t>he mortality rate</w:t>
      </w:r>
      <w:r w:rsidR="00AE12B1" w:rsidRPr="00D01E88">
        <w:rPr>
          <w:rFonts w:ascii="Times New Roman" w:hAnsi="Times New Roman"/>
          <w:color w:val="000000" w:themeColor="text1"/>
          <w:sz w:val="24"/>
          <w:szCs w:val="32"/>
        </w:rPr>
        <w:t>s</w:t>
      </w:r>
      <w:r w:rsidR="00CB6FD3" w:rsidRPr="00D01E88">
        <w:rPr>
          <w:rFonts w:ascii="Times New Roman" w:hAnsi="Times New Roman"/>
          <w:color w:val="000000" w:themeColor="text1"/>
          <w:sz w:val="24"/>
          <w:szCs w:val="32"/>
        </w:rPr>
        <w:t xml:space="preserve"> at 14-, 28-, 90- day </w:t>
      </w:r>
      <w:r w:rsidR="00AE12B1" w:rsidRPr="00D01E88">
        <w:rPr>
          <w:rFonts w:ascii="Times New Roman" w:hAnsi="Times New Roman"/>
          <w:color w:val="000000" w:themeColor="text1"/>
          <w:sz w:val="24"/>
          <w:szCs w:val="32"/>
        </w:rPr>
        <w:t>were</w:t>
      </w:r>
      <w:r w:rsidR="00CB6FD3" w:rsidRPr="00D01E88">
        <w:rPr>
          <w:rFonts w:ascii="Times New Roman" w:hAnsi="Times New Roman"/>
          <w:color w:val="000000" w:themeColor="text1"/>
          <w:sz w:val="24"/>
          <w:szCs w:val="32"/>
        </w:rPr>
        <w:t xml:space="preserve"> 6.9% (10/146), 10% (13/130) and 13.6% (15/110)</w:t>
      </w:r>
      <w:r w:rsidR="005325B0" w:rsidRPr="00D01E88">
        <w:rPr>
          <w:rFonts w:ascii="Times New Roman" w:hAnsi="Times New Roman"/>
          <w:color w:val="000000" w:themeColor="text1"/>
          <w:sz w:val="24"/>
          <w:szCs w:val="32"/>
        </w:rPr>
        <w:t>,</w:t>
      </w:r>
      <w:r w:rsidRPr="00D01E88">
        <w:rPr>
          <w:rFonts w:ascii="Times New Roman" w:hAnsi="Times New Roman"/>
          <w:color w:val="000000" w:themeColor="text1"/>
          <w:sz w:val="24"/>
          <w:szCs w:val="32"/>
        </w:rPr>
        <w:t xml:space="preserve"> respectively.</w:t>
      </w:r>
      <w:r w:rsidR="00254C0F" w:rsidRPr="00D01E88">
        <w:rPr>
          <w:rFonts w:ascii="Times New Roman" w:hAnsi="Times New Roman"/>
          <w:color w:val="000000" w:themeColor="text1"/>
          <w:sz w:val="24"/>
          <w:szCs w:val="32"/>
        </w:rPr>
        <w:t xml:space="preserve"> T</w:t>
      </w:r>
      <w:r w:rsidR="00CB6FD3" w:rsidRPr="00D01E88">
        <w:rPr>
          <w:rFonts w:ascii="Times New Roman" w:hAnsi="Times New Roman"/>
          <w:color w:val="000000" w:themeColor="text1"/>
          <w:sz w:val="24"/>
          <w:szCs w:val="32"/>
        </w:rPr>
        <w:t>he mortality for ST307 at 14-, 28-, 90- day was 17.7% (11/62), 19.0% (11/58) and 35.4% (17/48)</w:t>
      </w:r>
      <w:r w:rsidR="0076310C" w:rsidRPr="00D01E88">
        <w:rPr>
          <w:rFonts w:ascii="Times New Roman" w:hAnsi="Times New Roman"/>
          <w:color w:val="000000" w:themeColor="text1"/>
          <w:sz w:val="24"/>
          <w:szCs w:val="32"/>
        </w:rPr>
        <w:t>，</w:t>
      </w:r>
      <w:r w:rsidR="0076310C" w:rsidRPr="00D01E88">
        <w:rPr>
          <w:rFonts w:ascii="Times New Roman" w:hAnsi="Times New Roman"/>
          <w:color w:val="000000" w:themeColor="text1"/>
          <w:sz w:val="24"/>
          <w:szCs w:val="32"/>
        </w:rPr>
        <w:t>respectively</w:t>
      </w:r>
      <w:r w:rsidR="00CB6FD3" w:rsidRPr="00D01E88">
        <w:rPr>
          <w:rFonts w:ascii="Times New Roman" w:hAnsi="Times New Roman"/>
          <w:color w:val="000000" w:themeColor="text1"/>
          <w:sz w:val="24"/>
          <w:szCs w:val="32"/>
        </w:rPr>
        <w:t xml:space="preserve">. </w:t>
      </w:r>
      <w:r w:rsidR="00254C0F" w:rsidRPr="00D01E88">
        <w:rPr>
          <w:rFonts w:ascii="Times New Roman" w:hAnsi="Times New Roman"/>
          <w:color w:val="000000" w:themeColor="text1"/>
          <w:sz w:val="24"/>
          <w:szCs w:val="32"/>
        </w:rPr>
        <w:t>Similarly</w:t>
      </w:r>
      <w:r w:rsidR="00DE1EDE" w:rsidRPr="00D01E88">
        <w:rPr>
          <w:rFonts w:ascii="Times New Roman" w:hAnsi="Times New Roman" w:hint="eastAsia"/>
          <w:color w:val="000000" w:themeColor="text1"/>
          <w:sz w:val="24"/>
          <w:szCs w:val="32"/>
        </w:rPr>
        <w:t xml:space="preserve">, </w:t>
      </w:r>
      <w:r w:rsidR="00254C0F" w:rsidRPr="00D01E88">
        <w:rPr>
          <w:rFonts w:ascii="Times New Roman" w:hAnsi="Times New Roman"/>
          <w:color w:val="000000" w:themeColor="text1"/>
          <w:sz w:val="24"/>
          <w:szCs w:val="32"/>
        </w:rPr>
        <w:t>other ST</w:t>
      </w:r>
      <w:r w:rsidR="00DE1EDE" w:rsidRPr="00D01E88">
        <w:rPr>
          <w:rFonts w:ascii="Times New Roman" w:hAnsi="Times New Roman" w:hint="eastAsia"/>
          <w:color w:val="000000" w:themeColor="text1"/>
          <w:sz w:val="24"/>
          <w:szCs w:val="32"/>
        </w:rPr>
        <w:t xml:space="preserve">s, </w:t>
      </w:r>
      <w:r w:rsidR="003E02D9" w:rsidRPr="00D01E88">
        <w:rPr>
          <w:rFonts w:ascii="Times New Roman" w:hAnsi="Times New Roman"/>
          <w:color w:val="000000" w:themeColor="text1"/>
          <w:sz w:val="24"/>
          <w:szCs w:val="32"/>
        </w:rPr>
        <w:t>liking ST65</w:t>
      </w:r>
      <w:r w:rsidR="00DE1EDE" w:rsidRPr="00D01E88">
        <w:rPr>
          <w:rFonts w:ascii="Times New Roman" w:hAnsi="Times New Roman" w:hint="eastAsia"/>
          <w:color w:val="000000" w:themeColor="text1"/>
          <w:sz w:val="24"/>
          <w:szCs w:val="32"/>
        </w:rPr>
        <w:t xml:space="preserve">, </w:t>
      </w:r>
      <w:r w:rsidR="003E02D9" w:rsidRPr="00D01E88">
        <w:rPr>
          <w:rFonts w:ascii="Times New Roman" w:hAnsi="Times New Roman"/>
          <w:color w:val="000000" w:themeColor="text1"/>
          <w:sz w:val="24"/>
          <w:szCs w:val="32"/>
        </w:rPr>
        <w:t>ST412 and ST86</w:t>
      </w:r>
      <w:r w:rsidR="00DE1EDE" w:rsidRPr="00D01E88">
        <w:rPr>
          <w:rFonts w:ascii="Times New Roman" w:hAnsi="Times New Roman" w:hint="eastAsia"/>
          <w:color w:val="000000" w:themeColor="text1"/>
          <w:sz w:val="24"/>
          <w:szCs w:val="32"/>
        </w:rPr>
        <w:t xml:space="preserve">, </w:t>
      </w:r>
      <w:r w:rsidR="00254C0F" w:rsidRPr="00D01E88">
        <w:rPr>
          <w:rFonts w:ascii="Times New Roman" w:hAnsi="Times New Roman"/>
          <w:color w:val="000000" w:themeColor="text1"/>
          <w:sz w:val="24"/>
          <w:szCs w:val="32"/>
        </w:rPr>
        <w:t>also showed an increase in mortality overtime</w:t>
      </w:r>
      <w:r w:rsidR="00DE1EDE" w:rsidRPr="00D01E88">
        <w:rPr>
          <w:rFonts w:ascii="Times New Roman" w:hAnsi="Times New Roman" w:hint="eastAsia"/>
          <w:color w:val="000000" w:themeColor="text1"/>
          <w:sz w:val="24"/>
          <w:szCs w:val="32"/>
        </w:rPr>
        <w:t xml:space="preserve"> </w:t>
      </w:r>
      <w:r w:rsidR="00E66981" w:rsidRPr="00D01E88">
        <w:rPr>
          <w:rFonts w:ascii="Times New Roman" w:hAnsi="Times New Roman"/>
          <w:color w:val="000000" w:themeColor="text1"/>
          <w:sz w:val="24"/>
          <w:szCs w:val="32"/>
        </w:rPr>
        <w:t>(Figure</w:t>
      </w:r>
      <w:r w:rsidR="005C721A" w:rsidRPr="00D01E88">
        <w:rPr>
          <w:rFonts w:ascii="Times New Roman" w:hAnsi="Times New Roman"/>
          <w:color w:val="000000" w:themeColor="text1"/>
          <w:sz w:val="24"/>
          <w:szCs w:val="32"/>
        </w:rPr>
        <w:t xml:space="preserve"> </w:t>
      </w:r>
      <w:r w:rsidR="00DD6207" w:rsidRPr="00D01E88">
        <w:rPr>
          <w:rFonts w:ascii="Times New Roman" w:hAnsi="Times New Roman"/>
          <w:color w:val="000000" w:themeColor="text1"/>
          <w:sz w:val="24"/>
          <w:szCs w:val="32"/>
        </w:rPr>
        <w:t>S3B</w:t>
      </w:r>
      <w:r w:rsidR="00E66981" w:rsidRPr="00D01E88">
        <w:rPr>
          <w:rFonts w:ascii="Times New Roman" w:hAnsi="Times New Roman"/>
          <w:color w:val="000000" w:themeColor="text1"/>
          <w:sz w:val="24"/>
          <w:szCs w:val="32"/>
        </w:rPr>
        <w:t>)</w:t>
      </w:r>
      <w:r w:rsidR="00254C0F" w:rsidRPr="00D01E88">
        <w:rPr>
          <w:rFonts w:ascii="Times New Roman" w:hAnsi="Times New Roman"/>
          <w:color w:val="000000" w:themeColor="text1"/>
          <w:sz w:val="24"/>
          <w:szCs w:val="32"/>
        </w:rPr>
        <w:t>.</w:t>
      </w:r>
      <w:r w:rsidR="00E66981" w:rsidRPr="00D01E88">
        <w:rPr>
          <w:rFonts w:ascii="Times New Roman" w:hAnsi="Times New Roman"/>
          <w:color w:val="000000" w:themeColor="text1"/>
          <w:sz w:val="24"/>
          <w:szCs w:val="32"/>
        </w:rPr>
        <w:t xml:space="preserve"> </w:t>
      </w:r>
      <w:r w:rsidR="00AE12B1" w:rsidRPr="00D01E88">
        <w:rPr>
          <w:rFonts w:ascii="Times New Roman" w:hAnsi="Times New Roman"/>
          <w:color w:val="000000" w:themeColor="text1"/>
          <w:sz w:val="24"/>
          <w:szCs w:val="32"/>
        </w:rPr>
        <w:t>Across these STs, pneumonia was the most common infection site</w:t>
      </w:r>
      <w:r w:rsidR="00203CE6" w:rsidRPr="00D01E88">
        <w:rPr>
          <w:rFonts w:ascii="Times New Roman" w:hAnsi="Times New Roman"/>
          <w:color w:val="000000" w:themeColor="text1"/>
          <w:sz w:val="24"/>
          <w:szCs w:val="32"/>
        </w:rPr>
        <w:t>, suggesting that the long-term outcomes caused by Kp should by especially concerned</w:t>
      </w:r>
      <w:r w:rsidR="00DE5095" w:rsidRPr="00D01E88">
        <w:rPr>
          <w:rFonts w:ascii="Times New Roman" w:hAnsi="Times New Roman"/>
          <w:color w:val="000000" w:themeColor="text1"/>
          <w:sz w:val="24"/>
          <w:szCs w:val="32"/>
        </w:rPr>
        <w:t>.</w:t>
      </w:r>
    </w:p>
    <w:p w14:paraId="73601294" w14:textId="77777777" w:rsidR="00CB6FD3" w:rsidRPr="00D01E88" w:rsidRDefault="00CB6FD3" w:rsidP="002079BA">
      <w:pPr>
        <w:spacing w:line="360" w:lineRule="auto"/>
        <w:rPr>
          <w:rFonts w:ascii="Times New Roman" w:hAnsi="Times New Roman" w:cs="Times New Roman"/>
          <w:b/>
          <w:bCs/>
          <w:color w:val="000000" w:themeColor="text1"/>
          <w:sz w:val="24"/>
        </w:rPr>
      </w:pPr>
    </w:p>
    <w:p w14:paraId="20B990BE" w14:textId="3341DE93" w:rsidR="007535D8" w:rsidRPr="00D01E88" w:rsidRDefault="007535D8" w:rsidP="002079BA">
      <w:pPr>
        <w:spacing w:line="360" w:lineRule="auto"/>
        <w:rPr>
          <w:rFonts w:ascii="Times New Roman Regular" w:hAnsi="Times New Roman Regular" w:cs="Times New Roman Regular"/>
          <w:b/>
          <w:bCs/>
          <w:color w:val="000000" w:themeColor="text1"/>
          <w:sz w:val="24"/>
          <w:szCs w:val="32"/>
        </w:rPr>
      </w:pPr>
      <w:r w:rsidRPr="00D01E88">
        <w:rPr>
          <w:rFonts w:ascii="Times New Roman Regular" w:hAnsi="Times New Roman Regular" w:cs="Times New Roman Regular"/>
          <w:b/>
          <w:bCs/>
          <w:color w:val="000000" w:themeColor="text1"/>
          <w:sz w:val="24"/>
          <w:szCs w:val="32"/>
        </w:rPr>
        <w:t xml:space="preserve">Risk factors for </w:t>
      </w:r>
      <w:r w:rsidR="00FC0E7E" w:rsidRPr="00D01E88">
        <w:rPr>
          <w:rFonts w:ascii="Times New Roman Regular" w:hAnsi="Times New Roman Regular" w:cs="Times New Roman Regular"/>
          <w:b/>
          <w:bCs/>
          <w:color w:val="000000" w:themeColor="text1"/>
          <w:sz w:val="24"/>
          <w:szCs w:val="32"/>
        </w:rPr>
        <w:t>14-, 28-</w:t>
      </w:r>
      <w:r w:rsidR="001817D1" w:rsidRPr="00D01E88">
        <w:rPr>
          <w:rFonts w:ascii="Times New Roman Regular" w:hAnsi="Times New Roman Regular" w:cs="Times New Roman Regular"/>
          <w:b/>
          <w:bCs/>
          <w:color w:val="000000" w:themeColor="text1"/>
          <w:sz w:val="24"/>
          <w:szCs w:val="32"/>
        </w:rPr>
        <w:t xml:space="preserve">, 90- day </w:t>
      </w:r>
      <w:r w:rsidRPr="00D01E88">
        <w:rPr>
          <w:rFonts w:ascii="Times New Roman Regular" w:hAnsi="Times New Roman Regular" w:cs="Times New Roman Regular"/>
          <w:b/>
          <w:bCs/>
          <w:color w:val="000000" w:themeColor="text1"/>
          <w:sz w:val="24"/>
          <w:szCs w:val="32"/>
        </w:rPr>
        <w:t>mortality</w:t>
      </w:r>
    </w:p>
    <w:p w14:paraId="43829F15" w14:textId="383BDBCD" w:rsidR="004A1A28" w:rsidRPr="00D01E88" w:rsidRDefault="00FC0E7E" w:rsidP="002079BA">
      <w:pPr>
        <w:spacing w:line="360" w:lineRule="auto"/>
        <w:ind w:firstLineChars="100" w:firstLine="240"/>
        <w:rPr>
          <w:rFonts w:ascii="Times New Roman Regular" w:hAnsi="Times New Roman Regular" w:cs="Times New Roman Regular"/>
          <w:color w:val="000000" w:themeColor="text1"/>
          <w:sz w:val="24"/>
          <w:szCs w:val="32"/>
        </w:rPr>
      </w:pPr>
      <w:r w:rsidRPr="00D01E88">
        <w:rPr>
          <w:rFonts w:ascii="Times New Roman Regular" w:hAnsi="Times New Roman Regular" w:cs="Times New Roman Regular"/>
          <w:color w:val="000000" w:themeColor="text1"/>
          <w:sz w:val="24"/>
          <w:szCs w:val="32"/>
        </w:rPr>
        <w:t>We further explore</w:t>
      </w:r>
      <w:r w:rsidR="004A1A28" w:rsidRPr="00D01E88">
        <w:rPr>
          <w:rFonts w:ascii="Times New Roman Regular" w:hAnsi="Times New Roman Regular" w:cs="Times New Roman Regular"/>
          <w:color w:val="000000" w:themeColor="text1"/>
          <w:sz w:val="24"/>
          <w:szCs w:val="32"/>
        </w:rPr>
        <w:t>d</w:t>
      </w:r>
      <w:r w:rsidRPr="00D01E88">
        <w:rPr>
          <w:rFonts w:ascii="Times New Roman Regular" w:hAnsi="Times New Roman Regular" w:cs="Times New Roman Regular"/>
          <w:color w:val="000000" w:themeColor="text1"/>
          <w:sz w:val="24"/>
          <w:szCs w:val="32"/>
        </w:rPr>
        <w:t xml:space="preserve"> </w:t>
      </w:r>
      <w:r w:rsidR="00785C57" w:rsidRPr="00D01E88">
        <w:rPr>
          <w:rFonts w:ascii="Times New Roman Regular" w:hAnsi="Times New Roman Regular" w:cs="Times New Roman Regular"/>
          <w:color w:val="000000" w:themeColor="text1"/>
          <w:sz w:val="24"/>
          <w:szCs w:val="32"/>
        </w:rPr>
        <w:t xml:space="preserve">the </w:t>
      </w:r>
      <w:r w:rsidRPr="00D01E88">
        <w:rPr>
          <w:rFonts w:ascii="Times New Roman Regular" w:hAnsi="Times New Roman Regular" w:cs="Times New Roman Regular"/>
          <w:color w:val="000000" w:themeColor="text1"/>
          <w:sz w:val="24"/>
          <w:szCs w:val="32"/>
        </w:rPr>
        <w:t>risk factors contributing to 14-, 28- and 90-</w:t>
      </w:r>
      <w:r w:rsidR="00203CE6" w:rsidRPr="00D01E88">
        <w:rPr>
          <w:rFonts w:ascii="Times New Roman Regular" w:hAnsi="Times New Roman Regular" w:cs="Times New Roman Regular"/>
          <w:color w:val="000000" w:themeColor="text1"/>
          <w:sz w:val="24"/>
          <w:szCs w:val="32"/>
        </w:rPr>
        <w:t xml:space="preserve"> </w:t>
      </w:r>
      <w:r w:rsidRPr="00D01E88">
        <w:rPr>
          <w:rFonts w:ascii="Times New Roman Regular" w:hAnsi="Times New Roman Regular" w:cs="Times New Roman Regular"/>
          <w:color w:val="000000" w:themeColor="text1"/>
          <w:sz w:val="24"/>
          <w:szCs w:val="32"/>
        </w:rPr>
        <w:t xml:space="preserve">day mortality in </w:t>
      </w:r>
      <w:r w:rsidRPr="00D01E88">
        <w:rPr>
          <w:rFonts w:ascii="Times New Roman Regular" w:hAnsi="Times New Roman Regular" w:cs="Times New Roman Regular"/>
          <w:i/>
          <w:iCs/>
          <w:color w:val="000000" w:themeColor="text1"/>
          <w:sz w:val="24"/>
          <w:szCs w:val="32"/>
        </w:rPr>
        <w:t>Klebsiella spp.</w:t>
      </w:r>
      <w:r w:rsidRPr="00D01E88">
        <w:rPr>
          <w:rFonts w:ascii="Times New Roman Regular" w:hAnsi="Times New Roman Regular" w:cs="Times New Roman Regular"/>
          <w:color w:val="000000" w:themeColor="text1"/>
          <w:sz w:val="24"/>
          <w:szCs w:val="32"/>
        </w:rPr>
        <w:t xml:space="preserve"> infection</w:t>
      </w:r>
      <w:r w:rsidR="00785C57" w:rsidRPr="00D01E88">
        <w:rPr>
          <w:rFonts w:ascii="Times New Roman Regular" w:hAnsi="Times New Roman Regular" w:cs="Times New Roman Regular"/>
          <w:color w:val="000000" w:themeColor="text1"/>
          <w:sz w:val="24"/>
          <w:szCs w:val="32"/>
        </w:rPr>
        <w:t>s</w:t>
      </w:r>
      <w:r w:rsidRPr="00D01E88">
        <w:rPr>
          <w:rFonts w:ascii="Times New Roman Regular" w:hAnsi="Times New Roman Regular" w:cs="Times New Roman Regular"/>
          <w:color w:val="000000" w:themeColor="text1"/>
          <w:sz w:val="24"/>
          <w:szCs w:val="32"/>
        </w:rPr>
        <w:t xml:space="preserve">. The findings revealed that </w:t>
      </w:r>
      <w:r w:rsidR="004A1A28" w:rsidRPr="00D01E88">
        <w:rPr>
          <w:rFonts w:ascii="Times New Roman Regular" w:hAnsi="Times New Roman Regular" w:cs="Times New Roman Regular"/>
          <w:color w:val="000000" w:themeColor="text1"/>
          <w:sz w:val="24"/>
          <w:szCs w:val="32"/>
        </w:rPr>
        <w:t xml:space="preserve">the increased </w:t>
      </w:r>
      <w:r w:rsidR="00AD048E" w:rsidRPr="00D01E88">
        <w:rPr>
          <w:rFonts w:ascii="Times New Roman Regular" w:hAnsi="Times New Roman Regular" w:cs="Times New Roman Regular"/>
          <w:color w:val="000000" w:themeColor="text1"/>
          <w:sz w:val="24"/>
          <w:szCs w:val="32"/>
        </w:rPr>
        <w:t>90-day</w:t>
      </w:r>
      <w:r w:rsidR="004A1A28" w:rsidRPr="00D01E88">
        <w:rPr>
          <w:rFonts w:ascii="Times New Roman Regular" w:hAnsi="Times New Roman Regular" w:cs="Times New Roman Regular"/>
          <w:color w:val="000000" w:themeColor="text1"/>
          <w:sz w:val="24"/>
          <w:szCs w:val="32"/>
        </w:rPr>
        <w:t xml:space="preserve"> mortality</w:t>
      </w:r>
      <w:r w:rsidRPr="00D01E88">
        <w:rPr>
          <w:rFonts w:ascii="Times New Roman Regular" w:hAnsi="Times New Roman Regular" w:cs="Times New Roman Regular"/>
          <w:color w:val="000000" w:themeColor="text1"/>
          <w:sz w:val="24"/>
          <w:szCs w:val="32"/>
        </w:rPr>
        <w:t xml:space="preserve"> </w:t>
      </w:r>
      <w:r w:rsidR="004A1A28" w:rsidRPr="00D01E88">
        <w:rPr>
          <w:rFonts w:ascii="Times New Roman Regular" w:hAnsi="Times New Roman Regular" w:cs="Times New Roman Regular"/>
          <w:color w:val="000000" w:themeColor="text1"/>
          <w:sz w:val="24"/>
          <w:szCs w:val="32"/>
        </w:rPr>
        <w:t xml:space="preserve">was mainly caused by </w:t>
      </w:r>
      <w:r w:rsidR="00203CE6" w:rsidRPr="00D01E88">
        <w:rPr>
          <w:rFonts w:ascii="Times New Roman Regular" w:hAnsi="Times New Roman Regular" w:cs="Times New Roman Regular"/>
          <w:color w:val="000000" w:themeColor="text1"/>
          <w:sz w:val="24"/>
          <w:szCs w:val="32"/>
        </w:rPr>
        <w:t>AMR</w:t>
      </w:r>
      <w:r w:rsidR="004A1A28" w:rsidRPr="00D01E88">
        <w:rPr>
          <w:rFonts w:ascii="Times New Roman Regular" w:hAnsi="Times New Roman Regular" w:cs="Times New Roman Regular"/>
          <w:color w:val="000000" w:themeColor="text1"/>
          <w:sz w:val="24"/>
          <w:szCs w:val="32"/>
        </w:rPr>
        <w:t xml:space="preserve"> </w:t>
      </w:r>
      <w:r w:rsidR="00785C57" w:rsidRPr="00D01E88">
        <w:rPr>
          <w:rFonts w:ascii="Times New Roman Regular" w:hAnsi="Times New Roman Regular" w:cs="Times New Roman Regular"/>
          <w:color w:val="000000" w:themeColor="text1"/>
          <w:sz w:val="24"/>
          <w:szCs w:val="32"/>
        </w:rPr>
        <w:t>rather than</w:t>
      </w:r>
      <w:r w:rsidR="004A1A28" w:rsidRPr="00D01E88">
        <w:rPr>
          <w:rFonts w:ascii="Times New Roman Regular" w:hAnsi="Times New Roman Regular" w:cs="Times New Roman Regular"/>
          <w:color w:val="000000" w:themeColor="text1"/>
          <w:sz w:val="24"/>
          <w:szCs w:val="32"/>
        </w:rPr>
        <w:t xml:space="preserve"> virulence.</w:t>
      </w:r>
    </w:p>
    <w:p w14:paraId="05D62345" w14:textId="0287184C" w:rsidR="004A1A28" w:rsidRPr="00D01E88" w:rsidRDefault="004A1A28" w:rsidP="002079BA">
      <w:pPr>
        <w:spacing w:line="360" w:lineRule="auto"/>
        <w:ind w:firstLineChars="100" w:firstLine="240"/>
        <w:rPr>
          <w:rFonts w:ascii="Times New Roman" w:hAnsi="Times New Roman" w:cs="Times New Roman"/>
          <w:color w:val="000000" w:themeColor="text1"/>
          <w:sz w:val="24"/>
        </w:rPr>
      </w:pPr>
      <w:bookmarkStart w:id="1" w:name="OLE_LINK4"/>
      <w:r w:rsidRPr="00D01E88">
        <w:rPr>
          <w:rFonts w:ascii="Times New Roman Regular" w:hAnsi="Times New Roman Regular" w:cs="Times New Roman Regular"/>
          <w:color w:val="000000" w:themeColor="text1"/>
          <w:sz w:val="24"/>
          <w:szCs w:val="32"/>
        </w:rPr>
        <w:t xml:space="preserve">In 14-day prognosis group, the univariate regression analysis revealed that </w:t>
      </w:r>
      <w:r w:rsidR="00431740" w:rsidRPr="00D01E88">
        <w:rPr>
          <w:rFonts w:ascii="Times New Roman Regular" w:hAnsi="Times New Roman Regular" w:cs="Times New Roman Regular"/>
          <w:color w:val="000000" w:themeColor="text1"/>
          <w:sz w:val="24"/>
          <w:szCs w:val="32"/>
        </w:rPr>
        <w:t>p</w:t>
      </w:r>
      <w:r w:rsidRPr="00D01E88">
        <w:rPr>
          <w:rFonts w:ascii="Times New Roman Regular" w:hAnsi="Times New Roman Regular" w:cs="Times New Roman Regular"/>
          <w:color w:val="000000" w:themeColor="text1"/>
          <w:sz w:val="24"/>
          <w:szCs w:val="32"/>
        </w:rPr>
        <w:t>atients with CCI ≥3 (</w:t>
      </w:r>
      <w:r w:rsidR="00C55ECA" w:rsidRPr="00D01E88">
        <w:rPr>
          <w:rFonts w:ascii="Times New Roman Regular" w:hAnsi="Times New Roman Regular" w:cs="Times New Roman Regular"/>
          <w:color w:val="000000" w:themeColor="text1"/>
          <w:sz w:val="24"/>
          <w:szCs w:val="32"/>
        </w:rPr>
        <w:t>OR=2.837)</w:t>
      </w:r>
      <w:r w:rsidRPr="00D01E88">
        <w:rPr>
          <w:rFonts w:ascii="Times New Roman Regular" w:hAnsi="Times New Roman Regular" w:cs="Times New Roman Regular"/>
          <w:color w:val="000000" w:themeColor="text1"/>
          <w:sz w:val="24"/>
          <w:szCs w:val="32"/>
        </w:rPr>
        <w:t xml:space="preserve">, </w:t>
      </w:r>
      <w:r w:rsidR="00C55ECA" w:rsidRPr="00D01E88">
        <w:rPr>
          <w:rFonts w:ascii="Times New Roman Regular" w:hAnsi="Times New Roman Regular" w:cs="Times New Roman Regular"/>
          <w:color w:val="000000" w:themeColor="text1"/>
          <w:sz w:val="24"/>
          <w:szCs w:val="32"/>
        </w:rPr>
        <w:t xml:space="preserve">HAI (OR=1.223), presence of </w:t>
      </w:r>
      <w:r w:rsidRPr="00D01E88">
        <w:rPr>
          <w:rFonts w:ascii="Times New Roman Regular" w:hAnsi="Times New Roman Regular" w:cs="Times New Roman Regular"/>
          <w:color w:val="000000" w:themeColor="text1"/>
          <w:sz w:val="24"/>
          <w:szCs w:val="32"/>
        </w:rPr>
        <w:t>cardiovascular (</w:t>
      </w:r>
      <w:r w:rsidR="00C55ECA" w:rsidRPr="00D01E88">
        <w:rPr>
          <w:rFonts w:ascii="Times New Roman Regular" w:hAnsi="Times New Roman Regular" w:cs="Times New Roman Regular"/>
          <w:color w:val="000000" w:themeColor="text1"/>
          <w:sz w:val="24"/>
          <w:szCs w:val="32"/>
        </w:rPr>
        <w:t>OR=2.759</w:t>
      </w:r>
      <w:r w:rsidRPr="00D01E88">
        <w:rPr>
          <w:rFonts w:ascii="Times New Roman Regular" w:hAnsi="Times New Roman Regular" w:cs="Times New Roman Regular"/>
          <w:color w:val="000000" w:themeColor="text1"/>
          <w:sz w:val="24"/>
          <w:szCs w:val="32"/>
        </w:rPr>
        <w:t xml:space="preserve">), </w:t>
      </w:r>
      <w:r w:rsidR="00C55ECA" w:rsidRPr="00D01E88">
        <w:rPr>
          <w:rFonts w:ascii="Times New Roman Regular" w:hAnsi="Times New Roman Regular" w:cs="Times New Roman Regular"/>
          <w:color w:val="000000" w:themeColor="text1"/>
          <w:sz w:val="24"/>
          <w:szCs w:val="32"/>
        </w:rPr>
        <w:t xml:space="preserve">urologic (OR=2.903), </w:t>
      </w:r>
      <w:r w:rsidRPr="00D01E88">
        <w:rPr>
          <w:rFonts w:ascii="Times New Roman Regular" w:hAnsi="Times New Roman Regular" w:cs="Times New Roman Regular"/>
          <w:color w:val="000000" w:themeColor="text1"/>
          <w:sz w:val="24"/>
          <w:szCs w:val="32"/>
        </w:rPr>
        <w:t>and cerebrovascular disease (</w:t>
      </w:r>
      <w:r w:rsidR="00C55ECA" w:rsidRPr="00D01E88">
        <w:rPr>
          <w:rFonts w:ascii="Times New Roman Regular" w:hAnsi="Times New Roman Regular" w:cs="Times New Roman Regular"/>
          <w:color w:val="000000" w:themeColor="text1"/>
          <w:sz w:val="24"/>
          <w:szCs w:val="32"/>
        </w:rPr>
        <w:t>OR=1.878</w:t>
      </w:r>
      <w:r w:rsidRPr="00D01E88">
        <w:rPr>
          <w:rFonts w:ascii="Times New Roman Regular" w:hAnsi="Times New Roman Regular" w:cs="Times New Roman Regular"/>
          <w:color w:val="000000" w:themeColor="text1"/>
          <w:sz w:val="24"/>
          <w:szCs w:val="32"/>
        </w:rPr>
        <w:t xml:space="preserve">) were more likely to </w:t>
      </w:r>
      <w:r w:rsidR="00C55ECA" w:rsidRPr="00D01E88">
        <w:rPr>
          <w:rFonts w:ascii="Times New Roman Regular" w:hAnsi="Times New Roman Regular" w:cs="Times New Roman Regular"/>
          <w:color w:val="000000" w:themeColor="text1"/>
          <w:sz w:val="24"/>
          <w:szCs w:val="32"/>
        </w:rPr>
        <w:t>suffer from death</w:t>
      </w:r>
      <w:r w:rsidRPr="00D01E88">
        <w:rPr>
          <w:rFonts w:ascii="Times New Roman Regular" w:hAnsi="Times New Roman Regular" w:cs="Times New Roman Regular"/>
          <w:color w:val="000000" w:themeColor="text1"/>
          <w:sz w:val="24"/>
          <w:szCs w:val="32"/>
        </w:rPr>
        <w:t xml:space="preserve"> </w:t>
      </w:r>
      <w:r w:rsidR="00C55ECA" w:rsidRPr="00D01E88">
        <w:rPr>
          <w:rFonts w:ascii="Times New Roman Regular" w:hAnsi="Times New Roman Regular" w:cs="Times New Roman Regular"/>
          <w:color w:val="000000" w:themeColor="text1"/>
          <w:sz w:val="24"/>
          <w:szCs w:val="32"/>
        </w:rPr>
        <w:t>in</w:t>
      </w:r>
      <w:r w:rsidRPr="00D01E88">
        <w:rPr>
          <w:rFonts w:ascii="Times New Roman Regular" w:hAnsi="Times New Roman Regular" w:cs="Times New Roman Regular"/>
          <w:color w:val="000000" w:themeColor="text1"/>
          <w:sz w:val="24"/>
          <w:szCs w:val="32"/>
        </w:rPr>
        <w:t xml:space="preserve"> 14</w:t>
      </w:r>
      <w:r w:rsidR="00C55ECA" w:rsidRPr="00D01E88">
        <w:rPr>
          <w:rFonts w:ascii="Times New Roman Regular" w:hAnsi="Times New Roman Regular" w:cs="Times New Roman Regular"/>
          <w:color w:val="000000" w:themeColor="text1"/>
          <w:sz w:val="24"/>
          <w:szCs w:val="32"/>
        </w:rPr>
        <w:t>-</w:t>
      </w:r>
      <w:r w:rsidRPr="00D01E88">
        <w:rPr>
          <w:rFonts w:ascii="Times New Roman Regular" w:hAnsi="Times New Roman Regular" w:cs="Times New Roman Regular"/>
          <w:color w:val="000000" w:themeColor="text1"/>
          <w:sz w:val="24"/>
          <w:szCs w:val="32"/>
        </w:rPr>
        <w:t xml:space="preserve">day. Additionally, </w:t>
      </w:r>
      <w:r w:rsidR="00C121CC" w:rsidRPr="00D01E88">
        <w:rPr>
          <w:rFonts w:ascii="Times New Roman Regular" w:hAnsi="Times New Roman Regular" w:cs="Times New Roman Regular"/>
          <w:color w:val="000000" w:themeColor="text1"/>
          <w:sz w:val="24"/>
          <w:szCs w:val="32"/>
        </w:rPr>
        <w:t>infect</w:t>
      </w:r>
      <w:r w:rsidR="00203CE6" w:rsidRPr="00D01E88">
        <w:rPr>
          <w:rFonts w:ascii="Times New Roman Regular" w:hAnsi="Times New Roman Regular" w:cs="Times New Roman Regular"/>
          <w:color w:val="000000" w:themeColor="text1"/>
          <w:sz w:val="24"/>
          <w:szCs w:val="32"/>
        </w:rPr>
        <w:t>ion</w:t>
      </w:r>
      <w:r w:rsidR="00C121CC" w:rsidRPr="00D01E88">
        <w:rPr>
          <w:rFonts w:ascii="Times New Roman Regular" w:hAnsi="Times New Roman Regular" w:cs="Times New Roman Regular"/>
          <w:color w:val="000000" w:themeColor="text1"/>
          <w:sz w:val="24"/>
          <w:szCs w:val="32"/>
        </w:rPr>
        <w:t xml:space="preserve"> </w:t>
      </w:r>
      <w:r w:rsidR="00785C57" w:rsidRPr="00D01E88">
        <w:rPr>
          <w:rFonts w:ascii="Times New Roman Regular" w:hAnsi="Times New Roman Regular" w:cs="Times New Roman Regular"/>
          <w:color w:val="000000" w:themeColor="text1"/>
          <w:sz w:val="24"/>
          <w:szCs w:val="32"/>
        </w:rPr>
        <w:t>caused by</w:t>
      </w:r>
      <w:r w:rsidR="00C121CC" w:rsidRPr="00D01E88">
        <w:rPr>
          <w:rFonts w:ascii="Times New Roman Regular" w:hAnsi="Times New Roman Regular" w:cs="Times New Roman Regular"/>
          <w:color w:val="000000" w:themeColor="text1"/>
          <w:sz w:val="24"/>
          <w:szCs w:val="32"/>
        </w:rPr>
        <w:t xml:space="preserve"> Kp (OR=4.417</w:t>
      </w:r>
      <w:r w:rsidRPr="00D01E88">
        <w:rPr>
          <w:rFonts w:ascii="Times New Roman Regular" w:hAnsi="Times New Roman Regular" w:cs="Times New Roman Regular"/>
          <w:color w:val="000000" w:themeColor="text1"/>
          <w:sz w:val="24"/>
          <w:szCs w:val="32"/>
        </w:rPr>
        <w:t>) were</w:t>
      </w:r>
      <w:r w:rsidR="00C121CC" w:rsidRPr="00D01E88">
        <w:rPr>
          <w:rFonts w:ascii="Times New Roman Regular" w:hAnsi="Times New Roman Regular" w:cs="Times New Roman Regular"/>
          <w:color w:val="000000" w:themeColor="text1"/>
          <w:sz w:val="24"/>
          <w:szCs w:val="32"/>
        </w:rPr>
        <w:t xml:space="preserve"> more common in 14-day mortality</w:t>
      </w:r>
      <w:r w:rsidRPr="00D01E88">
        <w:rPr>
          <w:rFonts w:ascii="Times New Roman Regular" w:hAnsi="Times New Roman Regular" w:cs="Times New Roman Regular"/>
          <w:color w:val="000000" w:themeColor="text1"/>
          <w:sz w:val="24"/>
          <w:szCs w:val="32"/>
        </w:rPr>
        <w:t>.</w:t>
      </w:r>
      <w:r w:rsidR="00C121CC" w:rsidRPr="00D01E88">
        <w:rPr>
          <w:rFonts w:ascii="Times New Roman Regular" w:hAnsi="Times New Roman Regular" w:cs="Times New Roman Regular"/>
          <w:color w:val="000000" w:themeColor="text1"/>
          <w:sz w:val="24"/>
          <w:szCs w:val="32"/>
        </w:rPr>
        <w:t xml:space="preserve"> </w:t>
      </w:r>
      <w:r w:rsidR="00AD048E" w:rsidRPr="00D01E88">
        <w:rPr>
          <w:rFonts w:ascii="Times New Roman Regular" w:hAnsi="Times New Roman Regular" w:cs="Times New Roman Regular"/>
          <w:color w:val="000000" w:themeColor="text1"/>
          <w:sz w:val="24"/>
          <w:szCs w:val="32"/>
        </w:rPr>
        <w:t>M</w:t>
      </w:r>
      <w:r w:rsidR="00C121CC" w:rsidRPr="00D01E88">
        <w:rPr>
          <w:rFonts w:ascii="Times New Roman Regular" w:hAnsi="Times New Roman Regular" w:cs="Times New Roman Regular"/>
          <w:color w:val="000000" w:themeColor="text1"/>
          <w:sz w:val="24"/>
          <w:szCs w:val="32"/>
        </w:rPr>
        <w:t>ultivariate analysis</w:t>
      </w:r>
      <w:r w:rsidR="00AD048E" w:rsidRPr="00D01E88">
        <w:rPr>
          <w:rFonts w:ascii="Times New Roman Regular" w:hAnsi="Times New Roman Regular" w:cs="Times New Roman Regular"/>
          <w:color w:val="000000" w:themeColor="text1"/>
          <w:sz w:val="24"/>
          <w:szCs w:val="32"/>
        </w:rPr>
        <w:t xml:space="preserve"> shown that</w:t>
      </w:r>
      <w:r w:rsidR="00C121CC" w:rsidRPr="00D01E88">
        <w:rPr>
          <w:rFonts w:ascii="Times New Roman Regular" w:hAnsi="Times New Roman Regular" w:cs="Times New Roman Regular"/>
          <w:color w:val="000000" w:themeColor="text1"/>
          <w:sz w:val="24"/>
          <w:szCs w:val="32"/>
        </w:rPr>
        <w:t xml:space="preserve"> </w:t>
      </w:r>
      <w:r w:rsidR="00C41819" w:rsidRPr="00D01E88">
        <w:rPr>
          <w:rFonts w:ascii="Times New Roman Regular" w:hAnsi="Times New Roman Regular" w:cs="Times New Roman Regular"/>
          <w:color w:val="000000" w:themeColor="text1"/>
          <w:sz w:val="24"/>
          <w:szCs w:val="32"/>
        </w:rPr>
        <w:t>patients</w:t>
      </w:r>
      <w:r w:rsidR="00C121CC" w:rsidRPr="00D01E88">
        <w:rPr>
          <w:rFonts w:ascii="Times New Roman Regular" w:hAnsi="Times New Roman Regular" w:cs="Times New Roman Regular"/>
          <w:color w:val="000000" w:themeColor="text1"/>
          <w:sz w:val="24"/>
          <w:szCs w:val="32"/>
        </w:rPr>
        <w:t xml:space="preserve"> with CCI </w:t>
      </w:r>
      <w:r w:rsidR="00C121CC" w:rsidRPr="00D01E88">
        <w:rPr>
          <w:rFonts w:ascii="Times New Roman Regular" w:hAnsi="Times New Roman Regular" w:cs="Times New Roman Regular"/>
          <w:color w:val="000000" w:themeColor="text1"/>
          <w:sz w:val="24"/>
          <w:szCs w:val="32"/>
        </w:rPr>
        <w:lastRenderedPageBreak/>
        <w:t>≥3 (OR=1.534), presence of cardiovascular (OR=1.865), urologic (OR=2.095), and cerebrovascular disease (OR=1.577) w</w:t>
      </w:r>
      <w:r w:rsidR="00785C57" w:rsidRPr="00D01E88">
        <w:rPr>
          <w:rFonts w:ascii="Times New Roman Regular" w:hAnsi="Times New Roman Regular" w:cs="Times New Roman Regular"/>
          <w:color w:val="000000" w:themeColor="text1"/>
          <w:sz w:val="24"/>
          <w:szCs w:val="32"/>
        </w:rPr>
        <w:t>ere</w:t>
      </w:r>
      <w:r w:rsidR="00C121CC" w:rsidRPr="00D01E88">
        <w:rPr>
          <w:rFonts w:ascii="Times New Roman Regular" w:hAnsi="Times New Roman Regular" w:cs="Times New Roman Regular"/>
          <w:color w:val="000000" w:themeColor="text1"/>
          <w:sz w:val="24"/>
          <w:szCs w:val="32"/>
        </w:rPr>
        <w:t xml:space="preserve"> further identified as independent risk factors. Infect</w:t>
      </w:r>
      <w:r w:rsidR="00203CE6" w:rsidRPr="00D01E88">
        <w:rPr>
          <w:rFonts w:ascii="Times New Roman Regular" w:hAnsi="Times New Roman Regular" w:cs="Times New Roman Regular"/>
          <w:color w:val="000000" w:themeColor="text1"/>
          <w:sz w:val="24"/>
          <w:szCs w:val="32"/>
        </w:rPr>
        <w:t>ion</w:t>
      </w:r>
      <w:r w:rsidR="00C121CC" w:rsidRPr="00D01E88">
        <w:rPr>
          <w:rFonts w:ascii="Times New Roman Regular" w:hAnsi="Times New Roman Regular" w:cs="Times New Roman Regular"/>
          <w:color w:val="000000" w:themeColor="text1"/>
          <w:sz w:val="24"/>
          <w:szCs w:val="32"/>
        </w:rPr>
        <w:t xml:space="preserve"> </w:t>
      </w:r>
      <w:r w:rsidR="00785C57" w:rsidRPr="00D01E88">
        <w:rPr>
          <w:rFonts w:ascii="Times New Roman Regular" w:hAnsi="Times New Roman Regular" w:cs="Times New Roman Regular"/>
          <w:color w:val="000000" w:themeColor="text1"/>
          <w:sz w:val="24"/>
          <w:szCs w:val="32"/>
        </w:rPr>
        <w:t>caused by</w:t>
      </w:r>
      <w:r w:rsidR="00C121CC" w:rsidRPr="00D01E88">
        <w:rPr>
          <w:rFonts w:ascii="Times New Roman Regular" w:hAnsi="Times New Roman Regular" w:cs="Times New Roman Regular"/>
          <w:color w:val="000000" w:themeColor="text1"/>
          <w:sz w:val="24"/>
          <w:szCs w:val="32"/>
        </w:rPr>
        <w:t xml:space="preserve"> Kp (OR=3.511) and </w:t>
      </w:r>
      <w:r w:rsidR="00E66981" w:rsidRPr="00D01E88">
        <w:rPr>
          <w:rFonts w:ascii="Times New Roman Regular" w:hAnsi="Times New Roman Regular" w:cs="Times New Roman Regular"/>
          <w:color w:val="000000" w:themeColor="text1"/>
          <w:sz w:val="24"/>
          <w:szCs w:val="32"/>
        </w:rPr>
        <w:t>CR-HV</w:t>
      </w:r>
      <w:r w:rsidR="00210C24" w:rsidRPr="00D01E88">
        <w:rPr>
          <w:rFonts w:ascii="Times New Roman Regular" w:hAnsi="Times New Roman Regular" w:cs="Times New Roman Regular" w:hint="eastAsia"/>
          <w:color w:val="000000" w:themeColor="text1"/>
          <w:sz w:val="24"/>
          <w:szCs w:val="32"/>
        </w:rPr>
        <w:t xml:space="preserve"> </w:t>
      </w:r>
      <w:r w:rsidR="00C121CC" w:rsidRPr="00D01E88">
        <w:rPr>
          <w:rFonts w:ascii="Times New Roman" w:hAnsi="Times New Roman" w:cs="Times New Roman"/>
          <w:color w:val="000000" w:themeColor="text1"/>
          <w:sz w:val="24"/>
        </w:rPr>
        <w:t>(</w:t>
      </w:r>
      <w:r w:rsidR="00785C57" w:rsidRPr="00D01E88">
        <w:rPr>
          <w:rFonts w:ascii="Times New Roman" w:hAnsi="Times New Roman" w:cs="Times New Roman"/>
          <w:color w:val="000000" w:themeColor="text1"/>
          <w:sz w:val="24"/>
        </w:rPr>
        <w:t>OR=</w:t>
      </w:r>
      <w:r w:rsidR="00C121CC" w:rsidRPr="00D01E88">
        <w:rPr>
          <w:rFonts w:ascii="Times New Roman" w:hAnsi="Times New Roman" w:cs="Times New Roman"/>
          <w:color w:val="000000" w:themeColor="text1"/>
          <w:sz w:val="24"/>
        </w:rPr>
        <w:t>2.016) were associated with 14-day mortality</w:t>
      </w:r>
      <w:r w:rsidR="00785C57" w:rsidRPr="00D01E88">
        <w:rPr>
          <w:rFonts w:ascii="Times New Roman" w:hAnsi="Times New Roman" w:cs="Times New Roman"/>
          <w:color w:val="000000" w:themeColor="text1"/>
          <w:sz w:val="24"/>
        </w:rPr>
        <w:t xml:space="preserve"> </w:t>
      </w:r>
      <w:r w:rsidR="00785C57" w:rsidRPr="00D01E88">
        <w:rPr>
          <w:rFonts w:ascii="Times New Roman Regular" w:hAnsi="Times New Roman Regular" w:cs="Times New Roman Regular"/>
          <w:color w:val="000000" w:themeColor="text1"/>
          <w:sz w:val="24"/>
          <w:szCs w:val="32"/>
        </w:rPr>
        <w:t>(Figure</w:t>
      </w:r>
      <w:r w:rsidR="00874F70" w:rsidRPr="00D01E88">
        <w:rPr>
          <w:rFonts w:ascii="Times New Roman Regular" w:hAnsi="Times New Roman Regular" w:cs="Times New Roman Regular"/>
          <w:color w:val="000000" w:themeColor="text1"/>
          <w:sz w:val="24"/>
          <w:szCs w:val="32"/>
        </w:rPr>
        <w:t xml:space="preserve"> S4A</w:t>
      </w:r>
      <w:r w:rsidR="00785C57" w:rsidRPr="00D01E88">
        <w:rPr>
          <w:rFonts w:ascii="Times New Roman Regular" w:hAnsi="Times New Roman Regular" w:cs="Times New Roman Regular"/>
          <w:color w:val="000000" w:themeColor="text1"/>
          <w:sz w:val="24"/>
          <w:szCs w:val="32"/>
        </w:rPr>
        <w:t>)</w:t>
      </w:r>
      <w:r w:rsidR="00C121CC" w:rsidRPr="00D01E88">
        <w:rPr>
          <w:rFonts w:ascii="Times New Roman" w:hAnsi="Times New Roman" w:cs="Times New Roman"/>
          <w:color w:val="000000" w:themeColor="text1"/>
          <w:sz w:val="24"/>
        </w:rPr>
        <w:t>.</w:t>
      </w:r>
    </w:p>
    <w:bookmarkEnd w:id="1"/>
    <w:p w14:paraId="24298B11" w14:textId="66F3C95F" w:rsidR="002079BA" w:rsidRPr="00D01E88" w:rsidRDefault="00082928" w:rsidP="00874F70">
      <w:pPr>
        <w:spacing w:line="360" w:lineRule="auto"/>
        <w:ind w:firstLineChars="100" w:firstLine="240"/>
        <w:rPr>
          <w:rFonts w:ascii="Times New Roman" w:hAnsi="Times New Roman" w:cs="Times New Roman"/>
          <w:color w:val="000000" w:themeColor="text1"/>
          <w:sz w:val="24"/>
        </w:rPr>
      </w:pPr>
      <w:r w:rsidRPr="00D01E88">
        <w:rPr>
          <w:rFonts w:ascii="Times New Roman" w:hAnsi="Times New Roman" w:cs="Times New Roman"/>
          <w:color w:val="000000" w:themeColor="text1"/>
          <w:sz w:val="24"/>
        </w:rPr>
        <w:t>U</w:t>
      </w:r>
      <w:r w:rsidR="00C41819" w:rsidRPr="00D01E88">
        <w:rPr>
          <w:rFonts w:ascii="Times New Roman" w:hAnsi="Times New Roman" w:cs="Times New Roman"/>
          <w:color w:val="000000" w:themeColor="text1"/>
          <w:sz w:val="24"/>
        </w:rPr>
        <w:t xml:space="preserve">nivariate analysis identified that </w:t>
      </w:r>
      <w:r w:rsidR="00C41819" w:rsidRPr="00D01E88">
        <w:rPr>
          <w:rFonts w:ascii="Times New Roman Regular" w:hAnsi="Times New Roman Regular" w:cs="Times New Roman Regular"/>
          <w:color w:val="000000" w:themeColor="text1"/>
          <w:sz w:val="24"/>
          <w:szCs w:val="32"/>
        </w:rPr>
        <w:t>patients with CCI≥3 (OR=3.909)</w:t>
      </w:r>
      <w:r w:rsidR="00210C24" w:rsidRPr="00D01E88">
        <w:rPr>
          <w:rFonts w:ascii="Times New Roman Regular" w:hAnsi="Times New Roman Regular" w:cs="Times New Roman Regular" w:hint="eastAsia"/>
          <w:color w:val="000000" w:themeColor="text1"/>
          <w:sz w:val="24"/>
          <w:szCs w:val="32"/>
        </w:rPr>
        <w:t xml:space="preserve"> and </w:t>
      </w:r>
      <w:r w:rsidR="00C41819" w:rsidRPr="00D01E88">
        <w:rPr>
          <w:rFonts w:ascii="Times New Roman Regular" w:hAnsi="Times New Roman Regular" w:cs="Times New Roman Regular"/>
          <w:color w:val="000000" w:themeColor="text1"/>
          <w:sz w:val="24"/>
          <w:szCs w:val="32"/>
        </w:rPr>
        <w:t>HAI (OR=1.237) were associated with 28-day mortality</w:t>
      </w:r>
      <w:r w:rsidR="00785C57" w:rsidRPr="00D01E88">
        <w:rPr>
          <w:rFonts w:ascii="Times New Roman Regular" w:hAnsi="Times New Roman Regular" w:cs="Times New Roman Regular"/>
          <w:color w:val="000000" w:themeColor="text1"/>
          <w:sz w:val="24"/>
          <w:szCs w:val="32"/>
        </w:rPr>
        <w:t>. Conversely, patients with HCAI (OR=0.739) were</w:t>
      </w:r>
      <w:r w:rsidR="00D45460" w:rsidRPr="00D01E88">
        <w:rPr>
          <w:rFonts w:ascii="Times New Roman Regular" w:hAnsi="Times New Roman Regular" w:cs="Times New Roman Regular"/>
          <w:color w:val="000000" w:themeColor="text1"/>
          <w:sz w:val="24"/>
          <w:szCs w:val="32"/>
        </w:rPr>
        <w:t xml:space="preserve"> associated with a reduced risk of 28-day mortality. </w:t>
      </w:r>
      <w:r w:rsidRPr="00D01E88">
        <w:rPr>
          <w:rFonts w:ascii="Times New Roman Regular" w:hAnsi="Times New Roman Regular" w:cs="Times New Roman Regular"/>
          <w:color w:val="000000" w:themeColor="text1"/>
          <w:sz w:val="24"/>
          <w:szCs w:val="32"/>
        </w:rPr>
        <w:t xml:space="preserve">Similarly, </w:t>
      </w:r>
      <w:r w:rsidR="00785C57" w:rsidRPr="00D01E88">
        <w:rPr>
          <w:rFonts w:ascii="Times New Roman Regular" w:hAnsi="Times New Roman Regular" w:cs="Times New Roman Regular"/>
          <w:color w:val="000000" w:themeColor="text1"/>
          <w:sz w:val="24"/>
          <w:szCs w:val="32"/>
        </w:rPr>
        <w:t>the multivariate analysis revealed that patients with</w:t>
      </w:r>
      <w:r w:rsidR="00210C24" w:rsidRPr="00D01E88">
        <w:rPr>
          <w:rFonts w:ascii="Times New Roman Regular" w:hAnsi="Times New Roman Regular" w:cs="Times New Roman Regular" w:hint="eastAsia"/>
          <w:color w:val="000000" w:themeColor="text1"/>
          <w:sz w:val="24"/>
          <w:szCs w:val="32"/>
        </w:rPr>
        <w:t xml:space="preserve"> </w:t>
      </w:r>
      <w:r w:rsidR="00785C57" w:rsidRPr="00D01E88">
        <w:rPr>
          <w:rFonts w:ascii="Times New Roman Regular" w:hAnsi="Times New Roman Regular" w:cs="Times New Roman Regular"/>
          <w:color w:val="000000" w:themeColor="text1"/>
          <w:sz w:val="24"/>
          <w:szCs w:val="32"/>
        </w:rPr>
        <w:t>urologic (OR=2.368)</w:t>
      </w:r>
      <w:r w:rsidR="00210C24" w:rsidRPr="00D01E88">
        <w:rPr>
          <w:rFonts w:ascii="Times New Roman Regular" w:hAnsi="Times New Roman Regular" w:cs="Times New Roman Regular" w:hint="eastAsia"/>
          <w:color w:val="000000" w:themeColor="text1"/>
          <w:sz w:val="24"/>
          <w:szCs w:val="32"/>
        </w:rPr>
        <w:t xml:space="preserve"> </w:t>
      </w:r>
      <w:r w:rsidR="00785C57" w:rsidRPr="00D01E88">
        <w:rPr>
          <w:rFonts w:ascii="Times New Roman Regular" w:hAnsi="Times New Roman Regular" w:cs="Times New Roman Regular"/>
          <w:color w:val="000000" w:themeColor="text1"/>
          <w:sz w:val="24"/>
          <w:szCs w:val="32"/>
        </w:rPr>
        <w:t>and cerebrovascular disease (OR=1.674) were independent risk factors. Infect</w:t>
      </w:r>
      <w:r w:rsidR="00203CE6" w:rsidRPr="00D01E88">
        <w:rPr>
          <w:rFonts w:ascii="Times New Roman Regular" w:hAnsi="Times New Roman Regular" w:cs="Times New Roman Regular"/>
          <w:color w:val="000000" w:themeColor="text1"/>
          <w:sz w:val="24"/>
          <w:szCs w:val="32"/>
        </w:rPr>
        <w:t>ion</w:t>
      </w:r>
      <w:r w:rsidR="00785C57" w:rsidRPr="00D01E88">
        <w:rPr>
          <w:rFonts w:ascii="Times New Roman Regular" w:hAnsi="Times New Roman Regular" w:cs="Times New Roman Regular"/>
          <w:color w:val="000000" w:themeColor="text1"/>
          <w:sz w:val="24"/>
          <w:szCs w:val="32"/>
        </w:rPr>
        <w:t xml:space="preserve"> caused by Kp (OR=1.973) and </w:t>
      </w:r>
      <w:r w:rsidR="00210C24" w:rsidRPr="00D01E88">
        <w:rPr>
          <w:rFonts w:ascii="Times New Roman Regular" w:hAnsi="Times New Roman Regular" w:cs="Times New Roman Regular" w:hint="eastAsia"/>
          <w:color w:val="000000" w:themeColor="text1"/>
          <w:sz w:val="24"/>
          <w:szCs w:val="32"/>
        </w:rPr>
        <w:t>CR-HV</w:t>
      </w:r>
      <w:r w:rsidR="00785C57" w:rsidRPr="00D01E88">
        <w:rPr>
          <w:rFonts w:ascii="Times New Roman" w:hAnsi="Times New Roman" w:cs="Times New Roman"/>
          <w:color w:val="000000" w:themeColor="text1"/>
          <w:sz w:val="24"/>
        </w:rPr>
        <w:t xml:space="preserve"> (OR=2.367) were linked to 28-day mortality </w:t>
      </w:r>
      <w:r w:rsidR="00785C57" w:rsidRPr="00D01E88">
        <w:rPr>
          <w:rFonts w:ascii="Times New Roman Regular" w:hAnsi="Times New Roman Regular" w:cs="Times New Roman Regular"/>
          <w:color w:val="000000" w:themeColor="text1"/>
          <w:sz w:val="24"/>
          <w:szCs w:val="32"/>
        </w:rPr>
        <w:t xml:space="preserve">(Figure </w:t>
      </w:r>
      <w:r w:rsidR="00874F70" w:rsidRPr="00D01E88">
        <w:rPr>
          <w:rFonts w:ascii="Times New Roman Regular" w:hAnsi="Times New Roman Regular" w:cs="Times New Roman Regular"/>
          <w:color w:val="000000" w:themeColor="text1"/>
          <w:sz w:val="24"/>
          <w:szCs w:val="32"/>
        </w:rPr>
        <w:t>S4B</w:t>
      </w:r>
      <w:r w:rsidR="00785C57" w:rsidRPr="00D01E88">
        <w:rPr>
          <w:rFonts w:ascii="Times New Roman Regular" w:hAnsi="Times New Roman Regular" w:cs="Times New Roman Regular"/>
          <w:color w:val="000000" w:themeColor="text1"/>
          <w:sz w:val="24"/>
          <w:szCs w:val="32"/>
        </w:rPr>
        <w:t>)</w:t>
      </w:r>
      <w:r w:rsidR="00785C57" w:rsidRPr="00D01E88">
        <w:rPr>
          <w:rFonts w:ascii="Times New Roman" w:hAnsi="Times New Roman" w:cs="Times New Roman"/>
          <w:color w:val="000000" w:themeColor="text1"/>
          <w:sz w:val="24"/>
        </w:rPr>
        <w:t xml:space="preserve">. </w:t>
      </w:r>
    </w:p>
    <w:p w14:paraId="3787F6AE" w14:textId="4EF7B17A" w:rsidR="009D0665" w:rsidRPr="00D01E88" w:rsidRDefault="009D0665" w:rsidP="009D0665">
      <w:pPr>
        <w:spacing w:line="360" w:lineRule="auto"/>
        <w:ind w:firstLineChars="100" w:firstLine="240"/>
        <w:rPr>
          <w:rFonts w:ascii="Times New Roman" w:hAnsi="Times New Roman" w:cs="Times New Roman"/>
          <w:color w:val="000000" w:themeColor="text1"/>
          <w:sz w:val="24"/>
        </w:rPr>
      </w:pPr>
      <w:r w:rsidRPr="00D01E88">
        <w:rPr>
          <w:rFonts w:ascii="Times New Roman Regular" w:hAnsi="Times New Roman Regular" w:cs="Times New Roman Regular"/>
          <w:color w:val="000000" w:themeColor="text1"/>
          <w:sz w:val="24"/>
          <w:szCs w:val="32"/>
        </w:rPr>
        <w:t>In 90-day prognosis group, the univariate regression analysis revealed that patients with</w:t>
      </w:r>
      <w:r w:rsidR="000615C8" w:rsidRPr="00D01E88">
        <w:rPr>
          <w:rFonts w:ascii="Times New Roman Regular" w:hAnsi="Times New Roman Regular" w:cs="Times New Roman Regular" w:hint="eastAsia"/>
          <w:color w:val="000000" w:themeColor="text1"/>
          <w:sz w:val="24"/>
          <w:szCs w:val="32"/>
        </w:rPr>
        <w:t xml:space="preserve"> the </w:t>
      </w:r>
      <w:r w:rsidRPr="00D01E88">
        <w:rPr>
          <w:rFonts w:ascii="Times New Roman Regular" w:hAnsi="Times New Roman Regular" w:cs="Times New Roman Regular"/>
          <w:color w:val="000000" w:themeColor="text1"/>
          <w:sz w:val="24"/>
          <w:szCs w:val="32"/>
        </w:rPr>
        <w:t xml:space="preserve">presence of </w:t>
      </w:r>
      <w:r w:rsidR="000615C8" w:rsidRPr="00D01E88">
        <w:rPr>
          <w:rFonts w:ascii="Times New Roman Regular" w:hAnsi="Times New Roman Regular" w:cs="Times New Roman Regular" w:hint="eastAsia"/>
          <w:color w:val="000000" w:themeColor="text1"/>
          <w:sz w:val="24"/>
          <w:szCs w:val="32"/>
        </w:rPr>
        <w:t xml:space="preserve">diabetes (OR=1.285), </w:t>
      </w:r>
      <w:r w:rsidRPr="00D01E88">
        <w:rPr>
          <w:rFonts w:ascii="Times New Roman Regular" w:hAnsi="Times New Roman Regular" w:cs="Times New Roman Regular"/>
          <w:color w:val="000000" w:themeColor="text1"/>
          <w:sz w:val="24"/>
          <w:szCs w:val="32"/>
        </w:rPr>
        <w:t>cardiovascular (OR=</w:t>
      </w:r>
      <w:r w:rsidR="000615C8" w:rsidRPr="00D01E88">
        <w:rPr>
          <w:rFonts w:ascii="Times New Roman Regular" w:hAnsi="Times New Roman Regular" w:cs="Times New Roman Regular" w:hint="eastAsia"/>
          <w:color w:val="000000" w:themeColor="text1"/>
          <w:sz w:val="24"/>
          <w:szCs w:val="32"/>
        </w:rPr>
        <w:t>3.251</w:t>
      </w:r>
      <w:r w:rsidRPr="00D01E88">
        <w:rPr>
          <w:rFonts w:ascii="Times New Roman Regular" w:hAnsi="Times New Roman Regular" w:cs="Times New Roman Regular"/>
          <w:color w:val="000000" w:themeColor="text1"/>
          <w:sz w:val="24"/>
          <w:szCs w:val="32"/>
        </w:rPr>
        <w:t>), urologic (OR=</w:t>
      </w:r>
      <w:r w:rsidR="000615C8" w:rsidRPr="00D01E88">
        <w:rPr>
          <w:rFonts w:ascii="Times New Roman Regular" w:hAnsi="Times New Roman Regular" w:cs="Times New Roman Regular" w:hint="eastAsia"/>
          <w:color w:val="000000" w:themeColor="text1"/>
          <w:sz w:val="24"/>
          <w:szCs w:val="32"/>
        </w:rPr>
        <w:t>4.454</w:t>
      </w:r>
      <w:r w:rsidRPr="00D01E88">
        <w:rPr>
          <w:rFonts w:ascii="Times New Roman Regular" w:hAnsi="Times New Roman Regular" w:cs="Times New Roman Regular"/>
          <w:color w:val="000000" w:themeColor="text1"/>
          <w:sz w:val="24"/>
          <w:szCs w:val="32"/>
        </w:rPr>
        <w:t>), and cerebrovascular disease (OR</w:t>
      </w:r>
      <w:r w:rsidR="000615C8" w:rsidRPr="00D01E88">
        <w:rPr>
          <w:rFonts w:ascii="Times New Roman Regular" w:hAnsi="Times New Roman Regular" w:cs="Times New Roman Regular" w:hint="eastAsia"/>
          <w:color w:val="000000" w:themeColor="text1"/>
          <w:sz w:val="24"/>
          <w:szCs w:val="32"/>
        </w:rPr>
        <w:t>=2.490</w:t>
      </w:r>
      <w:r w:rsidRPr="00D01E88">
        <w:rPr>
          <w:rFonts w:ascii="Times New Roman Regular" w:hAnsi="Times New Roman Regular" w:cs="Times New Roman Regular"/>
          <w:color w:val="000000" w:themeColor="text1"/>
          <w:sz w:val="24"/>
          <w:szCs w:val="32"/>
        </w:rPr>
        <w:t xml:space="preserve">) were more likely to suffer from death in 90-day. Additionally, infection caused by </w:t>
      </w:r>
      <w:r w:rsidR="000615C8" w:rsidRPr="00D01E88">
        <w:rPr>
          <w:rFonts w:ascii="Times New Roman Regular" w:hAnsi="Times New Roman Regular" w:cs="Times New Roman Regular" w:hint="eastAsia"/>
          <w:color w:val="000000" w:themeColor="text1"/>
          <w:sz w:val="24"/>
          <w:szCs w:val="32"/>
        </w:rPr>
        <w:t xml:space="preserve">isolates </w:t>
      </w:r>
      <w:r w:rsidR="000615C8" w:rsidRPr="00D01E88">
        <w:rPr>
          <w:rFonts w:ascii="Times New Roman Regular" w:hAnsi="Times New Roman Regular" w:cs="Times New Roman Regular"/>
          <w:color w:val="000000" w:themeColor="text1"/>
          <w:sz w:val="24"/>
          <w:szCs w:val="32"/>
        </w:rPr>
        <w:t>represented with carbapenemase (OR=</w:t>
      </w:r>
      <w:r w:rsidR="000615C8" w:rsidRPr="00D01E88">
        <w:rPr>
          <w:rFonts w:ascii="Times New Roman Regular" w:hAnsi="Times New Roman Regular" w:cs="Times New Roman Regular" w:hint="eastAsia"/>
          <w:color w:val="000000" w:themeColor="text1"/>
          <w:sz w:val="24"/>
          <w:szCs w:val="32"/>
        </w:rPr>
        <w:t>5.618</w:t>
      </w:r>
      <w:r w:rsidR="000615C8" w:rsidRPr="00D01E88">
        <w:rPr>
          <w:rFonts w:ascii="Times New Roman Regular" w:hAnsi="Times New Roman Regular" w:cs="Times New Roman Regular"/>
          <w:color w:val="000000" w:themeColor="text1"/>
          <w:sz w:val="24"/>
          <w:szCs w:val="32"/>
        </w:rPr>
        <w:t>)</w:t>
      </w:r>
      <w:r w:rsidR="000615C8" w:rsidRPr="00D01E88">
        <w:rPr>
          <w:rFonts w:ascii="Times New Roman Regular" w:hAnsi="Times New Roman Regular" w:cs="Times New Roman Regular" w:hint="eastAsia"/>
          <w:color w:val="000000" w:themeColor="text1"/>
          <w:sz w:val="24"/>
          <w:szCs w:val="32"/>
        </w:rPr>
        <w:t xml:space="preserve"> and CR-HV (OR=3.797) </w:t>
      </w:r>
      <w:r w:rsidR="008448E4" w:rsidRPr="00D01E88">
        <w:rPr>
          <w:rFonts w:ascii="Times New Roman Regular" w:hAnsi="Times New Roman Regular" w:cs="Times New Roman Regular" w:hint="eastAsia"/>
          <w:color w:val="000000" w:themeColor="text1"/>
          <w:sz w:val="24"/>
          <w:szCs w:val="32"/>
        </w:rPr>
        <w:t xml:space="preserve">was </w:t>
      </w:r>
      <w:r w:rsidR="000615C8" w:rsidRPr="00D01E88">
        <w:rPr>
          <w:rFonts w:ascii="Times New Roman Regular" w:hAnsi="Times New Roman Regular" w:cs="Times New Roman Regular" w:hint="eastAsia"/>
          <w:color w:val="000000" w:themeColor="text1"/>
          <w:sz w:val="24"/>
          <w:szCs w:val="32"/>
        </w:rPr>
        <w:t>associated with</w:t>
      </w:r>
      <w:r w:rsidRPr="00D01E88">
        <w:rPr>
          <w:rFonts w:ascii="Times New Roman Regular" w:hAnsi="Times New Roman Regular" w:cs="Times New Roman Regular"/>
          <w:color w:val="000000" w:themeColor="text1"/>
          <w:sz w:val="24"/>
          <w:szCs w:val="32"/>
        </w:rPr>
        <w:t xml:space="preserve"> </w:t>
      </w:r>
      <w:r w:rsidR="000615C8" w:rsidRPr="00D01E88">
        <w:rPr>
          <w:rFonts w:ascii="Times New Roman Regular" w:hAnsi="Times New Roman Regular" w:cs="Times New Roman Regular" w:hint="eastAsia"/>
          <w:color w:val="000000" w:themeColor="text1"/>
          <w:sz w:val="24"/>
          <w:szCs w:val="32"/>
        </w:rPr>
        <w:t>90</w:t>
      </w:r>
      <w:r w:rsidRPr="00D01E88">
        <w:rPr>
          <w:rFonts w:ascii="Times New Roman Regular" w:hAnsi="Times New Roman Regular" w:cs="Times New Roman Regular"/>
          <w:color w:val="000000" w:themeColor="text1"/>
          <w:sz w:val="24"/>
          <w:szCs w:val="32"/>
        </w:rPr>
        <w:t>-day mortality (Figure 4A). Multivariate analysis was shown in Figure 4B</w:t>
      </w:r>
      <w:r w:rsidRPr="00D01E88">
        <w:rPr>
          <w:rFonts w:ascii="Times New Roman" w:hAnsi="Times New Roman" w:cs="Times New Roman"/>
          <w:color w:val="000000" w:themeColor="text1"/>
          <w:sz w:val="24"/>
        </w:rPr>
        <w:t>.</w:t>
      </w:r>
    </w:p>
    <w:p w14:paraId="7EA45177" w14:textId="7EC6FA95" w:rsidR="00DF0BAE" w:rsidRPr="00D01E88" w:rsidRDefault="00DF0BAE" w:rsidP="00DF0BAE">
      <w:pPr>
        <w:spacing w:line="360" w:lineRule="auto"/>
        <w:rPr>
          <w:rFonts w:ascii="Times New Roman" w:hAnsi="Times New Roman" w:cs="Times New Roman"/>
          <w:color w:val="000000" w:themeColor="text1"/>
          <w:sz w:val="24"/>
        </w:rPr>
      </w:pPr>
    </w:p>
    <w:p w14:paraId="34F6CB66" w14:textId="22D7619C" w:rsidR="00E92B77" w:rsidRPr="00D01E88" w:rsidRDefault="00213AA7" w:rsidP="00DF0BAE">
      <w:pPr>
        <w:spacing w:line="360" w:lineRule="auto"/>
        <w:rPr>
          <w:rFonts w:ascii="Times New Roman" w:hAnsi="Times New Roman"/>
          <w:color w:val="000000" w:themeColor="text1"/>
          <w:sz w:val="24"/>
          <w:szCs w:val="32"/>
        </w:rPr>
      </w:pPr>
      <w:r w:rsidRPr="00D01E88">
        <w:rPr>
          <w:rFonts w:ascii="Times New Roman" w:hAnsi="Times New Roman"/>
          <w:b/>
          <w:bCs/>
          <w:color w:val="000000" w:themeColor="text1"/>
          <w:sz w:val="24"/>
          <w:szCs w:val="32"/>
        </w:rPr>
        <w:t xml:space="preserve">Different </w:t>
      </w:r>
      <w:r w:rsidRPr="00D01E88">
        <w:rPr>
          <w:rFonts w:ascii="Times New Roman" w:hAnsi="Times New Roman"/>
          <w:b/>
          <w:color w:val="000000" w:themeColor="text1"/>
          <w:sz w:val="24"/>
          <w:szCs w:val="32"/>
        </w:rPr>
        <w:t xml:space="preserve">profiles </w:t>
      </w:r>
      <w:r w:rsidR="00E92B77" w:rsidRPr="00D01E88">
        <w:rPr>
          <w:rFonts w:ascii="Times New Roman" w:hAnsi="Times New Roman"/>
          <w:b/>
          <w:bCs/>
          <w:color w:val="000000" w:themeColor="text1"/>
          <w:sz w:val="24"/>
        </w:rPr>
        <w:t xml:space="preserve">between </w:t>
      </w:r>
      <w:r w:rsidR="00E92B77" w:rsidRPr="00D01E88">
        <w:rPr>
          <w:rFonts w:ascii="Times New Roman" w:hAnsi="Times New Roman"/>
          <w:b/>
          <w:bCs/>
          <w:color w:val="000000" w:themeColor="text1"/>
          <w:sz w:val="24"/>
          <w:szCs w:val="32"/>
        </w:rPr>
        <w:t>ST11-KL64 and ST11-KL47</w:t>
      </w:r>
    </w:p>
    <w:p w14:paraId="3051DC7B" w14:textId="12E772A4" w:rsidR="00E92B77" w:rsidRPr="00D01E88" w:rsidRDefault="00FC41FC" w:rsidP="00FC41FC">
      <w:pPr>
        <w:spacing w:line="360" w:lineRule="auto"/>
        <w:ind w:firstLineChars="100" w:firstLine="240"/>
        <w:rPr>
          <w:rFonts w:ascii="Times New Roman" w:hAnsi="Times New Roman"/>
          <w:color w:val="000000" w:themeColor="text1"/>
          <w:sz w:val="24"/>
        </w:rPr>
      </w:pPr>
      <w:r w:rsidRPr="00D01E88">
        <w:rPr>
          <w:rFonts w:ascii="Times New Roman" w:hAnsi="Times New Roman"/>
          <w:color w:val="000000" w:themeColor="text1"/>
          <w:sz w:val="24"/>
        </w:rPr>
        <w:t>Bayesian evolutionary estimation was applied using the core genome sequences and the collection time (year) of the ST11 isolates. The mean evolutionary rates of ST11 was estimated to be 4.41×10</w:t>
      </w:r>
      <w:r w:rsidRPr="00D01E88">
        <w:rPr>
          <w:rFonts w:ascii="Times New Roman" w:hAnsi="Times New Roman"/>
          <w:color w:val="000000" w:themeColor="text1"/>
          <w:sz w:val="24"/>
          <w:vertAlign w:val="superscript"/>
        </w:rPr>
        <w:t>−7</w:t>
      </w:r>
      <w:r w:rsidRPr="00D01E88">
        <w:rPr>
          <w:rFonts w:ascii="Times New Roman" w:hAnsi="Times New Roman"/>
          <w:color w:val="000000" w:themeColor="text1"/>
          <w:sz w:val="24"/>
        </w:rPr>
        <w:t xml:space="preserve"> (95% highest posterior density [95% HPD] =3.75–5.10×10</w:t>
      </w:r>
      <w:r w:rsidRPr="00D01E88">
        <w:rPr>
          <w:rFonts w:ascii="Times New Roman" w:hAnsi="Times New Roman"/>
          <w:color w:val="000000" w:themeColor="text1"/>
          <w:sz w:val="24"/>
          <w:vertAlign w:val="superscript"/>
        </w:rPr>
        <w:t>−7</w:t>
      </w:r>
      <w:r w:rsidRPr="00D01E88">
        <w:rPr>
          <w:rFonts w:ascii="Times New Roman" w:hAnsi="Times New Roman"/>
          <w:color w:val="000000" w:themeColor="text1"/>
          <w:sz w:val="24"/>
        </w:rPr>
        <w:t>) substitutions per site per year, and 3.77×10</w:t>
      </w:r>
      <w:r w:rsidRPr="00D01E88">
        <w:rPr>
          <w:rFonts w:ascii="Times New Roman" w:hAnsi="Times New Roman"/>
          <w:color w:val="000000" w:themeColor="text1"/>
          <w:sz w:val="24"/>
          <w:vertAlign w:val="superscript"/>
        </w:rPr>
        <w:t>−7</w:t>
      </w:r>
      <w:r w:rsidRPr="00D01E88">
        <w:rPr>
          <w:rFonts w:ascii="Times New Roman" w:hAnsi="Times New Roman"/>
          <w:color w:val="000000" w:themeColor="text1"/>
          <w:sz w:val="24"/>
        </w:rPr>
        <w:t xml:space="preserve"> (95% HPD=2.81–4.78×10</w:t>
      </w:r>
      <w:r w:rsidRPr="00D01E88">
        <w:rPr>
          <w:rFonts w:ascii="Times New Roman" w:hAnsi="Times New Roman"/>
          <w:color w:val="000000" w:themeColor="text1"/>
          <w:sz w:val="24"/>
          <w:vertAlign w:val="superscript"/>
        </w:rPr>
        <w:t>−7</w:t>
      </w:r>
      <w:r w:rsidRPr="00D01E88">
        <w:rPr>
          <w:rFonts w:ascii="Times New Roman" w:hAnsi="Times New Roman"/>
          <w:color w:val="000000" w:themeColor="text1"/>
          <w:sz w:val="24"/>
        </w:rPr>
        <w:t>) and 4.50×10</w:t>
      </w:r>
      <w:r w:rsidRPr="00D01E88">
        <w:rPr>
          <w:rFonts w:ascii="Times New Roman" w:hAnsi="Times New Roman"/>
          <w:color w:val="000000" w:themeColor="text1"/>
          <w:sz w:val="24"/>
          <w:vertAlign w:val="superscript"/>
        </w:rPr>
        <w:t>−7</w:t>
      </w:r>
      <w:r w:rsidRPr="00D01E88">
        <w:rPr>
          <w:rFonts w:ascii="Times New Roman" w:hAnsi="Times New Roman"/>
          <w:color w:val="000000" w:themeColor="text1"/>
          <w:sz w:val="24"/>
        </w:rPr>
        <w:t xml:space="preserve"> (95% HPD=3.63–5.40×10</w:t>
      </w:r>
      <w:r w:rsidRPr="00D01E88">
        <w:rPr>
          <w:rFonts w:ascii="Times New Roman" w:hAnsi="Times New Roman"/>
          <w:color w:val="000000" w:themeColor="text1"/>
          <w:sz w:val="24"/>
          <w:vertAlign w:val="superscript"/>
        </w:rPr>
        <w:t>−7</w:t>
      </w:r>
      <w:r w:rsidRPr="00D01E88">
        <w:rPr>
          <w:rFonts w:ascii="Times New Roman" w:hAnsi="Times New Roman"/>
          <w:color w:val="000000" w:themeColor="text1"/>
          <w:sz w:val="24"/>
        </w:rPr>
        <w:t xml:space="preserve">) substitutions per site per year for </w:t>
      </w:r>
      <w:r w:rsidRPr="00D01E88">
        <w:rPr>
          <w:rFonts w:ascii="Times New Roman" w:hAnsi="Times New Roman"/>
          <w:color w:val="000000" w:themeColor="text1"/>
          <w:sz w:val="24"/>
          <w:szCs w:val="32"/>
        </w:rPr>
        <w:t>ST11-</w:t>
      </w:r>
      <w:r w:rsidRPr="00D01E88">
        <w:rPr>
          <w:rFonts w:ascii="Times New Roman" w:hAnsi="Times New Roman"/>
          <w:color w:val="000000" w:themeColor="text1"/>
          <w:sz w:val="24"/>
        </w:rPr>
        <w:t xml:space="preserve">KL64 and </w:t>
      </w:r>
      <w:r w:rsidRPr="00D01E88">
        <w:rPr>
          <w:rFonts w:ascii="Times New Roman" w:hAnsi="Times New Roman"/>
          <w:color w:val="000000" w:themeColor="text1"/>
          <w:sz w:val="24"/>
          <w:szCs w:val="32"/>
        </w:rPr>
        <w:t>ST11-</w:t>
      </w:r>
      <w:r w:rsidRPr="00D01E88">
        <w:rPr>
          <w:rFonts w:ascii="Times New Roman" w:hAnsi="Times New Roman"/>
          <w:color w:val="000000" w:themeColor="text1"/>
          <w:sz w:val="24"/>
        </w:rPr>
        <w:t xml:space="preserve">KL47, respectively, which was significantly different between the two groups (P&lt;0.001) (Figure </w:t>
      </w:r>
      <w:r w:rsidRPr="00D01E88">
        <w:rPr>
          <w:rFonts w:ascii="Times New Roman" w:hAnsi="Times New Roman" w:hint="eastAsia"/>
          <w:color w:val="000000" w:themeColor="text1"/>
          <w:sz w:val="24"/>
        </w:rPr>
        <w:t>5</w:t>
      </w:r>
      <w:r w:rsidRPr="00D01E88">
        <w:rPr>
          <w:rFonts w:ascii="Times New Roman" w:hAnsi="Times New Roman"/>
          <w:color w:val="000000" w:themeColor="text1"/>
          <w:sz w:val="24"/>
        </w:rPr>
        <w:t>B).</w:t>
      </w:r>
    </w:p>
    <w:p w14:paraId="66A82699" w14:textId="5BDDA647" w:rsidR="00FC41FC" w:rsidRPr="00D01E88" w:rsidRDefault="00FC41FC" w:rsidP="00FC41FC">
      <w:pPr>
        <w:spacing w:line="360" w:lineRule="auto"/>
        <w:ind w:firstLineChars="100" w:firstLine="240"/>
        <w:rPr>
          <w:rFonts w:ascii="Times New Roman" w:hAnsi="Times New Roman"/>
          <w:color w:val="000000" w:themeColor="text1"/>
          <w:sz w:val="24"/>
        </w:rPr>
      </w:pPr>
      <w:r w:rsidRPr="00D01E88">
        <w:rPr>
          <w:rFonts w:ascii="Times New Roman" w:hAnsi="Times New Roman"/>
          <w:color w:val="000000" w:themeColor="text1"/>
          <w:sz w:val="24"/>
          <w:szCs w:val="32"/>
        </w:rPr>
        <w:t>ST11-KL64 exhibited a significantly higher resistance score compared to the ST11-KL47 (2.2±0.5 vs 2.0±0.3, P&lt;0.001)</w:t>
      </w:r>
      <w:r w:rsidRPr="00D01E88">
        <w:rPr>
          <w:rFonts w:ascii="Times New Roman" w:hAnsi="Times New Roman" w:hint="eastAsia"/>
          <w:color w:val="000000" w:themeColor="text1"/>
          <w:sz w:val="24"/>
          <w:szCs w:val="32"/>
        </w:rPr>
        <w:t xml:space="preserve"> (</w:t>
      </w:r>
      <w:r w:rsidRPr="00D01E88">
        <w:rPr>
          <w:rFonts w:ascii="Times New Roman" w:hAnsi="Times New Roman"/>
          <w:color w:val="000000" w:themeColor="text1"/>
          <w:sz w:val="24"/>
          <w:szCs w:val="32"/>
        </w:rPr>
        <w:t>Table S1</w:t>
      </w:r>
      <w:r w:rsidRPr="00D01E88">
        <w:rPr>
          <w:rFonts w:ascii="Times New Roman" w:hAnsi="Times New Roman" w:hint="eastAsia"/>
          <w:color w:val="000000" w:themeColor="text1"/>
          <w:sz w:val="24"/>
          <w:szCs w:val="32"/>
        </w:rPr>
        <w:t>1</w:t>
      </w:r>
      <w:r w:rsidRPr="00D01E88">
        <w:rPr>
          <w:rFonts w:ascii="Times New Roman" w:hAnsi="Times New Roman"/>
          <w:color w:val="000000" w:themeColor="text1"/>
          <w:sz w:val="24"/>
        </w:rPr>
        <w:t>)</w:t>
      </w:r>
      <w:r w:rsidRPr="00D01E88">
        <w:rPr>
          <w:rFonts w:ascii="Times New Roman" w:hAnsi="Times New Roman"/>
          <w:color w:val="000000" w:themeColor="text1"/>
          <w:sz w:val="24"/>
          <w:szCs w:val="32"/>
        </w:rPr>
        <w:t>. Both sub-genotypes demonstrated a notable convergence of various resistance genes. The prevalence of carbapenemase (96.3 vs 94.3%, P=0.</w:t>
      </w:r>
      <w:r w:rsidRPr="00D01E88">
        <w:rPr>
          <w:rFonts w:ascii="Times New Roman" w:hAnsi="Times New Roman" w:hint="eastAsia"/>
          <w:color w:val="000000" w:themeColor="text1"/>
          <w:sz w:val="24"/>
          <w:szCs w:val="32"/>
        </w:rPr>
        <w:t>480</w:t>
      </w:r>
      <w:r w:rsidRPr="00D01E88">
        <w:rPr>
          <w:rFonts w:ascii="Times New Roman" w:hAnsi="Times New Roman"/>
          <w:color w:val="000000" w:themeColor="text1"/>
          <w:sz w:val="24"/>
          <w:szCs w:val="32"/>
        </w:rPr>
        <w:t xml:space="preserve">) and </w:t>
      </w:r>
      <w:r w:rsidRPr="00D01E88">
        <w:rPr>
          <w:rFonts w:ascii="Times New Roman" w:hAnsi="Times New Roman"/>
          <w:i/>
          <w:iCs/>
          <w:color w:val="000000" w:themeColor="text1"/>
          <w:sz w:val="24"/>
          <w:szCs w:val="32"/>
        </w:rPr>
        <w:t>bla</w:t>
      </w:r>
      <w:r w:rsidRPr="00D01E88">
        <w:rPr>
          <w:rFonts w:ascii="Times New Roman" w:hAnsi="Times New Roman"/>
          <w:color w:val="000000" w:themeColor="text1"/>
          <w:sz w:val="24"/>
          <w:szCs w:val="32"/>
          <w:vertAlign w:val="subscript"/>
        </w:rPr>
        <w:t xml:space="preserve">KPC </w:t>
      </w:r>
      <w:r w:rsidRPr="00D01E88">
        <w:rPr>
          <w:rFonts w:ascii="Times New Roman" w:hAnsi="Times New Roman"/>
          <w:color w:val="000000" w:themeColor="text1"/>
          <w:sz w:val="24"/>
          <w:szCs w:val="32"/>
        </w:rPr>
        <w:t>(96.3% vs 93.4%, P=0.</w:t>
      </w:r>
      <w:r w:rsidRPr="00D01E88">
        <w:rPr>
          <w:rFonts w:ascii="Times New Roman" w:hAnsi="Times New Roman" w:hint="eastAsia"/>
          <w:color w:val="000000" w:themeColor="text1"/>
          <w:sz w:val="24"/>
          <w:szCs w:val="32"/>
        </w:rPr>
        <w:t>339</w:t>
      </w:r>
      <w:r w:rsidRPr="00D01E88">
        <w:rPr>
          <w:rFonts w:ascii="Times New Roman" w:hAnsi="Times New Roman"/>
          <w:color w:val="000000" w:themeColor="text1"/>
          <w:sz w:val="24"/>
          <w:szCs w:val="32"/>
        </w:rPr>
        <w:t xml:space="preserve">) gene was similarly high in the two groups </w:t>
      </w:r>
      <w:r w:rsidRPr="00D01E88">
        <w:rPr>
          <w:rFonts w:ascii="Times New Roman" w:hAnsi="Times New Roman"/>
          <w:color w:val="000000" w:themeColor="text1"/>
          <w:sz w:val="24"/>
        </w:rPr>
        <w:t xml:space="preserve">(Figure </w:t>
      </w:r>
      <w:r w:rsidRPr="00D01E88">
        <w:rPr>
          <w:rFonts w:ascii="Times New Roman" w:hAnsi="Times New Roman" w:hint="eastAsia"/>
          <w:color w:val="000000" w:themeColor="text1"/>
          <w:sz w:val="24"/>
        </w:rPr>
        <w:t>5E</w:t>
      </w:r>
      <w:r w:rsidRPr="00D01E88">
        <w:rPr>
          <w:rFonts w:ascii="Times New Roman" w:hAnsi="Times New Roman"/>
          <w:color w:val="000000" w:themeColor="text1"/>
          <w:sz w:val="24"/>
        </w:rPr>
        <w:t>)</w:t>
      </w:r>
      <w:r w:rsidRPr="00D01E88">
        <w:rPr>
          <w:rFonts w:ascii="Times New Roman" w:hAnsi="Times New Roman"/>
          <w:color w:val="000000" w:themeColor="text1"/>
          <w:sz w:val="24"/>
          <w:szCs w:val="32"/>
        </w:rPr>
        <w:t xml:space="preserve">. Importantly, </w:t>
      </w:r>
      <w:r w:rsidRPr="00D01E88">
        <w:rPr>
          <w:rFonts w:ascii="Times New Roman Regular" w:hAnsi="Times New Roman Regular" w:cs="Times New Roman Regular"/>
          <w:color w:val="000000" w:themeColor="text1"/>
          <w:sz w:val="24"/>
          <w:szCs w:val="32"/>
        </w:rPr>
        <w:t xml:space="preserve">the virulence score was also </w:t>
      </w:r>
      <w:r w:rsidRPr="00D01E88">
        <w:rPr>
          <w:rFonts w:ascii="Times New Roman Regular" w:hAnsi="Times New Roman Regular" w:cs="Times New Roman Regular"/>
          <w:color w:val="000000" w:themeColor="text1"/>
          <w:sz w:val="24"/>
          <w:szCs w:val="32"/>
        </w:rPr>
        <w:lastRenderedPageBreak/>
        <w:t xml:space="preserve">significantly higher in </w:t>
      </w:r>
      <w:r w:rsidRPr="00D01E88">
        <w:rPr>
          <w:rFonts w:ascii="Times New Roman" w:hAnsi="Times New Roman"/>
          <w:color w:val="000000" w:themeColor="text1"/>
          <w:sz w:val="24"/>
          <w:szCs w:val="32"/>
        </w:rPr>
        <w:t>ST11-KL64</w:t>
      </w:r>
      <w:r w:rsidRPr="00D01E88">
        <w:rPr>
          <w:rFonts w:ascii="Times New Roman Regular" w:hAnsi="Times New Roman Regular" w:cs="Times New Roman Regular"/>
          <w:color w:val="000000" w:themeColor="text1"/>
          <w:sz w:val="24"/>
          <w:szCs w:val="32"/>
        </w:rPr>
        <w:t xml:space="preserve"> than </w:t>
      </w:r>
      <w:r w:rsidRPr="00D01E88">
        <w:rPr>
          <w:rFonts w:ascii="Times New Roman" w:hAnsi="Times New Roman"/>
          <w:color w:val="000000" w:themeColor="text1"/>
          <w:sz w:val="24"/>
          <w:szCs w:val="32"/>
        </w:rPr>
        <w:t>ST11-KL47</w:t>
      </w:r>
      <w:r w:rsidRPr="00D01E88">
        <w:rPr>
          <w:rFonts w:ascii="Times New Roman Regular" w:hAnsi="Times New Roman Regular" w:cs="Times New Roman Regular"/>
          <w:color w:val="000000" w:themeColor="text1"/>
          <w:sz w:val="24"/>
          <w:szCs w:val="32"/>
        </w:rPr>
        <w:t xml:space="preserve"> (3.1</w:t>
      </w:r>
      <w:r w:rsidRPr="00D01E88">
        <w:rPr>
          <w:rFonts w:ascii="Times New Roman" w:hAnsi="Times New Roman"/>
          <w:color w:val="000000" w:themeColor="text1"/>
          <w:sz w:val="24"/>
          <w:szCs w:val="32"/>
        </w:rPr>
        <w:t xml:space="preserve">±1.4 vs 2.4±1.5, P=0.001). None of the </w:t>
      </w:r>
      <w:r w:rsidRPr="00D01E88">
        <w:rPr>
          <w:rFonts w:ascii="Times New Roman" w:hAnsi="Times New Roman"/>
          <w:i/>
          <w:iCs/>
          <w:color w:val="000000" w:themeColor="text1"/>
          <w:sz w:val="24"/>
          <w:szCs w:val="32"/>
        </w:rPr>
        <w:t>peg-344</w:t>
      </w:r>
      <w:r w:rsidRPr="00D01E88">
        <w:rPr>
          <w:rFonts w:ascii="Times New Roman" w:hAnsi="Times New Roman"/>
          <w:color w:val="000000" w:themeColor="text1"/>
          <w:sz w:val="24"/>
          <w:szCs w:val="32"/>
        </w:rPr>
        <w:t xml:space="preserve"> gene was detected in ST11-KL47 isolates in contrast to ST11-KL64 isolates (0.0% vs 43.0%, P&lt;0.001) </w:t>
      </w:r>
      <w:r w:rsidRPr="00D01E88">
        <w:rPr>
          <w:rFonts w:ascii="Times New Roman" w:hAnsi="Times New Roman"/>
          <w:color w:val="000000" w:themeColor="text1"/>
          <w:sz w:val="24"/>
        </w:rPr>
        <w:t xml:space="preserve">(Figure </w:t>
      </w:r>
      <w:r w:rsidRPr="00D01E88">
        <w:rPr>
          <w:rFonts w:ascii="Times New Roman" w:hAnsi="Times New Roman" w:hint="eastAsia"/>
          <w:color w:val="000000" w:themeColor="text1"/>
          <w:sz w:val="24"/>
        </w:rPr>
        <w:t>5F)</w:t>
      </w:r>
      <w:r w:rsidRPr="00D01E88">
        <w:rPr>
          <w:rFonts w:ascii="Times New Roman" w:hAnsi="Times New Roman"/>
          <w:color w:val="000000" w:themeColor="text1"/>
          <w:sz w:val="24"/>
          <w:szCs w:val="32"/>
        </w:rPr>
        <w:t>.</w:t>
      </w:r>
    </w:p>
    <w:p w14:paraId="0A30B868" w14:textId="77777777" w:rsidR="00FC41FC" w:rsidRPr="00D01E88" w:rsidRDefault="00FC41FC" w:rsidP="00213AA7">
      <w:pPr>
        <w:spacing w:line="360" w:lineRule="auto"/>
        <w:rPr>
          <w:rFonts w:ascii="Times New Roman" w:hAnsi="Times New Roman"/>
          <w:color w:val="000000" w:themeColor="text1"/>
          <w:sz w:val="24"/>
        </w:rPr>
      </w:pPr>
    </w:p>
    <w:p w14:paraId="7EE80A56" w14:textId="51DBF019" w:rsidR="00213AA7" w:rsidRPr="00D01E88" w:rsidRDefault="00213AA7" w:rsidP="00213AA7">
      <w:pPr>
        <w:spacing w:line="360" w:lineRule="auto"/>
        <w:rPr>
          <w:rFonts w:ascii="Times New Roman" w:hAnsi="Times New Roman"/>
          <w:b/>
          <w:bCs/>
          <w:color w:val="000000" w:themeColor="text1"/>
          <w:sz w:val="24"/>
        </w:rPr>
      </w:pPr>
      <w:r w:rsidRPr="00D01E88">
        <w:rPr>
          <w:rFonts w:ascii="Times New Roman" w:hAnsi="Times New Roman"/>
          <w:b/>
          <w:bCs/>
          <w:color w:val="000000" w:themeColor="text1"/>
          <w:sz w:val="24"/>
        </w:rPr>
        <w:t xml:space="preserve">Molecular features </w:t>
      </w:r>
      <w:r w:rsidRPr="00D01E88">
        <w:rPr>
          <w:rFonts w:ascii="Times New Roman" w:hAnsi="Times New Roman"/>
          <w:b/>
          <w:bCs/>
          <w:color w:val="000000" w:themeColor="text1"/>
          <w:sz w:val="24"/>
          <w:szCs w:val="32"/>
        </w:rPr>
        <w:t>of the novel variant ST11-KL25</w:t>
      </w:r>
    </w:p>
    <w:p w14:paraId="4F854D88" w14:textId="77777777" w:rsidR="005152FA" w:rsidRPr="00D01E88" w:rsidRDefault="00213AA7" w:rsidP="00213AA7">
      <w:pPr>
        <w:spacing w:line="360" w:lineRule="auto"/>
        <w:ind w:firstLineChars="100" w:firstLine="240"/>
        <w:rPr>
          <w:rFonts w:ascii="Times New Roman" w:hAnsi="Times New Roman"/>
          <w:color w:val="000000" w:themeColor="text1"/>
          <w:sz w:val="24"/>
          <w:szCs w:val="32"/>
        </w:rPr>
      </w:pPr>
      <w:r w:rsidRPr="00D01E88">
        <w:rPr>
          <w:rFonts w:ascii="Times New Roman" w:hAnsi="Times New Roman"/>
          <w:color w:val="000000" w:themeColor="text1"/>
          <w:sz w:val="24"/>
          <w:szCs w:val="32"/>
        </w:rPr>
        <w:t>Compare to ST11-KL64 group, ST11-KL25 isolates exhibited a significantly lower resistance score (1.9±0.3 vs 2.2±0.5, P</w:t>
      </w:r>
      <w:r w:rsidRPr="00D01E88">
        <w:rPr>
          <w:rFonts w:ascii="Times New Roman" w:hAnsi="Times New Roman" w:hint="eastAsia"/>
          <w:color w:val="000000" w:themeColor="text1"/>
          <w:sz w:val="24"/>
          <w:szCs w:val="32"/>
        </w:rPr>
        <w:t>=</w:t>
      </w:r>
      <w:r w:rsidRPr="00D01E88">
        <w:rPr>
          <w:rFonts w:ascii="Times New Roman" w:hAnsi="Times New Roman"/>
          <w:color w:val="000000" w:themeColor="text1"/>
          <w:sz w:val="24"/>
          <w:szCs w:val="32"/>
        </w:rPr>
        <w:t xml:space="preserve">0.001). The </w:t>
      </w:r>
      <w:r w:rsidRPr="00D01E88">
        <w:rPr>
          <w:rFonts w:ascii="Times New Roman Regular" w:hAnsi="Times New Roman Regular" w:cs="Times New Roman Regular"/>
          <w:color w:val="000000" w:themeColor="text1"/>
          <w:sz w:val="24"/>
          <w:szCs w:val="32"/>
        </w:rPr>
        <w:t>plasmid replications</w:t>
      </w:r>
      <w:r w:rsidRPr="00D01E88">
        <w:rPr>
          <w:rFonts w:ascii="Times New Roman" w:hAnsi="Times New Roman"/>
          <w:color w:val="000000" w:themeColor="text1"/>
          <w:sz w:val="24"/>
          <w:szCs w:val="32"/>
        </w:rPr>
        <w:t xml:space="preserve"> of IncHI1B (75.7% vs 0.0%, P&lt;0.001) and IncR (86.9% vs 4.2%, P&lt;0.001) were less prevalent in ST11-KL25 isolates. Furthermore, ST11-KL25 isolates also had a remarkably lower virulence score compared to the ST11-KL64 isolates (1.0±0.2 vs 3.</w:t>
      </w:r>
      <w:r w:rsidRPr="00D01E88">
        <w:rPr>
          <w:rFonts w:ascii="Times New Roman" w:hAnsi="Times New Roman" w:hint="eastAsia"/>
          <w:color w:val="000000" w:themeColor="text1"/>
          <w:sz w:val="24"/>
          <w:szCs w:val="32"/>
        </w:rPr>
        <w:t>1</w:t>
      </w:r>
      <w:r w:rsidRPr="00D01E88">
        <w:rPr>
          <w:rFonts w:ascii="Times New Roman" w:hAnsi="Times New Roman"/>
          <w:color w:val="000000" w:themeColor="text1"/>
          <w:sz w:val="24"/>
          <w:szCs w:val="32"/>
        </w:rPr>
        <w:t>±1.</w:t>
      </w:r>
      <w:r w:rsidRPr="00D01E88">
        <w:rPr>
          <w:rFonts w:ascii="Times New Roman" w:hAnsi="Times New Roman" w:hint="eastAsia"/>
          <w:color w:val="000000" w:themeColor="text1"/>
          <w:sz w:val="24"/>
          <w:szCs w:val="32"/>
        </w:rPr>
        <w:t>4</w:t>
      </w:r>
      <w:r w:rsidRPr="00D01E88">
        <w:rPr>
          <w:rFonts w:ascii="Times New Roman" w:hAnsi="Times New Roman"/>
          <w:color w:val="000000" w:themeColor="text1"/>
          <w:sz w:val="24"/>
          <w:szCs w:val="32"/>
        </w:rPr>
        <w:t xml:space="preserve">, P&lt;0.001). Virulence genes, including </w:t>
      </w:r>
      <w:r w:rsidRPr="00D01E88">
        <w:rPr>
          <w:rFonts w:ascii="Times New Roman" w:hAnsi="Times New Roman"/>
          <w:i/>
          <w:iCs/>
          <w:color w:val="000000" w:themeColor="text1"/>
          <w:sz w:val="24"/>
          <w:szCs w:val="32"/>
        </w:rPr>
        <w:t>iucA</w:t>
      </w:r>
      <w:r w:rsidRPr="00D01E88">
        <w:rPr>
          <w:rFonts w:ascii="Times New Roman" w:hAnsi="Times New Roman"/>
          <w:color w:val="000000" w:themeColor="text1"/>
          <w:sz w:val="24"/>
          <w:szCs w:val="32"/>
        </w:rPr>
        <w:t xml:space="preserve"> (69.2% vs 0.0%, P&lt;0.001), </w:t>
      </w:r>
      <w:r w:rsidRPr="00D01E88">
        <w:rPr>
          <w:rFonts w:ascii="Times New Roman" w:hAnsi="Times New Roman"/>
          <w:i/>
          <w:iCs/>
          <w:color w:val="000000" w:themeColor="text1"/>
          <w:sz w:val="24"/>
          <w:szCs w:val="32"/>
        </w:rPr>
        <w:t>peg-589</w:t>
      </w:r>
      <w:r w:rsidRPr="00D01E88">
        <w:rPr>
          <w:rFonts w:ascii="Times New Roman" w:hAnsi="Times New Roman"/>
          <w:color w:val="000000" w:themeColor="text1"/>
          <w:sz w:val="24"/>
          <w:szCs w:val="32"/>
        </w:rPr>
        <w:t xml:space="preserve"> (69.2% vs 0.0%, P&lt;0.001),</w:t>
      </w:r>
      <w:r w:rsidRPr="00D01E88">
        <w:rPr>
          <w:rFonts w:ascii="Times New Roman" w:hAnsi="Times New Roman"/>
          <w:i/>
          <w:iCs/>
          <w:color w:val="000000" w:themeColor="text1"/>
          <w:sz w:val="24"/>
          <w:szCs w:val="32"/>
        </w:rPr>
        <w:t xml:space="preserve"> peg-344</w:t>
      </w:r>
      <w:r w:rsidRPr="00D01E88">
        <w:rPr>
          <w:rFonts w:ascii="Times New Roman" w:hAnsi="Times New Roman"/>
          <w:color w:val="000000" w:themeColor="text1"/>
          <w:sz w:val="24"/>
          <w:szCs w:val="32"/>
        </w:rPr>
        <w:t xml:space="preserve"> (43.0% vs 0.0%, P&lt;0.001), and </w:t>
      </w:r>
      <w:r w:rsidRPr="00D01E88">
        <w:rPr>
          <w:rFonts w:ascii="Times New Roman" w:hAnsi="Times New Roman"/>
          <w:i/>
          <w:iCs/>
          <w:color w:val="000000" w:themeColor="text1"/>
          <w:sz w:val="24"/>
          <w:szCs w:val="32"/>
        </w:rPr>
        <w:t>rmpA</w:t>
      </w:r>
      <w:r w:rsidRPr="00D01E88">
        <w:rPr>
          <w:rFonts w:ascii="Times New Roman" w:hAnsi="Times New Roman"/>
          <w:color w:val="000000" w:themeColor="text1"/>
          <w:sz w:val="24"/>
          <w:szCs w:val="32"/>
        </w:rPr>
        <w:t xml:space="preserve"> (40.2% vs 0.0%, P&lt;0.001), were absent in ST11-KL25 isolates but were highly prevalent in ST11-KL64 isolates (Table S1</w:t>
      </w:r>
      <w:r w:rsidRPr="00D01E88">
        <w:rPr>
          <w:rFonts w:ascii="Times New Roman" w:hAnsi="Times New Roman" w:hint="eastAsia"/>
          <w:color w:val="000000" w:themeColor="text1"/>
          <w:sz w:val="24"/>
          <w:szCs w:val="32"/>
        </w:rPr>
        <w:t>4</w:t>
      </w:r>
      <w:r w:rsidRPr="00D01E88">
        <w:rPr>
          <w:rFonts w:ascii="Times New Roman" w:hAnsi="Times New Roman"/>
          <w:color w:val="000000" w:themeColor="text1"/>
          <w:sz w:val="24"/>
          <w:szCs w:val="32"/>
        </w:rPr>
        <w:t>). Additionally, compared with another prevalent subclone ST11-KL47, ST11-KL25 also exhibited significantly lower carriage of resistance genes (5.5±3.2 vs 9.</w:t>
      </w:r>
      <w:r w:rsidRPr="00D01E88">
        <w:rPr>
          <w:rFonts w:ascii="Times New Roman" w:hAnsi="Times New Roman" w:hint="eastAsia"/>
          <w:color w:val="000000" w:themeColor="text1"/>
          <w:sz w:val="24"/>
          <w:szCs w:val="32"/>
        </w:rPr>
        <w:t>6</w:t>
      </w:r>
      <w:r w:rsidRPr="00D01E88">
        <w:rPr>
          <w:rFonts w:ascii="Times New Roman" w:hAnsi="Times New Roman"/>
          <w:color w:val="000000" w:themeColor="text1"/>
          <w:sz w:val="24"/>
          <w:szCs w:val="32"/>
        </w:rPr>
        <w:t>±4.</w:t>
      </w:r>
      <w:r w:rsidRPr="00D01E88">
        <w:rPr>
          <w:rFonts w:ascii="Times New Roman" w:hAnsi="Times New Roman" w:hint="eastAsia"/>
          <w:color w:val="000000" w:themeColor="text1"/>
          <w:sz w:val="24"/>
          <w:szCs w:val="32"/>
        </w:rPr>
        <w:t>1</w:t>
      </w:r>
      <w:r w:rsidRPr="00D01E88">
        <w:rPr>
          <w:rFonts w:ascii="Times New Roman" w:hAnsi="Times New Roman"/>
          <w:color w:val="000000" w:themeColor="text1"/>
          <w:sz w:val="24"/>
          <w:szCs w:val="32"/>
        </w:rPr>
        <w:t>, P&lt;0.001) and virulence score (</w:t>
      </w:r>
      <w:r w:rsidRPr="00D01E88">
        <w:rPr>
          <w:rFonts w:ascii="Times New Roman" w:hAnsi="Times New Roman" w:hint="eastAsia"/>
          <w:color w:val="000000" w:themeColor="text1"/>
          <w:sz w:val="24"/>
          <w:szCs w:val="32"/>
        </w:rPr>
        <w:t>1.0</w:t>
      </w:r>
      <w:r w:rsidRPr="00D01E88">
        <w:rPr>
          <w:rFonts w:ascii="Times New Roman" w:hAnsi="Times New Roman"/>
          <w:color w:val="000000" w:themeColor="text1"/>
          <w:sz w:val="24"/>
          <w:szCs w:val="32"/>
        </w:rPr>
        <w:t>±0.2 vs 2.4±1.5, P&lt;0.001) (Table S1</w:t>
      </w:r>
      <w:r w:rsidRPr="00D01E88">
        <w:rPr>
          <w:rFonts w:ascii="Times New Roman" w:hAnsi="Times New Roman" w:hint="eastAsia"/>
          <w:color w:val="000000" w:themeColor="text1"/>
          <w:sz w:val="24"/>
          <w:szCs w:val="32"/>
        </w:rPr>
        <w:t>5</w:t>
      </w:r>
      <w:r w:rsidRPr="00D01E88">
        <w:rPr>
          <w:rFonts w:ascii="Times New Roman" w:hAnsi="Times New Roman"/>
          <w:color w:val="000000" w:themeColor="text1"/>
          <w:sz w:val="24"/>
          <w:szCs w:val="32"/>
        </w:rPr>
        <w:t xml:space="preserve">). These results revealed that ST11-KL25 may be more susceptible to treatment. </w:t>
      </w:r>
    </w:p>
    <w:p w14:paraId="7B222327" w14:textId="55FF04B9" w:rsidR="007B3618" w:rsidRPr="00D01E88" w:rsidRDefault="005152FA" w:rsidP="005152FA">
      <w:pPr>
        <w:spacing w:line="360" w:lineRule="auto"/>
        <w:ind w:firstLineChars="100" w:firstLine="240"/>
        <w:rPr>
          <w:rFonts w:ascii="Times New Roman" w:hAnsi="Times New Roman"/>
          <w:color w:val="000000" w:themeColor="text1"/>
          <w:sz w:val="24"/>
          <w:szCs w:val="32"/>
        </w:rPr>
      </w:pPr>
      <w:r w:rsidRPr="00D01E88">
        <w:rPr>
          <w:rFonts w:ascii="Times New Roman" w:hAnsi="Times New Roman"/>
          <w:color w:val="000000" w:themeColor="text1"/>
          <w:sz w:val="24"/>
          <w:szCs w:val="32"/>
        </w:rPr>
        <w:t xml:space="preserve">However, almost all ST11-KL25 isolates (22/24, 91.7%) harbored </w:t>
      </w:r>
      <w:r w:rsidRPr="00D01E88">
        <w:rPr>
          <w:rFonts w:ascii="Times New Roman" w:hAnsi="Times New Roman"/>
          <w:bCs/>
          <w:i/>
          <w:iCs/>
          <w:color w:val="000000" w:themeColor="text1"/>
          <w:sz w:val="24"/>
          <w:szCs w:val="32"/>
        </w:rPr>
        <w:t>bla</w:t>
      </w:r>
      <w:r w:rsidRPr="00D01E88">
        <w:rPr>
          <w:rFonts w:ascii="Times New Roman" w:hAnsi="Times New Roman"/>
          <w:bCs/>
          <w:color w:val="000000" w:themeColor="text1"/>
          <w:sz w:val="24"/>
          <w:szCs w:val="32"/>
          <w:vertAlign w:val="subscript"/>
        </w:rPr>
        <w:t>CMY-42</w:t>
      </w:r>
      <w:r w:rsidRPr="00D01E88">
        <w:rPr>
          <w:rFonts w:ascii="Times New Roman" w:hAnsi="Times New Roman"/>
          <w:color w:val="000000" w:themeColor="text1"/>
          <w:sz w:val="24"/>
          <w:szCs w:val="32"/>
        </w:rPr>
        <w:t xml:space="preserve">. </w:t>
      </w:r>
      <w:r w:rsidR="007B3618" w:rsidRPr="00D01E88">
        <w:rPr>
          <w:rFonts w:ascii="Times New Roman" w:hAnsi="Times New Roman"/>
          <w:color w:val="000000" w:themeColor="text1"/>
          <w:sz w:val="24"/>
          <w:szCs w:val="32"/>
        </w:rPr>
        <w:t xml:space="preserve">Based on the combination of WGS and epidemiological data, we concluded that the emerging time of the most recent common ancestor of ST11-KL25 lineage was estimated to be May 2014 (95% HPD: April 2012 to April 2016), and the emerging time of the </w:t>
      </w:r>
      <w:r w:rsidR="007B3618" w:rsidRPr="00D01E88">
        <w:rPr>
          <w:rFonts w:ascii="Times New Roman" w:hAnsi="Times New Roman"/>
          <w:bCs/>
          <w:i/>
          <w:iCs/>
          <w:color w:val="000000" w:themeColor="text1"/>
          <w:sz w:val="24"/>
          <w:szCs w:val="32"/>
        </w:rPr>
        <w:t>bla</w:t>
      </w:r>
      <w:r w:rsidR="007B3618" w:rsidRPr="00D01E88">
        <w:rPr>
          <w:rFonts w:ascii="Times New Roman" w:hAnsi="Times New Roman"/>
          <w:bCs/>
          <w:color w:val="000000" w:themeColor="text1"/>
          <w:sz w:val="24"/>
          <w:szCs w:val="32"/>
          <w:vertAlign w:val="subscript"/>
        </w:rPr>
        <w:t>CMY-42</w:t>
      </w:r>
      <w:r w:rsidR="007B3618" w:rsidRPr="00D01E88">
        <w:rPr>
          <w:rFonts w:ascii="Times New Roman" w:hAnsi="Times New Roman"/>
          <w:bCs/>
          <w:color w:val="000000" w:themeColor="text1"/>
          <w:sz w:val="24"/>
          <w:szCs w:val="32"/>
        </w:rPr>
        <w:t xml:space="preserve">-harboring </w:t>
      </w:r>
      <w:r w:rsidR="007B3618" w:rsidRPr="00D01E88">
        <w:rPr>
          <w:rFonts w:ascii="Times New Roman" w:hAnsi="Times New Roman"/>
          <w:color w:val="000000" w:themeColor="text1"/>
          <w:sz w:val="24"/>
          <w:szCs w:val="32"/>
        </w:rPr>
        <w:t xml:space="preserve">isolates was October 2017 (95% HPD: April 2016 to August 2019). The </w:t>
      </w:r>
      <w:r w:rsidR="007B3618" w:rsidRPr="00D01E88">
        <w:rPr>
          <w:rFonts w:ascii="Times New Roman" w:hAnsi="Times New Roman"/>
          <w:bCs/>
          <w:i/>
          <w:iCs/>
          <w:color w:val="000000" w:themeColor="text1"/>
          <w:sz w:val="24"/>
          <w:szCs w:val="32"/>
        </w:rPr>
        <w:t>bla</w:t>
      </w:r>
      <w:r w:rsidR="007B3618" w:rsidRPr="00D01E88">
        <w:rPr>
          <w:rFonts w:ascii="Times New Roman" w:hAnsi="Times New Roman"/>
          <w:bCs/>
          <w:color w:val="000000" w:themeColor="text1"/>
          <w:sz w:val="24"/>
          <w:szCs w:val="32"/>
          <w:vertAlign w:val="subscript"/>
        </w:rPr>
        <w:t>CMY-42</w:t>
      </w:r>
      <w:r w:rsidR="007B3618" w:rsidRPr="00D01E88">
        <w:rPr>
          <w:rFonts w:ascii="Times New Roman" w:hAnsi="Times New Roman"/>
          <w:bCs/>
          <w:color w:val="000000" w:themeColor="text1"/>
          <w:sz w:val="24"/>
          <w:szCs w:val="32"/>
        </w:rPr>
        <w:t xml:space="preserve"> was</w:t>
      </w:r>
      <w:r w:rsidR="007B3618" w:rsidRPr="00D01E88">
        <w:rPr>
          <w:rFonts w:ascii="Times New Roman" w:hAnsi="Times New Roman"/>
          <w:color w:val="000000" w:themeColor="text1"/>
          <w:sz w:val="24"/>
          <w:szCs w:val="32"/>
        </w:rPr>
        <w:t xml:space="preserve"> located on an IncI1 plasmid, which was highly similar (81% coverage with 99% identity) with the plasmid pDETEC6 of a clinical </w:t>
      </w:r>
      <w:r w:rsidR="007B3618" w:rsidRPr="00D01E88">
        <w:rPr>
          <w:rFonts w:ascii="Times New Roman" w:hAnsi="Times New Roman"/>
          <w:i/>
          <w:color w:val="000000" w:themeColor="text1"/>
          <w:sz w:val="24"/>
          <w:szCs w:val="32"/>
        </w:rPr>
        <w:t>Escherichia coli</w:t>
      </w:r>
      <w:r w:rsidR="007B3618" w:rsidRPr="00D01E88">
        <w:rPr>
          <w:rFonts w:ascii="Times New Roman" w:hAnsi="Times New Roman"/>
          <w:color w:val="000000" w:themeColor="text1"/>
          <w:sz w:val="24"/>
          <w:szCs w:val="32"/>
        </w:rPr>
        <w:t xml:space="preserve"> isolate obtained in Guangzhou, China, 2019, indicating cross-genus transmission of this plasmid (Figure S</w:t>
      </w:r>
      <w:r w:rsidR="007B3618" w:rsidRPr="00D01E88">
        <w:rPr>
          <w:rFonts w:ascii="Times New Roman" w:hAnsi="Times New Roman" w:hint="eastAsia"/>
          <w:color w:val="000000" w:themeColor="text1"/>
          <w:sz w:val="24"/>
          <w:szCs w:val="32"/>
        </w:rPr>
        <w:t>6</w:t>
      </w:r>
      <w:r w:rsidR="007B3618" w:rsidRPr="00D01E88">
        <w:rPr>
          <w:rFonts w:ascii="Times New Roman" w:hAnsi="Times New Roman"/>
          <w:color w:val="000000" w:themeColor="text1"/>
          <w:sz w:val="24"/>
          <w:szCs w:val="32"/>
        </w:rPr>
        <w:t>A-B).</w:t>
      </w:r>
      <w:r w:rsidR="00740428" w:rsidRPr="00D01E88">
        <w:rPr>
          <w:rFonts w:ascii="Times New Roman" w:hAnsi="Times New Roman"/>
          <w:color w:val="000000" w:themeColor="text1"/>
          <w:sz w:val="24"/>
          <w:szCs w:val="32"/>
        </w:rPr>
        <w:t xml:space="preserve"> As the ceftazidime/avibactam applied in China in 2019, the antimicrobial selected pressure may have accelerated the spread in hospital settings.</w:t>
      </w:r>
    </w:p>
    <w:p w14:paraId="2DA52C8E" w14:textId="77777777" w:rsidR="00E92B77" w:rsidRPr="00D01E88" w:rsidRDefault="00E92B77" w:rsidP="00DF0BAE">
      <w:pPr>
        <w:spacing w:line="360" w:lineRule="auto"/>
        <w:rPr>
          <w:rFonts w:ascii="Times New Roman" w:hAnsi="Times New Roman" w:cs="Times New Roman"/>
          <w:b/>
          <w:bCs/>
          <w:color w:val="000000" w:themeColor="text1"/>
          <w:sz w:val="24"/>
        </w:rPr>
      </w:pPr>
    </w:p>
    <w:p w14:paraId="2D24D1C4" w14:textId="49798BF3" w:rsidR="00DF0BAE" w:rsidRPr="00D01E88" w:rsidRDefault="00DF0BAE" w:rsidP="00DF0BAE">
      <w:pPr>
        <w:spacing w:line="360" w:lineRule="auto"/>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References</w:t>
      </w:r>
    </w:p>
    <w:p w14:paraId="606232CE" w14:textId="7829323A" w:rsidR="00DF0BAE" w:rsidRPr="00D01E88" w:rsidRDefault="00DF0BAE" w:rsidP="00DF0BAE">
      <w:pPr>
        <w:pStyle w:val="EndNoteBibliography"/>
        <w:rPr>
          <w:noProof/>
          <w:color w:val="000000" w:themeColor="text1"/>
        </w:rPr>
      </w:pPr>
      <w:bookmarkStart w:id="2" w:name="_ENREF_6"/>
      <w:r w:rsidRPr="00D01E88">
        <w:rPr>
          <w:noProof/>
          <w:color w:val="000000" w:themeColor="text1"/>
        </w:rPr>
        <w:t>1.</w:t>
      </w:r>
      <w:r w:rsidRPr="00D01E88">
        <w:rPr>
          <w:noProof/>
          <w:color w:val="000000" w:themeColor="text1"/>
        </w:rPr>
        <w:tab/>
        <w:t xml:space="preserve">Liu C, Du P, Xiao N, Ji F, Russo TA, Guo J. Hypervirulent Klebsiella pneumoniae is emerging as an </w:t>
      </w:r>
      <w:r w:rsidRPr="00D01E88">
        <w:rPr>
          <w:noProof/>
          <w:color w:val="000000" w:themeColor="text1"/>
        </w:rPr>
        <w:lastRenderedPageBreak/>
        <w:t xml:space="preserve">increasingly prevalent K. pneumoniae pathotype responsible for nosocomial and healthcare-associated infections in Beijing, China. </w:t>
      </w:r>
      <w:r w:rsidRPr="00D01E88">
        <w:rPr>
          <w:i/>
          <w:noProof/>
          <w:color w:val="000000" w:themeColor="text1"/>
        </w:rPr>
        <w:t>Virulence</w:t>
      </w:r>
      <w:r w:rsidRPr="00D01E88">
        <w:rPr>
          <w:noProof/>
          <w:color w:val="000000" w:themeColor="text1"/>
        </w:rPr>
        <w:t xml:space="preserve"> 2020; </w:t>
      </w:r>
      <w:r w:rsidRPr="00D01E88">
        <w:rPr>
          <w:b/>
          <w:noProof/>
          <w:color w:val="000000" w:themeColor="text1"/>
        </w:rPr>
        <w:t>11</w:t>
      </w:r>
      <w:r w:rsidRPr="00D01E88">
        <w:rPr>
          <w:noProof/>
          <w:color w:val="000000" w:themeColor="text1"/>
        </w:rPr>
        <w:t>(1): 1215-24.</w:t>
      </w:r>
      <w:bookmarkEnd w:id="2"/>
    </w:p>
    <w:p w14:paraId="388EF531" w14:textId="5F78D6C6" w:rsidR="00DF0BAE" w:rsidRPr="00D01E88" w:rsidRDefault="00DF0BAE" w:rsidP="00DF0BAE">
      <w:pPr>
        <w:pStyle w:val="EndNoteBibliography"/>
        <w:rPr>
          <w:noProof/>
          <w:color w:val="000000" w:themeColor="text1"/>
        </w:rPr>
      </w:pPr>
      <w:bookmarkStart w:id="3" w:name="_ENREF_22"/>
      <w:r w:rsidRPr="00D01E88">
        <w:rPr>
          <w:noProof/>
          <w:color w:val="000000" w:themeColor="text1"/>
        </w:rPr>
        <w:t>2.</w:t>
      </w:r>
      <w:r w:rsidRPr="00D01E88">
        <w:rPr>
          <w:noProof/>
          <w:color w:val="000000" w:themeColor="text1"/>
        </w:rPr>
        <w:tab/>
        <w:t xml:space="preserve">Bouckaert R, Heled J, Kuhnert D, et al. BEAST 2: a software platform for Bayesian evolutionary analysis. </w:t>
      </w:r>
      <w:r w:rsidRPr="00D01E88">
        <w:rPr>
          <w:i/>
          <w:noProof/>
          <w:color w:val="000000" w:themeColor="text1"/>
        </w:rPr>
        <w:t>PLoS computational biology</w:t>
      </w:r>
      <w:r w:rsidRPr="00D01E88">
        <w:rPr>
          <w:noProof/>
          <w:color w:val="000000" w:themeColor="text1"/>
        </w:rPr>
        <w:t xml:space="preserve"> 2014; </w:t>
      </w:r>
      <w:r w:rsidRPr="00D01E88">
        <w:rPr>
          <w:b/>
          <w:noProof/>
          <w:color w:val="000000" w:themeColor="text1"/>
        </w:rPr>
        <w:t>10</w:t>
      </w:r>
      <w:r w:rsidRPr="00D01E88">
        <w:rPr>
          <w:noProof/>
          <w:color w:val="000000" w:themeColor="text1"/>
        </w:rPr>
        <w:t>(4): e1003537.</w:t>
      </w:r>
      <w:bookmarkEnd w:id="3"/>
    </w:p>
    <w:p w14:paraId="5F613CD4" w14:textId="39D465F0" w:rsidR="00DF0BAE" w:rsidRPr="00D01E88" w:rsidRDefault="00DF0BAE" w:rsidP="00DF0BAE">
      <w:pPr>
        <w:pStyle w:val="EndNoteBibliography"/>
        <w:rPr>
          <w:noProof/>
          <w:color w:val="000000" w:themeColor="text1"/>
        </w:rPr>
      </w:pPr>
      <w:bookmarkStart w:id="4" w:name="_ENREF_23"/>
      <w:r w:rsidRPr="00D01E88">
        <w:rPr>
          <w:noProof/>
          <w:color w:val="000000" w:themeColor="text1"/>
        </w:rPr>
        <w:t>3.</w:t>
      </w:r>
      <w:r w:rsidRPr="00D01E88">
        <w:rPr>
          <w:noProof/>
          <w:color w:val="000000" w:themeColor="text1"/>
        </w:rPr>
        <w:tab/>
        <w:t xml:space="preserve">Langmead B, Salzberg SL. Fast gapped-read alignment with Bowtie 2. </w:t>
      </w:r>
      <w:r w:rsidRPr="00D01E88">
        <w:rPr>
          <w:i/>
          <w:noProof/>
          <w:color w:val="000000" w:themeColor="text1"/>
        </w:rPr>
        <w:t>Nature methods</w:t>
      </w:r>
      <w:r w:rsidRPr="00D01E88">
        <w:rPr>
          <w:noProof/>
          <w:color w:val="000000" w:themeColor="text1"/>
        </w:rPr>
        <w:t xml:space="preserve"> 2012; </w:t>
      </w:r>
      <w:r w:rsidRPr="00D01E88">
        <w:rPr>
          <w:b/>
          <w:noProof/>
          <w:color w:val="000000" w:themeColor="text1"/>
        </w:rPr>
        <w:t>9</w:t>
      </w:r>
      <w:r w:rsidRPr="00D01E88">
        <w:rPr>
          <w:noProof/>
          <w:color w:val="000000" w:themeColor="text1"/>
        </w:rPr>
        <w:t>(4): 357-9.</w:t>
      </w:r>
      <w:bookmarkEnd w:id="4"/>
    </w:p>
    <w:p w14:paraId="30677DAA" w14:textId="24577345" w:rsidR="00DF0BAE" w:rsidRPr="00D01E88" w:rsidRDefault="00DF0BAE" w:rsidP="00DF0BAE">
      <w:pPr>
        <w:pStyle w:val="EndNoteBibliography"/>
        <w:rPr>
          <w:noProof/>
          <w:color w:val="000000" w:themeColor="text1"/>
        </w:rPr>
      </w:pPr>
      <w:bookmarkStart w:id="5" w:name="_ENREF_24"/>
      <w:r w:rsidRPr="00D01E88">
        <w:rPr>
          <w:noProof/>
          <w:color w:val="000000" w:themeColor="text1"/>
        </w:rPr>
        <w:t>4.</w:t>
      </w:r>
      <w:r w:rsidRPr="00D01E88">
        <w:rPr>
          <w:noProof/>
          <w:color w:val="000000" w:themeColor="text1"/>
        </w:rPr>
        <w:tab/>
        <w:t xml:space="preserve">Ni M, Chen C, Qian J, et al. Intra-host dynamics of Ebola virus during 2014. </w:t>
      </w:r>
      <w:r w:rsidRPr="00D01E88">
        <w:rPr>
          <w:i/>
          <w:noProof/>
          <w:color w:val="000000" w:themeColor="text1"/>
        </w:rPr>
        <w:t>Nature microbiology</w:t>
      </w:r>
      <w:r w:rsidRPr="00D01E88">
        <w:rPr>
          <w:noProof/>
          <w:color w:val="000000" w:themeColor="text1"/>
        </w:rPr>
        <w:t xml:space="preserve"> 2016; </w:t>
      </w:r>
      <w:r w:rsidRPr="00D01E88">
        <w:rPr>
          <w:b/>
          <w:noProof/>
          <w:color w:val="000000" w:themeColor="text1"/>
        </w:rPr>
        <w:t>1</w:t>
      </w:r>
      <w:r w:rsidRPr="00D01E88">
        <w:rPr>
          <w:noProof/>
          <w:color w:val="000000" w:themeColor="text1"/>
        </w:rPr>
        <w:t>(11): 16151.</w:t>
      </w:r>
      <w:bookmarkEnd w:id="5"/>
    </w:p>
    <w:p w14:paraId="0D4CA4C6" w14:textId="49EDD1B1" w:rsidR="00DF0BAE" w:rsidRPr="00D01E88" w:rsidRDefault="00DF0BAE" w:rsidP="00DF0BAE">
      <w:pPr>
        <w:pStyle w:val="EndNoteBibliography"/>
        <w:rPr>
          <w:noProof/>
          <w:color w:val="000000" w:themeColor="text1"/>
        </w:rPr>
      </w:pPr>
      <w:bookmarkStart w:id="6" w:name="_ENREF_25"/>
      <w:r w:rsidRPr="00D01E88">
        <w:rPr>
          <w:noProof/>
          <w:color w:val="000000" w:themeColor="text1"/>
        </w:rPr>
        <w:t>5.</w:t>
      </w:r>
      <w:r w:rsidRPr="00D01E88">
        <w:rPr>
          <w:noProof/>
          <w:color w:val="000000" w:themeColor="text1"/>
        </w:rPr>
        <w:tab/>
        <w:t xml:space="preserve">Croucher NJ, Page AJ, Connor TR, et al. Rapid phylogenetic analysis of large samples of recombinant bacterial whole genome sequences using Gubbins. </w:t>
      </w:r>
      <w:r w:rsidRPr="00D01E88">
        <w:rPr>
          <w:i/>
          <w:noProof/>
          <w:color w:val="000000" w:themeColor="text1"/>
        </w:rPr>
        <w:t>Nucleic acids research</w:t>
      </w:r>
      <w:r w:rsidRPr="00D01E88">
        <w:rPr>
          <w:noProof/>
          <w:color w:val="000000" w:themeColor="text1"/>
        </w:rPr>
        <w:t xml:space="preserve"> 2015; </w:t>
      </w:r>
      <w:r w:rsidRPr="00D01E88">
        <w:rPr>
          <w:b/>
          <w:noProof/>
          <w:color w:val="000000" w:themeColor="text1"/>
        </w:rPr>
        <w:t>43</w:t>
      </w:r>
      <w:r w:rsidRPr="00D01E88">
        <w:rPr>
          <w:noProof/>
          <w:color w:val="000000" w:themeColor="text1"/>
        </w:rPr>
        <w:t>(3): e15.</w:t>
      </w:r>
      <w:bookmarkEnd w:id="6"/>
    </w:p>
    <w:p w14:paraId="5059F461" w14:textId="439252E9" w:rsidR="00DF0BAE" w:rsidRPr="00D01E88" w:rsidRDefault="00DF0BAE" w:rsidP="00DF0BAE">
      <w:pPr>
        <w:pStyle w:val="EndNoteBibliography"/>
        <w:rPr>
          <w:noProof/>
          <w:color w:val="000000" w:themeColor="text1"/>
        </w:rPr>
      </w:pPr>
      <w:bookmarkStart w:id="7" w:name="_ENREF_26"/>
      <w:r w:rsidRPr="00D01E88">
        <w:rPr>
          <w:noProof/>
          <w:color w:val="000000" w:themeColor="text1"/>
        </w:rPr>
        <w:t>6.</w:t>
      </w:r>
      <w:r w:rsidRPr="00D01E88">
        <w:rPr>
          <w:noProof/>
          <w:color w:val="000000" w:themeColor="text1"/>
        </w:rPr>
        <w:tab/>
        <w:t xml:space="preserve">Liu C, Guo J, Fan S, et al. An increased prevalence of carbapenem-resistant hypervirulent Klebsiella pneumoniae associated with the COVID-19 pandemic. </w:t>
      </w:r>
      <w:r w:rsidRPr="00D01E88">
        <w:rPr>
          <w:i/>
          <w:noProof/>
          <w:color w:val="000000" w:themeColor="text1"/>
        </w:rPr>
        <w:t>Drug resistance updates : reviews and commentaries in antimicrobial and anticancer chemotherapy</w:t>
      </w:r>
      <w:r w:rsidRPr="00D01E88">
        <w:rPr>
          <w:noProof/>
          <w:color w:val="000000" w:themeColor="text1"/>
        </w:rPr>
        <w:t xml:space="preserve"> 2024; </w:t>
      </w:r>
      <w:r w:rsidRPr="00D01E88">
        <w:rPr>
          <w:b/>
          <w:noProof/>
          <w:color w:val="000000" w:themeColor="text1"/>
        </w:rPr>
        <w:t>77</w:t>
      </w:r>
      <w:r w:rsidRPr="00D01E88">
        <w:rPr>
          <w:noProof/>
          <w:color w:val="000000" w:themeColor="text1"/>
        </w:rPr>
        <w:t>: 101124.</w:t>
      </w:r>
      <w:bookmarkEnd w:id="7"/>
    </w:p>
    <w:p w14:paraId="1824E13F" w14:textId="30C78072" w:rsidR="0039221D" w:rsidRPr="00D01E88" w:rsidRDefault="0039221D" w:rsidP="0039221D">
      <w:pPr>
        <w:pStyle w:val="EndNoteBibliography"/>
        <w:rPr>
          <w:noProof/>
          <w:color w:val="000000" w:themeColor="text1"/>
        </w:rPr>
      </w:pPr>
      <w:bookmarkStart w:id="8" w:name="_ENREF_27"/>
      <w:r w:rsidRPr="00D01E88">
        <w:rPr>
          <w:noProof/>
          <w:color w:val="000000" w:themeColor="text1"/>
        </w:rPr>
        <w:t>7.</w:t>
      </w:r>
      <w:r w:rsidRPr="00D01E88">
        <w:rPr>
          <w:noProof/>
          <w:color w:val="000000" w:themeColor="text1"/>
        </w:rPr>
        <w:tab/>
        <w:t xml:space="preserve">Potter RF, Lainhart W, Twentyman J, et al. Population Structure, Antibiotic Resistance, and Uropathogenicity of Klebsiella variicola. </w:t>
      </w:r>
      <w:r w:rsidRPr="00D01E88">
        <w:rPr>
          <w:i/>
          <w:noProof/>
          <w:color w:val="000000" w:themeColor="text1"/>
        </w:rPr>
        <w:t>mBio</w:t>
      </w:r>
      <w:r w:rsidRPr="00D01E88">
        <w:rPr>
          <w:noProof/>
          <w:color w:val="000000" w:themeColor="text1"/>
        </w:rPr>
        <w:t xml:space="preserve"> 2018; </w:t>
      </w:r>
      <w:r w:rsidRPr="00D01E88">
        <w:rPr>
          <w:b/>
          <w:noProof/>
          <w:color w:val="000000" w:themeColor="text1"/>
        </w:rPr>
        <w:t>9</w:t>
      </w:r>
      <w:r w:rsidRPr="00D01E88">
        <w:rPr>
          <w:noProof/>
          <w:color w:val="000000" w:themeColor="text1"/>
        </w:rPr>
        <w:t>(6).</w:t>
      </w:r>
      <w:bookmarkEnd w:id="8"/>
    </w:p>
    <w:p w14:paraId="59E1E435" w14:textId="70974FEE" w:rsidR="0039221D" w:rsidRPr="00D01E88" w:rsidRDefault="0039221D" w:rsidP="0039221D">
      <w:pPr>
        <w:pStyle w:val="EndNoteBibliography"/>
        <w:rPr>
          <w:noProof/>
          <w:color w:val="000000" w:themeColor="text1"/>
        </w:rPr>
      </w:pPr>
      <w:bookmarkStart w:id="9" w:name="_ENREF_28"/>
      <w:r w:rsidRPr="00D01E88">
        <w:rPr>
          <w:noProof/>
          <w:color w:val="000000" w:themeColor="text1"/>
        </w:rPr>
        <w:t>8.</w:t>
      </w:r>
      <w:r w:rsidRPr="00D01E88">
        <w:rPr>
          <w:noProof/>
          <w:color w:val="000000" w:themeColor="text1"/>
        </w:rPr>
        <w:tab/>
        <w:t xml:space="preserve">Huang L, Yao Q, Gu X, et al. 1-year outcomes in hospital survivors with COVID-19: a longitudinal cohort study. </w:t>
      </w:r>
      <w:r w:rsidRPr="00D01E88">
        <w:rPr>
          <w:i/>
          <w:noProof/>
          <w:color w:val="000000" w:themeColor="text1"/>
        </w:rPr>
        <w:t>Lancet</w:t>
      </w:r>
      <w:r w:rsidRPr="00D01E88">
        <w:rPr>
          <w:noProof/>
          <w:color w:val="000000" w:themeColor="text1"/>
        </w:rPr>
        <w:t xml:space="preserve"> 2021; </w:t>
      </w:r>
      <w:r w:rsidRPr="00D01E88">
        <w:rPr>
          <w:b/>
          <w:noProof/>
          <w:color w:val="000000" w:themeColor="text1"/>
        </w:rPr>
        <w:t>398</w:t>
      </w:r>
      <w:r w:rsidRPr="00D01E88">
        <w:rPr>
          <w:noProof/>
          <w:color w:val="000000" w:themeColor="text1"/>
        </w:rPr>
        <w:t>(10302): 747-58.</w:t>
      </w:r>
      <w:bookmarkEnd w:id="9"/>
    </w:p>
    <w:p w14:paraId="79A36662" w14:textId="4163FD9D" w:rsidR="0039221D" w:rsidRPr="00D01E88" w:rsidRDefault="0039221D" w:rsidP="0039221D">
      <w:pPr>
        <w:pStyle w:val="EndNoteBibliography"/>
        <w:rPr>
          <w:noProof/>
          <w:color w:val="000000" w:themeColor="text1"/>
        </w:rPr>
      </w:pPr>
      <w:bookmarkStart w:id="10" w:name="_ENREF_12"/>
      <w:r w:rsidRPr="00D01E88">
        <w:rPr>
          <w:noProof/>
          <w:color w:val="000000" w:themeColor="text1"/>
        </w:rPr>
        <w:t>9.</w:t>
      </w:r>
      <w:r w:rsidRPr="00D01E88">
        <w:rPr>
          <w:noProof/>
          <w:color w:val="000000" w:themeColor="text1"/>
        </w:rPr>
        <w:tab/>
        <w:t xml:space="preserve">Russo TA, Olson R, Fang CT, et al. Identification of Biomarkers for Differentiation of Hypervirulent Klebsiella pneumoniae from Classical K. pneumoniae. </w:t>
      </w:r>
      <w:r w:rsidRPr="00D01E88">
        <w:rPr>
          <w:i/>
          <w:noProof/>
          <w:color w:val="000000" w:themeColor="text1"/>
        </w:rPr>
        <w:t>J Clin Microbiol</w:t>
      </w:r>
      <w:r w:rsidRPr="00D01E88">
        <w:rPr>
          <w:noProof/>
          <w:color w:val="000000" w:themeColor="text1"/>
        </w:rPr>
        <w:t xml:space="preserve"> 2018; </w:t>
      </w:r>
      <w:r w:rsidRPr="00D01E88">
        <w:rPr>
          <w:b/>
          <w:noProof/>
          <w:color w:val="000000" w:themeColor="text1"/>
        </w:rPr>
        <w:t>56</w:t>
      </w:r>
      <w:r w:rsidRPr="00D01E88">
        <w:rPr>
          <w:noProof/>
          <w:color w:val="000000" w:themeColor="text1"/>
        </w:rPr>
        <w:t>(9).</w:t>
      </w:r>
      <w:bookmarkEnd w:id="10"/>
    </w:p>
    <w:p w14:paraId="3715B595" w14:textId="77777777" w:rsidR="00DF0BAE" w:rsidRPr="00D01E88" w:rsidRDefault="00DF0BAE" w:rsidP="0043573C">
      <w:pPr>
        <w:spacing w:line="360" w:lineRule="auto"/>
        <w:rPr>
          <w:rFonts w:ascii="Times New Roman" w:hAnsi="Times New Roman" w:cs="Times New Roman"/>
          <w:color w:val="000000" w:themeColor="text1"/>
          <w:sz w:val="24"/>
        </w:rPr>
      </w:pPr>
    </w:p>
    <w:p w14:paraId="11D4289A" w14:textId="48261BC3" w:rsidR="00746F88" w:rsidRPr="00D01E88" w:rsidRDefault="00000000" w:rsidP="007B18D6">
      <w:pPr>
        <w:spacing w:line="360" w:lineRule="auto"/>
        <w:jc w:val="left"/>
        <w:rPr>
          <w:rFonts w:ascii="Times New Roman" w:eastAsia="DengXian" w:hAnsi="Times New Roman" w:cs="Times New Roman"/>
          <w:b/>
          <w:bCs/>
          <w:color w:val="000000" w:themeColor="text1"/>
          <w:sz w:val="24"/>
          <w:lang w:bidi="ar"/>
        </w:rPr>
      </w:pPr>
      <w:r w:rsidRPr="00D01E88">
        <w:rPr>
          <w:rFonts w:ascii="Times New Roman" w:eastAsia="DengXian" w:hAnsi="Times New Roman" w:cs="Times New Roman"/>
          <w:b/>
          <w:bCs/>
          <w:color w:val="000000" w:themeColor="text1"/>
          <w:sz w:val="24"/>
          <w:lang w:bidi="ar"/>
        </w:rPr>
        <w:t>Supplementary Tables</w:t>
      </w:r>
    </w:p>
    <w:p w14:paraId="338E70BE" w14:textId="7C441932" w:rsidR="002079BA" w:rsidRPr="00D01E88" w:rsidRDefault="002079BA" w:rsidP="002079BA">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 xml:space="preserve">Table S1. Molecular characteristics between </w:t>
      </w:r>
      <w:r w:rsidRPr="00D01E88">
        <w:rPr>
          <w:rFonts w:ascii="Times New Roman" w:hAnsi="Times New Roman" w:cs="Times New Roman"/>
          <w:b/>
          <w:bCs/>
          <w:i/>
          <w:iCs/>
          <w:color w:val="000000" w:themeColor="text1"/>
          <w:sz w:val="24"/>
        </w:rPr>
        <w:t xml:space="preserve">Klebsiella pneumoniae </w:t>
      </w:r>
      <w:r w:rsidRPr="00D01E88">
        <w:rPr>
          <w:rFonts w:ascii="Times New Roman" w:hAnsi="Times New Roman" w:cs="Times New Roman"/>
          <w:b/>
          <w:bCs/>
          <w:color w:val="000000" w:themeColor="text1"/>
          <w:sz w:val="24"/>
        </w:rPr>
        <w:t>and other subspecies</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4"/>
        <w:gridCol w:w="1724"/>
        <w:gridCol w:w="1198"/>
        <w:gridCol w:w="959"/>
        <w:gridCol w:w="809"/>
        <w:gridCol w:w="902"/>
      </w:tblGrid>
      <w:tr w:rsidR="00D01E88" w:rsidRPr="00D01E88" w14:paraId="7911CDA3" w14:textId="77777777" w:rsidTr="002079BA">
        <w:tc>
          <w:tcPr>
            <w:tcW w:w="1634" w:type="pct"/>
            <w:tcBorders>
              <w:top w:val="single" w:sz="4" w:space="0" w:color="auto"/>
              <w:bottom w:val="single" w:sz="4" w:space="0" w:color="auto"/>
            </w:tcBorders>
            <w:shd w:val="clear" w:color="auto" w:fill="auto"/>
          </w:tcPr>
          <w:p w14:paraId="7A880914"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759" w:type="pct"/>
            <w:gridSpan w:val="2"/>
            <w:tcBorders>
              <w:top w:val="single" w:sz="4" w:space="0" w:color="auto"/>
              <w:bottom w:val="single" w:sz="4" w:space="0" w:color="auto"/>
            </w:tcBorders>
            <w:shd w:val="clear" w:color="auto" w:fill="auto"/>
          </w:tcPr>
          <w:p w14:paraId="4FD13F39" w14:textId="7D1DE476" w:rsidR="002079BA" w:rsidRPr="00D01E88" w:rsidRDefault="00690F62"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w:t>
            </w:r>
          </w:p>
        </w:tc>
        <w:tc>
          <w:tcPr>
            <w:tcW w:w="1063" w:type="pct"/>
            <w:gridSpan w:val="2"/>
            <w:tcBorders>
              <w:top w:val="single" w:sz="4" w:space="0" w:color="auto"/>
              <w:bottom w:val="single" w:sz="4" w:space="0" w:color="auto"/>
            </w:tcBorders>
            <w:shd w:val="clear" w:color="auto" w:fill="auto"/>
          </w:tcPr>
          <w:p w14:paraId="29734A6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Other subspecies</w:t>
            </w:r>
          </w:p>
        </w:tc>
        <w:tc>
          <w:tcPr>
            <w:tcW w:w="545" w:type="pct"/>
            <w:tcBorders>
              <w:top w:val="single" w:sz="4" w:space="0" w:color="auto"/>
              <w:bottom w:val="single" w:sz="4" w:space="0" w:color="auto"/>
            </w:tcBorders>
            <w:shd w:val="clear" w:color="auto" w:fill="auto"/>
          </w:tcPr>
          <w:p w14:paraId="46F9D29E"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1887BE1A" w14:textId="77777777" w:rsidTr="002079BA">
        <w:tc>
          <w:tcPr>
            <w:tcW w:w="1634" w:type="pct"/>
            <w:shd w:val="clear" w:color="auto" w:fill="auto"/>
          </w:tcPr>
          <w:p w14:paraId="3B0AE90A" w14:textId="732927E2" w:rsidR="002079BA" w:rsidRPr="00D01E88" w:rsidRDefault="002079BA" w:rsidP="00334F6D">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Antimicro</w:t>
            </w:r>
            <w:r w:rsidR="009941F4" w:rsidRPr="00D01E88">
              <w:rPr>
                <w:rFonts w:ascii="Times New Roman" w:hAnsi="Times New Roman" w:cs="Times New Roman"/>
                <w:b/>
                <w:bCs/>
                <w:color w:val="000000" w:themeColor="text1"/>
                <w:sz w:val="18"/>
                <w:szCs w:val="18"/>
              </w:rPr>
              <w:t>bi</w:t>
            </w:r>
            <w:r w:rsidRPr="00D01E88">
              <w:rPr>
                <w:rFonts w:ascii="Times New Roman" w:hAnsi="Times New Roman" w:cs="Times New Roman"/>
                <w:b/>
                <w:bCs/>
                <w:color w:val="000000" w:themeColor="text1"/>
                <w:sz w:val="18"/>
                <w:szCs w:val="18"/>
              </w:rPr>
              <w:t>al resistance</w:t>
            </w:r>
          </w:p>
        </w:tc>
        <w:tc>
          <w:tcPr>
            <w:tcW w:w="1038" w:type="pct"/>
            <w:shd w:val="clear" w:color="auto" w:fill="auto"/>
          </w:tcPr>
          <w:p w14:paraId="2C9B040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p>
        </w:tc>
        <w:tc>
          <w:tcPr>
            <w:tcW w:w="721" w:type="pct"/>
            <w:shd w:val="clear" w:color="auto" w:fill="auto"/>
          </w:tcPr>
          <w:p w14:paraId="51F5F00F"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p>
        </w:tc>
        <w:tc>
          <w:tcPr>
            <w:tcW w:w="577" w:type="pct"/>
            <w:shd w:val="clear" w:color="auto" w:fill="auto"/>
          </w:tcPr>
          <w:p w14:paraId="63074AC9"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p>
        </w:tc>
        <w:tc>
          <w:tcPr>
            <w:tcW w:w="487" w:type="pct"/>
            <w:shd w:val="clear" w:color="auto" w:fill="auto"/>
          </w:tcPr>
          <w:p w14:paraId="29CCEAF8"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p>
        </w:tc>
        <w:tc>
          <w:tcPr>
            <w:tcW w:w="545" w:type="pct"/>
            <w:shd w:val="clear" w:color="auto" w:fill="auto"/>
          </w:tcPr>
          <w:p w14:paraId="355EFFCA"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p>
        </w:tc>
      </w:tr>
      <w:tr w:rsidR="00D01E88" w:rsidRPr="00D01E88" w14:paraId="5F248C4F" w14:textId="77777777" w:rsidTr="002079BA">
        <w:tc>
          <w:tcPr>
            <w:tcW w:w="1634" w:type="pct"/>
            <w:shd w:val="clear" w:color="auto" w:fill="auto"/>
          </w:tcPr>
          <w:p w14:paraId="2A94BD7E"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1038" w:type="pct"/>
            <w:shd w:val="clear" w:color="auto" w:fill="auto"/>
          </w:tcPr>
          <w:p w14:paraId="273660A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299/1429</w:t>
            </w:r>
          </w:p>
        </w:tc>
        <w:tc>
          <w:tcPr>
            <w:tcW w:w="721" w:type="pct"/>
            <w:shd w:val="clear" w:color="auto" w:fill="auto"/>
          </w:tcPr>
          <w:p w14:paraId="6C26538F"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20.9%</w:t>
            </w:r>
          </w:p>
        </w:tc>
        <w:tc>
          <w:tcPr>
            <w:tcW w:w="577" w:type="pct"/>
            <w:shd w:val="clear" w:color="auto" w:fill="auto"/>
          </w:tcPr>
          <w:p w14:paraId="156088F1"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6/199</w:t>
            </w:r>
          </w:p>
        </w:tc>
        <w:tc>
          <w:tcPr>
            <w:tcW w:w="487" w:type="pct"/>
            <w:shd w:val="clear" w:color="auto" w:fill="auto"/>
          </w:tcPr>
          <w:p w14:paraId="33723FE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w:t>
            </w:r>
          </w:p>
        </w:tc>
        <w:tc>
          <w:tcPr>
            <w:tcW w:w="545" w:type="pct"/>
            <w:shd w:val="clear" w:color="auto" w:fill="auto"/>
          </w:tcPr>
          <w:p w14:paraId="410B0751"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7941AAB" w14:textId="77777777" w:rsidTr="002079BA">
        <w:tc>
          <w:tcPr>
            <w:tcW w:w="1634" w:type="pct"/>
            <w:shd w:val="clear" w:color="auto" w:fill="auto"/>
          </w:tcPr>
          <w:p w14:paraId="1827A365"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p>
        </w:tc>
        <w:tc>
          <w:tcPr>
            <w:tcW w:w="1038" w:type="pct"/>
            <w:shd w:val="clear" w:color="auto" w:fill="auto"/>
          </w:tcPr>
          <w:p w14:paraId="43B4145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140/1429</w:t>
            </w:r>
          </w:p>
        </w:tc>
        <w:tc>
          <w:tcPr>
            <w:tcW w:w="721" w:type="pct"/>
            <w:shd w:val="clear" w:color="auto" w:fill="auto"/>
          </w:tcPr>
          <w:p w14:paraId="6E7DEFE0"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w:t>
            </w:r>
          </w:p>
        </w:tc>
        <w:tc>
          <w:tcPr>
            <w:tcW w:w="577" w:type="pct"/>
            <w:shd w:val="clear" w:color="auto" w:fill="auto"/>
          </w:tcPr>
          <w:p w14:paraId="70685823"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0/199</w:t>
            </w:r>
          </w:p>
        </w:tc>
        <w:tc>
          <w:tcPr>
            <w:tcW w:w="487" w:type="pct"/>
            <w:shd w:val="clear" w:color="auto" w:fill="auto"/>
          </w:tcPr>
          <w:p w14:paraId="6E0A28FA"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545" w:type="pct"/>
            <w:shd w:val="clear" w:color="auto" w:fill="auto"/>
          </w:tcPr>
          <w:p w14:paraId="16D2FF2D"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EC9AFB8" w14:textId="77777777" w:rsidTr="002079BA">
        <w:tc>
          <w:tcPr>
            <w:tcW w:w="1634" w:type="pct"/>
            <w:shd w:val="clear" w:color="auto" w:fill="auto"/>
          </w:tcPr>
          <w:p w14:paraId="47CFEA3D"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1038" w:type="pct"/>
            <w:shd w:val="clear" w:color="auto" w:fill="auto"/>
          </w:tcPr>
          <w:p w14:paraId="0E59F104"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257/1429</w:t>
            </w:r>
          </w:p>
        </w:tc>
        <w:tc>
          <w:tcPr>
            <w:tcW w:w="721" w:type="pct"/>
            <w:shd w:val="clear" w:color="auto" w:fill="auto"/>
          </w:tcPr>
          <w:p w14:paraId="2B7FEB8A"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18.0%</w:t>
            </w:r>
          </w:p>
        </w:tc>
        <w:tc>
          <w:tcPr>
            <w:tcW w:w="577" w:type="pct"/>
            <w:shd w:val="clear" w:color="auto" w:fill="auto"/>
          </w:tcPr>
          <w:p w14:paraId="657BD2BD"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89/199</w:t>
            </w:r>
          </w:p>
        </w:tc>
        <w:tc>
          <w:tcPr>
            <w:tcW w:w="487" w:type="pct"/>
            <w:shd w:val="clear" w:color="auto" w:fill="auto"/>
          </w:tcPr>
          <w:p w14:paraId="5A50930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44.7%</w:t>
            </w:r>
          </w:p>
        </w:tc>
        <w:tc>
          <w:tcPr>
            <w:tcW w:w="545" w:type="pct"/>
            <w:shd w:val="clear" w:color="auto" w:fill="auto"/>
          </w:tcPr>
          <w:p w14:paraId="60260CE6"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363824E" w14:textId="77777777" w:rsidTr="002079BA">
        <w:tc>
          <w:tcPr>
            <w:tcW w:w="1634" w:type="pct"/>
            <w:shd w:val="clear" w:color="auto" w:fill="auto"/>
          </w:tcPr>
          <w:p w14:paraId="0A66E95C" w14:textId="77777777" w:rsidR="002079BA" w:rsidRPr="00D01E88" w:rsidRDefault="002079B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1038" w:type="pct"/>
            <w:shd w:val="clear" w:color="auto" w:fill="auto"/>
          </w:tcPr>
          <w:p w14:paraId="291314C9"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282/1429</w:t>
            </w:r>
          </w:p>
        </w:tc>
        <w:tc>
          <w:tcPr>
            <w:tcW w:w="721" w:type="pct"/>
            <w:shd w:val="clear" w:color="auto" w:fill="auto"/>
          </w:tcPr>
          <w:p w14:paraId="5C113CDB"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19.7%</w:t>
            </w:r>
          </w:p>
        </w:tc>
        <w:tc>
          <w:tcPr>
            <w:tcW w:w="577" w:type="pct"/>
            <w:shd w:val="clear" w:color="auto" w:fill="auto"/>
          </w:tcPr>
          <w:p w14:paraId="1C589599"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1/199</w:t>
            </w:r>
          </w:p>
        </w:tc>
        <w:tc>
          <w:tcPr>
            <w:tcW w:w="487" w:type="pct"/>
            <w:shd w:val="clear" w:color="auto" w:fill="auto"/>
          </w:tcPr>
          <w:p w14:paraId="0D6FC19D"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w:t>
            </w:r>
          </w:p>
        </w:tc>
        <w:tc>
          <w:tcPr>
            <w:tcW w:w="545" w:type="pct"/>
            <w:shd w:val="clear" w:color="auto" w:fill="auto"/>
          </w:tcPr>
          <w:p w14:paraId="13634BE6"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B6615FE" w14:textId="77777777" w:rsidTr="002079BA">
        <w:trPr>
          <w:trHeight w:val="90"/>
        </w:trPr>
        <w:tc>
          <w:tcPr>
            <w:tcW w:w="1634" w:type="pct"/>
            <w:shd w:val="clear" w:color="auto" w:fill="auto"/>
          </w:tcPr>
          <w:p w14:paraId="7B8ADCAC" w14:textId="05C0F031"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759" w:type="pct"/>
            <w:gridSpan w:val="2"/>
            <w:shd w:val="clear" w:color="auto" w:fill="auto"/>
          </w:tcPr>
          <w:p w14:paraId="1940B9BC" w14:textId="5951AA90"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0.6±0.</w:t>
            </w:r>
            <w:r w:rsidR="009D2A41" w:rsidRPr="00D01E88">
              <w:rPr>
                <w:rFonts w:ascii="Times New Roman" w:hAnsi="Times New Roman" w:cs="Times New Roman"/>
                <w:color w:val="000000" w:themeColor="text1"/>
                <w:sz w:val="18"/>
                <w:szCs w:val="18"/>
              </w:rPr>
              <w:t>9</w:t>
            </w:r>
          </w:p>
        </w:tc>
        <w:tc>
          <w:tcPr>
            <w:tcW w:w="1063" w:type="pct"/>
            <w:gridSpan w:val="2"/>
            <w:shd w:val="clear" w:color="auto" w:fill="auto"/>
          </w:tcPr>
          <w:p w14:paraId="63220F87" w14:textId="66728C11"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0.5±0.</w:t>
            </w:r>
            <w:r w:rsidR="009D2A41" w:rsidRPr="00D01E88">
              <w:rPr>
                <w:rFonts w:ascii="Times New Roman" w:hAnsi="Times New Roman" w:cs="Times New Roman"/>
                <w:color w:val="000000" w:themeColor="text1"/>
                <w:sz w:val="18"/>
                <w:szCs w:val="18"/>
              </w:rPr>
              <w:t>6</w:t>
            </w:r>
          </w:p>
        </w:tc>
        <w:tc>
          <w:tcPr>
            <w:tcW w:w="545" w:type="pct"/>
          </w:tcPr>
          <w:p w14:paraId="2CBA8AA8"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0.016</w:t>
            </w:r>
          </w:p>
        </w:tc>
      </w:tr>
      <w:tr w:rsidR="00D01E88" w:rsidRPr="00D01E88" w14:paraId="12DBBE7F" w14:textId="77777777" w:rsidTr="002079BA">
        <w:trPr>
          <w:trHeight w:val="90"/>
        </w:trPr>
        <w:tc>
          <w:tcPr>
            <w:tcW w:w="1634" w:type="pct"/>
            <w:shd w:val="clear" w:color="auto" w:fill="auto"/>
          </w:tcPr>
          <w:p w14:paraId="66666546" w14:textId="77777777" w:rsidR="002079BA" w:rsidRPr="00D01E88" w:rsidRDefault="002079BA" w:rsidP="00334F6D">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Virulence-associated genes</w:t>
            </w:r>
          </w:p>
        </w:tc>
        <w:tc>
          <w:tcPr>
            <w:tcW w:w="1759" w:type="pct"/>
            <w:gridSpan w:val="2"/>
            <w:shd w:val="clear" w:color="auto" w:fill="auto"/>
          </w:tcPr>
          <w:p w14:paraId="01480A8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p>
        </w:tc>
        <w:tc>
          <w:tcPr>
            <w:tcW w:w="1063" w:type="pct"/>
            <w:gridSpan w:val="2"/>
            <w:shd w:val="clear" w:color="auto" w:fill="auto"/>
          </w:tcPr>
          <w:p w14:paraId="43C84CDC" w14:textId="77777777" w:rsidR="002079BA" w:rsidRPr="00D01E88" w:rsidRDefault="002079BA" w:rsidP="00334F6D">
            <w:pPr>
              <w:jc w:val="center"/>
              <w:rPr>
                <w:rFonts w:ascii="Times New Roman" w:hAnsi="Times New Roman" w:cs="Times New Roman"/>
                <w:color w:val="000000" w:themeColor="text1"/>
                <w:sz w:val="18"/>
                <w:szCs w:val="18"/>
              </w:rPr>
            </w:pPr>
          </w:p>
        </w:tc>
        <w:tc>
          <w:tcPr>
            <w:tcW w:w="545" w:type="pct"/>
          </w:tcPr>
          <w:p w14:paraId="763964C5" w14:textId="77777777" w:rsidR="002079BA" w:rsidRPr="00D01E88" w:rsidRDefault="002079BA" w:rsidP="00334F6D">
            <w:pPr>
              <w:jc w:val="center"/>
              <w:rPr>
                <w:rFonts w:ascii="Times New Roman" w:hAnsi="Times New Roman" w:cs="Times New Roman"/>
                <w:b/>
                <w:bCs/>
                <w:color w:val="000000" w:themeColor="text1"/>
                <w:sz w:val="18"/>
                <w:szCs w:val="18"/>
              </w:rPr>
            </w:pPr>
          </w:p>
        </w:tc>
      </w:tr>
      <w:tr w:rsidR="00D01E88" w:rsidRPr="00D01E88" w14:paraId="600A6FCD" w14:textId="77777777" w:rsidTr="002079BA">
        <w:tc>
          <w:tcPr>
            <w:tcW w:w="1634" w:type="pct"/>
            <w:shd w:val="clear" w:color="auto" w:fill="auto"/>
          </w:tcPr>
          <w:p w14:paraId="1327DB64" w14:textId="39D907CA" w:rsidR="002079BA" w:rsidRPr="00D01E88" w:rsidRDefault="00B35621"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2079BA" w:rsidRPr="00D01E88">
              <w:rPr>
                <w:rFonts w:ascii="Times New Roman" w:hAnsi="Times New Roman" w:cs="Times New Roman"/>
                <w:i/>
                <w:iCs/>
                <w:color w:val="000000" w:themeColor="text1"/>
                <w:sz w:val="18"/>
                <w:szCs w:val="18"/>
              </w:rPr>
              <w:t>ucA</w:t>
            </w:r>
          </w:p>
        </w:tc>
        <w:tc>
          <w:tcPr>
            <w:tcW w:w="1038" w:type="pct"/>
            <w:shd w:val="clear" w:color="auto" w:fill="auto"/>
          </w:tcPr>
          <w:p w14:paraId="7B184937"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632/1429</w:t>
            </w:r>
          </w:p>
        </w:tc>
        <w:tc>
          <w:tcPr>
            <w:tcW w:w="721" w:type="pct"/>
            <w:shd w:val="clear" w:color="auto" w:fill="auto"/>
          </w:tcPr>
          <w:p w14:paraId="6DBDC487"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44.2%</w:t>
            </w:r>
          </w:p>
        </w:tc>
        <w:tc>
          <w:tcPr>
            <w:tcW w:w="577" w:type="pct"/>
            <w:shd w:val="clear" w:color="auto" w:fill="auto"/>
          </w:tcPr>
          <w:p w14:paraId="2429717F"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6/199</w:t>
            </w:r>
          </w:p>
        </w:tc>
        <w:tc>
          <w:tcPr>
            <w:tcW w:w="487" w:type="pct"/>
            <w:shd w:val="clear" w:color="auto" w:fill="auto"/>
          </w:tcPr>
          <w:p w14:paraId="64F3D1C0"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w:t>
            </w:r>
          </w:p>
        </w:tc>
        <w:tc>
          <w:tcPr>
            <w:tcW w:w="545" w:type="pct"/>
            <w:shd w:val="clear" w:color="auto" w:fill="auto"/>
          </w:tcPr>
          <w:p w14:paraId="78C2B0ED"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550EFA3" w14:textId="77777777" w:rsidTr="002079BA">
        <w:tc>
          <w:tcPr>
            <w:tcW w:w="1634" w:type="pct"/>
            <w:shd w:val="clear" w:color="auto" w:fill="auto"/>
          </w:tcPr>
          <w:p w14:paraId="0B70077C" w14:textId="3D5010DF" w:rsidR="002079BA" w:rsidRPr="00D01E88" w:rsidRDefault="00B35621"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2079BA" w:rsidRPr="00D01E88">
              <w:rPr>
                <w:rFonts w:ascii="Times New Roman" w:hAnsi="Times New Roman" w:cs="Times New Roman"/>
                <w:i/>
                <w:iCs/>
                <w:color w:val="000000" w:themeColor="text1"/>
                <w:sz w:val="18"/>
                <w:szCs w:val="18"/>
              </w:rPr>
              <w:t>eg-344</w:t>
            </w:r>
          </w:p>
        </w:tc>
        <w:tc>
          <w:tcPr>
            <w:tcW w:w="1038" w:type="pct"/>
            <w:shd w:val="clear" w:color="auto" w:fill="auto"/>
          </w:tcPr>
          <w:p w14:paraId="63DBC4C3"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602/1429</w:t>
            </w:r>
          </w:p>
        </w:tc>
        <w:tc>
          <w:tcPr>
            <w:tcW w:w="721" w:type="pct"/>
            <w:shd w:val="clear" w:color="auto" w:fill="auto"/>
          </w:tcPr>
          <w:p w14:paraId="011846D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42.1%</w:t>
            </w:r>
          </w:p>
        </w:tc>
        <w:tc>
          <w:tcPr>
            <w:tcW w:w="577" w:type="pct"/>
            <w:shd w:val="clear" w:color="auto" w:fill="auto"/>
          </w:tcPr>
          <w:p w14:paraId="1B6212A0"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10/199</w:t>
            </w:r>
          </w:p>
        </w:tc>
        <w:tc>
          <w:tcPr>
            <w:tcW w:w="487" w:type="pct"/>
            <w:shd w:val="clear" w:color="auto" w:fill="auto"/>
          </w:tcPr>
          <w:p w14:paraId="1C715547"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w:t>
            </w:r>
          </w:p>
        </w:tc>
        <w:tc>
          <w:tcPr>
            <w:tcW w:w="545" w:type="pct"/>
            <w:shd w:val="clear" w:color="auto" w:fill="auto"/>
          </w:tcPr>
          <w:p w14:paraId="42E138E8"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7CC6612D" w14:textId="77777777" w:rsidTr="002079BA">
        <w:tc>
          <w:tcPr>
            <w:tcW w:w="1634" w:type="pct"/>
            <w:shd w:val="clear" w:color="auto" w:fill="auto"/>
          </w:tcPr>
          <w:p w14:paraId="1D063029" w14:textId="0AC349B9" w:rsidR="002079BA" w:rsidRPr="00D01E88" w:rsidRDefault="00B35621"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2079BA" w:rsidRPr="00D01E88">
              <w:rPr>
                <w:rFonts w:ascii="Times New Roman" w:hAnsi="Times New Roman" w:cs="Times New Roman"/>
                <w:i/>
                <w:iCs/>
                <w:color w:val="000000" w:themeColor="text1"/>
                <w:sz w:val="18"/>
                <w:szCs w:val="18"/>
              </w:rPr>
              <w:t>eg-589</w:t>
            </w:r>
          </w:p>
        </w:tc>
        <w:tc>
          <w:tcPr>
            <w:tcW w:w="1038" w:type="pct"/>
            <w:shd w:val="clear" w:color="auto" w:fill="auto"/>
          </w:tcPr>
          <w:p w14:paraId="1172569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606/1429</w:t>
            </w:r>
          </w:p>
        </w:tc>
        <w:tc>
          <w:tcPr>
            <w:tcW w:w="721" w:type="pct"/>
            <w:shd w:val="clear" w:color="auto" w:fill="auto"/>
          </w:tcPr>
          <w:p w14:paraId="6A715D9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42.4%</w:t>
            </w:r>
          </w:p>
        </w:tc>
        <w:tc>
          <w:tcPr>
            <w:tcW w:w="577" w:type="pct"/>
            <w:shd w:val="clear" w:color="auto" w:fill="auto"/>
          </w:tcPr>
          <w:p w14:paraId="1A2119B1"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6/199</w:t>
            </w:r>
          </w:p>
        </w:tc>
        <w:tc>
          <w:tcPr>
            <w:tcW w:w="487" w:type="pct"/>
            <w:shd w:val="clear" w:color="auto" w:fill="auto"/>
          </w:tcPr>
          <w:p w14:paraId="02E363F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w:t>
            </w:r>
          </w:p>
        </w:tc>
        <w:tc>
          <w:tcPr>
            <w:tcW w:w="545" w:type="pct"/>
            <w:shd w:val="clear" w:color="auto" w:fill="auto"/>
          </w:tcPr>
          <w:p w14:paraId="687F755D"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28C6DE2" w14:textId="77777777" w:rsidTr="002079BA">
        <w:tc>
          <w:tcPr>
            <w:tcW w:w="1634" w:type="pct"/>
            <w:shd w:val="clear" w:color="auto" w:fill="auto"/>
          </w:tcPr>
          <w:p w14:paraId="618AFDDF" w14:textId="0EB60828" w:rsidR="002079BA" w:rsidRPr="00D01E88" w:rsidRDefault="00B35621"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2079BA" w:rsidRPr="00D01E88">
              <w:rPr>
                <w:rFonts w:ascii="Times New Roman" w:hAnsi="Times New Roman" w:cs="Times New Roman"/>
                <w:i/>
                <w:iCs/>
                <w:color w:val="000000" w:themeColor="text1"/>
                <w:sz w:val="18"/>
                <w:szCs w:val="18"/>
              </w:rPr>
              <w:t>mpA</w:t>
            </w:r>
          </w:p>
        </w:tc>
        <w:tc>
          <w:tcPr>
            <w:tcW w:w="1038" w:type="pct"/>
            <w:shd w:val="clear" w:color="auto" w:fill="auto"/>
          </w:tcPr>
          <w:p w14:paraId="2C3A3DE3"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557/1429</w:t>
            </w:r>
          </w:p>
        </w:tc>
        <w:tc>
          <w:tcPr>
            <w:tcW w:w="721" w:type="pct"/>
            <w:shd w:val="clear" w:color="auto" w:fill="auto"/>
          </w:tcPr>
          <w:p w14:paraId="5164FA31"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39.0%</w:t>
            </w:r>
          </w:p>
        </w:tc>
        <w:tc>
          <w:tcPr>
            <w:tcW w:w="577" w:type="pct"/>
            <w:shd w:val="clear" w:color="auto" w:fill="auto"/>
          </w:tcPr>
          <w:p w14:paraId="29DF03A4"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9/199</w:t>
            </w:r>
          </w:p>
        </w:tc>
        <w:tc>
          <w:tcPr>
            <w:tcW w:w="487" w:type="pct"/>
            <w:shd w:val="clear" w:color="auto" w:fill="auto"/>
          </w:tcPr>
          <w:p w14:paraId="6B9B7C3F"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w:t>
            </w:r>
          </w:p>
        </w:tc>
        <w:tc>
          <w:tcPr>
            <w:tcW w:w="545" w:type="pct"/>
            <w:shd w:val="clear" w:color="auto" w:fill="auto"/>
          </w:tcPr>
          <w:p w14:paraId="46FA7CA4"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A002206" w14:textId="77777777" w:rsidTr="002079BA">
        <w:tc>
          <w:tcPr>
            <w:tcW w:w="1634" w:type="pct"/>
            <w:shd w:val="clear" w:color="auto" w:fill="auto"/>
          </w:tcPr>
          <w:p w14:paraId="30602376" w14:textId="21402E95" w:rsidR="002079BA" w:rsidRPr="00D01E88" w:rsidRDefault="00B35621"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2079BA" w:rsidRPr="00D01E88">
              <w:rPr>
                <w:rFonts w:ascii="Times New Roman" w:hAnsi="Times New Roman" w:cs="Times New Roman"/>
                <w:i/>
                <w:iCs/>
                <w:color w:val="000000" w:themeColor="text1"/>
                <w:sz w:val="18"/>
                <w:szCs w:val="18"/>
              </w:rPr>
              <w:t>mpA2</w:t>
            </w:r>
          </w:p>
        </w:tc>
        <w:tc>
          <w:tcPr>
            <w:tcW w:w="1038" w:type="pct"/>
            <w:shd w:val="clear" w:color="auto" w:fill="auto"/>
          </w:tcPr>
          <w:p w14:paraId="733D2DB8"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212/1429</w:t>
            </w:r>
          </w:p>
        </w:tc>
        <w:tc>
          <w:tcPr>
            <w:tcW w:w="721" w:type="pct"/>
            <w:shd w:val="clear" w:color="auto" w:fill="auto"/>
          </w:tcPr>
          <w:p w14:paraId="0D0FF378"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w:t>
            </w:r>
          </w:p>
        </w:tc>
        <w:tc>
          <w:tcPr>
            <w:tcW w:w="577" w:type="pct"/>
            <w:shd w:val="clear" w:color="auto" w:fill="auto"/>
          </w:tcPr>
          <w:p w14:paraId="37FBED3B"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4/199</w:t>
            </w:r>
          </w:p>
        </w:tc>
        <w:tc>
          <w:tcPr>
            <w:tcW w:w="487" w:type="pct"/>
            <w:shd w:val="clear" w:color="auto" w:fill="auto"/>
          </w:tcPr>
          <w:p w14:paraId="56C8B178"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w:t>
            </w:r>
          </w:p>
        </w:tc>
        <w:tc>
          <w:tcPr>
            <w:tcW w:w="545" w:type="pct"/>
            <w:shd w:val="clear" w:color="auto" w:fill="auto"/>
          </w:tcPr>
          <w:p w14:paraId="6C4D3BE8"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493477E" w14:textId="77777777" w:rsidTr="002079BA">
        <w:trPr>
          <w:trHeight w:val="90"/>
        </w:trPr>
        <w:tc>
          <w:tcPr>
            <w:tcW w:w="1634" w:type="pct"/>
            <w:shd w:val="clear" w:color="auto" w:fill="auto"/>
          </w:tcPr>
          <w:p w14:paraId="22262BDB" w14:textId="7B0220CD" w:rsidR="002079BA" w:rsidRPr="00D01E88" w:rsidRDefault="00B35621"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2079BA" w:rsidRPr="00D01E88">
              <w:rPr>
                <w:rFonts w:ascii="Times New Roman" w:hAnsi="Times New Roman" w:cs="Times New Roman"/>
                <w:i/>
                <w:iCs/>
                <w:color w:val="000000" w:themeColor="text1"/>
                <w:sz w:val="18"/>
                <w:szCs w:val="18"/>
              </w:rPr>
              <w:t>roB</w:t>
            </w:r>
          </w:p>
        </w:tc>
        <w:tc>
          <w:tcPr>
            <w:tcW w:w="1038" w:type="pct"/>
            <w:shd w:val="clear" w:color="auto" w:fill="auto"/>
          </w:tcPr>
          <w:p w14:paraId="2D6D24B6"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559/1429</w:t>
            </w:r>
          </w:p>
        </w:tc>
        <w:tc>
          <w:tcPr>
            <w:tcW w:w="721" w:type="pct"/>
            <w:shd w:val="clear" w:color="auto" w:fill="auto"/>
          </w:tcPr>
          <w:p w14:paraId="4F261DC7"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39.1%</w:t>
            </w:r>
          </w:p>
        </w:tc>
        <w:tc>
          <w:tcPr>
            <w:tcW w:w="577" w:type="pct"/>
            <w:shd w:val="clear" w:color="auto" w:fill="auto"/>
          </w:tcPr>
          <w:p w14:paraId="045135F6"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35/199</w:t>
            </w:r>
          </w:p>
        </w:tc>
        <w:tc>
          <w:tcPr>
            <w:tcW w:w="487" w:type="pct"/>
            <w:shd w:val="clear" w:color="auto" w:fill="auto"/>
          </w:tcPr>
          <w:p w14:paraId="3A8FC99A"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17.6%</w:t>
            </w:r>
          </w:p>
        </w:tc>
        <w:tc>
          <w:tcPr>
            <w:tcW w:w="545" w:type="pct"/>
            <w:shd w:val="clear" w:color="auto" w:fill="auto"/>
          </w:tcPr>
          <w:p w14:paraId="3935EB5E"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9622956" w14:textId="77777777" w:rsidTr="002079BA">
        <w:trPr>
          <w:trHeight w:val="90"/>
        </w:trPr>
        <w:tc>
          <w:tcPr>
            <w:tcW w:w="1634" w:type="pct"/>
            <w:shd w:val="clear" w:color="auto" w:fill="auto"/>
          </w:tcPr>
          <w:p w14:paraId="012A9E85" w14:textId="77777777" w:rsidR="002079BA" w:rsidRPr="00D01E88" w:rsidRDefault="002079BA"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Hypervirulence (HV)</w:t>
            </w:r>
          </w:p>
        </w:tc>
        <w:tc>
          <w:tcPr>
            <w:tcW w:w="1038" w:type="pct"/>
            <w:shd w:val="clear" w:color="auto" w:fill="auto"/>
          </w:tcPr>
          <w:p w14:paraId="5B0FFD73"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719/1429</w:t>
            </w:r>
          </w:p>
        </w:tc>
        <w:tc>
          <w:tcPr>
            <w:tcW w:w="721" w:type="pct"/>
            <w:shd w:val="clear" w:color="auto" w:fill="auto"/>
          </w:tcPr>
          <w:p w14:paraId="0F7B1A4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50.3%</w:t>
            </w:r>
          </w:p>
        </w:tc>
        <w:tc>
          <w:tcPr>
            <w:tcW w:w="577" w:type="pct"/>
            <w:shd w:val="clear" w:color="auto" w:fill="auto"/>
          </w:tcPr>
          <w:p w14:paraId="00AB80D1"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35/199</w:t>
            </w:r>
          </w:p>
        </w:tc>
        <w:tc>
          <w:tcPr>
            <w:tcW w:w="487" w:type="pct"/>
            <w:shd w:val="clear" w:color="auto" w:fill="auto"/>
          </w:tcPr>
          <w:p w14:paraId="4E798ACC"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17.6%</w:t>
            </w:r>
          </w:p>
        </w:tc>
        <w:tc>
          <w:tcPr>
            <w:tcW w:w="545" w:type="pct"/>
            <w:shd w:val="clear" w:color="auto" w:fill="auto"/>
          </w:tcPr>
          <w:p w14:paraId="27CE88C8" w14:textId="77777777" w:rsidR="002079BA" w:rsidRPr="00D01E88" w:rsidRDefault="002079BA"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E198701" w14:textId="77777777" w:rsidTr="002079BA">
        <w:tc>
          <w:tcPr>
            <w:tcW w:w="1634" w:type="pct"/>
            <w:shd w:val="clear" w:color="auto" w:fill="auto"/>
          </w:tcPr>
          <w:p w14:paraId="05D8A96E" w14:textId="2AA07679" w:rsidR="002079BA" w:rsidRPr="00D01E88" w:rsidRDefault="002079BA" w:rsidP="00FC2959">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759" w:type="pct"/>
            <w:gridSpan w:val="2"/>
            <w:shd w:val="clear" w:color="auto" w:fill="auto"/>
          </w:tcPr>
          <w:p w14:paraId="63E884A0"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2.1±1.9</w:t>
            </w:r>
          </w:p>
        </w:tc>
        <w:tc>
          <w:tcPr>
            <w:tcW w:w="1063" w:type="pct"/>
            <w:gridSpan w:val="2"/>
            <w:shd w:val="clear" w:color="auto" w:fill="auto"/>
          </w:tcPr>
          <w:p w14:paraId="6A34D9A5"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0.5±0.7</w:t>
            </w:r>
          </w:p>
        </w:tc>
        <w:tc>
          <w:tcPr>
            <w:tcW w:w="545" w:type="pct"/>
          </w:tcPr>
          <w:p w14:paraId="088E81E3"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6ED3786" w14:textId="77777777" w:rsidTr="002079BA">
        <w:tc>
          <w:tcPr>
            <w:tcW w:w="1634" w:type="pct"/>
            <w:shd w:val="clear" w:color="auto" w:fill="auto"/>
          </w:tcPr>
          <w:p w14:paraId="145D0B48" w14:textId="2EB0C2A4" w:rsidR="002079BA" w:rsidRPr="00D01E88" w:rsidRDefault="00A016F8" w:rsidP="00334F6D">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Plasmid replication types</w:t>
            </w:r>
          </w:p>
        </w:tc>
        <w:tc>
          <w:tcPr>
            <w:tcW w:w="1759" w:type="pct"/>
            <w:gridSpan w:val="2"/>
            <w:shd w:val="clear" w:color="auto" w:fill="auto"/>
          </w:tcPr>
          <w:p w14:paraId="50867B6F"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p>
        </w:tc>
        <w:tc>
          <w:tcPr>
            <w:tcW w:w="1063" w:type="pct"/>
            <w:gridSpan w:val="2"/>
            <w:shd w:val="clear" w:color="auto" w:fill="auto"/>
          </w:tcPr>
          <w:p w14:paraId="523A2698" w14:textId="77777777" w:rsidR="002079BA" w:rsidRPr="00D01E88" w:rsidRDefault="002079BA" w:rsidP="00334F6D">
            <w:pPr>
              <w:jc w:val="center"/>
              <w:rPr>
                <w:rFonts w:ascii="Times New Roman" w:hAnsi="Times New Roman" w:cs="Times New Roman"/>
                <w:color w:val="000000" w:themeColor="text1"/>
                <w:sz w:val="18"/>
                <w:szCs w:val="18"/>
              </w:rPr>
            </w:pPr>
          </w:p>
        </w:tc>
        <w:tc>
          <w:tcPr>
            <w:tcW w:w="545" w:type="pct"/>
          </w:tcPr>
          <w:p w14:paraId="1BE763D2" w14:textId="77777777" w:rsidR="002079BA" w:rsidRPr="00D01E88" w:rsidRDefault="002079BA" w:rsidP="00334F6D">
            <w:pPr>
              <w:jc w:val="center"/>
              <w:rPr>
                <w:rFonts w:ascii="Times New Roman" w:hAnsi="Times New Roman" w:cs="Times New Roman"/>
                <w:b/>
                <w:bCs/>
                <w:color w:val="000000" w:themeColor="text1"/>
                <w:sz w:val="18"/>
                <w:szCs w:val="18"/>
              </w:rPr>
            </w:pPr>
          </w:p>
        </w:tc>
      </w:tr>
      <w:tr w:rsidR="00D01E88" w:rsidRPr="00D01E88" w14:paraId="58A75947" w14:textId="77777777" w:rsidTr="002079BA">
        <w:tc>
          <w:tcPr>
            <w:tcW w:w="1634" w:type="pct"/>
            <w:shd w:val="clear" w:color="auto" w:fill="auto"/>
          </w:tcPr>
          <w:p w14:paraId="2577C70E"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IncFII</w:t>
            </w:r>
          </w:p>
        </w:tc>
        <w:tc>
          <w:tcPr>
            <w:tcW w:w="1038" w:type="pct"/>
            <w:shd w:val="clear" w:color="auto" w:fill="auto"/>
          </w:tcPr>
          <w:p w14:paraId="7F1C207A"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650/1429</w:t>
            </w:r>
          </w:p>
        </w:tc>
        <w:tc>
          <w:tcPr>
            <w:tcW w:w="721" w:type="pct"/>
            <w:shd w:val="clear" w:color="auto" w:fill="auto"/>
          </w:tcPr>
          <w:p w14:paraId="7516D197"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45.5%</w:t>
            </w:r>
          </w:p>
        </w:tc>
        <w:tc>
          <w:tcPr>
            <w:tcW w:w="577" w:type="pct"/>
            <w:shd w:val="clear" w:color="auto" w:fill="auto"/>
          </w:tcPr>
          <w:p w14:paraId="07739601"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75/199</w:t>
            </w:r>
          </w:p>
        </w:tc>
        <w:tc>
          <w:tcPr>
            <w:tcW w:w="487" w:type="pct"/>
          </w:tcPr>
          <w:p w14:paraId="784E597C"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37.7%</w:t>
            </w:r>
          </w:p>
        </w:tc>
        <w:tc>
          <w:tcPr>
            <w:tcW w:w="545" w:type="pct"/>
          </w:tcPr>
          <w:p w14:paraId="70CBE1EE"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0.038</w:t>
            </w:r>
          </w:p>
        </w:tc>
      </w:tr>
      <w:tr w:rsidR="00D01E88" w:rsidRPr="00D01E88" w14:paraId="0A48837A" w14:textId="77777777" w:rsidTr="002079BA">
        <w:tc>
          <w:tcPr>
            <w:tcW w:w="1634" w:type="pct"/>
            <w:shd w:val="clear" w:color="auto" w:fill="auto"/>
          </w:tcPr>
          <w:p w14:paraId="2718CF56"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1038" w:type="pct"/>
          </w:tcPr>
          <w:p w14:paraId="7DD6E836"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506/1429</w:t>
            </w:r>
          </w:p>
        </w:tc>
        <w:tc>
          <w:tcPr>
            <w:tcW w:w="721" w:type="pct"/>
          </w:tcPr>
          <w:p w14:paraId="389754E1"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35.4%</w:t>
            </w:r>
          </w:p>
        </w:tc>
        <w:tc>
          <w:tcPr>
            <w:tcW w:w="577" w:type="pct"/>
          </w:tcPr>
          <w:p w14:paraId="20A01FEB"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6/199</w:t>
            </w:r>
          </w:p>
        </w:tc>
        <w:tc>
          <w:tcPr>
            <w:tcW w:w="487" w:type="pct"/>
          </w:tcPr>
          <w:p w14:paraId="39F54E97"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w:t>
            </w:r>
          </w:p>
        </w:tc>
        <w:tc>
          <w:tcPr>
            <w:tcW w:w="545" w:type="pct"/>
          </w:tcPr>
          <w:p w14:paraId="12D4D6FE"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70559B62" w14:textId="77777777" w:rsidTr="002079BA">
        <w:tc>
          <w:tcPr>
            <w:tcW w:w="1634" w:type="pct"/>
            <w:shd w:val="clear" w:color="auto" w:fill="auto"/>
          </w:tcPr>
          <w:p w14:paraId="1AE89173"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1038" w:type="pct"/>
          </w:tcPr>
          <w:p w14:paraId="6720B01B"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268/1429</w:t>
            </w:r>
          </w:p>
        </w:tc>
        <w:tc>
          <w:tcPr>
            <w:tcW w:w="721" w:type="pct"/>
          </w:tcPr>
          <w:p w14:paraId="6C10F903"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18.8%</w:t>
            </w:r>
          </w:p>
        </w:tc>
        <w:tc>
          <w:tcPr>
            <w:tcW w:w="577" w:type="pct"/>
          </w:tcPr>
          <w:p w14:paraId="622DD5EF"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14/199</w:t>
            </w:r>
          </w:p>
        </w:tc>
        <w:tc>
          <w:tcPr>
            <w:tcW w:w="487" w:type="pct"/>
          </w:tcPr>
          <w:p w14:paraId="1375169B"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w:t>
            </w:r>
          </w:p>
        </w:tc>
        <w:tc>
          <w:tcPr>
            <w:tcW w:w="545" w:type="pct"/>
          </w:tcPr>
          <w:p w14:paraId="0DF0F78D"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A5A942B" w14:textId="77777777" w:rsidTr="002079BA">
        <w:tc>
          <w:tcPr>
            <w:tcW w:w="1634" w:type="pct"/>
            <w:shd w:val="clear" w:color="auto" w:fill="auto"/>
          </w:tcPr>
          <w:p w14:paraId="1F370387" w14:textId="77777777" w:rsidR="002079BA" w:rsidRPr="00D01E88" w:rsidRDefault="002079B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lastRenderedPageBreak/>
              <w:t>IncFIB</w:t>
            </w:r>
          </w:p>
        </w:tc>
        <w:tc>
          <w:tcPr>
            <w:tcW w:w="1038" w:type="pct"/>
          </w:tcPr>
          <w:p w14:paraId="1C8F0E5D"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1175/1429</w:t>
            </w:r>
          </w:p>
        </w:tc>
        <w:tc>
          <w:tcPr>
            <w:tcW w:w="721" w:type="pct"/>
          </w:tcPr>
          <w:p w14:paraId="3726C1BB"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82.2%</w:t>
            </w:r>
          </w:p>
        </w:tc>
        <w:tc>
          <w:tcPr>
            <w:tcW w:w="577" w:type="pct"/>
          </w:tcPr>
          <w:p w14:paraId="64E2E265" w14:textId="77777777" w:rsidR="002079BA" w:rsidRPr="00D01E88" w:rsidRDefault="002079BA"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108/199</w:t>
            </w:r>
          </w:p>
        </w:tc>
        <w:tc>
          <w:tcPr>
            <w:tcW w:w="487" w:type="pct"/>
          </w:tcPr>
          <w:p w14:paraId="6F14371F"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54.3%</w:t>
            </w:r>
          </w:p>
        </w:tc>
        <w:tc>
          <w:tcPr>
            <w:tcW w:w="545" w:type="pct"/>
          </w:tcPr>
          <w:p w14:paraId="759398D2"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3FF31468" w14:textId="77777777" w:rsidR="002079BA" w:rsidRPr="00D01E88" w:rsidRDefault="002079BA" w:rsidP="002079BA">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p>
    <w:p w14:paraId="6D13D998" w14:textId="77777777" w:rsidR="00B61AA1" w:rsidRPr="00D01E88" w:rsidRDefault="00B61AA1" w:rsidP="007B18D6">
      <w:pPr>
        <w:spacing w:line="360" w:lineRule="auto"/>
        <w:jc w:val="left"/>
        <w:rPr>
          <w:rFonts w:ascii="Times New Roman" w:hAnsi="Times New Roman" w:cs="Times New Roman"/>
          <w:b/>
          <w:bCs/>
          <w:color w:val="000000" w:themeColor="text1"/>
          <w:sz w:val="24"/>
        </w:rPr>
      </w:pPr>
    </w:p>
    <w:p w14:paraId="0B038A6C" w14:textId="2925C4F8" w:rsidR="007B18D6" w:rsidRPr="00D01E88" w:rsidRDefault="007B18D6" w:rsidP="007B18D6">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Table S</w:t>
      </w:r>
      <w:r w:rsidR="00866DFD" w:rsidRPr="00D01E88">
        <w:rPr>
          <w:rFonts w:ascii="Times New Roman" w:hAnsi="Times New Roman" w:cs="Times New Roman" w:hint="eastAsia"/>
          <w:b/>
          <w:bCs/>
          <w:color w:val="000000" w:themeColor="text1"/>
          <w:sz w:val="24"/>
        </w:rPr>
        <w:t>2</w:t>
      </w:r>
      <w:r w:rsidRPr="00D01E88">
        <w:rPr>
          <w:rFonts w:ascii="Times New Roman" w:hAnsi="Times New Roman" w:cs="Times New Roman"/>
          <w:b/>
          <w:bCs/>
          <w:color w:val="000000" w:themeColor="text1"/>
          <w:sz w:val="24"/>
        </w:rPr>
        <w:t xml:space="preserve">. Clinical differences of </w:t>
      </w:r>
      <w:r w:rsidRPr="00D01E88">
        <w:rPr>
          <w:rFonts w:ascii="Times New Roman" w:hAnsi="Times New Roman" w:cs="Times New Roman"/>
          <w:b/>
          <w:bCs/>
          <w:i/>
          <w:iCs/>
          <w:color w:val="000000" w:themeColor="text1"/>
          <w:sz w:val="24"/>
        </w:rPr>
        <w:t>Klebsiella spp.</w:t>
      </w:r>
      <w:r w:rsidRPr="00D01E88">
        <w:rPr>
          <w:rFonts w:ascii="Times New Roman" w:hAnsi="Times New Roman" w:cs="Times New Roman"/>
          <w:b/>
          <w:bCs/>
          <w:color w:val="000000" w:themeColor="text1"/>
          <w:sz w:val="24"/>
        </w:rPr>
        <w:t xml:space="preserve"> among children and adult groups</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854"/>
        <w:gridCol w:w="1050"/>
        <w:gridCol w:w="1342"/>
        <w:gridCol w:w="1050"/>
        <w:gridCol w:w="1035"/>
      </w:tblGrid>
      <w:tr w:rsidR="00D01E88" w:rsidRPr="00D01E88" w14:paraId="53A8C442" w14:textId="77777777" w:rsidTr="00716D3D">
        <w:tc>
          <w:tcPr>
            <w:tcW w:w="1791" w:type="pct"/>
            <w:tcBorders>
              <w:top w:val="single" w:sz="4" w:space="0" w:color="auto"/>
              <w:bottom w:val="single" w:sz="4" w:space="0" w:color="auto"/>
            </w:tcBorders>
          </w:tcPr>
          <w:p w14:paraId="21E2193E" w14:textId="77777777" w:rsidR="007B18D6" w:rsidRPr="00D01E88" w:rsidRDefault="007B18D6" w:rsidP="00A052B4">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146" w:type="pct"/>
            <w:gridSpan w:val="2"/>
            <w:tcBorders>
              <w:top w:val="single" w:sz="4" w:space="0" w:color="auto"/>
              <w:bottom w:val="single" w:sz="4" w:space="0" w:color="auto"/>
            </w:tcBorders>
          </w:tcPr>
          <w:p w14:paraId="79EF285A"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Children group</w:t>
            </w:r>
          </w:p>
        </w:tc>
        <w:tc>
          <w:tcPr>
            <w:tcW w:w="1440" w:type="pct"/>
            <w:gridSpan w:val="2"/>
            <w:tcBorders>
              <w:top w:val="single" w:sz="4" w:space="0" w:color="auto"/>
              <w:bottom w:val="single" w:sz="4" w:space="0" w:color="auto"/>
            </w:tcBorders>
          </w:tcPr>
          <w:p w14:paraId="66EBF3D0"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Adult group</w:t>
            </w:r>
          </w:p>
        </w:tc>
        <w:tc>
          <w:tcPr>
            <w:tcW w:w="623" w:type="pct"/>
            <w:tcBorders>
              <w:top w:val="single" w:sz="4" w:space="0" w:color="auto"/>
              <w:bottom w:val="single" w:sz="4" w:space="0" w:color="auto"/>
            </w:tcBorders>
          </w:tcPr>
          <w:p w14:paraId="04F55ACB"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22930AD9" w14:textId="77777777" w:rsidTr="00716D3D">
        <w:trPr>
          <w:trHeight w:val="90"/>
        </w:trPr>
        <w:tc>
          <w:tcPr>
            <w:tcW w:w="1791" w:type="pct"/>
          </w:tcPr>
          <w:p w14:paraId="170E9024" w14:textId="7C7E46E2" w:rsidR="007B18D6" w:rsidRPr="00D01E88" w:rsidRDefault="002D4D0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Male</w:t>
            </w:r>
          </w:p>
        </w:tc>
        <w:tc>
          <w:tcPr>
            <w:tcW w:w="514" w:type="pct"/>
          </w:tcPr>
          <w:p w14:paraId="24BC7777" w14:textId="3B145E41" w:rsidR="007B18D6" w:rsidRPr="00D01E88" w:rsidRDefault="006E6671" w:rsidP="009F1327">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42</w:t>
            </w:r>
            <w:r w:rsidR="007B18D6" w:rsidRPr="00D01E88">
              <w:rPr>
                <w:rFonts w:ascii="Times New Roman" w:hAnsi="Times New Roman" w:cs="Times New Roman"/>
                <w:color w:val="000000" w:themeColor="text1"/>
                <w:sz w:val="18"/>
                <w:szCs w:val="18"/>
              </w:rPr>
              <w:t>/86</w:t>
            </w:r>
          </w:p>
        </w:tc>
        <w:tc>
          <w:tcPr>
            <w:tcW w:w="632" w:type="pct"/>
          </w:tcPr>
          <w:p w14:paraId="6D3FE785" w14:textId="58973A0A" w:rsidR="007B18D6" w:rsidRPr="00D01E88" w:rsidRDefault="006E6671" w:rsidP="009F1327">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48.8</w:t>
            </w:r>
            <w:r w:rsidR="007B18D6" w:rsidRPr="00D01E88">
              <w:rPr>
                <w:rFonts w:ascii="Times New Roman" w:hAnsi="Times New Roman" w:cs="Times New Roman"/>
                <w:color w:val="000000" w:themeColor="text1"/>
                <w:sz w:val="18"/>
                <w:szCs w:val="18"/>
              </w:rPr>
              <w:t>%</w:t>
            </w:r>
          </w:p>
        </w:tc>
        <w:tc>
          <w:tcPr>
            <w:tcW w:w="808" w:type="pct"/>
          </w:tcPr>
          <w:p w14:paraId="47A1CA9C" w14:textId="3C9A75AA" w:rsidR="007B18D6" w:rsidRPr="00D01E88" w:rsidRDefault="006E6671" w:rsidP="009F1327">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870</w:t>
            </w:r>
            <w:r w:rsidR="007B18D6" w:rsidRPr="00D01E88">
              <w:rPr>
                <w:rFonts w:ascii="Times New Roman" w:hAnsi="Times New Roman" w:cs="Times New Roman"/>
                <w:color w:val="000000" w:themeColor="text1"/>
                <w:sz w:val="18"/>
                <w:szCs w:val="18"/>
              </w:rPr>
              <w:t>/1542</w:t>
            </w:r>
          </w:p>
        </w:tc>
        <w:tc>
          <w:tcPr>
            <w:tcW w:w="632" w:type="pct"/>
          </w:tcPr>
          <w:p w14:paraId="24E68EBA" w14:textId="0E1A8503" w:rsidR="007B18D6" w:rsidRPr="00D01E88" w:rsidRDefault="006E6671" w:rsidP="009F1327">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56.4</w:t>
            </w:r>
            <w:r w:rsidR="007B18D6" w:rsidRPr="00D01E88">
              <w:rPr>
                <w:rFonts w:ascii="Times New Roman" w:hAnsi="Times New Roman" w:cs="Times New Roman"/>
                <w:color w:val="000000" w:themeColor="text1"/>
                <w:sz w:val="18"/>
                <w:szCs w:val="18"/>
              </w:rPr>
              <w:t>%</w:t>
            </w:r>
          </w:p>
        </w:tc>
        <w:tc>
          <w:tcPr>
            <w:tcW w:w="623" w:type="pct"/>
          </w:tcPr>
          <w:p w14:paraId="3BFE370F"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0.168</w:t>
            </w:r>
          </w:p>
        </w:tc>
      </w:tr>
      <w:tr w:rsidR="00D01E88" w:rsidRPr="00D01E88" w14:paraId="272D6889" w14:textId="77777777" w:rsidTr="00716D3D">
        <w:tc>
          <w:tcPr>
            <w:tcW w:w="1791" w:type="pct"/>
          </w:tcPr>
          <w:p w14:paraId="7E13FCD9" w14:textId="77777777" w:rsidR="007B18D6" w:rsidRPr="00D01E88" w:rsidRDefault="007B18D6"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CCI≥3</w:t>
            </w:r>
          </w:p>
        </w:tc>
        <w:tc>
          <w:tcPr>
            <w:tcW w:w="514" w:type="pct"/>
          </w:tcPr>
          <w:p w14:paraId="5FD7FEC0"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0/86</w:t>
            </w:r>
          </w:p>
        </w:tc>
        <w:tc>
          <w:tcPr>
            <w:tcW w:w="632" w:type="pct"/>
          </w:tcPr>
          <w:p w14:paraId="7C54F792" w14:textId="165DBDD2"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808" w:type="pct"/>
          </w:tcPr>
          <w:p w14:paraId="62AA847D"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766/1542</w:t>
            </w:r>
          </w:p>
        </w:tc>
        <w:tc>
          <w:tcPr>
            <w:tcW w:w="632" w:type="pct"/>
          </w:tcPr>
          <w:p w14:paraId="42A99131" w14:textId="776F5A5B"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r w:rsidR="00A052B4" w:rsidRPr="00D01E88">
              <w:rPr>
                <w:rFonts w:ascii="Times New Roman" w:hAnsi="Times New Roman" w:cs="Times New Roman"/>
                <w:color w:val="000000" w:themeColor="text1"/>
                <w:sz w:val="18"/>
                <w:szCs w:val="18"/>
              </w:rPr>
              <w:t>7</w:t>
            </w:r>
            <w:r w:rsidRPr="00D01E88">
              <w:rPr>
                <w:rFonts w:ascii="Times New Roman" w:hAnsi="Times New Roman" w:cs="Times New Roman"/>
                <w:color w:val="000000" w:themeColor="text1"/>
                <w:sz w:val="18"/>
                <w:szCs w:val="18"/>
              </w:rPr>
              <w:t>%</w:t>
            </w:r>
          </w:p>
        </w:tc>
        <w:tc>
          <w:tcPr>
            <w:tcW w:w="623" w:type="pct"/>
          </w:tcPr>
          <w:p w14:paraId="7E33E036"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E3BC379" w14:textId="77777777" w:rsidTr="00716D3D">
        <w:tc>
          <w:tcPr>
            <w:tcW w:w="1791" w:type="pct"/>
          </w:tcPr>
          <w:p w14:paraId="6165DE4E" w14:textId="77777777" w:rsidR="007B18D6" w:rsidRPr="00D01E88" w:rsidRDefault="007B18D6"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ICU admission</w:t>
            </w:r>
          </w:p>
          <w:p w14:paraId="14101F6C" w14:textId="696EC818" w:rsidR="00AA024A" w:rsidRPr="00D01E88" w:rsidRDefault="00AA024A"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Acquisition site</w:t>
            </w:r>
          </w:p>
        </w:tc>
        <w:tc>
          <w:tcPr>
            <w:tcW w:w="514" w:type="pct"/>
          </w:tcPr>
          <w:p w14:paraId="499228EF"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44/86</w:t>
            </w:r>
          </w:p>
        </w:tc>
        <w:tc>
          <w:tcPr>
            <w:tcW w:w="632" w:type="pct"/>
          </w:tcPr>
          <w:p w14:paraId="0739233B" w14:textId="724CA419"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w:t>
            </w:r>
            <w:r w:rsidR="00A052B4" w:rsidRPr="00D01E88">
              <w:rPr>
                <w:rFonts w:ascii="Times New Roman" w:hAnsi="Times New Roman" w:cs="Times New Roman"/>
                <w:color w:val="000000" w:themeColor="text1"/>
                <w:sz w:val="18"/>
                <w:szCs w:val="18"/>
              </w:rPr>
              <w:t>2</w:t>
            </w:r>
            <w:r w:rsidRPr="00D01E88">
              <w:rPr>
                <w:rFonts w:ascii="Times New Roman" w:hAnsi="Times New Roman" w:cs="Times New Roman"/>
                <w:color w:val="000000" w:themeColor="text1"/>
                <w:sz w:val="18"/>
                <w:szCs w:val="18"/>
              </w:rPr>
              <w:t>%</w:t>
            </w:r>
          </w:p>
        </w:tc>
        <w:tc>
          <w:tcPr>
            <w:tcW w:w="808" w:type="pct"/>
          </w:tcPr>
          <w:p w14:paraId="36095012"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385/1542</w:t>
            </w:r>
          </w:p>
        </w:tc>
        <w:tc>
          <w:tcPr>
            <w:tcW w:w="632" w:type="pct"/>
          </w:tcPr>
          <w:p w14:paraId="1E51A0E0" w14:textId="20BDF07B"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w:t>
            </w:r>
            <w:r w:rsidR="00A052B4" w:rsidRPr="00D01E88">
              <w:rPr>
                <w:rFonts w:ascii="Times New Roman" w:hAnsi="Times New Roman" w:cs="Times New Roman"/>
                <w:color w:val="000000" w:themeColor="text1"/>
                <w:sz w:val="18"/>
                <w:szCs w:val="18"/>
              </w:rPr>
              <w:t>5.0</w:t>
            </w:r>
            <w:r w:rsidRPr="00D01E88">
              <w:rPr>
                <w:rFonts w:ascii="Times New Roman" w:hAnsi="Times New Roman" w:cs="Times New Roman"/>
                <w:color w:val="000000" w:themeColor="text1"/>
                <w:sz w:val="18"/>
                <w:szCs w:val="18"/>
              </w:rPr>
              <w:t>%</w:t>
            </w:r>
          </w:p>
        </w:tc>
        <w:tc>
          <w:tcPr>
            <w:tcW w:w="623" w:type="pct"/>
          </w:tcPr>
          <w:p w14:paraId="3C957F27"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72403490" w14:textId="77777777" w:rsidTr="00716D3D">
        <w:tc>
          <w:tcPr>
            <w:tcW w:w="1791" w:type="pct"/>
          </w:tcPr>
          <w:p w14:paraId="65C6DDA9" w14:textId="77777777" w:rsidR="007B18D6" w:rsidRPr="00D01E88" w:rsidRDefault="007B18D6"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CAI</w:t>
            </w:r>
          </w:p>
        </w:tc>
        <w:tc>
          <w:tcPr>
            <w:tcW w:w="514" w:type="pct"/>
          </w:tcPr>
          <w:p w14:paraId="19327B08"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19/86</w:t>
            </w:r>
          </w:p>
        </w:tc>
        <w:tc>
          <w:tcPr>
            <w:tcW w:w="632" w:type="pct"/>
          </w:tcPr>
          <w:p w14:paraId="40A6A531" w14:textId="4BABCB25"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w:t>
            </w:r>
            <w:r w:rsidR="00A052B4" w:rsidRPr="00D01E88">
              <w:rPr>
                <w:rFonts w:ascii="Times New Roman" w:hAnsi="Times New Roman" w:cs="Times New Roman"/>
                <w:color w:val="000000" w:themeColor="text1"/>
                <w:sz w:val="18"/>
                <w:szCs w:val="18"/>
              </w:rPr>
              <w:t>1</w:t>
            </w:r>
            <w:r w:rsidRPr="00D01E88">
              <w:rPr>
                <w:rFonts w:ascii="Times New Roman" w:hAnsi="Times New Roman" w:cs="Times New Roman"/>
                <w:color w:val="000000" w:themeColor="text1"/>
                <w:sz w:val="18"/>
                <w:szCs w:val="18"/>
              </w:rPr>
              <w:t>%</w:t>
            </w:r>
          </w:p>
        </w:tc>
        <w:tc>
          <w:tcPr>
            <w:tcW w:w="808" w:type="pct"/>
          </w:tcPr>
          <w:p w14:paraId="541C26FC"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304/1542</w:t>
            </w:r>
          </w:p>
        </w:tc>
        <w:tc>
          <w:tcPr>
            <w:tcW w:w="632" w:type="pct"/>
          </w:tcPr>
          <w:p w14:paraId="571077BF" w14:textId="0E998473"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19.7%</w:t>
            </w:r>
          </w:p>
        </w:tc>
        <w:tc>
          <w:tcPr>
            <w:tcW w:w="623" w:type="pct"/>
          </w:tcPr>
          <w:p w14:paraId="2DCED14D"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0.590</w:t>
            </w:r>
          </w:p>
        </w:tc>
      </w:tr>
      <w:tr w:rsidR="00D01E88" w:rsidRPr="00D01E88" w14:paraId="0877995F" w14:textId="77777777" w:rsidTr="00716D3D">
        <w:tc>
          <w:tcPr>
            <w:tcW w:w="1791" w:type="pct"/>
          </w:tcPr>
          <w:p w14:paraId="242D5DFE" w14:textId="77777777" w:rsidR="007B18D6" w:rsidRPr="00D01E88" w:rsidRDefault="007B18D6"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HCAI</w:t>
            </w:r>
          </w:p>
        </w:tc>
        <w:tc>
          <w:tcPr>
            <w:tcW w:w="514" w:type="pct"/>
          </w:tcPr>
          <w:p w14:paraId="7B7B9F7A"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7/86</w:t>
            </w:r>
          </w:p>
        </w:tc>
        <w:tc>
          <w:tcPr>
            <w:tcW w:w="632" w:type="pct"/>
          </w:tcPr>
          <w:p w14:paraId="50A21317" w14:textId="079B20AE"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w:t>
            </w:r>
          </w:p>
        </w:tc>
        <w:tc>
          <w:tcPr>
            <w:tcW w:w="808" w:type="pct"/>
          </w:tcPr>
          <w:p w14:paraId="74C33849"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354/1542</w:t>
            </w:r>
          </w:p>
        </w:tc>
        <w:tc>
          <w:tcPr>
            <w:tcW w:w="632" w:type="pct"/>
          </w:tcPr>
          <w:p w14:paraId="00534E0C" w14:textId="30E700DE"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w:t>
            </w:r>
            <w:r w:rsidR="00A052B4" w:rsidRPr="00D01E88">
              <w:rPr>
                <w:rFonts w:ascii="Times New Roman" w:hAnsi="Times New Roman" w:cs="Times New Roman"/>
                <w:color w:val="000000" w:themeColor="text1"/>
                <w:sz w:val="18"/>
                <w:szCs w:val="18"/>
              </w:rPr>
              <w:t>3.0</w:t>
            </w:r>
            <w:r w:rsidRPr="00D01E88">
              <w:rPr>
                <w:rFonts w:ascii="Times New Roman" w:hAnsi="Times New Roman" w:cs="Times New Roman"/>
                <w:color w:val="000000" w:themeColor="text1"/>
                <w:sz w:val="18"/>
                <w:szCs w:val="18"/>
              </w:rPr>
              <w:t>%</w:t>
            </w:r>
          </w:p>
        </w:tc>
        <w:tc>
          <w:tcPr>
            <w:tcW w:w="623" w:type="pct"/>
          </w:tcPr>
          <w:p w14:paraId="16E5C9B3" w14:textId="77777777" w:rsidR="007B18D6" w:rsidRPr="00D01E88" w:rsidRDefault="007B18D6" w:rsidP="009F1327">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0A12883A" w14:textId="77777777" w:rsidTr="00716D3D">
        <w:tc>
          <w:tcPr>
            <w:tcW w:w="1791" w:type="pct"/>
          </w:tcPr>
          <w:p w14:paraId="6F437BFA" w14:textId="77777777" w:rsidR="007B18D6" w:rsidRPr="00D01E88" w:rsidRDefault="007B18D6"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HAI</w:t>
            </w:r>
          </w:p>
        </w:tc>
        <w:tc>
          <w:tcPr>
            <w:tcW w:w="514" w:type="pct"/>
          </w:tcPr>
          <w:p w14:paraId="0AF80723"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60/86</w:t>
            </w:r>
          </w:p>
        </w:tc>
        <w:tc>
          <w:tcPr>
            <w:tcW w:w="632" w:type="pct"/>
          </w:tcPr>
          <w:p w14:paraId="6836832F" w14:textId="61DF58AD"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w:t>
            </w:r>
            <w:r w:rsidR="00A052B4" w:rsidRPr="00D01E88">
              <w:rPr>
                <w:rFonts w:ascii="Times New Roman" w:hAnsi="Times New Roman" w:cs="Times New Roman"/>
                <w:color w:val="000000" w:themeColor="text1"/>
                <w:sz w:val="18"/>
                <w:szCs w:val="18"/>
              </w:rPr>
              <w:t>8</w:t>
            </w:r>
            <w:r w:rsidRPr="00D01E88">
              <w:rPr>
                <w:rFonts w:ascii="Times New Roman" w:hAnsi="Times New Roman" w:cs="Times New Roman"/>
                <w:color w:val="000000" w:themeColor="text1"/>
                <w:sz w:val="18"/>
                <w:szCs w:val="18"/>
              </w:rPr>
              <w:t>%</w:t>
            </w:r>
          </w:p>
        </w:tc>
        <w:tc>
          <w:tcPr>
            <w:tcW w:w="808" w:type="pct"/>
          </w:tcPr>
          <w:p w14:paraId="0E538821"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884/1542</w:t>
            </w:r>
          </w:p>
        </w:tc>
        <w:tc>
          <w:tcPr>
            <w:tcW w:w="632" w:type="pct"/>
          </w:tcPr>
          <w:p w14:paraId="359A1C9A" w14:textId="618CEC59"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57.3%</w:t>
            </w:r>
          </w:p>
        </w:tc>
        <w:tc>
          <w:tcPr>
            <w:tcW w:w="623" w:type="pct"/>
          </w:tcPr>
          <w:p w14:paraId="744805C7" w14:textId="77777777" w:rsidR="007B18D6" w:rsidRPr="00D01E88" w:rsidRDefault="007B18D6" w:rsidP="009F1327">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0.023</w:t>
            </w:r>
          </w:p>
        </w:tc>
      </w:tr>
      <w:tr w:rsidR="00D01E88" w:rsidRPr="00D01E88" w14:paraId="730ADA53" w14:textId="77777777" w:rsidTr="00716D3D">
        <w:tc>
          <w:tcPr>
            <w:tcW w:w="1791" w:type="pct"/>
          </w:tcPr>
          <w:p w14:paraId="1C5F9286" w14:textId="694C7C53" w:rsidR="00AA024A" w:rsidRPr="00D01E88" w:rsidRDefault="00AA024A" w:rsidP="00A052B4">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Specimen types</w:t>
            </w:r>
          </w:p>
        </w:tc>
        <w:tc>
          <w:tcPr>
            <w:tcW w:w="514" w:type="pct"/>
          </w:tcPr>
          <w:p w14:paraId="1984EDF5" w14:textId="77777777" w:rsidR="00AA024A" w:rsidRPr="00D01E88" w:rsidRDefault="00AA024A" w:rsidP="009F1327">
            <w:pPr>
              <w:jc w:val="center"/>
              <w:rPr>
                <w:rFonts w:ascii="Times New Roman" w:hAnsi="Times New Roman" w:cs="Times New Roman"/>
                <w:color w:val="000000" w:themeColor="text1"/>
                <w:sz w:val="18"/>
                <w:szCs w:val="18"/>
              </w:rPr>
            </w:pPr>
          </w:p>
        </w:tc>
        <w:tc>
          <w:tcPr>
            <w:tcW w:w="632" w:type="pct"/>
          </w:tcPr>
          <w:p w14:paraId="1BA98A3A" w14:textId="77777777" w:rsidR="00AA024A" w:rsidRPr="00D01E88" w:rsidRDefault="00AA024A" w:rsidP="009F1327">
            <w:pPr>
              <w:jc w:val="center"/>
              <w:rPr>
                <w:rFonts w:ascii="Times New Roman" w:hAnsi="Times New Roman" w:cs="Times New Roman"/>
                <w:color w:val="000000" w:themeColor="text1"/>
                <w:sz w:val="18"/>
                <w:szCs w:val="18"/>
              </w:rPr>
            </w:pPr>
          </w:p>
        </w:tc>
        <w:tc>
          <w:tcPr>
            <w:tcW w:w="808" w:type="pct"/>
          </w:tcPr>
          <w:p w14:paraId="52288BB7" w14:textId="77777777" w:rsidR="00AA024A" w:rsidRPr="00D01E88" w:rsidRDefault="00AA024A" w:rsidP="009F1327">
            <w:pPr>
              <w:jc w:val="center"/>
              <w:rPr>
                <w:rFonts w:ascii="Times New Roman" w:hAnsi="Times New Roman" w:cs="Times New Roman"/>
                <w:color w:val="000000" w:themeColor="text1"/>
                <w:sz w:val="18"/>
                <w:szCs w:val="18"/>
              </w:rPr>
            </w:pPr>
          </w:p>
        </w:tc>
        <w:tc>
          <w:tcPr>
            <w:tcW w:w="632" w:type="pct"/>
          </w:tcPr>
          <w:p w14:paraId="7884D19B" w14:textId="77777777" w:rsidR="00AA024A" w:rsidRPr="00D01E88" w:rsidRDefault="00AA024A" w:rsidP="009F1327">
            <w:pPr>
              <w:jc w:val="center"/>
              <w:rPr>
                <w:rFonts w:ascii="Times New Roman" w:hAnsi="Times New Roman" w:cs="Times New Roman"/>
                <w:color w:val="000000" w:themeColor="text1"/>
                <w:sz w:val="18"/>
                <w:szCs w:val="18"/>
              </w:rPr>
            </w:pPr>
          </w:p>
        </w:tc>
        <w:tc>
          <w:tcPr>
            <w:tcW w:w="623" w:type="pct"/>
          </w:tcPr>
          <w:p w14:paraId="1A6A1741" w14:textId="77777777" w:rsidR="00AA024A" w:rsidRPr="00D01E88" w:rsidRDefault="00AA024A" w:rsidP="009F1327">
            <w:pPr>
              <w:jc w:val="center"/>
              <w:rPr>
                <w:rFonts w:ascii="Times New Roman" w:hAnsi="Times New Roman" w:cs="Times New Roman"/>
                <w:b/>
                <w:bCs/>
                <w:color w:val="000000" w:themeColor="text1"/>
                <w:sz w:val="18"/>
                <w:szCs w:val="18"/>
              </w:rPr>
            </w:pPr>
          </w:p>
        </w:tc>
      </w:tr>
      <w:tr w:rsidR="00D01E88" w:rsidRPr="00D01E88" w14:paraId="3B89427E" w14:textId="77777777" w:rsidTr="00716D3D">
        <w:tc>
          <w:tcPr>
            <w:tcW w:w="1791" w:type="pct"/>
          </w:tcPr>
          <w:p w14:paraId="037489EF" w14:textId="489CFCF2"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Respiratory tract</w:t>
            </w:r>
          </w:p>
        </w:tc>
        <w:tc>
          <w:tcPr>
            <w:tcW w:w="514" w:type="pct"/>
          </w:tcPr>
          <w:p w14:paraId="28DC5AC3" w14:textId="02834F1E"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40/86</w:t>
            </w:r>
          </w:p>
        </w:tc>
        <w:tc>
          <w:tcPr>
            <w:tcW w:w="632" w:type="pct"/>
          </w:tcPr>
          <w:p w14:paraId="2892A283" w14:textId="68A375C2"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46.5%</w:t>
            </w:r>
          </w:p>
        </w:tc>
        <w:tc>
          <w:tcPr>
            <w:tcW w:w="808" w:type="pct"/>
          </w:tcPr>
          <w:p w14:paraId="1C7153DC" w14:textId="2DE3DD60"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801/1542</w:t>
            </w:r>
          </w:p>
        </w:tc>
        <w:tc>
          <w:tcPr>
            <w:tcW w:w="632" w:type="pct"/>
          </w:tcPr>
          <w:p w14:paraId="42AAD159" w14:textId="5DBE2214"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51.9%</w:t>
            </w:r>
          </w:p>
        </w:tc>
        <w:tc>
          <w:tcPr>
            <w:tcW w:w="623" w:type="pct"/>
          </w:tcPr>
          <w:p w14:paraId="2E2E268A" w14:textId="750C7727"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0.326</w:t>
            </w:r>
          </w:p>
        </w:tc>
      </w:tr>
      <w:tr w:rsidR="00D01E88" w:rsidRPr="00D01E88" w14:paraId="24D9BE17" w14:textId="77777777" w:rsidTr="00716D3D">
        <w:tc>
          <w:tcPr>
            <w:tcW w:w="1791" w:type="pct"/>
          </w:tcPr>
          <w:p w14:paraId="2D96DBB8" w14:textId="49A09CCA"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Urogenital tract</w:t>
            </w:r>
          </w:p>
        </w:tc>
        <w:tc>
          <w:tcPr>
            <w:tcW w:w="514" w:type="pct"/>
          </w:tcPr>
          <w:p w14:paraId="0F77DACB" w14:textId="54E4E7BF"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6/86</w:t>
            </w:r>
          </w:p>
        </w:tc>
        <w:tc>
          <w:tcPr>
            <w:tcW w:w="632" w:type="pct"/>
          </w:tcPr>
          <w:p w14:paraId="04115306" w14:textId="00CEAC92"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w:t>
            </w:r>
          </w:p>
        </w:tc>
        <w:tc>
          <w:tcPr>
            <w:tcW w:w="808" w:type="pct"/>
          </w:tcPr>
          <w:p w14:paraId="27AAC647" w14:textId="5F4B8BA6"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359/1542</w:t>
            </w:r>
          </w:p>
        </w:tc>
        <w:tc>
          <w:tcPr>
            <w:tcW w:w="632" w:type="pct"/>
          </w:tcPr>
          <w:p w14:paraId="5D855501" w14:textId="76CE9D50"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23.3%</w:t>
            </w:r>
          </w:p>
        </w:tc>
        <w:tc>
          <w:tcPr>
            <w:tcW w:w="623" w:type="pct"/>
          </w:tcPr>
          <w:p w14:paraId="5F1ADE94" w14:textId="53081356" w:rsidR="00AA024A" w:rsidRPr="00D01E88" w:rsidRDefault="00BB5F7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85895C3" w14:textId="77777777" w:rsidTr="00716D3D">
        <w:tc>
          <w:tcPr>
            <w:tcW w:w="1791" w:type="pct"/>
          </w:tcPr>
          <w:p w14:paraId="2E56DB34" w14:textId="31ABD929"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Bloodstream</w:t>
            </w:r>
          </w:p>
        </w:tc>
        <w:tc>
          <w:tcPr>
            <w:tcW w:w="514" w:type="pct"/>
          </w:tcPr>
          <w:p w14:paraId="5524366D" w14:textId="1F691000"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11/86</w:t>
            </w:r>
          </w:p>
        </w:tc>
        <w:tc>
          <w:tcPr>
            <w:tcW w:w="632" w:type="pct"/>
          </w:tcPr>
          <w:p w14:paraId="6948D9F3" w14:textId="0CD45F96"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12.8%</w:t>
            </w:r>
          </w:p>
        </w:tc>
        <w:tc>
          <w:tcPr>
            <w:tcW w:w="808" w:type="pct"/>
          </w:tcPr>
          <w:p w14:paraId="2ADE1DC3" w14:textId="5563D1C5"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164/1542</w:t>
            </w:r>
          </w:p>
        </w:tc>
        <w:tc>
          <w:tcPr>
            <w:tcW w:w="632" w:type="pct"/>
          </w:tcPr>
          <w:p w14:paraId="26289D8E" w14:textId="58CC5706"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23.3%</w:t>
            </w:r>
          </w:p>
        </w:tc>
        <w:tc>
          <w:tcPr>
            <w:tcW w:w="623" w:type="pct"/>
          </w:tcPr>
          <w:p w14:paraId="7F3110A5" w14:textId="2B8EA665"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0.530</w:t>
            </w:r>
          </w:p>
        </w:tc>
      </w:tr>
      <w:tr w:rsidR="00D01E88" w:rsidRPr="00D01E88" w14:paraId="108A59BE" w14:textId="77777777" w:rsidTr="00716D3D">
        <w:tc>
          <w:tcPr>
            <w:tcW w:w="1791" w:type="pct"/>
          </w:tcPr>
          <w:p w14:paraId="1DD58065" w14:textId="021F270B"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Abdominal cavity</w:t>
            </w:r>
          </w:p>
        </w:tc>
        <w:tc>
          <w:tcPr>
            <w:tcW w:w="514" w:type="pct"/>
          </w:tcPr>
          <w:p w14:paraId="22AB6A40" w14:textId="32281AD4"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2/86</w:t>
            </w:r>
          </w:p>
        </w:tc>
        <w:tc>
          <w:tcPr>
            <w:tcW w:w="632" w:type="pct"/>
          </w:tcPr>
          <w:p w14:paraId="2517DEA3" w14:textId="455330BE"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w:t>
            </w:r>
          </w:p>
        </w:tc>
        <w:tc>
          <w:tcPr>
            <w:tcW w:w="808" w:type="pct"/>
          </w:tcPr>
          <w:p w14:paraId="1FC4CE56" w14:textId="3BC110D1"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92/1542</w:t>
            </w:r>
          </w:p>
        </w:tc>
        <w:tc>
          <w:tcPr>
            <w:tcW w:w="632" w:type="pct"/>
          </w:tcPr>
          <w:p w14:paraId="5C2C78C8" w14:textId="14769EF2"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w:t>
            </w:r>
          </w:p>
        </w:tc>
        <w:tc>
          <w:tcPr>
            <w:tcW w:w="623" w:type="pct"/>
          </w:tcPr>
          <w:p w14:paraId="31226BB2" w14:textId="4E05FB29"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0.242</w:t>
            </w:r>
          </w:p>
        </w:tc>
      </w:tr>
      <w:tr w:rsidR="00D01E88" w:rsidRPr="00D01E88" w14:paraId="62D5E967" w14:textId="77777777" w:rsidTr="00716D3D">
        <w:tc>
          <w:tcPr>
            <w:tcW w:w="1791" w:type="pct"/>
          </w:tcPr>
          <w:p w14:paraId="4B80430F" w14:textId="0670214B"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Skin and soft tissue</w:t>
            </w:r>
          </w:p>
        </w:tc>
        <w:tc>
          <w:tcPr>
            <w:tcW w:w="514" w:type="pct"/>
          </w:tcPr>
          <w:p w14:paraId="1299844C" w14:textId="364E6FDB"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5/86</w:t>
            </w:r>
          </w:p>
        </w:tc>
        <w:tc>
          <w:tcPr>
            <w:tcW w:w="632" w:type="pct"/>
          </w:tcPr>
          <w:p w14:paraId="26751607" w14:textId="6068FBE3"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w:t>
            </w:r>
          </w:p>
        </w:tc>
        <w:tc>
          <w:tcPr>
            <w:tcW w:w="808" w:type="pct"/>
          </w:tcPr>
          <w:p w14:paraId="74DAC9C8" w14:textId="38EF2BAA"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64/1542</w:t>
            </w:r>
          </w:p>
        </w:tc>
        <w:tc>
          <w:tcPr>
            <w:tcW w:w="632" w:type="pct"/>
          </w:tcPr>
          <w:p w14:paraId="087BE330" w14:textId="0723A1CB"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w:t>
            </w:r>
          </w:p>
        </w:tc>
        <w:tc>
          <w:tcPr>
            <w:tcW w:w="623" w:type="pct"/>
          </w:tcPr>
          <w:p w14:paraId="13C760B6" w14:textId="1E4599F4"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0.456</w:t>
            </w:r>
          </w:p>
        </w:tc>
      </w:tr>
      <w:tr w:rsidR="00D01E88" w:rsidRPr="00D01E88" w14:paraId="4A0C07C0" w14:textId="77777777" w:rsidTr="00716D3D">
        <w:tc>
          <w:tcPr>
            <w:tcW w:w="1791" w:type="pct"/>
          </w:tcPr>
          <w:p w14:paraId="758C75A5" w14:textId="16BA016E"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Others</w:t>
            </w:r>
          </w:p>
        </w:tc>
        <w:tc>
          <w:tcPr>
            <w:tcW w:w="514" w:type="pct"/>
          </w:tcPr>
          <w:p w14:paraId="288A445D" w14:textId="2648BDB2"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22/86</w:t>
            </w:r>
          </w:p>
        </w:tc>
        <w:tc>
          <w:tcPr>
            <w:tcW w:w="632" w:type="pct"/>
          </w:tcPr>
          <w:p w14:paraId="5B6D5C34" w14:textId="15537AEA"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25.6%</w:t>
            </w:r>
          </w:p>
        </w:tc>
        <w:tc>
          <w:tcPr>
            <w:tcW w:w="808" w:type="pct"/>
          </w:tcPr>
          <w:p w14:paraId="0D772E7B" w14:textId="3AF99725"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62/1542</w:t>
            </w:r>
          </w:p>
        </w:tc>
        <w:tc>
          <w:tcPr>
            <w:tcW w:w="632" w:type="pct"/>
          </w:tcPr>
          <w:p w14:paraId="303ED444" w14:textId="1B852DA8"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w:t>
            </w:r>
          </w:p>
        </w:tc>
        <w:tc>
          <w:tcPr>
            <w:tcW w:w="623" w:type="pct"/>
          </w:tcPr>
          <w:p w14:paraId="7561F54A" w14:textId="6B48505C" w:rsidR="00AA024A" w:rsidRPr="00D01E88" w:rsidRDefault="00BB5F7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5B203E7" w14:textId="77777777" w:rsidTr="00716D3D">
        <w:tc>
          <w:tcPr>
            <w:tcW w:w="1791" w:type="pct"/>
          </w:tcPr>
          <w:p w14:paraId="491B5000" w14:textId="36AF915F" w:rsidR="00AA024A" w:rsidRPr="00D01E88" w:rsidRDefault="00AA024A" w:rsidP="00AA024A">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Socio-economic characteristics</w:t>
            </w:r>
          </w:p>
        </w:tc>
        <w:tc>
          <w:tcPr>
            <w:tcW w:w="514" w:type="pct"/>
          </w:tcPr>
          <w:p w14:paraId="37D8E126" w14:textId="77777777" w:rsidR="00AA024A" w:rsidRPr="00D01E88" w:rsidRDefault="00AA024A" w:rsidP="00AA024A">
            <w:pPr>
              <w:jc w:val="center"/>
              <w:rPr>
                <w:rFonts w:ascii="Times New Roman" w:hAnsi="Times New Roman" w:cs="Times New Roman"/>
                <w:color w:val="000000" w:themeColor="text1"/>
                <w:sz w:val="18"/>
                <w:szCs w:val="18"/>
              </w:rPr>
            </w:pPr>
          </w:p>
        </w:tc>
        <w:tc>
          <w:tcPr>
            <w:tcW w:w="632" w:type="pct"/>
          </w:tcPr>
          <w:p w14:paraId="16423DC8" w14:textId="77777777" w:rsidR="00AA024A" w:rsidRPr="00D01E88" w:rsidRDefault="00AA024A" w:rsidP="00AA024A">
            <w:pPr>
              <w:jc w:val="center"/>
              <w:rPr>
                <w:rFonts w:ascii="Times New Roman" w:hAnsi="Times New Roman" w:cs="Times New Roman"/>
                <w:color w:val="000000" w:themeColor="text1"/>
                <w:sz w:val="18"/>
                <w:szCs w:val="18"/>
              </w:rPr>
            </w:pPr>
          </w:p>
        </w:tc>
        <w:tc>
          <w:tcPr>
            <w:tcW w:w="808" w:type="pct"/>
          </w:tcPr>
          <w:p w14:paraId="0648E65F" w14:textId="77777777" w:rsidR="00AA024A" w:rsidRPr="00D01E88" w:rsidRDefault="00AA024A" w:rsidP="00AA024A">
            <w:pPr>
              <w:jc w:val="center"/>
              <w:rPr>
                <w:rFonts w:ascii="Times New Roman" w:hAnsi="Times New Roman" w:cs="Times New Roman"/>
                <w:color w:val="000000" w:themeColor="text1"/>
                <w:sz w:val="18"/>
                <w:szCs w:val="18"/>
              </w:rPr>
            </w:pPr>
          </w:p>
        </w:tc>
        <w:tc>
          <w:tcPr>
            <w:tcW w:w="632" w:type="pct"/>
          </w:tcPr>
          <w:p w14:paraId="35BA6D48" w14:textId="77777777" w:rsidR="00AA024A" w:rsidRPr="00D01E88" w:rsidRDefault="00AA024A" w:rsidP="00AA024A">
            <w:pPr>
              <w:jc w:val="center"/>
              <w:rPr>
                <w:rFonts w:ascii="Times New Roman" w:hAnsi="Times New Roman" w:cs="Times New Roman"/>
                <w:color w:val="000000" w:themeColor="text1"/>
                <w:sz w:val="18"/>
                <w:szCs w:val="18"/>
              </w:rPr>
            </w:pPr>
          </w:p>
        </w:tc>
        <w:tc>
          <w:tcPr>
            <w:tcW w:w="623" w:type="pct"/>
          </w:tcPr>
          <w:p w14:paraId="4BFF216C" w14:textId="77777777" w:rsidR="00AA024A" w:rsidRPr="00D01E88" w:rsidRDefault="00AA024A" w:rsidP="00AA024A">
            <w:pPr>
              <w:jc w:val="center"/>
              <w:rPr>
                <w:rFonts w:ascii="Times New Roman" w:hAnsi="Times New Roman" w:cs="Times New Roman"/>
                <w:b/>
                <w:bCs/>
                <w:color w:val="000000" w:themeColor="text1"/>
                <w:sz w:val="18"/>
                <w:szCs w:val="18"/>
              </w:rPr>
            </w:pPr>
          </w:p>
        </w:tc>
      </w:tr>
      <w:tr w:rsidR="00D01E88" w:rsidRPr="00D01E88" w14:paraId="4536A7F8" w14:textId="77777777" w:rsidTr="00716D3D">
        <w:tc>
          <w:tcPr>
            <w:tcW w:w="1791" w:type="pct"/>
            <w:shd w:val="clear" w:color="auto" w:fill="auto"/>
          </w:tcPr>
          <w:p w14:paraId="0400BFF6" w14:textId="77777777"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Urban residence</w:t>
            </w:r>
          </w:p>
        </w:tc>
        <w:tc>
          <w:tcPr>
            <w:tcW w:w="514" w:type="pct"/>
            <w:shd w:val="clear" w:color="auto" w:fill="auto"/>
          </w:tcPr>
          <w:p w14:paraId="2BD0FE42"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29/44</w:t>
            </w:r>
          </w:p>
        </w:tc>
        <w:tc>
          <w:tcPr>
            <w:tcW w:w="632" w:type="pct"/>
            <w:shd w:val="clear" w:color="auto" w:fill="auto"/>
          </w:tcPr>
          <w:p w14:paraId="0BB7052B" w14:textId="2D653C2F"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65.9%</w:t>
            </w:r>
          </w:p>
        </w:tc>
        <w:tc>
          <w:tcPr>
            <w:tcW w:w="808" w:type="pct"/>
            <w:shd w:val="clear" w:color="auto" w:fill="auto"/>
          </w:tcPr>
          <w:p w14:paraId="074DF846"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1291/1529</w:t>
            </w:r>
          </w:p>
        </w:tc>
        <w:tc>
          <w:tcPr>
            <w:tcW w:w="632" w:type="pct"/>
            <w:shd w:val="clear" w:color="auto" w:fill="auto"/>
          </w:tcPr>
          <w:p w14:paraId="553A4B01" w14:textId="1B3C5535"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84.4%</w:t>
            </w:r>
          </w:p>
        </w:tc>
        <w:tc>
          <w:tcPr>
            <w:tcW w:w="623" w:type="pct"/>
            <w:shd w:val="clear" w:color="auto" w:fill="auto"/>
          </w:tcPr>
          <w:p w14:paraId="385C3A55"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39267529" w14:textId="77777777" w:rsidTr="00716D3D">
        <w:tc>
          <w:tcPr>
            <w:tcW w:w="1791" w:type="pct"/>
            <w:shd w:val="clear" w:color="auto" w:fill="auto"/>
          </w:tcPr>
          <w:p w14:paraId="5CD6ADCF" w14:textId="77777777"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Superior medical insurance</w:t>
            </w:r>
          </w:p>
        </w:tc>
        <w:tc>
          <w:tcPr>
            <w:tcW w:w="514" w:type="pct"/>
            <w:shd w:val="clear" w:color="auto" w:fill="auto"/>
          </w:tcPr>
          <w:p w14:paraId="32D6BA70"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4/68</w:t>
            </w:r>
          </w:p>
        </w:tc>
        <w:tc>
          <w:tcPr>
            <w:tcW w:w="632" w:type="pct"/>
            <w:shd w:val="clear" w:color="auto" w:fill="auto"/>
          </w:tcPr>
          <w:p w14:paraId="72BB252A" w14:textId="2D567E1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5.9%</w:t>
            </w:r>
          </w:p>
        </w:tc>
        <w:tc>
          <w:tcPr>
            <w:tcW w:w="808" w:type="pct"/>
            <w:shd w:val="clear" w:color="auto" w:fill="auto"/>
          </w:tcPr>
          <w:p w14:paraId="108DAB3B"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1200/1401</w:t>
            </w:r>
          </w:p>
        </w:tc>
        <w:tc>
          <w:tcPr>
            <w:tcW w:w="632" w:type="pct"/>
            <w:shd w:val="clear" w:color="auto" w:fill="auto"/>
          </w:tcPr>
          <w:p w14:paraId="25EEAA5C" w14:textId="65F28BBD"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85.7%</w:t>
            </w:r>
          </w:p>
        </w:tc>
        <w:tc>
          <w:tcPr>
            <w:tcW w:w="623" w:type="pct"/>
            <w:shd w:val="clear" w:color="auto" w:fill="auto"/>
          </w:tcPr>
          <w:p w14:paraId="500A608A"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DC7183B" w14:textId="77777777" w:rsidTr="00716D3D">
        <w:tc>
          <w:tcPr>
            <w:tcW w:w="1791" w:type="pct"/>
            <w:shd w:val="clear" w:color="auto" w:fill="auto"/>
          </w:tcPr>
          <w:p w14:paraId="5E65A487" w14:textId="22A1CFE7" w:rsidR="00AA024A" w:rsidRPr="00D01E88" w:rsidRDefault="00AA024A" w:rsidP="00AA024A">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Severe infection</w:t>
            </w:r>
          </w:p>
        </w:tc>
        <w:tc>
          <w:tcPr>
            <w:tcW w:w="514" w:type="pct"/>
            <w:shd w:val="clear" w:color="auto" w:fill="auto"/>
          </w:tcPr>
          <w:p w14:paraId="7C65C846" w14:textId="77777777" w:rsidR="00AA024A" w:rsidRPr="00D01E88" w:rsidRDefault="00AA024A" w:rsidP="00AA024A">
            <w:pPr>
              <w:jc w:val="center"/>
              <w:rPr>
                <w:rFonts w:ascii="Times New Roman" w:hAnsi="Times New Roman" w:cs="Times New Roman"/>
                <w:color w:val="000000" w:themeColor="text1"/>
                <w:sz w:val="18"/>
                <w:szCs w:val="18"/>
              </w:rPr>
            </w:pPr>
          </w:p>
        </w:tc>
        <w:tc>
          <w:tcPr>
            <w:tcW w:w="632" w:type="pct"/>
            <w:shd w:val="clear" w:color="auto" w:fill="auto"/>
          </w:tcPr>
          <w:p w14:paraId="67C12195" w14:textId="77777777" w:rsidR="00AA024A" w:rsidRPr="00D01E88" w:rsidRDefault="00AA024A" w:rsidP="00AA024A">
            <w:pPr>
              <w:jc w:val="center"/>
              <w:rPr>
                <w:rFonts w:ascii="Times New Roman" w:hAnsi="Times New Roman" w:cs="Times New Roman"/>
                <w:color w:val="000000" w:themeColor="text1"/>
                <w:sz w:val="18"/>
                <w:szCs w:val="18"/>
              </w:rPr>
            </w:pPr>
          </w:p>
        </w:tc>
        <w:tc>
          <w:tcPr>
            <w:tcW w:w="808" w:type="pct"/>
            <w:shd w:val="clear" w:color="auto" w:fill="auto"/>
          </w:tcPr>
          <w:p w14:paraId="77325094" w14:textId="77777777" w:rsidR="00AA024A" w:rsidRPr="00D01E88" w:rsidRDefault="00AA024A" w:rsidP="00AA024A">
            <w:pPr>
              <w:jc w:val="center"/>
              <w:rPr>
                <w:rFonts w:ascii="Times New Roman" w:hAnsi="Times New Roman" w:cs="Times New Roman"/>
                <w:color w:val="000000" w:themeColor="text1"/>
                <w:sz w:val="18"/>
                <w:szCs w:val="18"/>
              </w:rPr>
            </w:pPr>
          </w:p>
        </w:tc>
        <w:tc>
          <w:tcPr>
            <w:tcW w:w="632" w:type="pct"/>
            <w:shd w:val="clear" w:color="auto" w:fill="auto"/>
          </w:tcPr>
          <w:p w14:paraId="604A3CD8" w14:textId="77777777" w:rsidR="00AA024A" w:rsidRPr="00D01E88" w:rsidRDefault="00AA024A" w:rsidP="00AA024A">
            <w:pPr>
              <w:jc w:val="center"/>
              <w:rPr>
                <w:rFonts w:ascii="Times New Roman" w:hAnsi="Times New Roman" w:cs="Times New Roman"/>
                <w:color w:val="000000" w:themeColor="text1"/>
                <w:sz w:val="18"/>
                <w:szCs w:val="18"/>
              </w:rPr>
            </w:pPr>
          </w:p>
        </w:tc>
        <w:tc>
          <w:tcPr>
            <w:tcW w:w="623" w:type="pct"/>
            <w:shd w:val="clear" w:color="auto" w:fill="auto"/>
          </w:tcPr>
          <w:p w14:paraId="1B0D06B5" w14:textId="77777777" w:rsidR="00AA024A" w:rsidRPr="00D01E88" w:rsidRDefault="00AA024A" w:rsidP="00AA024A">
            <w:pPr>
              <w:jc w:val="center"/>
              <w:rPr>
                <w:rFonts w:ascii="Times New Roman" w:hAnsi="Times New Roman" w:cs="Times New Roman"/>
                <w:b/>
                <w:bCs/>
                <w:color w:val="000000" w:themeColor="text1"/>
                <w:sz w:val="18"/>
                <w:szCs w:val="18"/>
              </w:rPr>
            </w:pPr>
          </w:p>
        </w:tc>
      </w:tr>
      <w:tr w:rsidR="00D01E88" w:rsidRPr="00D01E88" w14:paraId="0AFD3C44" w14:textId="77777777" w:rsidTr="00716D3D">
        <w:tc>
          <w:tcPr>
            <w:tcW w:w="1791" w:type="pct"/>
            <w:shd w:val="clear" w:color="auto" w:fill="auto"/>
          </w:tcPr>
          <w:p w14:paraId="08F0E72E" w14:textId="0E29D15C"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Sepsis</w:t>
            </w:r>
          </w:p>
        </w:tc>
        <w:tc>
          <w:tcPr>
            <w:tcW w:w="514" w:type="pct"/>
            <w:shd w:val="clear" w:color="auto" w:fill="auto"/>
          </w:tcPr>
          <w:p w14:paraId="1CE1928D" w14:textId="1D75FCA5"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38/86</w:t>
            </w:r>
          </w:p>
        </w:tc>
        <w:tc>
          <w:tcPr>
            <w:tcW w:w="632" w:type="pct"/>
            <w:shd w:val="clear" w:color="auto" w:fill="auto"/>
          </w:tcPr>
          <w:p w14:paraId="14BFDF9A" w14:textId="03E3DF65"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44.2%</w:t>
            </w:r>
          </w:p>
        </w:tc>
        <w:tc>
          <w:tcPr>
            <w:tcW w:w="808" w:type="pct"/>
            <w:shd w:val="clear" w:color="auto" w:fill="auto"/>
          </w:tcPr>
          <w:p w14:paraId="1FF1C926" w14:textId="569D15BD"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758/1542</w:t>
            </w:r>
          </w:p>
        </w:tc>
        <w:tc>
          <w:tcPr>
            <w:tcW w:w="632" w:type="pct"/>
            <w:shd w:val="clear" w:color="auto" w:fill="auto"/>
          </w:tcPr>
          <w:p w14:paraId="19BE851B" w14:textId="69ED7749"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49.2%</w:t>
            </w:r>
          </w:p>
        </w:tc>
        <w:tc>
          <w:tcPr>
            <w:tcW w:w="623" w:type="pct"/>
            <w:shd w:val="clear" w:color="auto" w:fill="auto"/>
          </w:tcPr>
          <w:p w14:paraId="3D052F88" w14:textId="1B559F9B"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0.369</w:t>
            </w:r>
          </w:p>
        </w:tc>
      </w:tr>
      <w:tr w:rsidR="00D01E88" w:rsidRPr="00D01E88" w14:paraId="44BFB586" w14:textId="77777777" w:rsidTr="00716D3D">
        <w:tc>
          <w:tcPr>
            <w:tcW w:w="1791" w:type="pct"/>
            <w:shd w:val="clear" w:color="auto" w:fill="auto"/>
          </w:tcPr>
          <w:p w14:paraId="43AAEC07" w14:textId="75517DFA"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Septic shock</w:t>
            </w:r>
          </w:p>
        </w:tc>
        <w:tc>
          <w:tcPr>
            <w:tcW w:w="514" w:type="pct"/>
            <w:shd w:val="clear" w:color="auto" w:fill="auto"/>
          </w:tcPr>
          <w:p w14:paraId="0F2DB292" w14:textId="4BCB6F2F"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632" w:type="pct"/>
            <w:shd w:val="clear" w:color="auto" w:fill="auto"/>
          </w:tcPr>
          <w:p w14:paraId="67283F56" w14:textId="5A1DA544"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808" w:type="pct"/>
            <w:shd w:val="clear" w:color="auto" w:fill="auto"/>
          </w:tcPr>
          <w:p w14:paraId="0E12BE35" w14:textId="0E22556B"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315/1542</w:t>
            </w:r>
          </w:p>
        </w:tc>
        <w:tc>
          <w:tcPr>
            <w:tcW w:w="632" w:type="pct"/>
            <w:shd w:val="clear" w:color="auto" w:fill="auto"/>
          </w:tcPr>
          <w:p w14:paraId="0017A351" w14:textId="2BA14752"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20.4%</w:t>
            </w:r>
          </w:p>
        </w:tc>
        <w:tc>
          <w:tcPr>
            <w:tcW w:w="623" w:type="pct"/>
            <w:shd w:val="clear" w:color="auto" w:fill="auto"/>
          </w:tcPr>
          <w:p w14:paraId="25E10669" w14:textId="3F2E06CE" w:rsidR="00AA024A" w:rsidRPr="00D01E88" w:rsidRDefault="00BB5F7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0.012</w:t>
            </w:r>
          </w:p>
        </w:tc>
      </w:tr>
      <w:tr w:rsidR="00D01E88" w:rsidRPr="00D01E88" w14:paraId="62024EBD" w14:textId="77777777" w:rsidTr="00716D3D">
        <w:tc>
          <w:tcPr>
            <w:tcW w:w="1791" w:type="pct"/>
            <w:shd w:val="clear" w:color="auto" w:fill="auto"/>
          </w:tcPr>
          <w:p w14:paraId="6F154307" w14:textId="525ACB91" w:rsidR="00AA024A" w:rsidRPr="00D01E88" w:rsidRDefault="00AA024A" w:rsidP="00AA024A">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Clinical outcomes</w:t>
            </w:r>
          </w:p>
        </w:tc>
        <w:tc>
          <w:tcPr>
            <w:tcW w:w="514" w:type="pct"/>
            <w:shd w:val="clear" w:color="auto" w:fill="auto"/>
          </w:tcPr>
          <w:p w14:paraId="1DB956F0" w14:textId="77777777" w:rsidR="00AA024A" w:rsidRPr="00D01E88" w:rsidRDefault="00AA024A" w:rsidP="00AA024A">
            <w:pPr>
              <w:jc w:val="center"/>
              <w:rPr>
                <w:rFonts w:ascii="Times New Roman" w:hAnsi="Times New Roman" w:cs="Times New Roman"/>
                <w:color w:val="000000" w:themeColor="text1"/>
                <w:sz w:val="18"/>
                <w:szCs w:val="18"/>
              </w:rPr>
            </w:pPr>
          </w:p>
        </w:tc>
        <w:tc>
          <w:tcPr>
            <w:tcW w:w="632" w:type="pct"/>
            <w:shd w:val="clear" w:color="auto" w:fill="auto"/>
          </w:tcPr>
          <w:p w14:paraId="6A48F519" w14:textId="77777777" w:rsidR="00AA024A" w:rsidRPr="00D01E88" w:rsidRDefault="00AA024A" w:rsidP="00AA024A">
            <w:pPr>
              <w:jc w:val="center"/>
              <w:rPr>
                <w:rFonts w:ascii="Times New Roman" w:hAnsi="Times New Roman" w:cs="Times New Roman"/>
                <w:color w:val="000000" w:themeColor="text1"/>
                <w:sz w:val="18"/>
                <w:szCs w:val="18"/>
              </w:rPr>
            </w:pPr>
          </w:p>
        </w:tc>
        <w:tc>
          <w:tcPr>
            <w:tcW w:w="808" w:type="pct"/>
            <w:shd w:val="clear" w:color="auto" w:fill="auto"/>
          </w:tcPr>
          <w:p w14:paraId="0BEFBDF7" w14:textId="77777777" w:rsidR="00AA024A" w:rsidRPr="00D01E88" w:rsidRDefault="00AA024A" w:rsidP="00AA024A">
            <w:pPr>
              <w:jc w:val="center"/>
              <w:rPr>
                <w:rFonts w:ascii="Times New Roman" w:hAnsi="Times New Roman" w:cs="Times New Roman"/>
                <w:color w:val="000000" w:themeColor="text1"/>
                <w:sz w:val="18"/>
                <w:szCs w:val="18"/>
              </w:rPr>
            </w:pPr>
          </w:p>
        </w:tc>
        <w:tc>
          <w:tcPr>
            <w:tcW w:w="632" w:type="pct"/>
            <w:shd w:val="clear" w:color="auto" w:fill="auto"/>
          </w:tcPr>
          <w:p w14:paraId="07576634" w14:textId="77777777" w:rsidR="00AA024A" w:rsidRPr="00D01E88" w:rsidRDefault="00AA024A" w:rsidP="00AA024A">
            <w:pPr>
              <w:jc w:val="center"/>
              <w:rPr>
                <w:rFonts w:ascii="Times New Roman" w:hAnsi="Times New Roman" w:cs="Times New Roman"/>
                <w:color w:val="000000" w:themeColor="text1"/>
                <w:sz w:val="18"/>
                <w:szCs w:val="18"/>
              </w:rPr>
            </w:pPr>
          </w:p>
        </w:tc>
        <w:tc>
          <w:tcPr>
            <w:tcW w:w="623" w:type="pct"/>
            <w:shd w:val="clear" w:color="auto" w:fill="auto"/>
          </w:tcPr>
          <w:p w14:paraId="3EF89894" w14:textId="77777777" w:rsidR="00AA024A" w:rsidRPr="00D01E88" w:rsidRDefault="00AA024A" w:rsidP="00AA024A">
            <w:pPr>
              <w:jc w:val="center"/>
              <w:rPr>
                <w:rFonts w:ascii="Times New Roman" w:hAnsi="Times New Roman" w:cs="Times New Roman"/>
                <w:b/>
                <w:bCs/>
                <w:color w:val="000000" w:themeColor="text1"/>
                <w:sz w:val="18"/>
                <w:szCs w:val="18"/>
              </w:rPr>
            </w:pPr>
          </w:p>
        </w:tc>
      </w:tr>
      <w:tr w:rsidR="00D01E88" w:rsidRPr="00D01E88" w14:paraId="6F7C9CF8" w14:textId="77777777" w:rsidTr="00716D3D">
        <w:tc>
          <w:tcPr>
            <w:tcW w:w="1791" w:type="pct"/>
            <w:shd w:val="clear" w:color="auto" w:fill="auto"/>
          </w:tcPr>
          <w:p w14:paraId="181F7C85" w14:textId="00405B29"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14-day mortality</w:t>
            </w:r>
          </w:p>
        </w:tc>
        <w:tc>
          <w:tcPr>
            <w:tcW w:w="514" w:type="pct"/>
            <w:shd w:val="clear" w:color="auto" w:fill="auto"/>
          </w:tcPr>
          <w:p w14:paraId="0AF8B058" w14:textId="2BC64FD4"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0/70</w:t>
            </w:r>
          </w:p>
        </w:tc>
        <w:tc>
          <w:tcPr>
            <w:tcW w:w="632" w:type="pct"/>
            <w:shd w:val="clear" w:color="auto" w:fill="auto"/>
          </w:tcPr>
          <w:p w14:paraId="0191D206" w14:textId="18F3D256"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808" w:type="pct"/>
            <w:shd w:val="clear" w:color="auto" w:fill="auto"/>
          </w:tcPr>
          <w:p w14:paraId="5232F08B" w14:textId="5BCB2AE3"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154/1339</w:t>
            </w:r>
          </w:p>
        </w:tc>
        <w:tc>
          <w:tcPr>
            <w:tcW w:w="632" w:type="pct"/>
            <w:shd w:val="clear" w:color="auto" w:fill="auto"/>
          </w:tcPr>
          <w:p w14:paraId="0742DF77" w14:textId="051797F8"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11.5%</w:t>
            </w:r>
          </w:p>
        </w:tc>
        <w:tc>
          <w:tcPr>
            <w:tcW w:w="623" w:type="pct"/>
            <w:shd w:val="clear" w:color="auto" w:fill="auto"/>
          </w:tcPr>
          <w:p w14:paraId="2B838471" w14:textId="3B2D9BC4" w:rsidR="00AA024A" w:rsidRPr="00D01E88" w:rsidRDefault="00BB5F7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0.003</w:t>
            </w:r>
          </w:p>
        </w:tc>
      </w:tr>
      <w:tr w:rsidR="00D01E88" w:rsidRPr="00D01E88" w14:paraId="6C2EAE0F" w14:textId="77777777" w:rsidTr="00716D3D">
        <w:tc>
          <w:tcPr>
            <w:tcW w:w="1791" w:type="pct"/>
            <w:shd w:val="clear" w:color="auto" w:fill="auto"/>
          </w:tcPr>
          <w:p w14:paraId="0B6046F2" w14:textId="3FF5F36F"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28-day mortality</w:t>
            </w:r>
          </w:p>
        </w:tc>
        <w:tc>
          <w:tcPr>
            <w:tcW w:w="514" w:type="pct"/>
            <w:shd w:val="clear" w:color="auto" w:fill="auto"/>
          </w:tcPr>
          <w:p w14:paraId="078E69D0" w14:textId="3DCD0ACC"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0/60</w:t>
            </w:r>
          </w:p>
        </w:tc>
        <w:tc>
          <w:tcPr>
            <w:tcW w:w="632" w:type="pct"/>
            <w:shd w:val="clear" w:color="auto" w:fill="auto"/>
          </w:tcPr>
          <w:p w14:paraId="7D7E175E" w14:textId="078A2D00"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808" w:type="pct"/>
            <w:shd w:val="clear" w:color="auto" w:fill="auto"/>
          </w:tcPr>
          <w:p w14:paraId="695363F0" w14:textId="47ED5024"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210/1217</w:t>
            </w:r>
          </w:p>
        </w:tc>
        <w:tc>
          <w:tcPr>
            <w:tcW w:w="632" w:type="pct"/>
            <w:shd w:val="clear" w:color="auto" w:fill="auto"/>
          </w:tcPr>
          <w:p w14:paraId="3F2DD284" w14:textId="7279B43A"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17.3%</w:t>
            </w:r>
          </w:p>
        </w:tc>
        <w:tc>
          <w:tcPr>
            <w:tcW w:w="623" w:type="pct"/>
            <w:shd w:val="clear" w:color="auto" w:fill="auto"/>
          </w:tcPr>
          <w:p w14:paraId="5BF1F41C" w14:textId="0D29D1D6" w:rsidR="00AA024A" w:rsidRPr="00D01E88" w:rsidRDefault="00BB5F7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DB08EAD" w14:textId="77777777" w:rsidTr="00716D3D">
        <w:tc>
          <w:tcPr>
            <w:tcW w:w="1791" w:type="pct"/>
            <w:shd w:val="clear" w:color="auto" w:fill="auto"/>
          </w:tcPr>
          <w:p w14:paraId="7EFDFAA6" w14:textId="5988C45D" w:rsidR="00AA024A" w:rsidRPr="00D01E88" w:rsidRDefault="00AA024A" w:rsidP="00FC295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90-day mortality</w:t>
            </w:r>
          </w:p>
        </w:tc>
        <w:tc>
          <w:tcPr>
            <w:tcW w:w="514" w:type="pct"/>
            <w:shd w:val="clear" w:color="auto" w:fill="auto"/>
          </w:tcPr>
          <w:p w14:paraId="7085A791" w14:textId="3FBFA0C9"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w:t>
            </w:r>
          </w:p>
        </w:tc>
        <w:tc>
          <w:tcPr>
            <w:tcW w:w="632" w:type="pct"/>
            <w:shd w:val="clear" w:color="auto" w:fill="auto"/>
          </w:tcPr>
          <w:p w14:paraId="527A553E" w14:textId="6B0A673B"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w:t>
            </w:r>
          </w:p>
        </w:tc>
        <w:tc>
          <w:tcPr>
            <w:tcW w:w="808" w:type="pct"/>
            <w:shd w:val="clear" w:color="auto" w:fill="auto"/>
          </w:tcPr>
          <w:p w14:paraId="3A251732" w14:textId="18CB2A4C"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275/1075</w:t>
            </w:r>
          </w:p>
        </w:tc>
        <w:tc>
          <w:tcPr>
            <w:tcW w:w="632" w:type="pct"/>
            <w:shd w:val="clear" w:color="auto" w:fill="auto"/>
          </w:tcPr>
          <w:p w14:paraId="3BF7B3AE" w14:textId="4ACBF3DD" w:rsidR="00AA024A" w:rsidRPr="00D01E88" w:rsidRDefault="00BB5F7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25.6%</w:t>
            </w:r>
          </w:p>
        </w:tc>
        <w:tc>
          <w:tcPr>
            <w:tcW w:w="623" w:type="pct"/>
            <w:shd w:val="clear" w:color="auto" w:fill="auto"/>
          </w:tcPr>
          <w:p w14:paraId="28B4DDDF" w14:textId="73BE31C7" w:rsidR="00AA024A" w:rsidRPr="00D01E88" w:rsidRDefault="00BB5F7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268E03C5" w14:textId="71976222" w:rsidR="00716D3D" w:rsidRPr="00D01E88" w:rsidRDefault="00716D3D" w:rsidP="00716D3D">
      <w:pP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The P value &lt;0.05 was shown in the bold values. CCI: Charlson comorbidity index; CAI: Community-acquired infection; HAI: Hospital-acquired infection; HCAI: Health care–associated infection. </w:t>
      </w:r>
    </w:p>
    <w:p w14:paraId="5658A2E0" w14:textId="77777777" w:rsidR="007B18D6" w:rsidRPr="00D01E88" w:rsidRDefault="007B18D6" w:rsidP="007B18D6">
      <w:pPr>
        <w:rPr>
          <w:rFonts w:ascii="Times New Roman" w:hAnsi="Times New Roman" w:cs="Times New Roman"/>
          <w:color w:val="000000" w:themeColor="text1"/>
          <w:sz w:val="24"/>
        </w:rPr>
      </w:pPr>
    </w:p>
    <w:p w14:paraId="167C72C1" w14:textId="500F9836" w:rsidR="00AA024A" w:rsidRPr="00D01E88" w:rsidRDefault="00AA024A" w:rsidP="00AA024A">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Table S</w:t>
      </w:r>
      <w:r w:rsidR="00866DFD" w:rsidRPr="00D01E88">
        <w:rPr>
          <w:rFonts w:ascii="Times New Roman" w:hAnsi="Times New Roman" w:cs="Times New Roman" w:hint="eastAsia"/>
          <w:b/>
          <w:bCs/>
          <w:color w:val="000000" w:themeColor="text1"/>
          <w:sz w:val="24"/>
        </w:rPr>
        <w:t>3</w:t>
      </w:r>
      <w:r w:rsidRPr="00D01E88">
        <w:rPr>
          <w:rFonts w:ascii="Times New Roman" w:hAnsi="Times New Roman" w:cs="Times New Roman"/>
          <w:b/>
          <w:bCs/>
          <w:color w:val="000000" w:themeColor="text1"/>
          <w:sz w:val="24"/>
        </w:rPr>
        <w:t xml:space="preserve">. Molecular differences of </w:t>
      </w:r>
      <w:r w:rsidRPr="00D01E88">
        <w:rPr>
          <w:rFonts w:ascii="Times New Roman" w:hAnsi="Times New Roman" w:cs="Times New Roman"/>
          <w:b/>
          <w:bCs/>
          <w:i/>
          <w:iCs/>
          <w:color w:val="000000" w:themeColor="text1"/>
          <w:sz w:val="24"/>
        </w:rPr>
        <w:t>Klebsiella spp.</w:t>
      </w:r>
      <w:r w:rsidRPr="00D01E88">
        <w:rPr>
          <w:rFonts w:ascii="Times New Roman" w:hAnsi="Times New Roman" w:cs="Times New Roman"/>
          <w:b/>
          <w:bCs/>
          <w:color w:val="000000" w:themeColor="text1"/>
          <w:sz w:val="24"/>
        </w:rPr>
        <w:t xml:space="preserve"> among children and adult groups</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6"/>
        <w:gridCol w:w="945"/>
        <w:gridCol w:w="1032"/>
        <w:gridCol w:w="1324"/>
        <w:gridCol w:w="1032"/>
        <w:gridCol w:w="1017"/>
      </w:tblGrid>
      <w:tr w:rsidR="00D01E88" w:rsidRPr="00D01E88" w14:paraId="5B5A6E51" w14:textId="77777777" w:rsidTr="007F051F">
        <w:tc>
          <w:tcPr>
            <w:tcW w:w="1779" w:type="pct"/>
            <w:tcBorders>
              <w:top w:val="single" w:sz="4" w:space="0" w:color="auto"/>
              <w:bottom w:val="single" w:sz="4" w:space="0" w:color="auto"/>
            </w:tcBorders>
          </w:tcPr>
          <w:p w14:paraId="3F4B0D1C"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190" w:type="pct"/>
            <w:gridSpan w:val="2"/>
            <w:tcBorders>
              <w:top w:val="single" w:sz="4" w:space="0" w:color="auto"/>
              <w:bottom w:val="single" w:sz="4" w:space="0" w:color="auto"/>
            </w:tcBorders>
          </w:tcPr>
          <w:p w14:paraId="3D42D173"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Children group</w:t>
            </w:r>
          </w:p>
        </w:tc>
        <w:tc>
          <w:tcPr>
            <w:tcW w:w="1418" w:type="pct"/>
            <w:gridSpan w:val="2"/>
            <w:tcBorders>
              <w:top w:val="single" w:sz="4" w:space="0" w:color="auto"/>
              <w:bottom w:val="single" w:sz="4" w:space="0" w:color="auto"/>
            </w:tcBorders>
          </w:tcPr>
          <w:p w14:paraId="476A004B"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Adult group</w:t>
            </w:r>
          </w:p>
        </w:tc>
        <w:tc>
          <w:tcPr>
            <w:tcW w:w="612" w:type="pct"/>
            <w:tcBorders>
              <w:top w:val="single" w:sz="4" w:space="0" w:color="auto"/>
              <w:bottom w:val="single" w:sz="4" w:space="0" w:color="auto"/>
            </w:tcBorders>
          </w:tcPr>
          <w:p w14:paraId="489A1D14"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06A6B1A1" w14:textId="77777777" w:rsidTr="007F051F">
        <w:trPr>
          <w:trHeight w:val="90"/>
        </w:trPr>
        <w:tc>
          <w:tcPr>
            <w:tcW w:w="1779" w:type="pct"/>
          </w:tcPr>
          <w:p w14:paraId="3431F201" w14:textId="77D43570" w:rsidR="00AA024A" w:rsidRPr="00D01E88" w:rsidRDefault="00AA024A"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Antimicro</w:t>
            </w:r>
            <w:r w:rsidR="009941F4" w:rsidRPr="00D01E88">
              <w:rPr>
                <w:rFonts w:ascii="Times New Roman" w:hAnsi="Times New Roman" w:cs="Times New Roman"/>
                <w:b/>
                <w:bCs/>
                <w:color w:val="000000" w:themeColor="text1"/>
                <w:sz w:val="18"/>
                <w:szCs w:val="18"/>
              </w:rPr>
              <w:t>bi</w:t>
            </w:r>
            <w:r w:rsidRPr="00D01E88">
              <w:rPr>
                <w:rFonts w:ascii="Times New Roman" w:hAnsi="Times New Roman" w:cs="Times New Roman"/>
                <w:b/>
                <w:bCs/>
                <w:color w:val="000000" w:themeColor="text1"/>
                <w:sz w:val="18"/>
                <w:szCs w:val="18"/>
              </w:rPr>
              <w:t>al resistance</w:t>
            </w:r>
          </w:p>
        </w:tc>
        <w:tc>
          <w:tcPr>
            <w:tcW w:w="569" w:type="pct"/>
          </w:tcPr>
          <w:p w14:paraId="7B1DE1CF" w14:textId="77777777" w:rsidR="00AA024A" w:rsidRPr="00D01E88" w:rsidRDefault="00AA024A" w:rsidP="00334F6D">
            <w:pPr>
              <w:jc w:val="center"/>
              <w:rPr>
                <w:rFonts w:ascii="Times New Roman" w:hAnsi="Times New Roman" w:cs="Times New Roman"/>
                <w:color w:val="000000" w:themeColor="text1"/>
                <w:sz w:val="18"/>
                <w:szCs w:val="18"/>
              </w:rPr>
            </w:pPr>
          </w:p>
        </w:tc>
        <w:tc>
          <w:tcPr>
            <w:tcW w:w="621" w:type="pct"/>
          </w:tcPr>
          <w:p w14:paraId="446CAD0C" w14:textId="77777777" w:rsidR="00AA024A" w:rsidRPr="00D01E88" w:rsidRDefault="00AA024A" w:rsidP="00334F6D">
            <w:pPr>
              <w:jc w:val="center"/>
              <w:rPr>
                <w:rFonts w:ascii="Times New Roman" w:hAnsi="Times New Roman" w:cs="Times New Roman"/>
                <w:color w:val="000000" w:themeColor="text1"/>
                <w:sz w:val="18"/>
                <w:szCs w:val="18"/>
              </w:rPr>
            </w:pPr>
          </w:p>
        </w:tc>
        <w:tc>
          <w:tcPr>
            <w:tcW w:w="797" w:type="pct"/>
          </w:tcPr>
          <w:p w14:paraId="18377FF3" w14:textId="77777777" w:rsidR="00AA024A" w:rsidRPr="00D01E88" w:rsidRDefault="00AA024A" w:rsidP="00334F6D">
            <w:pPr>
              <w:jc w:val="center"/>
              <w:rPr>
                <w:rFonts w:ascii="Times New Roman" w:hAnsi="Times New Roman" w:cs="Times New Roman"/>
                <w:color w:val="000000" w:themeColor="text1"/>
                <w:sz w:val="18"/>
                <w:szCs w:val="18"/>
              </w:rPr>
            </w:pPr>
          </w:p>
        </w:tc>
        <w:tc>
          <w:tcPr>
            <w:tcW w:w="621" w:type="pct"/>
          </w:tcPr>
          <w:p w14:paraId="243457E8" w14:textId="77777777" w:rsidR="00AA024A" w:rsidRPr="00D01E88" w:rsidRDefault="00AA024A" w:rsidP="00334F6D">
            <w:pPr>
              <w:jc w:val="center"/>
              <w:rPr>
                <w:rFonts w:ascii="Times New Roman" w:hAnsi="Times New Roman" w:cs="Times New Roman"/>
                <w:color w:val="000000" w:themeColor="text1"/>
                <w:sz w:val="18"/>
                <w:szCs w:val="18"/>
              </w:rPr>
            </w:pPr>
          </w:p>
        </w:tc>
        <w:tc>
          <w:tcPr>
            <w:tcW w:w="612" w:type="pct"/>
          </w:tcPr>
          <w:p w14:paraId="071D35D4" w14:textId="77777777" w:rsidR="00AA024A" w:rsidRPr="00D01E88" w:rsidRDefault="00AA024A" w:rsidP="00334F6D">
            <w:pPr>
              <w:jc w:val="center"/>
              <w:rPr>
                <w:rFonts w:ascii="Times New Roman" w:hAnsi="Times New Roman" w:cs="Times New Roman"/>
                <w:color w:val="000000" w:themeColor="text1"/>
                <w:sz w:val="18"/>
                <w:szCs w:val="18"/>
              </w:rPr>
            </w:pPr>
          </w:p>
        </w:tc>
      </w:tr>
      <w:tr w:rsidR="00D01E88" w:rsidRPr="00D01E88" w14:paraId="44F786BD" w14:textId="77777777" w:rsidTr="007F051F">
        <w:tc>
          <w:tcPr>
            <w:tcW w:w="1779" w:type="pct"/>
          </w:tcPr>
          <w:p w14:paraId="0A1B7BE6" w14:textId="77777777"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569" w:type="pct"/>
          </w:tcPr>
          <w:p w14:paraId="5B6CD948"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32/86</w:t>
            </w:r>
          </w:p>
        </w:tc>
        <w:tc>
          <w:tcPr>
            <w:tcW w:w="621" w:type="pct"/>
          </w:tcPr>
          <w:p w14:paraId="79D877DE"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37.2%</w:t>
            </w:r>
          </w:p>
        </w:tc>
        <w:tc>
          <w:tcPr>
            <w:tcW w:w="797" w:type="pct"/>
          </w:tcPr>
          <w:p w14:paraId="007B8241"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314/1542</w:t>
            </w:r>
          </w:p>
        </w:tc>
        <w:tc>
          <w:tcPr>
            <w:tcW w:w="621" w:type="pct"/>
          </w:tcPr>
          <w:p w14:paraId="1D409BCE"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20.4%</w:t>
            </w:r>
          </w:p>
        </w:tc>
        <w:tc>
          <w:tcPr>
            <w:tcW w:w="612" w:type="pct"/>
          </w:tcPr>
          <w:p w14:paraId="52A5FD69"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2CE25B3" w14:textId="77777777" w:rsidTr="007F051F">
        <w:tc>
          <w:tcPr>
            <w:tcW w:w="1779" w:type="pct"/>
          </w:tcPr>
          <w:p w14:paraId="66F8DDDE" w14:textId="77777777"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569" w:type="pct"/>
          </w:tcPr>
          <w:p w14:paraId="74648C59"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2/86</w:t>
            </w:r>
          </w:p>
        </w:tc>
        <w:tc>
          <w:tcPr>
            <w:tcW w:w="621" w:type="pct"/>
          </w:tcPr>
          <w:p w14:paraId="50693874"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w:t>
            </w:r>
          </w:p>
        </w:tc>
        <w:tc>
          <w:tcPr>
            <w:tcW w:w="797" w:type="pct"/>
          </w:tcPr>
          <w:p w14:paraId="6FA79939"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303/1542</w:t>
            </w:r>
          </w:p>
        </w:tc>
        <w:tc>
          <w:tcPr>
            <w:tcW w:w="621" w:type="pct"/>
          </w:tcPr>
          <w:p w14:paraId="0BAE0CCE"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19.7%</w:t>
            </w:r>
          </w:p>
        </w:tc>
        <w:tc>
          <w:tcPr>
            <w:tcW w:w="612" w:type="pct"/>
          </w:tcPr>
          <w:p w14:paraId="2F2E004C"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BEB7416" w14:textId="77777777" w:rsidTr="007F051F">
        <w:tc>
          <w:tcPr>
            <w:tcW w:w="1779" w:type="pct"/>
          </w:tcPr>
          <w:p w14:paraId="0988FF73" w14:textId="77777777"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p>
        </w:tc>
        <w:tc>
          <w:tcPr>
            <w:tcW w:w="569" w:type="pct"/>
          </w:tcPr>
          <w:p w14:paraId="67BC93D3"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1/86</w:t>
            </w:r>
          </w:p>
        </w:tc>
        <w:tc>
          <w:tcPr>
            <w:tcW w:w="621" w:type="pct"/>
          </w:tcPr>
          <w:p w14:paraId="487FF692"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w:t>
            </w:r>
          </w:p>
        </w:tc>
        <w:tc>
          <w:tcPr>
            <w:tcW w:w="797" w:type="pct"/>
          </w:tcPr>
          <w:p w14:paraId="70230E9C"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139/1542</w:t>
            </w:r>
          </w:p>
        </w:tc>
        <w:tc>
          <w:tcPr>
            <w:tcW w:w="621" w:type="pct"/>
          </w:tcPr>
          <w:p w14:paraId="0BF47322" w14:textId="77777777"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9.0%</w:t>
            </w:r>
          </w:p>
        </w:tc>
        <w:tc>
          <w:tcPr>
            <w:tcW w:w="612" w:type="pct"/>
          </w:tcPr>
          <w:p w14:paraId="3BF18797" w14:textId="4072DC3B" w:rsidR="00AA024A" w:rsidRPr="00D01E88" w:rsidRDefault="00AA024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w:t>
            </w:r>
            <w:r w:rsidR="006E6671" w:rsidRPr="00D01E88">
              <w:rPr>
                <w:rFonts w:ascii="Times New Roman" w:hAnsi="Times New Roman" w:cs="Times New Roman"/>
                <w:b/>
                <w:bCs/>
                <w:color w:val="000000" w:themeColor="text1"/>
                <w:sz w:val="18"/>
                <w:szCs w:val="18"/>
              </w:rPr>
              <w:t>0</w:t>
            </w:r>
            <w:r w:rsidR="006E6671" w:rsidRPr="00D01E88">
              <w:rPr>
                <w:rFonts w:ascii="Times New Roman" w:hAnsi="Times New Roman" w:cs="Times New Roman" w:hint="eastAsia"/>
                <w:b/>
                <w:bCs/>
                <w:color w:val="000000" w:themeColor="text1"/>
                <w:sz w:val="18"/>
                <w:szCs w:val="18"/>
              </w:rPr>
              <w:t>11</w:t>
            </w:r>
          </w:p>
        </w:tc>
      </w:tr>
      <w:tr w:rsidR="00D01E88" w:rsidRPr="00D01E88" w14:paraId="40CC69FA" w14:textId="77777777" w:rsidTr="007F051F">
        <w:tc>
          <w:tcPr>
            <w:tcW w:w="1779" w:type="pct"/>
          </w:tcPr>
          <w:p w14:paraId="31336AE8" w14:textId="6C6C6CD8"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569" w:type="pct"/>
          </w:tcPr>
          <w:p w14:paraId="1C991F00" w14:textId="15C8B9F1" w:rsidR="00AA024A" w:rsidRPr="00D01E88" w:rsidRDefault="00BB5F7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2/86</w:t>
            </w:r>
          </w:p>
        </w:tc>
        <w:tc>
          <w:tcPr>
            <w:tcW w:w="621" w:type="pct"/>
          </w:tcPr>
          <w:p w14:paraId="3946F8E0" w14:textId="7EBBD439" w:rsidR="00AA024A" w:rsidRPr="00D01E88" w:rsidRDefault="00BB5F7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w:t>
            </w:r>
          </w:p>
        </w:tc>
        <w:tc>
          <w:tcPr>
            <w:tcW w:w="797" w:type="pct"/>
          </w:tcPr>
          <w:p w14:paraId="72C673DA" w14:textId="34FC53DE" w:rsidR="00AA024A" w:rsidRPr="00D01E88" w:rsidRDefault="00BB5F7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281/1542</w:t>
            </w:r>
          </w:p>
        </w:tc>
        <w:tc>
          <w:tcPr>
            <w:tcW w:w="621" w:type="pct"/>
          </w:tcPr>
          <w:p w14:paraId="4257612A" w14:textId="43C6811F" w:rsidR="00AA024A" w:rsidRPr="00D01E88" w:rsidRDefault="00BB5F7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18.2%</w:t>
            </w:r>
          </w:p>
        </w:tc>
        <w:tc>
          <w:tcPr>
            <w:tcW w:w="612" w:type="pct"/>
          </w:tcPr>
          <w:p w14:paraId="2D37628C" w14:textId="7C2368EC" w:rsidR="00AA024A" w:rsidRPr="00D01E88" w:rsidRDefault="00BB5F7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CDB3675" w14:textId="77777777" w:rsidTr="007F051F">
        <w:tc>
          <w:tcPr>
            <w:tcW w:w="1779" w:type="pct"/>
          </w:tcPr>
          <w:p w14:paraId="4C82F0EF" w14:textId="04A107C4" w:rsidR="007F051F" w:rsidRPr="00D01E88" w:rsidRDefault="007F051F"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190" w:type="pct"/>
            <w:gridSpan w:val="2"/>
          </w:tcPr>
          <w:p w14:paraId="03873801" w14:textId="160F142D" w:rsidR="007F051F" w:rsidRPr="00D01E88" w:rsidRDefault="007F051F"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0.4±0.5</w:t>
            </w:r>
          </w:p>
        </w:tc>
        <w:tc>
          <w:tcPr>
            <w:tcW w:w="1418" w:type="pct"/>
            <w:gridSpan w:val="2"/>
          </w:tcPr>
          <w:p w14:paraId="358E7970" w14:textId="333B75B9" w:rsidR="007F051F" w:rsidRPr="00D01E88" w:rsidRDefault="007F051F"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0.6±0.8</w:t>
            </w:r>
          </w:p>
        </w:tc>
        <w:tc>
          <w:tcPr>
            <w:tcW w:w="612" w:type="pct"/>
          </w:tcPr>
          <w:p w14:paraId="35D58EFC" w14:textId="316CA213" w:rsidR="007F051F" w:rsidRPr="00D01E88" w:rsidRDefault="007F051F"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0.002</w:t>
            </w:r>
          </w:p>
        </w:tc>
      </w:tr>
      <w:tr w:rsidR="00D01E88" w:rsidRPr="00D01E88" w14:paraId="37640346" w14:textId="77777777" w:rsidTr="007F051F">
        <w:tc>
          <w:tcPr>
            <w:tcW w:w="1779" w:type="pct"/>
          </w:tcPr>
          <w:p w14:paraId="04AC7526" w14:textId="383D1DC0" w:rsidR="00AA024A" w:rsidRPr="00D01E88" w:rsidRDefault="00AA024A" w:rsidP="00AA024A">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lastRenderedPageBreak/>
              <w:t>Virulence-associated genes</w:t>
            </w:r>
          </w:p>
        </w:tc>
        <w:tc>
          <w:tcPr>
            <w:tcW w:w="569" w:type="pct"/>
          </w:tcPr>
          <w:p w14:paraId="6716F4D1" w14:textId="77777777" w:rsidR="00AA024A" w:rsidRPr="00D01E88" w:rsidRDefault="00AA024A" w:rsidP="00AA024A">
            <w:pPr>
              <w:jc w:val="center"/>
              <w:rPr>
                <w:rFonts w:ascii="Times New Roman" w:hAnsi="Times New Roman" w:cs="Times New Roman"/>
                <w:color w:val="000000" w:themeColor="text1"/>
                <w:sz w:val="18"/>
                <w:szCs w:val="18"/>
              </w:rPr>
            </w:pPr>
          </w:p>
        </w:tc>
        <w:tc>
          <w:tcPr>
            <w:tcW w:w="621" w:type="pct"/>
          </w:tcPr>
          <w:p w14:paraId="76BAD0BC" w14:textId="77777777" w:rsidR="00AA024A" w:rsidRPr="00D01E88" w:rsidRDefault="00AA024A" w:rsidP="00AA024A">
            <w:pPr>
              <w:jc w:val="center"/>
              <w:rPr>
                <w:rFonts w:ascii="Times New Roman" w:hAnsi="Times New Roman" w:cs="Times New Roman"/>
                <w:color w:val="000000" w:themeColor="text1"/>
                <w:sz w:val="18"/>
                <w:szCs w:val="18"/>
              </w:rPr>
            </w:pPr>
          </w:p>
        </w:tc>
        <w:tc>
          <w:tcPr>
            <w:tcW w:w="797" w:type="pct"/>
          </w:tcPr>
          <w:p w14:paraId="77E6C231" w14:textId="77777777" w:rsidR="00AA024A" w:rsidRPr="00D01E88" w:rsidRDefault="00AA024A" w:rsidP="00AA024A">
            <w:pPr>
              <w:jc w:val="center"/>
              <w:rPr>
                <w:rFonts w:ascii="Times New Roman" w:hAnsi="Times New Roman" w:cs="Times New Roman"/>
                <w:color w:val="000000" w:themeColor="text1"/>
                <w:sz w:val="18"/>
                <w:szCs w:val="18"/>
              </w:rPr>
            </w:pPr>
          </w:p>
        </w:tc>
        <w:tc>
          <w:tcPr>
            <w:tcW w:w="621" w:type="pct"/>
          </w:tcPr>
          <w:p w14:paraId="6AB4C26A" w14:textId="77777777" w:rsidR="00AA024A" w:rsidRPr="00D01E88" w:rsidRDefault="00AA024A" w:rsidP="00AA024A">
            <w:pPr>
              <w:jc w:val="center"/>
              <w:rPr>
                <w:rFonts w:ascii="Times New Roman" w:hAnsi="Times New Roman" w:cs="Times New Roman"/>
                <w:color w:val="000000" w:themeColor="text1"/>
                <w:sz w:val="18"/>
                <w:szCs w:val="18"/>
              </w:rPr>
            </w:pPr>
          </w:p>
        </w:tc>
        <w:tc>
          <w:tcPr>
            <w:tcW w:w="612" w:type="pct"/>
          </w:tcPr>
          <w:p w14:paraId="33935D03" w14:textId="77777777" w:rsidR="00AA024A" w:rsidRPr="00D01E88" w:rsidRDefault="00AA024A" w:rsidP="00AA024A">
            <w:pPr>
              <w:jc w:val="center"/>
              <w:rPr>
                <w:rFonts w:ascii="Times New Roman" w:hAnsi="Times New Roman" w:cs="Times New Roman"/>
                <w:b/>
                <w:bCs/>
                <w:color w:val="000000" w:themeColor="text1"/>
                <w:sz w:val="18"/>
                <w:szCs w:val="18"/>
              </w:rPr>
            </w:pPr>
          </w:p>
        </w:tc>
      </w:tr>
      <w:tr w:rsidR="00D01E88" w:rsidRPr="00D01E88" w14:paraId="662335F2" w14:textId="77777777" w:rsidTr="007F051F">
        <w:trPr>
          <w:trHeight w:val="90"/>
        </w:trPr>
        <w:tc>
          <w:tcPr>
            <w:tcW w:w="1779" w:type="pct"/>
          </w:tcPr>
          <w:p w14:paraId="52D14DBA" w14:textId="7EF6E755" w:rsidR="00AA024A" w:rsidRPr="00D01E88" w:rsidRDefault="00B35621" w:rsidP="00A07EFE">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AA024A" w:rsidRPr="00D01E88">
              <w:rPr>
                <w:rFonts w:ascii="Times New Roman" w:hAnsi="Times New Roman" w:cs="Times New Roman"/>
                <w:i/>
                <w:iCs/>
                <w:color w:val="000000" w:themeColor="text1"/>
                <w:sz w:val="18"/>
                <w:szCs w:val="18"/>
              </w:rPr>
              <w:t>ucA</w:t>
            </w:r>
          </w:p>
        </w:tc>
        <w:tc>
          <w:tcPr>
            <w:tcW w:w="569" w:type="pct"/>
          </w:tcPr>
          <w:p w14:paraId="429FBB53"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621" w:type="pct"/>
          </w:tcPr>
          <w:p w14:paraId="04E2486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797" w:type="pct"/>
          </w:tcPr>
          <w:p w14:paraId="78015F4D"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630/1542</w:t>
            </w:r>
          </w:p>
        </w:tc>
        <w:tc>
          <w:tcPr>
            <w:tcW w:w="621" w:type="pct"/>
          </w:tcPr>
          <w:p w14:paraId="67B207C7"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40.9%</w:t>
            </w:r>
          </w:p>
        </w:tc>
        <w:tc>
          <w:tcPr>
            <w:tcW w:w="612" w:type="pct"/>
          </w:tcPr>
          <w:p w14:paraId="33E15268"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21BDF39" w14:textId="77777777" w:rsidTr="007F051F">
        <w:tc>
          <w:tcPr>
            <w:tcW w:w="1779" w:type="pct"/>
          </w:tcPr>
          <w:p w14:paraId="6FD980C5" w14:textId="13F580CD" w:rsidR="00AA024A" w:rsidRPr="00D01E88" w:rsidRDefault="00B35621" w:rsidP="00A07EFE">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AA024A" w:rsidRPr="00D01E88">
              <w:rPr>
                <w:rFonts w:ascii="Times New Roman" w:hAnsi="Times New Roman" w:cs="Times New Roman"/>
                <w:i/>
                <w:iCs/>
                <w:color w:val="000000" w:themeColor="text1"/>
                <w:sz w:val="18"/>
                <w:szCs w:val="18"/>
              </w:rPr>
              <w:t>eg-344</w:t>
            </w:r>
          </w:p>
        </w:tc>
        <w:tc>
          <w:tcPr>
            <w:tcW w:w="569" w:type="pct"/>
          </w:tcPr>
          <w:p w14:paraId="062DE913"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10/86</w:t>
            </w:r>
          </w:p>
        </w:tc>
        <w:tc>
          <w:tcPr>
            <w:tcW w:w="621" w:type="pct"/>
          </w:tcPr>
          <w:p w14:paraId="2A5339C6"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11.6%</w:t>
            </w:r>
          </w:p>
        </w:tc>
        <w:tc>
          <w:tcPr>
            <w:tcW w:w="797" w:type="pct"/>
          </w:tcPr>
          <w:p w14:paraId="55DC196D"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602/1542</w:t>
            </w:r>
          </w:p>
        </w:tc>
        <w:tc>
          <w:tcPr>
            <w:tcW w:w="621" w:type="pct"/>
          </w:tcPr>
          <w:p w14:paraId="77C842C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39.0%</w:t>
            </w:r>
          </w:p>
        </w:tc>
        <w:tc>
          <w:tcPr>
            <w:tcW w:w="612" w:type="pct"/>
          </w:tcPr>
          <w:p w14:paraId="58B71134"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D5096B0" w14:textId="77777777" w:rsidTr="007F051F">
        <w:tc>
          <w:tcPr>
            <w:tcW w:w="1779" w:type="pct"/>
          </w:tcPr>
          <w:p w14:paraId="024F2D55" w14:textId="76397F0B" w:rsidR="00AA024A" w:rsidRPr="00D01E88" w:rsidRDefault="00B35621" w:rsidP="00B35621">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AA024A" w:rsidRPr="00D01E88">
              <w:rPr>
                <w:rFonts w:ascii="Times New Roman" w:hAnsi="Times New Roman" w:cs="Times New Roman"/>
                <w:i/>
                <w:iCs/>
                <w:color w:val="000000" w:themeColor="text1"/>
                <w:sz w:val="18"/>
                <w:szCs w:val="18"/>
              </w:rPr>
              <w:t>eg-589</w:t>
            </w:r>
          </w:p>
        </w:tc>
        <w:tc>
          <w:tcPr>
            <w:tcW w:w="569" w:type="pct"/>
          </w:tcPr>
          <w:p w14:paraId="328ABC05"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7/86</w:t>
            </w:r>
          </w:p>
        </w:tc>
        <w:tc>
          <w:tcPr>
            <w:tcW w:w="621" w:type="pct"/>
          </w:tcPr>
          <w:p w14:paraId="0F5BE7C1"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w:t>
            </w:r>
          </w:p>
        </w:tc>
        <w:tc>
          <w:tcPr>
            <w:tcW w:w="797" w:type="pct"/>
          </w:tcPr>
          <w:p w14:paraId="53D67E13"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605/1542</w:t>
            </w:r>
          </w:p>
        </w:tc>
        <w:tc>
          <w:tcPr>
            <w:tcW w:w="621" w:type="pct"/>
          </w:tcPr>
          <w:p w14:paraId="66AF8A1F"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39.2%</w:t>
            </w:r>
          </w:p>
        </w:tc>
        <w:tc>
          <w:tcPr>
            <w:tcW w:w="612" w:type="pct"/>
          </w:tcPr>
          <w:p w14:paraId="7752C4B0"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87007C6" w14:textId="77777777" w:rsidTr="007F051F">
        <w:tc>
          <w:tcPr>
            <w:tcW w:w="1779" w:type="pct"/>
          </w:tcPr>
          <w:p w14:paraId="57B1B66D" w14:textId="1FC4FFCD" w:rsidR="00AA024A" w:rsidRPr="00D01E88" w:rsidRDefault="00B35621" w:rsidP="00A07EFE">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AA024A" w:rsidRPr="00D01E88">
              <w:rPr>
                <w:rFonts w:ascii="Times New Roman" w:hAnsi="Times New Roman" w:cs="Times New Roman"/>
                <w:i/>
                <w:iCs/>
                <w:color w:val="000000" w:themeColor="text1"/>
                <w:sz w:val="18"/>
                <w:szCs w:val="18"/>
              </w:rPr>
              <w:t>mpA</w:t>
            </w:r>
          </w:p>
        </w:tc>
        <w:tc>
          <w:tcPr>
            <w:tcW w:w="569" w:type="pct"/>
          </w:tcPr>
          <w:p w14:paraId="57B0614B"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621" w:type="pct"/>
          </w:tcPr>
          <w:p w14:paraId="24915117"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797" w:type="pct"/>
          </w:tcPr>
          <w:p w14:paraId="75E0A6D6"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558/1542</w:t>
            </w:r>
          </w:p>
        </w:tc>
        <w:tc>
          <w:tcPr>
            <w:tcW w:w="621" w:type="pct"/>
          </w:tcPr>
          <w:p w14:paraId="466D4485"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36.2%</w:t>
            </w:r>
          </w:p>
        </w:tc>
        <w:tc>
          <w:tcPr>
            <w:tcW w:w="612" w:type="pct"/>
          </w:tcPr>
          <w:p w14:paraId="68EA87F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D854D82" w14:textId="77777777" w:rsidTr="007F051F">
        <w:tc>
          <w:tcPr>
            <w:tcW w:w="1779" w:type="pct"/>
          </w:tcPr>
          <w:p w14:paraId="4CE6EB01" w14:textId="11045837" w:rsidR="00AA024A" w:rsidRPr="00D01E88" w:rsidRDefault="00B35621" w:rsidP="00A07EFE">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AA024A" w:rsidRPr="00D01E88">
              <w:rPr>
                <w:rFonts w:ascii="Times New Roman" w:hAnsi="Times New Roman" w:cs="Times New Roman"/>
                <w:i/>
                <w:iCs/>
                <w:color w:val="000000" w:themeColor="text1"/>
                <w:sz w:val="18"/>
                <w:szCs w:val="18"/>
              </w:rPr>
              <w:t>mpA2</w:t>
            </w:r>
          </w:p>
        </w:tc>
        <w:tc>
          <w:tcPr>
            <w:tcW w:w="569" w:type="pct"/>
          </w:tcPr>
          <w:p w14:paraId="51D2686B"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3/86</w:t>
            </w:r>
          </w:p>
        </w:tc>
        <w:tc>
          <w:tcPr>
            <w:tcW w:w="621" w:type="pct"/>
          </w:tcPr>
          <w:p w14:paraId="0FFCAFA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w:t>
            </w:r>
          </w:p>
        </w:tc>
        <w:tc>
          <w:tcPr>
            <w:tcW w:w="797" w:type="pct"/>
          </w:tcPr>
          <w:p w14:paraId="6BEB9140"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213/1542</w:t>
            </w:r>
          </w:p>
        </w:tc>
        <w:tc>
          <w:tcPr>
            <w:tcW w:w="621" w:type="pct"/>
          </w:tcPr>
          <w:p w14:paraId="4730408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13.8%</w:t>
            </w:r>
          </w:p>
        </w:tc>
        <w:tc>
          <w:tcPr>
            <w:tcW w:w="612" w:type="pct"/>
          </w:tcPr>
          <w:p w14:paraId="21296E9D" w14:textId="117791D0" w:rsidR="00AA024A" w:rsidRPr="00D01E88" w:rsidRDefault="006E6671" w:rsidP="00AA024A">
            <w:pPr>
              <w:jc w:val="center"/>
              <w:rPr>
                <w:rFonts w:ascii="Times New Roman" w:hAnsi="Times New Roman" w:cs="Times New Roman"/>
                <w:color w:val="000000" w:themeColor="text1"/>
                <w:sz w:val="18"/>
                <w:szCs w:val="18"/>
              </w:rPr>
            </w:pPr>
            <w:r w:rsidRPr="00D01E88">
              <w:rPr>
                <w:rFonts w:ascii="Times New Roman" w:hAnsi="Times New Roman" w:cs="Times New Roman" w:hint="eastAsia"/>
                <w:b/>
                <w:bCs/>
                <w:color w:val="000000" w:themeColor="text1"/>
                <w:sz w:val="18"/>
                <w:szCs w:val="18"/>
              </w:rPr>
              <w:t>0.006</w:t>
            </w:r>
          </w:p>
        </w:tc>
      </w:tr>
      <w:tr w:rsidR="00D01E88" w:rsidRPr="00D01E88" w14:paraId="08544E99" w14:textId="77777777" w:rsidTr="007F051F">
        <w:trPr>
          <w:trHeight w:val="90"/>
        </w:trPr>
        <w:tc>
          <w:tcPr>
            <w:tcW w:w="1779" w:type="pct"/>
          </w:tcPr>
          <w:p w14:paraId="0DFB5137" w14:textId="4A64B6B2" w:rsidR="00AA024A" w:rsidRPr="00D01E88" w:rsidRDefault="00B35621" w:rsidP="00B35621">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i/>
                <w:iCs/>
                <w:color w:val="000000" w:themeColor="text1"/>
                <w:sz w:val="18"/>
                <w:szCs w:val="18"/>
              </w:rPr>
              <w:t>i</w:t>
            </w:r>
            <w:r w:rsidR="00AA024A" w:rsidRPr="00D01E88">
              <w:rPr>
                <w:rFonts w:ascii="Times New Roman" w:hAnsi="Times New Roman" w:cs="Times New Roman"/>
                <w:i/>
                <w:iCs/>
                <w:color w:val="000000" w:themeColor="text1"/>
                <w:sz w:val="18"/>
                <w:szCs w:val="18"/>
              </w:rPr>
              <w:t>roB</w:t>
            </w:r>
          </w:p>
        </w:tc>
        <w:tc>
          <w:tcPr>
            <w:tcW w:w="569" w:type="pct"/>
          </w:tcPr>
          <w:p w14:paraId="7D676E6A"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13/86</w:t>
            </w:r>
          </w:p>
        </w:tc>
        <w:tc>
          <w:tcPr>
            <w:tcW w:w="621" w:type="pct"/>
          </w:tcPr>
          <w:p w14:paraId="0403C4A2"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15.1%</w:t>
            </w:r>
          </w:p>
        </w:tc>
        <w:tc>
          <w:tcPr>
            <w:tcW w:w="797" w:type="pct"/>
          </w:tcPr>
          <w:p w14:paraId="1F9B3287"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581/1542</w:t>
            </w:r>
          </w:p>
        </w:tc>
        <w:tc>
          <w:tcPr>
            <w:tcW w:w="621" w:type="pct"/>
          </w:tcPr>
          <w:p w14:paraId="1FEE16F3"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37.7%</w:t>
            </w:r>
          </w:p>
        </w:tc>
        <w:tc>
          <w:tcPr>
            <w:tcW w:w="612" w:type="pct"/>
          </w:tcPr>
          <w:p w14:paraId="0BF31AB5"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60F3296" w14:textId="77777777" w:rsidTr="007F051F">
        <w:trPr>
          <w:trHeight w:val="90"/>
        </w:trPr>
        <w:tc>
          <w:tcPr>
            <w:tcW w:w="1779" w:type="pct"/>
          </w:tcPr>
          <w:p w14:paraId="43AF77B8" w14:textId="55C3702C" w:rsidR="007F051F" w:rsidRPr="00D01E88" w:rsidRDefault="007F051F" w:rsidP="00A07EFE">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190" w:type="pct"/>
            <w:gridSpan w:val="2"/>
          </w:tcPr>
          <w:p w14:paraId="73B3FCC4" w14:textId="2F290A6A" w:rsidR="007F051F" w:rsidRPr="00D01E88" w:rsidRDefault="007F051F"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0.8±1.4</w:t>
            </w:r>
          </w:p>
        </w:tc>
        <w:tc>
          <w:tcPr>
            <w:tcW w:w="1418" w:type="pct"/>
            <w:gridSpan w:val="2"/>
          </w:tcPr>
          <w:p w14:paraId="7FF7F1F6" w14:textId="6A922229" w:rsidR="007F051F" w:rsidRPr="00D01E88" w:rsidRDefault="007F051F"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2.0±1.9</w:t>
            </w:r>
          </w:p>
        </w:tc>
        <w:tc>
          <w:tcPr>
            <w:tcW w:w="612" w:type="pct"/>
          </w:tcPr>
          <w:p w14:paraId="660A5942" w14:textId="2664E746" w:rsidR="007F051F" w:rsidRPr="00D01E88" w:rsidRDefault="007F051F"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7581A0E" w14:textId="77777777" w:rsidTr="007F051F">
        <w:trPr>
          <w:trHeight w:val="90"/>
        </w:trPr>
        <w:tc>
          <w:tcPr>
            <w:tcW w:w="1779" w:type="pct"/>
          </w:tcPr>
          <w:p w14:paraId="6F6BDDB8" w14:textId="09E8414F" w:rsidR="00AA024A" w:rsidRPr="00D01E88" w:rsidRDefault="00AA024A" w:rsidP="00A07EFE">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Hypervirulence (HV)</w:t>
            </w:r>
          </w:p>
        </w:tc>
        <w:tc>
          <w:tcPr>
            <w:tcW w:w="569" w:type="pct"/>
          </w:tcPr>
          <w:p w14:paraId="1825C6C5" w14:textId="2E1E2BBF"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14/86</w:t>
            </w:r>
          </w:p>
        </w:tc>
        <w:tc>
          <w:tcPr>
            <w:tcW w:w="621" w:type="pct"/>
          </w:tcPr>
          <w:p w14:paraId="7C472ED5" w14:textId="56811321"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16.3%</w:t>
            </w:r>
          </w:p>
        </w:tc>
        <w:tc>
          <w:tcPr>
            <w:tcW w:w="797" w:type="pct"/>
          </w:tcPr>
          <w:p w14:paraId="51DC9538" w14:textId="30C7C38A"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740/1542</w:t>
            </w:r>
          </w:p>
        </w:tc>
        <w:tc>
          <w:tcPr>
            <w:tcW w:w="621" w:type="pct"/>
          </w:tcPr>
          <w:p w14:paraId="16555824" w14:textId="7AA543D8"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48.0%</w:t>
            </w:r>
          </w:p>
        </w:tc>
        <w:tc>
          <w:tcPr>
            <w:tcW w:w="612" w:type="pct"/>
          </w:tcPr>
          <w:p w14:paraId="63232BE7" w14:textId="3128B6F2" w:rsidR="00AA024A" w:rsidRPr="00D01E88" w:rsidRDefault="00AA024A" w:rsidP="00AA024A">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0680E0F" w14:textId="77777777" w:rsidTr="007F051F">
        <w:trPr>
          <w:trHeight w:val="90"/>
        </w:trPr>
        <w:tc>
          <w:tcPr>
            <w:tcW w:w="1779" w:type="pct"/>
          </w:tcPr>
          <w:p w14:paraId="7B6713F8" w14:textId="4D503576" w:rsidR="007F051F" w:rsidRPr="00D01E88" w:rsidRDefault="00A016F8" w:rsidP="00AA024A">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Plasmid replication types</w:t>
            </w:r>
          </w:p>
        </w:tc>
        <w:tc>
          <w:tcPr>
            <w:tcW w:w="569" w:type="pct"/>
          </w:tcPr>
          <w:p w14:paraId="3C761771" w14:textId="77777777" w:rsidR="007F051F" w:rsidRPr="00D01E88" w:rsidRDefault="007F051F" w:rsidP="00AA024A">
            <w:pPr>
              <w:jc w:val="center"/>
              <w:rPr>
                <w:rFonts w:ascii="Times New Roman" w:hAnsi="Times New Roman" w:cs="Times New Roman"/>
                <w:color w:val="000000" w:themeColor="text1"/>
                <w:sz w:val="18"/>
                <w:szCs w:val="18"/>
              </w:rPr>
            </w:pPr>
          </w:p>
        </w:tc>
        <w:tc>
          <w:tcPr>
            <w:tcW w:w="621" w:type="pct"/>
          </w:tcPr>
          <w:p w14:paraId="196E17C1" w14:textId="77777777" w:rsidR="007F051F" w:rsidRPr="00D01E88" w:rsidRDefault="007F051F" w:rsidP="00AA024A">
            <w:pPr>
              <w:jc w:val="center"/>
              <w:rPr>
                <w:rFonts w:ascii="Times New Roman" w:hAnsi="Times New Roman" w:cs="Times New Roman"/>
                <w:color w:val="000000" w:themeColor="text1"/>
                <w:sz w:val="18"/>
                <w:szCs w:val="18"/>
              </w:rPr>
            </w:pPr>
          </w:p>
        </w:tc>
        <w:tc>
          <w:tcPr>
            <w:tcW w:w="797" w:type="pct"/>
          </w:tcPr>
          <w:p w14:paraId="2F920874" w14:textId="77777777" w:rsidR="007F051F" w:rsidRPr="00D01E88" w:rsidRDefault="007F051F" w:rsidP="00AA024A">
            <w:pPr>
              <w:jc w:val="center"/>
              <w:rPr>
                <w:rFonts w:ascii="Times New Roman" w:hAnsi="Times New Roman" w:cs="Times New Roman"/>
                <w:color w:val="000000" w:themeColor="text1"/>
                <w:sz w:val="18"/>
                <w:szCs w:val="18"/>
              </w:rPr>
            </w:pPr>
          </w:p>
        </w:tc>
        <w:tc>
          <w:tcPr>
            <w:tcW w:w="621" w:type="pct"/>
          </w:tcPr>
          <w:p w14:paraId="105B0C9B" w14:textId="77777777" w:rsidR="007F051F" w:rsidRPr="00D01E88" w:rsidRDefault="007F051F" w:rsidP="00AA024A">
            <w:pPr>
              <w:jc w:val="center"/>
              <w:rPr>
                <w:rFonts w:ascii="Times New Roman" w:hAnsi="Times New Roman" w:cs="Times New Roman"/>
                <w:color w:val="000000" w:themeColor="text1"/>
                <w:sz w:val="18"/>
                <w:szCs w:val="18"/>
              </w:rPr>
            </w:pPr>
          </w:p>
        </w:tc>
        <w:tc>
          <w:tcPr>
            <w:tcW w:w="612" w:type="pct"/>
          </w:tcPr>
          <w:p w14:paraId="0FFF4E35" w14:textId="77777777" w:rsidR="007F051F" w:rsidRPr="00D01E88" w:rsidRDefault="007F051F" w:rsidP="00AA024A">
            <w:pPr>
              <w:jc w:val="center"/>
              <w:rPr>
                <w:rFonts w:ascii="Times New Roman" w:hAnsi="Times New Roman" w:cs="Times New Roman"/>
                <w:b/>
                <w:bCs/>
                <w:color w:val="000000" w:themeColor="text1"/>
                <w:sz w:val="18"/>
                <w:szCs w:val="18"/>
              </w:rPr>
            </w:pPr>
          </w:p>
        </w:tc>
      </w:tr>
      <w:tr w:rsidR="00D01E88" w:rsidRPr="00D01E88" w14:paraId="415E7FA2" w14:textId="77777777" w:rsidTr="007F051F">
        <w:tc>
          <w:tcPr>
            <w:tcW w:w="1779" w:type="pct"/>
          </w:tcPr>
          <w:p w14:paraId="255809F1" w14:textId="77777777" w:rsidR="00AA024A" w:rsidRPr="00D01E88" w:rsidRDefault="00AA024A" w:rsidP="00A07EFE">
            <w:pPr>
              <w:ind w:firstLineChars="50" w:firstLine="90"/>
              <w:jc w:val="left"/>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IncFIB</w:t>
            </w:r>
          </w:p>
        </w:tc>
        <w:tc>
          <w:tcPr>
            <w:tcW w:w="569" w:type="pct"/>
          </w:tcPr>
          <w:p w14:paraId="3D822B88"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56/86</w:t>
            </w:r>
          </w:p>
        </w:tc>
        <w:tc>
          <w:tcPr>
            <w:tcW w:w="621" w:type="pct"/>
          </w:tcPr>
          <w:p w14:paraId="45CCD71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w:t>
            </w:r>
          </w:p>
        </w:tc>
        <w:tc>
          <w:tcPr>
            <w:tcW w:w="797" w:type="pct"/>
          </w:tcPr>
          <w:p w14:paraId="5E64B9FD"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1227/1542</w:t>
            </w:r>
          </w:p>
        </w:tc>
        <w:tc>
          <w:tcPr>
            <w:tcW w:w="621" w:type="pct"/>
          </w:tcPr>
          <w:p w14:paraId="59400BEE" w14:textId="33218BE4"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w:t>
            </w:r>
            <w:r w:rsidR="006E6671" w:rsidRPr="00D01E88">
              <w:rPr>
                <w:rFonts w:ascii="Times New Roman" w:hAnsi="Times New Roman" w:cs="Times New Roman" w:hint="eastAsia"/>
                <w:color w:val="000000" w:themeColor="text1"/>
                <w:sz w:val="18"/>
                <w:szCs w:val="18"/>
              </w:rPr>
              <w:t>6</w:t>
            </w:r>
            <w:r w:rsidRPr="00D01E88">
              <w:rPr>
                <w:rFonts w:ascii="Times New Roman" w:hAnsi="Times New Roman" w:cs="Times New Roman"/>
                <w:color w:val="000000" w:themeColor="text1"/>
                <w:sz w:val="18"/>
                <w:szCs w:val="18"/>
              </w:rPr>
              <w:t>%</w:t>
            </w:r>
          </w:p>
        </w:tc>
        <w:tc>
          <w:tcPr>
            <w:tcW w:w="612" w:type="pct"/>
          </w:tcPr>
          <w:p w14:paraId="09168E51" w14:textId="77777777" w:rsidR="00AA024A" w:rsidRPr="00D01E88" w:rsidRDefault="00AA024A" w:rsidP="00AA024A">
            <w:pPr>
              <w:tabs>
                <w:tab w:val="left" w:pos="224"/>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1A194422" w14:textId="77777777" w:rsidTr="007F051F">
        <w:tc>
          <w:tcPr>
            <w:tcW w:w="1779" w:type="pct"/>
          </w:tcPr>
          <w:p w14:paraId="61534B42" w14:textId="77777777"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IncFII</w:t>
            </w:r>
          </w:p>
        </w:tc>
        <w:tc>
          <w:tcPr>
            <w:tcW w:w="569" w:type="pct"/>
          </w:tcPr>
          <w:p w14:paraId="537B01E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46/86</w:t>
            </w:r>
          </w:p>
        </w:tc>
        <w:tc>
          <w:tcPr>
            <w:tcW w:w="621" w:type="pct"/>
          </w:tcPr>
          <w:p w14:paraId="310526C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53.5%</w:t>
            </w:r>
          </w:p>
        </w:tc>
        <w:tc>
          <w:tcPr>
            <w:tcW w:w="797" w:type="pct"/>
          </w:tcPr>
          <w:p w14:paraId="2DAE7A8A"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679/1542</w:t>
            </w:r>
          </w:p>
        </w:tc>
        <w:tc>
          <w:tcPr>
            <w:tcW w:w="621" w:type="pct"/>
          </w:tcPr>
          <w:p w14:paraId="199FC17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44.0%</w:t>
            </w:r>
          </w:p>
        </w:tc>
        <w:tc>
          <w:tcPr>
            <w:tcW w:w="612" w:type="pct"/>
          </w:tcPr>
          <w:p w14:paraId="20CE016C"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0.086</w:t>
            </w:r>
          </w:p>
        </w:tc>
      </w:tr>
      <w:tr w:rsidR="00D01E88" w:rsidRPr="00D01E88" w14:paraId="1994CA64" w14:textId="77777777" w:rsidTr="007F051F">
        <w:tc>
          <w:tcPr>
            <w:tcW w:w="1779" w:type="pct"/>
          </w:tcPr>
          <w:p w14:paraId="56579328" w14:textId="77777777"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569" w:type="pct"/>
          </w:tcPr>
          <w:p w14:paraId="78B55851"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621" w:type="pct"/>
          </w:tcPr>
          <w:p w14:paraId="600A261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797" w:type="pct"/>
          </w:tcPr>
          <w:p w14:paraId="00652F22"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504/1542</w:t>
            </w:r>
          </w:p>
        </w:tc>
        <w:tc>
          <w:tcPr>
            <w:tcW w:w="621" w:type="pct"/>
          </w:tcPr>
          <w:p w14:paraId="44CDE3D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32.7%</w:t>
            </w:r>
          </w:p>
        </w:tc>
        <w:tc>
          <w:tcPr>
            <w:tcW w:w="612" w:type="pct"/>
          </w:tcPr>
          <w:p w14:paraId="29AAD407" w14:textId="29006D91" w:rsidR="00AA024A" w:rsidRPr="00D01E88" w:rsidRDefault="006E6671"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7563748" w14:textId="77777777" w:rsidTr="007F051F">
        <w:tc>
          <w:tcPr>
            <w:tcW w:w="1779" w:type="pct"/>
          </w:tcPr>
          <w:p w14:paraId="7C251A7E" w14:textId="77777777" w:rsidR="00AA024A" w:rsidRPr="00D01E88" w:rsidRDefault="00AA024A" w:rsidP="00A07EFE">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569" w:type="pct"/>
          </w:tcPr>
          <w:p w14:paraId="36764E82"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16/86</w:t>
            </w:r>
          </w:p>
        </w:tc>
        <w:tc>
          <w:tcPr>
            <w:tcW w:w="621" w:type="pct"/>
          </w:tcPr>
          <w:p w14:paraId="73AE98E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18.6%</w:t>
            </w:r>
          </w:p>
        </w:tc>
        <w:tc>
          <w:tcPr>
            <w:tcW w:w="797" w:type="pct"/>
          </w:tcPr>
          <w:p w14:paraId="0C2DDC26"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266/1542</w:t>
            </w:r>
          </w:p>
        </w:tc>
        <w:tc>
          <w:tcPr>
            <w:tcW w:w="621" w:type="pct"/>
          </w:tcPr>
          <w:p w14:paraId="566350A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17.3%</w:t>
            </w:r>
          </w:p>
        </w:tc>
        <w:tc>
          <w:tcPr>
            <w:tcW w:w="612" w:type="pct"/>
          </w:tcPr>
          <w:p w14:paraId="3B1B09DD"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0.747</w:t>
            </w:r>
          </w:p>
        </w:tc>
      </w:tr>
      <w:tr w:rsidR="00D01E88" w:rsidRPr="00D01E88" w14:paraId="1AEDDB6C" w14:textId="77777777" w:rsidTr="007F051F">
        <w:tc>
          <w:tcPr>
            <w:tcW w:w="1779" w:type="pct"/>
          </w:tcPr>
          <w:p w14:paraId="73FECD82" w14:textId="02D7F0B1" w:rsidR="00AA024A" w:rsidRPr="00D01E88" w:rsidRDefault="00AA024A" w:rsidP="007A469C">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 xml:space="preserve">Other </w:t>
            </w:r>
            <w:r w:rsidR="006E6671" w:rsidRPr="00D01E88">
              <w:rPr>
                <w:rFonts w:ascii="Times New Roman" w:hAnsi="Times New Roman" w:cs="Times New Roman" w:hint="eastAsia"/>
                <w:b/>
                <w:bCs/>
                <w:color w:val="000000" w:themeColor="text1"/>
                <w:sz w:val="18"/>
                <w:szCs w:val="18"/>
              </w:rPr>
              <w:t>sub</w:t>
            </w:r>
            <w:r w:rsidRPr="00D01E88">
              <w:rPr>
                <w:rFonts w:ascii="Times New Roman" w:hAnsi="Times New Roman" w:cs="Times New Roman" w:hint="eastAsia"/>
                <w:b/>
                <w:bCs/>
                <w:color w:val="000000" w:themeColor="text1"/>
                <w:sz w:val="18"/>
                <w:szCs w:val="18"/>
              </w:rPr>
              <w:t>s</w:t>
            </w:r>
            <w:r w:rsidRPr="00D01E88">
              <w:rPr>
                <w:rFonts w:ascii="Times New Roman" w:hAnsi="Times New Roman" w:cs="Times New Roman"/>
                <w:b/>
                <w:bCs/>
                <w:color w:val="000000" w:themeColor="text1"/>
                <w:sz w:val="18"/>
                <w:szCs w:val="18"/>
              </w:rPr>
              <w:t>pecies</w:t>
            </w:r>
          </w:p>
        </w:tc>
        <w:tc>
          <w:tcPr>
            <w:tcW w:w="569" w:type="pct"/>
          </w:tcPr>
          <w:p w14:paraId="111EEE5D"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23/86</w:t>
            </w:r>
          </w:p>
        </w:tc>
        <w:tc>
          <w:tcPr>
            <w:tcW w:w="621" w:type="pct"/>
          </w:tcPr>
          <w:p w14:paraId="6AAB1C1B"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26.7%</w:t>
            </w:r>
          </w:p>
        </w:tc>
        <w:tc>
          <w:tcPr>
            <w:tcW w:w="797" w:type="pct"/>
          </w:tcPr>
          <w:p w14:paraId="41622C19"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176/1542</w:t>
            </w:r>
          </w:p>
        </w:tc>
        <w:tc>
          <w:tcPr>
            <w:tcW w:w="621" w:type="pct"/>
          </w:tcPr>
          <w:p w14:paraId="6E429152"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11.4%</w:t>
            </w:r>
          </w:p>
        </w:tc>
        <w:tc>
          <w:tcPr>
            <w:tcW w:w="612" w:type="pct"/>
          </w:tcPr>
          <w:p w14:paraId="0ACDF99E" w14:textId="77777777" w:rsidR="00AA024A" w:rsidRPr="00D01E88" w:rsidRDefault="00AA024A" w:rsidP="00AA024A">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701BAB53" w14:textId="77777777" w:rsidR="005F7AE6" w:rsidRPr="00D01E88" w:rsidRDefault="00AA024A"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The P value &lt;0.05 was shown in the bold values. </w:t>
      </w:r>
      <w:r w:rsidR="005F7AE6" w:rsidRPr="00D01E88">
        <w:rPr>
          <w:rFonts w:ascii="Times New Roman" w:hAnsi="Times New Roman" w:cs="Times New Roman"/>
          <w:color w:val="000000" w:themeColor="text1"/>
          <w:sz w:val="18"/>
          <w:szCs w:val="18"/>
        </w:rPr>
        <w:t>*: Antimicrobial resistance was defined by the resistance score; a: extended-spectrum beta-lactamase (ESBL) - positive isolates were defined by a resistance score of 1; b: Carbapenem resistance (CR) was defined by a resistance score ≥ 2.</w:t>
      </w:r>
    </w:p>
    <w:p w14:paraId="56264D9D" w14:textId="77777777" w:rsidR="00AA024A" w:rsidRPr="00D01E88" w:rsidRDefault="00AA024A" w:rsidP="007B18D6">
      <w:pPr>
        <w:rPr>
          <w:rFonts w:ascii="Times New Roman" w:hAnsi="Times New Roman" w:cs="Times New Roman"/>
          <w:color w:val="000000" w:themeColor="text1"/>
          <w:sz w:val="24"/>
        </w:rPr>
      </w:pPr>
    </w:p>
    <w:p w14:paraId="0146C307" w14:textId="5391CF36" w:rsidR="00866DFD" w:rsidRPr="00D01E88" w:rsidRDefault="00866DFD" w:rsidP="00866DFD">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 xml:space="preserve">Table </w:t>
      </w:r>
      <w:r w:rsidRPr="00D01E88">
        <w:rPr>
          <w:rFonts w:ascii="Times New Roman" w:hAnsi="Times New Roman" w:cs="Times New Roman" w:hint="eastAsia"/>
          <w:b/>
          <w:bCs/>
          <w:color w:val="000000" w:themeColor="text1"/>
          <w:sz w:val="24"/>
        </w:rPr>
        <w:t>S4</w:t>
      </w:r>
      <w:r w:rsidRPr="00D01E88">
        <w:rPr>
          <w:rFonts w:ascii="Times New Roman" w:hAnsi="Times New Roman" w:cs="Times New Roman"/>
          <w:b/>
          <w:bCs/>
          <w:color w:val="000000" w:themeColor="text1"/>
          <w:sz w:val="24"/>
        </w:rPr>
        <w:t xml:space="preserve">. Clinical differences of </w:t>
      </w:r>
      <w:r w:rsidRPr="00D01E88">
        <w:rPr>
          <w:rFonts w:ascii="Times New Roman" w:hAnsi="Times New Roman" w:cs="Times New Roman"/>
          <w:b/>
          <w:bCs/>
          <w:i/>
          <w:iCs/>
          <w:color w:val="000000" w:themeColor="text1"/>
          <w:sz w:val="24"/>
        </w:rPr>
        <w:t>Klebsiella spp.</w:t>
      </w:r>
      <w:r w:rsidRPr="00D01E88">
        <w:rPr>
          <w:rFonts w:ascii="Times New Roman" w:hAnsi="Times New Roman" w:cs="Times New Roman"/>
          <w:b/>
          <w:bCs/>
          <w:color w:val="000000" w:themeColor="text1"/>
          <w:sz w:val="24"/>
        </w:rPr>
        <w:t xml:space="preserve"> among children, middle-aged and elderly groups</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6"/>
        <w:gridCol w:w="695"/>
        <w:gridCol w:w="759"/>
        <w:gridCol w:w="905"/>
        <w:gridCol w:w="759"/>
        <w:gridCol w:w="905"/>
        <w:gridCol w:w="759"/>
        <w:gridCol w:w="809"/>
        <w:gridCol w:w="809"/>
      </w:tblGrid>
      <w:tr w:rsidR="00D01E88" w:rsidRPr="00D01E88" w14:paraId="471A95B9" w14:textId="77777777" w:rsidTr="008F775E">
        <w:tc>
          <w:tcPr>
            <w:tcW w:w="1365" w:type="pct"/>
            <w:tcBorders>
              <w:top w:val="single" w:sz="4" w:space="0" w:color="auto"/>
              <w:bottom w:val="single" w:sz="4" w:space="0" w:color="auto"/>
            </w:tcBorders>
          </w:tcPr>
          <w:p w14:paraId="12B48CC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Items</w:t>
            </w:r>
          </w:p>
        </w:tc>
        <w:tc>
          <w:tcPr>
            <w:tcW w:w="657" w:type="pct"/>
            <w:gridSpan w:val="2"/>
            <w:tcBorders>
              <w:top w:val="single" w:sz="4" w:space="0" w:color="auto"/>
              <w:bottom w:val="single" w:sz="4" w:space="0" w:color="auto"/>
            </w:tcBorders>
          </w:tcPr>
          <w:p w14:paraId="33889E3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Children group</w:t>
            </w:r>
          </w:p>
        </w:tc>
        <w:tc>
          <w:tcPr>
            <w:tcW w:w="1002" w:type="pct"/>
            <w:gridSpan w:val="2"/>
            <w:tcBorders>
              <w:top w:val="single" w:sz="4" w:space="0" w:color="auto"/>
              <w:bottom w:val="single" w:sz="4" w:space="0" w:color="auto"/>
            </w:tcBorders>
          </w:tcPr>
          <w:p w14:paraId="1B2A314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Middle-aged group</w:t>
            </w:r>
          </w:p>
        </w:tc>
        <w:tc>
          <w:tcPr>
            <w:tcW w:w="1002" w:type="pct"/>
            <w:gridSpan w:val="2"/>
            <w:tcBorders>
              <w:top w:val="single" w:sz="4" w:space="0" w:color="auto"/>
              <w:bottom w:val="single" w:sz="4" w:space="0" w:color="auto"/>
            </w:tcBorders>
          </w:tcPr>
          <w:p w14:paraId="3CB1671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Elderly group</w:t>
            </w:r>
          </w:p>
        </w:tc>
        <w:tc>
          <w:tcPr>
            <w:tcW w:w="487" w:type="pct"/>
            <w:tcBorders>
              <w:top w:val="single" w:sz="4" w:space="0" w:color="auto"/>
              <w:bottom w:val="single" w:sz="4" w:space="0" w:color="auto"/>
            </w:tcBorders>
          </w:tcPr>
          <w:p w14:paraId="7CCBD97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P1 Value</w:t>
            </w:r>
          </w:p>
        </w:tc>
        <w:tc>
          <w:tcPr>
            <w:tcW w:w="487" w:type="pct"/>
            <w:tcBorders>
              <w:top w:val="single" w:sz="4" w:space="0" w:color="auto"/>
              <w:bottom w:val="single" w:sz="4" w:space="0" w:color="auto"/>
            </w:tcBorders>
          </w:tcPr>
          <w:p w14:paraId="3361B99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P2 Value</w:t>
            </w:r>
          </w:p>
        </w:tc>
      </w:tr>
      <w:tr w:rsidR="00D01E88" w:rsidRPr="00D01E88" w14:paraId="606ECBF9" w14:textId="77777777" w:rsidTr="008F775E">
        <w:trPr>
          <w:trHeight w:val="90"/>
        </w:trPr>
        <w:tc>
          <w:tcPr>
            <w:tcW w:w="1365" w:type="pct"/>
          </w:tcPr>
          <w:p w14:paraId="61EEC44E" w14:textId="77777777" w:rsidR="00866DFD" w:rsidRPr="00D01E88" w:rsidRDefault="00866DFD" w:rsidP="008F775E">
            <w:pPr>
              <w:jc w:val="left"/>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Male</w:t>
            </w:r>
          </w:p>
        </w:tc>
        <w:tc>
          <w:tcPr>
            <w:tcW w:w="200" w:type="pct"/>
          </w:tcPr>
          <w:p w14:paraId="1FEDC5F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42/86</w:t>
            </w:r>
          </w:p>
        </w:tc>
        <w:tc>
          <w:tcPr>
            <w:tcW w:w="457" w:type="pct"/>
          </w:tcPr>
          <w:p w14:paraId="7FD0889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48.8%</w:t>
            </w:r>
          </w:p>
        </w:tc>
        <w:tc>
          <w:tcPr>
            <w:tcW w:w="545" w:type="pct"/>
            <w:shd w:val="clear" w:color="auto" w:fill="auto"/>
          </w:tcPr>
          <w:p w14:paraId="7E141BD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w:t>
            </w:r>
            <w:r w:rsidRPr="00D01E88">
              <w:rPr>
                <w:rFonts w:ascii="Times New Roman" w:hAnsi="Times New Roman" w:cs="Times New Roman" w:hint="eastAsia"/>
                <w:color w:val="000000" w:themeColor="text1"/>
                <w:szCs w:val="21"/>
              </w:rPr>
              <w:t>00</w:t>
            </w:r>
            <w:r w:rsidRPr="00D01E88">
              <w:rPr>
                <w:rFonts w:ascii="Times New Roman" w:hAnsi="Times New Roman" w:cs="Times New Roman"/>
                <w:color w:val="000000" w:themeColor="text1"/>
                <w:szCs w:val="21"/>
              </w:rPr>
              <w:t>/610</w:t>
            </w:r>
          </w:p>
        </w:tc>
        <w:tc>
          <w:tcPr>
            <w:tcW w:w="457" w:type="pct"/>
            <w:shd w:val="clear" w:color="auto" w:fill="auto"/>
          </w:tcPr>
          <w:p w14:paraId="647CAFA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hint="eastAsia"/>
                <w:color w:val="000000" w:themeColor="text1"/>
                <w:szCs w:val="21"/>
              </w:rPr>
              <w:t>49.2</w:t>
            </w:r>
            <w:r w:rsidRPr="00D01E88">
              <w:rPr>
                <w:rFonts w:ascii="Times New Roman" w:hAnsi="Times New Roman" w:cs="Times New Roman"/>
                <w:color w:val="000000" w:themeColor="text1"/>
                <w:szCs w:val="21"/>
              </w:rPr>
              <w:t>%</w:t>
            </w:r>
          </w:p>
        </w:tc>
        <w:tc>
          <w:tcPr>
            <w:tcW w:w="545" w:type="pct"/>
          </w:tcPr>
          <w:p w14:paraId="1E6B0AC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570/932</w:t>
            </w:r>
          </w:p>
        </w:tc>
        <w:tc>
          <w:tcPr>
            <w:tcW w:w="457" w:type="pct"/>
          </w:tcPr>
          <w:p w14:paraId="0B8888B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61.2%</w:t>
            </w:r>
          </w:p>
        </w:tc>
        <w:tc>
          <w:tcPr>
            <w:tcW w:w="487" w:type="pct"/>
          </w:tcPr>
          <w:p w14:paraId="0FF0F4CD"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color w:val="000000" w:themeColor="text1"/>
                <w:szCs w:val="21"/>
              </w:rPr>
              <w:t>0.952</w:t>
            </w:r>
          </w:p>
        </w:tc>
        <w:tc>
          <w:tcPr>
            <w:tcW w:w="487" w:type="pct"/>
          </w:tcPr>
          <w:p w14:paraId="29EC11A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0.026</w:t>
            </w:r>
          </w:p>
        </w:tc>
      </w:tr>
      <w:tr w:rsidR="00D01E88" w:rsidRPr="00D01E88" w14:paraId="13A708C6" w14:textId="77777777" w:rsidTr="008F775E">
        <w:tc>
          <w:tcPr>
            <w:tcW w:w="1365" w:type="pct"/>
          </w:tcPr>
          <w:p w14:paraId="1593FD28" w14:textId="77777777" w:rsidR="00866DFD" w:rsidRPr="00D01E88" w:rsidRDefault="00866DFD" w:rsidP="008F775E">
            <w:pPr>
              <w:jc w:val="left"/>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CCI≥3</w:t>
            </w:r>
          </w:p>
        </w:tc>
        <w:tc>
          <w:tcPr>
            <w:tcW w:w="200" w:type="pct"/>
          </w:tcPr>
          <w:p w14:paraId="6963980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0/86</w:t>
            </w:r>
          </w:p>
        </w:tc>
        <w:tc>
          <w:tcPr>
            <w:tcW w:w="457" w:type="pct"/>
          </w:tcPr>
          <w:p w14:paraId="2CCB729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0.0%</w:t>
            </w:r>
          </w:p>
        </w:tc>
        <w:tc>
          <w:tcPr>
            <w:tcW w:w="545" w:type="pct"/>
            <w:shd w:val="clear" w:color="auto" w:fill="auto"/>
          </w:tcPr>
          <w:p w14:paraId="13F72FD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hint="eastAsia"/>
                <w:color w:val="000000" w:themeColor="text1"/>
                <w:szCs w:val="21"/>
              </w:rPr>
              <w:t>192</w:t>
            </w:r>
            <w:r w:rsidRPr="00D01E88">
              <w:rPr>
                <w:rFonts w:ascii="Times New Roman" w:hAnsi="Times New Roman" w:cs="Times New Roman"/>
                <w:color w:val="000000" w:themeColor="text1"/>
                <w:szCs w:val="21"/>
              </w:rPr>
              <w:t>/610</w:t>
            </w:r>
          </w:p>
        </w:tc>
        <w:tc>
          <w:tcPr>
            <w:tcW w:w="457" w:type="pct"/>
            <w:shd w:val="clear" w:color="auto" w:fill="auto"/>
          </w:tcPr>
          <w:p w14:paraId="0CF24A8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hint="eastAsia"/>
                <w:color w:val="000000" w:themeColor="text1"/>
                <w:szCs w:val="21"/>
              </w:rPr>
              <w:t>31</w:t>
            </w:r>
            <w:r w:rsidRPr="00D01E88">
              <w:rPr>
                <w:rFonts w:ascii="Times New Roman" w:hAnsi="Times New Roman" w:cs="Times New Roman"/>
                <w:color w:val="000000" w:themeColor="text1"/>
                <w:szCs w:val="21"/>
              </w:rPr>
              <w:t>.5%</w:t>
            </w:r>
          </w:p>
        </w:tc>
        <w:tc>
          <w:tcPr>
            <w:tcW w:w="545" w:type="pct"/>
          </w:tcPr>
          <w:p w14:paraId="4622029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574/932</w:t>
            </w:r>
          </w:p>
        </w:tc>
        <w:tc>
          <w:tcPr>
            <w:tcW w:w="457" w:type="pct"/>
          </w:tcPr>
          <w:p w14:paraId="21C9799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61.6%</w:t>
            </w:r>
          </w:p>
        </w:tc>
        <w:tc>
          <w:tcPr>
            <w:tcW w:w="487" w:type="pct"/>
          </w:tcPr>
          <w:p w14:paraId="494AC54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c>
          <w:tcPr>
            <w:tcW w:w="487" w:type="pct"/>
          </w:tcPr>
          <w:p w14:paraId="547E7DA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4550B4C2" w14:textId="77777777" w:rsidTr="008F775E">
        <w:tc>
          <w:tcPr>
            <w:tcW w:w="1365" w:type="pct"/>
          </w:tcPr>
          <w:p w14:paraId="0A0841A4" w14:textId="77777777" w:rsidR="00866DFD" w:rsidRPr="00D01E88" w:rsidRDefault="00866DFD" w:rsidP="008F775E">
            <w:pPr>
              <w:jc w:val="left"/>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ICU admission</w:t>
            </w:r>
          </w:p>
        </w:tc>
        <w:tc>
          <w:tcPr>
            <w:tcW w:w="200" w:type="pct"/>
          </w:tcPr>
          <w:p w14:paraId="79CADC6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44/86</w:t>
            </w:r>
          </w:p>
        </w:tc>
        <w:tc>
          <w:tcPr>
            <w:tcW w:w="457" w:type="pct"/>
          </w:tcPr>
          <w:p w14:paraId="76768BF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51.2%</w:t>
            </w:r>
          </w:p>
        </w:tc>
        <w:tc>
          <w:tcPr>
            <w:tcW w:w="545" w:type="pct"/>
            <w:shd w:val="clear" w:color="auto" w:fill="auto"/>
          </w:tcPr>
          <w:p w14:paraId="3CE3C10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73/610</w:t>
            </w:r>
          </w:p>
        </w:tc>
        <w:tc>
          <w:tcPr>
            <w:tcW w:w="457" w:type="pct"/>
            <w:shd w:val="clear" w:color="auto" w:fill="auto"/>
          </w:tcPr>
          <w:p w14:paraId="0870AB4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12.0%</w:t>
            </w:r>
          </w:p>
        </w:tc>
        <w:tc>
          <w:tcPr>
            <w:tcW w:w="545" w:type="pct"/>
          </w:tcPr>
          <w:p w14:paraId="6567305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312/932</w:t>
            </w:r>
          </w:p>
        </w:tc>
        <w:tc>
          <w:tcPr>
            <w:tcW w:w="457" w:type="pct"/>
          </w:tcPr>
          <w:p w14:paraId="42B71F6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33.5%</w:t>
            </w:r>
          </w:p>
        </w:tc>
        <w:tc>
          <w:tcPr>
            <w:tcW w:w="487" w:type="pct"/>
          </w:tcPr>
          <w:p w14:paraId="063C6E1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c>
          <w:tcPr>
            <w:tcW w:w="487" w:type="pct"/>
          </w:tcPr>
          <w:p w14:paraId="575725C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106CF262" w14:textId="77777777" w:rsidTr="008F775E">
        <w:tc>
          <w:tcPr>
            <w:tcW w:w="1365" w:type="pct"/>
          </w:tcPr>
          <w:p w14:paraId="4433472D" w14:textId="77777777" w:rsidR="00866DFD" w:rsidRPr="00D01E88" w:rsidRDefault="00866DFD" w:rsidP="008F775E">
            <w:pPr>
              <w:jc w:val="left"/>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Acquisition site</w:t>
            </w:r>
          </w:p>
        </w:tc>
        <w:tc>
          <w:tcPr>
            <w:tcW w:w="200" w:type="pct"/>
          </w:tcPr>
          <w:p w14:paraId="7E3E54DF"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tcPr>
          <w:p w14:paraId="384AF2D0"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2E51DC85"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1585B4AF"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tcPr>
          <w:p w14:paraId="4571534C"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tcPr>
          <w:p w14:paraId="27956D84" w14:textId="77777777" w:rsidR="00866DFD" w:rsidRPr="00D01E88" w:rsidRDefault="00866DFD" w:rsidP="008F775E">
            <w:pPr>
              <w:jc w:val="center"/>
              <w:rPr>
                <w:rFonts w:ascii="Times New Roman" w:hAnsi="Times New Roman" w:cs="Times New Roman"/>
                <w:color w:val="000000" w:themeColor="text1"/>
                <w:szCs w:val="21"/>
              </w:rPr>
            </w:pPr>
          </w:p>
        </w:tc>
        <w:tc>
          <w:tcPr>
            <w:tcW w:w="487" w:type="pct"/>
          </w:tcPr>
          <w:p w14:paraId="2A9731CD" w14:textId="77777777" w:rsidR="00866DFD" w:rsidRPr="00D01E88" w:rsidRDefault="00866DFD" w:rsidP="008F775E">
            <w:pPr>
              <w:jc w:val="center"/>
              <w:rPr>
                <w:rFonts w:ascii="Times New Roman" w:hAnsi="Times New Roman" w:cs="Times New Roman"/>
                <w:b/>
                <w:bCs/>
                <w:color w:val="000000" w:themeColor="text1"/>
                <w:szCs w:val="21"/>
              </w:rPr>
            </w:pPr>
          </w:p>
        </w:tc>
        <w:tc>
          <w:tcPr>
            <w:tcW w:w="487" w:type="pct"/>
          </w:tcPr>
          <w:p w14:paraId="055E5EF1" w14:textId="77777777" w:rsidR="00866DFD" w:rsidRPr="00D01E88" w:rsidRDefault="00866DFD" w:rsidP="008F775E">
            <w:pPr>
              <w:jc w:val="center"/>
              <w:rPr>
                <w:rFonts w:ascii="Times New Roman" w:hAnsi="Times New Roman" w:cs="Times New Roman"/>
                <w:b/>
                <w:bCs/>
                <w:color w:val="000000" w:themeColor="text1"/>
                <w:szCs w:val="21"/>
              </w:rPr>
            </w:pPr>
          </w:p>
        </w:tc>
      </w:tr>
      <w:tr w:rsidR="00D01E88" w:rsidRPr="00D01E88" w14:paraId="6D35601F" w14:textId="77777777" w:rsidTr="008F775E">
        <w:tc>
          <w:tcPr>
            <w:tcW w:w="1365" w:type="pct"/>
          </w:tcPr>
          <w:p w14:paraId="3E9B613C"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CAI</w:t>
            </w:r>
          </w:p>
        </w:tc>
        <w:tc>
          <w:tcPr>
            <w:tcW w:w="200" w:type="pct"/>
          </w:tcPr>
          <w:p w14:paraId="69EE072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19/86</w:t>
            </w:r>
          </w:p>
        </w:tc>
        <w:tc>
          <w:tcPr>
            <w:tcW w:w="457" w:type="pct"/>
          </w:tcPr>
          <w:p w14:paraId="6B951A2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22.1%</w:t>
            </w:r>
          </w:p>
        </w:tc>
        <w:tc>
          <w:tcPr>
            <w:tcW w:w="545" w:type="pct"/>
            <w:shd w:val="clear" w:color="auto" w:fill="auto"/>
          </w:tcPr>
          <w:p w14:paraId="5219A38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153/610</w:t>
            </w:r>
          </w:p>
        </w:tc>
        <w:tc>
          <w:tcPr>
            <w:tcW w:w="457" w:type="pct"/>
            <w:shd w:val="clear" w:color="auto" w:fill="auto"/>
          </w:tcPr>
          <w:p w14:paraId="3CA3965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25.1%</w:t>
            </w:r>
          </w:p>
        </w:tc>
        <w:tc>
          <w:tcPr>
            <w:tcW w:w="545" w:type="pct"/>
          </w:tcPr>
          <w:p w14:paraId="6ACC2E3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151/932</w:t>
            </w:r>
          </w:p>
        </w:tc>
        <w:tc>
          <w:tcPr>
            <w:tcW w:w="457" w:type="pct"/>
          </w:tcPr>
          <w:p w14:paraId="361622A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16.2%</w:t>
            </w:r>
          </w:p>
        </w:tc>
        <w:tc>
          <w:tcPr>
            <w:tcW w:w="487" w:type="pct"/>
          </w:tcPr>
          <w:p w14:paraId="0A3BB0A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0.547</w:t>
            </w:r>
          </w:p>
        </w:tc>
        <w:tc>
          <w:tcPr>
            <w:tcW w:w="487" w:type="pct"/>
          </w:tcPr>
          <w:p w14:paraId="2EF44CD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0.161</w:t>
            </w:r>
          </w:p>
        </w:tc>
      </w:tr>
      <w:tr w:rsidR="00D01E88" w:rsidRPr="00D01E88" w14:paraId="600E1BD8" w14:textId="77777777" w:rsidTr="008F775E">
        <w:tc>
          <w:tcPr>
            <w:tcW w:w="1365" w:type="pct"/>
          </w:tcPr>
          <w:p w14:paraId="33B57B0D"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HCAI</w:t>
            </w:r>
          </w:p>
        </w:tc>
        <w:tc>
          <w:tcPr>
            <w:tcW w:w="200" w:type="pct"/>
          </w:tcPr>
          <w:p w14:paraId="543E69E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7/86</w:t>
            </w:r>
          </w:p>
        </w:tc>
        <w:tc>
          <w:tcPr>
            <w:tcW w:w="457" w:type="pct"/>
          </w:tcPr>
          <w:p w14:paraId="7970B38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8.1%</w:t>
            </w:r>
          </w:p>
        </w:tc>
        <w:tc>
          <w:tcPr>
            <w:tcW w:w="545" w:type="pct"/>
            <w:shd w:val="clear" w:color="auto" w:fill="auto"/>
          </w:tcPr>
          <w:p w14:paraId="73A342B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176/610</w:t>
            </w:r>
          </w:p>
        </w:tc>
        <w:tc>
          <w:tcPr>
            <w:tcW w:w="457" w:type="pct"/>
            <w:shd w:val="clear" w:color="auto" w:fill="auto"/>
          </w:tcPr>
          <w:p w14:paraId="594435A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28.9%</w:t>
            </w:r>
          </w:p>
        </w:tc>
        <w:tc>
          <w:tcPr>
            <w:tcW w:w="545" w:type="pct"/>
          </w:tcPr>
          <w:p w14:paraId="28CA742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178/932</w:t>
            </w:r>
          </w:p>
        </w:tc>
        <w:tc>
          <w:tcPr>
            <w:tcW w:w="457" w:type="pct"/>
          </w:tcPr>
          <w:p w14:paraId="79D5B52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19.1%</w:t>
            </w:r>
          </w:p>
        </w:tc>
        <w:tc>
          <w:tcPr>
            <w:tcW w:w="487" w:type="pct"/>
          </w:tcPr>
          <w:p w14:paraId="1693AEF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c>
          <w:tcPr>
            <w:tcW w:w="487" w:type="pct"/>
          </w:tcPr>
          <w:p w14:paraId="3AAB7E0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0.012</w:t>
            </w:r>
          </w:p>
        </w:tc>
      </w:tr>
      <w:tr w:rsidR="00D01E88" w:rsidRPr="00D01E88" w14:paraId="3D302F8E" w14:textId="77777777" w:rsidTr="008F775E">
        <w:tc>
          <w:tcPr>
            <w:tcW w:w="1365" w:type="pct"/>
          </w:tcPr>
          <w:p w14:paraId="184F16BF"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HAI</w:t>
            </w:r>
          </w:p>
        </w:tc>
        <w:tc>
          <w:tcPr>
            <w:tcW w:w="200" w:type="pct"/>
          </w:tcPr>
          <w:p w14:paraId="2D2858BB"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60/86</w:t>
            </w:r>
          </w:p>
        </w:tc>
        <w:tc>
          <w:tcPr>
            <w:tcW w:w="457" w:type="pct"/>
          </w:tcPr>
          <w:p w14:paraId="7FE0D26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69.8%</w:t>
            </w:r>
          </w:p>
        </w:tc>
        <w:tc>
          <w:tcPr>
            <w:tcW w:w="545" w:type="pct"/>
            <w:shd w:val="clear" w:color="auto" w:fill="auto"/>
          </w:tcPr>
          <w:p w14:paraId="6EF3A1E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281/610</w:t>
            </w:r>
          </w:p>
        </w:tc>
        <w:tc>
          <w:tcPr>
            <w:tcW w:w="457" w:type="pct"/>
            <w:shd w:val="clear" w:color="auto" w:fill="auto"/>
          </w:tcPr>
          <w:p w14:paraId="13975D3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46.1%</w:t>
            </w:r>
          </w:p>
        </w:tc>
        <w:tc>
          <w:tcPr>
            <w:tcW w:w="545" w:type="pct"/>
          </w:tcPr>
          <w:p w14:paraId="30DF93F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603/932</w:t>
            </w:r>
          </w:p>
        </w:tc>
        <w:tc>
          <w:tcPr>
            <w:tcW w:w="457" w:type="pct"/>
          </w:tcPr>
          <w:p w14:paraId="0C3B6EA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64.7%</w:t>
            </w:r>
          </w:p>
        </w:tc>
        <w:tc>
          <w:tcPr>
            <w:tcW w:w="487" w:type="pct"/>
          </w:tcPr>
          <w:p w14:paraId="5F10B7E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c>
          <w:tcPr>
            <w:tcW w:w="487" w:type="pct"/>
          </w:tcPr>
          <w:p w14:paraId="1F6D3FA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0.345</w:t>
            </w:r>
          </w:p>
        </w:tc>
      </w:tr>
      <w:tr w:rsidR="00D01E88" w:rsidRPr="00D01E88" w14:paraId="5DCE172F" w14:textId="77777777" w:rsidTr="008F775E">
        <w:tc>
          <w:tcPr>
            <w:tcW w:w="1365" w:type="pct"/>
          </w:tcPr>
          <w:p w14:paraId="7C9D2968" w14:textId="77777777" w:rsidR="00866DFD" w:rsidRPr="00D01E88" w:rsidRDefault="00866DFD" w:rsidP="008F775E">
            <w:pPr>
              <w:jc w:val="left"/>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Specimen types</w:t>
            </w:r>
          </w:p>
        </w:tc>
        <w:tc>
          <w:tcPr>
            <w:tcW w:w="200" w:type="pct"/>
          </w:tcPr>
          <w:p w14:paraId="344A7E48"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tcPr>
          <w:p w14:paraId="28DB619B"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033C3BCC"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38CEB556"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tcPr>
          <w:p w14:paraId="6D0F6EDF"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tcPr>
          <w:p w14:paraId="041D4E90" w14:textId="77777777" w:rsidR="00866DFD" w:rsidRPr="00D01E88" w:rsidRDefault="00866DFD" w:rsidP="008F775E">
            <w:pPr>
              <w:jc w:val="center"/>
              <w:rPr>
                <w:rFonts w:ascii="Times New Roman" w:hAnsi="Times New Roman" w:cs="Times New Roman"/>
                <w:color w:val="000000" w:themeColor="text1"/>
                <w:szCs w:val="21"/>
              </w:rPr>
            </w:pPr>
          </w:p>
        </w:tc>
        <w:tc>
          <w:tcPr>
            <w:tcW w:w="487" w:type="pct"/>
          </w:tcPr>
          <w:p w14:paraId="735B8CDA" w14:textId="77777777" w:rsidR="00866DFD" w:rsidRPr="00D01E88" w:rsidRDefault="00866DFD" w:rsidP="008F775E">
            <w:pPr>
              <w:jc w:val="center"/>
              <w:rPr>
                <w:rFonts w:ascii="Times New Roman" w:hAnsi="Times New Roman" w:cs="Times New Roman"/>
                <w:b/>
                <w:bCs/>
                <w:color w:val="000000" w:themeColor="text1"/>
                <w:szCs w:val="21"/>
              </w:rPr>
            </w:pPr>
          </w:p>
        </w:tc>
        <w:tc>
          <w:tcPr>
            <w:tcW w:w="487" w:type="pct"/>
          </w:tcPr>
          <w:p w14:paraId="1A377D49" w14:textId="77777777" w:rsidR="00866DFD" w:rsidRPr="00D01E88" w:rsidRDefault="00866DFD" w:rsidP="008F775E">
            <w:pPr>
              <w:jc w:val="center"/>
              <w:rPr>
                <w:rFonts w:ascii="Times New Roman" w:hAnsi="Times New Roman" w:cs="Times New Roman"/>
                <w:color w:val="000000" w:themeColor="text1"/>
                <w:szCs w:val="21"/>
              </w:rPr>
            </w:pPr>
          </w:p>
        </w:tc>
      </w:tr>
      <w:tr w:rsidR="00D01E88" w:rsidRPr="00D01E88" w14:paraId="402BF543" w14:textId="77777777" w:rsidTr="008F775E">
        <w:tc>
          <w:tcPr>
            <w:tcW w:w="1365" w:type="pct"/>
          </w:tcPr>
          <w:p w14:paraId="465C52B8"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Respiratory tract</w:t>
            </w:r>
          </w:p>
        </w:tc>
        <w:tc>
          <w:tcPr>
            <w:tcW w:w="200" w:type="pct"/>
          </w:tcPr>
          <w:p w14:paraId="5EDE453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40/86</w:t>
            </w:r>
          </w:p>
        </w:tc>
        <w:tc>
          <w:tcPr>
            <w:tcW w:w="457" w:type="pct"/>
          </w:tcPr>
          <w:p w14:paraId="1012502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46.5%</w:t>
            </w:r>
          </w:p>
        </w:tc>
        <w:tc>
          <w:tcPr>
            <w:tcW w:w="545" w:type="pct"/>
            <w:shd w:val="clear" w:color="auto" w:fill="auto"/>
          </w:tcPr>
          <w:p w14:paraId="2999EE1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249/610</w:t>
            </w:r>
          </w:p>
        </w:tc>
        <w:tc>
          <w:tcPr>
            <w:tcW w:w="457" w:type="pct"/>
            <w:shd w:val="clear" w:color="auto" w:fill="auto"/>
          </w:tcPr>
          <w:p w14:paraId="114ECC5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40.8%</w:t>
            </w:r>
          </w:p>
        </w:tc>
        <w:tc>
          <w:tcPr>
            <w:tcW w:w="545" w:type="pct"/>
          </w:tcPr>
          <w:p w14:paraId="1702922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552/932</w:t>
            </w:r>
          </w:p>
        </w:tc>
        <w:tc>
          <w:tcPr>
            <w:tcW w:w="457" w:type="pct"/>
          </w:tcPr>
          <w:p w14:paraId="58ADCCD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59.2%</w:t>
            </w:r>
          </w:p>
        </w:tc>
        <w:tc>
          <w:tcPr>
            <w:tcW w:w="487" w:type="pct"/>
          </w:tcPr>
          <w:p w14:paraId="1E992D4D"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0.022</w:t>
            </w:r>
          </w:p>
        </w:tc>
        <w:tc>
          <w:tcPr>
            <w:tcW w:w="487" w:type="pct"/>
          </w:tcPr>
          <w:p w14:paraId="756BB5D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0.316</w:t>
            </w:r>
          </w:p>
        </w:tc>
      </w:tr>
      <w:tr w:rsidR="00D01E88" w:rsidRPr="00D01E88" w14:paraId="46564F89" w14:textId="77777777" w:rsidTr="008F775E">
        <w:tc>
          <w:tcPr>
            <w:tcW w:w="1365" w:type="pct"/>
          </w:tcPr>
          <w:p w14:paraId="716CE46D"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Urogenital tract</w:t>
            </w:r>
          </w:p>
        </w:tc>
        <w:tc>
          <w:tcPr>
            <w:tcW w:w="200" w:type="pct"/>
          </w:tcPr>
          <w:p w14:paraId="798428A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6/86</w:t>
            </w:r>
          </w:p>
        </w:tc>
        <w:tc>
          <w:tcPr>
            <w:tcW w:w="457" w:type="pct"/>
          </w:tcPr>
          <w:p w14:paraId="5E19511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7.0%</w:t>
            </w:r>
          </w:p>
        </w:tc>
        <w:tc>
          <w:tcPr>
            <w:tcW w:w="545" w:type="pct"/>
            <w:shd w:val="clear" w:color="auto" w:fill="auto"/>
          </w:tcPr>
          <w:p w14:paraId="0C48838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206/610</w:t>
            </w:r>
          </w:p>
        </w:tc>
        <w:tc>
          <w:tcPr>
            <w:tcW w:w="457" w:type="pct"/>
            <w:shd w:val="clear" w:color="auto" w:fill="auto"/>
          </w:tcPr>
          <w:p w14:paraId="54EB616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33.8%</w:t>
            </w:r>
          </w:p>
        </w:tc>
        <w:tc>
          <w:tcPr>
            <w:tcW w:w="545" w:type="pct"/>
          </w:tcPr>
          <w:p w14:paraId="6505B56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153/932</w:t>
            </w:r>
          </w:p>
        </w:tc>
        <w:tc>
          <w:tcPr>
            <w:tcW w:w="457" w:type="pct"/>
          </w:tcPr>
          <w:p w14:paraId="270D986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16.4%</w:t>
            </w:r>
          </w:p>
        </w:tc>
        <w:tc>
          <w:tcPr>
            <w:tcW w:w="487" w:type="pct"/>
          </w:tcPr>
          <w:p w14:paraId="4F9C4251"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0.021</w:t>
            </w:r>
          </w:p>
        </w:tc>
        <w:tc>
          <w:tcPr>
            <w:tcW w:w="487" w:type="pct"/>
          </w:tcPr>
          <w:p w14:paraId="38A8FF48"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52609D6B" w14:textId="77777777" w:rsidTr="008F775E">
        <w:tc>
          <w:tcPr>
            <w:tcW w:w="1365" w:type="pct"/>
          </w:tcPr>
          <w:p w14:paraId="78362790"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Bloodstream</w:t>
            </w:r>
          </w:p>
        </w:tc>
        <w:tc>
          <w:tcPr>
            <w:tcW w:w="200" w:type="pct"/>
          </w:tcPr>
          <w:p w14:paraId="5098B5A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11/86</w:t>
            </w:r>
          </w:p>
        </w:tc>
        <w:tc>
          <w:tcPr>
            <w:tcW w:w="457" w:type="pct"/>
          </w:tcPr>
          <w:p w14:paraId="0D7C8DC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12.8%</w:t>
            </w:r>
          </w:p>
        </w:tc>
        <w:tc>
          <w:tcPr>
            <w:tcW w:w="545" w:type="pct"/>
            <w:shd w:val="clear" w:color="auto" w:fill="auto"/>
          </w:tcPr>
          <w:p w14:paraId="7E57A5D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61/610</w:t>
            </w:r>
          </w:p>
        </w:tc>
        <w:tc>
          <w:tcPr>
            <w:tcW w:w="457" w:type="pct"/>
            <w:shd w:val="clear" w:color="auto" w:fill="auto"/>
          </w:tcPr>
          <w:p w14:paraId="0381284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10.0%</w:t>
            </w:r>
          </w:p>
        </w:tc>
        <w:tc>
          <w:tcPr>
            <w:tcW w:w="545" w:type="pct"/>
          </w:tcPr>
          <w:p w14:paraId="0CF4090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103/932</w:t>
            </w:r>
          </w:p>
        </w:tc>
        <w:tc>
          <w:tcPr>
            <w:tcW w:w="457" w:type="pct"/>
          </w:tcPr>
          <w:p w14:paraId="090B69C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11.1%</w:t>
            </w:r>
          </w:p>
        </w:tc>
        <w:tc>
          <w:tcPr>
            <w:tcW w:w="487" w:type="pct"/>
          </w:tcPr>
          <w:p w14:paraId="15E6948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0.625</w:t>
            </w:r>
          </w:p>
        </w:tc>
        <w:tc>
          <w:tcPr>
            <w:tcW w:w="487" w:type="pct"/>
          </w:tcPr>
          <w:p w14:paraId="49DD85BE"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0.426</w:t>
            </w:r>
          </w:p>
        </w:tc>
      </w:tr>
      <w:tr w:rsidR="00D01E88" w:rsidRPr="00D01E88" w14:paraId="7CC960F3" w14:textId="77777777" w:rsidTr="008F775E">
        <w:tc>
          <w:tcPr>
            <w:tcW w:w="1365" w:type="pct"/>
          </w:tcPr>
          <w:p w14:paraId="5F83F214"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Abdominal cavity</w:t>
            </w:r>
          </w:p>
        </w:tc>
        <w:tc>
          <w:tcPr>
            <w:tcW w:w="200" w:type="pct"/>
          </w:tcPr>
          <w:p w14:paraId="63EACBCB"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2/86</w:t>
            </w:r>
          </w:p>
        </w:tc>
        <w:tc>
          <w:tcPr>
            <w:tcW w:w="457" w:type="pct"/>
          </w:tcPr>
          <w:p w14:paraId="4199257B"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2.3%</w:t>
            </w:r>
          </w:p>
        </w:tc>
        <w:tc>
          <w:tcPr>
            <w:tcW w:w="545" w:type="pct"/>
            <w:shd w:val="clear" w:color="auto" w:fill="auto"/>
          </w:tcPr>
          <w:p w14:paraId="2B3FA76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42/610</w:t>
            </w:r>
          </w:p>
        </w:tc>
        <w:tc>
          <w:tcPr>
            <w:tcW w:w="457" w:type="pct"/>
            <w:shd w:val="clear" w:color="auto" w:fill="auto"/>
          </w:tcPr>
          <w:p w14:paraId="44057AA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6.9%</w:t>
            </w:r>
          </w:p>
        </w:tc>
        <w:tc>
          <w:tcPr>
            <w:tcW w:w="545" w:type="pct"/>
          </w:tcPr>
          <w:p w14:paraId="213F0B8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50/932</w:t>
            </w:r>
          </w:p>
        </w:tc>
        <w:tc>
          <w:tcPr>
            <w:tcW w:w="457" w:type="pct"/>
          </w:tcPr>
          <w:p w14:paraId="0AAABA2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5.4%</w:t>
            </w:r>
          </w:p>
        </w:tc>
        <w:tc>
          <w:tcPr>
            <w:tcW w:w="487" w:type="pct"/>
          </w:tcPr>
          <w:p w14:paraId="52B417C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0.333</w:t>
            </w:r>
          </w:p>
        </w:tc>
        <w:tc>
          <w:tcPr>
            <w:tcW w:w="487" w:type="pct"/>
          </w:tcPr>
          <w:p w14:paraId="6201DEB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0.165</w:t>
            </w:r>
          </w:p>
        </w:tc>
      </w:tr>
      <w:tr w:rsidR="00D01E88" w:rsidRPr="00D01E88" w14:paraId="54645F0C" w14:textId="77777777" w:rsidTr="008F775E">
        <w:tc>
          <w:tcPr>
            <w:tcW w:w="1365" w:type="pct"/>
          </w:tcPr>
          <w:p w14:paraId="54994802"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Skin and soft tissue</w:t>
            </w:r>
          </w:p>
        </w:tc>
        <w:tc>
          <w:tcPr>
            <w:tcW w:w="200" w:type="pct"/>
          </w:tcPr>
          <w:p w14:paraId="176C46A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5/86</w:t>
            </w:r>
          </w:p>
        </w:tc>
        <w:tc>
          <w:tcPr>
            <w:tcW w:w="457" w:type="pct"/>
          </w:tcPr>
          <w:p w14:paraId="2FDE300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5.8%</w:t>
            </w:r>
          </w:p>
        </w:tc>
        <w:tc>
          <w:tcPr>
            <w:tcW w:w="545" w:type="pct"/>
            <w:shd w:val="clear" w:color="auto" w:fill="auto"/>
          </w:tcPr>
          <w:p w14:paraId="79E6714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31/610</w:t>
            </w:r>
          </w:p>
        </w:tc>
        <w:tc>
          <w:tcPr>
            <w:tcW w:w="457" w:type="pct"/>
            <w:shd w:val="clear" w:color="auto" w:fill="auto"/>
          </w:tcPr>
          <w:p w14:paraId="1895D6F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5.1%</w:t>
            </w:r>
          </w:p>
        </w:tc>
        <w:tc>
          <w:tcPr>
            <w:tcW w:w="545" w:type="pct"/>
          </w:tcPr>
          <w:p w14:paraId="47639CF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33/932</w:t>
            </w:r>
          </w:p>
        </w:tc>
        <w:tc>
          <w:tcPr>
            <w:tcW w:w="457" w:type="pct"/>
          </w:tcPr>
          <w:p w14:paraId="5389792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3.5%</w:t>
            </w:r>
          </w:p>
        </w:tc>
        <w:tc>
          <w:tcPr>
            <w:tcW w:w="487" w:type="pct"/>
          </w:tcPr>
          <w:p w14:paraId="5BF9F40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0.287</w:t>
            </w:r>
          </w:p>
        </w:tc>
        <w:tc>
          <w:tcPr>
            <w:tcW w:w="487" w:type="pct"/>
          </w:tcPr>
          <w:p w14:paraId="1F13C47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0.774</w:t>
            </w:r>
          </w:p>
        </w:tc>
      </w:tr>
      <w:tr w:rsidR="00D01E88" w:rsidRPr="00D01E88" w14:paraId="1ED3E666" w14:textId="77777777" w:rsidTr="008F775E">
        <w:tc>
          <w:tcPr>
            <w:tcW w:w="1365" w:type="pct"/>
          </w:tcPr>
          <w:p w14:paraId="299F1F16"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Others</w:t>
            </w:r>
          </w:p>
        </w:tc>
        <w:tc>
          <w:tcPr>
            <w:tcW w:w="200" w:type="pct"/>
          </w:tcPr>
          <w:p w14:paraId="58784CA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22/86</w:t>
            </w:r>
          </w:p>
        </w:tc>
        <w:tc>
          <w:tcPr>
            <w:tcW w:w="457" w:type="pct"/>
          </w:tcPr>
          <w:p w14:paraId="1A21B5AE"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25.6%</w:t>
            </w:r>
          </w:p>
        </w:tc>
        <w:tc>
          <w:tcPr>
            <w:tcW w:w="545" w:type="pct"/>
            <w:shd w:val="clear" w:color="auto" w:fill="auto"/>
          </w:tcPr>
          <w:p w14:paraId="1A43963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21/610</w:t>
            </w:r>
          </w:p>
        </w:tc>
        <w:tc>
          <w:tcPr>
            <w:tcW w:w="457" w:type="pct"/>
            <w:shd w:val="clear" w:color="auto" w:fill="auto"/>
          </w:tcPr>
          <w:p w14:paraId="2DE6E38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3.4%</w:t>
            </w:r>
          </w:p>
        </w:tc>
        <w:tc>
          <w:tcPr>
            <w:tcW w:w="545" w:type="pct"/>
          </w:tcPr>
          <w:p w14:paraId="0DB344D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41/932</w:t>
            </w:r>
          </w:p>
        </w:tc>
        <w:tc>
          <w:tcPr>
            <w:tcW w:w="457" w:type="pct"/>
          </w:tcPr>
          <w:p w14:paraId="3165296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4.4%</w:t>
            </w:r>
          </w:p>
        </w:tc>
        <w:tc>
          <w:tcPr>
            <w:tcW w:w="487" w:type="pct"/>
          </w:tcPr>
          <w:p w14:paraId="10F11AF9"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&lt;0.001</w:t>
            </w:r>
          </w:p>
        </w:tc>
        <w:tc>
          <w:tcPr>
            <w:tcW w:w="487" w:type="pct"/>
          </w:tcPr>
          <w:p w14:paraId="0CA486CC"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1CD8B47C" w14:textId="77777777" w:rsidTr="008F775E">
        <w:tc>
          <w:tcPr>
            <w:tcW w:w="1365" w:type="pct"/>
          </w:tcPr>
          <w:p w14:paraId="423AA9ED" w14:textId="77777777" w:rsidR="00866DFD" w:rsidRPr="00D01E88" w:rsidRDefault="00866DFD" w:rsidP="008F775E">
            <w:pPr>
              <w:jc w:val="left"/>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Socio-economic characteristics</w:t>
            </w:r>
          </w:p>
        </w:tc>
        <w:tc>
          <w:tcPr>
            <w:tcW w:w="200" w:type="pct"/>
          </w:tcPr>
          <w:p w14:paraId="5F95BEE4"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tcPr>
          <w:p w14:paraId="0EC909D9"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518B7537"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6E1C9F56"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tcPr>
          <w:p w14:paraId="5B1996B5"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tcPr>
          <w:p w14:paraId="7FB79051" w14:textId="77777777" w:rsidR="00866DFD" w:rsidRPr="00D01E88" w:rsidRDefault="00866DFD" w:rsidP="008F775E">
            <w:pPr>
              <w:jc w:val="center"/>
              <w:rPr>
                <w:rFonts w:ascii="Times New Roman" w:hAnsi="Times New Roman" w:cs="Times New Roman"/>
                <w:color w:val="000000" w:themeColor="text1"/>
                <w:szCs w:val="21"/>
              </w:rPr>
            </w:pPr>
          </w:p>
        </w:tc>
        <w:tc>
          <w:tcPr>
            <w:tcW w:w="487" w:type="pct"/>
          </w:tcPr>
          <w:p w14:paraId="40286937" w14:textId="77777777" w:rsidR="00866DFD" w:rsidRPr="00D01E88" w:rsidRDefault="00866DFD" w:rsidP="008F775E">
            <w:pPr>
              <w:jc w:val="center"/>
              <w:rPr>
                <w:rFonts w:ascii="Times New Roman" w:hAnsi="Times New Roman" w:cs="Times New Roman"/>
                <w:b/>
                <w:bCs/>
                <w:color w:val="000000" w:themeColor="text1"/>
                <w:szCs w:val="21"/>
              </w:rPr>
            </w:pPr>
          </w:p>
        </w:tc>
        <w:tc>
          <w:tcPr>
            <w:tcW w:w="487" w:type="pct"/>
          </w:tcPr>
          <w:p w14:paraId="69592B22" w14:textId="77777777" w:rsidR="00866DFD" w:rsidRPr="00D01E88" w:rsidRDefault="00866DFD" w:rsidP="008F775E">
            <w:pPr>
              <w:jc w:val="center"/>
              <w:rPr>
                <w:rFonts w:ascii="Times New Roman" w:hAnsi="Times New Roman" w:cs="Times New Roman"/>
                <w:color w:val="000000" w:themeColor="text1"/>
                <w:szCs w:val="21"/>
              </w:rPr>
            </w:pPr>
          </w:p>
        </w:tc>
      </w:tr>
      <w:tr w:rsidR="00D01E88" w:rsidRPr="00D01E88" w14:paraId="1ED91CD4" w14:textId="77777777" w:rsidTr="008F775E">
        <w:tc>
          <w:tcPr>
            <w:tcW w:w="1365" w:type="pct"/>
            <w:shd w:val="clear" w:color="auto" w:fill="auto"/>
          </w:tcPr>
          <w:p w14:paraId="4090B98F"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Urban residence</w:t>
            </w:r>
          </w:p>
        </w:tc>
        <w:tc>
          <w:tcPr>
            <w:tcW w:w="200" w:type="pct"/>
            <w:shd w:val="clear" w:color="auto" w:fill="auto"/>
          </w:tcPr>
          <w:p w14:paraId="0B2B8BD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29/44</w:t>
            </w:r>
          </w:p>
        </w:tc>
        <w:tc>
          <w:tcPr>
            <w:tcW w:w="457" w:type="pct"/>
            <w:shd w:val="clear" w:color="auto" w:fill="auto"/>
          </w:tcPr>
          <w:p w14:paraId="20A0E910"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65.9%</w:t>
            </w:r>
          </w:p>
        </w:tc>
        <w:tc>
          <w:tcPr>
            <w:tcW w:w="545" w:type="pct"/>
            <w:shd w:val="clear" w:color="auto" w:fill="auto"/>
          </w:tcPr>
          <w:p w14:paraId="5819CD7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450/610</w:t>
            </w:r>
          </w:p>
        </w:tc>
        <w:tc>
          <w:tcPr>
            <w:tcW w:w="457" w:type="pct"/>
            <w:shd w:val="clear" w:color="auto" w:fill="auto"/>
          </w:tcPr>
          <w:p w14:paraId="70ED744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75.1%</w:t>
            </w:r>
          </w:p>
        </w:tc>
        <w:tc>
          <w:tcPr>
            <w:tcW w:w="545" w:type="pct"/>
            <w:shd w:val="clear" w:color="auto" w:fill="auto"/>
          </w:tcPr>
          <w:p w14:paraId="60938EC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841/930</w:t>
            </w:r>
          </w:p>
        </w:tc>
        <w:tc>
          <w:tcPr>
            <w:tcW w:w="457" w:type="pct"/>
            <w:shd w:val="clear" w:color="auto" w:fill="auto"/>
          </w:tcPr>
          <w:p w14:paraId="17D95C3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90.4%</w:t>
            </w:r>
          </w:p>
        </w:tc>
        <w:tc>
          <w:tcPr>
            <w:tcW w:w="487" w:type="pct"/>
            <w:shd w:val="clear" w:color="auto" w:fill="auto"/>
          </w:tcPr>
          <w:p w14:paraId="08B3370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0.176</w:t>
            </w:r>
          </w:p>
        </w:tc>
        <w:tc>
          <w:tcPr>
            <w:tcW w:w="487" w:type="pct"/>
            <w:shd w:val="clear" w:color="auto" w:fill="auto"/>
          </w:tcPr>
          <w:p w14:paraId="5E52858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20F72633" w14:textId="77777777" w:rsidTr="008F775E">
        <w:tc>
          <w:tcPr>
            <w:tcW w:w="1365" w:type="pct"/>
            <w:shd w:val="clear" w:color="auto" w:fill="auto"/>
          </w:tcPr>
          <w:p w14:paraId="0A33BEDF"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Superior medical insurance</w:t>
            </w:r>
          </w:p>
        </w:tc>
        <w:tc>
          <w:tcPr>
            <w:tcW w:w="200" w:type="pct"/>
            <w:shd w:val="clear" w:color="auto" w:fill="auto"/>
          </w:tcPr>
          <w:p w14:paraId="7E2E19EB"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4/68</w:t>
            </w:r>
          </w:p>
        </w:tc>
        <w:tc>
          <w:tcPr>
            <w:tcW w:w="457" w:type="pct"/>
            <w:shd w:val="clear" w:color="auto" w:fill="auto"/>
          </w:tcPr>
          <w:p w14:paraId="49A5535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5.9%</w:t>
            </w:r>
          </w:p>
        </w:tc>
        <w:tc>
          <w:tcPr>
            <w:tcW w:w="545" w:type="pct"/>
            <w:shd w:val="clear" w:color="auto" w:fill="auto"/>
          </w:tcPr>
          <w:p w14:paraId="667A298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403/521</w:t>
            </w:r>
          </w:p>
        </w:tc>
        <w:tc>
          <w:tcPr>
            <w:tcW w:w="457" w:type="pct"/>
            <w:shd w:val="clear" w:color="auto" w:fill="auto"/>
          </w:tcPr>
          <w:p w14:paraId="77974D5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77.4%</w:t>
            </w:r>
          </w:p>
        </w:tc>
        <w:tc>
          <w:tcPr>
            <w:tcW w:w="545" w:type="pct"/>
            <w:shd w:val="clear" w:color="auto" w:fill="auto"/>
          </w:tcPr>
          <w:p w14:paraId="027E2E9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797/880</w:t>
            </w:r>
          </w:p>
        </w:tc>
        <w:tc>
          <w:tcPr>
            <w:tcW w:w="457" w:type="pct"/>
            <w:shd w:val="clear" w:color="auto" w:fill="auto"/>
          </w:tcPr>
          <w:p w14:paraId="3DCEFF3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90.6%</w:t>
            </w:r>
          </w:p>
        </w:tc>
        <w:tc>
          <w:tcPr>
            <w:tcW w:w="487" w:type="pct"/>
            <w:shd w:val="clear" w:color="auto" w:fill="auto"/>
          </w:tcPr>
          <w:p w14:paraId="492109E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c>
          <w:tcPr>
            <w:tcW w:w="487" w:type="pct"/>
            <w:shd w:val="clear" w:color="auto" w:fill="auto"/>
          </w:tcPr>
          <w:p w14:paraId="1386444E"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27994054" w14:textId="77777777" w:rsidTr="008F775E">
        <w:tc>
          <w:tcPr>
            <w:tcW w:w="1365" w:type="pct"/>
            <w:shd w:val="clear" w:color="auto" w:fill="auto"/>
          </w:tcPr>
          <w:p w14:paraId="44813F67" w14:textId="77777777" w:rsidR="00866DFD" w:rsidRPr="00D01E88" w:rsidRDefault="00866DFD" w:rsidP="008F775E">
            <w:pPr>
              <w:jc w:val="left"/>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Severe infection</w:t>
            </w:r>
          </w:p>
        </w:tc>
        <w:tc>
          <w:tcPr>
            <w:tcW w:w="200" w:type="pct"/>
            <w:shd w:val="clear" w:color="auto" w:fill="auto"/>
          </w:tcPr>
          <w:p w14:paraId="2D6A3A32"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5F475998"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4F44F65B"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23ABEE9B"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15ED7937"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525002B4" w14:textId="77777777" w:rsidR="00866DFD" w:rsidRPr="00D01E88" w:rsidRDefault="00866DFD" w:rsidP="008F775E">
            <w:pPr>
              <w:jc w:val="center"/>
              <w:rPr>
                <w:rFonts w:ascii="Times New Roman" w:hAnsi="Times New Roman" w:cs="Times New Roman"/>
                <w:color w:val="000000" w:themeColor="text1"/>
                <w:szCs w:val="21"/>
              </w:rPr>
            </w:pPr>
          </w:p>
        </w:tc>
        <w:tc>
          <w:tcPr>
            <w:tcW w:w="487" w:type="pct"/>
            <w:shd w:val="clear" w:color="auto" w:fill="auto"/>
          </w:tcPr>
          <w:p w14:paraId="6284976B" w14:textId="77777777" w:rsidR="00866DFD" w:rsidRPr="00D01E88" w:rsidRDefault="00866DFD" w:rsidP="008F775E">
            <w:pPr>
              <w:jc w:val="center"/>
              <w:rPr>
                <w:rFonts w:ascii="Times New Roman" w:hAnsi="Times New Roman" w:cs="Times New Roman"/>
                <w:b/>
                <w:bCs/>
                <w:color w:val="000000" w:themeColor="text1"/>
                <w:szCs w:val="21"/>
              </w:rPr>
            </w:pPr>
          </w:p>
        </w:tc>
        <w:tc>
          <w:tcPr>
            <w:tcW w:w="487" w:type="pct"/>
            <w:shd w:val="clear" w:color="auto" w:fill="auto"/>
          </w:tcPr>
          <w:p w14:paraId="13B1D085" w14:textId="77777777" w:rsidR="00866DFD" w:rsidRPr="00D01E88" w:rsidRDefault="00866DFD" w:rsidP="008F775E">
            <w:pPr>
              <w:jc w:val="center"/>
              <w:rPr>
                <w:rFonts w:ascii="Times New Roman" w:hAnsi="Times New Roman" w:cs="Times New Roman"/>
                <w:b/>
                <w:bCs/>
                <w:color w:val="000000" w:themeColor="text1"/>
                <w:szCs w:val="21"/>
              </w:rPr>
            </w:pPr>
          </w:p>
        </w:tc>
      </w:tr>
      <w:tr w:rsidR="00D01E88" w:rsidRPr="00D01E88" w14:paraId="672DDB4A" w14:textId="77777777" w:rsidTr="008F775E">
        <w:tc>
          <w:tcPr>
            <w:tcW w:w="1365" w:type="pct"/>
            <w:shd w:val="clear" w:color="auto" w:fill="auto"/>
          </w:tcPr>
          <w:p w14:paraId="3D45B154"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lastRenderedPageBreak/>
              <w:t>Sepsis</w:t>
            </w:r>
          </w:p>
        </w:tc>
        <w:tc>
          <w:tcPr>
            <w:tcW w:w="200" w:type="pct"/>
            <w:shd w:val="clear" w:color="auto" w:fill="auto"/>
          </w:tcPr>
          <w:p w14:paraId="35B0C30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38/86</w:t>
            </w:r>
          </w:p>
        </w:tc>
        <w:tc>
          <w:tcPr>
            <w:tcW w:w="457" w:type="pct"/>
            <w:shd w:val="clear" w:color="auto" w:fill="auto"/>
          </w:tcPr>
          <w:p w14:paraId="593793E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44.2%</w:t>
            </w:r>
          </w:p>
        </w:tc>
        <w:tc>
          <w:tcPr>
            <w:tcW w:w="545" w:type="pct"/>
            <w:shd w:val="clear" w:color="auto" w:fill="auto"/>
          </w:tcPr>
          <w:p w14:paraId="4431D80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225/610</w:t>
            </w:r>
          </w:p>
        </w:tc>
        <w:tc>
          <w:tcPr>
            <w:tcW w:w="457" w:type="pct"/>
            <w:shd w:val="clear" w:color="auto" w:fill="auto"/>
          </w:tcPr>
          <w:p w14:paraId="4738D5C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36.9%</w:t>
            </w:r>
          </w:p>
        </w:tc>
        <w:tc>
          <w:tcPr>
            <w:tcW w:w="545" w:type="pct"/>
            <w:shd w:val="clear" w:color="auto" w:fill="auto"/>
          </w:tcPr>
          <w:p w14:paraId="6A6E730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533/932</w:t>
            </w:r>
          </w:p>
        </w:tc>
        <w:tc>
          <w:tcPr>
            <w:tcW w:w="457" w:type="pct"/>
            <w:shd w:val="clear" w:color="auto" w:fill="auto"/>
          </w:tcPr>
          <w:p w14:paraId="2A3FF32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57.2%</w:t>
            </w:r>
          </w:p>
        </w:tc>
        <w:tc>
          <w:tcPr>
            <w:tcW w:w="487" w:type="pct"/>
            <w:shd w:val="clear" w:color="auto" w:fill="auto"/>
          </w:tcPr>
          <w:p w14:paraId="725F81DE"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0.191</w:t>
            </w:r>
          </w:p>
        </w:tc>
        <w:tc>
          <w:tcPr>
            <w:tcW w:w="487" w:type="pct"/>
            <w:shd w:val="clear" w:color="auto" w:fill="auto"/>
          </w:tcPr>
          <w:p w14:paraId="55062107"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0.020</w:t>
            </w:r>
          </w:p>
        </w:tc>
      </w:tr>
      <w:tr w:rsidR="00D01E88" w:rsidRPr="00D01E88" w14:paraId="471E5792" w14:textId="77777777" w:rsidTr="008F775E">
        <w:tc>
          <w:tcPr>
            <w:tcW w:w="1365" w:type="pct"/>
            <w:shd w:val="clear" w:color="auto" w:fill="auto"/>
          </w:tcPr>
          <w:p w14:paraId="6542863D"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Septic shock</w:t>
            </w:r>
          </w:p>
        </w:tc>
        <w:tc>
          <w:tcPr>
            <w:tcW w:w="200" w:type="pct"/>
            <w:shd w:val="clear" w:color="auto" w:fill="auto"/>
          </w:tcPr>
          <w:p w14:paraId="4424C2A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8/86</w:t>
            </w:r>
          </w:p>
        </w:tc>
        <w:tc>
          <w:tcPr>
            <w:tcW w:w="457" w:type="pct"/>
            <w:shd w:val="clear" w:color="auto" w:fill="auto"/>
          </w:tcPr>
          <w:p w14:paraId="514B669D"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9.3%</w:t>
            </w:r>
          </w:p>
        </w:tc>
        <w:tc>
          <w:tcPr>
            <w:tcW w:w="545" w:type="pct"/>
            <w:shd w:val="clear" w:color="auto" w:fill="auto"/>
          </w:tcPr>
          <w:p w14:paraId="54AC83DA"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73/610</w:t>
            </w:r>
          </w:p>
        </w:tc>
        <w:tc>
          <w:tcPr>
            <w:tcW w:w="457" w:type="pct"/>
            <w:shd w:val="clear" w:color="auto" w:fill="auto"/>
          </w:tcPr>
          <w:p w14:paraId="794B34D5"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12.0%</w:t>
            </w:r>
          </w:p>
        </w:tc>
        <w:tc>
          <w:tcPr>
            <w:tcW w:w="545" w:type="pct"/>
            <w:shd w:val="clear" w:color="auto" w:fill="auto"/>
          </w:tcPr>
          <w:p w14:paraId="5536CC2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242/932</w:t>
            </w:r>
          </w:p>
        </w:tc>
        <w:tc>
          <w:tcPr>
            <w:tcW w:w="457" w:type="pct"/>
            <w:shd w:val="clear" w:color="auto" w:fill="auto"/>
          </w:tcPr>
          <w:p w14:paraId="32421ED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26.0%</w:t>
            </w:r>
          </w:p>
        </w:tc>
        <w:tc>
          <w:tcPr>
            <w:tcW w:w="487" w:type="pct"/>
            <w:shd w:val="clear" w:color="auto" w:fill="auto"/>
          </w:tcPr>
          <w:p w14:paraId="2DA562C4"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0.471</w:t>
            </w:r>
          </w:p>
        </w:tc>
        <w:tc>
          <w:tcPr>
            <w:tcW w:w="487" w:type="pct"/>
            <w:shd w:val="clear" w:color="auto" w:fill="auto"/>
          </w:tcPr>
          <w:p w14:paraId="3CCAB213"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0.001</w:t>
            </w:r>
          </w:p>
        </w:tc>
      </w:tr>
      <w:tr w:rsidR="00D01E88" w:rsidRPr="00D01E88" w14:paraId="2C18B16B" w14:textId="77777777" w:rsidTr="008F775E">
        <w:tc>
          <w:tcPr>
            <w:tcW w:w="1365" w:type="pct"/>
            <w:shd w:val="clear" w:color="auto" w:fill="auto"/>
          </w:tcPr>
          <w:p w14:paraId="72125F9E" w14:textId="77777777" w:rsidR="00866DFD" w:rsidRPr="00D01E88" w:rsidRDefault="00866DFD" w:rsidP="008F775E">
            <w:pPr>
              <w:jc w:val="left"/>
              <w:rPr>
                <w:rFonts w:ascii="Times New Roman" w:hAnsi="Times New Roman" w:cs="Times New Roman"/>
                <w:color w:val="000000" w:themeColor="text1"/>
                <w:szCs w:val="21"/>
              </w:rPr>
            </w:pPr>
            <w:r w:rsidRPr="00D01E88">
              <w:rPr>
                <w:rFonts w:ascii="Times New Roman" w:hAnsi="Times New Roman" w:cs="Times New Roman"/>
                <w:b/>
                <w:bCs/>
                <w:color w:val="000000" w:themeColor="text1"/>
                <w:szCs w:val="21"/>
              </w:rPr>
              <w:t>Clinical outcomes</w:t>
            </w:r>
          </w:p>
        </w:tc>
        <w:tc>
          <w:tcPr>
            <w:tcW w:w="200" w:type="pct"/>
            <w:shd w:val="clear" w:color="auto" w:fill="auto"/>
          </w:tcPr>
          <w:p w14:paraId="45EB1999"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6741DD51"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64D46B5A"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4427505C" w14:textId="77777777" w:rsidR="00866DFD" w:rsidRPr="00D01E88" w:rsidRDefault="00866DFD" w:rsidP="008F775E">
            <w:pPr>
              <w:jc w:val="center"/>
              <w:rPr>
                <w:rFonts w:ascii="Times New Roman" w:hAnsi="Times New Roman" w:cs="Times New Roman"/>
                <w:color w:val="000000" w:themeColor="text1"/>
                <w:szCs w:val="21"/>
              </w:rPr>
            </w:pPr>
          </w:p>
        </w:tc>
        <w:tc>
          <w:tcPr>
            <w:tcW w:w="545" w:type="pct"/>
            <w:shd w:val="clear" w:color="auto" w:fill="auto"/>
          </w:tcPr>
          <w:p w14:paraId="3342AC25" w14:textId="77777777" w:rsidR="00866DFD" w:rsidRPr="00D01E88" w:rsidRDefault="00866DFD" w:rsidP="008F775E">
            <w:pPr>
              <w:jc w:val="center"/>
              <w:rPr>
                <w:rFonts w:ascii="Times New Roman" w:hAnsi="Times New Roman" w:cs="Times New Roman"/>
                <w:color w:val="000000" w:themeColor="text1"/>
                <w:szCs w:val="21"/>
              </w:rPr>
            </w:pPr>
          </w:p>
        </w:tc>
        <w:tc>
          <w:tcPr>
            <w:tcW w:w="457" w:type="pct"/>
            <w:shd w:val="clear" w:color="auto" w:fill="auto"/>
          </w:tcPr>
          <w:p w14:paraId="1FD2CF4D" w14:textId="77777777" w:rsidR="00866DFD" w:rsidRPr="00D01E88" w:rsidRDefault="00866DFD" w:rsidP="008F775E">
            <w:pPr>
              <w:jc w:val="center"/>
              <w:rPr>
                <w:rFonts w:ascii="Times New Roman" w:hAnsi="Times New Roman" w:cs="Times New Roman"/>
                <w:color w:val="000000" w:themeColor="text1"/>
                <w:szCs w:val="21"/>
              </w:rPr>
            </w:pPr>
          </w:p>
        </w:tc>
        <w:tc>
          <w:tcPr>
            <w:tcW w:w="487" w:type="pct"/>
            <w:shd w:val="clear" w:color="auto" w:fill="auto"/>
          </w:tcPr>
          <w:p w14:paraId="756777DD" w14:textId="77777777" w:rsidR="00866DFD" w:rsidRPr="00D01E88" w:rsidRDefault="00866DFD" w:rsidP="008F775E">
            <w:pPr>
              <w:jc w:val="center"/>
              <w:rPr>
                <w:rFonts w:ascii="Times New Roman" w:hAnsi="Times New Roman" w:cs="Times New Roman"/>
                <w:b/>
                <w:bCs/>
                <w:color w:val="000000" w:themeColor="text1"/>
                <w:szCs w:val="21"/>
              </w:rPr>
            </w:pPr>
          </w:p>
        </w:tc>
        <w:tc>
          <w:tcPr>
            <w:tcW w:w="487" w:type="pct"/>
            <w:shd w:val="clear" w:color="auto" w:fill="auto"/>
          </w:tcPr>
          <w:p w14:paraId="1D6E50A6" w14:textId="77777777" w:rsidR="00866DFD" w:rsidRPr="00D01E88" w:rsidRDefault="00866DFD" w:rsidP="008F775E">
            <w:pPr>
              <w:jc w:val="center"/>
              <w:rPr>
                <w:rFonts w:ascii="Times New Roman" w:hAnsi="Times New Roman" w:cs="Times New Roman"/>
                <w:b/>
                <w:bCs/>
                <w:color w:val="000000" w:themeColor="text1"/>
                <w:szCs w:val="21"/>
              </w:rPr>
            </w:pPr>
          </w:p>
        </w:tc>
      </w:tr>
      <w:tr w:rsidR="00D01E88" w:rsidRPr="00D01E88" w14:paraId="6B7696FC" w14:textId="77777777" w:rsidTr="008F775E">
        <w:tc>
          <w:tcPr>
            <w:tcW w:w="1365" w:type="pct"/>
            <w:shd w:val="clear" w:color="auto" w:fill="auto"/>
          </w:tcPr>
          <w:p w14:paraId="4A5B29CA"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14-day mortality</w:t>
            </w:r>
          </w:p>
        </w:tc>
        <w:tc>
          <w:tcPr>
            <w:tcW w:w="200" w:type="pct"/>
            <w:shd w:val="clear" w:color="auto" w:fill="auto"/>
          </w:tcPr>
          <w:p w14:paraId="265F150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0/70</w:t>
            </w:r>
          </w:p>
        </w:tc>
        <w:tc>
          <w:tcPr>
            <w:tcW w:w="457" w:type="pct"/>
            <w:shd w:val="clear" w:color="auto" w:fill="auto"/>
          </w:tcPr>
          <w:p w14:paraId="28B5B36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0.0%</w:t>
            </w:r>
          </w:p>
        </w:tc>
        <w:tc>
          <w:tcPr>
            <w:tcW w:w="545" w:type="pct"/>
            <w:shd w:val="clear" w:color="auto" w:fill="auto"/>
          </w:tcPr>
          <w:p w14:paraId="5DB09A2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26/513</w:t>
            </w:r>
          </w:p>
        </w:tc>
        <w:tc>
          <w:tcPr>
            <w:tcW w:w="457" w:type="pct"/>
            <w:shd w:val="clear" w:color="auto" w:fill="auto"/>
          </w:tcPr>
          <w:p w14:paraId="5B160622"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5.1%</w:t>
            </w:r>
          </w:p>
        </w:tc>
        <w:tc>
          <w:tcPr>
            <w:tcW w:w="545" w:type="pct"/>
            <w:shd w:val="clear" w:color="auto" w:fill="auto"/>
          </w:tcPr>
          <w:p w14:paraId="76F622E3"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128/826</w:t>
            </w:r>
          </w:p>
        </w:tc>
        <w:tc>
          <w:tcPr>
            <w:tcW w:w="457" w:type="pct"/>
            <w:shd w:val="clear" w:color="auto" w:fill="auto"/>
          </w:tcPr>
          <w:p w14:paraId="5BA544D1"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15.5%</w:t>
            </w:r>
          </w:p>
        </w:tc>
        <w:tc>
          <w:tcPr>
            <w:tcW w:w="487" w:type="pct"/>
            <w:shd w:val="clear" w:color="auto" w:fill="auto"/>
          </w:tcPr>
          <w:p w14:paraId="6E4DE46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0.060</w:t>
            </w:r>
          </w:p>
        </w:tc>
        <w:tc>
          <w:tcPr>
            <w:tcW w:w="487" w:type="pct"/>
            <w:shd w:val="clear" w:color="auto" w:fill="auto"/>
          </w:tcPr>
          <w:p w14:paraId="3D406BDB"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45E349B4" w14:textId="77777777" w:rsidTr="008F775E">
        <w:tc>
          <w:tcPr>
            <w:tcW w:w="1365" w:type="pct"/>
            <w:shd w:val="clear" w:color="auto" w:fill="auto"/>
          </w:tcPr>
          <w:p w14:paraId="3F8B2700"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28-day mortality</w:t>
            </w:r>
          </w:p>
        </w:tc>
        <w:tc>
          <w:tcPr>
            <w:tcW w:w="200" w:type="pct"/>
            <w:shd w:val="clear" w:color="auto" w:fill="auto"/>
          </w:tcPr>
          <w:p w14:paraId="5864029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0/60</w:t>
            </w:r>
          </w:p>
        </w:tc>
        <w:tc>
          <w:tcPr>
            <w:tcW w:w="457" w:type="pct"/>
            <w:shd w:val="clear" w:color="auto" w:fill="auto"/>
          </w:tcPr>
          <w:p w14:paraId="0FC441A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0.0%</w:t>
            </w:r>
          </w:p>
        </w:tc>
        <w:tc>
          <w:tcPr>
            <w:tcW w:w="545" w:type="pct"/>
            <w:shd w:val="clear" w:color="auto" w:fill="auto"/>
          </w:tcPr>
          <w:p w14:paraId="7717ABF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36/467</w:t>
            </w:r>
          </w:p>
        </w:tc>
        <w:tc>
          <w:tcPr>
            <w:tcW w:w="457" w:type="pct"/>
            <w:shd w:val="clear" w:color="auto" w:fill="auto"/>
          </w:tcPr>
          <w:p w14:paraId="622CE5B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7.7%</w:t>
            </w:r>
          </w:p>
        </w:tc>
        <w:tc>
          <w:tcPr>
            <w:tcW w:w="545" w:type="pct"/>
            <w:shd w:val="clear" w:color="auto" w:fill="auto"/>
          </w:tcPr>
          <w:p w14:paraId="6F75862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174/750</w:t>
            </w:r>
          </w:p>
        </w:tc>
        <w:tc>
          <w:tcPr>
            <w:tcW w:w="457" w:type="pct"/>
            <w:shd w:val="clear" w:color="auto" w:fill="auto"/>
          </w:tcPr>
          <w:p w14:paraId="0AA87CDC"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23.2%</w:t>
            </w:r>
          </w:p>
        </w:tc>
        <w:tc>
          <w:tcPr>
            <w:tcW w:w="487" w:type="pct"/>
            <w:shd w:val="clear" w:color="auto" w:fill="auto"/>
          </w:tcPr>
          <w:p w14:paraId="7CCAAC9B"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0.050</w:t>
            </w:r>
          </w:p>
        </w:tc>
        <w:tc>
          <w:tcPr>
            <w:tcW w:w="487" w:type="pct"/>
            <w:shd w:val="clear" w:color="auto" w:fill="auto"/>
          </w:tcPr>
          <w:p w14:paraId="064CA85A"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&lt;0.001</w:t>
            </w:r>
          </w:p>
        </w:tc>
      </w:tr>
      <w:tr w:rsidR="00D01E88" w:rsidRPr="00D01E88" w14:paraId="5B82C486" w14:textId="77777777" w:rsidTr="008F775E">
        <w:tc>
          <w:tcPr>
            <w:tcW w:w="1365" w:type="pct"/>
            <w:shd w:val="clear" w:color="auto" w:fill="auto"/>
          </w:tcPr>
          <w:p w14:paraId="3B8F6365" w14:textId="77777777" w:rsidR="00866DFD" w:rsidRPr="00D01E88" w:rsidRDefault="00866DFD" w:rsidP="008F775E">
            <w:pPr>
              <w:ind w:firstLineChars="50" w:firstLine="105"/>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90-day mortality</w:t>
            </w:r>
          </w:p>
        </w:tc>
        <w:tc>
          <w:tcPr>
            <w:tcW w:w="200" w:type="pct"/>
            <w:shd w:val="clear" w:color="auto" w:fill="auto"/>
          </w:tcPr>
          <w:p w14:paraId="06E4EDD7"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1/48</w:t>
            </w:r>
          </w:p>
        </w:tc>
        <w:tc>
          <w:tcPr>
            <w:tcW w:w="457" w:type="pct"/>
            <w:shd w:val="clear" w:color="auto" w:fill="auto"/>
          </w:tcPr>
          <w:p w14:paraId="178503E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2.1%</w:t>
            </w:r>
          </w:p>
        </w:tc>
        <w:tc>
          <w:tcPr>
            <w:tcW w:w="545" w:type="pct"/>
            <w:shd w:val="clear" w:color="auto" w:fill="auto"/>
          </w:tcPr>
          <w:p w14:paraId="64F3BAF6"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43/411</w:t>
            </w:r>
          </w:p>
        </w:tc>
        <w:tc>
          <w:tcPr>
            <w:tcW w:w="457" w:type="pct"/>
            <w:shd w:val="clear" w:color="auto" w:fill="auto"/>
          </w:tcPr>
          <w:p w14:paraId="75586DD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10.5%</w:t>
            </w:r>
          </w:p>
        </w:tc>
        <w:tc>
          <w:tcPr>
            <w:tcW w:w="545" w:type="pct"/>
            <w:shd w:val="clear" w:color="auto" w:fill="auto"/>
          </w:tcPr>
          <w:p w14:paraId="5C7AE8AF"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232/664</w:t>
            </w:r>
          </w:p>
        </w:tc>
        <w:tc>
          <w:tcPr>
            <w:tcW w:w="457" w:type="pct"/>
            <w:shd w:val="clear" w:color="auto" w:fill="auto"/>
          </w:tcPr>
          <w:p w14:paraId="723D6D18"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34.9%</w:t>
            </w:r>
          </w:p>
        </w:tc>
        <w:tc>
          <w:tcPr>
            <w:tcW w:w="487" w:type="pct"/>
            <w:shd w:val="clear" w:color="auto" w:fill="auto"/>
          </w:tcPr>
          <w:p w14:paraId="398F24A9" w14:textId="77777777" w:rsidR="00866DFD" w:rsidRPr="00D01E88" w:rsidRDefault="00866DFD" w:rsidP="008F775E">
            <w:pPr>
              <w:jc w:val="center"/>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0.108</w:t>
            </w:r>
          </w:p>
        </w:tc>
        <w:tc>
          <w:tcPr>
            <w:tcW w:w="487" w:type="pct"/>
            <w:shd w:val="clear" w:color="auto" w:fill="auto"/>
          </w:tcPr>
          <w:p w14:paraId="437E334C" w14:textId="77777777" w:rsidR="00866DFD" w:rsidRPr="00D01E88" w:rsidRDefault="00866DFD" w:rsidP="008F775E">
            <w:pPr>
              <w:jc w:val="center"/>
              <w:rPr>
                <w:rFonts w:ascii="Times New Roman" w:hAnsi="Times New Roman" w:cs="Times New Roman"/>
                <w:b/>
                <w:bCs/>
                <w:color w:val="000000" w:themeColor="text1"/>
                <w:szCs w:val="21"/>
              </w:rPr>
            </w:pPr>
            <w:r w:rsidRPr="00D01E88">
              <w:rPr>
                <w:rFonts w:ascii="Times New Roman" w:hAnsi="Times New Roman" w:cs="Times New Roman"/>
                <w:b/>
                <w:bCs/>
                <w:color w:val="000000" w:themeColor="text1"/>
                <w:szCs w:val="21"/>
              </w:rPr>
              <w:t>&lt;0.001</w:t>
            </w:r>
          </w:p>
        </w:tc>
      </w:tr>
    </w:tbl>
    <w:p w14:paraId="42BA2152" w14:textId="77777777" w:rsidR="00866DFD" w:rsidRPr="00D01E88" w:rsidRDefault="00866DFD" w:rsidP="00866DFD">
      <w:pPr>
        <w:jc w:val="left"/>
        <w:rPr>
          <w:rFonts w:ascii="Times New Roman" w:hAnsi="Times New Roman" w:cs="Times New Roman"/>
          <w:color w:val="000000" w:themeColor="text1"/>
          <w:szCs w:val="21"/>
        </w:rPr>
      </w:pPr>
      <w:r w:rsidRPr="00D01E88">
        <w:rPr>
          <w:rFonts w:ascii="Times New Roman" w:hAnsi="Times New Roman" w:cs="Times New Roman"/>
          <w:color w:val="000000" w:themeColor="text1"/>
          <w:szCs w:val="21"/>
        </w:rPr>
        <w:t xml:space="preserve">The P value &lt;0.05 was shown in the bold values. CCI: Charlson comorbidity index; CAI: Community-acquired infection; HAI: Hospital-acquired infection; HCAI: Health care–associated infection. #: medical insurance was classified by reimbursement ratios into two categories and patients with unknown medical insurance were excluded. Superior medical insurance: patients covered by Urban Employee Basic Medical Insurance (UEBMI) and Urban Resident Basic Medical Insurance (URBMI). Non-superior medical insurance: patients covered by the New Rural Cooperative Medical Scheme (NRCMS). </w:t>
      </w:r>
    </w:p>
    <w:p w14:paraId="2A7262D8" w14:textId="77777777" w:rsidR="00866DFD" w:rsidRPr="00D01E88" w:rsidRDefault="00866DFD" w:rsidP="007B18D6">
      <w:pPr>
        <w:rPr>
          <w:rFonts w:ascii="Times New Roman" w:hAnsi="Times New Roman" w:cs="Times New Roman"/>
          <w:color w:val="000000" w:themeColor="text1"/>
          <w:sz w:val="24"/>
        </w:rPr>
      </w:pPr>
    </w:p>
    <w:p w14:paraId="27079275" w14:textId="25AC1F3A" w:rsidR="002079BA" w:rsidRPr="00D01E88" w:rsidRDefault="002079BA" w:rsidP="002079BA">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 xml:space="preserve">Table </w:t>
      </w:r>
      <w:r w:rsidR="00211697" w:rsidRPr="00D01E88">
        <w:rPr>
          <w:rFonts w:ascii="Times New Roman" w:hAnsi="Times New Roman" w:cs="Times New Roman"/>
          <w:b/>
          <w:bCs/>
          <w:color w:val="000000" w:themeColor="text1"/>
          <w:sz w:val="24"/>
        </w:rPr>
        <w:t>S</w:t>
      </w:r>
      <w:r w:rsidR="00B61AA1" w:rsidRPr="00D01E88">
        <w:rPr>
          <w:rFonts w:ascii="Times New Roman" w:hAnsi="Times New Roman" w:cs="Times New Roman" w:hint="eastAsia"/>
          <w:b/>
          <w:bCs/>
          <w:color w:val="000000" w:themeColor="text1"/>
          <w:sz w:val="24"/>
        </w:rPr>
        <w:t>5</w:t>
      </w:r>
      <w:r w:rsidRPr="00D01E88">
        <w:rPr>
          <w:rFonts w:ascii="Times New Roman" w:hAnsi="Times New Roman" w:cs="Times New Roman"/>
          <w:b/>
          <w:bCs/>
          <w:color w:val="000000" w:themeColor="text1"/>
          <w:sz w:val="24"/>
        </w:rPr>
        <w:t xml:space="preserve">. Molecular differences of </w:t>
      </w:r>
      <w:r w:rsidRPr="00D01E88">
        <w:rPr>
          <w:rFonts w:ascii="Times New Roman" w:hAnsi="Times New Roman" w:cs="Times New Roman"/>
          <w:b/>
          <w:bCs/>
          <w:i/>
          <w:iCs/>
          <w:color w:val="000000" w:themeColor="text1"/>
          <w:sz w:val="24"/>
        </w:rPr>
        <w:t>Klebsiella spp.</w:t>
      </w:r>
      <w:r w:rsidRPr="00D01E88">
        <w:rPr>
          <w:rFonts w:ascii="Times New Roman" w:hAnsi="Times New Roman" w:cs="Times New Roman"/>
          <w:b/>
          <w:bCs/>
          <w:color w:val="000000" w:themeColor="text1"/>
          <w:sz w:val="24"/>
        </w:rPr>
        <w:t xml:space="preserve"> among children , middle-aged and elderly groups</w:t>
      </w:r>
    </w:p>
    <w:tbl>
      <w:tblPr>
        <w:tblStyle w:val="ae"/>
        <w:tblW w:w="5170" w:type="pct"/>
        <w:tblInd w:w="-28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32"/>
        <w:gridCol w:w="627"/>
        <w:gridCol w:w="771"/>
        <w:gridCol w:w="807"/>
        <w:gridCol w:w="682"/>
        <w:gridCol w:w="807"/>
        <w:gridCol w:w="682"/>
        <w:gridCol w:w="988"/>
        <w:gridCol w:w="792"/>
      </w:tblGrid>
      <w:tr w:rsidR="00D01E88" w:rsidRPr="00D01E88" w14:paraId="568D1430" w14:textId="77777777" w:rsidTr="00FF555E">
        <w:tc>
          <w:tcPr>
            <w:tcW w:w="1416" w:type="pct"/>
            <w:tcBorders>
              <w:top w:val="single" w:sz="4" w:space="0" w:color="auto"/>
              <w:bottom w:val="single" w:sz="4" w:space="0" w:color="auto"/>
            </w:tcBorders>
          </w:tcPr>
          <w:p w14:paraId="688A6825"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814" w:type="pct"/>
            <w:gridSpan w:val="2"/>
            <w:tcBorders>
              <w:top w:val="single" w:sz="4" w:space="0" w:color="auto"/>
              <w:bottom w:val="single" w:sz="4" w:space="0" w:color="auto"/>
            </w:tcBorders>
          </w:tcPr>
          <w:p w14:paraId="175BE1AA" w14:textId="77777777" w:rsidR="005F7AE6"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Children </w:t>
            </w:r>
          </w:p>
          <w:p w14:paraId="20CA44E3" w14:textId="591F0DA9"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group</w:t>
            </w:r>
          </w:p>
        </w:tc>
        <w:tc>
          <w:tcPr>
            <w:tcW w:w="867" w:type="pct"/>
            <w:gridSpan w:val="2"/>
            <w:tcBorders>
              <w:top w:val="single" w:sz="4" w:space="0" w:color="auto"/>
              <w:bottom w:val="single" w:sz="4" w:space="0" w:color="auto"/>
            </w:tcBorders>
          </w:tcPr>
          <w:p w14:paraId="0AC16C18"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Middle-aged group</w:t>
            </w:r>
          </w:p>
        </w:tc>
        <w:tc>
          <w:tcPr>
            <w:tcW w:w="867" w:type="pct"/>
            <w:gridSpan w:val="2"/>
            <w:tcBorders>
              <w:top w:val="single" w:sz="4" w:space="0" w:color="auto"/>
              <w:bottom w:val="single" w:sz="4" w:space="0" w:color="auto"/>
            </w:tcBorders>
          </w:tcPr>
          <w:p w14:paraId="57970EC9" w14:textId="77777777" w:rsidR="005F7AE6"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Elderly </w:t>
            </w:r>
          </w:p>
          <w:p w14:paraId="395C8DF7" w14:textId="04E81C6C"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group</w:t>
            </w:r>
          </w:p>
        </w:tc>
        <w:tc>
          <w:tcPr>
            <w:tcW w:w="575" w:type="pct"/>
            <w:tcBorders>
              <w:top w:val="single" w:sz="4" w:space="0" w:color="auto"/>
              <w:bottom w:val="single" w:sz="4" w:space="0" w:color="auto"/>
            </w:tcBorders>
          </w:tcPr>
          <w:p w14:paraId="2EBF0DE1"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P1 Value</w:t>
            </w:r>
          </w:p>
        </w:tc>
        <w:tc>
          <w:tcPr>
            <w:tcW w:w="461" w:type="pct"/>
            <w:tcBorders>
              <w:top w:val="single" w:sz="4" w:space="0" w:color="auto"/>
              <w:bottom w:val="single" w:sz="4" w:space="0" w:color="auto"/>
            </w:tcBorders>
          </w:tcPr>
          <w:p w14:paraId="72843FB6"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P2 Value</w:t>
            </w:r>
          </w:p>
        </w:tc>
      </w:tr>
      <w:tr w:rsidR="00D01E88" w:rsidRPr="00D01E88" w14:paraId="64B4DAB9" w14:textId="77777777" w:rsidTr="00FF555E">
        <w:tc>
          <w:tcPr>
            <w:tcW w:w="1416" w:type="pct"/>
          </w:tcPr>
          <w:p w14:paraId="7D4C6501" w14:textId="382AE85F" w:rsidR="002079BA" w:rsidRPr="00D01E88" w:rsidRDefault="002079BA"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Antimicro</w:t>
            </w:r>
            <w:r w:rsidR="009941F4" w:rsidRPr="00D01E88">
              <w:rPr>
                <w:rFonts w:ascii="Times New Roman" w:hAnsi="Times New Roman" w:cs="Times New Roman"/>
                <w:b/>
                <w:bCs/>
                <w:color w:val="000000" w:themeColor="text1"/>
                <w:sz w:val="18"/>
                <w:szCs w:val="18"/>
              </w:rPr>
              <w:t>bi</w:t>
            </w:r>
            <w:r w:rsidRPr="00D01E88">
              <w:rPr>
                <w:rFonts w:ascii="Times New Roman" w:hAnsi="Times New Roman" w:cs="Times New Roman"/>
                <w:b/>
                <w:bCs/>
                <w:color w:val="000000" w:themeColor="text1"/>
                <w:sz w:val="18"/>
                <w:szCs w:val="18"/>
              </w:rPr>
              <w:t>al resistance</w:t>
            </w:r>
          </w:p>
        </w:tc>
        <w:tc>
          <w:tcPr>
            <w:tcW w:w="365" w:type="pct"/>
          </w:tcPr>
          <w:p w14:paraId="76CBC2F5" w14:textId="77777777" w:rsidR="002079BA" w:rsidRPr="00D01E88" w:rsidRDefault="002079BA" w:rsidP="00334F6D">
            <w:pPr>
              <w:jc w:val="center"/>
              <w:rPr>
                <w:rFonts w:ascii="Times New Roman" w:hAnsi="Times New Roman" w:cs="Times New Roman"/>
                <w:color w:val="000000" w:themeColor="text1"/>
                <w:sz w:val="18"/>
                <w:szCs w:val="18"/>
              </w:rPr>
            </w:pPr>
          </w:p>
        </w:tc>
        <w:tc>
          <w:tcPr>
            <w:tcW w:w="449" w:type="pct"/>
          </w:tcPr>
          <w:p w14:paraId="02032AEB" w14:textId="77777777" w:rsidR="002079BA" w:rsidRPr="00D01E88" w:rsidRDefault="002079BA" w:rsidP="00334F6D">
            <w:pPr>
              <w:jc w:val="center"/>
              <w:rPr>
                <w:rFonts w:ascii="Times New Roman" w:hAnsi="Times New Roman" w:cs="Times New Roman"/>
                <w:color w:val="000000" w:themeColor="text1"/>
                <w:sz w:val="18"/>
                <w:szCs w:val="18"/>
              </w:rPr>
            </w:pPr>
          </w:p>
        </w:tc>
        <w:tc>
          <w:tcPr>
            <w:tcW w:w="470" w:type="pct"/>
            <w:shd w:val="clear" w:color="auto" w:fill="auto"/>
          </w:tcPr>
          <w:p w14:paraId="4E921ADD" w14:textId="77777777" w:rsidR="002079BA" w:rsidRPr="00D01E88" w:rsidRDefault="002079BA" w:rsidP="00334F6D">
            <w:pPr>
              <w:jc w:val="center"/>
              <w:rPr>
                <w:rFonts w:ascii="Times New Roman" w:hAnsi="Times New Roman" w:cs="Times New Roman"/>
                <w:color w:val="000000" w:themeColor="text1"/>
                <w:sz w:val="18"/>
                <w:szCs w:val="18"/>
              </w:rPr>
            </w:pPr>
          </w:p>
        </w:tc>
        <w:tc>
          <w:tcPr>
            <w:tcW w:w="396" w:type="pct"/>
            <w:shd w:val="clear" w:color="auto" w:fill="auto"/>
          </w:tcPr>
          <w:p w14:paraId="561D718B" w14:textId="77777777" w:rsidR="002079BA" w:rsidRPr="00D01E88" w:rsidRDefault="002079BA" w:rsidP="00334F6D">
            <w:pPr>
              <w:jc w:val="center"/>
              <w:rPr>
                <w:rFonts w:ascii="Times New Roman" w:hAnsi="Times New Roman" w:cs="Times New Roman"/>
                <w:color w:val="000000" w:themeColor="text1"/>
                <w:sz w:val="18"/>
                <w:szCs w:val="18"/>
              </w:rPr>
            </w:pPr>
          </w:p>
        </w:tc>
        <w:tc>
          <w:tcPr>
            <w:tcW w:w="470" w:type="pct"/>
          </w:tcPr>
          <w:p w14:paraId="4299C97F" w14:textId="77777777" w:rsidR="002079BA" w:rsidRPr="00D01E88" w:rsidRDefault="002079BA" w:rsidP="00334F6D">
            <w:pPr>
              <w:jc w:val="center"/>
              <w:rPr>
                <w:rFonts w:ascii="Times New Roman" w:hAnsi="Times New Roman" w:cs="Times New Roman"/>
                <w:color w:val="000000" w:themeColor="text1"/>
                <w:sz w:val="18"/>
                <w:szCs w:val="18"/>
              </w:rPr>
            </w:pPr>
          </w:p>
        </w:tc>
        <w:tc>
          <w:tcPr>
            <w:tcW w:w="396" w:type="pct"/>
          </w:tcPr>
          <w:p w14:paraId="20D3EB79" w14:textId="77777777" w:rsidR="002079BA" w:rsidRPr="00D01E88" w:rsidRDefault="002079BA" w:rsidP="00334F6D">
            <w:pPr>
              <w:jc w:val="center"/>
              <w:rPr>
                <w:rFonts w:ascii="Times New Roman" w:hAnsi="Times New Roman" w:cs="Times New Roman"/>
                <w:color w:val="000000" w:themeColor="text1"/>
                <w:sz w:val="18"/>
                <w:szCs w:val="18"/>
              </w:rPr>
            </w:pPr>
          </w:p>
        </w:tc>
        <w:tc>
          <w:tcPr>
            <w:tcW w:w="575" w:type="pct"/>
          </w:tcPr>
          <w:p w14:paraId="7CFD4EBB" w14:textId="77777777" w:rsidR="002079BA" w:rsidRPr="00D01E88" w:rsidRDefault="002079BA" w:rsidP="00334F6D">
            <w:pPr>
              <w:jc w:val="center"/>
              <w:rPr>
                <w:rFonts w:ascii="Times New Roman" w:hAnsi="Times New Roman" w:cs="Times New Roman"/>
                <w:b/>
                <w:bCs/>
                <w:color w:val="000000" w:themeColor="text1"/>
                <w:sz w:val="18"/>
                <w:szCs w:val="18"/>
              </w:rPr>
            </w:pPr>
          </w:p>
        </w:tc>
        <w:tc>
          <w:tcPr>
            <w:tcW w:w="461" w:type="pct"/>
          </w:tcPr>
          <w:p w14:paraId="1CC24A9B" w14:textId="77777777" w:rsidR="002079BA" w:rsidRPr="00D01E88" w:rsidRDefault="002079BA" w:rsidP="00334F6D">
            <w:pPr>
              <w:jc w:val="center"/>
              <w:rPr>
                <w:rFonts w:ascii="Times New Roman" w:hAnsi="Times New Roman" w:cs="Times New Roman"/>
                <w:b/>
                <w:bCs/>
                <w:color w:val="000000" w:themeColor="text1"/>
                <w:sz w:val="18"/>
                <w:szCs w:val="18"/>
              </w:rPr>
            </w:pPr>
          </w:p>
        </w:tc>
      </w:tr>
      <w:tr w:rsidR="00D01E88" w:rsidRPr="00D01E88" w14:paraId="38F56261" w14:textId="77777777" w:rsidTr="00FF555E">
        <w:tc>
          <w:tcPr>
            <w:tcW w:w="1416" w:type="pct"/>
          </w:tcPr>
          <w:p w14:paraId="0937D0D0" w14:textId="77777777" w:rsidR="002079BA" w:rsidRPr="00D01E88" w:rsidRDefault="002079B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365" w:type="pct"/>
          </w:tcPr>
          <w:p w14:paraId="3D527ABA"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32/86</w:t>
            </w:r>
          </w:p>
        </w:tc>
        <w:tc>
          <w:tcPr>
            <w:tcW w:w="449" w:type="pct"/>
          </w:tcPr>
          <w:p w14:paraId="203B1022" w14:textId="137240B1"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37.2%</w:t>
            </w:r>
          </w:p>
        </w:tc>
        <w:tc>
          <w:tcPr>
            <w:tcW w:w="470" w:type="pct"/>
            <w:shd w:val="clear" w:color="auto" w:fill="auto"/>
          </w:tcPr>
          <w:p w14:paraId="14E6A4AC"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123/610</w:t>
            </w:r>
          </w:p>
        </w:tc>
        <w:tc>
          <w:tcPr>
            <w:tcW w:w="396" w:type="pct"/>
            <w:shd w:val="clear" w:color="auto" w:fill="auto"/>
          </w:tcPr>
          <w:p w14:paraId="6F48166D" w14:textId="101B19B3"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w:t>
            </w:r>
            <w:r w:rsidR="002D4D04" w:rsidRPr="00D01E88">
              <w:rPr>
                <w:rFonts w:ascii="Times New Roman" w:hAnsi="Times New Roman" w:cs="Times New Roman"/>
                <w:color w:val="000000" w:themeColor="text1"/>
                <w:sz w:val="18"/>
                <w:szCs w:val="18"/>
              </w:rPr>
              <w:t>2</w:t>
            </w:r>
            <w:r w:rsidRPr="00D01E88">
              <w:rPr>
                <w:rFonts w:ascii="Times New Roman" w:hAnsi="Times New Roman" w:cs="Times New Roman"/>
                <w:color w:val="000000" w:themeColor="text1"/>
                <w:sz w:val="18"/>
                <w:szCs w:val="18"/>
              </w:rPr>
              <w:t>%</w:t>
            </w:r>
          </w:p>
        </w:tc>
        <w:tc>
          <w:tcPr>
            <w:tcW w:w="470" w:type="pct"/>
          </w:tcPr>
          <w:p w14:paraId="3B91396D"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191/932</w:t>
            </w:r>
          </w:p>
        </w:tc>
        <w:tc>
          <w:tcPr>
            <w:tcW w:w="396" w:type="pct"/>
          </w:tcPr>
          <w:p w14:paraId="4D54DEBE" w14:textId="36F183FF"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w:t>
            </w:r>
            <w:r w:rsidR="002D4D04" w:rsidRPr="00D01E88">
              <w:rPr>
                <w:rFonts w:ascii="Times New Roman" w:hAnsi="Times New Roman" w:cs="Times New Roman"/>
                <w:color w:val="000000" w:themeColor="text1"/>
                <w:sz w:val="18"/>
                <w:szCs w:val="18"/>
              </w:rPr>
              <w:t>5</w:t>
            </w:r>
            <w:r w:rsidRPr="00D01E88">
              <w:rPr>
                <w:rFonts w:ascii="Times New Roman" w:hAnsi="Times New Roman" w:cs="Times New Roman"/>
                <w:color w:val="000000" w:themeColor="text1"/>
                <w:sz w:val="18"/>
                <w:szCs w:val="18"/>
              </w:rPr>
              <w:t>%</w:t>
            </w:r>
          </w:p>
        </w:tc>
        <w:tc>
          <w:tcPr>
            <w:tcW w:w="575" w:type="pct"/>
          </w:tcPr>
          <w:p w14:paraId="4BF1F830"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1CCB2920"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7D0F94D6" w14:textId="77777777" w:rsidTr="00FF555E">
        <w:tc>
          <w:tcPr>
            <w:tcW w:w="1416" w:type="pct"/>
          </w:tcPr>
          <w:p w14:paraId="38CBEE18" w14:textId="77777777" w:rsidR="002079BA" w:rsidRPr="00D01E88" w:rsidRDefault="002079BA" w:rsidP="00382D67">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365" w:type="pct"/>
          </w:tcPr>
          <w:p w14:paraId="0279D3CF"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2/86</w:t>
            </w:r>
          </w:p>
        </w:tc>
        <w:tc>
          <w:tcPr>
            <w:tcW w:w="449" w:type="pct"/>
          </w:tcPr>
          <w:p w14:paraId="16BF4B72" w14:textId="6A61AE9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w:t>
            </w:r>
          </w:p>
        </w:tc>
        <w:tc>
          <w:tcPr>
            <w:tcW w:w="470" w:type="pct"/>
            <w:shd w:val="clear" w:color="auto" w:fill="auto"/>
          </w:tcPr>
          <w:p w14:paraId="43BE2471"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60/610</w:t>
            </w:r>
          </w:p>
        </w:tc>
        <w:tc>
          <w:tcPr>
            <w:tcW w:w="396" w:type="pct"/>
            <w:shd w:val="clear" w:color="auto" w:fill="auto"/>
          </w:tcPr>
          <w:p w14:paraId="7088CD3A" w14:textId="4073D8B5"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w:t>
            </w:r>
          </w:p>
        </w:tc>
        <w:tc>
          <w:tcPr>
            <w:tcW w:w="470" w:type="pct"/>
          </w:tcPr>
          <w:p w14:paraId="4B362387"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243/932</w:t>
            </w:r>
          </w:p>
        </w:tc>
        <w:tc>
          <w:tcPr>
            <w:tcW w:w="396" w:type="pct"/>
          </w:tcPr>
          <w:p w14:paraId="76FDDCD0" w14:textId="56600B5A"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w:t>
            </w:r>
            <w:r w:rsidR="002D4D04" w:rsidRPr="00D01E88">
              <w:rPr>
                <w:rFonts w:ascii="Times New Roman" w:hAnsi="Times New Roman" w:cs="Times New Roman"/>
                <w:color w:val="000000" w:themeColor="text1"/>
                <w:sz w:val="18"/>
                <w:szCs w:val="18"/>
              </w:rPr>
              <w:t>1</w:t>
            </w:r>
            <w:r w:rsidRPr="00D01E88">
              <w:rPr>
                <w:rFonts w:ascii="Times New Roman" w:hAnsi="Times New Roman" w:cs="Times New Roman"/>
                <w:color w:val="000000" w:themeColor="text1"/>
                <w:sz w:val="18"/>
                <w:szCs w:val="18"/>
              </w:rPr>
              <w:t>%</w:t>
            </w:r>
          </w:p>
        </w:tc>
        <w:tc>
          <w:tcPr>
            <w:tcW w:w="575" w:type="pct"/>
          </w:tcPr>
          <w:p w14:paraId="040D118D" w14:textId="51A764FB"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w:t>
            </w:r>
            <w:r w:rsidR="00382D67" w:rsidRPr="00D01E88">
              <w:rPr>
                <w:rFonts w:ascii="Times New Roman" w:hAnsi="Times New Roman" w:cs="Times New Roman" w:hint="eastAsia"/>
                <w:b/>
                <w:bCs/>
                <w:color w:val="000000" w:themeColor="text1"/>
                <w:sz w:val="18"/>
                <w:szCs w:val="18"/>
              </w:rPr>
              <w:t>022</w:t>
            </w:r>
          </w:p>
        </w:tc>
        <w:tc>
          <w:tcPr>
            <w:tcW w:w="461" w:type="pct"/>
          </w:tcPr>
          <w:p w14:paraId="0466F69D"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01E0E10" w14:textId="77777777" w:rsidTr="00FF555E">
        <w:tc>
          <w:tcPr>
            <w:tcW w:w="1416" w:type="pct"/>
          </w:tcPr>
          <w:p w14:paraId="59CDD199" w14:textId="77777777" w:rsidR="002079BA" w:rsidRPr="00D01E88" w:rsidRDefault="002079B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p>
        </w:tc>
        <w:tc>
          <w:tcPr>
            <w:tcW w:w="365" w:type="pct"/>
          </w:tcPr>
          <w:p w14:paraId="47EEBE29"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1/86</w:t>
            </w:r>
          </w:p>
        </w:tc>
        <w:tc>
          <w:tcPr>
            <w:tcW w:w="449" w:type="pct"/>
          </w:tcPr>
          <w:p w14:paraId="2D021418" w14:textId="1DD9D045"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w:t>
            </w:r>
            <w:r w:rsidR="00D22388" w:rsidRPr="00D01E88">
              <w:rPr>
                <w:rFonts w:ascii="Times New Roman" w:hAnsi="Times New Roman" w:cs="Times New Roman" w:hint="eastAsia"/>
                <w:color w:val="000000" w:themeColor="text1"/>
                <w:sz w:val="18"/>
                <w:szCs w:val="18"/>
              </w:rPr>
              <w:t>2</w:t>
            </w:r>
            <w:r w:rsidRPr="00D01E88">
              <w:rPr>
                <w:rFonts w:ascii="Times New Roman" w:hAnsi="Times New Roman" w:cs="Times New Roman"/>
                <w:color w:val="000000" w:themeColor="text1"/>
                <w:sz w:val="18"/>
                <w:szCs w:val="18"/>
              </w:rPr>
              <w:t>%</w:t>
            </w:r>
          </w:p>
        </w:tc>
        <w:tc>
          <w:tcPr>
            <w:tcW w:w="470" w:type="pct"/>
            <w:shd w:val="clear" w:color="auto" w:fill="auto"/>
          </w:tcPr>
          <w:p w14:paraId="43C9B775"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30/610</w:t>
            </w:r>
          </w:p>
        </w:tc>
        <w:tc>
          <w:tcPr>
            <w:tcW w:w="396" w:type="pct"/>
            <w:shd w:val="clear" w:color="auto" w:fill="auto"/>
          </w:tcPr>
          <w:p w14:paraId="2C8FDC12" w14:textId="4817ADCC"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p>
        </w:tc>
        <w:tc>
          <w:tcPr>
            <w:tcW w:w="470" w:type="pct"/>
          </w:tcPr>
          <w:p w14:paraId="25FA6CD7"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109/932</w:t>
            </w:r>
          </w:p>
        </w:tc>
        <w:tc>
          <w:tcPr>
            <w:tcW w:w="396" w:type="pct"/>
          </w:tcPr>
          <w:p w14:paraId="132E46D4"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11.7%</w:t>
            </w:r>
          </w:p>
        </w:tc>
        <w:tc>
          <w:tcPr>
            <w:tcW w:w="575" w:type="pct"/>
          </w:tcPr>
          <w:p w14:paraId="715FFADF"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0.193</w:t>
            </w:r>
          </w:p>
        </w:tc>
        <w:tc>
          <w:tcPr>
            <w:tcW w:w="461" w:type="pct"/>
          </w:tcPr>
          <w:p w14:paraId="0A281E46" w14:textId="4F7356EE"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w:t>
            </w:r>
            <w:r w:rsidR="00D22388" w:rsidRPr="00D01E88">
              <w:rPr>
                <w:rFonts w:ascii="Times New Roman" w:hAnsi="Times New Roman" w:cs="Times New Roman"/>
                <w:b/>
                <w:bCs/>
                <w:color w:val="000000" w:themeColor="text1"/>
                <w:sz w:val="18"/>
                <w:szCs w:val="18"/>
              </w:rPr>
              <w:t>00</w:t>
            </w:r>
            <w:r w:rsidR="00D22388" w:rsidRPr="00D01E88">
              <w:rPr>
                <w:rFonts w:ascii="Times New Roman" w:hAnsi="Times New Roman" w:cs="Times New Roman" w:hint="eastAsia"/>
                <w:b/>
                <w:bCs/>
                <w:color w:val="000000" w:themeColor="text1"/>
                <w:sz w:val="18"/>
                <w:szCs w:val="18"/>
              </w:rPr>
              <w:t>3</w:t>
            </w:r>
          </w:p>
        </w:tc>
      </w:tr>
      <w:tr w:rsidR="00D01E88" w:rsidRPr="00D01E88" w14:paraId="0A609B5D" w14:textId="77777777" w:rsidTr="00FF555E">
        <w:tc>
          <w:tcPr>
            <w:tcW w:w="1416" w:type="pct"/>
          </w:tcPr>
          <w:p w14:paraId="5C0E6336" w14:textId="77777777" w:rsidR="002079BA" w:rsidRPr="00D01E88" w:rsidRDefault="002079B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365" w:type="pct"/>
          </w:tcPr>
          <w:p w14:paraId="2F0101EF"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2/86</w:t>
            </w:r>
          </w:p>
        </w:tc>
        <w:tc>
          <w:tcPr>
            <w:tcW w:w="449" w:type="pct"/>
          </w:tcPr>
          <w:p w14:paraId="54B3F634"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w:t>
            </w:r>
          </w:p>
        </w:tc>
        <w:tc>
          <w:tcPr>
            <w:tcW w:w="470" w:type="pct"/>
            <w:shd w:val="clear" w:color="auto" w:fill="auto"/>
          </w:tcPr>
          <w:p w14:paraId="16F91491"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54/610</w:t>
            </w:r>
          </w:p>
        </w:tc>
        <w:tc>
          <w:tcPr>
            <w:tcW w:w="396" w:type="pct"/>
            <w:shd w:val="clear" w:color="auto" w:fill="auto"/>
          </w:tcPr>
          <w:p w14:paraId="6C96B2D3"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8.9%</w:t>
            </w:r>
          </w:p>
        </w:tc>
        <w:tc>
          <w:tcPr>
            <w:tcW w:w="470" w:type="pct"/>
          </w:tcPr>
          <w:p w14:paraId="6C5732AC"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227/932</w:t>
            </w:r>
          </w:p>
        </w:tc>
        <w:tc>
          <w:tcPr>
            <w:tcW w:w="396" w:type="pct"/>
          </w:tcPr>
          <w:p w14:paraId="683FF195"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24.4%</w:t>
            </w:r>
          </w:p>
        </w:tc>
        <w:tc>
          <w:tcPr>
            <w:tcW w:w="575" w:type="pct"/>
          </w:tcPr>
          <w:p w14:paraId="7823E021"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0.037</w:t>
            </w:r>
          </w:p>
        </w:tc>
        <w:tc>
          <w:tcPr>
            <w:tcW w:w="461" w:type="pct"/>
          </w:tcPr>
          <w:p w14:paraId="135A4D9F"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3180B94" w14:textId="77777777" w:rsidTr="00FF555E">
        <w:tc>
          <w:tcPr>
            <w:tcW w:w="1416" w:type="pct"/>
          </w:tcPr>
          <w:p w14:paraId="37350704" w14:textId="63BB2B50" w:rsidR="002079BA" w:rsidRPr="00D01E88" w:rsidRDefault="002079B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814" w:type="pct"/>
            <w:gridSpan w:val="2"/>
          </w:tcPr>
          <w:p w14:paraId="085B0231"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0.4±0.5</w:t>
            </w:r>
          </w:p>
        </w:tc>
        <w:tc>
          <w:tcPr>
            <w:tcW w:w="867" w:type="pct"/>
            <w:gridSpan w:val="2"/>
            <w:shd w:val="clear" w:color="auto" w:fill="auto"/>
          </w:tcPr>
          <w:p w14:paraId="266FCE32"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0.4±0.7</w:t>
            </w:r>
          </w:p>
        </w:tc>
        <w:tc>
          <w:tcPr>
            <w:tcW w:w="867" w:type="pct"/>
            <w:gridSpan w:val="2"/>
          </w:tcPr>
          <w:p w14:paraId="2A461714"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0.8±0.9</w:t>
            </w:r>
          </w:p>
        </w:tc>
        <w:tc>
          <w:tcPr>
            <w:tcW w:w="575" w:type="pct"/>
          </w:tcPr>
          <w:p w14:paraId="5DF0159B" w14:textId="16DAD0EA"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403803" w:rsidRPr="00D01E88">
              <w:rPr>
                <w:rFonts w:ascii="Times New Roman" w:hAnsi="Times New Roman" w:cs="Times New Roman"/>
                <w:color w:val="000000" w:themeColor="text1"/>
                <w:sz w:val="18"/>
                <w:szCs w:val="18"/>
              </w:rPr>
              <w:t>8</w:t>
            </w:r>
            <w:r w:rsidR="00403803" w:rsidRPr="00D01E88">
              <w:rPr>
                <w:rFonts w:ascii="Times New Roman" w:hAnsi="Times New Roman" w:cs="Times New Roman" w:hint="eastAsia"/>
                <w:color w:val="000000" w:themeColor="text1"/>
                <w:sz w:val="18"/>
                <w:szCs w:val="18"/>
              </w:rPr>
              <w:t>94</w:t>
            </w:r>
          </w:p>
        </w:tc>
        <w:tc>
          <w:tcPr>
            <w:tcW w:w="461" w:type="pct"/>
          </w:tcPr>
          <w:p w14:paraId="5E79D61D"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087E709" w14:textId="77777777" w:rsidTr="00FF555E">
        <w:tc>
          <w:tcPr>
            <w:tcW w:w="1416" w:type="pct"/>
          </w:tcPr>
          <w:p w14:paraId="4C80D59A" w14:textId="77777777" w:rsidR="002079BA" w:rsidRPr="00D01E88" w:rsidRDefault="002079BA" w:rsidP="00334F6D">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Virulence-associated genes</w:t>
            </w:r>
          </w:p>
        </w:tc>
        <w:tc>
          <w:tcPr>
            <w:tcW w:w="365" w:type="pct"/>
          </w:tcPr>
          <w:p w14:paraId="058F4E91" w14:textId="77777777" w:rsidR="002079BA" w:rsidRPr="00D01E88" w:rsidRDefault="002079BA" w:rsidP="00334F6D">
            <w:pPr>
              <w:jc w:val="center"/>
              <w:rPr>
                <w:rFonts w:ascii="Times New Roman" w:hAnsi="Times New Roman" w:cs="Times New Roman"/>
                <w:color w:val="000000" w:themeColor="text1"/>
                <w:sz w:val="18"/>
                <w:szCs w:val="18"/>
              </w:rPr>
            </w:pPr>
          </w:p>
        </w:tc>
        <w:tc>
          <w:tcPr>
            <w:tcW w:w="449" w:type="pct"/>
          </w:tcPr>
          <w:p w14:paraId="65C5BE15" w14:textId="77777777" w:rsidR="002079BA" w:rsidRPr="00D01E88" w:rsidRDefault="002079BA" w:rsidP="00334F6D">
            <w:pPr>
              <w:jc w:val="center"/>
              <w:rPr>
                <w:rFonts w:ascii="Times New Roman" w:hAnsi="Times New Roman" w:cs="Times New Roman"/>
                <w:color w:val="000000" w:themeColor="text1"/>
                <w:sz w:val="18"/>
                <w:szCs w:val="18"/>
              </w:rPr>
            </w:pPr>
          </w:p>
        </w:tc>
        <w:tc>
          <w:tcPr>
            <w:tcW w:w="470" w:type="pct"/>
            <w:shd w:val="clear" w:color="auto" w:fill="auto"/>
          </w:tcPr>
          <w:p w14:paraId="6E1A0850" w14:textId="77777777" w:rsidR="002079BA" w:rsidRPr="00D01E88" w:rsidRDefault="002079BA" w:rsidP="00334F6D">
            <w:pPr>
              <w:jc w:val="center"/>
              <w:rPr>
                <w:rFonts w:ascii="Times New Roman" w:hAnsi="Times New Roman" w:cs="Times New Roman"/>
                <w:color w:val="000000" w:themeColor="text1"/>
                <w:sz w:val="18"/>
                <w:szCs w:val="18"/>
              </w:rPr>
            </w:pPr>
          </w:p>
        </w:tc>
        <w:tc>
          <w:tcPr>
            <w:tcW w:w="396" w:type="pct"/>
            <w:shd w:val="clear" w:color="auto" w:fill="auto"/>
          </w:tcPr>
          <w:p w14:paraId="77BDD959" w14:textId="77777777" w:rsidR="002079BA" w:rsidRPr="00D01E88" w:rsidRDefault="002079BA" w:rsidP="00334F6D">
            <w:pPr>
              <w:jc w:val="center"/>
              <w:rPr>
                <w:rFonts w:ascii="Times New Roman" w:hAnsi="Times New Roman" w:cs="Times New Roman"/>
                <w:color w:val="000000" w:themeColor="text1"/>
                <w:sz w:val="18"/>
                <w:szCs w:val="18"/>
              </w:rPr>
            </w:pPr>
          </w:p>
        </w:tc>
        <w:tc>
          <w:tcPr>
            <w:tcW w:w="470" w:type="pct"/>
          </w:tcPr>
          <w:p w14:paraId="494827F0" w14:textId="77777777" w:rsidR="002079BA" w:rsidRPr="00D01E88" w:rsidRDefault="002079BA" w:rsidP="00334F6D">
            <w:pPr>
              <w:jc w:val="center"/>
              <w:rPr>
                <w:rFonts w:ascii="Times New Roman" w:hAnsi="Times New Roman" w:cs="Times New Roman"/>
                <w:color w:val="000000" w:themeColor="text1"/>
                <w:sz w:val="18"/>
                <w:szCs w:val="18"/>
              </w:rPr>
            </w:pPr>
          </w:p>
        </w:tc>
        <w:tc>
          <w:tcPr>
            <w:tcW w:w="396" w:type="pct"/>
          </w:tcPr>
          <w:p w14:paraId="7030FEB9" w14:textId="77777777" w:rsidR="002079BA" w:rsidRPr="00D01E88" w:rsidRDefault="002079BA" w:rsidP="00334F6D">
            <w:pPr>
              <w:jc w:val="center"/>
              <w:rPr>
                <w:rFonts w:ascii="Times New Roman" w:hAnsi="Times New Roman" w:cs="Times New Roman"/>
                <w:color w:val="000000" w:themeColor="text1"/>
                <w:sz w:val="18"/>
                <w:szCs w:val="18"/>
              </w:rPr>
            </w:pPr>
          </w:p>
        </w:tc>
        <w:tc>
          <w:tcPr>
            <w:tcW w:w="575" w:type="pct"/>
          </w:tcPr>
          <w:p w14:paraId="22A8E590" w14:textId="77777777" w:rsidR="002079BA" w:rsidRPr="00D01E88" w:rsidRDefault="002079BA" w:rsidP="00334F6D">
            <w:pPr>
              <w:jc w:val="center"/>
              <w:rPr>
                <w:rFonts w:ascii="Times New Roman" w:hAnsi="Times New Roman" w:cs="Times New Roman"/>
                <w:color w:val="000000" w:themeColor="text1"/>
                <w:sz w:val="18"/>
                <w:szCs w:val="18"/>
              </w:rPr>
            </w:pPr>
          </w:p>
        </w:tc>
        <w:tc>
          <w:tcPr>
            <w:tcW w:w="461" w:type="pct"/>
          </w:tcPr>
          <w:p w14:paraId="447B7D6F" w14:textId="77777777" w:rsidR="002079BA" w:rsidRPr="00D01E88" w:rsidRDefault="002079BA" w:rsidP="00334F6D">
            <w:pPr>
              <w:jc w:val="center"/>
              <w:rPr>
                <w:rFonts w:ascii="Times New Roman" w:hAnsi="Times New Roman" w:cs="Times New Roman"/>
                <w:b/>
                <w:bCs/>
                <w:color w:val="000000" w:themeColor="text1"/>
                <w:sz w:val="18"/>
                <w:szCs w:val="18"/>
              </w:rPr>
            </w:pPr>
          </w:p>
        </w:tc>
      </w:tr>
      <w:tr w:rsidR="00D01E88" w:rsidRPr="00D01E88" w14:paraId="48EF985F" w14:textId="77777777" w:rsidTr="00FF555E">
        <w:trPr>
          <w:trHeight w:val="90"/>
        </w:trPr>
        <w:tc>
          <w:tcPr>
            <w:tcW w:w="1416" w:type="pct"/>
          </w:tcPr>
          <w:p w14:paraId="08B72AB3" w14:textId="65ED2238" w:rsidR="002079BA"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2079BA" w:rsidRPr="00D01E88">
              <w:rPr>
                <w:rFonts w:ascii="Times New Roman" w:hAnsi="Times New Roman" w:cs="Times New Roman"/>
                <w:i/>
                <w:iCs/>
                <w:color w:val="000000" w:themeColor="text1"/>
                <w:sz w:val="18"/>
                <w:szCs w:val="18"/>
              </w:rPr>
              <w:t>ucA</w:t>
            </w:r>
          </w:p>
        </w:tc>
        <w:tc>
          <w:tcPr>
            <w:tcW w:w="365" w:type="pct"/>
          </w:tcPr>
          <w:p w14:paraId="75EDD41D"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449" w:type="pct"/>
          </w:tcPr>
          <w:p w14:paraId="3FEF5A7D"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470" w:type="pct"/>
            <w:shd w:val="clear" w:color="auto" w:fill="auto"/>
          </w:tcPr>
          <w:p w14:paraId="5C6F5449"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258/610</w:t>
            </w:r>
          </w:p>
        </w:tc>
        <w:tc>
          <w:tcPr>
            <w:tcW w:w="396" w:type="pct"/>
            <w:shd w:val="clear" w:color="auto" w:fill="auto"/>
          </w:tcPr>
          <w:p w14:paraId="36015D6C"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42.3%</w:t>
            </w:r>
          </w:p>
        </w:tc>
        <w:tc>
          <w:tcPr>
            <w:tcW w:w="470" w:type="pct"/>
          </w:tcPr>
          <w:p w14:paraId="6D69B719"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372/932</w:t>
            </w:r>
          </w:p>
        </w:tc>
        <w:tc>
          <w:tcPr>
            <w:tcW w:w="396" w:type="pct"/>
          </w:tcPr>
          <w:p w14:paraId="0BA22323" w14:textId="4E84D1D5"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39.9%</w:t>
            </w:r>
          </w:p>
        </w:tc>
        <w:tc>
          <w:tcPr>
            <w:tcW w:w="575" w:type="pct"/>
          </w:tcPr>
          <w:p w14:paraId="662A9C27"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0BB564FB"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98F806E" w14:textId="77777777" w:rsidTr="00FF555E">
        <w:tc>
          <w:tcPr>
            <w:tcW w:w="1416" w:type="pct"/>
          </w:tcPr>
          <w:p w14:paraId="2AB54E47" w14:textId="14D8203E" w:rsidR="002079BA"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2079BA" w:rsidRPr="00D01E88">
              <w:rPr>
                <w:rFonts w:ascii="Times New Roman" w:hAnsi="Times New Roman" w:cs="Times New Roman"/>
                <w:i/>
                <w:iCs/>
                <w:color w:val="000000" w:themeColor="text1"/>
                <w:sz w:val="18"/>
                <w:szCs w:val="18"/>
              </w:rPr>
              <w:t>eg-344</w:t>
            </w:r>
          </w:p>
        </w:tc>
        <w:tc>
          <w:tcPr>
            <w:tcW w:w="365" w:type="pct"/>
          </w:tcPr>
          <w:p w14:paraId="0888C480"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10/86</w:t>
            </w:r>
          </w:p>
        </w:tc>
        <w:tc>
          <w:tcPr>
            <w:tcW w:w="449" w:type="pct"/>
          </w:tcPr>
          <w:p w14:paraId="01E719A7" w14:textId="3DA06D10"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11.6%</w:t>
            </w:r>
          </w:p>
        </w:tc>
        <w:tc>
          <w:tcPr>
            <w:tcW w:w="470" w:type="pct"/>
            <w:shd w:val="clear" w:color="auto" w:fill="auto"/>
          </w:tcPr>
          <w:p w14:paraId="19CFC328"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262/610</w:t>
            </w:r>
          </w:p>
        </w:tc>
        <w:tc>
          <w:tcPr>
            <w:tcW w:w="396" w:type="pct"/>
            <w:shd w:val="clear" w:color="auto" w:fill="auto"/>
          </w:tcPr>
          <w:p w14:paraId="527EA4CF" w14:textId="57E44611"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w:t>
            </w:r>
            <w:r w:rsidR="009D2A41" w:rsidRPr="00D01E88">
              <w:rPr>
                <w:rFonts w:ascii="Times New Roman" w:hAnsi="Times New Roman" w:cs="Times New Roman"/>
                <w:color w:val="000000" w:themeColor="text1"/>
                <w:sz w:val="18"/>
                <w:szCs w:val="18"/>
              </w:rPr>
              <w:t>3.0</w:t>
            </w:r>
            <w:r w:rsidRPr="00D01E88">
              <w:rPr>
                <w:rFonts w:ascii="Times New Roman" w:hAnsi="Times New Roman" w:cs="Times New Roman"/>
                <w:color w:val="000000" w:themeColor="text1"/>
                <w:sz w:val="18"/>
                <w:szCs w:val="18"/>
              </w:rPr>
              <w:t>%</w:t>
            </w:r>
          </w:p>
        </w:tc>
        <w:tc>
          <w:tcPr>
            <w:tcW w:w="470" w:type="pct"/>
          </w:tcPr>
          <w:p w14:paraId="5F856A6B"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340/932</w:t>
            </w:r>
          </w:p>
        </w:tc>
        <w:tc>
          <w:tcPr>
            <w:tcW w:w="396" w:type="pct"/>
          </w:tcPr>
          <w:p w14:paraId="1C50872E" w14:textId="618C6C69"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36.</w:t>
            </w:r>
            <w:r w:rsidR="002D4D04" w:rsidRPr="00D01E88">
              <w:rPr>
                <w:rFonts w:ascii="Times New Roman" w:hAnsi="Times New Roman" w:cs="Times New Roman"/>
                <w:color w:val="000000" w:themeColor="text1"/>
                <w:sz w:val="18"/>
                <w:szCs w:val="18"/>
              </w:rPr>
              <w:t>5</w:t>
            </w:r>
            <w:r w:rsidRPr="00D01E88">
              <w:rPr>
                <w:rFonts w:ascii="Times New Roman" w:hAnsi="Times New Roman" w:cs="Times New Roman"/>
                <w:color w:val="000000" w:themeColor="text1"/>
                <w:sz w:val="18"/>
                <w:szCs w:val="18"/>
              </w:rPr>
              <w:t>%</w:t>
            </w:r>
          </w:p>
        </w:tc>
        <w:tc>
          <w:tcPr>
            <w:tcW w:w="575" w:type="pct"/>
          </w:tcPr>
          <w:p w14:paraId="585EB04C"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439E437A"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1B178E1" w14:textId="77777777" w:rsidTr="00FF555E">
        <w:tc>
          <w:tcPr>
            <w:tcW w:w="1416" w:type="pct"/>
          </w:tcPr>
          <w:p w14:paraId="013EBF07" w14:textId="05371ED8" w:rsidR="002079BA"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2079BA" w:rsidRPr="00D01E88">
              <w:rPr>
                <w:rFonts w:ascii="Times New Roman" w:hAnsi="Times New Roman" w:cs="Times New Roman"/>
                <w:i/>
                <w:iCs/>
                <w:color w:val="000000" w:themeColor="text1"/>
                <w:sz w:val="18"/>
                <w:szCs w:val="18"/>
              </w:rPr>
              <w:t>eg-589</w:t>
            </w:r>
          </w:p>
        </w:tc>
        <w:tc>
          <w:tcPr>
            <w:tcW w:w="365" w:type="pct"/>
          </w:tcPr>
          <w:p w14:paraId="5F331275"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7/86</w:t>
            </w:r>
          </w:p>
        </w:tc>
        <w:tc>
          <w:tcPr>
            <w:tcW w:w="449" w:type="pct"/>
          </w:tcPr>
          <w:p w14:paraId="45580512" w14:textId="6327D175"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w:t>
            </w:r>
          </w:p>
        </w:tc>
        <w:tc>
          <w:tcPr>
            <w:tcW w:w="470" w:type="pct"/>
            <w:shd w:val="clear" w:color="auto" w:fill="auto"/>
          </w:tcPr>
          <w:p w14:paraId="5CC75E6D"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248/610</w:t>
            </w:r>
          </w:p>
        </w:tc>
        <w:tc>
          <w:tcPr>
            <w:tcW w:w="396" w:type="pct"/>
            <w:shd w:val="clear" w:color="auto" w:fill="auto"/>
          </w:tcPr>
          <w:p w14:paraId="677E6219" w14:textId="0FCA0BE3"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w:t>
            </w:r>
            <w:r w:rsidR="009D2A41" w:rsidRPr="00D01E88">
              <w:rPr>
                <w:rFonts w:ascii="Times New Roman" w:hAnsi="Times New Roman" w:cs="Times New Roman"/>
                <w:color w:val="000000" w:themeColor="text1"/>
                <w:sz w:val="18"/>
                <w:szCs w:val="18"/>
              </w:rPr>
              <w:t>7</w:t>
            </w:r>
            <w:r w:rsidRPr="00D01E88">
              <w:rPr>
                <w:rFonts w:ascii="Times New Roman" w:hAnsi="Times New Roman" w:cs="Times New Roman"/>
                <w:color w:val="000000" w:themeColor="text1"/>
                <w:sz w:val="18"/>
                <w:szCs w:val="18"/>
              </w:rPr>
              <w:t>%</w:t>
            </w:r>
          </w:p>
        </w:tc>
        <w:tc>
          <w:tcPr>
            <w:tcW w:w="470" w:type="pct"/>
          </w:tcPr>
          <w:p w14:paraId="76864580"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357/932</w:t>
            </w:r>
          </w:p>
        </w:tc>
        <w:tc>
          <w:tcPr>
            <w:tcW w:w="396" w:type="pct"/>
          </w:tcPr>
          <w:p w14:paraId="18253956"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38.3%</w:t>
            </w:r>
          </w:p>
        </w:tc>
        <w:tc>
          <w:tcPr>
            <w:tcW w:w="575" w:type="pct"/>
          </w:tcPr>
          <w:p w14:paraId="6715590E"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39064C7F"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A36E2DE" w14:textId="77777777" w:rsidTr="00FF555E">
        <w:tc>
          <w:tcPr>
            <w:tcW w:w="1416" w:type="pct"/>
          </w:tcPr>
          <w:p w14:paraId="50773A49" w14:textId="58997888" w:rsidR="002079BA"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2079BA" w:rsidRPr="00D01E88">
              <w:rPr>
                <w:rFonts w:ascii="Times New Roman" w:hAnsi="Times New Roman" w:cs="Times New Roman"/>
                <w:i/>
                <w:iCs/>
                <w:color w:val="000000" w:themeColor="text1"/>
                <w:sz w:val="18"/>
                <w:szCs w:val="18"/>
              </w:rPr>
              <w:t>mpA</w:t>
            </w:r>
          </w:p>
        </w:tc>
        <w:tc>
          <w:tcPr>
            <w:tcW w:w="365" w:type="pct"/>
          </w:tcPr>
          <w:p w14:paraId="0903E79A"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449" w:type="pct"/>
          </w:tcPr>
          <w:p w14:paraId="75D8B3B1"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470" w:type="pct"/>
            <w:shd w:val="clear" w:color="auto" w:fill="auto"/>
          </w:tcPr>
          <w:p w14:paraId="157288B6"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242/610</w:t>
            </w:r>
          </w:p>
        </w:tc>
        <w:tc>
          <w:tcPr>
            <w:tcW w:w="396" w:type="pct"/>
            <w:shd w:val="clear" w:color="auto" w:fill="auto"/>
          </w:tcPr>
          <w:p w14:paraId="65F367E3" w14:textId="74D20CC2"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w:t>
            </w:r>
            <w:r w:rsidR="009D2A41" w:rsidRPr="00D01E88">
              <w:rPr>
                <w:rFonts w:ascii="Times New Roman" w:hAnsi="Times New Roman" w:cs="Times New Roman"/>
                <w:color w:val="000000" w:themeColor="text1"/>
                <w:sz w:val="18"/>
                <w:szCs w:val="18"/>
              </w:rPr>
              <w:t>7</w:t>
            </w:r>
            <w:r w:rsidRPr="00D01E88">
              <w:rPr>
                <w:rFonts w:ascii="Times New Roman" w:hAnsi="Times New Roman" w:cs="Times New Roman"/>
                <w:color w:val="000000" w:themeColor="text1"/>
                <w:sz w:val="18"/>
                <w:szCs w:val="18"/>
              </w:rPr>
              <w:t>%</w:t>
            </w:r>
          </w:p>
        </w:tc>
        <w:tc>
          <w:tcPr>
            <w:tcW w:w="470" w:type="pct"/>
          </w:tcPr>
          <w:p w14:paraId="45E54B07"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316/932</w:t>
            </w:r>
          </w:p>
        </w:tc>
        <w:tc>
          <w:tcPr>
            <w:tcW w:w="396" w:type="pct"/>
          </w:tcPr>
          <w:p w14:paraId="087C2409" w14:textId="099B6321"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33.9%</w:t>
            </w:r>
          </w:p>
        </w:tc>
        <w:tc>
          <w:tcPr>
            <w:tcW w:w="575" w:type="pct"/>
          </w:tcPr>
          <w:p w14:paraId="1D7F349B"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3411CECA"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347A315" w14:textId="77777777" w:rsidTr="00FF555E">
        <w:tc>
          <w:tcPr>
            <w:tcW w:w="1416" w:type="pct"/>
          </w:tcPr>
          <w:p w14:paraId="16AA1D11" w14:textId="4B0D690A" w:rsidR="002079BA"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2079BA" w:rsidRPr="00D01E88">
              <w:rPr>
                <w:rFonts w:ascii="Times New Roman" w:hAnsi="Times New Roman" w:cs="Times New Roman"/>
                <w:i/>
                <w:iCs/>
                <w:color w:val="000000" w:themeColor="text1"/>
                <w:sz w:val="18"/>
                <w:szCs w:val="18"/>
              </w:rPr>
              <w:t>mpA2</w:t>
            </w:r>
          </w:p>
        </w:tc>
        <w:tc>
          <w:tcPr>
            <w:tcW w:w="365" w:type="pct"/>
          </w:tcPr>
          <w:p w14:paraId="1729D46B"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3/86</w:t>
            </w:r>
          </w:p>
        </w:tc>
        <w:tc>
          <w:tcPr>
            <w:tcW w:w="449" w:type="pct"/>
          </w:tcPr>
          <w:p w14:paraId="3AC6CC09" w14:textId="486D3DD9"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w:t>
            </w:r>
            <w:r w:rsidR="002D4D04" w:rsidRPr="00D01E88">
              <w:rPr>
                <w:rFonts w:ascii="Times New Roman" w:hAnsi="Times New Roman" w:cs="Times New Roman"/>
                <w:color w:val="000000" w:themeColor="text1"/>
                <w:sz w:val="18"/>
                <w:szCs w:val="18"/>
              </w:rPr>
              <w:t>5</w:t>
            </w:r>
            <w:r w:rsidRPr="00D01E88">
              <w:rPr>
                <w:rFonts w:ascii="Times New Roman" w:hAnsi="Times New Roman" w:cs="Times New Roman"/>
                <w:color w:val="000000" w:themeColor="text1"/>
                <w:sz w:val="18"/>
                <w:szCs w:val="18"/>
              </w:rPr>
              <w:t>%</w:t>
            </w:r>
          </w:p>
        </w:tc>
        <w:tc>
          <w:tcPr>
            <w:tcW w:w="470" w:type="pct"/>
            <w:shd w:val="clear" w:color="auto" w:fill="auto"/>
          </w:tcPr>
          <w:p w14:paraId="778E53D3"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93/610</w:t>
            </w:r>
          </w:p>
        </w:tc>
        <w:tc>
          <w:tcPr>
            <w:tcW w:w="396" w:type="pct"/>
            <w:shd w:val="clear" w:color="auto" w:fill="auto"/>
          </w:tcPr>
          <w:p w14:paraId="2A32CEB3" w14:textId="1276EAB8"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w:t>
            </w:r>
            <w:r w:rsidR="009D2A41" w:rsidRPr="00D01E88">
              <w:rPr>
                <w:rFonts w:ascii="Times New Roman" w:hAnsi="Times New Roman" w:cs="Times New Roman"/>
                <w:color w:val="000000" w:themeColor="text1"/>
                <w:sz w:val="18"/>
                <w:szCs w:val="18"/>
              </w:rPr>
              <w:t>3</w:t>
            </w:r>
            <w:r w:rsidRPr="00D01E88">
              <w:rPr>
                <w:rFonts w:ascii="Times New Roman" w:hAnsi="Times New Roman" w:cs="Times New Roman"/>
                <w:color w:val="000000" w:themeColor="text1"/>
                <w:sz w:val="18"/>
                <w:szCs w:val="18"/>
              </w:rPr>
              <w:t>%</w:t>
            </w:r>
          </w:p>
        </w:tc>
        <w:tc>
          <w:tcPr>
            <w:tcW w:w="470" w:type="pct"/>
          </w:tcPr>
          <w:p w14:paraId="7A30650B"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120/932</w:t>
            </w:r>
          </w:p>
        </w:tc>
        <w:tc>
          <w:tcPr>
            <w:tcW w:w="396" w:type="pct"/>
          </w:tcPr>
          <w:p w14:paraId="2DA143CB" w14:textId="1293709E"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w:t>
            </w:r>
            <w:r w:rsidR="002D4D04" w:rsidRPr="00D01E88">
              <w:rPr>
                <w:rFonts w:ascii="Times New Roman" w:hAnsi="Times New Roman" w:cs="Times New Roman"/>
                <w:color w:val="000000" w:themeColor="text1"/>
                <w:sz w:val="18"/>
                <w:szCs w:val="18"/>
              </w:rPr>
              <w:t>9</w:t>
            </w:r>
            <w:r w:rsidRPr="00D01E88">
              <w:rPr>
                <w:rFonts w:ascii="Times New Roman" w:hAnsi="Times New Roman" w:cs="Times New Roman"/>
                <w:color w:val="000000" w:themeColor="text1"/>
                <w:sz w:val="18"/>
                <w:szCs w:val="18"/>
              </w:rPr>
              <w:t>%</w:t>
            </w:r>
          </w:p>
        </w:tc>
        <w:tc>
          <w:tcPr>
            <w:tcW w:w="575" w:type="pct"/>
          </w:tcPr>
          <w:p w14:paraId="1EB292B2" w14:textId="638D5C6D"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0.00</w:t>
            </w:r>
            <w:r w:rsidR="00344793" w:rsidRPr="00D01E88">
              <w:rPr>
                <w:rFonts w:ascii="Times New Roman" w:hAnsi="Times New Roman" w:cs="Times New Roman" w:hint="eastAsia"/>
                <w:b/>
                <w:bCs/>
                <w:color w:val="000000" w:themeColor="text1"/>
                <w:sz w:val="18"/>
                <w:szCs w:val="18"/>
              </w:rPr>
              <w:t>3</w:t>
            </w:r>
          </w:p>
        </w:tc>
        <w:tc>
          <w:tcPr>
            <w:tcW w:w="461" w:type="pct"/>
          </w:tcPr>
          <w:p w14:paraId="43B2893C" w14:textId="411F9D03"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0.01</w:t>
            </w:r>
            <w:r w:rsidR="00382D67" w:rsidRPr="00D01E88">
              <w:rPr>
                <w:rFonts w:ascii="Times New Roman" w:hAnsi="Times New Roman" w:cs="Times New Roman" w:hint="eastAsia"/>
                <w:b/>
                <w:bCs/>
                <w:color w:val="000000" w:themeColor="text1"/>
                <w:sz w:val="18"/>
                <w:szCs w:val="18"/>
              </w:rPr>
              <w:t>1</w:t>
            </w:r>
          </w:p>
        </w:tc>
      </w:tr>
      <w:tr w:rsidR="00D01E88" w:rsidRPr="00D01E88" w14:paraId="0FB92939" w14:textId="77777777" w:rsidTr="00FF555E">
        <w:trPr>
          <w:trHeight w:val="90"/>
        </w:trPr>
        <w:tc>
          <w:tcPr>
            <w:tcW w:w="1416" w:type="pct"/>
          </w:tcPr>
          <w:p w14:paraId="5E481FC3" w14:textId="3ECDD4A4" w:rsidR="002079BA" w:rsidRPr="00D01E88" w:rsidRDefault="00B35621"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i/>
                <w:iCs/>
                <w:color w:val="000000" w:themeColor="text1"/>
                <w:sz w:val="18"/>
                <w:szCs w:val="18"/>
              </w:rPr>
              <w:t>i</w:t>
            </w:r>
            <w:r w:rsidR="002079BA" w:rsidRPr="00D01E88">
              <w:rPr>
                <w:rFonts w:ascii="Times New Roman" w:hAnsi="Times New Roman" w:cs="Times New Roman"/>
                <w:i/>
                <w:iCs/>
                <w:color w:val="000000" w:themeColor="text1"/>
                <w:sz w:val="18"/>
                <w:szCs w:val="18"/>
              </w:rPr>
              <w:t>roB</w:t>
            </w:r>
          </w:p>
        </w:tc>
        <w:tc>
          <w:tcPr>
            <w:tcW w:w="365" w:type="pct"/>
          </w:tcPr>
          <w:p w14:paraId="0FF77274"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13/86</w:t>
            </w:r>
          </w:p>
        </w:tc>
        <w:tc>
          <w:tcPr>
            <w:tcW w:w="449" w:type="pct"/>
          </w:tcPr>
          <w:p w14:paraId="22EE9439" w14:textId="3D542B53"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15.1%</w:t>
            </w:r>
          </w:p>
        </w:tc>
        <w:tc>
          <w:tcPr>
            <w:tcW w:w="470" w:type="pct"/>
            <w:shd w:val="clear" w:color="auto" w:fill="auto"/>
          </w:tcPr>
          <w:p w14:paraId="35B91E82"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263/610</w:t>
            </w:r>
          </w:p>
        </w:tc>
        <w:tc>
          <w:tcPr>
            <w:tcW w:w="396" w:type="pct"/>
            <w:shd w:val="clear" w:color="auto" w:fill="auto"/>
          </w:tcPr>
          <w:p w14:paraId="19D425DD" w14:textId="77175282"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43.1%</w:t>
            </w:r>
          </w:p>
        </w:tc>
        <w:tc>
          <w:tcPr>
            <w:tcW w:w="470" w:type="pct"/>
          </w:tcPr>
          <w:p w14:paraId="7ABD5172"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318/932</w:t>
            </w:r>
          </w:p>
        </w:tc>
        <w:tc>
          <w:tcPr>
            <w:tcW w:w="396" w:type="pct"/>
          </w:tcPr>
          <w:p w14:paraId="4BEA6B2A" w14:textId="610EE565"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34.1%</w:t>
            </w:r>
          </w:p>
        </w:tc>
        <w:tc>
          <w:tcPr>
            <w:tcW w:w="575" w:type="pct"/>
          </w:tcPr>
          <w:p w14:paraId="7B1E018C"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492E4927"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BD704B8" w14:textId="77777777" w:rsidTr="00FF555E">
        <w:tc>
          <w:tcPr>
            <w:tcW w:w="1416" w:type="pct"/>
          </w:tcPr>
          <w:p w14:paraId="4D6F3132" w14:textId="0D5BB594" w:rsidR="002079BA" w:rsidRPr="00D01E88" w:rsidRDefault="002079B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814" w:type="pct"/>
            <w:gridSpan w:val="2"/>
          </w:tcPr>
          <w:p w14:paraId="3DBF1B90"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0.8±1.4</w:t>
            </w:r>
          </w:p>
        </w:tc>
        <w:tc>
          <w:tcPr>
            <w:tcW w:w="867" w:type="pct"/>
            <w:gridSpan w:val="2"/>
          </w:tcPr>
          <w:p w14:paraId="67913954"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2.0±2.0</w:t>
            </w:r>
          </w:p>
        </w:tc>
        <w:tc>
          <w:tcPr>
            <w:tcW w:w="867" w:type="pct"/>
            <w:gridSpan w:val="2"/>
          </w:tcPr>
          <w:p w14:paraId="4951396F" w14:textId="77777777" w:rsidR="002079BA" w:rsidRPr="00D01E88" w:rsidRDefault="002079BA"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2.0±1.8</w:t>
            </w:r>
          </w:p>
        </w:tc>
        <w:tc>
          <w:tcPr>
            <w:tcW w:w="575" w:type="pct"/>
          </w:tcPr>
          <w:p w14:paraId="4C154312"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66BAEB05" w14:textId="77777777" w:rsidR="002079BA" w:rsidRPr="00D01E88" w:rsidRDefault="002079BA" w:rsidP="00334F6D">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6337F56" w14:textId="77777777" w:rsidTr="00FF555E">
        <w:tc>
          <w:tcPr>
            <w:tcW w:w="1416" w:type="pct"/>
          </w:tcPr>
          <w:p w14:paraId="7BB6E566" w14:textId="70A8DC55"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Hypervirulence (HV)</w:t>
            </w:r>
          </w:p>
        </w:tc>
        <w:tc>
          <w:tcPr>
            <w:tcW w:w="365" w:type="pct"/>
          </w:tcPr>
          <w:p w14:paraId="04A2E5A0" w14:textId="43F76B85"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14/86</w:t>
            </w:r>
          </w:p>
        </w:tc>
        <w:tc>
          <w:tcPr>
            <w:tcW w:w="449" w:type="pct"/>
          </w:tcPr>
          <w:p w14:paraId="328B73F7" w14:textId="1F910300"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16.3%</w:t>
            </w:r>
          </w:p>
        </w:tc>
        <w:tc>
          <w:tcPr>
            <w:tcW w:w="470" w:type="pct"/>
          </w:tcPr>
          <w:p w14:paraId="76B62664" w14:textId="7A74AE52"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300/610</w:t>
            </w:r>
          </w:p>
        </w:tc>
        <w:tc>
          <w:tcPr>
            <w:tcW w:w="396" w:type="pct"/>
          </w:tcPr>
          <w:p w14:paraId="2AEC9297" w14:textId="2AD9A3FB"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49.2%</w:t>
            </w:r>
          </w:p>
        </w:tc>
        <w:tc>
          <w:tcPr>
            <w:tcW w:w="470" w:type="pct"/>
          </w:tcPr>
          <w:p w14:paraId="72FBD299" w14:textId="2D54BA8C"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440/932</w:t>
            </w:r>
          </w:p>
        </w:tc>
        <w:tc>
          <w:tcPr>
            <w:tcW w:w="396" w:type="pct"/>
          </w:tcPr>
          <w:p w14:paraId="50C065C0" w14:textId="27F9841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47.2%</w:t>
            </w:r>
          </w:p>
        </w:tc>
        <w:tc>
          <w:tcPr>
            <w:tcW w:w="575" w:type="pct"/>
          </w:tcPr>
          <w:p w14:paraId="000C47C0" w14:textId="120BC153" w:rsidR="007F051F" w:rsidRPr="00D01E88" w:rsidRDefault="007F051F" w:rsidP="007F051F">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722951C9" w14:textId="6D9F529F" w:rsidR="007F051F" w:rsidRPr="00D01E88" w:rsidRDefault="007F051F" w:rsidP="007F051F">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A2A2BCF" w14:textId="77777777" w:rsidTr="00FF555E">
        <w:tc>
          <w:tcPr>
            <w:tcW w:w="1416" w:type="pct"/>
          </w:tcPr>
          <w:p w14:paraId="72DCE1E1" w14:textId="312A3136" w:rsidR="007F051F" w:rsidRPr="00D01E88" w:rsidRDefault="00A016F8" w:rsidP="007F051F">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Plasmid replication types</w:t>
            </w:r>
          </w:p>
        </w:tc>
        <w:tc>
          <w:tcPr>
            <w:tcW w:w="814" w:type="pct"/>
            <w:gridSpan w:val="2"/>
          </w:tcPr>
          <w:p w14:paraId="1ED2692E" w14:textId="77777777" w:rsidR="007F051F" w:rsidRPr="00D01E88" w:rsidRDefault="007F051F" w:rsidP="007F051F">
            <w:pPr>
              <w:jc w:val="center"/>
              <w:rPr>
                <w:rFonts w:ascii="Times New Roman" w:hAnsi="Times New Roman" w:cs="Times New Roman"/>
                <w:color w:val="000000" w:themeColor="text1"/>
                <w:sz w:val="18"/>
                <w:szCs w:val="18"/>
              </w:rPr>
            </w:pPr>
          </w:p>
        </w:tc>
        <w:tc>
          <w:tcPr>
            <w:tcW w:w="867" w:type="pct"/>
            <w:gridSpan w:val="2"/>
          </w:tcPr>
          <w:p w14:paraId="0919C788" w14:textId="77777777" w:rsidR="007F051F" w:rsidRPr="00D01E88" w:rsidRDefault="007F051F" w:rsidP="007F051F">
            <w:pPr>
              <w:jc w:val="center"/>
              <w:rPr>
                <w:rFonts w:ascii="Times New Roman" w:hAnsi="Times New Roman" w:cs="Times New Roman"/>
                <w:color w:val="000000" w:themeColor="text1"/>
                <w:sz w:val="18"/>
                <w:szCs w:val="18"/>
              </w:rPr>
            </w:pPr>
          </w:p>
        </w:tc>
        <w:tc>
          <w:tcPr>
            <w:tcW w:w="867" w:type="pct"/>
            <w:gridSpan w:val="2"/>
          </w:tcPr>
          <w:p w14:paraId="3D085A43" w14:textId="77777777" w:rsidR="007F051F" w:rsidRPr="00D01E88" w:rsidRDefault="007F051F" w:rsidP="007F051F">
            <w:pPr>
              <w:jc w:val="center"/>
              <w:rPr>
                <w:rFonts w:ascii="Times New Roman" w:hAnsi="Times New Roman" w:cs="Times New Roman"/>
                <w:color w:val="000000" w:themeColor="text1"/>
                <w:sz w:val="18"/>
                <w:szCs w:val="18"/>
              </w:rPr>
            </w:pPr>
          </w:p>
        </w:tc>
        <w:tc>
          <w:tcPr>
            <w:tcW w:w="575" w:type="pct"/>
          </w:tcPr>
          <w:p w14:paraId="047B9C7A" w14:textId="77777777" w:rsidR="007F051F" w:rsidRPr="00D01E88" w:rsidRDefault="007F051F" w:rsidP="007F051F">
            <w:pPr>
              <w:jc w:val="center"/>
              <w:rPr>
                <w:rFonts w:ascii="Times New Roman" w:hAnsi="Times New Roman" w:cs="Times New Roman"/>
                <w:b/>
                <w:bCs/>
                <w:color w:val="000000" w:themeColor="text1"/>
                <w:sz w:val="18"/>
                <w:szCs w:val="18"/>
              </w:rPr>
            </w:pPr>
          </w:p>
        </w:tc>
        <w:tc>
          <w:tcPr>
            <w:tcW w:w="461" w:type="pct"/>
          </w:tcPr>
          <w:p w14:paraId="152EA986" w14:textId="77777777" w:rsidR="007F051F" w:rsidRPr="00D01E88" w:rsidRDefault="007F051F" w:rsidP="007F051F">
            <w:pPr>
              <w:jc w:val="center"/>
              <w:rPr>
                <w:rFonts w:ascii="Times New Roman" w:hAnsi="Times New Roman" w:cs="Times New Roman"/>
                <w:b/>
                <w:bCs/>
                <w:color w:val="000000" w:themeColor="text1"/>
                <w:sz w:val="18"/>
                <w:szCs w:val="18"/>
              </w:rPr>
            </w:pPr>
          </w:p>
        </w:tc>
      </w:tr>
      <w:tr w:rsidR="00D01E88" w:rsidRPr="00D01E88" w14:paraId="3200330E" w14:textId="77777777" w:rsidTr="00FF555E">
        <w:tc>
          <w:tcPr>
            <w:tcW w:w="1416" w:type="pct"/>
          </w:tcPr>
          <w:p w14:paraId="7EDF6B87" w14:textId="77777777" w:rsidR="007F051F" w:rsidRPr="00D01E88" w:rsidRDefault="007F051F" w:rsidP="001B7E3D">
            <w:pPr>
              <w:ind w:firstLineChars="50" w:firstLine="90"/>
              <w:jc w:val="left"/>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IncFIB</w:t>
            </w:r>
          </w:p>
        </w:tc>
        <w:tc>
          <w:tcPr>
            <w:tcW w:w="365" w:type="pct"/>
          </w:tcPr>
          <w:p w14:paraId="5C2D173F"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56/86</w:t>
            </w:r>
          </w:p>
        </w:tc>
        <w:tc>
          <w:tcPr>
            <w:tcW w:w="449" w:type="pct"/>
          </w:tcPr>
          <w:p w14:paraId="48E1B9CE" w14:textId="13833028"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w:t>
            </w:r>
          </w:p>
        </w:tc>
        <w:tc>
          <w:tcPr>
            <w:tcW w:w="470" w:type="pct"/>
          </w:tcPr>
          <w:p w14:paraId="16A1FF96"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481/610</w:t>
            </w:r>
          </w:p>
        </w:tc>
        <w:tc>
          <w:tcPr>
            <w:tcW w:w="396" w:type="pct"/>
          </w:tcPr>
          <w:p w14:paraId="5FD6D89C" w14:textId="0DD6565B"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w:t>
            </w:r>
            <w:r w:rsidR="002D4D04" w:rsidRPr="00D01E88">
              <w:rPr>
                <w:rFonts w:ascii="Times New Roman" w:hAnsi="Times New Roman" w:cs="Times New Roman"/>
                <w:color w:val="000000" w:themeColor="text1"/>
                <w:sz w:val="18"/>
                <w:szCs w:val="18"/>
              </w:rPr>
              <w:t>9</w:t>
            </w:r>
            <w:r w:rsidRPr="00D01E88">
              <w:rPr>
                <w:rFonts w:ascii="Times New Roman" w:hAnsi="Times New Roman" w:cs="Times New Roman"/>
                <w:color w:val="000000" w:themeColor="text1"/>
                <w:sz w:val="18"/>
                <w:szCs w:val="18"/>
              </w:rPr>
              <w:t>%</w:t>
            </w:r>
          </w:p>
        </w:tc>
        <w:tc>
          <w:tcPr>
            <w:tcW w:w="470" w:type="pct"/>
          </w:tcPr>
          <w:p w14:paraId="5040BE93"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746/932</w:t>
            </w:r>
          </w:p>
        </w:tc>
        <w:tc>
          <w:tcPr>
            <w:tcW w:w="396" w:type="pct"/>
          </w:tcPr>
          <w:p w14:paraId="5EDBE870" w14:textId="72BBA4A4"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80.0%</w:t>
            </w:r>
          </w:p>
        </w:tc>
        <w:tc>
          <w:tcPr>
            <w:tcW w:w="575" w:type="pct"/>
          </w:tcPr>
          <w:p w14:paraId="35710521"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0.005</w:t>
            </w:r>
          </w:p>
        </w:tc>
        <w:tc>
          <w:tcPr>
            <w:tcW w:w="461" w:type="pct"/>
          </w:tcPr>
          <w:p w14:paraId="4BDE80CE"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587A1739" w14:textId="77777777" w:rsidTr="00FF555E">
        <w:tc>
          <w:tcPr>
            <w:tcW w:w="1416" w:type="pct"/>
          </w:tcPr>
          <w:p w14:paraId="4CB38038" w14:textId="7777777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IncFII</w:t>
            </w:r>
          </w:p>
        </w:tc>
        <w:tc>
          <w:tcPr>
            <w:tcW w:w="365" w:type="pct"/>
          </w:tcPr>
          <w:p w14:paraId="1D4ABFE9"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46/86</w:t>
            </w:r>
          </w:p>
        </w:tc>
        <w:tc>
          <w:tcPr>
            <w:tcW w:w="449" w:type="pct"/>
          </w:tcPr>
          <w:p w14:paraId="57B0FFC5" w14:textId="3DE765BE"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53.</w:t>
            </w:r>
            <w:r w:rsidR="002D4D04" w:rsidRPr="00D01E88">
              <w:rPr>
                <w:rFonts w:ascii="Times New Roman" w:hAnsi="Times New Roman" w:cs="Times New Roman"/>
                <w:color w:val="000000" w:themeColor="text1"/>
                <w:sz w:val="18"/>
                <w:szCs w:val="18"/>
              </w:rPr>
              <w:t>5</w:t>
            </w:r>
            <w:r w:rsidRPr="00D01E88">
              <w:rPr>
                <w:rFonts w:ascii="Times New Roman" w:hAnsi="Times New Roman" w:cs="Times New Roman"/>
                <w:color w:val="000000" w:themeColor="text1"/>
                <w:sz w:val="18"/>
                <w:szCs w:val="18"/>
              </w:rPr>
              <w:t>%</w:t>
            </w:r>
          </w:p>
        </w:tc>
        <w:tc>
          <w:tcPr>
            <w:tcW w:w="470" w:type="pct"/>
          </w:tcPr>
          <w:p w14:paraId="3C511643"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211/610</w:t>
            </w:r>
          </w:p>
        </w:tc>
        <w:tc>
          <w:tcPr>
            <w:tcW w:w="396" w:type="pct"/>
          </w:tcPr>
          <w:p w14:paraId="0DCFDF2F" w14:textId="050F1235"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w:t>
            </w:r>
            <w:r w:rsidR="002D4D04" w:rsidRPr="00D01E88">
              <w:rPr>
                <w:rFonts w:ascii="Times New Roman" w:hAnsi="Times New Roman" w:cs="Times New Roman"/>
                <w:color w:val="000000" w:themeColor="text1"/>
                <w:sz w:val="18"/>
                <w:szCs w:val="18"/>
              </w:rPr>
              <w:t>6</w:t>
            </w:r>
            <w:r w:rsidRPr="00D01E88">
              <w:rPr>
                <w:rFonts w:ascii="Times New Roman" w:hAnsi="Times New Roman" w:cs="Times New Roman"/>
                <w:color w:val="000000" w:themeColor="text1"/>
                <w:sz w:val="18"/>
                <w:szCs w:val="18"/>
              </w:rPr>
              <w:t>%</w:t>
            </w:r>
          </w:p>
        </w:tc>
        <w:tc>
          <w:tcPr>
            <w:tcW w:w="470" w:type="pct"/>
          </w:tcPr>
          <w:p w14:paraId="7AB1D58D"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468/932</w:t>
            </w:r>
          </w:p>
        </w:tc>
        <w:tc>
          <w:tcPr>
            <w:tcW w:w="396" w:type="pct"/>
          </w:tcPr>
          <w:p w14:paraId="135A8D5E" w14:textId="2E3A2105"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50.2%</w:t>
            </w:r>
          </w:p>
        </w:tc>
        <w:tc>
          <w:tcPr>
            <w:tcW w:w="575" w:type="pct"/>
          </w:tcPr>
          <w:p w14:paraId="13EE0E77" w14:textId="4F73C6ED" w:rsidR="007F051F" w:rsidRPr="00D01E88" w:rsidRDefault="00403803"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w:t>
            </w:r>
            <w:r w:rsidR="007F051F" w:rsidRPr="00D01E88">
              <w:rPr>
                <w:rFonts w:ascii="Times New Roman" w:hAnsi="Times New Roman" w:cs="Times New Roman"/>
                <w:b/>
                <w:bCs/>
                <w:color w:val="000000" w:themeColor="text1"/>
                <w:sz w:val="18"/>
                <w:szCs w:val="18"/>
              </w:rPr>
              <w:t>0.001</w:t>
            </w:r>
          </w:p>
        </w:tc>
        <w:tc>
          <w:tcPr>
            <w:tcW w:w="461" w:type="pct"/>
          </w:tcPr>
          <w:p w14:paraId="2EADB15D"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0.561</w:t>
            </w:r>
          </w:p>
        </w:tc>
      </w:tr>
      <w:tr w:rsidR="00D01E88" w:rsidRPr="00D01E88" w14:paraId="12CB3A84" w14:textId="77777777" w:rsidTr="00FF555E">
        <w:tc>
          <w:tcPr>
            <w:tcW w:w="1416" w:type="pct"/>
          </w:tcPr>
          <w:p w14:paraId="5ED9C8C3" w14:textId="7777777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365" w:type="pct"/>
          </w:tcPr>
          <w:p w14:paraId="63F7BF9F"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8/86</w:t>
            </w:r>
          </w:p>
        </w:tc>
        <w:tc>
          <w:tcPr>
            <w:tcW w:w="449" w:type="pct"/>
          </w:tcPr>
          <w:p w14:paraId="327F2E59" w14:textId="0711854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470" w:type="pct"/>
          </w:tcPr>
          <w:p w14:paraId="5421E246"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205/610</w:t>
            </w:r>
          </w:p>
        </w:tc>
        <w:tc>
          <w:tcPr>
            <w:tcW w:w="396" w:type="pct"/>
          </w:tcPr>
          <w:p w14:paraId="32F27E62" w14:textId="46329AB5"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33.6%</w:t>
            </w:r>
          </w:p>
        </w:tc>
        <w:tc>
          <w:tcPr>
            <w:tcW w:w="470" w:type="pct"/>
          </w:tcPr>
          <w:p w14:paraId="1BE73F1C"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299/932</w:t>
            </w:r>
          </w:p>
        </w:tc>
        <w:tc>
          <w:tcPr>
            <w:tcW w:w="396" w:type="pct"/>
          </w:tcPr>
          <w:p w14:paraId="116CCFEB" w14:textId="608AB83F"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w:t>
            </w:r>
            <w:r w:rsidR="002D4D04" w:rsidRPr="00D01E88">
              <w:rPr>
                <w:rFonts w:ascii="Times New Roman" w:hAnsi="Times New Roman" w:cs="Times New Roman"/>
                <w:color w:val="000000" w:themeColor="text1"/>
                <w:sz w:val="18"/>
                <w:szCs w:val="18"/>
              </w:rPr>
              <w:t>1</w:t>
            </w:r>
            <w:r w:rsidRPr="00D01E88">
              <w:rPr>
                <w:rFonts w:ascii="Times New Roman" w:hAnsi="Times New Roman" w:cs="Times New Roman"/>
                <w:color w:val="000000" w:themeColor="text1"/>
                <w:sz w:val="18"/>
                <w:szCs w:val="18"/>
              </w:rPr>
              <w:t>%</w:t>
            </w:r>
          </w:p>
        </w:tc>
        <w:tc>
          <w:tcPr>
            <w:tcW w:w="575" w:type="pct"/>
          </w:tcPr>
          <w:p w14:paraId="16712D6F"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0EE8C49B"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03B5A1A" w14:textId="77777777" w:rsidTr="00FF555E">
        <w:tc>
          <w:tcPr>
            <w:tcW w:w="1416" w:type="pct"/>
          </w:tcPr>
          <w:p w14:paraId="19908304" w14:textId="7777777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365" w:type="pct"/>
          </w:tcPr>
          <w:p w14:paraId="57FEF89C"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16/86</w:t>
            </w:r>
          </w:p>
        </w:tc>
        <w:tc>
          <w:tcPr>
            <w:tcW w:w="449" w:type="pct"/>
          </w:tcPr>
          <w:p w14:paraId="6B944F70"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18.6%</w:t>
            </w:r>
          </w:p>
        </w:tc>
        <w:tc>
          <w:tcPr>
            <w:tcW w:w="470" w:type="pct"/>
          </w:tcPr>
          <w:p w14:paraId="33B86291"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77/610</w:t>
            </w:r>
          </w:p>
        </w:tc>
        <w:tc>
          <w:tcPr>
            <w:tcW w:w="396" w:type="pct"/>
          </w:tcPr>
          <w:p w14:paraId="43AA174A" w14:textId="44CB2C3E"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12.6%</w:t>
            </w:r>
          </w:p>
        </w:tc>
        <w:tc>
          <w:tcPr>
            <w:tcW w:w="470" w:type="pct"/>
          </w:tcPr>
          <w:p w14:paraId="6F4C37B7"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189/932</w:t>
            </w:r>
          </w:p>
        </w:tc>
        <w:tc>
          <w:tcPr>
            <w:tcW w:w="396" w:type="pct"/>
          </w:tcPr>
          <w:p w14:paraId="5A024C68" w14:textId="5B7002FC"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w:t>
            </w:r>
            <w:r w:rsidR="002D4D04" w:rsidRPr="00D01E88">
              <w:rPr>
                <w:rFonts w:ascii="Times New Roman" w:hAnsi="Times New Roman" w:cs="Times New Roman"/>
                <w:color w:val="000000" w:themeColor="text1"/>
                <w:sz w:val="18"/>
                <w:szCs w:val="18"/>
              </w:rPr>
              <w:t>3</w:t>
            </w:r>
            <w:r w:rsidRPr="00D01E88">
              <w:rPr>
                <w:rFonts w:ascii="Times New Roman" w:hAnsi="Times New Roman" w:cs="Times New Roman"/>
                <w:color w:val="000000" w:themeColor="text1"/>
                <w:sz w:val="18"/>
                <w:szCs w:val="18"/>
              </w:rPr>
              <w:t>%</w:t>
            </w:r>
          </w:p>
        </w:tc>
        <w:tc>
          <w:tcPr>
            <w:tcW w:w="575" w:type="pct"/>
          </w:tcPr>
          <w:p w14:paraId="253A2566"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0.127</w:t>
            </w:r>
          </w:p>
        </w:tc>
        <w:tc>
          <w:tcPr>
            <w:tcW w:w="461" w:type="pct"/>
          </w:tcPr>
          <w:p w14:paraId="42B977F2"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0.711</w:t>
            </w:r>
          </w:p>
        </w:tc>
      </w:tr>
      <w:tr w:rsidR="00D01E88" w:rsidRPr="00D01E88" w14:paraId="08506D65" w14:textId="77777777" w:rsidTr="00FF555E">
        <w:tc>
          <w:tcPr>
            <w:tcW w:w="1416" w:type="pct"/>
          </w:tcPr>
          <w:p w14:paraId="5FFC7375" w14:textId="77777777" w:rsidR="007F051F" w:rsidRPr="00D01E88" w:rsidRDefault="007F051F" w:rsidP="007A469C">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Other subspecies</w:t>
            </w:r>
          </w:p>
        </w:tc>
        <w:tc>
          <w:tcPr>
            <w:tcW w:w="365" w:type="pct"/>
          </w:tcPr>
          <w:p w14:paraId="72E62B70"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23/86</w:t>
            </w:r>
          </w:p>
        </w:tc>
        <w:tc>
          <w:tcPr>
            <w:tcW w:w="449" w:type="pct"/>
          </w:tcPr>
          <w:p w14:paraId="031D6306" w14:textId="732F5669"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26.7%</w:t>
            </w:r>
          </w:p>
        </w:tc>
        <w:tc>
          <w:tcPr>
            <w:tcW w:w="470" w:type="pct"/>
          </w:tcPr>
          <w:p w14:paraId="196C8FE9"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76/610</w:t>
            </w:r>
          </w:p>
        </w:tc>
        <w:tc>
          <w:tcPr>
            <w:tcW w:w="396" w:type="pct"/>
          </w:tcPr>
          <w:p w14:paraId="74D98FFF" w14:textId="121B15D9"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w:t>
            </w:r>
            <w:r w:rsidR="002D4D04" w:rsidRPr="00D01E88">
              <w:rPr>
                <w:rFonts w:ascii="Times New Roman" w:hAnsi="Times New Roman" w:cs="Times New Roman"/>
                <w:color w:val="000000" w:themeColor="text1"/>
                <w:sz w:val="18"/>
                <w:szCs w:val="18"/>
              </w:rPr>
              <w:t>5</w:t>
            </w:r>
            <w:r w:rsidRPr="00D01E88">
              <w:rPr>
                <w:rFonts w:ascii="Times New Roman" w:hAnsi="Times New Roman" w:cs="Times New Roman"/>
                <w:color w:val="000000" w:themeColor="text1"/>
                <w:sz w:val="18"/>
                <w:szCs w:val="18"/>
              </w:rPr>
              <w:t>%</w:t>
            </w:r>
          </w:p>
        </w:tc>
        <w:tc>
          <w:tcPr>
            <w:tcW w:w="470" w:type="pct"/>
          </w:tcPr>
          <w:p w14:paraId="59761CE0"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100/932</w:t>
            </w:r>
          </w:p>
        </w:tc>
        <w:tc>
          <w:tcPr>
            <w:tcW w:w="396" w:type="pct"/>
          </w:tcPr>
          <w:p w14:paraId="233EA527" w14:textId="3421D57D"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10.7%</w:t>
            </w:r>
          </w:p>
        </w:tc>
        <w:tc>
          <w:tcPr>
            <w:tcW w:w="575" w:type="pct"/>
          </w:tcPr>
          <w:p w14:paraId="35529299"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c>
          <w:tcPr>
            <w:tcW w:w="461" w:type="pct"/>
          </w:tcPr>
          <w:p w14:paraId="3BCED1B9" w14:textId="77777777" w:rsidR="007F051F" w:rsidRPr="00D01E88" w:rsidRDefault="007F051F" w:rsidP="007F051F">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409F87ED" w14:textId="77777777" w:rsidR="005F7AE6" w:rsidRPr="00D01E88" w:rsidRDefault="005F7AE6"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p>
    <w:p w14:paraId="2142B256" w14:textId="77777777" w:rsidR="005F7AE6" w:rsidRPr="00D01E88" w:rsidRDefault="005F7AE6" w:rsidP="007B18D6">
      <w:pPr>
        <w:rPr>
          <w:rFonts w:ascii="Times New Roman" w:hAnsi="Times New Roman" w:cs="Times New Roman"/>
          <w:color w:val="000000" w:themeColor="text1"/>
          <w:sz w:val="24"/>
        </w:rPr>
      </w:pPr>
    </w:p>
    <w:p w14:paraId="5006A261" w14:textId="6B5E22A2" w:rsidR="007B18D6" w:rsidRPr="00D01E88" w:rsidRDefault="007B18D6" w:rsidP="007B18D6">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Table S</w:t>
      </w:r>
      <w:r w:rsidR="00B61AA1" w:rsidRPr="00D01E88">
        <w:rPr>
          <w:rFonts w:ascii="Times New Roman" w:hAnsi="Times New Roman" w:cs="Times New Roman" w:hint="eastAsia"/>
          <w:b/>
          <w:bCs/>
          <w:color w:val="000000" w:themeColor="text1"/>
          <w:sz w:val="24"/>
        </w:rPr>
        <w:t>6</w:t>
      </w:r>
      <w:r w:rsidRPr="00D01E88">
        <w:rPr>
          <w:rFonts w:ascii="Times New Roman" w:hAnsi="Times New Roman" w:cs="Times New Roman"/>
          <w:b/>
          <w:bCs/>
          <w:color w:val="000000" w:themeColor="text1"/>
          <w:sz w:val="24"/>
        </w:rPr>
        <w:t xml:space="preserve">. Clinical features of </w:t>
      </w:r>
      <w:r w:rsidRPr="00D01E88">
        <w:rPr>
          <w:rFonts w:ascii="Times New Roman" w:hAnsi="Times New Roman" w:cs="Times New Roman"/>
          <w:b/>
          <w:bCs/>
          <w:i/>
          <w:iCs/>
          <w:color w:val="000000" w:themeColor="text1"/>
          <w:sz w:val="24"/>
        </w:rPr>
        <w:t>Klebsiella spp</w:t>
      </w:r>
      <w:r w:rsidRPr="00D01E88">
        <w:rPr>
          <w:rFonts w:ascii="Times New Roman" w:hAnsi="Times New Roman" w:cs="Times New Roman"/>
          <w:b/>
          <w:bCs/>
          <w:color w:val="000000" w:themeColor="text1"/>
          <w:sz w:val="24"/>
        </w:rPr>
        <w:t>. in 14-day prognosis group</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7"/>
        <w:gridCol w:w="1219"/>
        <w:gridCol w:w="869"/>
        <w:gridCol w:w="1115"/>
        <w:gridCol w:w="1274"/>
        <w:gridCol w:w="1322"/>
      </w:tblGrid>
      <w:tr w:rsidR="00D01E88" w:rsidRPr="00D01E88" w14:paraId="7E199649" w14:textId="77777777" w:rsidTr="004B749F">
        <w:tc>
          <w:tcPr>
            <w:tcW w:w="1509" w:type="pct"/>
            <w:tcBorders>
              <w:top w:val="single" w:sz="4" w:space="0" w:color="auto"/>
              <w:bottom w:val="single" w:sz="4" w:space="0" w:color="auto"/>
            </w:tcBorders>
          </w:tcPr>
          <w:p w14:paraId="7A3E470B"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lastRenderedPageBreak/>
              <w:t>Items</w:t>
            </w:r>
          </w:p>
        </w:tc>
        <w:tc>
          <w:tcPr>
            <w:tcW w:w="1257" w:type="pct"/>
            <w:gridSpan w:val="2"/>
            <w:tcBorders>
              <w:top w:val="single" w:sz="4" w:space="0" w:color="auto"/>
              <w:bottom w:val="single" w:sz="4" w:space="0" w:color="auto"/>
            </w:tcBorders>
          </w:tcPr>
          <w:p w14:paraId="42386669"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survivors</w:t>
            </w:r>
          </w:p>
        </w:tc>
        <w:tc>
          <w:tcPr>
            <w:tcW w:w="1438" w:type="pct"/>
            <w:gridSpan w:val="2"/>
            <w:tcBorders>
              <w:top w:val="single" w:sz="4" w:space="0" w:color="auto"/>
              <w:bottom w:val="single" w:sz="4" w:space="0" w:color="auto"/>
            </w:tcBorders>
          </w:tcPr>
          <w:p w14:paraId="08BD95E7"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non-survivors</w:t>
            </w:r>
          </w:p>
        </w:tc>
        <w:tc>
          <w:tcPr>
            <w:tcW w:w="796" w:type="pct"/>
            <w:tcBorders>
              <w:top w:val="single" w:sz="4" w:space="0" w:color="auto"/>
              <w:bottom w:val="single" w:sz="4" w:space="0" w:color="auto"/>
            </w:tcBorders>
          </w:tcPr>
          <w:p w14:paraId="6C2C6488" w14:textId="77777777"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0A8FB2B4" w14:textId="77777777" w:rsidTr="004B749F">
        <w:tc>
          <w:tcPr>
            <w:tcW w:w="1509" w:type="pct"/>
          </w:tcPr>
          <w:p w14:paraId="766F2152" w14:textId="59BEAE33" w:rsidR="007B18D6" w:rsidRPr="00D01E88" w:rsidRDefault="007B18D6"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Age (yr) (mean</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SD)</w:t>
            </w:r>
          </w:p>
        </w:tc>
        <w:tc>
          <w:tcPr>
            <w:tcW w:w="1257" w:type="pct"/>
            <w:gridSpan w:val="2"/>
          </w:tcPr>
          <w:p w14:paraId="205E2D38" w14:textId="139176FE" w:rsidR="007B18D6" w:rsidRPr="00D01E88" w:rsidRDefault="007B18D6" w:rsidP="009F1327">
            <w:pPr>
              <w:widowControl/>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62.2±2</w:t>
            </w:r>
            <w:r w:rsidR="002D4D04" w:rsidRPr="00D01E88">
              <w:rPr>
                <w:rFonts w:ascii="Times New Roman" w:hAnsi="Times New Roman" w:cs="Times New Roman"/>
                <w:color w:val="000000" w:themeColor="text1"/>
                <w:sz w:val="18"/>
                <w:szCs w:val="18"/>
              </w:rPr>
              <w:t>4.0</w:t>
            </w:r>
          </w:p>
        </w:tc>
        <w:tc>
          <w:tcPr>
            <w:tcW w:w="1438" w:type="pct"/>
            <w:gridSpan w:val="2"/>
          </w:tcPr>
          <w:p w14:paraId="57F97C82" w14:textId="04245020" w:rsidR="007B18D6" w:rsidRPr="00D01E88" w:rsidRDefault="007B18D6"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77.</w:t>
            </w:r>
            <w:r w:rsidR="002D4D04" w:rsidRPr="00D01E88">
              <w:rPr>
                <w:rFonts w:ascii="Times New Roman" w:hAnsi="Times New Roman" w:cs="Times New Roman"/>
                <w:color w:val="000000" w:themeColor="text1"/>
                <w:sz w:val="18"/>
                <w:szCs w:val="18"/>
              </w:rPr>
              <w:t>9</w:t>
            </w:r>
            <w:r w:rsidRPr="00D01E88">
              <w:rPr>
                <w:rFonts w:ascii="Times New Roman" w:hAnsi="Times New Roman" w:cs="Times New Roman"/>
                <w:color w:val="000000" w:themeColor="text1"/>
                <w:sz w:val="18"/>
                <w:szCs w:val="18"/>
              </w:rPr>
              <w:t>±12.</w:t>
            </w:r>
            <w:r w:rsidR="002D4D04" w:rsidRPr="00D01E88">
              <w:rPr>
                <w:rFonts w:ascii="Times New Roman" w:hAnsi="Times New Roman" w:cs="Times New Roman"/>
                <w:color w:val="000000" w:themeColor="text1"/>
                <w:sz w:val="18"/>
                <w:szCs w:val="18"/>
              </w:rPr>
              <w:t>2</w:t>
            </w:r>
          </w:p>
        </w:tc>
        <w:tc>
          <w:tcPr>
            <w:tcW w:w="796" w:type="pct"/>
          </w:tcPr>
          <w:p w14:paraId="192A65CA" w14:textId="77777777" w:rsidR="007B18D6" w:rsidRPr="00D01E88" w:rsidRDefault="007B18D6" w:rsidP="009F1327">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05DB561" w14:textId="77777777" w:rsidTr="004B749F">
        <w:tc>
          <w:tcPr>
            <w:tcW w:w="1509" w:type="pct"/>
          </w:tcPr>
          <w:p w14:paraId="45C75F55" w14:textId="77777777" w:rsidR="007B18D6" w:rsidRPr="00D01E88" w:rsidRDefault="007B18D6"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Male</w:t>
            </w:r>
          </w:p>
        </w:tc>
        <w:tc>
          <w:tcPr>
            <w:tcW w:w="734" w:type="pct"/>
          </w:tcPr>
          <w:p w14:paraId="0CA125B6" w14:textId="77777777" w:rsidR="007B18D6" w:rsidRPr="00D01E88" w:rsidRDefault="007B18D6" w:rsidP="007B18D6">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670/1255</w:t>
            </w:r>
          </w:p>
        </w:tc>
        <w:tc>
          <w:tcPr>
            <w:tcW w:w="523" w:type="pct"/>
          </w:tcPr>
          <w:p w14:paraId="1D3064D3" w14:textId="77777777" w:rsidR="007B18D6" w:rsidRPr="00D01E88" w:rsidRDefault="007B18D6" w:rsidP="007B18D6">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53.4%</w:t>
            </w:r>
          </w:p>
        </w:tc>
        <w:tc>
          <w:tcPr>
            <w:tcW w:w="671" w:type="pct"/>
          </w:tcPr>
          <w:p w14:paraId="6498C4D9" w14:textId="77777777" w:rsidR="007B18D6" w:rsidRPr="00D01E88" w:rsidRDefault="007B18D6" w:rsidP="007B18D6">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98/154</w:t>
            </w:r>
          </w:p>
        </w:tc>
        <w:tc>
          <w:tcPr>
            <w:tcW w:w="767" w:type="pct"/>
          </w:tcPr>
          <w:p w14:paraId="53C49CA3" w14:textId="77777777" w:rsidR="007B18D6" w:rsidRPr="00D01E88" w:rsidRDefault="007B18D6" w:rsidP="007B18D6">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63.6%</w:t>
            </w:r>
          </w:p>
        </w:tc>
        <w:tc>
          <w:tcPr>
            <w:tcW w:w="796" w:type="pct"/>
          </w:tcPr>
          <w:p w14:paraId="38B9F0F5" w14:textId="77777777" w:rsidR="007B18D6" w:rsidRPr="00D01E88" w:rsidRDefault="007B18D6" w:rsidP="007B18D6">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0.016</w:t>
            </w:r>
          </w:p>
        </w:tc>
      </w:tr>
      <w:tr w:rsidR="00D01E88" w:rsidRPr="00D01E88" w14:paraId="68269EA1" w14:textId="77777777" w:rsidTr="004B749F">
        <w:tc>
          <w:tcPr>
            <w:tcW w:w="1509" w:type="pct"/>
          </w:tcPr>
          <w:p w14:paraId="58DA6FD0" w14:textId="08F72537" w:rsidR="007F051F" w:rsidRPr="00D01E88" w:rsidRDefault="007F051F" w:rsidP="007F051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Underlying disease</w:t>
            </w:r>
          </w:p>
        </w:tc>
        <w:tc>
          <w:tcPr>
            <w:tcW w:w="734" w:type="pct"/>
          </w:tcPr>
          <w:p w14:paraId="4F006032" w14:textId="77777777" w:rsidR="007F051F" w:rsidRPr="00D01E88" w:rsidRDefault="007F051F" w:rsidP="007F051F">
            <w:pPr>
              <w:widowControl/>
              <w:ind w:firstLineChars="50" w:firstLine="90"/>
              <w:rPr>
                <w:rFonts w:ascii="Times New Roman" w:hAnsi="Times New Roman" w:cs="Times New Roman"/>
                <w:color w:val="000000" w:themeColor="text1"/>
                <w:sz w:val="18"/>
                <w:szCs w:val="18"/>
              </w:rPr>
            </w:pPr>
          </w:p>
        </w:tc>
        <w:tc>
          <w:tcPr>
            <w:tcW w:w="523" w:type="pct"/>
          </w:tcPr>
          <w:p w14:paraId="5C772BA3" w14:textId="77777777" w:rsidR="007F051F" w:rsidRPr="00D01E88" w:rsidRDefault="007F051F" w:rsidP="007F051F">
            <w:pPr>
              <w:widowControl/>
              <w:ind w:firstLineChars="50" w:firstLine="90"/>
              <w:rPr>
                <w:rFonts w:ascii="Times New Roman" w:hAnsi="Times New Roman" w:cs="Times New Roman"/>
                <w:color w:val="000000" w:themeColor="text1"/>
                <w:sz w:val="18"/>
                <w:szCs w:val="18"/>
              </w:rPr>
            </w:pPr>
          </w:p>
        </w:tc>
        <w:tc>
          <w:tcPr>
            <w:tcW w:w="671" w:type="pct"/>
          </w:tcPr>
          <w:p w14:paraId="62D2055F" w14:textId="77777777" w:rsidR="007F051F" w:rsidRPr="00D01E88" w:rsidRDefault="007F051F" w:rsidP="007F051F">
            <w:pPr>
              <w:jc w:val="center"/>
              <w:rPr>
                <w:rFonts w:ascii="Times New Roman" w:hAnsi="Times New Roman" w:cs="Times New Roman"/>
                <w:color w:val="000000" w:themeColor="text1"/>
                <w:sz w:val="18"/>
                <w:szCs w:val="18"/>
              </w:rPr>
            </w:pPr>
          </w:p>
        </w:tc>
        <w:tc>
          <w:tcPr>
            <w:tcW w:w="767" w:type="pct"/>
          </w:tcPr>
          <w:p w14:paraId="2E2502B3" w14:textId="77777777" w:rsidR="007F051F" w:rsidRPr="00D01E88" w:rsidRDefault="007F051F" w:rsidP="007F051F">
            <w:pPr>
              <w:jc w:val="center"/>
              <w:rPr>
                <w:rFonts w:ascii="Times New Roman" w:hAnsi="Times New Roman" w:cs="Times New Roman"/>
                <w:color w:val="000000" w:themeColor="text1"/>
                <w:sz w:val="18"/>
                <w:szCs w:val="18"/>
              </w:rPr>
            </w:pPr>
          </w:p>
        </w:tc>
        <w:tc>
          <w:tcPr>
            <w:tcW w:w="796" w:type="pct"/>
          </w:tcPr>
          <w:p w14:paraId="5CE56A29" w14:textId="77777777" w:rsidR="007F051F" w:rsidRPr="00D01E88" w:rsidRDefault="007F051F" w:rsidP="007F051F">
            <w:pPr>
              <w:jc w:val="center"/>
              <w:rPr>
                <w:rFonts w:ascii="Times New Roman" w:hAnsi="Times New Roman" w:cs="Times New Roman"/>
                <w:b/>
                <w:bCs/>
                <w:color w:val="000000" w:themeColor="text1"/>
                <w:sz w:val="18"/>
                <w:szCs w:val="18"/>
              </w:rPr>
            </w:pPr>
          </w:p>
        </w:tc>
      </w:tr>
      <w:tr w:rsidR="00D01E88" w:rsidRPr="00D01E88" w14:paraId="71CDEF0A" w14:textId="77777777" w:rsidTr="004B749F">
        <w:tc>
          <w:tcPr>
            <w:tcW w:w="1509" w:type="pct"/>
          </w:tcPr>
          <w:p w14:paraId="084F6C3A" w14:textId="0C5B5D11"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Diabetes mellitus</w:t>
            </w:r>
          </w:p>
        </w:tc>
        <w:tc>
          <w:tcPr>
            <w:tcW w:w="734" w:type="pct"/>
          </w:tcPr>
          <w:p w14:paraId="69F7A903" w14:textId="11F014A5"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463/1255</w:t>
            </w:r>
          </w:p>
        </w:tc>
        <w:tc>
          <w:tcPr>
            <w:tcW w:w="523" w:type="pct"/>
          </w:tcPr>
          <w:p w14:paraId="5D1BBDEA" w14:textId="1D388622"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36.9%</w:t>
            </w:r>
          </w:p>
        </w:tc>
        <w:tc>
          <w:tcPr>
            <w:tcW w:w="671" w:type="pct"/>
          </w:tcPr>
          <w:p w14:paraId="0C51B472" w14:textId="304DA7EF"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60/154</w:t>
            </w:r>
          </w:p>
        </w:tc>
        <w:tc>
          <w:tcPr>
            <w:tcW w:w="767" w:type="pct"/>
          </w:tcPr>
          <w:p w14:paraId="35842540" w14:textId="7F57A3FD"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39.0%</w:t>
            </w:r>
          </w:p>
        </w:tc>
        <w:tc>
          <w:tcPr>
            <w:tcW w:w="796" w:type="pct"/>
          </w:tcPr>
          <w:p w14:paraId="2995C5B1" w14:textId="1A219C5B"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0.616</w:t>
            </w:r>
          </w:p>
        </w:tc>
      </w:tr>
      <w:tr w:rsidR="00D01E88" w:rsidRPr="00D01E88" w14:paraId="1E6650BA" w14:textId="77777777" w:rsidTr="004B749F">
        <w:tc>
          <w:tcPr>
            <w:tcW w:w="1509" w:type="pct"/>
          </w:tcPr>
          <w:p w14:paraId="5D882783" w14:textId="280DFD7D"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Cardiovascular disease</w:t>
            </w:r>
          </w:p>
        </w:tc>
        <w:tc>
          <w:tcPr>
            <w:tcW w:w="734" w:type="pct"/>
          </w:tcPr>
          <w:p w14:paraId="4B60A9BA" w14:textId="46D7BE93"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791/1255</w:t>
            </w:r>
          </w:p>
        </w:tc>
        <w:tc>
          <w:tcPr>
            <w:tcW w:w="523" w:type="pct"/>
          </w:tcPr>
          <w:p w14:paraId="565C15F1" w14:textId="3CC6E9E9"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63.0%</w:t>
            </w:r>
          </w:p>
        </w:tc>
        <w:tc>
          <w:tcPr>
            <w:tcW w:w="671" w:type="pct"/>
          </w:tcPr>
          <w:p w14:paraId="25C2A26F" w14:textId="1B3CBB90"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127/154</w:t>
            </w:r>
          </w:p>
        </w:tc>
        <w:tc>
          <w:tcPr>
            <w:tcW w:w="767" w:type="pct"/>
          </w:tcPr>
          <w:p w14:paraId="36DE34AC" w14:textId="139CBA4B"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82.5%</w:t>
            </w:r>
          </w:p>
        </w:tc>
        <w:tc>
          <w:tcPr>
            <w:tcW w:w="796" w:type="pct"/>
          </w:tcPr>
          <w:p w14:paraId="059774BE" w14:textId="5B98E980" w:rsidR="007F051F" w:rsidRPr="00D01E88" w:rsidRDefault="004B749F" w:rsidP="007F051F">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90A973E" w14:textId="77777777" w:rsidTr="004B749F">
        <w:tc>
          <w:tcPr>
            <w:tcW w:w="1509" w:type="pct"/>
          </w:tcPr>
          <w:p w14:paraId="41B3BD71" w14:textId="3BC2739C"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Respiratory disease</w:t>
            </w:r>
          </w:p>
        </w:tc>
        <w:tc>
          <w:tcPr>
            <w:tcW w:w="734" w:type="pct"/>
          </w:tcPr>
          <w:p w14:paraId="2777806D" w14:textId="05278ADB"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233/1255</w:t>
            </w:r>
          </w:p>
        </w:tc>
        <w:tc>
          <w:tcPr>
            <w:tcW w:w="523" w:type="pct"/>
          </w:tcPr>
          <w:p w14:paraId="2E86B06A" w14:textId="5B7C029E"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18.6%</w:t>
            </w:r>
          </w:p>
        </w:tc>
        <w:tc>
          <w:tcPr>
            <w:tcW w:w="671" w:type="pct"/>
          </w:tcPr>
          <w:p w14:paraId="002A8BAF" w14:textId="1218C25D"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25/154</w:t>
            </w:r>
          </w:p>
        </w:tc>
        <w:tc>
          <w:tcPr>
            <w:tcW w:w="767" w:type="pct"/>
          </w:tcPr>
          <w:p w14:paraId="7B3D5C63" w14:textId="2ACB444F"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16.2%</w:t>
            </w:r>
          </w:p>
        </w:tc>
        <w:tc>
          <w:tcPr>
            <w:tcW w:w="796" w:type="pct"/>
          </w:tcPr>
          <w:p w14:paraId="7C0E3B6C" w14:textId="63AA89F7"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0.480</w:t>
            </w:r>
          </w:p>
        </w:tc>
      </w:tr>
      <w:tr w:rsidR="00D01E88" w:rsidRPr="00D01E88" w14:paraId="596DE772" w14:textId="77777777" w:rsidTr="004B749F">
        <w:tc>
          <w:tcPr>
            <w:tcW w:w="1509" w:type="pct"/>
          </w:tcPr>
          <w:p w14:paraId="1BE7A422" w14:textId="2DDA014A"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Digestive disease</w:t>
            </w:r>
          </w:p>
        </w:tc>
        <w:tc>
          <w:tcPr>
            <w:tcW w:w="734" w:type="pct"/>
          </w:tcPr>
          <w:p w14:paraId="20906932" w14:textId="334FEEEE"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460/1255</w:t>
            </w:r>
          </w:p>
        </w:tc>
        <w:tc>
          <w:tcPr>
            <w:tcW w:w="523" w:type="pct"/>
          </w:tcPr>
          <w:p w14:paraId="5F206985" w14:textId="0C2D8E5F"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36.7%</w:t>
            </w:r>
          </w:p>
        </w:tc>
        <w:tc>
          <w:tcPr>
            <w:tcW w:w="671" w:type="pct"/>
          </w:tcPr>
          <w:p w14:paraId="797D02A8" w14:textId="66992B9D"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55/154</w:t>
            </w:r>
          </w:p>
        </w:tc>
        <w:tc>
          <w:tcPr>
            <w:tcW w:w="767" w:type="pct"/>
          </w:tcPr>
          <w:p w14:paraId="4BDBE416" w14:textId="4C49B706"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35.7%</w:t>
            </w:r>
          </w:p>
        </w:tc>
        <w:tc>
          <w:tcPr>
            <w:tcW w:w="796" w:type="pct"/>
          </w:tcPr>
          <w:p w14:paraId="4DC9FFFA" w14:textId="6D2691B8"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0.819</w:t>
            </w:r>
          </w:p>
        </w:tc>
      </w:tr>
      <w:tr w:rsidR="00D01E88" w:rsidRPr="00D01E88" w14:paraId="62F33F87" w14:textId="77777777" w:rsidTr="004B749F">
        <w:tc>
          <w:tcPr>
            <w:tcW w:w="1509" w:type="pct"/>
          </w:tcPr>
          <w:p w14:paraId="38AB36CE" w14:textId="1F7030A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Urologic diseases</w:t>
            </w:r>
          </w:p>
        </w:tc>
        <w:tc>
          <w:tcPr>
            <w:tcW w:w="734" w:type="pct"/>
          </w:tcPr>
          <w:p w14:paraId="1B6248AA" w14:textId="0D028C12"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347/1255</w:t>
            </w:r>
          </w:p>
        </w:tc>
        <w:tc>
          <w:tcPr>
            <w:tcW w:w="523" w:type="pct"/>
          </w:tcPr>
          <w:p w14:paraId="248A74B5" w14:textId="3A02C43E"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27.6%</w:t>
            </w:r>
          </w:p>
        </w:tc>
        <w:tc>
          <w:tcPr>
            <w:tcW w:w="671" w:type="pct"/>
          </w:tcPr>
          <w:p w14:paraId="6EABFA26" w14:textId="4F20E34A"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81/154</w:t>
            </w:r>
          </w:p>
        </w:tc>
        <w:tc>
          <w:tcPr>
            <w:tcW w:w="767" w:type="pct"/>
          </w:tcPr>
          <w:p w14:paraId="56A87F10" w14:textId="41ED0A45"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52.6%</w:t>
            </w:r>
          </w:p>
        </w:tc>
        <w:tc>
          <w:tcPr>
            <w:tcW w:w="796" w:type="pct"/>
          </w:tcPr>
          <w:p w14:paraId="191F5B03" w14:textId="5438A7CF" w:rsidR="007F051F" w:rsidRPr="00D01E88" w:rsidRDefault="004B749F" w:rsidP="007F051F">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AA773A9" w14:textId="77777777" w:rsidTr="004B749F">
        <w:tc>
          <w:tcPr>
            <w:tcW w:w="1509" w:type="pct"/>
          </w:tcPr>
          <w:p w14:paraId="06102814" w14:textId="2E07360F"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Rheumatic disease</w:t>
            </w:r>
          </w:p>
        </w:tc>
        <w:tc>
          <w:tcPr>
            <w:tcW w:w="734" w:type="pct"/>
          </w:tcPr>
          <w:p w14:paraId="34DE2FBA" w14:textId="51AE8E37"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72/1255</w:t>
            </w:r>
          </w:p>
        </w:tc>
        <w:tc>
          <w:tcPr>
            <w:tcW w:w="523" w:type="pct"/>
          </w:tcPr>
          <w:p w14:paraId="4AD9CFB5" w14:textId="5E726E4E"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w:t>
            </w:r>
          </w:p>
        </w:tc>
        <w:tc>
          <w:tcPr>
            <w:tcW w:w="671" w:type="pct"/>
          </w:tcPr>
          <w:p w14:paraId="21022421" w14:textId="7DF053F9"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8/154</w:t>
            </w:r>
          </w:p>
        </w:tc>
        <w:tc>
          <w:tcPr>
            <w:tcW w:w="767" w:type="pct"/>
          </w:tcPr>
          <w:p w14:paraId="6A30C381" w14:textId="1F48FEF7"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5.2%</w:t>
            </w:r>
          </w:p>
        </w:tc>
        <w:tc>
          <w:tcPr>
            <w:tcW w:w="796" w:type="pct"/>
          </w:tcPr>
          <w:p w14:paraId="6BC90A92" w14:textId="0ACF939F"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0.784</w:t>
            </w:r>
          </w:p>
        </w:tc>
      </w:tr>
      <w:tr w:rsidR="00D01E88" w:rsidRPr="00D01E88" w14:paraId="7BB22252" w14:textId="77777777" w:rsidTr="004B749F">
        <w:tc>
          <w:tcPr>
            <w:tcW w:w="1509" w:type="pct"/>
          </w:tcPr>
          <w:p w14:paraId="49D2A3D8" w14:textId="65B1AA8C"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Cerebrovascular disease</w:t>
            </w:r>
          </w:p>
        </w:tc>
        <w:tc>
          <w:tcPr>
            <w:tcW w:w="734" w:type="pct"/>
          </w:tcPr>
          <w:p w14:paraId="30E46CC3" w14:textId="5FC18354" w:rsidR="004B749F" w:rsidRPr="00D01E88" w:rsidRDefault="004B749F" w:rsidP="004B749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436/1255</w:t>
            </w:r>
          </w:p>
        </w:tc>
        <w:tc>
          <w:tcPr>
            <w:tcW w:w="523" w:type="pct"/>
          </w:tcPr>
          <w:p w14:paraId="462D3FC5" w14:textId="047F35A6" w:rsidR="004B749F" w:rsidRPr="00D01E88" w:rsidRDefault="004B749F" w:rsidP="004B749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34.7%</w:t>
            </w:r>
          </w:p>
        </w:tc>
        <w:tc>
          <w:tcPr>
            <w:tcW w:w="671" w:type="pct"/>
          </w:tcPr>
          <w:p w14:paraId="50F4349E" w14:textId="3EF7DFA4" w:rsidR="004B749F" w:rsidRPr="00D01E88" w:rsidRDefault="004B749F" w:rsidP="004B749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77/154</w:t>
            </w:r>
          </w:p>
        </w:tc>
        <w:tc>
          <w:tcPr>
            <w:tcW w:w="767" w:type="pct"/>
          </w:tcPr>
          <w:p w14:paraId="43937940" w14:textId="1A27EB1C" w:rsidR="004B749F" w:rsidRPr="00D01E88" w:rsidRDefault="004B749F" w:rsidP="004B749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50.0%</w:t>
            </w:r>
          </w:p>
        </w:tc>
        <w:tc>
          <w:tcPr>
            <w:tcW w:w="796" w:type="pct"/>
          </w:tcPr>
          <w:p w14:paraId="0B9F5CA7" w14:textId="38C52926" w:rsidR="004B749F" w:rsidRPr="00D01E88" w:rsidRDefault="004B749F" w:rsidP="004B749F">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6774479" w14:textId="77777777" w:rsidTr="004B749F">
        <w:tc>
          <w:tcPr>
            <w:tcW w:w="1509" w:type="pct"/>
          </w:tcPr>
          <w:p w14:paraId="53BA60A3" w14:textId="6BE8B98A"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Cancer</w:t>
            </w:r>
          </w:p>
        </w:tc>
        <w:tc>
          <w:tcPr>
            <w:tcW w:w="734" w:type="pct"/>
          </w:tcPr>
          <w:p w14:paraId="301A3511" w14:textId="1F8ABF83" w:rsidR="007F051F" w:rsidRPr="00D01E88" w:rsidRDefault="004B749F" w:rsidP="004B749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231/1255</w:t>
            </w:r>
          </w:p>
        </w:tc>
        <w:tc>
          <w:tcPr>
            <w:tcW w:w="523" w:type="pct"/>
          </w:tcPr>
          <w:p w14:paraId="78729D92" w14:textId="3C293478"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18.4%</w:t>
            </w:r>
          </w:p>
        </w:tc>
        <w:tc>
          <w:tcPr>
            <w:tcW w:w="671" w:type="pct"/>
          </w:tcPr>
          <w:p w14:paraId="6013E66B" w14:textId="6E91887E"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37/154</w:t>
            </w:r>
          </w:p>
        </w:tc>
        <w:tc>
          <w:tcPr>
            <w:tcW w:w="767" w:type="pct"/>
          </w:tcPr>
          <w:p w14:paraId="767B84CA" w14:textId="5C7C9616"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24.0%</w:t>
            </w:r>
          </w:p>
        </w:tc>
        <w:tc>
          <w:tcPr>
            <w:tcW w:w="796" w:type="pct"/>
          </w:tcPr>
          <w:p w14:paraId="7BA22520" w14:textId="091E3007"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0.094</w:t>
            </w:r>
          </w:p>
        </w:tc>
      </w:tr>
      <w:tr w:rsidR="00D01E88" w:rsidRPr="00D01E88" w14:paraId="7A737525" w14:textId="77777777" w:rsidTr="004B749F">
        <w:tc>
          <w:tcPr>
            <w:tcW w:w="1509" w:type="pct"/>
          </w:tcPr>
          <w:p w14:paraId="421D8D4F" w14:textId="5A22C690"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Non-solid tumor</w:t>
            </w:r>
          </w:p>
        </w:tc>
        <w:tc>
          <w:tcPr>
            <w:tcW w:w="734" w:type="pct"/>
          </w:tcPr>
          <w:p w14:paraId="02C2F96D" w14:textId="3CF5214B"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37/1255</w:t>
            </w:r>
          </w:p>
        </w:tc>
        <w:tc>
          <w:tcPr>
            <w:tcW w:w="523" w:type="pct"/>
          </w:tcPr>
          <w:p w14:paraId="0CE78964" w14:textId="7D5503EF" w:rsidR="007F051F" w:rsidRPr="00D01E88" w:rsidRDefault="004B749F" w:rsidP="007F051F">
            <w:pPr>
              <w:widowControl/>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w:t>
            </w:r>
          </w:p>
        </w:tc>
        <w:tc>
          <w:tcPr>
            <w:tcW w:w="671" w:type="pct"/>
          </w:tcPr>
          <w:p w14:paraId="298E7D0D" w14:textId="093B5D4D"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8/154</w:t>
            </w:r>
          </w:p>
        </w:tc>
        <w:tc>
          <w:tcPr>
            <w:tcW w:w="767" w:type="pct"/>
          </w:tcPr>
          <w:p w14:paraId="5A601D46" w14:textId="78C98542"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w:t>
            </w:r>
            <w:r w:rsidR="006D5C4A" w:rsidRPr="00D01E88">
              <w:rPr>
                <w:rFonts w:ascii="Times New Roman" w:hAnsi="Times New Roman" w:cs="Times New Roman"/>
                <w:color w:val="000000" w:themeColor="text1"/>
                <w:sz w:val="18"/>
                <w:szCs w:val="18"/>
              </w:rPr>
              <w:t>.</w:t>
            </w:r>
            <w:r w:rsidRPr="00D01E88">
              <w:rPr>
                <w:rFonts w:ascii="Times New Roman" w:hAnsi="Times New Roman" w:cs="Times New Roman"/>
                <w:color w:val="000000" w:themeColor="text1"/>
                <w:sz w:val="18"/>
                <w:szCs w:val="18"/>
              </w:rPr>
              <w:t>2%</w:t>
            </w:r>
          </w:p>
        </w:tc>
        <w:tc>
          <w:tcPr>
            <w:tcW w:w="796" w:type="pct"/>
          </w:tcPr>
          <w:p w14:paraId="344FF4EA" w14:textId="6C1B4F69" w:rsidR="007F051F" w:rsidRPr="00D01E88" w:rsidRDefault="004B749F" w:rsidP="007F051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0.135</w:t>
            </w:r>
          </w:p>
        </w:tc>
      </w:tr>
      <w:tr w:rsidR="00D01E88" w:rsidRPr="00D01E88" w14:paraId="07C54DE5" w14:textId="77777777" w:rsidTr="004B749F">
        <w:tc>
          <w:tcPr>
            <w:tcW w:w="1509" w:type="pct"/>
          </w:tcPr>
          <w:p w14:paraId="360423EE" w14:textId="77777777" w:rsidR="007F051F" w:rsidRPr="00D01E88" w:rsidRDefault="007F051F" w:rsidP="00FF1F19">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CCI≥3</w:t>
            </w:r>
          </w:p>
        </w:tc>
        <w:tc>
          <w:tcPr>
            <w:tcW w:w="734" w:type="pct"/>
          </w:tcPr>
          <w:p w14:paraId="57E32532" w14:textId="77777777" w:rsidR="007F051F" w:rsidRPr="00D01E88" w:rsidRDefault="007F051F" w:rsidP="006D5C4A">
            <w:pPr>
              <w:tabs>
                <w:tab w:val="center" w:pos="957"/>
              </w:tabs>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578/1255</w:t>
            </w:r>
          </w:p>
        </w:tc>
        <w:tc>
          <w:tcPr>
            <w:tcW w:w="523" w:type="pct"/>
          </w:tcPr>
          <w:p w14:paraId="4016D0CC" w14:textId="377BB8A9"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46.1%</w:t>
            </w:r>
          </w:p>
        </w:tc>
        <w:tc>
          <w:tcPr>
            <w:tcW w:w="671" w:type="pct"/>
          </w:tcPr>
          <w:p w14:paraId="4654EF96" w14:textId="77777777" w:rsidR="007F051F" w:rsidRPr="00D01E88" w:rsidRDefault="007F051F" w:rsidP="007F051F">
            <w:pPr>
              <w:tabs>
                <w:tab w:val="center" w:pos="957"/>
              </w:tabs>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109/154</w:t>
            </w:r>
          </w:p>
        </w:tc>
        <w:tc>
          <w:tcPr>
            <w:tcW w:w="767" w:type="pct"/>
          </w:tcPr>
          <w:p w14:paraId="4378204A" w14:textId="7E5B197B"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70.8%</w:t>
            </w:r>
          </w:p>
        </w:tc>
        <w:tc>
          <w:tcPr>
            <w:tcW w:w="796" w:type="pct"/>
          </w:tcPr>
          <w:p w14:paraId="727B85B4" w14:textId="77777777" w:rsidR="007F051F" w:rsidRPr="00D01E88" w:rsidRDefault="007F051F" w:rsidP="007F051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4EAACA5" w14:textId="77777777" w:rsidTr="004B749F">
        <w:tc>
          <w:tcPr>
            <w:tcW w:w="1509" w:type="pct"/>
          </w:tcPr>
          <w:p w14:paraId="3749F547" w14:textId="7E7199FC" w:rsidR="007F051F" w:rsidRPr="00D01E88" w:rsidRDefault="007F051F" w:rsidP="00FF1F19">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ICU</w:t>
            </w:r>
            <w:r w:rsidR="004B749F" w:rsidRPr="00D01E88">
              <w:rPr>
                <w:rFonts w:ascii="Times New Roman" w:hAnsi="Times New Roman" w:cs="Times New Roman"/>
                <w:b/>
                <w:bCs/>
                <w:color w:val="000000" w:themeColor="text1"/>
                <w:sz w:val="18"/>
                <w:szCs w:val="18"/>
              </w:rPr>
              <w:t xml:space="preserve"> admission</w:t>
            </w:r>
          </w:p>
        </w:tc>
        <w:tc>
          <w:tcPr>
            <w:tcW w:w="734" w:type="pct"/>
          </w:tcPr>
          <w:p w14:paraId="2B536947"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269/1255</w:t>
            </w:r>
          </w:p>
        </w:tc>
        <w:tc>
          <w:tcPr>
            <w:tcW w:w="523" w:type="pct"/>
          </w:tcPr>
          <w:p w14:paraId="39FAA362" w14:textId="2D4DBDEB"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21.4%</w:t>
            </w:r>
          </w:p>
        </w:tc>
        <w:tc>
          <w:tcPr>
            <w:tcW w:w="671" w:type="pct"/>
          </w:tcPr>
          <w:p w14:paraId="5F5AB13B"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112/154</w:t>
            </w:r>
          </w:p>
        </w:tc>
        <w:tc>
          <w:tcPr>
            <w:tcW w:w="767" w:type="pct"/>
          </w:tcPr>
          <w:p w14:paraId="354DFAFA" w14:textId="4333683B"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72.7%</w:t>
            </w:r>
          </w:p>
        </w:tc>
        <w:tc>
          <w:tcPr>
            <w:tcW w:w="796" w:type="pct"/>
          </w:tcPr>
          <w:p w14:paraId="0BA21ACC" w14:textId="77777777" w:rsidR="007F051F" w:rsidRPr="00D01E88" w:rsidRDefault="007F051F" w:rsidP="007F051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638ABDD" w14:textId="77777777" w:rsidTr="004B749F">
        <w:tc>
          <w:tcPr>
            <w:tcW w:w="1509" w:type="pct"/>
          </w:tcPr>
          <w:p w14:paraId="3799E2C7" w14:textId="7EA50262" w:rsidR="004B749F" w:rsidRPr="00D01E88" w:rsidRDefault="004B749F" w:rsidP="007F051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Acquisition site</w:t>
            </w:r>
          </w:p>
        </w:tc>
        <w:tc>
          <w:tcPr>
            <w:tcW w:w="734" w:type="pct"/>
          </w:tcPr>
          <w:p w14:paraId="259DC83B" w14:textId="77777777" w:rsidR="004B749F" w:rsidRPr="00D01E88" w:rsidRDefault="004B749F" w:rsidP="007F051F">
            <w:pPr>
              <w:tabs>
                <w:tab w:val="center" w:pos="957"/>
              </w:tabs>
              <w:jc w:val="center"/>
              <w:rPr>
                <w:rFonts w:ascii="Times New Roman" w:hAnsi="Times New Roman" w:cs="Times New Roman"/>
                <w:color w:val="000000" w:themeColor="text1"/>
                <w:sz w:val="18"/>
                <w:szCs w:val="18"/>
              </w:rPr>
            </w:pPr>
          </w:p>
        </w:tc>
        <w:tc>
          <w:tcPr>
            <w:tcW w:w="523" w:type="pct"/>
          </w:tcPr>
          <w:p w14:paraId="31175467" w14:textId="77777777" w:rsidR="004B749F" w:rsidRPr="00D01E88" w:rsidRDefault="004B749F" w:rsidP="007F051F">
            <w:pPr>
              <w:tabs>
                <w:tab w:val="center" w:pos="957"/>
              </w:tabs>
              <w:jc w:val="center"/>
              <w:rPr>
                <w:rFonts w:ascii="Times New Roman" w:hAnsi="Times New Roman" w:cs="Times New Roman"/>
                <w:color w:val="000000" w:themeColor="text1"/>
                <w:sz w:val="18"/>
                <w:szCs w:val="18"/>
              </w:rPr>
            </w:pPr>
          </w:p>
        </w:tc>
        <w:tc>
          <w:tcPr>
            <w:tcW w:w="671" w:type="pct"/>
          </w:tcPr>
          <w:p w14:paraId="670DCC81" w14:textId="77777777" w:rsidR="004B749F" w:rsidRPr="00D01E88" w:rsidRDefault="004B749F" w:rsidP="007F051F">
            <w:pPr>
              <w:tabs>
                <w:tab w:val="center" w:pos="957"/>
              </w:tabs>
              <w:jc w:val="center"/>
              <w:rPr>
                <w:rFonts w:ascii="Times New Roman" w:hAnsi="Times New Roman" w:cs="Times New Roman"/>
                <w:color w:val="000000" w:themeColor="text1"/>
                <w:sz w:val="18"/>
                <w:szCs w:val="18"/>
              </w:rPr>
            </w:pPr>
          </w:p>
        </w:tc>
        <w:tc>
          <w:tcPr>
            <w:tcW w:w="767" w:type="pct"/>
          </w:tcPr>
          <w:p w14:paraId="176B6FF2" w14:textId="77777777" w:rsidR="004B749F" w:rsidRPr="00D01E88" w:rsidRDefault="004B749F" w:rsidP="007F051F">
            <w:pPr>
              <w:tabs>
                <w:tab w:val="center" w:pos="957"/>
              </w:tabs>
              <w:jc w:val="center"/>
              <w:rPr>
                <w:rFonts w:ascii="Times New Roman" w:hAnsi="Times New Roman" w:cs="Times New Roman"/>
                <w:color w:val="000000" w:themeColor="text1"/>
                <w:sz w:val="18"/>
                <w:szCs w:val="18"/>
              </w:rPr>
            </w:pPr>
          </w:p>
        </w:tc>
        <w:tc>
          <w:tcPr>
            <w:tcW w:w="796" w:type="pct"/>
          </w:tcPr>
          <w:p w14:paraId="0FB24CCA" w14:textId="77777777" w:rsidR="004B749F" w:rsidRPr="00D01E88" w:rsidRDefault="004B749F" w:rsidP="007F051F">
            <w:pPr>
              <w:tabs>
                <w:tab w:val="center" w:pos="957"/>
              </w:tabs>
              <w:jc w:val="center"/>
              <w:rPr>
                <w:rFonts w:ascii="Times New Roman" w:hAnsi="Times New Roman" w:cs="Times New Roman"/>
                <w:b/>
                <w:bCs/>
                <w:color w:val="000000" w:themeColor="text1"/>
                <w:sz w:val="18"/>
                <w:szCs w:val="18"/>
              </w:rPr>
            </w:pPr>
          </w:p>
        </w:tc>
      </w:tr>
      <w:tr w:rsidR="00D01E88" w:rsidRPr="00D01E88" w14:paraId="11E7E7F1" w14:textId="77777777" w:rsidTr="004B749F">
        <w:tc>
          <w:tcPr>
            <w:tcW w:w="1509" w:type="pct"/>
          </w:tcPr>
          <w:p w14:paraId="19EE1A0C" w14:textId="7777777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CAI</w:t>
            </w:r>
          </w:p>
        </w:tc>
        <w:tc>
          <w:tcPr>
            <w:tcW w:w="734" w:type="pct"/>
          </w:tcPr>
          <w:p w14:paraId="5E6A0B9C"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243/1255</w:t>
            </w:r>
          </w:p>
        </w:tc>
        <w:tc>
          <w:tcPr>
            <w:tcW w:w="523" w:type="pct"/>
          </w:tcPr>
          <w:p w14:paraId="254C43EE" w14:textId="3CE394C1"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19.4%</w:t>
            </w:r>
          </w:p>
        </w:tc>
        <w:tc>
          <w:tcPr>
            <w:tcW w:w="671" w:type="pct"/>
          </w:tcPr>
          <w:p w14:paraId="79D6B648"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21/154</w:t>
            </w:r>
          </w:p>
        </w:tc>
        <w:tc>
          <w:tcPr>
            <w:tcW w:w="767" w:type="pct"/>
          </w:tcPr>
          <w:p w14:paraId="3D1BEA88" w14:textId="58751174"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13.6%</w:t>
            </w:r>
          </w:p>
        </w:tc>
        <w:tc>
          <w:tcPr>
            <w:tcW w:w="796" w:type="pct"/>
          </w:tcPr>
          <w:p w14:paraId="73013F57"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0.086</w:t>
            </w:r>
          </w:p>
        </w:tc>
      </w:tr>
      <w:tr w:rsidR="00D01E88" w:rsidRPr="00D01E88" w14:paraId="638F9362" w14:textId="77777777" w:rsidTr="004B749F">
        <w:trPr>
          <w:trHeight w:val="90"/>
        </w:trPr>
        <w:tc>
          <w:tcPr>
            <w:tcW w:w="1509" w:type="pct"/>
          </w:tcPr>
          <w:p w14:paraId="08B9BB48" w14:textId="7777777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HCAI</w:t>
            </w:r>
          </w:p>
        </w:tc>
        <w:tc>
          <w:tcPr>
            <w:tcW w:w="734" w:type="pct"/>
          </w:tcPr>
          <w:p w14:paraId="58526B82"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297/1255</w:t>
            </w:r>
          </w:p>
        </w:tc>
        <w:tc>
          <w:tcPr>
            <w:tcW w:w="523" w:type="pct"/>
          </w:tcPr>
          <w:p w14:paraId="6CF33676" w14:textId="1834BCA4"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23.7%</w:t>
            </w:r>
          </w:p>
        </w:tc>
        <w:tc>
          <w:tcPr>
            <w:tcW w:w="671" w:type="pct"/>
          </w:tcPr>
          <w:p w14:paraId="497D3DB5"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24/154</w:t>
            </w:r>
          </w:p>
        </w:tc>
        <w:tc>
          <w:tcPr>
            <w:tcW w:w="767" w:type="pct"/>
          </w:tcPr>
          <w:p w14:paraId="64B537B9" w14:textId="0B2054E1"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15.6%</w:t>
            </w:r>
          </w:p>
        </w:tc>
        <w:tc>
          <w:tcPr>
            <w:tcW w:w="796" w:type="pct"/>
          </w:tcPr>
          <w:p w14:paraId="17278E6C" w14:textId="77777777" w:rsidR="007F051F" w:rsidRPr="00D01E88" w:rsidRDefault="007F051F" w:rsidP="007F051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0.024</w:t>
            </w:r>
          </w:p>
        </w:tc>
      </w:tr>
      <w:tr w:rsidR="00D01E88" w:rsidRPr="00D01E88" w14:paraId="1C0820DA" w14:textId="77777777" w:rsidTr="004B749F">
        <w:tc>
          <w:tcPr>
            <w:tcW w:w="1509" w:type="pct"/>
          </w:tcPr>
          <w:p w14:paraId="161601C0" w14:textId="77777777" w:rsidR="007F051F" w:rsidRPr="00D01E88" w:rsidRDefault="007F051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HAI</w:t>
            </w:r>
          </w:p>
        </w:tc>
        <w:tc>
          <w:tcPr>
            <w:tcW w:w="734" w:type="pct"/>
          </w:tcPr>
          <w:p w14:paraId="654DF2D9"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715/1255</w:t>
            </w:r>
          </w:p>
        </w:tc>
        <w:tc>
          <w:tcPr>
            <w:tcW w:w="523" w:type="pct"/>
          </w:tcPr>
          <w:p w14:paraId="7A6A4F56" w14:textId="4480CDF5"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57.0%</w:t>
            </w:r>
          </w:p>
        </w:tc>
        <w:tc>
          <w:tcPr>
            <w:tcW w:w="671" w:type="pct"/>
          </w:tcPr>
          <w:p w14:paraId="5B7294A5" w14:textId="77777777"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109/154</w:t>
            </w:r>
          </w:p>
        </w:tc>
        <w:tc>
          <w:tcPr>
            <w:tcW w:w="767" w:type="pct"/>
          </w:tcPr>
          <w:p w14:paraId="55BD6843" w14:textId="6A5075D5" w:rsidR="007F051F" w:rsidRPr="00D01E88" w:rsidRDefault="007F051F" w:rsidP="007F051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70.8%</w:t>
            </w:r>
          </w:p>
        </w:tc>
        <w:tc>
          <w:tcPr>
            <w:tcW w:w="796" w:type="pct"/>
          </w:tcPr>
          <w:p w14:paraId="5E55C8E0" w14:textId="77777777" w:rsidR="007F051F" w:rsidRPr="00D01E88" w:rsidRDefault="007F051F" w:rsidP="007F051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4F73BAFB" w14:textId="77777777" w:rsidTr="004B749F">
        <w:tc>
          <w:tcPr>
            <w:tcW w:w="1509" w:type="pct"/>
          </w:tcPr>
          <w:p w14:paraId="25D67244" w14:textId="4223B38F" w:rsidR="004B749F" w:rsidRPr="00D01E88" w:rsidRDefault="004B749F" w:rsidP="004B749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Specimen types</w:t>
            </w:r>
          </w:p>
        </w:tc>
        <w:tc>
          <w:tcPr>
            <w:tcW w:w="734" w:type="pct"/>
          </w:tcPr>
          <w:p w14:paraId="2EEA669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523" w:type="pct"/>
          </w:tcPr>
          <w:p w14:paraId="716F223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671" w:type="pct"/>
          </w:tcPr>
          <w:p w14:paraId="4F80BD59"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767" w:type="pct"/>
          </w:tcPr>
          <w:p w14:paraId="18ECD4AE"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796" w:type="pct"/>
          </w:tcPr>
          <w:p w14:paraId="50A7C66A"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p>
        </w:tc>
      </w:tr>
      <w:tr w:rsidR="00D01E88" w:rsidRPr="00D01E88" w14:paraId="77AF8A7A" w14:textId="77777777" w:rsidTr="004B749F">
        <w:tc>
          <w:tcPr>
            <w:tcW w:w="1509" w:type="pct"/>
          </w:tcPr>
          <w:p w14:paraId="24EBABAD" w14:textId="6EAC5FDF"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Respiratory tract</w:t>
            </w:r>
          </w:p>
        </w:tc>
        <w:tc>
          <w:tcPr>
            <w:tcW w:w="734" w:type="pct"/>
          </w:tcPr>
          <w:p w14:paraId="0025D3B5" w14:textId="500FF05D"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598/1255</w:t>
            </w:r>
          </w:p>
        </w:tc>
        <w:tc>
          <w:tcPr>
            <w:tcW w:w="523" w:type="pct"/>
          </w:tcPr>
          <w:p w14:paraId="463781A6" w14:textId="553193BD"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47.6%</w:t>
            </w:r>
          </w:p>
        </w:tc>
        <w:tc>
          <w:tcPr>
            <w:tcW w:w="671" w:type="pct"/>
          </w:tcPr>
          <w:p w14:paraId="5A758E4D" w14:textId="547B3C75"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108/154</w:t>
            </w:r>
          </w:p>
        </w:tc>
        <w:tc>
          <w:tcPr>
            <w:tcW w:w="767" w:type="pct"/>
          </w:tcPr>
          <w:p w14:paraId="6AE115C2" w14:textId="5900602B"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70.1%</w:t>
            </w:r>
          </w:p>
        </w:tc>
        <w:tc>
          <w:tcPr>
            <w:tcW w:w="796" w:type="pct"/>
          </w:tcPr>
          <w:p w14:paraId="580CA1FF" w14:textId="0289BADA" w:rsidR="004B749F" w:rsidRPr="00D01E88" w:rsidRDefault="00783049"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0A4334A" w14:textId="77777777" w:rsidTr="004B749F">
        <w:tc>
          <w:tcPr>
            <w:tcW w:w="1509" w:type="pct"/>
          </w:tcPr>
          <w:p w14:paraId="648C697D" w14:textId="65E6CF91"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Urogenital tract</w:t>
            </w:r>
          </w:p>
        </w:tc>
        <w:tc>
          <w:tcPr>
            <w:tcW w:w="734" w:type="pct"/>
          </w:tcPr>
          <w:p w14:paraId="79B7C63C" w14:textId="41D05713"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325/1255</w:t>
            </w:r>
          </w:p>
        </w:tc>
        <w:tc>
          <w:tcPr>
            <w:tcW w:w="523" w:type="pct"/>
          </w:tcPr>
          <w:p w14:paraId="1A3CE63B" w14:textId="6B6F14AA"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25.9%</w:t>
            </w:r>
          </w:p>
        </w:tc>
        <w:tc>
          <w:tcPr>
            <w:tcW w:w="671" w:type="pct"/>
          </w:tcPr>
          <w:p w14:paraId="2D5937A2" w14:textId="1169AB68"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8/154</w:t>
            </w:r>
          </w:p>
        </w:tc>
        <w:tc>
          <w:tcPr>
            <w:tcW w:w="767" w:type="pct"/>
          </w:tcPr>
          <w:p w14:paraId="52B7FF4B" w14:textId="793C3AB5"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5.2%</w:t>
            </w:r>
          </w:p>
        </w:tc>
        <w:tc>
          <w:tcPr>
            <w:tcW w:w="796" w:type="pct"/>
          </w:tcPr>
          <w:p w14:paraId="77C9B7FC" w14:textId="78D1E222" w:rsidR="004B749F" w:rsidRPr="00D01E88" w:rsidRDefault="00783049"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85FB4F3" w14:textId="77777777" w:rsidTr="004B749F">
        <w:tc>
          <w:tcPr>
            <w:tcW w:w="1509" w:type="pct"/>
          </w:tcPr>
          <w:p w14:paraId="2A6839EC" w14:textId="62B5DA8B"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Bloodstream</w:t>
            </w:r>
          </w:p>
        </w:tc>
        <w:tc>
          <w:tcPr>
            <w:tcW w:w="734" w:type="pct"/>
          </w:tcPr>
          <w:p w14:paraId="7B82E41A" w14:textId="7FA2C0CF"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128/1255</w:t>
            </w:r>
          </w:p>
        </w:tc>
        <w:tc>
          <w:tcPr>
            <w:tcW w:w="523" w:type="pct"/>
          </w:tcPr>
          <w:p w14:paraId="6775C3B0" w14:textId="20B50823"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10.2%</w:t>
            </w:r>
          </w:p>
        </w:tc>
        <w:tc>
          <w:tcPr>
            <w:tcW w:w="671" w:type="pct"/>
          </w:tcPr>
          <w:p w14:paraId="2BE115B9" w14:textId="1E0E870A"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25/154</w:t>
            </w:r>
          </w:p>
        </w:tc>
        <w:tc>
          <w:tcPr>
            <w:tcW w:w="767" w:type="pct"/>
          </w:tcPr>
          <w:p w14:paraId="750B2B6D" w14:textId="5E36AD03"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16.2%</w:t>
            </w:r>
          </w:p>
        </w:tc>
        <w:tc>
          <w:tcPr>
            <w:tcW w:w="796" w:type="pct"/>
          </w:tcPr>
          <w:p w14:paraId="488DF0E7" w14:textId="39173E70" w:rsidR="004B749F" w:rsidRPr="00D01E88" w:rsidRDefault="00783049"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0.023</w:t>
            </w:r>
          </w:p>
        </w:tc>
      </w:tr>
      <w:tr w:rsidR="00D01E88" w:rsidRPr="00D01E88" w14:paraId="060385CF" w14:textId="77777777" w:rsidTr="004B749F">
        <w:tc>
          <w:tcPr>
            <w:tcW w:w="1509" w:type="pct"/>
          </w:tcPr>
          <w:p w14:paraId="1C54B0DD" w14:textId="758E03C6"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Abdominal cavity</w:t>
            </w:r>
          </w:p>
        </w:tc>
        <w:tc>
          <w:tcPr>
            <w:tcW w:w="734" w:type="pct"/>
          </w:tcPr>
          <w:p w14:paraId="7811D1B8" w14:textId="592747D3"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84/1255</w:t>
            </w:r>
          </w:p>
        </w:tc>
        <w:tc>
          <w:tcPr>
            <w:tcW w:w="523" w:type="pct"/>
          </w:tcPr>
          <w:p w14:paraId="5EA76BF7" w14:textId="2DC25793"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6.7%</w:t>
            </w:r>
          </w:p>
        </w:tc>
        <w:tc>
          <w:tcPr>
            <w:tcW w:w="671" w:type="pct"/>
          </w:tcPr>
          <w:p w14:paraId="57E5C0C4" w14:textId="59A4ABFA"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3/154</w:t>
            </w:r>
          </w:p>
        </w:tc>
        <w:tc>
          <w:tcPr>
            <w:tcW w:w="767" w:type="pct"/>
          </w:tcPr>
          <w:p w14:paraId="2420F778" w14:textId="3CCA3E25"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w:t>
            </w:r>
          </w:p>
        </w:tc>
        <w:tc>
          <w:tcPr>
            <w:tcW w:w="796" w:type="pct"/>
          </w:tcPr>
          <w:p w14:paraId="1FC28F63" w14:textId="76738053" w:rsidR="004B749F" w:rsidRPr="00D01E88" w:rsidRDefault="00783049"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0.033</w:t>
            </w:r>
          </w:p>
        </w:tc>
      </w:tr>
      <w:tr w:rsidR="00D01E88" w:rsidRPr="00D01E88" w14:paraId="4EAF855D" w14:textId="77777777" w:rsidTr="004B749F">
        <w:tc>
          <w:tcPr>
            <w:tcW w:w="1509" w:type="pct"/>
          </w:tcPr>
          <w:p w14:paraId="63C7B110" w14:textId="6433B7BE"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Skin and soft tissue</w:t>
            </w:r>
          </w:p>
        </w:tc>
        <w:tc>
          <w:tcPr>
            <w:tcW w:w="734" w:type="pct"/>
          </w:tcPr>
          <w:p w14:paraId="7EE09437" w14:textId="79BF8DF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55/1255</w:t>
            </w:r>
          </w:p>
        </w:tc>
        <w:tc>
          <w:tcPr>
            <w:tcW w:w="523" w:type="pct"/>
          </w:tcPr>
          <w:p w14:paraId="08A30748" w14:textId="5F55D575"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w:t>
            </w:r>
          </w:p>
        </w:tc>
        <w:tc>
          <w:tcPr>
            <w:tcW w:w="671" w:type="pct"/>
          </w:tcPr>
          <w:p w14:paraId="715B0E06" w14:textId="5E92F5A4"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1/154</w:t>
            </w:r>
          </w:p>
        </w:tc>
        <w:tc>
          <w:tcPr>
            <w:tcW w:w="767" w:type="pct"/>
          </w:tcPr>
          <w:p w14:paraId="4D35F736" w14:textId="5B6CBC89"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w:t>
            </w:r>
          </w:p>
        </w:tc>
        <w:tc>
          <w:tcPr>
            <w:tcW w:w="796" w:type="pct"/>
          </w:tcPr>
          <w:p w14:paraId="2A59B633" w14:textId="11F5525E" w:rsidR="004B749F" w:rsidRPr="00D01E88" w:rsidRDefault="00783049"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0.043</w:t>
            </w:r>
          </w:p>
        </w:tc>
      </w:tr>
      <w:tr w:rsidR="00D01E88" w:rsidRPr="00D01E88" w14:paraId="04EF0C0A" w14:textId="77777777" w:rsidTr="004B749F">
        <w:tc>
          <w:tcPr>
            <w:tcW w:w="1509" w:type="pct"/>
          </w:tcPr>
          <w:p w14:paraId="38CCA3BA" w14:textId="2F1CD4C2"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Others</w:t>
            </w:r>
          </w:p>
        </w:tc>
        <w:tc>
          <w:tcPr>
            <w:tcW w:w="734" w:type="pct"/>
          </w:tcPr>
          <w:p w14:paraId="1DB1E544" w14:textId="42C95D70"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65/1255</w:t>
            </w:r>
          </w:p>
        </w:tc>
        <w:tc>
          <w:tcPr>
            <w:tcW w:w="523" w:type="pct"/>
          </w:tcPr>
          <w:p w14:paraId="4CB52909" w14:textId="2B13F0DA"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5.2%</w:t>
            </w:r>
          </w:p>
        </w:tc>
        <w:tc>
          <w:tcPr>
            <w:tcW w:w="671" w:type="pct"/>
          </w:tcPr>
          <w:p w14:paraId="5CF4151C" w14:textId="06FC78B9"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9/154</w:t>
            </w:r>
          </w:p>
        </w:tc>
        <w:tc>
          <w:tcPr>
            <w:tcW w:w="767" w:type="pct"/>
          </w:tcPr>
          <w:p w14:paraId="1ADAC105" w14:textId="12C02C38"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w:t>
            </w:r>
          </w:p>
        </w:tc>
        <w:tc>
          <w:tcPr>
            <w:tcW w:w="796" w:type="pct"/>
          </w:tcPr>
          <w:p w14:paraId="552B9B3B" w14:textId="77056DA6" w:rsidR="004B749F" w:rsidRPr="00D01E88" w:rsidRDefault="00783049"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0.727</w:t>
            </w:r>
          </w:p>
        </w:tc>
      </w:tr>
      <w:tr w:rsidR="00D01E88" w:rsidRPr="00D01E88" w14:paraId="1799E355" w14:textId="77777777" w:rsidTr="004B749F">
        <w:tc>
          <w:tcPr>
            <w:tcW w:w="1509" w:type="pct"/>
          </w:tcPr>
          <w:p w14:paraId="643DDA13" w14:textId="001ADD10" w:rsidR="004B749F" w:rsidRPr="00D01E88" w:rsidRDefault="004B749F" w:rsidP="004B749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Socio-economic characteristics</w:t>
            </w:r>
          </w:p>
        </w:tc>
        <w:tc>
          <w:tcPr>
            <w:tcW w:w="734" w:type="pct"/>
          </w:tcPr>
          <w:p w14:paraId="33E3EEB5"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523" w:type="pct"/>
          </w:tcPr>
          <w:p w14:paraId="4A496D7F"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671" w:type="pct"/>
          </w:tcPr>
          <w:p w14:paraId="7DFA6F82"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767" w:type="pct"/>
          </w:tcPr>
          <w:p w14:paraId="0B94CE4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796" w:type="pct"/>
          </w:tcPr>
          <w:p w14:paraId="66BA63F7"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p>
        </w:tc>
      </w:tr>
      <w:tr w:rsidR="00D01E88" w:rsidRPr="00D01E88" w14:paraId="72CD814A" w14:textId="77777777" w:rsidTr="004B749F">
        <w:tc>
          <w:tcPr>
            <w:tcW w:w="1509" w:type="pct"/>
            <w:shd w:val="clear" w:color="auto" w:fill="auto"/>
          </w:tcPr>
          <w:p w14:paraId="7EE11F1D"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Urban residence</w:t>
            </w:r>
          </w:p>
        </w:tc>
        <w:tc>
          <w:tcPr>
            <w:tcW w:w="734" w:type="pct"/>
            <w:shd w:val="clear" w:color="auto" w:fill="auto"/>
          </w:tcPr>
          <w:p w14:paraId="1D738629"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1028/1214</w:t>
            </w:r>
          </w:p>
        </w:tc>
        <w:tc>
          <w:tcPr>
            <w:tcW w:w="523" w:type="pct"/>
            <w:shd w:val="clear" w:color="auto" w:fill="auto"/>
          </w:tcPr>
          <w:p w14:paraId="73EE98A6" w14:textId="3C409F42"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81.9%</w:t>
            </w:r>
          </w:p>
        </w:tc>
        <w:tc>
          <w:tcPr>
            <w:tcW w:w="671" w:type="pct"/>
            <w:shd w:val="clear" w:color="auto" w:fill="auto"/>
          </w:tcPr>
          <w:p w14:paraId="23631CA1"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144/154</w:t>
            </w:r>
          </w:p>
        </w:tc>
        <w:tc>
          <w:tcPr>
            <w:tcW w:w="767" w:type="pct"/>
            <w:shd w:val="clear" w:color="auto" w:fill="auto"/>
          </w:tcPr>
          <w:p w14:paraId="2C4E1DC9" w14:textId="4C9662A5"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93.5%</w:t>
            </w:r>
          </w:p>
        </w:tc>
        <w:tc>
          <w:tcPr>
            <w:tcW w:w="796" w:type="pct"/>
            <w:shd w:val="clear" w:color="auto" w:fill="auto"/>
          </w:tcPr>
          <w:p w14:paraId="4BD984EE"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7C3DD7E" w14:textId="77777777" w:rsidTr="004B749F">
        <w:tc>
          <w:tcPr>
            <w:tcW w:w="1509" w:type="pct"/>
            <w:shd w:val="clear" w:color="auto" w:fill="auto"/>
          </w:tcPr>
          <w:p w14:paraId="50E5E420"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Superior medical insurance</w:t>
            </w:r>
          </w:p>
        </w:tc>
        <w:tc>
          <w:tcPr>
            <w:tcW w:w="734" w:type="pct"/>
            <w:shd w:val="clear" w:color="auto" w:fill="auto"/>
          </w:tcPr>
          <w:p w14:paraId="1E6D7D3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952/1154</w:t>
            </w:r>
          </w:p>
        </w:tc>
        <w:tc>
          <w:tcPr>
            <w:tcW w:w="523" w:type="pct"/>
            <w:shd w:val="clear" w:color="auto" w:fill="auto"/>
          </w:tcPr>
          <w:p w14:paraId="6969556F" w14:textId="7CF6077A"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75.9%</w:t>
            </w:r>
          </w:p>
        </w:tc>
        <w:tc>
          <w:tcPr>
            <w:tcW w:w="671" w:type="pct"/>
            <w:shd w:val="clear" w:color="auto" w:fill="auto"/>
          </w:tcPr>
          <w:p w14:paraId="08FF74D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133/142</w:t>
            </w:r>
          </w:p>
        </w:tc>
        <w:tc>
          <w:tcPr>
            <w:tcW w:w="767" w:type="pct"/>
            <w:shd w:val="clear" w:color="auto" w:fill="auto"/>
          </w:tcPr>
          <w:p w14:paraId="4B323D10" w14:textId="074A143B"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86.4%</w:t>
            </w:r>
          </w:p>
        </w:tc>
        <w:tc>
          <w:tcPr>
            <w:tcW w:w="796" w:type="pct"/>
            <w:shd w:val="clear" w:color="auto" w:fill="auto"/>
          </w:tcPr>
          <w:p w14:paraId="615D6A4C"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0.003</w:t>
            </w:r>
          </w:p>
        </w:tc>
      </w:tr>
      <w:tr w:rsidR="00D01E88" w:rsidRPr="00D01E88" w14:paraId="650741A0" w14:textId="77777777" w:rsidTr="004B749F">
        <w:tc>
          <w:tcPr>
            <w:tcW w:w="1509" w:type="pct"/>
            <w:shd w:val="clear" w:color="auto" w:fill="auto"/>
          </w:tcPr>
          <w:p w14:paraId="582D58D9" w14:textId="1DEC4A60" w:rsidR="004B749F" w:rsidRPr="00D01E88" w:rsidRDefault="004B749F" w:rsidP="004B749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Severe infection</w:t>
            </w:r>
          </w:p>
        </w:tc>
        <w:tc>
          <w:tcPr>
            <w:tcW w:w="734" w:type="pct"/>
            <w:shd w:val="clear" w:color="auto" w:fill="auto"/>
          </w:tcPr>
          <w:p w14:paraId="5EB6637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523" w:type="pct"/>
            <w:shd w:val="clear" w:color="auto" w:fill="auto"/>
          </w:tcPr>
          <w:p w14:paraId="1613600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671" w:type="pct"/>
            <w:shd w:val="clear" w:color="auto" w:fill="auto"/>
          </w:tcPr>
          <w:p w14:paraId="0058513A"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767" w:type="pct"/>
            <w:shd w:val="clear" w:color="auto" w:fill="auto"/>
          </w:tcPr>
          <w:p w14:paraId="5730DFA2"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p>
        </w:tc>
        <w:tc>
          <w:tcPr>
            <w:tcW w:w="796" w:type="pct"/>
            <w:shd w:val="clear" w:color="auto" w:fill="auto"/>
          </w:tcPr>
          <w:p w14:paraId="09002139"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p>
        </w:tc>
      </w:tr>
      <w:tr w:rsidR="00D01E88" w:rsidRPr="00D01E88" w14:paraId="2D213D01" w14:textId="77777777" w:rsidTr="004B749F">
        <w:tc>
          <w:tcPr>
            <w:tcW w:w="1509" w:type="pct"/>
            <w:shd w:val="clear" w:color="auto" w:fill="auto"/>
          </w:tcPr>
          <w:p w14:paraId="10151C98"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Sepsis</w:t>
            </w:r>
          </w:p>
        </w:tc>
        <w:tc>
          <w:tcPr>
            <w:tcW w:w="734" w:type="pct"/>
          </w:tcPr>
          <w:p w14:paraId="14F6A353" w14:textId="77777777" w:rsidR="004B749F" w:rsidRPr="00D01E88" w:rsidRDefault="004B749F" w:rsidP="004B749F">
            <w:pPr>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543/1255</w:t>
            </w:r>
          </w:p>
        </w:tc>
        <w:tc>
          <w:tcPr>
            <w:tcW w:w="523" w:type="pct"/>
          </w:tcPr>
          <w:p w14:paraId="54E47228" w14:textId="77777777" w:rsidR="004B749F" w:rsidRPr="00D01E88" w:rsidRDefault="004B749F" w:rsidP="004B749F">
            <w:pPr>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43.3%</w:t>
            </w:r>
          </w:p>
        </w:tc>
        <w:tc>
          <w:tcPr>
            <w:tcW w:w="671" w:type="pct"/>
          </w:tcPr>
          <w:p w14:paraId="5AFC3B8D" w14:textId="77777777" w:rsidR="004B749F" w:rsidRPr="00D01E88" w:rsidRDefault="004B749F" w:rsidP="004B749F">
            <w:pPr>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151/154</w:t>
            </w:r>
          </w:p>
        </w:tc>
        <w:tc>
          <w:tcPr>
            <w:tcW w:w="767" w:type="pct"/>
          </w:tcPr>
          <w:p w14:paraId="198573F4" w14:textId="77777777" w:rsidR="004B749F" w:rsidRPr="00D01E88" w:rsidRDefault="004B749F" w:rsidP="004B749F">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98.1%</w:t>
            </w:r>
          </w:p>
        </w:tc>
        <w:tc>
          <w:tcPr>
            <w:tcW w:w="796" w:type="pct"/>
          </w:tcPr>
          <w:p w14:paraId="2FBE286A" w14:textId="77777777" w:rsidR="004B749F" w:rsidRPr="00D01E88" w:rsidRDefault="004B749F" w:rsidP="004B749F">
            <w:pPr>
              <w:ind w:firstLineChars="150" w:firstLine="275"/>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9E2E49D" w14:textId="77777777" w:rsidTr="004B749F">
        <w:trPr>
          <w:trHeight w:val="90"/>
        </w:trPr>
        <w:tc>
          <w:tcPr>
            <w:tcW w:w="1509" w:type="pct"/>
            <w:shd w:val="clear" w:color="auto" w:fill="auto"/>
          </w:tcPr>
          <w:p w14:paraId="6F2E28AD"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Septic shock</w:t>
            </w:r>
          </w:p>
        </w:tc>
        <w:tc>
          <w:tcPr>
            <w:tcW w:w="734" w:type="pct"/>
          </w:tcPr>
          <w:p w14:paraId="58DB6277" w14:textId="77777777" w:rsidR="004B749F" w:rsidRPr="00D01E88" w:rsidRDefault="004B749F" w:rsidP="004B749F">
            <w:pPr>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163/1255</w:t>
            </w:r>
          </w:p>
        </w:tc>
        <w:tc>
          <w:tcPr>
            <w:tcW w:w="523" w:type="pct"/>
          </w:tcPr>
          <w:p w14:paraId="735D658A" w14:textId="77777777" w:rsidR="004B749F" w:rsidRPr="00D01E88" w:rsidRDefault="004B749F" w:rsidP="004B749F">
            <w:pPr>
              <w:ind w:firstLineChars="50" w:firstLine="9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13.0%</w:t>
            </w:r>
          </w:p>
        </w:tc>
        <w:tc>
          <w:tcPr>
            <w:tcW w:w="671" w:type="pct"/>
          </w:tcPr>
          <w:p w14:paraId="610D5811" w14:textId="77777777" w:rsidR="004B749F" w:rsidRPr="00D01E88" w:rsidRDefault="004B749F" w:rsidP="004B749F">
            <w:pPr>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138/154</w:t>
            </w:r>
          </w:p>
        </w:tc>
        <w:tc>
          <w:tcPr>
            <w:tcW w:w="767" w:type="pct"/>
          </w:tcPr>
          <w:p w14:paraId="57F86475" w14:textId="77777777" w:rsidR="004B749F" w:rsidRPr="00D01E88" w:rsidRDefault="004B749F" w:rsidP="004B749F">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89.6%</w:t>
            </w:r>
          </w:p>
        </w:tc>
        <w:tc>
          <w:tcPr>
            <w:tcW w:w="796" w:type="pct"/>
          </w:tcPr>
          <w:p w14:paraId="6F32C600" w14:textId="77777777" w:rsidR="004B749F" w:rsidRPr="00D01E88" w:rsidRDefault="004B749F" w:rsidP="004B749F">
            <w:pPr>
              <w:ind w:firstLineChars="150" w:firstLine="275"/>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6DE86E5C" w14:textId="77777777" w:rsidR="003E3598" w:rsidRPr="00D01E88" w:rsidRDefault="003E3598" w:rsidP="003E3598">
      <w:pP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The P value &lt;0.05 was shown in the bold values. CCI: Charlson comorbidity index; CAI: Community-acquired infection; HAI: Hospital-acquired infection; HCAI: Health care–associated infection. </w:t>
      </w:r>
    </w:p>
    <w:p w14:paraId="3A5C508E" w14:textId="77777777" w:rsidR="00A052B4" w:rsidRPr="00D01E88" w:rsidRDefault="00A052B4" w:rsidP="00A052B4">
      <w:pPr>
        <w:rPr>
          <w:rFonts w:ascii="Times New Roman" w:hAnsi="Times New Roman" w:cs="Times New Roman"/>
          <w:color w:val="000000" w:themeColor="text1"/>
          <w:sz w:val="24"/>
        </w:rPr>
      </w:pPr>
    </w:p>
    <w:p w14:paraId="1EDC8D29" w14:textId="2A740445" w:rsidR="007F051F" w:rsidRPr="00D01E88" w:rsidRDefault="007F051F" w:rsidP="007F051F">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Table S</w:t>
      </w:r>
      <w:r w:rsidR="00B61AA1" w:rsidRPr="00D01E88">
        <w:rPr>
          <w:rFonts w:ascii="Times New Roman" w:hAnsi="Times New Roman" w:cs="Times New Roman" w:hint="eastAsia"/>
          <w:b/>
          <w:bCs/>
          <w:color w:val="000000" w:themeColor="text1"/>
          <w:sz w:val="24"/>
        </w:rPr>
        <w:t>7</w:t>
      </w:r>
      <w:r w:rsidRPr="00D01E88">
        <w:rPr>
          <w:rFonts w:ascii="Times New Roman" w:hAnsi="Times New Roman" w:cs="Times New Roman"/>
          <w:b/>
          <w:bCs/>
          <w:color w:val="000000" w:themeColor="text1"/>
          <w:sz w:val="24"/>
        </w:rPr>
        <w:t xml:space="preserve">. Molecular features of </w:t>
      </w:r>
      <w:r w:rsidRPr="00D01E88">
        <w:rPr>
          <w:rFonts w:ascii="Times New Roman" w:hAnsi="Times New Roman" w:cs="Times New Roman"/>
          <w:b/>
          <w:bCs/>
          <w:i/>
          <w:iCs/>
          <w:color w:val="000000" w:themeColor="text1"/>
          <w:sz w:val="24"/>
        </w:rPr>
        <w:t>Klebsiella spp</w:t>
      </w:r>
      <w:r w:rsidRPr="00D01E88">
        <w:rPr>
          <w:rFonts w:ascii="Times New Roman" w:hAnsi="Times New Roman" w:cs="Times New Roman"/>
          <w:b/>
          <w:bCs/>
          <w:color w:val="000000" w:themeColor="text1"/>
          <w:sz w:val="24"/>
        </w:rPr>
        <w:t>. in 14-day prognosis group</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9"/>
        <w:gridCol w:w="1214"/>
        <w:gridCol w:w="870"/>
        <w:gridCol w:w="1113"/>
        <w:gridCol w:w="1276"/>
        <w:gridCol w:w="1324"/>
      </w:tblGrid>
      <w:tr w:rsidR="00D01E88" w:rsidRPr="00D01E88" w14:paraId="6814AA11" w14:textId="77777777" w:rsidTr="00334F6D">
        <w:tc>
          <w:tcPr>
            <w:tcW w:w="1510" w:type="pct"/>
            <w:tcBorders>
              <w:top w:val="single" w:sz="4" w:space="0" w:color="auto"/>
              <w:bottom w:val="single" w:sz="4" w:space="0" w:color="auto"/>
            </w:tcBorders>
          </w:tcPr>
          <w:p w14:paraId="0E201EA3" w14:textId="77777777" w:rsidR="007F051F" w:rsidRPr="00D01E88" w:rsidRDefault="007F051F"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255" w:type="pct"/>
            <w:gridSpan w:val="2"/>
            <w:tcBorders>
              <w:top w:val="single" w:sz="4" w:space="0" w:color="auto"/>
              <w:bottom w:val="single" w:sz="4" w:space="0" w:color="auto"/>
            </w:tcBorders>
          </w:tcPr>
          <w:p w14:paraId="0144044C" w14:textId="71DB0D88" w:rsidR="007F051F" w:rsidRPr="00D01E88" w:rsidRDefault="007F051F"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survivors</w:t>
            </w:r>
            <w:r w:rsidR="002711CA" w:rsidRPr="00D01E88">
              <w:rPr>
                <w:rFonts w:ascii="Times New Roman" w:hAnsi="Times New Roman" w:cs="Times New Roman"/>
                <w:color w:val="000000" w:themeColor="text1"/>
                <w:sz w:val="18"/>
                <w:szCs w:val="18"/>
              </w:rPr>
              <w:t xml:space="preserve"> in 14-day</w:t>
            </w:r>
          </w:p>
        </w:tc>
        <w:tc>
          <w:tcPr>
            <w:tcW w:w="1438" w:type="pct"/>
            <w:gridSpan w:val="2"/>
            <w:tcBorders>
              <w:top w:val="single" w:sz="4" w:space="0" w:color="auto"/>
              <w:bottom w:val="single" w:sz="4" w:space="0" w:color="auto"/>
            </w:tcBorders>
          </w:tcPr>
          <w:p w14:paraId="29658A1D" w14:textId="4A7D02A1" w:rsidR="007F051F" w:rsidRPr="00D01E88" w:rsidRDefault="007F051F"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non-survivors</w:t>
            </w:r>
            <w:r w:rsidR="002711CA" w:rsidRPr="00D01E88">
              <w:rPr>
                <w:rFonts w:ascii="Times New Roman" w:hAnsi="Times New Roman" w:cs="Times New Roman"/>
                <w:color w:val="000000" w:themeColor="text1"/>
                <w:sz w:val="18"/>
                <w:szCs w:val="18"/>
              </w:rPr>
              <w:t xml:space="preserve"> in 14-day</w:t>
            </w:r>
          </w:p>
        </w:tc>
        <w:tc>
          <w:tcPr>
            <w:tcW w:w="797" w:type="pct"/>
            <w:tcBorders>
              <w:top w:val="single" w:sz="4" w:space="0" w:color="auto"/>
              <w:bottom w:val="single" w:sz="4" w:space="0" w:color="auto"/>
            </w:tcBorders>
          </w:tcPr>
          <w:p w14:paraId="37703E59" w14:textId="77777777" w:rsidR="007F051F" w:rsidRPr="00D01E88" w:rsidRDefault="007F051F"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0096186C" w14:textId="77777777" w:rsidTr="00334F6D">
        <w:tc>
          <w:tcPr>
            <w:tcW w:w="1510" w:type="pct"/>
          </w:tcPr>
          <w:p w14:paraId="2EA6687F" w14:textId="62ED26E4" w:rsidR="004B749F" w:rsidRPr="00D01E88" w:rsidRDefault="004B749F" w:rsidP="004B749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Antimicro</w:t>
            </w:r>
            <w:r w:rsidR="009941F4" w:rsidRPr="00D01E88">
              <w:rPr>
                <w:rFonts w:ascii="Times New Roman" w:hAnsi="Times New Roman" w:cs="Times New Roman"/>
                <w:b/>
                <w:bCs/>
                <w:color w:val="000000" w:themeColor="text1"/>
                <w:sz w:val="18"/>
                <w:szCs w:val="18"/>
              </w:rPr>
              <w:t>bi</w:t>
            </w:r>
            <w:r w:rsidRPr="00D01E88">
              <w:rPr>
                <w:rFonts w:ascii="Times New Roman" w:hAnsi="Times New Roman" w:cs="Times New Roman"/>
                <w:b/>
                <w:bCs/>
                <w:color w:val="000000" w:themeColor="text1"/>
                <w:sz w:val="18"/>
                <w:szCs w:val="18"/>
              </w:rPr>
              <w:t>al resistance</w:t>
            </w:r>
          </w:p>
        </w:tc>
        <w:tc>
          <w:tcPr>
            <w:tcW w:w="731" w:type="pct"/>
          </w:tcPr>
          <w:p w14:paraId="41039DFD" w14:textId="77777777" w:rsidR="004B749F" w:rsidRPr="00D01E88" w:rsidRDefault="004B749F" w:rsidP="004B749F">
            <w:pPr>
              <w:jc w:val="center"/>
              <w:rPr>
                <w:rFonts w:ascii="Times New Roman" w:hAnsi="Times New Roman" w:cs="Times New Roman"/>
                <w:color w:val="000000" w:themeColor="text1"/>
                <w:sz w:val="18"/>
                <w:szCs w:val="18"/>
              </w:rPr>
            </w:pPr>
          </w:p>
        </w:tc>
        <w:tc>
          <w:tcPr>
            <w:tcW w:w="524" w:type="pct"/>
          </w:tcPr>
          <w:p w14:paraId="42D0C22F" w14:textId="77777777" w:rsidR="004B749F" w:rsidRPr="00D01E88" w:rsidRDefault="004B749F" w:rsidP="004B749F">
            <w:pPr>
              <w:rPr>
                <w:rFonts w:ascii="Times New Roman" w:hAnsi="Times New Roman" w:cs="Times New Roman"/>
                <w:color w:val="000000" w:themeColor="text1"/>
                <w:sz w:val="18"/>
                <w:szCs w:val="18"/>
              </w:rPr>
            </w:pPr>
          </w:p>
        </w:tc>
        <w:tc>
          <w:tcPr>
            <w:tcW w:w="670" w:type="pct"/>
          </w:tcPr>
          <w:p w14:paraId="5DB665A8" w14:textId="77777777" w:rsidR="004B749F" w:rsidRPr="00D01E88" w:rsidRDefault="004B749F" w:rsidP="004B749F">
            <w:pPr>
              <w:rPr>
                <w:rFonts w:ascii="Times New Roman" w:hAnsi="Times New Roman" w:cs="Times New Roman"/>
                <w:color w:val="000000" w:themeColor="text1"/>
                <w:sz w:val="18"/>
                <w:szCs w:val="18"/>
              </w:rPr>
            </w:pPr>
          </w:p>
        </w:tc>
        <w:tc>
          <w:tcPr>
            <w:tcW w:w="768" w:type="pct"/>
          </w:tcPr>
          <w:p w14:paraId="3966BD0B" w14:textId="77777777" w:rsidR="004B749F" w:rsidRPr="00D01E88" w:rsidRDefault="004B749F" w:rsidP="004B749F">
            <w:pPr>
              <w:rPr>
                <w:rFonts w:ascii="Times New Roman" w:hAnsi="Times New Roman" w:cs="Times New Roman"/>
                <w:color w:val="000000" w:themeColor="text1"/>
                <w:sz w:val="18"/>
                <w:szCs w:val="18"/>
              </w:rPr>
            </w:pPr>
          </w:p>
        </w:tc>
        <w:tc>
          <w:tcPr>
            <w:tcW w:w="797" w:type="pct"/>
          </w:tcPr>
          <w:p w14:paraId="356F0EC3" w14:textId="77777777" w:rsidR="004B749F" w:rsidRPr="00D01E88" w:rsidRDefault="004B749F" w:rsidP="004B749F">
            <w:pPr>
              <w:rPr>
                <w:rFonts w:ascii="Times New Roman" w:hAnsi="Times New Roman" w:cs="Times New Roman"/>
                <w:color w:val="000000" w:themeColor="text1"/>
                <w:sz w:val="18"/>
                <w:szCs w:val="18"/>
              </w:rPr>
            </w:pPr>
          </w:p>
        </w:tc>
      </w:tr>
      <w:tr w:rsidR="00D01E88" w:rsidRPr="00D01E88" w14:paraId="6E720330" w14:textId="77777777" w:rsidTr="00334F6D">
        <w:tc>
          <w:tcPr>
            <w:tcW w:w="1510" w:type="pct"/>
          </w:tcPr>
          <w:p w14:paraId="2BD8A11B" w14:textId="720C26B6" w:rsidR="004B749F" w:rsidRPr="00D01E88" w:rsidRDefault="004B749F" w:rsidP="001B7E3D">
            <w:pPr>
              <w:ind w:firstLineChars="50" w:firstLine="90"/>
              <w:jc w:val="left"/>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ESBL</w:t>
            </w:r>
          </w:p>
        </w:tc>
        <w:tc>
          <w:tcPr>
            <w:tcW w:w="731" w:type="pct"/>
          </w:tcPr>
          <w:p w14:paraId="30A94713" w14:textId="1143C57A" w:rsidR="004B749F" w:rsidRPr="00D01E88" w:rsidRDefault="00783049" w:rsidP="004B749F">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 279/1255</w:t>
            </w:r>
          </w:p>
        </w:tc>
        <w:tc>
          <w:tcPr>
            <w:tcW w:w="524" w:type="pct"/>
          </w:tcPr>
          <w:p w14:paraId="69187B91" w14:textId="691DF448"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22.2%</w:t>
            </w:r>
          </w:p>
        </w:tc>
        <w:tc>
          <w:tcPr>
            <w:tcW w:w="670" w:type="pct"/>
          </w:tcPr>
          <w:p w14:paraId="6B495772" w14:textId="4D45D5B8"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25/154</w:t>
            </w:r>
          </w:p>
        </w:tc>
        <w:tc>
          <w:tcPr>
            <w:tcW w:w="768" w:type="pct"/>
          </w:tcPr>
          <w:p w14:paraId="77AC8E39" w14:textId="650E4A14"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16.2%</w:t>
            </w:r>
          </w:p>
        </w:tc>
        <w:tc>
          <w:tcPr>
            <w:tcW w:w="797" w:type="pct"/>
          </w:tcPr>
          <w:p w14:paraId="31D90A6F" w14:textId="513C4C31" w:rsidR="004B749F" w:rsidRPr="00D01E88" w:rsidRDefault="00783049" w:rsidP="00783049">
            <w:pPr>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0.088</w:t>
            </w:r>
          </w:p>
        </w:tc>
      </w:tr>
      <w:tr w:rsidR="00D01E88" w:rsidRPr="00D01E88" w14:paraId="452B0165" w14:textId="77777777" w:rsidTr="00334F6D">
        <w:tc>
          <w:tcPr>
            <w:tcW w:w="1510" w:type="pct"/>
          </w:tcPr>
          <w:p w14:paraId="61907088" w14:textId="5736101F" w:rsidR="004B749F" w:rsidRPr="00D01E88" w:rsidRDefault="004B749F" w:rsidP="001B7E3D">
            <w:pPr>
              <w:ind w:firstLineChars="50" w:firstLine="90"/>
              <w:jc w:val="left"/>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731" w:type="pct"/>
          </w:tcPr>
          <w:p w14:paraId="7D3A059E" w14:textId="485025D9"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222/1255</w:t>
            </w:r>
          </w:p>
        </w:tc>
        <w:tc>
          <w:tcPr>
            <w:tcW w:w="524" w:type="pct"/>
          </w:tcPr>
          <w:p w14:paraId="35F67409" w14:textId="7BC856E8"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17.7%</w:t>
            </w:r>
          </w:p>
        </w:tc>
        <w:tc>
          <w:tcPr>
            <w:tcW w:w="670" w:type="pct"/>
          </w:tcPr>
          <w:p w14:paraId="4ACE5DDA" w14:textId="7A5F376C"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61/154</w:t>
            </w:r>
          </w:p>
        </w:tc>
        <w:tc>
          <w:tcPr>
            <w:tcW w:w="768" w:type="pct"/>
          </w:tcPr>
          <w:p w14:paraId="69F35334" w14:textId="36F333C3"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39.6%</w:t>
            </w:r>
          </w:p>
        </w:tc>
        <w:tc>
          <w:tcPr>
            <w:tcW w:w="797" w:type="pct"/>
          </w:tcPr>
          <w:p w14:paraId="36CBD805" w14:textId="38CF1244" w:rsidR="004B749F" w:rsidRPr="00D01E88" w:rsidRDefault="00783049" w:rsidP="00783049">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53735C2" w14:textId="77777777" w:rsidTr="00334F6D">
        <w:tc>
          <w:tcPr>
            <w:tcW w:w="1510" w:type="pct"/>
          </w:tcPr>
          <w:p w14:paraId="5E349DF7" w14:textId="501566C7" w:rsidR="004B749F" w:rsidRPr="00D01E88" w:rsidRDefault="004B749F" w:rsidP="001B7E3D">
            <w:pPr>
              <w:ind w:firstLineChars="50" w:firstLine="90"/>
              <w:jc w:val="left"/>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CR-HV</w:t>
            </w:r>
          </w:p>
        </w:tc>
        <w:tc>
          <w:tcPr>
            <w:tcW w:w="731" w:type="pct"/>
          </w:tcPr>
          <w:p w14:paraId="239CFC87" w14:textId="005EED4A"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99/1255</w:t>
            </w:r>
          </w:p>
        </w:tc>
        <w:tc>
          <w:tcPr>
            <w:tcW w:w="524" w:type="pct"/>
          </w:tcPr>
          <w:p w14:paraId="58907AD1" w14:textId="71C9276F"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w:t>
            </w:r>
          </w:p>
        </w:tc>
        <w:tc>
          <w:tcPr>
            <w:tcW w:w="670" w:type="pct"/>
          </w:tcPr>
          <w:p w14:paraId="39C49179" w14:textId="4F1AFE64"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30/154</w:t>
            </w:r>
          </w:p>
        </w:tc>
        <w:tc>
          <w:tcPr>
            <w:tcW w:w="768" w:type="pct"/>
          </w:tcPr>
          <w:p w14:paraId="450D97DD" w14:textId="1512A3C5"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19.5%</w:t>
            </w:r>
          </w:p>
        </w:tc>
        <w:tc>
          <w:tcPr>
            <w:tcW w:w="797" w:type="pct"/>
          </w:tcPr>
          <w:p w14:paraId="3587C903" w14:textId="36344F7A"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278FC68" w14:textId="77777777" w:rsidTr="00334F6D">
        <w:tc>
          <w:tcPr>
            <w:tcW w:w="1510" w:type="pct"/>
          </w:tcPr>
          <w:p w14:paraId="0E02C6BD" w14:textId="6014C140" w:rsidR="004B749F" w:rsidRPr="00D01E88" w:rsidRDefault="004B749F" w:rsidP="001B7E3D">
            <w:pPr>
              <w:ind w:firstLineChars="50" w:firstLine="90"/>
              <w:jc w:val="left"/>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KPC</w:t>
            </w:r>
          </w:p>
        </w:tc>
        <w:tc>
          <w:tcPr>
            <w:tcW w:w="731" w:type="pct"/>
          </w:tcPr>
          <w:p w14:paraId="1B8EE753" w14:textId="2A5A7F9E"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206/1255</w:t>
            </w:r>
          </w:p>
        </w:tc>
        <w:tc>
          <w:tcPr>
            <w:tcW w:w="524" w:type="pct"/>
          </w:tcPr>
          <w:p w14:paraId="544D2A80" w14:textId="3C57210C"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16.4%</w:t>
            </w:r>
          </w:p>
        </w:tc>
        <w:tc>
          <w:tcPr>
            <w:tcW w:w="670" w:type="pct"/>
          </w:tcPr>
          <w:p w14:paraId="2F64580D" w14:textId="7BF0938C"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58/154</w:t>
            </w:r>
          </w:p>
        </w:tc>
        <w:tc>
          <w:tcPr>
            <w:tcW w:w="768" w:type="pct"/>
          </w:tcPr>
          <w:p w14:paraId="3792C59D" w14:textId="11FA735D"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37.7%</w:t>
            </w:r>
          </w:p>
        </w:tc>
        <w:tc>
          <w:tcPr>
            <w:tcW w:w="797" w:type="pct"/>
          </w:tcPr>
          <w:p w14:paraId="14B3D82D" w14:textId="12FDB712" w:rsidR="004B749F"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8567076" w14:textId="77777777" w:rsidTr="00334F6D">
        <w:tc>
          <w:tcPr>
            <w:tcW w:w="1510" w:type="pct"/>
          </w:tcPr>
          <w:p w14:paraId="030BE6D4" w14:textId="1C8F26CC" w:rsidR="00DA068C" w:rsidRPr="00D01E88" w:rsidRDefault="00DA068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MDR-hvKp</w:t>
            </w:r>
          </w:p>
        </w:tc>
        <w:tc>
          <w:tcPr>
            <w:tcW w:w="731" w:type="pct"/>
          </w:tcPr>
          <w:p w14:paraId="7AA31074" w14:textId="51E6D811" w:rsidR="00DA068C" w:rsidRPr="00D01E88" w:rsidRDefault="003A49E7" w:rsidP="00783049">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133</w:t>
            </w:r>
            <w:r w:rsidR="00DA068C" w:rsidRPr="00D01E88">
              <w:rPr>
                <w:rFonts w:ascii="Times New Roman" w:hAnsi="Times New Roman" w:cs="Times New Roman" w:hint="eastAsia"/>
                <w:color w:val="000000" w:themeColor="text1"/>
                <w:sz w:val="18"/>
                <w:szCs w:val="18"/>
              </w:rPr>
              <w:t>/1093</w:t>
            </w:r>
          </w:p>
        </w:tc>
        <w:tc>
          <w:tcPr>
            <w:tcW w:w="524" w:type="pct"/>
          </w:tcPr>
          <w:p w14:paraId="5CBB303F" w14:textId="488D8924" w:rsidR="00DA068C" w:rsidRPr="00D01E88" w:rsidRDefault="003A49E7" w:rsidP="00783049">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12.2</w:t>
            </w:r>
            <w:r w:rsidR="00DA068C" w:rsidRPr="00D01E88">
              <w:rPr>
                <w:rFonts w:ascii="Times New Roman" w:hAnsi="Times New Roman" w:cs="Times New Roman" w:hint="eastAsia"/>
                <w:color w:val="000000" w:themeColor="text1"/>
                <w:sz w:val="18"/>
                <w:szCs w:val="18"/>
              </w:rPr>
              <w:t>%</w:t>
            </w:r>
          </w:p>
        </w:tc>
        <w:tc>
          <w:tcPr>
            <w:tcW w:w="670" w:type="pct"/>
          </w:tcPr>
          <w:p w14:paraId="1436C645" w14:textId="6AD769D3" w:rsidR="00DA068C" w:rsidRPr="00D01E88" w:rsidRDefault="003A49E7" w:rsidP="00783049">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32</w:t>
            </w:r>
            <w:r w:rsidR="00DA068C" w:rsidRPr="00D01E88">
              <w:rPr>
                <w:rFonts w:ascii="Times New Roman" w:hAnsi="Times New Roman" w:cs="Times New Roman" w:hint="eastAsia"/>
                <w:color w:val="000000" w:themeColor="text1"/>
                <w:sz w:val="18"/>
                <w:szCs w:val="18"/>
              </w:rPr>
              <w:t>/149</w:t>
            </w:r>
          </w:p>
        </w:tc>
        <w:tc>
          <w:tcPr>
            <w:tcW w:w="768" w:type="pct"/>
          </w:tcPr>
          <w:p w14:paraId="1460EF54" w14:textId="558CC726" w:rsidR="00DA068C" w:rsidRPr="00D01E88" w:rsidRDefault="003A49E7" w:rsidP="00783049">
            <w:pPr>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21.5</w:t>
            </w:r>
            <w:r w:rsidR="00DA068C" w:rsidRPr="00D01E88">
              <w:rPr>
                <w:rFonts w:ascii="Times New Roman" w:hAnsi="Times New Roman" w:cs="Times New Roman" w:hint="eastAsia"/>
                <w:color w:val="000000" w:themeColor="text1"/>
                <w:sz w:val="18"/>
                <w:szCs w:val="18"/>
              </w:rPr>
              <w:t>%</w:t>
            </w:r>
          </w:p>
        </w:tc>
        <w:tc>
          <w:tcPr>
            <w:tcW w:w="797" w:type="pct"/>
          </w:tcPr>
          <w:p w14:paraId="65CA2E13" w14:textId="444AD15F" w:rsidR="00DA068C" w:rsidRPr="00D01E88" w:rsidRDefault="00DA068C" w:rsidP="00783049">
            <w:pPr>
              <w:jc w:val="center"/>
              <w:rPr>
                <w:rFonts w:ascii="Times New Roman" w:hAnsi="Times New Roman" w:cs="Times New Roman"/>
                <w:b/>
                <w:bCs/>
                <w:color w:val="000000" w:themeColor="text1"/>
                <w:sz w:val="18"/>
                <w:szCs w:val="18"/>
              </w:rPr>
            </w:pPr>
            <w:r w:rsidRPr="00D01E88">
              <w:rPr>
                <w:rFonts w:ascii="Times New Roman" w:hAnsi="Times New Roman" w:cs="Times New Roman" w:hint="eastAsia"/>
                <w:b/>
                <w:bCs/>
                <w:color w:val="000000" w:themeColor="text1"/>
                <w:sz w:val="18"/>
                <w:szCs w:val="18"/>
              </w:rPr>
              <w:t>0.00</w:t>
            </w:r>
            <w:r w:rsidR="003A49E7" w:rsidRPr="00D01E88">
              <w:rPr>
                <w:rFonts w:ascii="Times New Roman" w:hAnsi="Times New Roman" w:cs="Times New Roman" w:hint="eastAsia"/>
                <w:b/>
                <w:bCs/>
                <w:color w:val="000000" w:themeColor="text1"/>
                <w:sz w:val="18"/>
                <w:szCs w:val="18"/>
              </w:rPr>
              <w:t>2</w:t>
            </w:r>
          </w:p>
        </w:tc>
      </w:tr>
      <w:tr w:rsidR="00D01E88" w:rsidRPr="00D01E88" w14:paraId="430BBDAD" w14:textId="77777777" w:rsidTr="00334F6D">
        <w:tc>
          <w:tcPr>
            <w:tcW w:w="1510" w:type="pct"/>
          </w:tcPr>
          <w:p w14:paraId="1933A8F3" w14:textId="24029CDD"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lastRenderedPageBreak/>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255" w:type="pct"/>
            <w:gridSpan w:val="2"/>
          </w:tcPr>
          <w:p w14:paraId="6DE5313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0.6±0.8</w:t>
            </w:r>
          </w:p>
        </w:tc>
        <w:tc>
          <w:tcPr>
            <w:tcW w:w="1438" w:type="pct"/>
            <w:gridSpan w:val="2"/>
          </w:tcPr>
          <w:p w14:paraId="0C9E0681"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1.0±1.0</w:t>
            </w:r>
          </w:p>
        </w:tc>
        <w:tc>
          <w:tcPr>
            <w:tcW w:w="797" w:type="pct"/>
          </w:tcPr>
          <w:p w14:paraId="256C33CB"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641CC35" w14:textId="77777777" w:rsidTr="00334F6D">
        <w:tc>
          <w:tcPr>
            <w:tcW w:w="1510" w:type="pct"/>
          </w:tcPr>
          <w:p w14:paraId="369DE8DB" w14:textId="7D537919" w:rsidR="00783049" w:rsidRPr="00D01E88" w:rsidRDefault="00783049" w:rsidP="004B749F">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Virulence-associated genes</w:t>
            </w:r>
          </w:p>
        </w:tc>
        <w:tc>
          <w:tcPr>
            <w:tcW w:w="1255" w:type="pct"/>
            <w:gridSpan w:val="2"/>
          </w:tcPr>
          <w:p w14:paraId="62FAF92A" w14:textId="77777777" w:rsidR="00783049" w:rsidRPr="00D01E88" w:rsidRDefault="00783049" w:rsidP="004B749F">
            <w:pPr>
              <w:tabs>
                <w:tab w:val="center" w:pos="957"/>
              </w:tabs>
              <w:jc w:val="center"/>
              <w:rPr>
                <w:rFonts w:ascii="Times New Roman" w:hAnsi="Times New Roman" w:cs="Times New Roman"/>
                <w:color w:val="000000" w:themeColor="text1"/>
                <w:sz w:val="18"/>
                <w:szCs w:val="18"/>
              </w:rPr>
            </w:pPr>
          </w:p>
        </w:tc>
        <w:tc>
          <w:tcPr>
            <w:tcW w:w="1438" w:type="pct"/>
            <w:gridSpan w:val="2"/>
          </w:tcPr>
          <w:p w14:paraId="5135B7C5" w14:textId="77777777" w:rsidR="00783049" w:rsidRPr="00D01E88" w:rsidRDefault="00783049" w:rsidP="004B749F">
            <w:pPr>
              <w:tabs>
                <w:tab w:val="center" w:pos="957"/>
              </w:tabs>
              <w:jc w:val="center"/>
              <w:rPr>
                <w:rFonts w:ascii="Times New Roman" w:hAnsi="Times New Roman" w:cs="Times New Roman"/>
                <w:color w:val="000000" w:themeColor="text1"/>
                <w:sz w:val="18"/>
                <w:szCs w:val="18"/>
              </w:rPr>
            </w:pPr>
          </w:p>
        </w:tc>
        <w:tc>
          <w:tcPr>
            <w:tcW w:w="797" w:type="pct"/>
          </w:tcPr>
          <w:p w14:paraId="14D7CF8B" w14:textId="77777777" w:rsidR="00783049" w:rsidRPr="00D01E88" w:rsidRDefault="00783049" w:rsidP="004B749F">
            <w:pPr>
              <w:tabs>
                <w:tab w:val="center" w:pos="957"/>
              </w:tabs>
              <w:jc w:val="center"/>
              <w:rPr>
                <w:rFonts w:ascii="Times New Roman" w:hAnsi="Times New Roman" w:cs="Times New Roman"/>
                <w:b/>
                <w:bCs/>
                <w:color w:val="000000" w:themeColor="text1"/>
                <w:sz w:val="18"/>
                <w:szCs w:val="18"/>
              </w:rPr>
            </w:pPr>
          </w:p>
        </w:tc>
      </w:tr>
      <w:tr w:rsidR="00D01E88" w:rsidRPr="00D01E88" w14:paraId="1C2E2B6B" w14:textId="77777777" w:rsidTr="00334F6D">
        <w:trPr>
          <w:trHeight w:val="90"/>
        </w:trPr>
        <w:tc>
          <w:tcPr>
            <w:tcW w:w="1510" w:type="pct"/>
          </w:tcPr>
          <w:p w14:paraId="67045D11" w14:textId="7889D5F4" w:rsidR="004B749F"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4B749F" w:rsidRPr="00D01E88">
              <w:rPr>
                <w:rFonts w:ascii="Times New Roman" w:hAnsi="Times New Roman" w:cs="Times New Roman"/>
                <w:i/>
                <w:iCs/>
                <w:color w:val="000000" w:themeColor="text1"/>
                <w:sz w:val="18"/>
                <w:szCs w:val="18"/>
              </w:rPr>
              <w:t>ucA</w:t>
            </w:r>
          </w:p>
        </w:tc>
        <w:tc>
          <w:tcPr>
            <w:tcW w:w="731" w:type="pct"/>
          </w:tcPr>
          <w:p w14:paraId="2D733742"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473/1255</w:t>
            </w:r>
          </w:p>
        </w:tc>
        <w:tc>
          <w:tcPr>
            <w:tcW w:w="524" w:type="pct"/>
          </w:tcPr>
          <w:p w14:paraId="381BAFE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37.7%</w:t>
            </w:r>
          </w:p>
        </w:tc>
        <w:tc>
          <w:tcPr>
            <w:tcW w:w="670" w:type="pct"/>
          </w:tcPr>
          <w:p w14:paraId="1937EAFD"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65/154</w:t>
            </w:r>
          </w:p>
        </w:tc>
        <w:tc>
          <w:tcPr>
            <w:tcW w:w="768" w:type="pct"/>
          </w:tcPr>
          <w:p w14:paraId="113EBCFC"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42.2%</w:t>
            </w:r>
          </w:p>
        </w:tc>
        <w:tc>
          <w:tcPr>
            <w:tcW w:w="797" w:type="pct"/>
          </w:tcPr>
          <w:p w14:paraId="2EE4D78E" w14:textId="33DDEFE3"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976D41" w:rsidRPr="00D01E88">
              <w:rPr>
                <w:rFonts w:ascii="Times New Roman" w:hAnsi="Times New Roman" w:cs="Times New Roman" w:hint="eastAsia"/>
                <w:color w:val="000000" w:themeColor="text1"/>
                <w:sz w:val="18"/>
                <w:szCs w:val="18"/>
              </w:rPr>
              <w:t>276</w:t>
            </w:r>
          </w:p>
        </w:tc>
      </w:tr>
      <w:tr w:rsidR="00D01E88" w:rsidRPr="00D01E88" w14:paraId="0AFA6FCE" w14:textId="77777777" w:rsidTr="00334F6D">
        <w:tc>
          <w:tcPr>
            <w:tcW w:w="1510" w:type="pct"/>
          </w:tcPr>
          <w:p w14:paraId="324470A1" w14:textId="2575A658" w:rsidR="004B749F"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4B749F" w:rsidRPr="00D01E88">
              <w:rPr>
                <w:rFonts w:ascii="Times New Roman" w:hAnsi="Times New Roman" w:cs="Times New Roman"/>
                <w:i/>
                <w:iCs/>
                <w:color w:val="000000" w:themeColor="text1"/>
                <w:sz w:val="18"/>
                <w:szCs w:val="18"/>
              </w:rPr>
              <w:t>eg-344</w:t>
            </w:r>
          </w:p>
        </w:tc>
        <w:tc>
          <w:tcPr>
            <w:tcW w:w="731" w:type="pct"/>
          </w:tcPr>
          <w:p w14:paraId="06A1924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446/1255</w:t>
            </w:r>
          </w:p>
        </w:tc>
        <w:tc>
          <w:tcPr>
            <w:tcW w:w="524" w:type="pct"/>
          </w:tcPr>
          <w:p w14:paraId="7F7573B3"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35.5%</w:t>
            </w:r>
          </w:p>
        </w:tc>
        <w:tc>
          <w:tcPr>
            <w:tcW w:w="670" w:type="pct"/>
          </w:tcPr>
          <w:p w14:paraId="57E485EC"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55/154</w:t>
            </w:r>
          </w:p>
        </w:tc>
        <w:tc>
          <w:tcPr>
            <w:tcW w:w="768" w:type="pct"/>
          </w:tcPr>
          <w:p w14:paraId="74F29E2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35.7%</w:t>
            </w:r>
          </w:p>
        </w:tc>
        <w:tc>
          <w:tcPr>
            <w:tcW w:w="797" w:type="pct"/>
          </w:tcPr>
          <w:p w14:paraId="1AAA1BD5"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0.966</w:t>
            </w:r>
          </w:p>
        </w:tc>
      </w:tr>
      <w:tr w:rsidR="00D01E88" w:rsidRPr="00D01E88" w14:paraId="28795560" w14:textId="77777777" w:rsidTr="00334F6D">
        <w:tc>
          <w:tcPr>
            <w:tcW w:w="1510" w:type="pct"/>
          </w:tcPr>
          <w:p w14:paraId="449FF8DE" w14:textId="6C0A7E3A" w:rsidR="004B749F"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4B749F" w:rsidRPr="00D01E88">
              <w:rPr>
                <w:rFonts w:ascii="Times New Roman" w:hAnsi="Times New Roman" w:cs="Times New Roman"/>
                <w:i/>
                <w:iCs/>
                <w:color w:val="000000" w:themeColor="text1"/>
                <w:sz w:val="18"/>
                <w:szCs w:val="18"/>
              </w:rPr>
              <w:t>eg-589</w:t>
            </w:r>
          </w:p>
        </w:tc>
        <w:tc>
          <w:tcPr>
            <w:tcW w:w="731" w:type="pct"/>
          </w:tcPr>
          <w:p w14:paraId="481B3DF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450/1255</w:t>
            </w:r>
          </w:p>
        </w:tc>
        <w:tc>
          <w:tcPr>
            <w:tcW w:w="524" w:type="pct"/>
          </w:tcPr>
          <w:p w14:paraId="58259E2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35.9%</w:t>
            </w:r>
          </w:p>
        </w:tc>
        <w:tc>
          <w:tcPr>
            <w:tcW w:w="670" w:type="pct"/>
          </w:tcPr>
          <w:p w14:paraId="3630FB1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65/154</w:t>
            </w:r>
          </w:p>
        </w:tc>
        <w:tc>
          <w:tcPr>
            <w:tcW w:w="768" w:type="pct"/>
          </w:tcPr>
          <w:p w14:paraId="101D4852"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42.2%</w:t>
            </w:r>
          </w:p>
        </w:tc>
        <w:tc>
          <w:tcPr>
            <w:tcW w:w="797" w:type="pct"/>
          </w:tcPr>
          <w:p w14:paraId="4E6C36A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r>
      <w:tr w:rsidR="00D01E88" w:rsidRPr="00D01E88" w14:paraId="4453D549" w14:textId="77777777" w:rsidTr="00334F6D">
        <w:tc>
          <w:tcPr>
            <w:tcW w:w="1510" w:type="pct"/>
          </w:tcPr>
          <w:p w14:paraId="51CCF9E6" w14:textId="3E8D3518" w:rsidR="004B749F"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4B749F" w:rsidRPr="00D01E88">
              <w:rPr>
                <w:rFonts w:ascii="Times New Roman" w:hAnsi="Times New Roman" w:cs="Times New Roman"/>
                <w:i/>
                <w:iCs/>
                <w:color w:val="000000" w:themeColor="text1"/>
                <w:sz w:val="18"/>
                <w:szCs w:val="18"/>
              </w:rPr>
              <w:t>mpA</w:t>
            </w:r>
          </w:p>
        </w:tc>
        <w:tc>
          <w:tcPr>
            <w:tcW w:w="731" w:type="pct"/>
          </w:tcPr>
          <w:p w14:paraId="3F9BC4F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413/1255</w:t>
            </w:r>
          </w:p>
        </w:tc>
        <w:tc>
          <w:tcPr>
            <w:tcW w:w="524" w:type="pct"/>
          </w:tcPr>
          <w:p w14:paraId="55E044D2"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32.9%</w:t>
            </w:r>
          </w:p>
        </w:tc>
        <w:tc>
          <w:tcPr>
            <w:tcW w:w="670" w:type="pct"/>
          </w:tcPr>
          <w:p w14:paraId="17BD0741"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51/154</w:t>
            </w:r>
          </w:p>
        </w:tc>
        <w:tc>
          <w:tcPr>
            <w:tcW w:w="768" w:type="pct"/>
          </w:tcPr>
          <w:p w14:paraId="49CC0FB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33.1%</w:t>
            </w:r>
          </w:p>
        </w:tc>
        <w:tc>
          <w:tcPr>
            <w:tcW w:w="797" w:type="pct"/>
          </w:tcPr>
          <w:p w14:paraId="3483EE25"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0.959</w:t>
            </w:r>
          </w:p>
        </w:tc>
      </w:tr>
      <w:tr w:rsidR="00D01E88" w:rsidRPr="00D01E88" w14:paraId="0C965878" w14:textId="77777777" w:rsidTr="00334F6D">
        <w:tc>
          <w:tcPr>
            <w:tcW w:w="1510" w:type="pct"/>
          </w:tcPr>
          <w:p w14:paraId="5F2A352C" w14:textId="49B69EBB" w:rsidR="004B749F"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4B749F" w:rsidRPr="00D01E88">
              <w:rPr>
                <w:rFonts w:ascii="Times New Roman" w:hAnsi="Times New Roman" w:cs="Times New Roman"/>
                <w:i/>
                <w:iCs/>
                <w:color w:val="000000" w:themeColor="text1"/>
                <w:sz w:val="18"/>
                <w:szCs w:val="18"/>
              </w:rPr>
              <w:t>mpA2</w:t>
            </w:r>
          </w:p>
        </w:tc>
        <w:tc>
          <w:tcPr>
            <w:tcW w:w="731" w:type="pct"/>
          </w:tcPr>
          <w:p w14:paraId="7146C92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155/1255</w:t>
            </w:r>
          </w:p>
        </w:tc>
        <w:tc>
          <w:tcPr>
            <w:tcW w:w="524" w:type="pct"/>
          </w:tcPr>
          <w:p w14:paraId="439FB3C9"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12.4%</w:t>
            </w:r>
          </w:p>
        </w:tc>
        <w:tc>
          <w:tcPr>
            <w:tcW w:w="670" w:type="pct"/>
          </w:tcPr>
          <w:p w14:paraId="60C0FEF5"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24/154</w:t>
            </w:r>
          </w:p>
        </w:tc>
        <w:tc>
          <w:tcPr>
            <w:tcW w:w="768" w:type="pct"/>
          </w:tcPr>
          <w:p w14:paraId="6701EE25"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15.6%</w:t>
            </w:r>
          </w:p>
        </w:tc>
        <w:tc>
          <w:tcPr>
            <w:tcW w:w="797" w:type="pct"/>
          </w:tcPr>
          <w:p w14:paraId="5019E5E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0.255</w:t>
            </w:r>
          </w:p>
        </w:tc>
      </w:tr>
      <w:tr w:rsidR="00D01E88" w:rsidRPr="00D01E88" w14:paraId="16E4C3DF" w14:textId="77777777" w:rsidTr="00334F6D">
        <w:tc>
          <w:tcPr>
            <w:tcW w:w="1510" w:type="pct"/>
          </w:tcPr>
          <w:p w14:paraId="7ECC9CE0" w14:textId="21A691C4" w:rsidR="004B749F"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4B749F" w:rsidRPr="00D01E88">
              <w:rPr>
                <w:rFonts w:ascii="Times New Roman" w:hAnsi="Times New Roman" w:cs="Times New Roman"/>
                <w:i/>
                <w:iCs/>
                <w:color w:val="000000" w:themeColor="text1"/>
                <w:sz w:val="18"/>
                <w:szCs w:val="18"/>
              </w:rPr>
              <w:t>roB</w:t>
            </w:r>
          </w:p>
        </w:tc>
        <w:tc>
          <w:tcPr>
            <w:tcW w:w="731" w:type="pct"/>
          </w:tcPr>
          <w:p w14:paraId="0AAB40CE"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433/1255</w:t>
            </w:r>
          </w:p>
        </w:tc>
        <w:tc>
          <w:tcPr>
            <w:tcW w:w="524" w:type="pct"/>
          </w:tcPr>
          <w:p w14:paraId="66E1C2E0"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34.5%</w:t>
            </w:r>
          </w:p>
        </w:tc>
        <w:tc>
          <w:tcPr>
            <w:tcW w:w="670" w:type="pct"/>
          </w:tcPr>
          <w:p w14:paraId="7DFDF35F"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48/154</w:t>
            </w:r>
          </w:p>
        </w:tc>
        <w:tc>
          <w:tcPr>
            <w:tcW w:w="768" w:type="pct"/>
          </w:tcPr>
          <w:p w14:paraId="126E883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31.2%</w:t>
            </w:r>
          </w:p>
        </w:tc>
        <w:tc>
          <w:tcPr>
            <w:tcW w:w="797" w:type="pct"/>
          </w:tcPr>
          <w:p w14:paraId="356C4D7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0.410</w:t>
            </w:r>
          </w:p>
        </w:tc>
      </w:tr>
      <w:tr w:rsidR="00D01E88" w:rsidRPr="00D01E88" w14:paraId="7D471F5A" w14:textId="77777777" w:rsidTr="00334F6D">
        <w:tc>
          <w:tcPr>
            <w:tcW w:w="1510" w:type="pct"/>
          </w:tcPr>
          <w:p w14:paraId="613AFC3B"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Hypervirulence (HV)</w:t>
            </w:r>
          </w:p>
        </w:tc>
        <w:tc>
          <w:tcPr>
            <w:tcW w:w="731" w:type="pct"/>
          </w:tcPr>
          <w:p w14:paraId="2EEB4272"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552/1255</w:t>
            </w:r>
          </w:p>
        </w:tc>
        <w:tc>
          <w:tcPr>
            <w:tcW w:w="524" w:type="pct"/>
          </w:tcPr>
          <w:p w14:paraId="1260CF2E"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44.0%</w:t>
            </w:r>
          </w:p>
        </w:tc>
        <w:tc>
          <w:tcPr>
            <w:tcW w:w="670" w:type="pct"/>
          </w:tcPr>
          <w:p w14:paraId="26F8E14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77/154</w:t>
            </w:r>
          </w:p>
        </w:tc>
        <w:tc>
          <w:tcPr>
            <w:tcW w:w="768" w:type="pct"/>
          </w:tcPr>
          <w:p w14:paraId="34E7BBF6"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50.0%</w:t>
            </w:r>
          </w:p>
        </w:tc>
        <w:tc>
          <w:tcPr>
            <w:tcW w:w="797" w:type="pct"/>
          </w:tcPr>
          <w:p w14:paraId="39228B4F"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0.156</w:t>
            </w:r>
          </w:p>
        </w:tc>
      </w:tr>
      <w:tr w:rsidR="00D01E88" w:rsidRPr="00D01E88" w14:paraId="62AFDBF8" w14:textId="77777777" w:rsidTr="00334F6D">
        <w:tc>
          <w:tcPr>
            <w:tcW w:w="1510" w:type="pct"/>
          </w:tcPr>
          <w:p w14:paraId="2C8AAEBE" w14:textId="108A290B"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255" w:type="pct"/>
            <w:gridSpan w:val="2"/>
          </w:tcPr>
          <w:p w14:paraId="5F5E69D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1.8±1.9</w:t>
            </w:r>
          </w:p>
        </w:tc>
        <w:tc>
          <w:tcPr>
            <w:tcW w:w="1438" w:type="pct"/>
            <w:gridSpan w:val="2"/>
          </w:tcPr>
          <w:p w14:paraId="440F4D7F"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2.1±1.8</w:t>
            </w:r>
          </w:p>
        </w:tc>
        <w:tc>
          <w:tcPr>
            <w:tcW w:w="797" w:type="pct"/>
          </w:tcPr>
          <w:p w14:paraId="1A1CECA9"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2BE98FF" w14:textId="77777777" w:rsidTr="00334F6D">
        <w:tc>
          <w:tcPr>
            <w:tcW w:w="1510" w:type="pct"/>
          </w:tcPr>
          <w:p w14:paraId="117738BA" w14:textId="1FD3CD41" w:rsidR="00783049" w:rsidRPr="00D01E88" w:rsidRDefault="00A016F8" w:rsidP="004B749F">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Plasmid replication types</w:t>
            </w:r>
          </w:p>
        </w:tc>
        <w:tc>
          <w:tcPr>
            <w:tcW w:w="1255" w:type="pct"/>
            <w:gridSpan w:val="2"/>
          </w:tcPr>
          <w:p w14:paraId="25C804F9" w14:textId="77777777" w:rsidR="00783049" w:rsidRPr="00D01E88" w:rsidRDefault="00783049" w:rsidP="004B749F">
            <w:pPr>
              <w:tabs>
                <w:tab w:val="center" w:pos="957"/>
              </w:tabs>
              <w:jc w:val="center"/>
              <w:rPr>
                <w:rFonts w:ascii="Times New Roman" w:hAnsi="Times New Roman" w:cs="Times New Roman"/>
                <w:color w:val="000000" w:themeColor="text1"/>
                <w:sz w:val="18"/>
                <w:szCs w:val="18"/>
              </w:rPr>
            </w:pPr>
          </w:p>
        </w:tc>
        <w:tc>
          <w:tcPr>
            <w:tcW w:w="1438" w:type="pct"/>
            <w:gridSpan w:val="2"/>
          </w:tcPr>
          <w:p w14:paraId="0573904A" w14:textId="77777777" w:rsidR="00783049" w:rsidRPr="00D01E88" w:rsidRDefault="00783049" w:rsidP="004B749F">
            <w:pPr>
              <w:tabs>
                <w:tab w:val="center" w:pos="957"/>
              </w:tabs>
              <w:jc w:val="center"/>
              <w:rPr>
                <w:rFonts w:ascii="Times New Roman" w:hAnsi="Times New Roman" w:cs="Times New Roman"/>
                <w:color w:val="000000" w:themeColor="text1"/>
                <w:sz w:val="18"/>
                <w:szCs w:val="18"/>
              </w:rPr>
            </w:pPr>
          </w:p>
        </w:tc>
        <w:tc>
          <w:tcPr>
            <w:tcW w:w="797" w:type="pct"/>
          </w:tcPr>
          <w:p w14:paraId="3D731377" w14:textId="77777777" w:rsidR="00783049" w:rsidRPr="00D01E88" w:rsidRDefault="00783049" w:rsidP="004B749F">
            <w:pPr>
              <w:tabs>
                <w:tab w:val="center" w:pos="957"/>
              </w:tabs>
              <w:jc w:val="center"/>
              <w:rPr>
                <w:rFonts w:ascii="Times New Roman" w:hAnsi="Times New Roman" w:cs="Times New Roman"/>
                <w:b/>
                <w:bCs/>
                <w:color w:val="000000" w:themeColor="text1"/>
                <w:sz w:val="18"/>
                <w:szCs w:val="18"/>
              </w:rPr>
            </w:pPr>
          </w:p>
        </w:tc>
      </w:tr>
      <w:tr w:rsidR="00D01E88" w:rsidRPr="00D01E88" w14:paraId="0F8143F1" w14:textId="77777777" w:rsidTr="00334F6D">
        <w:tc>
          <w:tcPr>
            <w:tcW w:w="1510" w:type="pct"/>
          </w:tcPr>
          <w:p w14:paraId="0F96AB5D" w14:textId="7445952B"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IncFII</w:t>
            </w:r>
          </w:p>
        </w:tc>
        <w:tc>
          <w:tcPr>
            <w:tcW w:w="731" w:type="pct"/>
          </w:tcPr>
          <w:p w14:paraId="2238C257" w14:textId="77777777" w:rsidR="004B749F" w:rsidRPr="00D01E88" w:rsidRDefault="004B749F" w:rsidP="004B749F">
            <w:pPr>
              <w:tabs>
                <w:tab w:val="center" w:pos="957"/>
              </w:tabs>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565/1255</w:t>
            </w:r>
          </w:p>
        </w:tc>
        <w:tc>
          <w:tcPr>
            <w:tcW w:w="524" w:type="pct"/>
          </w:tcPr>
          <w:p w14:paraId="768435E1"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45.0%</w:t>
            </w:r>
          </w:p>
        </w:tc>
        <w:tc>
          <w:tcPr>
            <w:tcW w:w="670" w:type="pct"/>
          </w:tcPr>
          <w:p w14:paraId="4913F45F"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86/154</w:t>
            </w:r>
          </w:p>
        </w:tc>
        <w:tc>
          <w:tcPr>
            <w:tcW w:w="768" w:type="pct"/>
          </w:tcPr>
          <w:p w14:paraId="1D92AF1D"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55.8%</w:t>
            </w:r>
          </w:p>
        </w:tc>
        <w:tc>
          <w:tcPr>
            <w:tcW w:w="797" w:type="pct"/>
          </w:tcPr>
          <w:p w14:paraId="1F54B3C5"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0.011</w:t>
            </w:r>
          </w:p>
        </w:tc>
      </w:tr>
      <w:tr w:rsidR="00D01E88" w:rsidRPr="00D01E88" w14:paraId="109DCAAF" w14:textId="77777777" w:rsidTr="00334F6D">
        <w:tc>
          <w:tcPr>
            <w:tcW w:w="1510" w:type="pct"/>
          </w:tcPr>
          <w:p w14:paraId="6D1830F1"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731" w:type="pct"/>
          </w:tcPr>
          <w:p w14:paraId="541A76D3"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382/1255</w:t>
            </w:r>
          </w:p>
        </w:tc>
        <w:tc>
          <w:tcPr>
            <w:tcW w:w="524" w:type="pct"/>
          </w:tcPr>
          <w:p w14:paraId="164D5E70"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30.4%</w:t>
            </w:r>
          </w:p>
        </w:tc>
        <w:tc>
          <w:tcPr>
            <w:tcW w:w="670" w:type="pct"/>
          </w:tcPr>
          <w:p w14:paraId="312CA3BD"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53/154</w:t>
            </w:r>
          </w:p>
        </w:tc>
        <w:tc>
          <w:tcPr>
            <w:tcW w:w="768" w:type="pct"/>
          </w:tcPr>
          <w:p w14:paraId="1892543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34.4%</w:t>
            </w:r>
          </w:p>
        </w:tc>
        <w:tc>
          <w:tcPr>
            <w:tcW w:w="797" w:type="pct"/>
          </w:tcPr>
          <w:p w14:paraId="40B5918E"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0.313</w:t>
            </w:r>
          </w:p>
        </w:tc>
      </w:tr>
      <w:tr w:rsidR="00D01E88" w:rsidRPr="00D01E88" w14:paraId="6C05F944" w14:textId="77777777" w:rsidTr="00334F6D">
        <w:tc>
          <w:tcPr>
            <w:tcW w:w="1510" w:type="pct"/>
          </w:tcPr>
          <w:p w14:paraId="107543BD" w14:textId="7777777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731" w:type="pct"/>
          </w:tcPr>
          <w:p w14:paraId="7DB46AEB"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209/1255</w:t>
            </w:r>
          </w:p>
        </w:tc>
        <w:tc>
          <w:tcPr>
            <w:tcW w:w="524" w:type="pct"/>
          </w:tcPr>
          <w:p w14:paraId="0D76C198"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16.7%</w:t>
            </w:r>
          </w:p>
        </w:tc>
        <w:tc>
          <w:tcPr>
            <w:tcW w:w="670" w:type="pct"/>
          </w:tcPr>
          <w:p w14:paraId="1FEDA03D"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44/154</w:t>
            </w:r>
          </w:p>
        </w:tc>
        <w:tc>
          <w:tcPr>
            <w:tcW w:w="768" w:type="pct"/>
          </w:tcPr>
          <w:p w14:paraId="7A290A9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28.6%</w:t>
            </w:r>
          </w:p>
        </w:tc>
        <w:tc>
          <w:tcPr>
            <w:tcW w:w="797" w:type="pct"/>
          </w:tcPr>
          <w:p w14:paraId="1388392C"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100B19D" w14:textId="77777777" w:rsidTr="00334F6D">
        <w:trPr>
          <w:trHeight w:val="299"/>
        </w:trPr>
        <w:tc>
          <w:tcPr>
            <w:tcW w:w="1510" w:type="pct"/>
          </w:tcPr>
          <w:p w14:paraId="68150C33" w14:textId="26B150E7" w:rsidR="004B749F" w:rsidRPr="00D01E88" w:rsidRDefault="004B749F"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IncFIB</w:t>
            </w:r>
          </w:p>
        </w:tc>
        <w:tc>
          <w:tcPr>
            <w:tcW w:w="731" w:type="pct"/>
          </w:tcPr>
          <w:p w14:paraId="0A81DDF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982/1255</w:t>
            </w:r>
          </w:p>
        </w:tc>
        <w:tc>
          <w:tcPr>
            <w:tcW w:w="524" w:type="pct"/>
          </w:tcPr>
          <w:p w14:paraId="332D139D"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78.2%</w:t>
            </w:r>
          </w:p>
        </w:tc>
        <w:tc>
          <w:tcPr>
            <w:tcW w:w="670" w:type="pct"/>
            <w:shd w:val="clear" w:color="auto" w:fill="auto"/>
          </w:tcPr>
          <w:p w14:paraId="6356416E"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123/154</w:t>
            </w:r>
          </w:p>
        </w:tc>
        <w:tc>
          <w:tcPr>
            <w:tcW w:w="768" w:type="pct"/>
            <w:shd w:val="clear" w:color="auto" w:fill="auto"/>
          </w:tcPr>
          <w:p w14:paraId="7F18F92A"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79.9%</w:t>
            </w:r>
          </w:p>
        </w:tc>
        <w:tc>
          <w:tcPr>
            <w:tcW w:w="797" w:type="pct"/>
          </w:tcPr>
          <w:p w14:paraId="7C1BC926" w14:textId="6448AFA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976D41" w:rsidRPr="00D01E88">
              <w:rPr>
                <w:rFonts w:ascii="Times New Roman" w:hAnsi="Times New Roman" w:cs="Times New Roman"/>
                <w:color w:val="000000" w:themeColor="text1"/>
                <w:sz w:val="18"/>
                <w:szCs w:val="18"/>
              </w:rPr>
              <w:t>6</w:t>
            </w:r>
            <w:r w:rsidR="00976D41" w:rsidRPr="00D01E88">
              <w:rPr>
                <w:rFonts w:ascii="Times New Roman" w:hAnsi="Times New Roman" w:cs="Times New Roman" w:hint="eastAsia"/>
                <w:color w:val="000000" w:themeColor="text1"/>
                <w:sz w:val="18"/>
                <w:szCs w:val="18"/>
              </w:rPr>
              <w:t>44</w:t>
            </w:r>
          </w:p>
        </w:tc>
      </w:tr>
      <w:tr w:rsidR="00D01E88" w:rsidRPr="00D01E88" w14:paraId="6924EC42" w14:textId="77777777" w:rsidTr="00334F6D">
        <w:trPr>
          <w:trHeight w:val="299"/>
        </w:trPr>
        <w:tc>
          <w:tcPr>
            <w:tcW w:w="1510" w:type="pct"/>
          </w:tcPr>
          <w:p w14:paraId="22AAA2C9" w14:textId="2EF9F3C9" w:rsidR="004B749F" w:rsidRPr="00D01E88" w:rsidRDefault="004B749F" w:rsidP="004B749F">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 xml:space="preserve">Other </w:t>
            </w:r>
            <w:r w:rsidR="007A469C" w:rsidRPr="00D01E88">
              <w:rPr>
                <w:rFonts w:ascii="Times New Roman" w:hAnsi="Times New Roman" w:cs="Times New Roman" w:hint="eastAsia"/>
                <w:b/>
                <w:bCs/>
                <w:color w:val="000000" w:themeColor="text1"/>
                <w:sz w:val="18"/>
                <w:szCs w:val="18"/>
              </w:rPr>
              <w:t>sub</w:t>
            </w:r>
            <w:r w:rsidRPr="00D01E88">
              <w:rPr>
                <w:rFonts w:ascii="Times New Roman" w:hAnsi="Times New Roman" w:cs="Times New Roman"/>
                <w:b/>
                <w:bCs/>
                <w:color w:val="000000" w:themeColor="text1"/>
                <w:sz w:val="18"/>
                <w:szCs w:val="18"/>
              </w:rPr>
              <w:t>species</w:t>
            </w:r>
          </w:p>
        </w:tc>
        <w:tc>
          <w:tcPr>
            <w:tcW w:w="731" w:type="pct"/>
          </w:tcPr>
          <w:p w14:paraId="0733CF31"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162/1255</w:t>
            </w:r>
          </w:p>
        </w:tc>
        <w:tc>
          <w:tcPr>
            <w:tcW w:w="524" w:type="pct"/>
          </w:tcPr>
          <w:p w14:paraId="69A039EE"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12.9%</w:t>
            </w:r>
          </w:p>
        </w:tc>
        <w:tc>
          <w:tcPr>
            <w:tcW w:w="670" w:type="pct"/>
            <w:shd w:val="clear" w:color="auto" w:fill="auto"/>
          </w:tcPr>
          <w:p w14:paraId="42DB42F7"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5/154</w:t>
            </w:r>
          </w:p>
        </w:tc>
        <w:tc>
          <w:tcPr>
            <w:tcW w:w="768" w:type="pct"/>
            <w:shd w:val="clear" w:color="auto" w:fill="auto"/>
          </w:tcPr>
          <w:p w14:paraId="70A4DFF5" w14:textId="77777777" w:rsidR="004B749F" w:rsidRPr="00D01E88" w:rsidRDefault="004B749F" w:rsidP="004B749F">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w:t>
            </w:r>
          </w:p>
        </w:tc>
        <w:tc>
          <w:tcPr>
            <w:tcW w:w="797" w:type="pct"/>
          </w:tcPr>
          <w:p w14:paraId="0030BF3B" w14:textId="77777777" w:rsidR="004B749F" w:rsidRPr="00D01E88" w:rsidRDefault="004B749F" w:rsidP="004B749F">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432E6BC9" w14:textId="77777777" w:rsidR="005F7AE6" w:rsidRPr="00D01E88" w:rsidRDefault="005F7AE6"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p>
    <w:p w14:paraId="199FB482" w14:textId="77777777" w:rsidR="007F051F" w:rsidRPr="00D01E88" w:rsidRDefault="007F051F" w:rsidP="00A052B4">
      <w:pPr>
        <w:rPr>
          <w:rFonts w:ascii="Times New Roman" w:hAnsi="Times New Roman" w:cs="Times New Roman"/>
          <w:color w:val="000000" w:themeColor="text1"/>
          <w:sz w:val="24"/>
        </w:rPr>
      </w:pPr>
    </w:p>
    <w:p w14:paraId="028B3759" w14:textId="5688C659" w:rsidR="00A052B4" w:rsidRPr="00D01E88" w:rsidRDefault="00A052B4" w:rsidP="00A052B4">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Table S</w:t>
      </w:r>
      <w:r w:rsidR="00B61AA1" w:rsidRPr="00D01E88">
        <w:rPr>
          <w:rFonts w:ascii="Times New Roman" w:hAnsi="Times New Roman" w:cs="Times New Roman" w:hint="eastAsia"/>
          <w:b/>
          <w:bCs/>
          <w:color w:val="000000" w:themeColor="text1"/>
          <w:sz w:val="24"/>
        </w:rPr>
        <w:t>8</w:t>
      </w:r>
      <w:r w:rsidRPr="00D01E88">
        <w:rPr>
          <w:rFonts w:ascii="Times New Roman" w:hAnsi="Times New Roman" w:cs="Times New Roman"/>
          <w:b/>
          <w:bCs/>
          <w:color w:val="000000" w:themeColor="text1"/>
          <w:sz w:val="24"/>
        </w:rPr>
        <w:t xml:space="preserve">. Clinical features of </w:t>
      </w:r>
      <w:r w:rsidRPr="00D01E88">
        <w:rPr>
          <w:rFonts w:ascii="Times New Roman" w:hAnsi="Times New Roman" w:cs="Times New Roman"/>
          <w:b/>
          <w:bCs/>
          <w:i/>
          <w:iCs/>
          <w:color w:val="000000" w:themeColor="text1"/>
          <w:sz w:val="24"/>
        </w:rPr>
        <w:t xml:space="preserve">Klebsiella spp. </w:t>
      </w:r>
      <w:r w:rsidRPr="00D01E88">
        <w:rPr>
          <w:rFonts w:ascii="Times New Roman" w:hAnsi="Times New Roman" w:cs="Times New Roman"/>
          <w:b/>
          <w:bCs/>
          <w:color w:val="000000" w:themeColor="text1"/>
          <w:sz w:val="24"/>
        </w:rPr>
        <w:t xml:space="preserve">in 28-day prognosis </w:t>
      </w:r>
      <w:r w:rsidR="00211697" w:rsidRPr="00D01E88">
        <w:rPr>
          <w:rFonts w:ascii="Times New Roman" w:hAnsi="Times New Roman" w:cs="Times New Roman"/>
          <w:b/>
          <w:bCs/>
          <w:color w:val="000000" w:themeColor="text1"/>
          <w:sz w:val="24"/>
        </w:rPr>
        <w:t>group</w:t>
      </w:r>
    </w:p>
    <w:tbl>
      <w:tblPr>
        <w:tblStyle w:val="ae"/>
        <w:tblW w:w="5041"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4"/>
        <w:gridCol w:w="1415"/>
        <w:gridCol w:w="1187"/>
        <w:gridCol w:w="1226"/>
        <w:gridCol w:w="1094"/>
        <w:gridCol w:w="1048"/>
      </w:tblGrid>
      <w:tr w:rsidR="00D01E88" w:rsidRPr="00D01E88" w14:paraId="4B9A6508" w14:textId="77777777" w:rsidTr="00783049">
        <w:trPr>
          <w:jc w:val="center"/>
        </w:trPr>
        <w:tc>
          <w:tcPr>
            <w:tcW w:w="1435" w:type="pct"/>
            <w:tcBorders>
              <w:top w:val="single" w:sz="4" w:space="0" w:color="auto"/>
              <w:bottom w:val="single" w:sz="4" w:space="0" w:color="auto"/>
            </w:tcBorders>
          </w:tcPr>
          <w:p w14:paraId="31D70A0E"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554" w:type="pct"/>
            <w:gridSpan w:val="2"/>
            <w:tcBorders>
              <w:top w:val="single" w:sz="4" w:space="0" w:color="auto"/>
              <w:bottom w:val="single" w:sz="4" w:space="0" w:color="auto"/>
            </w:tcBorders>
          </w:tcPr>
          <w:p w14:paraId="21A981D3" w14:textId="47AB245B"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Survivors</w:t>
            </w:r>
            <w:r w:rsidR="002711CA" w:rsidRPr="00D01E88">
              <w:rPr>
                <w:rFonts w:ascii="Times New Roman" w:hAnsi="Times New Roman" w:cs="Times New Roman"/>
                <w:color w:val="000000" w:themeColor="text1"/>
                <w:sz w:val="18"/>
                <w:szCs w:val="18"/>
              </w:rPr>
              <w:t xml:space="preserve"> in 28-day</w:t>
            </w:r>
          </w:p>
        </w:tc>
        <w:tc>
          <w:tcPr>
            <w:tcW w:w="1385" w:type="pct"/>
            <w:gridSpan w:val="2"/>
            <w:tcBorders>
              <w:top w:val="single" w:sz="4" w:space="0" w:color="auto"/>
              <w:bottom w:val="single" w:sz="4" w:space="0" w:color="auto"/>
            </w:tcBorders>
          </w:tcPr>
          <w:p w14:paraId="7EE631BF" w14:textId="4F2B1CDF"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Non-survivors</w:t>
            </w:r>
            <w:r w:rsidR="002711CA" w:rsidRPr="00D01E88">
              <w:rPr>
                <w:rFonts w:ascii="Times New Roman" w:hAnsi="Times New Roman" w:cs="Times New Roman"/>
                <w:color w:val="000000" w:themeColor="text1"/>
                <w:sz w:val="18"/>
                <w:szCs w:val="18"/>
              </w:rPr>
              <w:t xml:space="preserve"> in 28-day</w:t>
            </w:r>
          </w:p>
        </w:tc>
        <w:tc>
          <w:tcPr>
            <w:tcW w:w="626" w:type="pct"/>
            <w:tcBorders>
              <w:top w:val="single" w:sz="4" w:space="0" w:color="auto"/>
              <w:bottom w:val="single" w:sz="4" w:space="0" w:color="auto"/>
            </w:tcBorders>
          </w:tcPr>
          <w:p w14:paraId="600F7222"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28306E49" w14:textId="77777777" w:rsidTr="00783049">
        <w:trPr>
          <w:jc w:val="center"/>
        </w:trPr>
        <w:tc>
          <w:tcPr>
            <w:tcW w:w="1435" w:type="pct"/>
          </w:tcPr>
          <w:p w14:paraId="3729464B" w14:textId="109F5DE5" w:rsidR="00A052B4" w:rsidRPr="00D01E88" w:rsidRDefault="00A052B4" w:rsidP="001B7E3D">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Age (yr) (mean</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SD)</w:t>
            </w:r>
          </w:p>
        </w:tc>
        <w:tc>
          <w:tcPr>
            <w:tcW w:w="1554" w:type="pct"/>
            <w:gridSpan w:val="2"/>
          </w:tcPr>
          <w:p w14:paraId="457A70DB" w14:textId="1E4E3814"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61.4±24.</w:t>
            </w:r>
            <w:r w:rsidR="002D4D04" w:rsidRPr="00D01E88">
              <w:rPr>
                <w:rFonts w:ascii="Times New Roman" w:hAnsi="Times New Roman" w:cs="Times New Roman"/>
                <w:color w:val="000000" w:themeColor="text1"/>
                <w:sz w:val="18"/>
                <w:szCs w:val="18"/>
              </w:rPr>
              <w:t>2</w:t>
            </w:r>
          </w:p>
        </w:tc>
        <w:tc>
          <w:tcPr>
            <w:tcW w:w="1385" w:type="pct"/>
            <w:gridSpan w:val="2"/>
          </w:tcPr>
          <w:p w14:paraId="05485196" w14:textId="4C08024C"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w:t>
            </w:r>
            <w:r w:rsidR="002D4D04" w:rsidRPr="00D01E88">
              <w:rPr>
                <w:rFonts w:ascii="Times New Roman" w:hAnsi="Times New Roman" w:cs="Times New Roman"/>
                <w:color w:val="000000" w:themeColor="text1"/>
                <w:sz w:val="18"/>
                <w:szCs w:val="18"/>
              </w:rPr>
              <w:t>8.0</w:t>
            </w:r>
            <w:r w:rsidRPr="00D01E88">
              <w:rPr>
                <w:rFonts w:ascii="Times New Roman" w:hAnsi="Times New Roman" w:cs="Times New Roman"/>
                <w:color w:val="000000" w:themeColor="text1"/>
                <w:sz w:val="18"/>
                <w:szCs w:val="18"/>
              </w:rPr>
              <w:t>±12.5</w:t>
            </w:r>
          </w:p>
        </w:tc>
        <w:tc>
          <w:tcPr>
            <w:tcW w:w="626" w:type="pct"/>
          </w:tcPr>
          <w:p w14:paraId="426E9AAB"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F1FE334" w14:textId="77777777" w:rsidTr="00783049">
        <w:trPr>
          <w:jc w:val="center"/>
        </w:trPr>
        <w:tc>
          <w:tcPr>
            <w:tcW w:w="1435" w:type="pct"/>
          </w:tcPr>
          <w:p w14:paraId="6503AA07" w14:textId="77777777"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Male</w:t>
            </w:r>
          </w:p>
        </w:tc>
        <w:tc>
          <w:tcPr>
            <w:tcW w:w="845" w:type="pct"/>
          </w:tcPr>
          <w:p w14:paraId="589EC1A2" w14:textId="12F33F86" w:rsidR="00A052B4" w:rsidRPr="00D01E88" w:rsidRDefault="00A34A39"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w:t>
            </w:r>
            <w:r w:rsidRPr="00D01E88">
              <w:rPr>
                <w:rFonts w:ascii="Times New Roman" w:hAnsi="Times New Roman" w:cs="Times New Roman" w:hint="eastAsia"/>
                <w:color w:val="000000" w:themeColor="text1"/>
                <w:sz w:val="18"/>
                <w:szCs w:val="18"/>
              </w:rPr>
              <w:t>44</w:t>
            </w:r>
            <w:r w:rsidR="00A052B4" w:rsidRPr="00D01E88">
              <w:rPr>
                <w:rFonts w:ascii="Times New Roman" w:hAnsi="Times New Roman" w:cs="Times New Roman"/>
                <w:color w:val="000000" w:themeColor="text1"/>
                <w:sz w:val="18"/>
                <w:szCs w:val="18"/>
              </w:rPr>
              <w:t>/1067</w:t>
            </w:r>
          </w:p>
        </w:tc>
        <w:tc>
          <w:tcPr>
            <w:tcW w:w="709" w:type="pct"/>
          </w:tcPr>
          <w:p w14:paraId="5D773DB0"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51.0%</w:t>
            </w:r>
          </w:p>
        </w:tc>
        <w:tc>
          <w:tcPr>
            <w:tcW w:w="732" w:type="pct"/>
          </w:tcPr>
          <w:p w14:paraId="428680F9"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138/210</w:t>
            </w:r>
          </w:p>
        </w:tc>
        <w:tc>
          <w:tcPr>
            <w:tcW w:w="653" w:type="pct"/>
          </w:tcPr>
          <w:p w14:paraId="3D0EA9D9"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65.7%</w:t>
            </w:r>
          </w:p>
        </w:tc>
        <w:tc>
          <w:tcPr>
            <w:tcW w:w="626" w:type="pct"/>
          </w:tcPr>
          <w:p w14:paraId="7696B80E"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4E2B3CB" w14:textId="77777777" w:rsidTr="00783049">
        <w:trPr>
          <w:jc w:val="center"/>
        </w:trPr>
        <w:tc>
          <w:tcPr>
            <w:tcW w:w="1435" w:type="pct"/>
          </w:tcPr>
          <w:p w14:paraId="78A1D843" w14:textId="4129BC48" w:rsidR="00783049" w:rsidRPr="00D01E88" w:rsidRDefault="00783049"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Underlying disease</w:t>
            </w:r>
          </w:p>
        </w:tc>
        <w:tc>
          <w:tcPr>
            <w:tcW w:w="845" w:type="pct"/>
          </w:tcPr>
          <w:p w14:paraId="73F28A2F" w14:textId="77777777" w:rsidR="00783049" w:rsidRPr="00D01E88" w:rsidRDefault="00783049" w:rsidP="00783049">
            <w:pPr>
              <w:jc w:val="center"/>
              <w:rPr>
                <w:rFonts w:ascii="Times New Roman" w:hAnsi="Times New Roman" w:cs="Times New Roman"/>
                <w:color w:val="000000" w:themeColor="text1"/>
                <w:sz w:val="18"/>
                <w:szCs w:val="18"/>
              </w:rPr>
            </w:pPr>
          </w:p>
        </w:tc>
        <w:tc>
          <w:tcPr>
            <w:tcW w:w="709" w:type="pct"/>
          </w:tcPr>
          <w:p w14:paraId="3AAC130D" w14:textId="77777777" w:rsidR="00783049" w:rsidRPr="00D01E88" w:rsidRDefault="00783049" w:rsidP="00783049">
            <w:pPr>
              <w:jc w:val="center"/>
              <w:rPr>
                <w:rFonts w:ascii="Times New Roman" w:hAnsi="Times New Roman" w:cs="Times New Roman"/>
                <w:color w:val="000000" w:themeColor="text1"/>
                <w:sz w:val="18"/>
                <w:szCs w:val="18"/>
              </w:rPr>
            </w:pPr>
          </w:p>
        </w:tc>
        <w:tc>
          <w:tcPr>
            <w:tcW w:w="732" w:type="pct"/>
          </w:tcPr>
          <w:p w14:paraId="7663BBCD" w14:textId="77777777" w:rsidR="00783049" w:rsidRPr="00D01E88" w:rsidRDefault="00783049" w:rsidP="00783049">
            <w:pPr>
              <w:jc w:val="center"/>
              <w:rPr>
                <w:rFonts w:ascii="Times New Roman" w:hAnsi="Times New Roman" w:cs="Times New Roman"/>
                <w:color w:val="000000" w:themeColor="text1"/>
                <w:sz w:val="18"/>
                <w:szCs w:val="18"/>
              </w:rPr>
            </w:pPr>
          </w:p>
        </w:tc>
        <w:tc>
          <w:tcPr>
            <w:tcW w:w="653" w:type="pct"/>
          </w:tcPr>
          <w:p w14:paraId="6B289EC2" w14:textId="77777777" w:rsidR="00783049" w:rsidRPr="00D01E88" w:rsidRDefault="00783049" w:rsidP="00783049">
            <w:pPr>
              <w:jc w:val="center"/>
              <w:rPr>
                <w:rFonts w:ascii="Times New Roman" w:hAnsi="Times New Roman" w:cs="Times New Roman"/>
                <w:color w:val="000000" w:themeColor="text1"/>
                <w:sz w:val="18"/>
                <w:szCs w:val="18"/>
              </w:rPr>
            </w:pPr>
          </w:p>
        </w:tc>
        <w:tc>
          <w:tcPr>
            <w:tcW w:w="626" w:type="pct"/>
          </w:tcPr>
          <w:p w14:paraId="105F58EA" w14:textId="77777777" w:rsidR="00783049" w:rsidRPr="00D01E88" w:rsidRDefault="00783049" w:rsidP="00783049">
            <w:pPr>
              <w:jc w:val="center"/>
              <w:rPr>
                <w:rFonts w:ascii="Times New Roman" w:hAnsi="Times New Roman" w:cs="Times New Roman"/>
                <w:b/>
                <w:bCs/>
                <w:color w:val="000000" w:themeColor="text1"/>
                <w:sz w:val="18"/>
                <w:szCs w:val="18"/>
              </w:rPr>
            </w:pPr>
          </w:p>
        </w:tc>
      </w:tr>
      <w:tr w:rsidR="00D01E88" w:rsidRPr="00D01E88" w14:paraId="7EB7456F" w14:textId="77777777" w:rsidTr="00783049">
        <w:trPr>
          <w:jc w:val="center"/>
        </w:trPr>
        <w:tc>
          <w:tcPr>
            <w:tcW w:w="1435" w:type="pct"/>
          </w:tcPr>
          <w:p w14:paraId="463D43BD" w14:textId="7928ECD8"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Diabetes mellitus</w:t>
            </w:r>
          </w:p>
        </w:tc>
        <w:tc>
          <w:tcPr>
            <w:tcW w:w="845" w:type="pct"/>
          </w:tcPr>
          <w:p w14:paraId="375C7AA9" w14:textId="0DFB916D"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387/1067</w:t>
            </w:r>
          </w:p>
        </w:tc>
        <w:tc>
          <w:tcPr>
            <w:tcW w:w="709" w:type="pct"/>
          </w:tcPr>
          <w:p w14:paraId="71DA666E" w14:textId="5E69BE58"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36.3%</w:t>
            </w:r>
          </w:p>
        </w:tc>
        <w:tc>
          <w:tcPr>
            <w:tcW w:w="732" w:type="pct"/>
          </w:tcPr>
          <w:p w14:paraId="62987D46" w14:textId="5A621283"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90/210</w:t>
            </w:r>
          </w:p>
        </w:tc>
        <w:tc>
          <w:tcPr>
            <w:tcW w:w="653" w:type="pct"/>
          </w:tcPr>
          <w:p w14:paraId="0F0AD540" w14:textId="099B2D90"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42.9%</w:t>
            </w:r>
          </w:p>
        </w:tc>
        <w:tc>
          <w:tcPr>
            <w:tcW w:w="626" w:type="pct"/>
          </w:tcPr>
          <w:p w14:paraId="2DA3C487" w14:textId="248F9BCE"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0.071</w:t>
            </w:r>
          </w:p>
        </w:tc>
      </w:tr>
      <w:tr w:rsidR="00D01E88" w:rsidRPr="00D01E88" w14:paraId="2FFFED09" w14:textId="77777777" w:rsidTr="00783049">
        <w:trPr>
          <w:jc w:val="center"/>
        </w:trPr>
        <w:tc>
          <w:tcPr>
            <w:tcW w:w="1435" w:type="pct"/>
          </w:tcPr>
          <w:p w14:paraId="74A5D37B" w14:textId="321320BE"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Cardiovascular disease</w:t>
            </w:r>
          </w:p>
        </w:tc>
        <w:tc>
          <w:tcPr>
            <w:tcW w:w="845" w:type="pct"/>
          </w:tcPr>
          <w:p w14:paraId="18AEFFDC" w14:textId="7617308B"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662/1067</w:t>
            </w:r>
          </w:p>
        </w:tc>
        <w:tc>
          <w:tcPr>
            <w:tcW w:w="709" w:type="pct"/>
          </w:tcPr>
          <w:p w14:paraId="0C9A5D3D" w14:textId="050C5F85"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62.0%</w:t>
            </w:r>
          </w:p>
        </w:tc>
        <w:tc>
          <w:tcPr>
            <w:tcW w:w="732" w:type="pct"/>
          </w:tcPr>
          <w:p w14:paraId="18F7971F" w14:textId="41CC754B"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174/210</w:t>
            </w:r>
          </w:p>
        </w:tc>
        <w:tc>
          <w:tcPr>
            <w:tcW w:w="653" w:type="pct"/>
          </w:tcPr>
          <w:p w14:paraId="6D6D4F4F" w14:textId="3BEB8167"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82.9%</w:t>
            </w:r>
          </w:p>
        </w:tc>
        <w:tc>
          <w:tcPr>
            <w:tcW w:w="626" w:type="pct"/>
          </w:tcPr>
          <w:p w14:paraId="15887BBE" w14:textId="54469295" w:rsidR="00783049" w:rsidRPr="00D01E88" w:rsidRDefault="00783049" w:rsidP="00783049">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78657C36" w14:textId="77777777" w:rsidTr="00783049">
        <w:trPr>
          <w:jc w:val="center"/>
        </w:trPr>
        <w:tc>
          <w:tcPr>
            <w:tcW w:w="1435" w:type="pct"/>
          </w:tcPr>
          <w:p w14:paraId="1AFDCA6B" w14:textId="22DBDFAF"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Respiratory disease</w:t>
            </w:r>
          </w:p>
        </w:tc>
        <w:tc>
          <w:tcPr>
            <w:tcW w:w="845" w:type="pct"/>
          </w:tcPr>
          <w:p w14:paraId="154B18CE" w14:textId="40FD86AE"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196/1067</w:t>
            </w:r>
          </w:p>
        </w:tc>
        <w:tc>
          <w:tcPr>
            <w:tcW w:w="709" w:type="pct"/>
          </w:tcPr>
          <w:p w14:paraId="7D035792" w14:textId="67DEF2F0"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18.4%</w:t>
            </w:r>
          </w:p>
        </w:tc>
        <w:tc>
          <w:tcPr>
            <w:tcW w:w="732" w:type="pct"/>
          </w:tcPr>
          <w:p w14:paraId="044379D9" w14:textId="2A787F92"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42/210</w:t>
            </w:r>
          </w:p>
        </w:tc>
        <w:tc>
          <w:tcPr>
            <w:tcW w:w="653" w:type="pct"/>
          </w:tcPr>
          <w:p w14:paraId="2BA62C69" w14:textId="2CA42AB5"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20.0%</w:t>
            </w:r>
          </w:p>
        </w:tc>
        <w:tc>
          <w:tcPr>
            <w:tcW w:w="626" w:type="pct"/>
          </w:tcPr>
          <w:p w14:paraId="210282ED" w14:textId="523C2944"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0.579</w:t>
            </w:r>
          </w:p>
        </w:tc>
      </w:tr>
      <w:tr w:rsidR="00D01E88" w:rsidRPr="00D01E88" w14:paraId="70D89184" w14:textId="77777777" w:rsidTr="00783049">
        <w:trPr>
          <w:jc w:val="center"/>
        </w:trPr>
        <w:tc>
          <w:tcPr>
            <w:tcW w:w="1435" w:type="pct"/>
          </w:tcPr>
          <w:p w14:paraId="7F80C68B" w14:textId="6820FB10"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Digestive disease</w:t>
            </w:r>
          </w:p>
        </w:tc>
        <w:tc>
          <w:tcPr>
            <w:tcW w:w="845" w:type="pct"/>
          </w:tcPr>
          <w:p w14:paraId="0A4DBF8E" w14:textId="3F4989D1"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379/1067</w:t>
            </w:r>
          </w:p>
        </w:tc>
        <w:tc>
          <w:tcPr>
            <w:tcW w:w="709" w:type="pct"/>
          </w:tcPr>
          <w:p w14:paraId="63BA6434" w14:textId="7DE153A9"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35.5%</w:t>
            </w:r>
          </w:p>
        </w:tc>
        <w:tc>
          <w:tcPr>
            <w:tcW w:w="732" w:type="pct"/>
          </w:tcPr>
          <w:p w14:paraId="00A312E2" w14:textId="49276E1F"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85/210</w:t>
            </w:r>
          </w:p>
        </w:tc>
        <w:tc>
          <w:tcPr>
            <w:tcW w:w="653" w:type="pct"/>
          </w:tcPr>
          <w:p w14:paraId="0B182279" w14:textId="0EEAE5C6"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40.5%</w:t>
            </w:r>
          </w:p>
        </w:tc>
        <w:tc>
          <w:tcPr>
            <w:tcW w:w="626" w:type="pct"/>
          </w:tcPr>
          <w:p w14:paraId="37EF428B" w14:textId="002E4DBB"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0.172</w:t>
            </w:r>
          </w:p>
        </w:tc>
      </w:tr>
      <w:tr w:rsidR="00D01E88" w:rsidRPr="00D01E88" w14:paraId="50A6A9AE" w14:textId="77777777" w:rsidTr="00783049">
        <w:trPr>
          <w:jc w:val="center"/>
        </w:trPr>
        <w:tc>
          <w:tcPr>
            <w:tcW w:w="1435" w:type="pct"/>
          </w:tcPr>
          <w:p w14:paraId="1E0DB775" w14:textId="544C8162"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Urologic diseases</w:t>
            </w:r>
          </w:p>
        </w:tc>
        <w:tc>
          <w:tcPr>
            <w:tcW w:w="845" w:type="pct"/>
          </w:tcPr>
          <w:p w14:paraId="0F43B389" w14:textId="2B342AB0"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281/1067</w:t>
            </w:r>
          </w:p>
        </w:tc>
        <w:tc>
          <w:tcPr>
            <w:tcW w:w="709" w:type="pct"/>
          </w:tcPr>
          <w:p w14:paraId="334B52CE" w14:textId="06F4FAD5"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26.3%</w:t>
            </w:r>
          </w:p>
        </w:tc>
        <w:tc>
          <w:tcPr>
            <w:tcW w:w="732" w:type="pct"/>
          </w:tcPr>
          <w:p w14:paraId="6BB47FFA" w14:textId="249B14C4"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118/210</w:t>
            </w:r>
          </w:p>
        </w:tc>
        <w:tc>
          <w:tcPr>
            <w:tcW w:w="653" w:type="pct"/>
          </w:tcPr>
          <w:p w14:paraId="069E7D2E" w14:textId="73E072B8"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56.2%</w:t>
            </w:r>
          </w:p>
        </w:tc>
        <w:tc>
          <w:tcPr>
            <w:tcW w:w="626" w:type="pct"/>
          </w:tcPr>
          <w:p w14:paraId="0934FBA5" w14:textId="55A93500" w:rsidR="00783049" w:rsidRPr="00D01E88" w:rsidRDefault="00783049" w:rsidP="00783049">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9224A05" w14:textId="77777777" w:rsidTr="00783049">
        <w:trPr>
          <w:jc w:val="center"/>
        </w:trPr>
        <w:tc>
          <w:tcPr>
            <w:tcW w:w="1435" w:type="pct"/>
          </w:tcPr>
          <w:p w14:paraId="20369693" w14:textId="160C6E03"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Rheumatic disease</w:t>
            </w:r>
          </w:p>
        </w:tc>
        <w:tc>
          <w:tcPr>
            <w:tcW w:w="845" w:type="pct"/>
          </w:tcPr>
          <w:p w14:paraId="693B4DEE" w14:textId="239FC26A"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60/1067</w:t>
            </w:r>
          </w:p>
        </w:tc>
        <w:tc>
          <w:tcPr>
            <w:tcW w:w="709" w:type="pct"/>
          </w:tcPr>
          <w:p w14:paraId="23299D12" w14:textId="27023A1B"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w:t>
            </w:r>
          </w:p>
        </w:tc>
        <w:tc>
          <w:tcPr>
            <w:tcW w:w="732" w:type="pct"/>
          </w:tcPr>
          <w:p w14:paraId="0E7B8DD0" w14:textId="1C4BD832"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15/210</w:t>
            </w:r>
          </w:p>
        </w:tc>
        <w:tc>
          <w:tcPr>
            <w:tcW w:w="653" w:type="pct"/>
          </w:tcPr>
          <w:p w14:paraId="34FC28F9" w14:textId="32BA08FC"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7.1%</w:t>
            </w:r>
          </w:p>
        </w:tc>
        <w:tc>
          <w:tcPr>
            <w:tcW w:w="626" w:type="pct"/>
          </w:tcPr>
          <w:p w14:paraId="48BCAC14" w14:textId="6E832D6C"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0.392</w:t>
            </w:r>
          </w:p>
        </w:tc>
      </w:tr>
      <w:tr w:rsidR="00D01E88" w:rsidRPr="00D01E88" w14:paraId="1CB58D49" w14:textId="77777777" w:rsidTr="00783049">
        <w:trPr>
          <w:jc w:val="center"/>
        </w:trPr>
        <w:tc>
          <w:tcPr>
            <w:tcW w:w="1435" w:type="pct"/>
          </w:tcPr>
          <w:p w14:paraId="2D748501" w14:textId="75E521A8"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Cerebrovascular disease</w:t>
            </w:r>
          </w:p>
        </w:tc>
        <w:tc>
          <w:tcPr>
            <w:tcW w:w="845" w:type="pct"/>
          </w:tcPr>
          <w:p w14:paraId="6A1F3853" w14:textId="235A5B0D"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353/1067</w:t>
            </w:r>
          </w:p>
        </w:tc>
        <w:tc>
          <w:tcPr>
            <w:tcW w:w="709" w:type="pct"/>
          </w:tcPr>
          <w:p w14:paraId="4AC0B480" w14:textId="3755F402"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33.1%</w:t>
            </w:r>
          </w:p>
        </w:tc>
        <w:tc>
          <w:tcPr>
            <w:tcW w:w="732" w:type="pct"/>
          </w:tcPr>
          <w:p w14:paraId="5DD95F00" w14:textId="6A840997"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111/210</w:t>
            </w:r>
          </w:p>
        </w:tc>
        <w:tc>
          <w:tcPr>
            <w:tcW w:w="653" w:type="pct"/>
          </w:tcPr>
          <w:p w14:paraId="771E6E4B" w14:textId="0D12DFEC"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52.9%</w:t>
            </w:r>
          </w:p>
        </w:tc>
        <w:tc>
          <w:tcPr>
            <w:tcW w:w="626" w:type="pct"/>
          </w:tcPr>
          <w:p w14:paraId="657A37A4" w14:textId="6918A9AE" w:rsidR="00783049" w:rsidRPr="00D01E88" w:rsidRDefault="00783049" w:rsidP="00783049">
            <w:pPr>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ED0D3B9" w14:textId="77777777" w:rsidTr="00783049">
        <w:trPr>
          <w:jc w:val="center"/>
        </w:trPr>
        <w:tc>
          <w:tcPr>
            <w:tcW w:w="1435" w:type="pct"/>
          </w:tcPr>
          <w:p w14:paraId="514BF0B8" w14:textId="72492F8D"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Cancer</w:t>
            </w:r>
          </w:p>
        </w:tc>
        <w:tc>
          <w:tcPr>
            <w:tcW w:w="845" w:type="pct"/>
          </w:tcPr>
          <w:p w14:paraId="695E9F3A" w14:textId="0EE382DE"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200/1067</w:t>
            </w:r>
          </w:p>
        </w:tc>
        <w:tc>
          <w:tcPr>
            <w:tcW w:w="709" w:type="pct"/>
          </w:tcPr>
          <w:p w14:paraId="6E0F72D9" w14:textId="1D1D5CFA"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18.7%</w:t>
            </w:r>
          </w:p>
        </w:tc>
        <w:tc>
          <w:tcPr>
            <w:tcW w:w="732" w:type="pct"/>
          </w:tcPr>
          <w:p w14:paraId="61B5D58F" w14:textId="40DD6904"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45/210</w:t>
            </w:r>
          </w:p>
        </w:tc>
        <w:tc>
          <w:tcPr>
            <w:tcW w:w="653" w:type="pct"/>
          </w:tcPr>
          <w:p w14:paraId="17CEA9FD" w14:textId="33F13A39"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21.4%</w:t>
            </w:r>
          </w:p>
        </w:tc>
        <w:tc>
          <w:tcPr>
            <w:tcW w:w="626" w:type="pct"/>
          </w:tcPr>
          <w:p w14:paraId="6E5C1CFC" w14:textId="60A7DCFC"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0.366</w:t>
            </w:r>
          </w:p>
        </w:tc>
      </w:tr>
      <w:tr w:rsidR="00D01E88" w:rsidRPr="00D01E88" w14:paraId="1FFC4322" w14:textId="77777777" w:rsidTr="00783049">
        <w:trPr>
          <w:jc w:val="center"/>
        </w:trPr>
        <w:tc>
          <w:tcPr>
            <w:tcW w:w="1435" w:type="pct"/>
          </w:tcPr>
          <w:p w14:paraId="0D3E3713" w14:textId="7CB22849"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Non-solid tumor</w:t>
            </w:r>
          </w:p>
        </w:tc>
        <w:tc>
          <w:tcPr>
            <w:tcW w:w="845" w:type="pct"/>
          </w:tcPr>
          <w:p w14:paraId="26D380B6" w14:textId="24139CE9"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32/1067</w:t>
            </w:r>
          </w:p>
        </w:tc>
        <w:tc>
          <w:tcPr>
            <w:tcW w:w="709" w:type="pct"/>
          </w:tcPr>
          <w:p w14:paraId="1AFD916C" w14:textId="3140ACCA"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w:t>
            </w:r>
          </w:p>
        </w:tc>
        <w:tc>
          <w:tcPr>
            <w:tcW w:w="732" w:type="pct"/>
          </w:tcPr>
          <w:p w14:paraId="0CC0A4C5" w14:textId="24F93FCC"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10/210</w:t>
            </w:r>
          </w:p>
        </w:tc>
        <w:tc>
          <w:tcPr>
            <w:tcW w:w="653" w:type="pct"/>
          </w:tcPr>
          <w:p w14:paraId="557DC673" w14:textId="660EC5F5"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4.8%</w:t>
            </w:r>
          </w:p>
        </w:tc>
        <w:tc>
          <w:tcPr>
            <w:tcW w:w="626" w:type="pct"/>
          </w:tcPr>
          <w:p w14:paraId="5532FC0C" w14:textId="2278FD6D" w:rsidR="00783049" w:rsidRPr="00D01E88" w:rsidRDefault="00783049" w:rsidP="00783049">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0.190</w:t>
            </w:r>
          </w:p>
        </w:tc>
      </w:tr>
      <w:tr w:rsidR="00D01E88" w:rsidRPr="00D01E88" w14:paraId="4D969116" w14:textId="77777777" w:rsidTr="00783049">
        <w:trPr>
          <w:jc w:val="center"/>
        </w:trPr>
        <w:tc>
          <w:tcPr>
            <w:tcW w:w="1435" w:type="pct"/>
          </w:tcPr>
          <w:p w14:paraId="555C0DF1" w14:textId="77777777" w:rsidR="00783049" w:rsidRPr="00D01E88" w:rsidRDefault="00783049" w:rsidP="00783049">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CCI≥3</w:t>
            </w:r>
          </w:p>
        </w:tc>
        <w:tc>
          <w:tcPr>
            <w:tcW w:w="845" w:type="pct"/>
          </w:tcPr>
          <w:p w14:paraId="478FBE6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460/1067</w:t>
            </w:r>
          </w:p>
        </w:tc>
        <w:tc>
          <w:tcPr>
            <w:tcW w:w="709" w:type="pct"/>
          </w:tcPr>
          <w:p w14:paraId="708845D0" w14:textId="2D6CF012"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43.1%</w:t>
            </w:r>
          </w:p>
        </w:tc>
        <w:tc>
          <w:tcPr>
            <w:tcW w:w="732" w:type="pct"/>
          </w:tcPr>
          <w:p w14:paraId="36EB38F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157/210</w:t>
            </w:r>
          </w:p>
        </w:tc>
        <w:tc>
          <w:tcPr>
            <w:tcW w:w="653" w:type="pct"/>
          </w:tcPr>
          <w:p w14:paraId="78F46378" w14:textId="6EF0D249"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74.8%</w:t>
            </w:r>
          </w:p>
        </w:tc>
        <w:tc>
          <w:tcPr>
            <w:tcW w:w="626" w:type="pct"/>
          </w:tcPr>
          <w:p w14:paraId="5298DE57"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EF287FE" w14:textId="77777777" w:rsidTr="00783049">
        <w:trPr>
          <w:jc w:val="center"/>
        </w:trPr>
        <w:tc>
          <w:tcPr>
            <w:tcW w:w="1435" w:type="pct"/>
          </w:tcPr>
          <w:p w14:paraId="2448DEE6" w14:textId="158F4F36" w:rsidR="00783049" w:rsidRPr="00D01E88" w:rsidRDefault="00783049" w:rsidP="00783049">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ICU admission</w:t>
            </w:r>
          </w:p>
        </w:tc>
        <w:tc>
          <w:tcPr>
            <w:tcW w:w="845" w:type="pct"/>
          </w:tcPr>
          <w:p w14:paraId="1A9BD23B"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200/1067</w:t>
            </w:r>
          </w:p>
        </w:tc>
        <w:tc>
          <w:tcPr>
            <w:tcW w:w="709" w:type="pct"/>
          </w:tcPr>
          <w:p w14:paraId="66DCEF82" w14:textId="118679D4"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18.7%</w:t>
            </w:r>
          </w:p>
        </w:tc>
        <w:tc>
          <w:tcPr>
            <w:tcW w:w="732" w:type="pct"/>
          </w:tcPr>
          <w:p w14:paraId="44DD326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148/210</w:t>
            </w:r>
          </w:p>
        </w:tc>
        <w:tc>
          <w:tcPr>
            <w:tcW w:w="653" w:type="pct"/>
          </w:tcPr>
          <w:p w14:paraId="74E393FF" w14:textId="51839D1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70.5%</w:t>
            </w:r>
          </w:p>
        </w:tc>
        <w:tc>
          <w:tcPr>
            <w:tcW w:w="626" w:type="pct"/>
          </w:tcPr>
          <w:p w14:paraId="59B1A422"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C6DB54C" w14:textId="77777777" w:rsidTr="00783049">
        <w:trPr>
          <w:jc w:val="center"/>
        </w:trPr>
        <w:tc>
          <w:tcPr>
            <w:tcW w:w="1435" w:type="pct"/>
          </w:tcPr>
          <w:p w14:paraId="0E70B705" w14:textId="4652191F" w:rsidR="00783049" w:rsidRPr="00D01E88" w:rsidRDefault="00783049" w:rsidP="00783049">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Acquisition site</w:t>
            </w:r>
          </w:p>
        </w:tc>
        <w:tc>
          <w:tcPr>
            <w:tcW w:w="845" w:type="pct"/>
          </w:tcPr>
          <w:p w14:paraId="1529FF3B"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09" w:type="pct"/>
          </w:tcPr>
          <w:p w14:paraId="073127B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32" w:type="pct"/>
          </w:tcPr>
          <w:p w14:paraId="03CC800E"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53" w:type="pct"/>
          </w:tcPr>
          <w:p w14:paraId="575948E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6" w:type="pct"/>
          </w:tcPr>
          <w:p w14:paraId="174E2853"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p>
        </w:tc>
      </w:tr>
      <w:tr w:rsidR="00D01E88" w:rsidRPr="00D01E88" w14:paraId="66368494" w14:textId="77777777" w:rsidTr="00783049">
        <w:trPr>
          <w:jc w:val="center"/>
        </w:trPr>
        <w:tc>
          <w:tcPr>
            <w:tcW w:w="1435" w:type="pct"/>
          </w:tcPr>
          <w:p w14:paraId="0957D45F"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CAI</w:t>
            </w:r>
          </w:p>
        </w:tc>
        <w:tc>
          <w:tcPr>
            <w:tcW w:w="845" w:type="pct"/>
          </w:tcPr>
          <w:p w14:paraId="097B03B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215/1067</w:t>
            </w:r>
          </w:p>
        </w:tc>
        <w:tc>
          <w:tcPr>
            <w:tcW w:w="709" w:type="pct"/>
          </w:tcPr>
          <w:p w14:paraId="4F4AA76C" w14:textId="1ACEC553"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20.2%</w:t>
            </w:r>
          </w:p>
        </w:tc>
        <w:tc>
          <w:tcPr>
            <w:tcW w:w="732" w:type="pct"/>
          </w:tcPr>
          <w:p w14:paraId="7E05C48E"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31/210</w:t>
            </w:r>
          </w:p>
        </w:tc>
        <w:tc>
          <w:tcPr>
            <w:tcW w:w="653" w:type="pct"/>
          </w:tcPr>
          <w:p w14:paraId="3E52721F" w14:textId="3AE5B368"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w:t>
            </w:r>
          </w:p>
        </w:tc>
        <w:tc>
          <w:tcPr>
            <w:tcW w:w="626" w:type="pct"/>
          </w:tcPr>
          <w:p w14:paraId="7BF0F6BC"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0.070</w:t>
            </w:r>
          </w:p>
        </w:tc>
      </w:tr>
      <w:tr w:rsidR="00D01E88" w:rsidRPr="00D01E88" w14:paraId="2750ACFC" w14:textId="77777777" w:rsidTr="00783049">
        <w:trPr>
          <w:trHeight w:val="90"/>
          <w:jc w:val="center"/>
        </w:trPr>
        <w:tc>
          <w:tcPr>
            <w:tcW w:w="1435" w:type="pct"/>
          </w:tcPr>
          <w:p w14:paraId="54890C63"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HCAI</w:t>
            </w:r>
          </w:p>
        </w:tc>
        <w:tc>
          <w:tcPr>
            <w:tcW w:w="845" w:type="pct"/>
          </w:tcPr>
          <w:p w14:paraId="28AD1E0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257/1067</w:t>
            </w:r>
          </w:p>
        </w:tc>
        <w:tc>
          <w:tcPr>
            <w:tcW w:w="709" w:type="pct"/>
          </w:tcPr>
          <w:p w14:paraId="14653016" w14:textId="58315288"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24.1%</w:t>
            </w:r>
          </w:p>
        </w:tc>
        <w:tc>
          <w:tcPr>
            <w:tcW w:w="732" w:type="pct"/>
          </w:tcPr>
          <w:p w14:paraId="08F26B0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31/210</w:t>
            </w:r>
          </w:p>
        </w:tc>
        <w:tc>
          <w:tcPr>
            <w:tcW w:w="653" w:type="pct"/>
          </w:tcPr>
          <w:p w14:paraId="570187E5" w14:textId="53F3F648"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w:t>
            </w:r>
          </w:p>
        </w:tc>
        <w:tc>
          <w:tcPr>
            <w:tcW w:w="626" w:type="pct"/>
          </w:tcPr>
          <w:p w14:paraId="70C7428A"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0.003</w:t>
            </w:r>
          </w:p>
        </w:tc>
      </w:tr>
      <w:tr w:rsidR="00D01E88" w:rsidRPr="00D01E88" w14:paraId="116127DA" w14:textId="77777777" w:rsidTr="00783049">
        <w:trPr>
          <w:jc w:val="center"/>
        </w:trPr>
        <w:tc>
          <w:tcPr>
            <w:tcW w:w="1435" w:type="pct"/>
          </w:tcPr>
          <w:p w14:paraId="5D08F4F8"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HAI</w:t>
            </w:r>
          </w:p>
        </w:tc>
        <w:tc>
          <w:tcPr>
            <w:tcW w:w="845" w:type="pct"/>
          </w:tcPr>
          <w:p w14:paraId="3BAABB7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595/1067</w:t>
            </w:r>
          </w:p>
        </w:tc>
        <w:tc>
          <w:tcPr>
            <w:tcW w:w="709" w:type="pct"/>
          </w:tcPr>
          <w:p w14:paraId="1FE78BBF" w14:textId="2F4C4B48"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55.8%</w:t>
            </w:r>
          </w:p>
        </w:tc>
        <w:tc>
          <w:tcPr>
            <w:tcW w:w="732" w:type="pct"/>
          </w:tcPr>
          <w:p w14:paraId="10E8CFFE"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148/210</w:t>
            </w:r>
          </w:p>
        </w:tc>
        <w:tc>
          <w:tcPr>
            <w:tcW w:w="653" w:type="pct"/>
          </w:tcPr>
          <w:p w14:paraId="4E800031" w14:textId="4A6ACFE9"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70.5%</w:t>
            </w:r>
          </w:p>
        </w:tc>
        <w:tc>
          <w:tcPr>
            <w:tcW w:w="626" w:type="pct"/>
          </w:tcPr>
          <w:p w14:paraId="1F942521"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D18913B" w14:textId="77777777" w:rsidTr="00783049">
        <w:trPr>
          <w:jc w:val="center"/>
        </w:trPr>
        <w:tc>
          <w:tcPr>
            <w:tcW w:w="1435" w:type="pct"/>
          </w:tcPr>
          <w:p w14:paraId="6AA9CCDA" w14:textId="604CD724" w:rsidR="00783049" w:rsidRPr="00D01E88" w:rsidRDefault="00783049"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Specimen types</w:t>
            </w:r>
          </w:p>
        </w:tc>
        <w:tc>
          <w:tcPr>
            <w:tcW w:w="845" w:type="pct"/>
          </w:tcPr>
          <w:p w14:paraId="0F24B5F1"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09" w:type="pct"/>
          </w:tcPr>
          <w:p w14:paraId="0E64A3D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32" w:type="pct"/>
          </w:tcPr>
          <w:p w14:paraId="45EF096F"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53" w:type="pct"/>
          </w:tcPr>
          <w:p w14:paraId="7E49D15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6" w:type="pct"/>
          </w:tcPr>
          <w:p w14:paraId="70F11DFE"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p>
        </w:tc>
      </w:tr>
      <w:tr w:rsidR="00D01E88" w:rsidRPr="00D01E88" w14:paraId="5D93A60C" w14:textId="77777777" w:rsidTr="00783049">
        <w:trPr>
          <w:jc w:val="center"/>
        </w:trPr>
        <w:tc>
          <w:tcPr>
            <w:tcW w:w="1435" w:type="pct"/>
          </w:tcPr>
          <w:p w14:paraId="1B280B5F" w14:textId="7EE661DB"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Respiratory tract</w:t>
            </w:r>
          </w:p>
        </w:tc>
        <w:tc>
          <w:tcPr>
            <w:tcW w:w="845" w:type="pct"/>
          </w:tcPr>
          <w:p w14:paraId="6A4906AA" w14:textId="628A41EC"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480/1067</w:t>
            </w:r>
          </w:p>
        </w:tc>
        <w:tc>
          <w:tcPr>
            <w:tcW w:w="709" w:type="pct"/>
          </w:tcPr>
          <w:p w14:paraId="0E9188B8" w14:textId="027B101E"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45.0%</w:t>
            </w:r>
          </w:p>
        </w:tc>
        <w:tc>
          <w:tcPr>
            <w:tcW w:w="732" w:type="pct"/>
          </w:tcPr>
          <w:p w14:paraId="0036AFF9" w14:textId="1C57ACCA"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146/210</w:t>
            </w:r>
          </w:p>
        </w:tc>
        <w:tc>
          <w:tcPr>
            <w:tcW w:w="653" w:type="pct"/>
          </w:tcPr>
          <w:p w14:paraId="4D098E9E" w14:textId="3CD74BFE"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69.5%</w:t>
            </w:r>
          </w:p>
        </w:tc>
        <w:tc>
          <w:tcPr>
            <w:tcW w:w="626" w:type="pct"/>
          </w:tcPr>
          <w:p w14:paraId="02B10EDB" w14:textId="32F2E0E9"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819F04B" w14:textId="77777777" w:rsidTr="00783049">
        <w:trPr>
          <w:jc w:val="center"/>
        </w:trPr>
        <w:tc>
          <w:tcPr>
            <w:tcW w:w="1435" w:type="pct"/>
          </w:tcPr>
          <w:p w14:paraId="7606341D" w14:textId="67451055"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Urogenital tract</w:t>
            </w:r>
          </w:p>
        </w:tc>
        <w:tc>
          <w:tcPr>
            <w:tcW w:w="845" w:type="pct"/>
          </w:tcPr>
          <w:p w14:paraId="670A40C8" w14:textId="5825134F"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300/1067</w:t>
            </w:r>
          </w:p>
        </w:tc>
        <w:tc>
          <w:tcPr>
            <w:tcW w:w="709" w:type="pct"/>
          </w:tcPr>
          <w:p w14:paraId="0F64296D" w14:textId="1758C1B4"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28.1%</w:t>
            </w:r>
          </w:p>
        </w:tc>
        <w:tc>
          <w:tcPr>
            <w:tcW w:w="732" w:type="pct"/>
          </w:tcPr>
          <w:p w14:paraId="1095FC3D" w14:textId="6E1469AB"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14/210</w:t>
            </w:r>
          </w:p>
        </w:tc>
        <w:tc>
          <w:tcPr>
            <w:tcW w:w="653" w:type="pct"/>
          </w:tcPr>
          <w:p w14:paraId="64FA6821" w14:textId="724BC9B4"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6.7%</w:t>
            </w:r>
          </w:p>
        </w:tc>
        <w:tc>
          <w:tcPr>
            <w:tcW w:w="626" w:type="pct"/>
          </w:tcPr>
          <w:p w14:paraId="7579AE20" w14:textId="2AAB2B27"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32460F6" w14:textId="77777777" w:rsidTr="00783049">
        <w:trPr>
          <w:jc w:val="center"/>
        </w:trPr>
        <w:tc>
          <w:tcPr>
            <w:tcW w:w="1435" w:type="pct"/>
          </w:tcPr>
          <w:p w14:paraId="57664FE4" w14:textId="5F907DCB"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Bloodstream</w:t>
            </w:r>
          </w:p>
        </w:tc>
        <w:tc>
          <w:tcPr>
            <w:tcW w:w="845" w:type="pct"/>
          </w:tcPr>
          <w:p w14:paraId="0B13B4C0" w14:textId="21E3F5A5"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114/1067</w:t>
            </w:r>
          </w:p>
        </w:tc>
        <w:tc>
          <w:tcPr>
            <w:tcW w:w="709" w:type="pct"/>
          </w:tcPr>
          <w:p w14:paraId="0E09D1D7" w14:textId="76B49E53"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10.7%</w:t>
            </w:r>
          </w:p>
        </w:tc>
        <w:tc>
          <w:tcPr>
            <w:tcW w:w="732" w:type="pct"/>
          </w:tcPr>
          <w:p w14:paraId="29C3DF67" w14:textId="3115B941"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31/210</w:t>
            </w:r>
          </w:p>
        </w:tc>
        <w:tc>
          <w:tcPr>
            <w:tcW w:w="653" w:type="pct"/>
          </w:tcPr>
          <w:p w14:paraId="5A5E3208" w14:textId="75491108"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14.8%</w:t>
            </w:r>
          </w:p>
        </w:tc>
        <w:tc>
          <w:tcPr>
            <w:tcW w:w="626" w:type="pct"/>
          </w:tcPr>
          <w:p w14:paraId="6AB23EE9" w14:textId="5CAF8DBC"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0.089</w:t>
            </w:r>
          </w:p>
        </w:tc>
      </w:tr>
      <w:tr w:rsidR="00D01E88" w:rsidRPr="00D01E88" w14:paraId="351E250C" w14:textId="77777777" w:rsidTr="00783049">
        <w:trPr>
          <w:jc w:val="center"/>
        </w:trPr>
        <w:tc>
          <w:tcPr>
            <w:tcW w:w="1435" w:type="pct"/>
          </w:tcPr>
          <w:p w14:paraId="6F453295" w14:textId="4536CAAF"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lastRenderedPageBreak/>
              <w:t>Abdominal cavity</w:t>
            </w:r>
          </w:p>
        </w:tc>
        <w:tc>
          <w:tcPr>
            <w:tcW w:w="845" w:type="pct"/>
          </w:tcPr>
          <w:p w14:paraId="4CB267A1" w14:textId="6F2A8621"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72/1067</w:t>
            </w:r>
          </w:p>
        </w:tc>
        <w:tc>
          <w:tcPr>
            <w:tcW w:w="709" w:type="pct"/>
          </w:tcPr>
          <w:p w14:paraId="733E5BBC" w14:textId="417CDDC9"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6.7%</w:t>
            </w:r>
          </w:p>
        </w:tc>
        <w:tc>
          <w:tcPr>
            <w:tcW w:w="732" w:type="pct"/>
          </w:tcPr>
          <w:p w14:paraId="3A5229BE" w14:textId="046B55D3"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5/210</w:t>
            </w:r>
          </w:p>
        </w:tc>
        <w:tc>
          <w:tcPr>
            <w:tcW w:w="653" w:type="pct"/>
          </w:tcPr>
          <w:p w14:paraId="7D182DD2" w14:textId="72E1A87A"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w:t>
            </w:r>
          </w:p>
        </w:tc>
        <w:tc>
          <w:tcPr>
            <w:tcW w:w="626" w:type="pct"/>
          </w:tcPr>
          <w:p w14:paraId="23A2BC4A" w14:textId="50C7A67B"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0.015</w:t>
            </w:r>
          </w:p>
        </w:tc>
      </w:tr>
      <w:tr w:rsidR="00D01E88" w:rsidRPr="00D01E88" w14:paraId="6FA948F2" w14:textId="77777777" w:rsidTr="00783049">
        <w:trPr>
          <w:jc w:val="center"/>
        </w:trPr>
        <w:tc>
          <w:tcPr>
            <w:tcW w:w="1435" w:type="pct"/>
          </w:tcPr>
          <w:p w14:paraId="604ECBE1" w14:textId="620A71AA"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Skin and soft tissue</w:t>
            </w:r>
          </w:p>
        </w:tc>
        <w:tc>
          <w:tcPr>
            <w:tcW w:w="845" w:type="pct"/>
          </w:tcPr>
          <w:p w14:paraId="49F064A8" w14:textId="7E79CD57"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51/1067</w:t>
            </w:r>
          </w:p>
        </w:tc>
        <w:tc>
          <w:tcPr>
            <w:tcW w:w="709" w:type="pct"/>
          </w:tcPr>
          <w:p w14:paraId="26526CC8" w14:textId="764B9AC4"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4.8%</w:t>
            </w:r>
          </w:p>
        </w:tc>
        <w:tc>
          <w:tcPr>
            <w:tcW w:w="732" w:type="pct"/>
          </w:tcPr>
          <w:p w14:paraId="4323EFC6" w14:textId="1F97C4FD"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1/210</w:t>
            </w:r>
          </w:p>
        </w:tc>
        <w:tc>
          <w:tcPr>
            <w:tcW w:w="653" w:type="pct"/>
          </w:tcPr>
          <w:p w14:paraId="54B264D5" w14:textId="0FED1940"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w:t>
            </w:r>
          </w:p>
        </w:tc>
        <w:tc>
          <w:tcPr>
            <w:tcW w:w="626" w:type="pct"/>
          </w:tcPr>
          <w:p w14:paraId="5AD31A6A" w14:textId="6FA9D38D"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0.007</w:t>
            </w:r>
          </w:p>
        </w:tc>
      </w:tr>
      <w:tr w:rsidR="00D01E88" w:rsidRPr="00D01E88" w14:paraId="27CD1DB2" w14:textId="77777777" w:rsidTr="00783049">
        <w:trPr>
          <w:jc w:val="center"/>
        </w:trPr>
        <w:tc>
          <w:tcPr>
            <w:tcW w:w="1435" w:type="pct"/>
          </w:tcPr>
          <w:p w14:paraId="04C18065" w14:textId="45B77BA5"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Others</w:t>
            </w:r>
          </w:p>
        </w:tc>
        <w:tc>
          <w:tcPr>
            <w:tcW w:w="845" w:type="pct"/>
          </w:tcPr>
          <w:p w14:paraId="0E674CA8" w14:textId="0729D063"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50/1067</w:t>
            </w:r>
          </w:p>
        </w:tc>
        <w:tc>
          <w:tcPr>
            <w:tcW w:w="709" w:type="pct"/>
          </w:tcPr>
          <w:p w14:paraId="2BF471B8" w14:textId="7FE6A81D"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w:t>
            </w:r>
          </w:p>
        </w:tc>
        <w:tc>
          <w:tcPr>
            <w:tcW w:w="732" w:type="pct"/>
          </w:tcPr>
          <w:p w14:paraId="5BBB6B85" w14:textId="79E589C3"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13.210</w:t>
            </w:r>
          </w:p>
        </w:tc>
        <w:tc>
          <w:tcPr>
            <w:tcW w:w="653" w:type="pct"/>
          </w:tcPr>
          <w:p w14:paraId="4018B8B0" w14:textId="5D19BDFF"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w:t>
            </w:r>
          </w:p>
        </w:tc>
        <w:tc>
          <w:tcPr>
            <w:tcW w:w="626" w:type="pct"/>
          </w:tcPr>
          <w:p w14:paraId="0F721CF2" w14:textId="7DD4E90B"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0.357</w:t>
            </w:r>
          </w:p>
        </w:tc>
      </w:tr>
      <w:tr w:rsidR="00D01E88" w:rsidRPr="00D01E88" w14:paraId="1D1CB4E0" w14:textId="77777777" w:rsidTr="00783049">
        <w:trPr>
          <w:jc w:val="center"/>
        </w:trPr>
        <w:tc>
          <w:tcPr>
            <w:tcW w:w="1435" w:type="pct"/>
          </w:tcPr>
          <w:p w14:paraId="4D8CC8B4" w14:textId="2B0F5092" w:rsidR="00783049" w:rsidRPr="00D01E88" w:rsidRDefault="00783049"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Socio-economic characteristics</w:t>
            </w:r>
          </w:p>
        </w:tc>
        <w:tc>
          <w:tcPr>
            <w:tcW w:w="845" w:type="pct"/>
          </w:tcPr>
          <w:p w14:paraId="2CFC73F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09" w:type="pct"/>
          </w:tcPr>
          <w:p w14:paraId="6BF99BA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32" w:type="pct"/>
          </w:tcPr>
          <w:p w14:paraId="61D5361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53" w:type="pct"/>
          </w:tcPr>
          <w:p w14:paraId="4B89549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6" w:type="pct"/>
          </w:tcPr>
          <w:p w14:paraId="6E7F1A31"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p>
        </w:tc>
      </w:tr>
      <w:tr w:rsidR="00D01E88" w:rsidRPr="00D01E88" w14:paraId="0D8A7455" w14:textId="77777777" w:rsidTr="00783049">
        <w:trPr>
          <w:jc w:val="center"/>
        </w:trPr>
        <w:tc>
          <w:tcPr>
            <w:tcW w:w="1435" w:type="pct"/>
            <w:shd w:val="clear" w:color="auto" w:fill="auto"/>
          </w:tcPr>
          <w:p w14:paraId="574286E6"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Urban residence</w:t>
            </w:r>
          </w:p>
        </w:tc>
        <w:tc>
          <w:tcPr>
            <w:tcW w:w="845" w:type="pct"/>
            <w:shd w:val="clear" w:color="auto" w:fill="auto"/>
          </w:tcPr>
          <w:p w14:paraId="2E3E01F1"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877/1029</w:t>
            </w:r>
          </w:p>
        </w:tc>
        <w:tc>
          <w:tcPr>
            <w:tcW w:w="709" w:type="pct"/>
            <w:shd w:val="clear" w:color="auto" w:fill="auto"/>
          </w:tcPr>
          <w:p w14:paraId="1BDD52F8" w14:textId="330205A0"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85.2%</w:t>
            </w:r>
          </w:p>
        </w:tc>
        <w:tc>
          <w:tcPr>
            <w:tcW w:w="732" w:type="pct"/>
            <w:shd w:val="clear" w:color="auto" w:fill="auto"/>
          </w:tcPr>
          <w:p w14:paraId="14C4B476"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198/210</w:t>
            </w:r>
          </w:p>
        </w:tc>
        <w:tc>
          <w:tcPr>
            <w:tcW w:w="653" w:type="pct"/>
            <w:shd w:val="clear" w:color="auto" w:fill="auto"/>
          </w:tcPr>
          <w:p w14:paraId="594BC777" w14:textId="4933C4E5"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94.3%</w:t>
            </w:r>
          </w:p>
        </w:tc>
        <w:tc>
          <w:tcPr>
            <w:tcW w:w="626" w:type="pct"/>
            <w:shd w:val="clear" w:color="auto" w:fill="auto"/>
          </w:tcPr>
          <w:p w14:paraId="4B300DB3"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F8B68C7" w14:textId="77777777" w:rsidTr="00783049">
        <w:trPr>
          <w:jc w:val="center"/>
        </w:trPr>
        <w:tc>
          <w:tcPr>
            <w:tcW w:w="1435" w:type="pct"/>
            <w:shd w:val="clear" w:color="auto" w:fill="auto"/>
          </w:tcPr>
          <w:p w14:paraId="139D8E5D"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Superior medical insurance</w:t>
            </w:r>
          </w:p>
        </w:tc>
        <w:tc>
          <w:tcPr>
            <w:tcW w:w="845" w:type="pct"/>
            <w:shd w:val="clear" w:color="auto" w:fill="auto"/>
          </w:tcPr>
          <w:p w14:paraId="1E6B431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815/978</w:t>
            </w:r>
          </w:p>
        </w:tc>
        <w:tc>
          <w:tcPr>
            <w:tcW w:w="709" w:type="pct"/>
            <w:shd w:val="clear" w:color="auto" w:fill="auto"/>
          </w:tcPr>
          <w:p w14:paraId="13F92013" w14:textId="6CDC9472"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83.3%</w:t>
            </w:r>
          </w:p>
        </w:tc>
        <w:tc>
          <w:tcPr>
            <w:tcW w:w="732" w:type="pct"/>
            <w:shd w:val="clear" w:color="auto" w:fill="auto"/>
          </w:tcPr>
          <w:p w14:paraId="5750292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186/196</w:t>
            </w:r>
          </w:p>
        </w:tc>
        <w:tc>
          <w:tcPr>
            <w:tcW w:w="653" w:type="pct"/>
            <w:shd w:val="clear" w:color="auto" w:fill="auto"/>
          </w:tcPr>
          <w:p w14:paraId="3947BC79" w14:textId="22AF734F"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 94.9%</w:t>
            </w:r>
          </w:p>
        </w:tc>
        <w:tc>
          <w:tcPr>
            <w:tcW w:w="626" w:type="pct"/>
            <w:shd w:val="clear" w:color="auto" w:fill="auto"/>
          </w:tcPr>
          <w:p w14:paraId="101638BD"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AA999FF" w14:textId="77777777" w:rsidTr="00783049">
        <w:trPr>
          <w:jc w:val="center"/>
        </w:trPr>
        <w:tc>
          <w:tcPr>
            <w:tcW w:w="1435" w:type="pct"/>
            <w:shd w:val="clear" w:color="auto" w:fill="auto"/>
          </w:tcPr>
          <w:p w14:paraId="7710A9A9" w14:textId="59B1D2F4" w:rsidR="00783049" w:rsidRPr="00D01E88" w:rsidRDefault="00783049"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Severe infection</w:t>
            </w:r>
          </w:p>
        </w:tc>
        <w:tc>
          <w:tcPr>
            <w:tcW w:w="845" w:type="pct"/>
            <w:shd w:val="clear" w:color="auto" w:fill="auto"/>
          </w:tcPr>
          <w:p w14:paraId="5549AF01"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09" w:type="pct"/>
            <w:shd w:val="clear" w:color="auto" w:fill="auto"/>
          </w:tcPr>
          <w:p w14:paraId="06CBA7E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32" w:type="pct"/>
            <w:shd w:val="clear" w:color="auto" w:fill="auto"/>
          </w:tcPr>
          <w:p w14:paraId="4DF45FDE"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53" w:type="pct"/>
            <w:shd w:val="clear" w:color="auto" w:fill="auto"/>
          </w:tcPr>
          <w:p w14:paraId="330EAE8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6" w:type="pct"/>
            <w:shd w:val="clear" w:color="auto" w:fill="auto"/>
          </w:tcPr>
          <w:p w14:paraId="554A3394"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p>
        </w:tc>
      </w:tr>
      <w:tr w:rsidR="00D01E88" w:rsidRPr="00D01E88" w14:paraId="619D9E5B" w14:textId="77777777" w:rsidTr="00783049">
        <w:trPr>
          <w:jc w:val="center"/>
        </w:trPr>
        <w:tc>
          <w:tcPr>
            <w:tcW w:w="1435" w:type="pct"/>
            <w:shd w:val="clear" w:color="auto" w:fill="auto"/>
          </w:tcPr>
          <w:p w14:paraId="623F6405"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Sepsis</w:t>
            </w:r>
          </w:p>
        </w:tc>
        <w:tc>
          <w:tcPr>
            <w:tcW w:w="845" w:type="pct"/>
          </w:tcPr>
          <w:p w14:paraId="34ED09D4"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413/1067</w:t>
            </w:r>
          </w:p>
        </w:tc>
        <w:tc>
          <w:tcPr>
            <w:tcW w:w="709" w:type="pct"/>
          </w:tcPr>
          <w:p w14:paraId="049EE715"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38.7%</w:t>
            </w:r>
          </w:p>
        </w:tc>
        <w:tc>
          <w:tcPr>
            <w:tcW w:w="732" w:type="pct"/>
          </w:tcPr>
          <w:p w14:paraId="5F13B4AB"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204/210</w:t>
            </w:r>
          </w:p>
        </w:tc>
        <w:tc>
          <w:tcPr>
            <w:tcW w:w="653" w:type="pct"/>
          </w:tcPr>
          <w:p w14:paraId="1206EC20"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97.1%</w:t>
            </w:r>
          </w:p>
        </w:tc>
        <w:tc>
          <w:tcPr>
            <w:tcW w:w="626" w:type="pct"/>
          </w:tcPr>
          <w:p w14:paraId="2E9D3F99" w14:textId="77777777" w:rsidR="00783049" w:rsidRPr="00D01E88" w:rsidRDefault="00783049" w:rsidP="00783049">
            <w:pPr>
              <w:ind w:firstLineChars="100" w:firstLine="184"/>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09ABBA5" w14:textId="77777777" w:rsidTr="00783049">
        <w:trPr>
          <w:trHeight w:val="90"/>
          <w:jc w:val="center"/>
        </w:trPr>
        <w:tc>
          <w:tcPr>
            <w:tcW w:w="1435" w:type="pct"/>
            <w:shd w:val="clear" w:color="auto" w:fill="auto"/>
          </w:tcPr>
          <w:p w14:paraId="76D0F7BA"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Septic shock</w:t>
            </w:r>
          </w:p>
        </w:tc>
        <w:tc>
          <w:tcPr>
            <w:tcW w:w="845" w:type="pct"/>
          </w:tcPr>
          <w:p w14:paraId="49BC7F46"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99/1067</w:t>
            </w:r>
          </w:p>
        </w:tc>
        <w:tc>
          <w:tcPr>
            <w:tcW w:w="709" w:type="pct"/>
          </w:tcPr>
          <w:p w14:paraId="5F6B7F10"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732" w:type="pct"/>
          </w:tcPr>
          <w:p w14:paraId="39F67276"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185/210</w:t>
            </w:r>
          </w:p>
        </w:tc>
        <w:tc>
          <w:tcPr>
            <w:tcW w:w="653" w:type="pct"/>
          </w:tcPr>
          <w:p w14:paraId="3E91F70D" w14:textId="77777777" w:rsidR="00783049" w:rsidRPr="00D01E88" w:rsidRDefault="00783049" w:rsidP="00783049">
            <w:pPr>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88.1%</w:t>
            </w:r>
          </w:p>
        </w:tc>
        <w:tc>
          <w:tcPr>
            <w:tcW w:w="626" w:type="pct"/>
          </w:tcPr>
          <w:p w14:paraId="00BF93EE" w14:textId="77777777" w:rsidR="00783049" w:rsidRPr="00D01E88" w:rsidRDefault="00783049" w:rsidP="00783049">
            <w:pPr>
              <w:ind w:firstLineChars="100" w:firstLine="184"/>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043B3219" w14:textId="77777777" w:rsidR="003E3598" w:rsidRPr="00D01E88" w:rsidRDefault="003E3598" w:rsidP="003E3598">
      <w:pP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The P value &lt;0.05 was shown in the bold values. CCI: Charlson comorbidity index; CAI: Community-acquired infection; HAI: Hospital-acquired infection; HCAI: Health care–associated infection. </w:t>
      </w:r>
    </w:p>
    <w:p w14:paraId="18D7DC60" w14:textId="77777777" w:rsidR="00783049" w:rsidRPr="00D01E88" w:rsidRDefault="00783049" w:rsidP="00783049">
      <w:pPr>
        <w:rPr>
          <w:rFonts w:ascii="Times New Roman" w:hAnsi="Times New Roman" w:cs="Times New Roman"/>
          <w:color w:val="000000" w:themeColor="text1"/>
          <w:sz w:val="24"/>
        </w:rPr>
      </w:pPr>
    </w:p>
    <w:p w14:paraId="2C2E04E6" w14:textId="7D2B6570" w:rsidR="00783049" w:rsidRPr="00D01E88" w:rsidRDefault="00783049" w:rsidP="00783049">
      <w:pPr>
        <w:jc w:val="left"/>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t>Table S</w:t>
      </w:r>
      <w:r w:rsidR="00B61AA1" w:rsidRPr="00D01E88">
        <w:rPr>
          <w:rFonts w:ascii="Times New Roman" w:hAnsi="Times New Roman" w:cs="Times New Roman" w:hint="eastAsia"/>
          <w:b/>
          <w:bCs/>
          <w:color w:val="000000" w:themeColor="text1"/>
          <w:sz w:val="24"/>
        </w:rPr>
        <w:t>9</w:t>
      </w:r>
      <w:r w:rsidRPr="00D01E88">
        <w:rPr>
          <w:rFonts w:ascii="Times New Roman" w:hAnsi="Times New Roman" w:cs="Times New Roman"/>
          <w:b/>
          <w:bCs/>
          <w:color w:val="000000" w:themeColor="text1"/>
          <w:sz w:val="24"/>
        </w:rPr>
        <w:t xml:space="preserve">. Molecular features of </w:t>
      </w:r>
      <w:r w:rsidRPr="00D01E88">
        <w:rPr>
          <w:rFonts w:ascii="Times New Roman" w:hAnsi="Times New Roman" w:cs="Times New Roman"/>
          <w:b/>
          <w:bCs/>
          <w:i/>
          <w:iCs/>
          <w:color w:val="000000" w:themeColor="text1"/>
          <w:sz w:val="24"/>
        </w:rPr>
        <w:t xml:space="preserve">Klebsiella spp. </w:t>
      </w:r>
      <w:r w:rsidRPr="00D01E88">
        <w:rPr>
          <w:rFonts w:ascii="Times New Roman" w:hAnsi="Times New Roman" w:cs="Times New Roman"/>
          <w:b/>
          <w:bCs/>
          <w:color w:val="000000" w:themeColor="text1"/>
          <w:sz w:val="24"/>
        </w:rPr>
        <w:t xml:space="preserve">in 28-day prognosis </w:t>
      </w:r>
      <w:r w:rsidR="00211697" w:rsidRPr="00D01E88">
        <w:rPr>
          <w:rFonts w:ascii="Times New Roman" w:hAnsi="Times New Roman" w:cs="Times New Roman"/>
          <w:b/>
          <w:bCs/>
          <w:color w:val="000000" w:themeColor="text1"/>
          <w:sz w:val="24"/>
        </w:rPr>
        <w:t>group</w:t>
      </w:r>
    </w:p>
    <w:tbl>
      <w:tblPr>
        <w:tblStyle w:val="ae"/>
        <w:tblW w:w="5041"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1301"/>
        <w:gridCol w:w="114"/>
        <w:gridCol w:w="1187"/>
        <w:gridCol w:w="1161"/>
        <w:gridCol w:w="65"/>
        <w:gridCol w:w="1095"/>
        <w:gridCol w:w="1042"/>
      </w:tblGrid>
      <w:tr w:rsidR="00D01E88" w:rsidRPr="00D01E88" w14:paraId="0CB5870A" w14:textId="77777777" w:rsidTr="00783049">
        <w:trPr>
          <w:jc w:val="center"/>
        </w:trPr>
        <w:tc>
          <w:tcPr>
            <w:tcW w:w="1438" w:type="pct"/>
            <w:tcBorders>
              <w:top w:val="single" w:sz="4" w:space="0" w:color="auto"/>
              <w:bottom w:val="single" w:sz="4" w:space="0" w:color="auto"/>
            </w:tcBorders>
          </w:tcPr>
          <w:p w14:paraId="7C7EC3F7" w14:textId="77777777" w:rsidR="00783049" w:rsidRPr="00D01E88" w:rsidRDefault="00783049"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554" w:type="pct"/>
            <w:gridSpan w:val="3"/>
            <w:tcBorders>
              <w:top w:val="single" w:sz="4" w:space="0" w:color="auto"/>
              <w:bottom w:val="single" w:sz="4" w:space="0" w:color="auto"/>
            </w:tcBorders>
          </w:tcPr>
          <w:p w14:paraId="2630E7D3" w14:textId="1ABF6A05" w:rsidR="00783049" w:rsidRPr="00D01E88" w:rsidRDefault="00783049"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Survivors</w:t>
            </w:r>
            <w:r w:rsidR="002711CA" w:rsidRPr="00D01E88">
              <w:rPr>
                <w:rFonts w:ascii="Times New Roman" w:hAnsi="Times New Roman" w:cs="Times New Roman"/>
                <w:color w:val="000000" w:themeColor="text1"/>
                <w:sz w:val="18"/>
                <w:szCs w:val="18"/>
              </w:rPr>
              <w:t xml:space="preserve"> in 28-day</w:t>
            </w:r>
          </w:p>
        </w:tc>
        <w:tc>
          <w:tcPr>
            <w:tcW w:w="1386" w:type="pct"/>
            <w:gridSpan w:val="3"/>
            <w:tcBorders>
              <w:top w:val="single" w:sz="4" w:space="0" w:color="auto"/>
              <w:bottom w:val="single" w:sz="4" w:space="0" w:color="auto"/>
            </w:tcBorders>
          </w:tcPr>
          <w:p w14:paraId="3D3A3E54" w14:textId="74D74433" w:rsidR="00783049" w:rsidRPr="00D01E88" w:rsidRDefault="00783049"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Non-survivors</w:t>
            </w:r>
            <w:r w:rsidR="002711CA" w:rsidRPr="00D01E88">
              <w:rPr>
                <w:rFonts w:ascii="Times New Roman" w:hAnsi="Times New Roman" w:cs="Times New Roman"/>
                <w:color w:val="000000" w:themeColor="text1"/>
                <w:sz w:val="18"/>
                <w:szCs w:val="18"/>
              </w:rPr>
              <w:t xml:space="preserve"> in 28-day</w:t>
            </w:r>
          </w:p>
        </w:tc>
        <w:tc>
          <w:tcPr>
            <w:tcW w:w="622" w:type="pct"/>
            <w:tcBorders>
              <w:top w:val="single" w:sz="4" w:space="0" w:color="auto"/>
              <w:bottom w:val="single" w:sz="4" w:space="0" w:color="auto"/>
            </w:tcBorders>
          </w:tcPr>
          <w:p w14:paraId="7E75EA96" w14:textId="77777777" w:rsidR="00783049" w:rsidRPr="00D01E88" w:rsidRDefault="00783049"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41CCAF81" w14:textId="77777777" w:rsidTr="00783049">
        <w:trPr>
          <w:jc w:val="center"/>
        </w:trPr>
        <w:tc>
          <w:tcPr>
            <w:tcW w:w="1438" w:type="pct"/>
          </w:tcPr>
          <w:p w14:paraId="5F6ABAE7" w14:textId="03519818" w:rsidR="00783049" w:rsidRPr="00D01E88" w:rsidRDefault="00783049"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Antimicro</w:t>
            </w:r>
            <w:r w:rsidR="009941F4" w:rsidRPr="00D01E88">
              <w:rPr>
                <w:rFonts w:ascii="Times New Roman" w:hAnsi="Times New Roman" w:cs="Times New Roman"/>
                <w:b/>
                <w:bCs/>
                <w:color w:val="000000" w:themeColor="text1"/>
                <w:sz w:val="18"/>
                <w:szCs w:val="18"/>
              </w:rPr>
              <w:t>bi</w:t>
            </w:r>
            <w:r w:rsidRPr="00D01E88">
              <w:rPr>
                <w:rFonts w:ascii="Times New Roman" w:hAnsi="Times New Roman" w:cs="Times New Roman"/>
                <w:b/>
                <w:bCs/>
                <w:color w:val="000000" w:themeColor="text1"/>
                <w:sz w:val="18"/>
                <w:szCs w:val="18"/>
              </w:rPr>
              <w:t>al resistance</w:t>
            </w:r>
          </w:p>
        </w:tc>
        <w:tc>
          <w:tcPr>
            <w:tcW w:w="777" w:type="pct"/>
          </w:tcPr>
          <w:p w14:paraId="1C9111D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777" w:type="pct"/>
            <w:gridSpan w:val="2"/>
          </w:tcPr>
          <w:p w14:paraId="04669B2F"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93" w:type="pct"/>
          </w:tcPr>
          <w:p w14:paraId="6F5C1C6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93" w:type="pct"/>
            <w:gridSpan w:val="2"/>
          </w:tcPr>
          <w:p w14:paraId="3BB9D24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2" w:type="pct"/>
          </w:tcPr>
          <w:p w14:paraId="62C52FEE"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p>
        </w:tc>
      </w:tr>
      <w:tr w:rsidR="00D01E88" w:rsidRPr="00D01E88" w14:paraId="002756F5" w14:textId="77777777" w:rsidTr="00783049">
        <w:trPr>
          <w:jc w:val="center"/>
        </w:trPr>
        <w:tc>
          <w:tcPr>
            <w:tcW w:w="1438" w:type="pct"/>
          </w:tcPr>
          <w:p w14:paraId="21E334EA" w14:textId="086796CF"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777" w:type="pct"/>
          </w:tcPr>
          <w:p w14:paraId="2471AE08" w14:textId="7CD0E39F"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242/1067</w:t>
            </w:r>
          </w:p>
        </w:tc>
        <w:tc>
          <w:tcPr>
            <w:tcW w:w="777" w:type="pct"/>
            <w:gridSpan w:val="2"/>
          </w:tcPr>
          <w:p w14:paraId="382E2526" w14:textId="77DA802A"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22.7%</w:t>
            </w:r>
          </w:p>
        </w:tc>
        <w:tc>
          <w:tcPr>
            <w:tcW w:w="693" w:type="pct"/>
          </w:tcPr>
          <w:p w14:paraId="5D53FE24" w14:textId="0087583E"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34/210</w:t>
            </w:r>
          </w:p>
        </w:tc>
        <w:tc>
          <w:tcPr>
            <w:tcW w:w="693" w:type="pct"/>
            <w:gridSpan w:val="2"/>
          </w:tcPr>
          <w:p w14:paraId="7A499506" w14:textId="1F2455F7"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16.2%</w:t>
            </w:r>
          </w:p>
        </w:tc>
        <w:tc>
          <w:tcPr>
            <w:tcW w:w="622" w:type="pct"/>
          </w:tcPr>
          <w:p w14:paraId="73E7013C" w14:textId="426822C7"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0.037</w:t>
            </w:r>
          </w:p>
        </w:tc>
      </w:tr>
      <w:tr w:rsidR="00D01E88" w:rsidRPr="00D01E88" w14:paraId="22819511" w14:textId="77777777" w:rsidTr="00783049">
        <w:trPr>
          <w:jc w:val="center"/>
        </w:trPr>
        <w:tc>
          <w:tcPr>
            <w:tcW w:w="1438" w:type="pct"/>
          </w:tcPr>
          <w:p w14:paraId="1BFD00D0" w14:textId="09113D6C"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777" w:type="pct"/>
          </w:tcPr>
          <w:p w14:paraId="5414DA64" w14:textId="41BADC14"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167/1067</w:t>
            </w:r>
          </w:p>
        </w:tc>
        <w:tc>
          <w:tcPr>
            <w:tcW w:w="777" w:type="pct"/>
            <w:gridSpan w:val="2"/>
          </w:tcPr>
          <w:p w14:paraId="3F0B1C53" w14:textId="791F584A"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15.7%</w:t>
            </w:r>
          </w:p>
        </w:tc>
        <w:tc>
          <w:tcPr>
            <w:tcW w:w="693" w:type="pct"/>
          </w:tcPr>
          <w:p w14:paraId="284A6882" w14:textId="7E182E69"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88/210</w:t>
            </w:r>
          </w:p>
        </w:tc>
        <w:tc>
          <w:tcPr>
            <w:tcW w:w="693" w:type="pct"/>
            <w:gridSpan w:val="2"/>
          </w:tcPr>
          <w:p w14:paraId="4997FA39" w14:textId="13DED615"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41.9%</w:t>
            </w:r>
          </w:p>
        </w:tc>
        <w:tc>
          <w:tcPr>
            <w:tcW w:w="622" w:type="pct"/>
          </w:tcPr>
          <w:p w14:paraId="666742FB" w14:textId="59B82195"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5C32F10" w14:textId="77777777" w:rsidTr="00783049">
        <w:trPr>
          <w:jc w:val="center"/>
        </w:trPr>
        <w:tc>
          <w:tcPr>
            <w:tcW w:w="1438" w:type="pct"/>
          </w:tcPr>
          <w:p w14:paraId="279244A5" w14:textId="756E10E1"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p>
        </w:tc>
        <w:tc>
          <w:tcPr>
            <w:tcW w:w="777" w:type="pct"/>
          </w:tcPr>
          <w:p w14:paraId="31604575" w14:textId="13F86F82"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76/1067</w:t>
            </w:r>
          </w:p>
        </w:tc>
        <w:tc>
          <w:tcPr>
            <w:tcW w:w="777" w:type="pct"/>
            <w:gridSpan w:val="2"/>
          </w:tcPr>
          <w:p w14:paraId="55557956" w14:textId="733C793D"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7.1%</w:t>
            </w:r>
          </w:p>
        </w:tc>
        <w:tc>
          <w:tcPr>
            <w:tcW w:w="693" w:type="pct"/>
          </w:tcPr>
          <w:p w14:paraId="4B1CBE4B" w14:textId="0FFA6A8E"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42/210</w:t>
            </w:r>
          </w:p>
        </w:tc>
        <w:tc>
          <w:tcPr>
            <w:tcW w:w="693" w:type="pct"/>
            <w:gridSpan w:val="2"/>
          </w:tcPr>
          <w:p w14:paraId="28BD2C39" w14:textId="16129C30"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20.0%</w:t>
            </w:r>
          </w:p>
        </w:tc>
        <w:tc>
          <w:tcPr>
            <w:tcW w:w="622" w:type="pct"/>
          </w:tcPr>
          <w:p w14:paraId="7C564C89" w14:textId="661706DB"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822B130" w14:textId="77777777" w:rsidTr="00783049">
        <w:trPr>
          <w:jc w:val="center"/>
        </w:trPr>
        <w:tc>
          <w:tcPr>
            <w:tcW w:w="1438" w:type="pct"/>
          </w:tcPr>
          <w:p w14:paraId="1AE83987" w14:textId="1A8A6DDE"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777" w:type="pct"/>
          </w:tcPr>
          <w:p w14:paraId="59F3ADC8" w14:textId="2A3D319D"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153/1067</w:t>
            </w:r>
          </w:p>
        </w:tc>
        <w:tc>
          <w:tcPr>
            <w:tcW w:w="777" w:type="pct"/>
            <w:gridSpan w:val="2"/>
          </w:tcPr>
          <w:p w14:paraId="745EC545" w14:textId="21A93E92"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14.3%</w:t>
            </w:r>
          </w:p>
        </w:tc>
        <w:tc>
          <w:tcPr>
            <w:tcW w:w="693" w:type="pct"/>
          </w:tcPr>
          <w:p w14:paraId="72C2CC51" w14:textId="26FB59C4"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85/210</w:t>
            </w:r>
          </w:p>
        </w:tc>
        <w:tc>
          <w:tcPr>
            <w:tcW w:w="693" w:type="pct"/>
            <w:gridSpan w:val="2"/>
          </w:tcPr>
          <w:p w14:paraId="362540FA" w14:textId="74B30EAC" w:rsidR="00783049" w:rsidRPr="00D01E88" w:rsidRDefault="0021169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40.5%</w:t>
            </w:r>
          </w:p>
        </w:tc>
        <w:tc>
          <w:tcPr>
            <w:tcW w:w="622" w:type="pct"/>
          </w:tcPr>
          <w:p w14:paraId="4E3A92E8" w14:textId="01FCF60E" w:rsidR="00783049" w:rsidRPr="00D01E88" w:rsidRDefault="00211697"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1F8F4E4" w14:textId="77777777" w:rsidTr="00783049">
        <w:trPr>
          <w:jc w:val="center"/>
        </w:trPr>
        <w:tc>
          <w:tcPr>
            <w:tcW w:w="1438" w:type="pct"/>
          </w:tcPr>
          <w:p w14:paraId="4BDF19D5" w14:textId="481A6260" w:rsidR="00DA068C" w:rsidRPr="00D01E88" w:rsidRDefault="00DA068C" w:rsidP="00DA068C">
            <w:pPr>
              <w:jc w:val="left"/>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 xml:space="preserve"> MDR-hvKp</w:t>
            </w:r>
          </w:p>
        </w:tc>
        <w:tc>
          <w:tcPr>
            <w:tcW w:w="777" w:type="pct"/>
          </w:tcPr>
          <w:p w14:paraId="48EEDE30" w14:textId="02B22960" w:rsidR="00DA068C" w:rsidRPr="00D01E88" w:rsidRDefault="003A49E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104</w:t>
            </w:r>
            <w:r w:rsidR="00DA068C" w:rsidRPr="00D01E88">
              <w:rPr>
                <w:rFonts w:ascii="Times New Roman" w:hAnsi="Times New Roman" w:cs="Times New Roman" w:hint="eastAsia"/>
                <w:color w:val="000000" w:themeColor="text1"/>
                <w:sz w:val="18"/>
                <w:szCs w:val="18"/>
              </w:rPr>
              <w:t>/925</w:t>
            </w:r>
          </w:p>
        </w:tc>
        <w:tc>
          <w:tcPr>
            <w:tcW w:w="777" w:type="pct"/>
            <w:gridSpan w:val="2"/>
          </w:tcPr>
          <w:p w14:paraId="0ECEC12A" w14:textId="51103264" w:rsidR="00DA068C" w:rsidRPr="00D01E88" w:rsidRDefault="003A49E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11.2</w:t>
            </w:r>
            <w:r w:rsidR="00DA068C" w:rsidRPr="00D01E88">
              <w:rPr>
                <w:rFonts w:ascii="Times New Roman" w:hAnsi="Times New Roman" w:cs="Times New Roman" w:hint="eastAsia"/>
                <w:color w:val="000000" w:themeColor="text1"/>
                <w:sz w:val="18"/>
                <w:szCs w:val="18"/>
              </w:rPr>
              <w:t>%</w:t>
            </w:r>
          </w:p>
        </w:tc>
        <w:tc>
          <w:tcPr>
            <w:tcW w:w="693" w:type="pct"/>
          </w:tcPr>
          <w:p w14:paraId="2CD5270D" w14:textId="70C184F1" w:rsidR="00DA068C" w:rsidRPr="00D01E88" w:rsidRDefault="003A49E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47</w:t>
            </w:r>
            <w:r w:rsidR="00DA068C" w:rsidRPr="00D01E88">
              <w:rPr>
                <w:rFonts w:ascii="Times New Roman" w:hAnsi="Times New Roman" w:cs="Times New Roman" w:hint="eastAsia"/>
                <w:color w:val="000000" w:themeColor="text1"/>
                <w:sz w:val="18"/>
                <w:szCs w:val="18"/>
              </w:rPr>
              <w:t>/198</w:t>
            </w:r>
          </w:p>
        </w:tc>
        <w:tc>
          <w:tcPr>
            <w:tcW w:w="693" w:type="pct"/>
            <w:gridSpan w:val="2"/>
          </w:tcPr>
          <w:p w14:paraId="0847D972" w14:textId="278A0C46" w:rsidR="00DA068C" w:rsidRPr="00D01E88" w:rsidRDefault="003A49E7"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hint="eastAsia"/>
                <w:color w:val="000000" w:themeColor="text1"/>
                <w:sz w:val="18"/>
                <w:szCs w:val="18"/>
              </w:rPr>
              <w:t>23.7</w:t>
            </w:r>
            <w:r w:rsidR="00DA068C" w:rsidRPr="00D01E88">
              <w:rPr>
                <w:rFonts w:ascii="Times New Roman" w:hAnsi="Times New Roman" w:cs="Times New Roman" w:hint="eastAsia"/>
                <w:color w:val="000000" w:themeColor="text1"/>
                <w:sz w:val="18"/>
                <w:szCs w:val="18"/>
              </w:rPr>
              <w:t>%</w:t>
            </w:r>
          </w:p>
        </w:tc>
        <w:tc>
          <w:tcPr>
            <w:tcW w:w="622" w:type="pct"/>
          </w:tcPr>
          <w:p w14:paraId="476D94F9" w14:textId="67BD6254" w:rsidR="00DA068C" w:rsidRPr="00D01E88" w:rsidRDefault="00DA068C"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3CE444D" w14:textId="77777777" w:rsidTr="00783049">
        <w:trPr>
          <w:jc w:val="center"/>
        </w:trPr>
        <w:tc>
          <w:tcPr>
            <w:tcW w:w="1438" w:type="pct"/>
          </w:tcPr>
          <w:p w14:paraId="2ADD252D" w14:textId="49CE008C"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554" w:type="pct"/>
            <w:gridSpan w:val="3"/>
          </w:tcPr>
          <w:p w14:paraId="00E7EB5F"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0.6±0.8</w:t>
            </w:r>
          </w:p>
        </w:tc>
        <w:tc>
          <w:tcPr>
            <w:tcW w:w="1386" w:type="pct"/>
            <w:gridSpan w:val="3"/>
          </w:tcPr>
          <w:p w14:paraId="5C3D3B9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1.1±1.0</w:t>
            </w:r>
          </w:p>
        </w:tc>
        <w:tc>
          <w:tcPr>
            <w:tcW w:w="622" w:type="pct"/>
          </w:tcPr>
          <w:p w14:paraId="34239314"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478D077" w14:textId="77777777" w:rsidTr="00783049">
        <w:trPr>
          <w:jc w:val="center"/>
        </w:trPr>
        <w:tc>
          <w:tcPr>
            <w:tcW w:w="1438" w:type="pct"/>
          </w:tcPr>
          <w:p w14:paraId="7B4D97A6" w14:textId="2D102405" w:rsidR="00783049" w:rsidRPr="00D01E88" w:rsidRDefault="00783049"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Virulence-associated genes</w:t>
            </w:r>
          </w:p>
        </w:tc>
        <w:tc>
          <w:tcPr>
            <w:tcW w:w="1554" w:type="pct"/>
            <w:gridSpan w:val="3"/>
          </w:tcPr>
          <w:p w14:paraId="6ABFC1F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1386" w:type="pct"/>
            <w:gridSpan w:val="3"/>
          </w:tcPr>
          <w:p w14:paraId="598070D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2" w:type="pct"/>
          </w:tcPr>
          <w:p w14:paraId="2F76326A"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p>
        </w:tc>
      </w:tr>
      <w:tr w:rsidR="00D01E88" w:rsidRPr="00D01E88" w14:paraId="735420D1" w14:textId="77777777" w:rsidTr="00783049">
        <w:trPr>
          <w:trHeight w:val="90"/>
          <w:jc w:val="center"/>
        </w:trPr>
        <w:tc>
          <w:tcPr>
            <w:tcW w:w="1438" w:type="pct"/>
          </w:tcPr>
          <w:p w14:paraId="0ED9724A" w14:textId="22B28DA7" w:rsidR="00783049"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783049" w:rsidRPr="00D01E88">
              <w:rPr>
                <w:rFonts w:ascii="Times New Roman" w:hAnsi="Times New Roman" w:cs="Times New Roman"/>
                <w:i/>
                <w:iCs/>
                <w:color w:val="000000" w:themeColor="text1"/>
                <w:sz w:val="18"/>
                <w:szCs w:val="18"/>
              </w:rPr>
              <w:t>ucA</w:t>
            </w:r>
          </w:p>
        </w:tc>
        <w:tc>
          <w:tcPr>
            <w:tcW w:w="845" w:type="pct"/>
            <w:gridSpan w:val="2"/>
          </w:tcPr>
          <w:p w14:paraId="47023BD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398/1067</w:t>
            </w:r>
          </w:p>
        </w:tc>
        <w:tc>
          <w:tcPr>
            <w:tcW w:w="709" w:type="pct"/>
          </w:tcPr>
          <w:p w14:paraId="3BBEF22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37.3%</w:t>
            </w:r>
          </w:p>
        </w:tc>
        <w:tc>
          <w:tcPr>
            <w:tcW w:w="732" w:type="pct"/>
            <w:gridSpan w:val="2"/>
          </w:tcPr>
          <w:p w14:paraId="275CF22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85/210</w:t>
            </w:r>
          </w:p>
        </w:tc>
        <w:tc>
          <w:tcPr>
            <w:tcW w:w="654" w:type="pct"/>
          </w:tcPr>
          <w:p w14:paraId="33C375A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40.5%</w:t>
            </w:r>
          </w:p>
        </w:tc>
        <w:tc>
          <w:tcPr>
            <w:tcW w:w="622" w:type="pct"/>
          </w:tcPr>
          <w:p w14:paraId="6C8632B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0.386</w:t>
            </w:r>
          </w:p>
        </w:tc>
      </w:tr>
      <w:tr w:rsidR="00D01E88" w:rsidRPr="00D01E88" w14:paraId="60961CFE" w14:textId="77777777" w:rsidTr="00783049">
        <w:trPr>
          <w:jc w:val="center"/>
        </w:trPr>
        <w:tc>
          <w:tcPr>
            <w:tcW w:w="1438" w:type="pct"/>
          </w:tcPr>
          <w:p w14:paraId="7D7BF4AC" w14:textId="548FE568" w:rsidR="00783049"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783049" w:rsidRPr="00D01E88">
              <w:rPr>
                <w:rFonts w:ascii="Times New Roman" w:hAnsi="Times New Roman" w:cs="Times New Roman"/>
                <w:i/>
                <w:iCs/>
                <w:color w:val="000000" w:themeColor="text1"/>
                <w:sz w:val="18"/>
                <w:szCs w:val="18"/>
              </w:rPr>
              <w:t>eg-344</w:t>
            </w:r>
          </w:p>
        </w:tc>
        <w:tc>
          <w:tcPr>
            <w:tcW w:w="845" w:type="pct"/>
            <w:gridSpan w:val="2"/>
          </w:tcPr>
          <w:p w14:paraId="1766695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376/1067</w:t>
            </w:r>
          </w:p>
        </w:tc>
        <w:tc>
          <w:tcPr>
            <w:tcW w:w="709" w:type="pct"/>
          </w:tcPr>
          <w:p w14:paraId="4EE3F60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35.2%</w:t>
            </w:r>
          </w:p>
        </w:tc>
        <w:tc>
          <w:tcPr>
            <w:tcW w:w="732" w:type="pct"/>
            <w:gridSpan w:val="2"/>
          </w:tcPr>
          <w:p w14:paraId="1A61AEE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68/210</w:t>
            </w:r>
          </w:p>
        </w:tc>
        <w:tc>
          <w:tcPr>
            <w:tcW w:w="654" w:type="pct"/>
          </w:tcPr>
          <w:p w14:paraId="307F974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32.4%</w:t>
            </w:r>
          </w:p>
        </w:tc>
        <w:tc>
          <w:tcPr>
            <w:tcW w:w="622" w:type="pct"/>
          </w:tcPr>
          <w:p w14:paraId="29DB63F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0.427</w:t>
            </w:r>
          </w:p>
        </w:tc>
      </w:tr>
      <w:tr w:rsidR="00D01E88" w:rsidRPr="00D01E88" w14:paraId="27849526" w14:textId="77777777" w:rsidTr="00783049">
        <w:trPr>
          <w:jc w:val="center"/>
        </w:trPr>
        <w:tc>
          <w:tcPr>
            <w:tcW w:w="1438" w:type="pct"/>
          </w:tcPr>
          <w:p w14:paraId="79E3338E" w14:textId="295AC14C" w:rsidR="00783049"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783049" w:rsidRPr="00D01E88">
              <w:rPr>
                <w:rFonts w:ascii="Times New Roman" w:hAnsi="Times New Roman" w:cs="Times New Roman"/>
                <w:i/>
                <w:iCs/>
                <w:color w:val="000000" w:themeColor="text1"/>
                <w:sz w:val="18"/>
                <w:szCs w:val="18"/>
              </w:rPr>
              <w:t>eg-589</w:t>
            </w:r>
          </w:p>
        </w:tc>
        <w:tc>
          <w:tcPr>
            <w:tcW w:w="845" w:type="pct"/>
            <w:gridSpan w:val="2"/>
          </w:tcPr>
          <w:p w14:paraId="1C3DD56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377/1067</w:t>
            </w:r>
          </w:p>
        </w:tc>
        <w:tc>
          <w:tcPr>
            <w:tcW w:w="709" w:type="pct"/>
          </w:tcPr>
          <w:p w14:paraId="0B2FE1C1"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35.3%</w:t>
            </w:r>
          </w:p>
        </w:tc>
        <w:tc>
          <w:tcPr>
            <w:tcW w:w="732" w:type="pct"/>
            <w:gridSpan w:val="2"/>
          </w:tcPr>
          <w:p w14:paraId="46F451B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84/210</w:t>
            </w:r>
          </w:p>
        </w:tc>
        <w:tc>
          <w:tcPr>
            <w:tcW w:w="654" w:type="pct"/>
          </w:tcPr>
          <w:p w14:paraId="25F0114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40.0%</w:t>
            </w:r>
          </w:p>
        </w:tc>
        <w:tc>
          <w:tcPr>
            <w:tcW w:w="622" w:type="pct"/>
          </w:tcPr>
          <w:p w14:paraId="05D3C04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0.198</w:t>
            </w:r>
          </w:p>
        </w:tc>
      </w:tr>
      <w:tr w:rsidR="00D01E88" w:rsidRPr="00D01E88" w14:paraId="21532FE2" w14:textId="77777777" w:rsidTr="00783049">
        <w:trPr>
          <w:jc w:val="center"/>
        </w:trPr>
        <w:tc>
          <w:tcPr>
            <w:tcW w:w="1438" w:type="pct"/>
          </w:tcPr>
          <w:p w14:paraId="245AAA79" w14:textId="01239D33" w:rsidR="00783049"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783049" w:rsidRPr="00D01E88">
              <w:rPr>
                <w:rFonts w:ascii="Times New Roman" w:hAnsi="Times New Roman" w:cs="Times New Roman"/>
                <w:i/>
                <w:iCs/>
                <w:color w:val="000000" w:themeColor="text1"/>
                <w:sz w:val="18"/>
                <w:szCs w:val="18"/>
              </w:rPr>
              <w:t>mpA</w:t>
            </w:r>
          </w:p>
        </w:tc>
        <w:tc>
          <w:tcPr>
            <w:tcW w:w="845" w:type="pct"/>
            <w:gridSpan w:val="2"/>
          </w:tcPr>
          <w:p w14:paraId="454AAB5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347/1067</w:t>
            </w:r>
          </w:p>
        </w:tc>
        <w:tc>
          <w:tcPr>
            <w:tcW w:w="709" w:type="pct"/>
          </w:tcPr>
          <w:p w14:paraId="5C9CEC9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32.5%</w:t>
            </w:r>
          </w:p>
        </w:tc>
        <w:tc>
          <w:tcPr>
            <w:tcW w:w="732" w:type="pct"/>
            <w:gridSpan w:val="2"/>
          </w:tcPr>
          <w:p w14:paraId="0B2D6CF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64/210</w:t>
            </w:r>
          </w:p>
        </w:tc>
        <w:tc>
          <w:tcPr>
            <w:tcW w:w="654" w:type="pct"/>
          </w:tcPr>
          <w:p w14:paraId="68B93EB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30.5%</w:t>
            </w:r>
          </w:p>
        </w:tc>
        <w:tc>
          <w:tcPr>
            <w:tcW w:w="622" w:type="pct"/>
          </w:tcPr>
          <w:p w14:paraId="25A7617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0.562</w:t>
            </w:r>
          </w:p>
        </w:tc>
      </w:tr>
      <w:tr w:rsidR="00D01E88" w:rsidRPr="00D01E88" w14:paraId="7201684A" w14:textId="77777777" w:rsidTr="00783049">
        <w:trPr>
          <w:jc w:val="center"/>
        </w:trPr>
        <w:tc>
          <w:tcPr>
            <w:tcW w:w="1438" w:type="pct"/>
          </w:tcPr>
          <w:p w14:paraId="0F60AB2D" w14:textId="479FC936" w:rsidR="00783049"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783049" w:rsidRPr="00D01E88">
              <w:rPr>
                <w:rFonts w:ascii="Times New Roman" w:hAnsi="Times New Roman" w:cs="Times New Roman"/>
                <w:i/>
                <w:iCs/>
                <w:color w:val="000000" w:themeColor="text1"/>
                <w:sz w:val="18"/>
                <w:szCs w:val="18"/>
              </w:rPr>
              <w:t>mpA2</w:t>
            </w:r>
          </w:p>
        </w:tc>
        <w:tc>
          <w:tcPr>
            <w:tcW w:w="845" w:type="pct"/>
            <w:gridSpan w:val="2"/>
          </w:tcPr>
          <w:p w14:paraId="0A93880F"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130/1067</w:t>
            </w:r>
          </w:p>
        </w:tc>
        <w:tc>
          <w:tcPr>
            <w:tcW w:w="709" w:type="pct"/>
          </w:tcPr>
          <w:p w14:paraId="58D76F7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12.2%</w:t>
            </w:r>
          </w:p>
        </w:tc>
        <w:tc>
          <w:tcPr>
            <w:tcW w:w="732" w:type="pct"/>
            <w:gridSpan w:val="2"/>
          </w:tcPr>
          <w:p w14:paraId="5BDBA455"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29/210</w:t>
            </w:r>
          </w:p>
        </w:tc>
        <w:tc>
          <w:tcPr>
            <w:tcW w:w="654" w:type="pct"/>
          </w:tcPr>
          <w:p w14:paraId="143C4000"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13.8%</w:t>
            </w:r>
          </w:p>
        </w:tc>
        <w:tc>
          <w:tcPr>
            <w:tcW w:w="622" w:type="pct"/>
          </w:tcPr>
          <w:p w14:paraId="667001C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0.514</w:t>
            </w:r>
          </w:p>
        </w:tc>
      </w:tr>
      <w:tr w:rsidR="00D01E88" w:rsidRPr="00D01E88" w14:paraId="689B4789" w14:textId="77777777" w:rsidTr="00783049">
        <w:trPr>
          <w:jc w:val="center"/>
        </w:trPr>
        <w:tc>
          <w:tcPr>
            <w:tcW w:w="1438" w:type="pct"/>
          </w:tcPr>
          <w:p w14:paraId="3B0ACAC8" w14:textId="389BD534" w:rsidR="00783049"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783049" w:rsidRPr="00D01E88">
              <w:rPr>
                <w:rFonts w:ascii="Times New Roman" w:hAnsi="Times New Roman" w:cs="Times New Roman"/>
                <w:i/>
                <w:iCs/>
                <w:color w:val="000000" w:themeColor="text1"/>
                <w:sz w:val="18"/>
                <w:szCs w:val="18"/>
              </w:rPr>
              <w:t>roB</w:t>
            </w:r>
          </w:p>
        </w:tc>
        <w:tc>
          <w:tcPr>
            <w:tcW w:w="845" w:type="pct"/>
            <w:gridSpan w:val="2"/>
          </w:tcPr>
          <w:p w14:paraId="281223B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371/1067</w:t>
            </w:r>
          </w:p>
        </w:tc>
        <w:tc>
          <w:tcPr>
            <w:tcW w:w="709" w:type="pct"/>
          </w:tcPr>
          <w:p w14:paraId="5AF0DAC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34.8%</w:t>
            </w:r>
          </w:p>
        </w:tc>
        <w:tc>
          <w:tcPr>
            <w:tcW w:w="732" w:type="pct"/>
            <w:gridSpan w:val="2"/>
          </w:tcPr>
          <w:p w14:paraId="6505E01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56/210</w:t>
            </w:r>
          </w:p>
        </w:tc>
        <w:tc>
          <w:tcPr>
            <w:tcW w:w="654" w:type="pct"/>
          </w:tcPr>
          <w:p w14:paraId="2D724CAA"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26.7%</w:t>
            </w:r>
          </w:p>
        </w:tc>
        <w:tc>
          <w:tcPr>
            <w:tcW w:w="622" w:type="pct"/>
          </w:tcPr>
          <w:p w14:paraId="14F3D0BB"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0.023</w:t>
            </w:r>
          </w:p>
        </w:tc>
      </w:tr>
      <w:tr w:rsidR="00D01E88" w:rsidRPr="00D01E88" w14:paraId="0B4CB6F2" w14:textId="77777777" w:rsidTr="00783049">
        <w:trPr>
          <w:jc w:val="center"/>
        </w:trPr>
        <w:tc>
          <w:tcPr>
            <w:tcW w:w="1438" w:type="pct"/>
          </w:tcPr>
          <w:p w14:paraId="2814360D" w14:textId="77777777" w:rsidR="00783049" w:rsidRPr="00D01E88" w:rsidRDefault="00783049"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Hypervirulence (HV)</w:t>
            </w:r>
          </w:p>
        </w:tc>
        <w:tc>
          <w:tcPr>
            <w:tcW w:w="845" w:type="pct"/>
            <w:gridSpan w:val="2"/>
          </w:tcPr>
          <w:p w14:paraId="2A6A5E0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463/1067</w:t>
            </w:r>
          </w:p>
        </w:tc>
        <w:tc>
          <w:tcPr>
            <w:tcW w:w="709" w:type="pct"/>
          </w:tcPr>
          <w:p w14:paraId="4DA6DD95"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43.4%</w:t>
            </w:r>
          </w:p>
        </w:tc>
        <w:tc>
          <w:tcPr>
            <w:tcW w:w="732" w:type="pct"/>
            <w:gridSpan w:val="2"/>
          </w:tcPr>
          <w:p w14:paraId="158F743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99/210</w:t>
            </w:r>
          </w:p>
        </w:tc>
        <w:tc>
          <w:tcPr>
            <w:tcW w:w="654" w:type="pct"/>
          </w:tcPr>
          <w:p w14:paraId="3B697E8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47.1%</w:t>
            </w:r>
          </w:p>
        </w:tc>
        <w:tc>
          <w:tcPr>
            <w:tcW w:w="622" w:type="pct"/>
          </w:tcPr>
          <w:p w14:paraId="5928BFA3"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0.317</w:t>
            </w:r>
          </w:p>
        </w:tc>
      </w:tr>
      <w:tr w:rsidR="00D01E88" w:rsidRPr="00D01E88" w14:paraId="68709FF2" w14:textId="77777777" w:rsidTr="00783049">
        <w:trPr>
          <w:jc w:val="center"/>
        </w:trPr>
        <w:tc>
          <w:tcPr>
            <w:tcW w:w="1438" w:type="pct"/>
          </w:tcPr>
          <w:p w14:paraId="19131684" w14:textId="290220ED" w:rsidR="00783049" w:rsidRPr="00D01E88" w:rsidRDefault="00783049"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554" w:type="pct"/>
            <w:gridSpan w:val="3"/>
          </w:tcPr>
          <w:p w14:paraId="0C538D10"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1.8±1.9</w:t>
            </w:r>
          </w:p>
        </w:tc>
        <w:tc>
          <w:tcPr>
            <w:tcW w:w="1386" w:type="pct"/>
            <w:gridSpan w:val="3"/>
          </w:tcPr>
          <w:p w14:paraId="7C5760BF"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2.1±1.8</w:t>
            </w:r>
          </w:p>
        </w:tc>
        <w:tc>
          <w:tcPr>
            <w:tcW w:w="622" w:type="pct"/>
          </w:tcPr>
          <w:p w14:paraId="3F27799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0.081</w:t>
            </w:r>
          </w:p>
        </w:tc>
      </w:tr>
      <w:tr w:rsidR="00D01E88" w:rsidRPr="00D01E88" w14:paraId="6DF86AFB" w14:textId="77777777" w:rsidTr="00783049">
        <w:trPr>
          <w:jc w:val="center"/>
        </w:trPr>
        <w:tc>
          <w:tcPr>
            <w:tcW w:w="1438" w:type="pct"/>
          </w:tcPr>
          <w:p w14:paraId="4A866217" w14:textId="7C85E6C5" w:rsidR="00783049" w:rsidRPr="00D01E88" w:rsidRDefault="00A016F8" w:rsidP="00783049">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Plasmid replication types</w:t>
            </w:r>
          </w:p>
        </w:tc>
        <w:tc>
          <w:tcPr>
            <w:tcW w:w="1554" w:type="pct"/>
            <w:gridSpan w:val="3"/>
          </w:tcPr>
          <w:p w14:paraId="206DE65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1386" w:type="pct"/>
            <w:gridSpan w:val="3"/>
          </w:tcPr>
          <w:p w14:paraId="332A9D9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c>
          <w:tcPr>
            <w:tcW w:w="622" w:type="pct"/>
          </w:tcPr>
          <w:p w14:paraId="04EC07EB"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p>
        </w:tc>
      </w:tr>
      <w:tr w:rsidR="00D01E88" w:rsidRPr="00D01E88" w14:paraId="3A56B161" w14:textId="77777777" w:rsidTr="00783049">
        <w:trPr>
          <w:jc w:val="center"/>
        </w:trPr>
        <w:tc>
          <w:tcPr>
            <w:tcW w:w="1438" w:type="pct"/>
          </w:tcPr>
          <w:p w14:paraId="43B4FE0D"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IncFII</w:t>
            </w:r>
          </w:p>
        </w:tc>
        <w:tc>
          <w:tcPr>
            <w:tcW w:w="845" w:type="pct"/>
            <w:gridSpan w:val="2"/>
          </w:tcPr>
          <w:p w14:paraId="11830B3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467/1067</w:t>
            </w:r>
          </w:p>
        </w:tc>
        <w:tc>
          <w:tcPr>
            <w:tcW w:w="709" w:type="pct"/>
          </w:tcPr>
          <w:p w14:paraId="6B523CA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43.8%</w:t>
            </w:r>
          </w:p>
        </w:tc>
        <w:tc>
          <w:tcPr>
            <w:tcW w:w="732" w:type="pct"/>
            <w:gridSpan w:val="2"/>
          </w:tcPr>
          <w:p w14:paraId="4CEDE6A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128/210</w:t>
            </w:r>
          </w:p>
        </w:tc>
        <w:tc>
          <w:tcPr>
            <w:tcW w:w="654" w:type="pct"/>
          </w:tcPr>
          <w:p w14:paraId="5DB6649D"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61.0%</w:t>
            </w:r>
          </w:p>
        </w:tc>
        <w:tc>
          <w:tcPr>
            <w:tcW w:w="622" w:type="pct"/>
          </w:tcPr>
          <w:p w14:paraId="393ED3F8"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7900B66" w14:textId="77777777" w:rsidTr="00783049">
        <w:trPr>
          <w:jc w:val="center"/>
        </w:trPr>
        <w:tc>
          <w:tcPr>
            <w:tcW w:w="1438" w:type="pct"/>
          </w:tcPr>
          <w:p w14:paraId="2ADF9960"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845" w:type="pct"/>
            <w:gridSpan w:val="2"/>
          </w:tcPr>
          <w:p w14:paraId="5F0BC81F"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320/1067</w:t>
            </w:r>
          </w:p>
        </w:tc>
        <w:tc>
          <w:tcPr>
            <w:tcW w:w="709" w:type="pct"/>
          </w:tcPr>
          <w:p w14:paraId="62093BB4"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30.0%</w:t>
            </w:r>
          </w:p>
        </w:tc>
        <w:tc>
          <w:tcPr>
            <w:tcW w:w="732" w:type="pct"/>
            <w:gridSpan w:val="2"/>
          </w:tcPr>
          <w:p w14:paraId="17445E8E"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71/210</w:t>
            </w:r>
          </w:p>
        </w:tc>
        <w:tc>
          <w:tcPr>
            <w:tcW w:w="654" w:type="pct"/>
          </w:tcPr>
          <w:p w14:paraId="34EC323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33.8%</w:t>
            </w:r>
          </w:p>
        </w:tc>
        <w:tc>
          <w:tcPr>
            <w:tcW w:w="622" w:type="pct"/>
          </w:tcPr>
          <w:p w14:paraId="644F76DE"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0.272</w:t>
            </w:r>
          </w:p>
        </w:tc>
      </w:tr>
      <w:tr w:rsidR="00D01E88" w:rsidRPr="00D01E88" w14:paraId="17A63290" w14:textId="77777777" w:rsidTr="00783049">
        <w:trPr>
          <w:jc w:val="center"/>
        </w:trPr>
        <w:tc>
          <w:tcPr>
            <w:tcW w:w="1438" w:type="pct"/>
          </w:tcPr>
          <w:p w14:paraId="4C121F59"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845" w:type="pct"/>
            <w:gridSpan w:val="2"/>
          </w:tcPr>
          <w:p w14:paraId="6E49644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160/1067</w:t>
            </w:r>
          </w:p>
        </w:tc>
        <w:tc>
          <w:tcPr>
            <w:tcW w:w="709" w:type="pct"/>
          </w:tcPr>
          <w:p w14:paraId="10982A65"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15.0%</w:t>
            </w:r>
          </w:p>
        </w:tc>
        <w:tc>
          <w:tcPr>
            <w:tcW w:w="732" w:type="pct"/>
            <w:gridSpan w:val="2"/>
          </w:tcPr>
          <w:p w14:paraId="389F2641"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69/210</w:t>
            </w:r>
          </w:p>
        </w:tc>
        <w:tc>
          <w:tcPr>
            <w:tcW w:w="654" w:type="pct"/>
          </w:tcPr>
          <w:p w14:paraId="4C8B62FB"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32.9%</w:t>
            </w:r>
          </w:p>
        </w:tc>
        <w:tc>
          <w:tcPr>
            <w:tcW w:w="622" w:type="pct"/>
          </w:tcPr>
          <w:p w14:paraId="1A610915"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B31CEE4" w14:textId="77777777" w:rsidTr="00783049">
        <w:trPr>
          <w:trHeight w:val="299"/>
          <w:jc w:val="center"/>
        </w:trPr>
        <w:tc>
          <w:tcPr>
            <w:tcW w:w="1438" w:type="pct"/>
          </w:tcPr>
          <w:p w14:paraId="603413AD" w14:textId="77777777" w:rsidR="00783049" w:rsidRPr="00D01E88" w:rsidRDefault="00783049"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IncFIB</w:t>
            </w:r>
          </w:p>
        </w:tc>
        <w:tc>
          <w:tcPr>
            <w:tcW w:w="845" w:type="pct"/>
            <w:gridSpan w:val="2"/>
          </w:tcPr>
          <w:p w14:paraId="48E3BE8C"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833/1067</w:t>
            </w:r>
          </w:p>
        </w:tc>
        <w:tc>
          <w:tcPr>
            <w:tcW w:w="709" w:type="pct"/>
          </w:tcPr>
          <w:p w14:paraId="6411CD8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78.1%</w:t>
            </w:r>
          </w:p>
        </w:tc>
        <w:tc>
          <w:tcPr>
            <w:tcW w:w="732" w:type="pct"/>
            <w:gridSpan w:val="2"/>
          </w:tcPr>
          <w:p w14:paraId="1A05ED77"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165/210</w:t>
            </w:r>
          </w:p>
        </w:tc>
        <w:tc>
          <w:tcPr>
            <w:tcW w:w="654" w:type="pct"/>
          </w:tcPr>
          <w:p w14:paraId="70739DA8"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78.6%</w:t>
            </w:r>
          </w:p>
        </w:tc>
        <w:tc>
          <w:tcPr>
            <w:tcW w:w="622" w:type="pct"/>
          </w:tcPr>
          <w:p w14:paraId="1E743569"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0.872</w:t>
            </w:r>
          </w:p>
        </w:tc>
      </w:tr>
      <w:tr w:rsidR="00D01E88" w:rsidRPr="00D01E88" w14:paraId="3C6277C1" w14:textId="77777777" w:rsidTr="00783049">
        <w:trPr>
          <w:trHeight w:val="299"/>
          <w:jc w:val="center"/>
        </w:trPr>
        <w:tc>
          <w:tcPr>
            <w:tcW w:w="1438" w:type="pct"/>
          </w:tcPr>
          <w:p w14:paraId="70DAE12F" w14:textId="467687AB" w:rsidR="00783049" w:rsidRPr="00D01E88" w:rsidRDefault="00783049" w:rsidP="00783049">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 xml:space="preserve">Other </w:t>
            </w:r>
            <w:r w:rsidR="007A469C" w:rsidRPr="00D01E88">
              <w:rPr>
                <w:rFonts w:ascii="Times New Roman" w:hAnsi="Times New Roman" w:cs="Times New Roman" w:hint="eastAsia"/>
                <w:b/>
                <w:bCs/>
                <w:color w:val="000000" w:themeColor="text1"/>
                <w:sz w:val="18"/>
                <w:szCs w:val="18"/>
              </w:rPr>
              <w:t>sub</w:t>
            </w:r>
            <w:r w:rsidRPr="00D01E88">
              <w:rPr>
                <w:rFonts w:ascii="Times New Roman" w:hAnsi="Times New Roman" w:cs="Times New Roman"/>
                <w:b/>
                <w:bCs/>
                <w:color w:val="000000" w:themeColor="text1"/>
                <w:sz w:val="18"/>
                <w:szCs w:val="18"/>
              </w:rPr>
              <w:t>species</w:t>
            </w:r>
          </w:p>
        </w:tc>
        <w:tc>
          <w:tcPr>
            <w:tcW w:w="845" w:type="pct"/>
            <w:gridSpan w:val="2"/>
          </w:tcPr>
          <w:p w14:paraId="17FDB88B"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142/1067</w:t>
            </w:r>
          </w:p>
        </w:tc>
        <w:tc>
          <w:tcPr>
            <w:tcW w:w="709" w:type="pct"/>
          </w:tcPr>
          <w:p w14:paraId="7B9D78B2"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13.3%</w:t>
            </w:r>
          </w:p>
        </w:tc>
        <w:tc>
          <w:tcPr>
            <w:tcW w:w="732" w:type="pct"/>
            <w:gridSpan w:val="2"/>
          </w:tcPr>
          <w:p w14:paraId="632C3A73"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12/210</w:t>
            </w:r>
          </w:p>
        </w:tc>
        <w:tc>
          <w:tcPr>
            <w:tcW w:w="654" w:type="pct"/>
          </w:tcPr>
          <w:p w14:paraId="32CB3C4C" w14:textId="77777777" w:rsidR="00783049" w:rsidRPr="00D01E88" w:rsidRDefault="00783049" w:rsidP="00783049">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w:t>
            </w:r>
          </w:p>
        </w:tc>
        <w:tc>
          <w:tcPr>
            <w:tcW w:w="622" w:type="pct"/>
          </w:tcPr>
          <w:p w14:paraId="39D50661" w14:textId="77777777" w:rsidR="00783049" w:rsidRPr="00D01E88" w:rsidRDefault="00783049" w:rsidP="0078304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0.002</w:t>
            </w:r>
          </w:p>
        </w:tc>
      </w:tr>
    </w:tbl>
    <w:p w14:paraId="66E9CBF1" w14:textId="77777777" w:rsidR="005F7AE6" w:rsidRPr="00D01E88" w:rsidRDefault="005F7AE6"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p>
    <w:p w14:paraId="1A6E69A7" w14:textId="77777777" w:rsidR="00783049" w:rsidRPr="00D01E88" w:rsidRDefault="00783049" w:rsidP="00A052B4">
      <w:pPr>
        <w:rPr>
          <w:rFonts w:ascii="Times New Roman" w:hAnsi="Times New Roman" w:cs="Times New Roman"/>
          <w:color w:val="000000" w:themeColor="text1"/>
          <w:sz w:val="24"/>
        </w:rPr>
      </w:pPr>
    </w:p>
    <w:p w14:paraId="5F3FE392" w14:textId="33411AC5" w:rsidR="00A052B4" w:rsidRPr="00D01E88" w:rsidRDefault="00A052B4" w:rsidP="00A052B4">
      <w:pPr>
        <w:jc w:val="left"/>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Table S</w:t>
      </w:r>
      <w:r w:rsidR="00B61AA1" w:rsidRPr="00D01E88">
        <w:rPr>
          <w:rFonts w:ascii="Times New Roman" w:hAnsi="Times New Roman" w:cs="Times New Roman" w:hint="eastAsia"/>
          <w:b/>
          <w:bCs/>
          <w:color w:val="000000" w:themeColor="text1"/>
          <w:sz w:val="24"/>
        </w:rPr>
        <w:t>10</w:t>
      </w:r>
      <w:r w:rsidRPr="00D01E88">
        <w:rPr>
          <w:rFonts w:ascii="Times New Roman" w:hAnsi="Times New Roman" w:cs="Times New Roman"/>
          <w:b/>
          <w:bCs/>
          <w:color w:val="000000" w:themeColor="text1"/>
          <w:sz w:val="24"/>
        </w:rPr>
        <w:t xml:space="preserve">. Clinical characteristics </w:t>
      </w:r>
      <w:r w:rsidR="00240180" w:rsidRPr="00D01E88">
        <w:rPr>
          <w:rFonts w:ascii="Times New Roman" w:hAnsi="Times New Roman" w:cs="Times New Roman"/>
          <w:b/>
          <w:bCs/>
          <w:color w:val="000000" w:themeColor="text1"/>
          <w:sz w:val="24"/>
        </w:rPr>
        <w:t>of</w:t>
      </w:r>
      <w:r w:rsidRPr="00D01E88">
        <w:rPr>
          <w:rFonts w:ascii="Times New Roman" w:hAnsi="Times New Roman" w:cs="Times New Roman"/>
          <w:b/>
          <w:bCs/>
          <w:color w:val="000000" w:themeColor="text1"/>
          <w:sz w:val="24"/>
        </w:rPr>
        <w:t xml:space="preserve"> ST11-KL64 </w:t>
      </w:r>
      <w:r w:rsidR="00240180" w:rsidRPr="00D01E88">
        <w:rPr>
          <w:rFonts w:ascii="Times New Roman" w:hAnsi="Times New Roman" w:cs="Times New Roman"/>
          <w:b/>
          <w:bCs/>
          <w:color w:val="000000" w:themeColor="text1"/>
          <w:sz w:val="24"/>
        </w:rPr>
        <w:t>compared with</w:t>
      </w:r>
      <w:r w:rsidRPr="00D01E88">
        <w:rPr>
          <w:rFonts w:ascii="Times New Roman" w:hAnsi="Times New Roman" w:cs="Times New Roman"/>
          <w:b/>
          <w:bCs/>
          <w:color w:val="000000" w:themeColor="text1"/>
          <w:sz w:val="24"/>
        </w:rPr>
        <w:t xml:space="preserve"> </w:t>
      </w:r>
      <w:bookmarkStart w:id="11" w:name="OLE_LINK1"/>
      <w:r w:rsidRPr="00D01E88">
        <w:rPr>
          <w:rFonts w:ascii="Times New Roman" w:hAnsi="Times New Roman" w:cs="Times New Roman"/>
          <w:b/>
          <w:bCs/>
          <w:color w:val="000000" w:themeColor="text1"/>
          <w:sz w:val="24"/>
        </w:rPr>
        <w:t>ST11-KL47</w:t>
      </w:r>
      <w:bookmarkEnd w:id="11"/>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9"/>
        <w:gridCol w:w="1082"/>
        <w:gridCol w:w="1033"/>
        <w:gridCol w:w="1081"/>
        <w:gridCol w:w="1033"/>
        <w:gridCol w:w="1018"/>
      </w:tblGrid>
      <w:tr w:rsidR="00D01E88" w:rsidRPr="00D01E88" w14:paraId="2E346B82" w14:textId="77777777" w:rsidTr="009F1327">
        <w:tc>
          <w:tcPr>
            <w:tcW w:w="1841" w:type="pct"/>
            <w:tcBorders>
              <w:top w:val="single" w:sz="4" w:space="0" w:color="auto"/>
              <w:bottom w:val="single" w:sz="4" w:space="0" w:color="auto"/>
            </w:tcBorders>
          </w:tcPr>
          <w:p w14:paraId="310A4AE8"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273" w:type="pct"/>
            <w:gridSpan w:val="2"/>
            <w:tcBorders>
              <w:top w:val="single" w:sz="4" w:space="0" w:color="auto"/>
              <w:bottom w:val="single" w:sz="4" w:space="0" w:color="auto"/>
            </w:tcBorders>
          </w:tcPr>
          <w:p w14:paraId="72E86B36"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ST11-KL64</w:t>
            </w:r>
          </w:p>
        </w:tc>
        <w:tc>
          <w:tcPr>
            <w:tcW w:w="1273" w:type="pct"/>
            <w:gridSpan w:val="2"/>
            <w:tcBorders>
              <w:top w:val="single" w:sz="4" w:space="0" w:color="auto"/>
              <w:bottom w:val="single" w:sz="4" w:space="0" w:color="auto"/>
            </w:tcBorders>
          </w:tcPr>
          <w:p w14:paraId="5965FB04"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ST11-KL47</w:t>
            </w:r>
          </w:p>
        </w:tc>
        <w:tc>
          <w:tcPr>
            <w:tcW w:w="613" w:type="pct"/>
            <w:tcBorders>
              <w:top w:val="single" w:sz="4" w:space="0" w:color="auto"/>
              <w:bottom w:val="single" w:sz="4" w:space="0" w:color="auto"/>
            </w:tcBorders>
          </w:tcPr>
          <w:p w14:paraId="385BA0CB"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2844A694" w14:textId="77777777" w:rsidTr="009F1327">
        <w:tc>
          <w:tcPr>
            <w:tcW w:w="1841" w:type="pct"/>
          </w:tcPr>
          <w:p w14:paraId="328621CA" w14:textId="593D2100"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Age (yr) (mean</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SD)</w:t>
            </w:r>
          </w:p>
        </w:tc>
        <w:tc>
          <w:tcPr>
            <w:tcW w:w="1273" w:type="pct"/>
            <w:gridSpan w:val="2"/>
          </w:tcPr>
          <w:p w14:paraId="5ECB1879"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73.4±18.1</w:t>
            </w:r>
          </w:p>
        </w:tc>
        <w:tc>
          <w:tcPr>
            <w:tcW w:w="1273" w:type="pct"/>
            <w:gridSpan w:val="2"/>
          </w:tcPr>
          <w:p w14:paraId="3076CED9"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76.8±16.7</w:t>
            </w:r>
          </w:p>
        </w:tc>
        <w:tc>
          <w:tcPr>
            <w:tcW w:w="613" w:type="pct"/>
          </w:tcPr>
          <w:p w14:paraId="58EA1C18"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0.143</w:t>
            </w:r>
          </w:p>
        </w:tc>
      </w:tr>
      <w:tr w:rsidR="00D01E88" w:rsidRPr="00D01E88" w14:paraId="64B47E13" w14:textId="77777777" w:rsidTr="009F1327">
        <w:tc>
          <w:tcPr>
            <w:tcW w:w="1841" w:type="pct"/>
          </w:tcPr>
          <w:p w14:paraId="6CB737C8" w14:textId="77777777"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lastRenderedPageBreak/>
              <w:t>Male</w:t>
            </w:r>
          </w:p>
        </w:tc>
        <w:tc>
          <w:tcPr>
            <w:tcW w:w="651" w:type="pct"/>
          </w:tcPr>
          <w:p w14:paraId="4BE3E074"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65/107</w:t>
            </w:r>
          </w:p>
        </w:tc>
        <w:tc>
          <w:tcPr>
            <w:tcW w:w="622" w:type="pct"/>
          </w:tcPr>
          <w:p w14:paraId="00269218"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60.8%</w:t>
            </w:r>
          </w:p>
        </w:tc>
        <w:tc>
          <w:tcPr>
            <w:tcW w:w="651" w:type="pct"/>
          </w:tcPr>
          <w:p w14:paraId="62BF4EED"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79/122</w:t>
            </w:r>
          </w:p>
        </w:tc>
        <w:tc>
          <w:tcPr>
            <w:tcW w:w="622" w:type="pct"/>
          </w:tcPr>
          <w:p w14:paraId="6043BA61"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64.8%</w:t>
            </w:r>
          </w:p>
        </w:tc>
        <w:tc>
          <w:tcPr>
            <w:tcW w:w="613" w:type="pct"/>
          </w:tcPr>
          <w:p w14:paraId="21521320"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0.531</w:t>
            </w:r>
          </w:p>
        </w:tc>
      </w:tr>
      <w:tr w:rsidR="00D01E88" w:rsidRPr="00D01E88" w14:paraId="597A722C" w14:textId="77777777" w:rsidTr="009F1327">
        <w:tc>
          <w:tcPr>
            <w:tcW w:w="1841" w:type="pct"/>
          </w:tcPr>
          <w:p w14:paraId="7B559BBB" w14:textId="77777777" w:rsidR="00211697" w:rsidRPr="00D01E88" w:rsidRDefault="00211697" w:rsidP="00211697">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CCI≥3</w:t>
            </w:r>
          </w:p>
        </w:tc>
        <w:tc>
          <w:tcPr>
            <w:tcW w:w="651" w:type="pct"/>
          </w:tcPr>
          <w:p w14:paraId="1E44464D"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68/107</w:t>
            </w:r>
          </w:p>
        </w:tc>
        <w:tc>
          <w:tcPr>
            <w:tcW w:w="622" w:type="pct"/>
          </w:tcPr>
          <w:p w14:paraId="3C49CB12"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63.6%</w:t>
            </w:r>
          </w:p>
        </w:tc>
        <w:tc>
          <w:tcPr>
            <w:tcW w:w="651" w:type="pct"/>
          </w:tcPr>
          <w:p w14:paraId="760035DF"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92/122</w:t>
            </w:r>
          </w:p>
        </w:tc>
        <w:tc>
          <w:tcPr>
            <w:tcW w:w="622" w:type="pct"/>
          </w:tcPr>
          <w:p w14:paraId="011F9F08"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75.4%</w:t>
            </w:r>
          </w:p>
        </w:tc>
        <w:tc>
          <w:tcPr>
            <w:tcW w:w="613" w:type="pct"/>
          </w:tcPr>
          <w:p w14:paraId="3524A27D"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0.051</w:t>
            </w:r>
          </w:p>
        </w:tc>
      </w:tr>
      <w:tr w:rsidR="00D01E88" w:rsidRPr="00D01E88" w14:paraId="39DA9EB1" w14:textId="77777777" w:rsidTr="009F1327">
        <w:tc>
          <w:tcPr>
            <w:tcW w:w="1841" w:type="pct"/>
          </w:tcPr>
          <w:p w14:paraId="497AE261" w14:textId="18B93008" w:rsidR="00211697" w:rsidRPr="00D01E88" w:rsidRDefault="00211697" w:rsidP="00211697">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ICU admission</w:t>
            </w:r>
          </w:p>
        </w:tc>
        <w:tc>
          <w:tcPr>
            <w:tcW w:w="651" w:type="pct"/>
          </w:tcPr>
          <w:p w14:paraId="0A4B840D"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47/107</w:t>
            </w:r>
          </w:p>
        </w:tc>
        <w:tc>
          <w:tcPr>
            <w:tcW w:w="622" w:type="pct"/>
          </w:tcPr>
          <w:p w14:paraId="0E158DE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43.9%</w:t>
            </w:r>
          </w:p>
        </w:tc>
        <w:tc>
          <w:tcPr>
            <w:tcW w:w="651" w:type="pct"/>
          </w:tcPr>
          <w:p w14:paraId="6BF1FD68"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72/122</w:t>
            </w:r>
          </w:p>
        </w:tc>
        <w:tc>
          <w:tcPr>
            <w:tcW w:w="622" w:type="pct"/>
          </w:tcPr>
          <w:p w14:paraId="3D936FD9"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59.0%</w:t>
            </w:r>
          </w:p>
        </w:tc>
        <w:tc>
          <w:tcPr>
            <w:tcW w:w="613" w:type="pct"/>
          </w:tcPr>
          <w:p w14:paraId="5C36B56B" w14:textId="77777777" w:rsidR="00211697" w:rsidRPr="00D01E88" w:rsidRDefault="00211697" w:rsidP="00211697">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0.023</w:t>
            </w:r>
          </w:p>
        </w:tc>
      </w:tr>
      <w:tr w:rsidR="00D01E88" w:rsidRPr="00D01E88" w14:paraId="045BCD2D" w14:textId="77777777" w:rsidTr="009F1327">
        <w:tc>
          <w:tcPr>
            <w:tcW w:w="1841" w:type="pct"/>
          </w:tcPr>
          <w:p w14:paraId="65681B5A" w14:textId="13745782" w:rsidR="00211697" w:rsidRPr="00D01E88" w:rsidRDefault="00211697" w:rsidP="00211697">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Acquisition site</w:t>
            </w:r>
          </w:p>
        </w:tc>
        <w:tc>
          <w:tcPr>
            <w:tcW w:w="651" w:type="pct"/>
          </w:tcPr>
          <w:p w14:paraId="65EE3AE3"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tcPr>
          <w:p w14:paraId="7F560594"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51" w:type="pct"/>
          </w:tcPr>
          <w:p w14:paraId="22210D48"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tcPr>
          <w:p w14:paraId="69074910"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13" w:type="pct"/>
          </w:tcPr>
          <w:p w14:paraId="578AD6B5" w14:textId="77777777" w:rsidR="00211697" w:rsidRPr="00D01E88" w:rsidRDefault="00211697" w:rsidP="00211697">
            <w:pPr>
              <w:tabs>
                <w:tab w:val="center" w:pos="957"/>
              </w:tabs>
              <w:jc w:val="center"/>
              <w:rPr>
                <w:rFonts w:ascii="Times New Roman" w:hAnsi="Times New Roman" w:cs="Times New Roman"/>
                <w:b/>
                <w:bCs/>
                <w:color w:val="000000" w:themeColor="text1"/>
                <w:sz w:val="18"/>
                <w:szCs w:val="18"/>
              </w:rPr>
            </w:pPr>
          </w:p>
        </w:tc>
      </w:tr>
      <w:tr w:rsidR="00D01E88" w:rsidRPr="00D01E88" w14:paraId="6D4D635B" w14:textId="77777777" w:rsidTr="009F1327">
        <w:tc>
          <w:tcPr>
            <w:tcW w:w="1841" w:type="pct"/>
          </w:tcPr>
          <w:p w14:paraId="1306B775"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CAI</w:t>
            </w:r>
          </w:p>
        </w:tc>
        <w:tc>
          <w:tcPr>
            <w:tcW w:w="651" w:type="pct"/>
          </w:tcPr>
          <w:p w14:paraId="03B8BE1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5/107</w:t>
            </w:r>
          </w:p>
        </w:tc>
        <w:tc>
          <w:tcPr>
            <w:tcW w:w="622" w:type="pct"/>
          </w:tcPr>
          <w:p w14:paraId="6161A091"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w:t>
            </w:r>
          </w:p>
        </w:tc>
        <w:tc>
          <w:tcPr>
            <w:tcW w:w="651" w:type="pct"/>
          </w:tcPr>
          <w:p w14:paraId="7959D28F"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6/122</w:t>
            </w:r>
          </w:p>
        </w:tc>
        <w:tc>
          <w:tcPr>
            <w:tcW w:w="622" w:type="pct"/>
          </w:tcPr>
          <w:p w14:paraId="05EFA9C5"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p>
        </w:tc>
        <w:tc>
          <w:tcPr>
            <w:tcW w:w="613" w:type="pct"/>
          </w:tcPr>
          <w:p w14:paraId="56509ABF"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0.931</w:t>
            </w:r>
          </w:p>
        </w:tc>
      </w:tr>
      <w:tr w:rsidR="00D01E88" w:rsidRPr="00D01E88" w14:paraId="1B593526" w14:textId="77777777" w:rsidTr="002711CA">
        <w:trPr>
          <w:trHeight w:val="57"/>
        </w:trPr>
        <w:tc>
          <w:tcPr>
            <w:tcW w:w="1841" w:type="pct"/>
          </w:tcPr>
          <w:p w14:paraId="4CE98F52"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HCAI</w:t>
            </w:r>
          </w:p>
        </w:tc>
        <w:tc>
          <w:tcPr>
            <w:tcW w:w="651" w:type="pct"/>
          </w:tcPr>
          <w:p w14:paraId="372C20F8"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14/107</w:t>
            </w:r>
          </w:p>
        </w:tc>
        <w:tc>
          <w:tcPr>
            <w:tcW w:w="622" w:type="pct"/>
          </w:tcPr>
          <w:p w14:paraId="32F99E50"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13.1%</w:t>
            </w:r>
          </w:p>
        </w:tc>
        <w:tc>
          <w:tcPr>
            <w:tcW w:w="651" w:type="pct"/>
          </w:tcPr>
          <w:p w14:paraId="2D3B4332"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12/122</w:t>
            </w:r>
          </w:p>
        </w:tc>
        <w:tc>
          <w:tcPr>
            <w:tcW w:w="622" w:type="pct"/>
          </w:tcPr>
          <w:p w14:paraId="558DB0B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w:t>
            </w:r>
          </w:p>
        </w:tc>
        <w:tc>
          <w:tcPr>
            <w:tcW w:w="613" w:type="pct"/>
          </w:tcPr>
          <w:p w14:paraId="37C1A810"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0.440</w:t>
            </w:r>
          </w:p>
        </w:tc>
      </w:tr>
      <w:tr w:rsidR="00D01E88" w:rsidRPr="00D01E88" w14:paraId="4BC29F0B" w14:textId="77777777" w:rsidTr="009F1327">
        <w:tc>
          <w:tcPr>
            <w:tcW w:w="1841" w:type="pct"/>
          </w:tcPr>
          <w:p w14:paraId="4858A348"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HAI</w:t>
            </w:r>
          </w:p>
        </w:tc>
        <w:tc>
          <w:tcPr>
            <w:tcW w:w="651" w:type="pct"/>
          </w:tcPr>
          <w:p w14:paraId="0B7CEF01"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88/107</w:t>
            </w:r>
          </w:p>
        </w:tc>
        <w:tc>
          <w:tcPr>
            <w:tcW w:w="622" w:type="pct"/>
          </w:tcPr>
          <w:p w14:paraId="52E9B7C7"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82.2%</w:t>
            </w:r>
          </w:p>
        </w:tc>
        <w:tc>
          <w:tcPr>
            <w:tcW w:w="651" w:type="pct"/>
          </w:tcPr>
          <w:p w14:paraId="6B3C32E5"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104/122</w:t>
            </w:r>
          </w:p>
        </w:tc>
        <w:tc>
          <w:tcPr>
            <w:tcW w:w="622" w:type="pct"/>
          </w:tcPr>
          <w:p w14:paraId="7F7960B7"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85.3%</w:t>
            </w:r>
          </w:p>
        </w:tc>
        <w:tc>
          <w:tcPr>
            <w:tcW w:w="613" w:type="pct"/>
          </w:tcPr>
          <w:p w14:paraId="6E80517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0.538</w:t>
            </w:r>
          </w:p>
        </w:tc>
      </w:tr>
      <w:tr w:rsidR="00D01E88" w:rsidRPr="00D01E88" w14:paraId="7924DF2D" w14:textId="77777777" w:rsidTr="009F1327">
        <w:tc>
          <w:tcPr>
            <w:tcW w:w="1841" w:type="pct"/>
          </w:tcPr>
          <w:p w14:paraId="220EA34B" w14:textId="68E40B7D" w:rsidR="00211697" w:rsidRPr="00D01E88" w:rsidRDefault="00211697" w:rsidP="00211697">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Specimen types</w:t>
            </w:r>
          </w:p>
        </w:tc>
        <w:tc>
          <w:tcPr>
            <w:tcW w:w="651" w:type="pct"/>
          </w:tcPr>
          <w:p w14:paraId="269B3F07"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tcPr>
          <w:p w14:paraId="2CCDADA9"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51" w:type="pct"/>
          </w:tcPr>
          <w:p w14:paraId="698BF61F"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tcPr>
          <w:p w14:paraId="396DF946"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13" w:type="pct"/>
          </w:tcPr>
          <w:p w14:paraId="4B00CF7E"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r>
      <w:tr w:rsidR="00D01E88" w:rsidRPr="00D01E88" w14:paraId="0A502CB8" w14:textId="77777777" w:rsidTr="009F1327">
        <w:tc>
          <w:tcPr>
            <w:tcW w:w="1841" w:type="pct"/>
          </w:tcPr>
          <w:p w14:paraId="1A155CC6" w14:textId="0F99A350" w:rsidR="00AA5725" w:rsidRPr="00D01E88" w:rsidRDefault="00AA5725" w:rsidP="002711CA">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Respiratory tract</w:t>
            </w:r>
          </w:p>
        </w:tc>
        <w:tc>
          <w:tcPr>
            <w:tcW w:w="651" w:type="pct"/>
          </w:tcPr>
          <w:p w14:paraId="4094D3DF" w14:textId="459F25FF"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64/107</w:t>
            </w:r>
          </w:p>
        </w:tc>
        <w:tc>
          <w:tcPr>
            <w:tcW w:w="622" w:type="pct"/>
          </w:tcPr>
          <w:p w14:paraId="2890F7D7" w14:textId="663E081B"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59.8%</w:t>
            </w:r>
          </w:p>
        </w:tc>
        <w:tc>
          <w:tcPr>
            <w:tcW w:w="651" w:type="pct"/>
          </w:tcPr>
          <w:p w14:paraId="5C80C72C" w14:textId="410F35DE"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75/122</w:t>
            </w:r>
          </w:p>
        </w:tc>
        <w:tc>
          <w:tcPr>
            <w:tcW w:w="622" w:type="pct"/>
          </w:tcPr>
          <w:p w14:paraId="5365DB8B" w14:textId="6509AF27"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61.5%</w:t>
            </w:r>
          </w:p>
        </w:tc>
        <w:tc>
          <w:tcPr>
            <w:tcW w:w="613" w:type="pct"/>
          </w:tcPr>
          <w:p w14:paraId="05A4474E" w14:textId="39B47334"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0.797</w:t>
            </w:r>
          </w:p>
        </w:tc>
      </w:tr>
      <w:tr w:rsidR="00D01E88" w:rsidRPr="00D01E88" w14:paraId="28384F33" w14:textId="77777777" w:rsidTr="009F1327">
        <w:tc>
          <w:tcPr>
            <w:tcW w:w="1841" w:type="pct"/>
          </w:tcPr>
          <w:p w14:paraId="733F4A9F" w14:textId="141AF2EE" w:rsidR="00AA5725" w:rsidRPr="00D01E88" w:rsidRDefault="00AA5725" w:rsidP="002711CA">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Urogenital tract</w:t>
            </w:r>
          </w:p>
        </w:tc>
        <w:tc>
          <w:tcPr>
            <w:tcW w:w="651" w:type="pct"/>
          </w:tcPr>
          <w:p w14:paraId="5E1EA9D3" w14:textId="5AC4B064"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19/107</w:t>
            </w:r>
          </w:p>
        </w:tc>
        <w:tc>
          <w:tcPr>
            <w:tcW w:w="622" w:type="pct"/>
          </w:tcPr>
          <w:p w14:paraId="5965EB6D" w14:textId="3849A1E0"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17.8%</w:t>
            </w:r>
          </w:p>
        </w:tc>
        <w:tc>
          <w:tcPr>
            <w:tcW w:w="651" w:type="pct"/>
          </w:tcPr>
          <w:p w14:paraId="3605A464" w14:textId="52122DCF"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22/122</w:t>
            </w:r>
          </w:p>
        </w:tc>
        <w:tc>
          <w:tcPr>
            <w:tcW w:w="622" w:type="pct"/>
          </w:tcPr>
          <w:p w14:paraId="11806A78" w14:textId="7CDE31E0"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18.0%</w:t>
            </w:r>
          </w:p>
        </w:tc>
        <w:tc>
          <w:tcPr>
            <w:tcW w:w="613" w:type="pct"/>
          </w:tcPr>
          <w:p w14:paraId="068144C8" w14:textId="4A0E56FB"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0.957</w:t>
            </w:r>
          </w:p>
        </w:tc>
      </w:tr>
      <w:tr w:rsidR="00D01E88" w:rsidRPr="00D01E88" w14:paraId="6A5844B6" w14:textId="77777777" w:rsidTr="009F1327">
        <w:tc>
          <w:tcPr>
            <w:tcW w:w="1841" w:type="pct"/>
          </w:tcPr>
          <w:p w14:paraId="4B63E593" w14:textId="68E65725" w:rsidR="00AA5725" w:rsidRPr="00D01E88" w:rsidRDefault="00AA5725" w:rsidP="002711CA">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Bloodstream</w:t>
            </w:r>
          </w:p>
        </w:tc>
        <w:tc>
          <w:tcPr>
            <w:tcW w:w="651" w:type="pct"/>
          </w:tcPr>
          <w:p w14:paraId="526B0B7F" w14:textId="1AB2D775"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6/107</w:t>
            </w:r>
          </w:p>
        </w:tc>
        <w:tc>
          <w:tcPr>
            <w:tcW w:w="622" w:type="pct"/>
          </w:tcPr>
          <w:p w14:paraId="6FA4F1D5" w14:textId="604127B3"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w:t>
            </w:r>
          </w:p>
        </w:tc>
        <w:tc>
          <w:tcPr>
            <w:tcW w:w="651" w:type="pct"/>
          </w:tcPr>
          <w:p w14:paraId="25DE6B65" w14:textId="01EA5C47"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9/122</w:t>
            </w:r>
          </w:p>
        </w:tc>
        <w:tc>
          <w:tcPr>
            <w:tcW w:w="622" w:type="pct"/>
          </w:tcPr>
          <w:p w14:paraId="60CAD4A3" w14:textId="2B93EC49"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w:t>
            </w:r>
          </w:p>
        </w:tc>
        <w:tc>
          <w:tcPr>
            <w:tcW w:w="613" w:type="pct"/>
          </w:tcPr>
          <w:p w14:paraId="604C4DF9" w14:textId="260AECC8"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0.589</w:t>
            </w:r>
          </w:p>
        </w:tc>
      </w:tr>
      <w:tr w:rsidR="00D01E88" w:rsidRPr="00D01E88" w14:paraId="71301627" w14:textId="77777777" w:rsidTr="009F1327">
        <w:tc>
          <w:tcPr>
            <w:tcW w:w="1841" w:type="pct"/>
          </w:tcPr>
          <w:p w14:paraId="5D5ECA6B" w14:textId="67AA199B" w:rsidR="00AA5725" w:rsidRPr="00D01E88" w:rsidRDefault="00AA5725" w:rsidP="002711CA">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Abdominal cavity</w:t>
            </w:r>
          </w:p>
        </w:tc>
        <w:tc>
          <w:tcPr>
            <w:tcW w:w="651" w:type="pct"/>
          </w:tcPr>
          <w:p w14:paraId="18885100" w14:textId="7DBAD756"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4/107</w:t>
            </w:r>
          </w:p>
        </w:tc>
        <w:tc>
          <w:tcPr>
            <w:tcW w:w="622" w:type="pct"/>
          </w:tcPr>
          <w:p w14:paraId="40983694" w14:textId="632AAC0E"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w:t>
            </w:r>
          </w:p>
        </w:tc>
        <w:tc>
          <w:tcPr>
            <w:tcW w:w="651" w:type="pct"/>
          </w:tcPr>
          <w:p w14:paraId="2A72B3D8" w14:textId="1A56CDEF"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3/122</w:t>
            </w:r>
          </w:p>
        </w:tc>
        <w:tc>
          <w:tcPr>
            <w:tcW w:w="622" w:type="pct"/>
          </w:tcPr>
          <w:p w14:paraId="0D6A2469" w14:textId="620FD4EF"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w:t>
            </w:r>
          </w:p>
        </w:tc>
        <w:tc>
          <w:tcPr>
            <w:tcW w:w="613" w:type="pct"/>
          </w:tcPr>
          <w:p w14:paraId="3C0399CD" w14:textId="3C77E943"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0.860</w:t>
            </w:r>
          </w:p>
        </w:tc>
      </w:tr>
      <w:tr w:rsidR="00D01E88" w:rsidRPr="00D01E88" w14:paraId="30F3B4C4" w14:textId="77777777" w:rsidTr="009F1327">
        <w:tc>
          <w:tcPr>
            <w:tcW w:w="1841" w:type="pct"/>
          </w:tcPr>
          <w:p w14:paraId="027DD3A1" w14:textId="03A5301F" w:rsidR="00AA5725" w:rsidRPr="00D01E88" w:rsidRDefault="00AA5725" w:rsidP="002711CA">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Skin and soft tissue</w:t>
            </w:r>
          </w:p>
        </w:tc>
        <w:tc>
          <w:tcPr>
            <w:tcW w:w="651" w:type="pct"/>
          </w:tcPr>
          <w:p w14:paraId="302C871B" w14:textId="308DCA6C"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4/107</w:t>
            </w:r>
          </w:p>
        </w:tc>
        <w:tc>
          <w:tcPr>
            <w:tcW w:w="622" w:type="pct"/>
          </w:tcPr>
          <w:p w14:paraId="3747D274" w14:textId="6661C4D0"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w:t>
            </w:r>
          </w:p>
        </w:tc>
        <w:tc>
          <w:tcPr>
            <w:tcW w:w="651" w:type="pct"/>
          </w:tcPr>
          <w:p w14:paraId="59618D19" w14:textId="45302C23"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6/122</w:t>
            </w:r>
          </w:p>
        </w:tc>
        <w:tc>
          <w:tcPr>
            <w:tcW w:w="622" w:type="pct"/>
          </w:tcPr>
          <w:p w14:paraId="0E6ED393" w14:textId="6C27C560"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p>
        </w:tc>
        <w:tc>
          <w:tcPr>
            <w:tcW w:w="613" w:type="pct"/>
          </w:tcPr>
          <w:p w14:paraId="4CB75990" w14:textId="62C46153"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0.911</w:t>
            </w:r>
          </w:p>
        </w:tc>
      </w:tr>
      <w:tr w:rsidR="00D01E88" w:rsidRPr="00D01E88" w14:paraId="3687E246" w14:textId="77777777" w:rsidTr="009F1327">
        <w:tc>
          <w:tcPr>
            <w:tcW w:w="1841" w:type="pct"/>
          </w:tcPr>
          <w:p w14:paraId="0C2CF143" w14:textId="7333BC72" w:rsidR="00AA5725" w:rsidRPr="00D01E88" w:rsidRDefault="00AA5725" w:rsidP="002711CA">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Others</w:t>
            </w:r>
          </w:p>
        </w:tc>
        <w:tc>
          <w:tcPr>
            <w:tcW w:w="651" w:type="pct"/>
          </w:tcPr>
          <w:p w14:paraId="33305EF9" w14:textId="1BF21E53"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10/107</w:t>
            </w:r>
          </w:p>
        </w:tc>
        <w:tc>
          <w:tcPr>
            <w:tcW w:w="622" w:type="pct"/>
          </w:tcPr>
          <w:p w14:paraId="61B842CF" w14:textId="1A89FE54"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w:t>
            </w:r>
          </w:p>
        </w:tc>
        <w:tc>
          <w:tcPr>
            <w:tcW w:w="651" w:type="pct"/>
          </w:tcPr>
          <w:p w14:paraId="74E7DC8F" w14:textId="7D79CB32"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7/122</w:t>
            </w:r>
          </w:p>
        </w:tc>
        <w:tc>
          <w:tcPr>
            <w:tcW w:w="622" w:type="pct"/>
          </w:tcPr>
          <w:p w14:paraId="7E054039" w14:textId="4574092D"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w:t>
            </w:r>
          </w:p>
        </w:tc>
        <w:tc>
          <w:tcPr>
            <w:tcW w:w="613" w:type="pct"/>
          </w:tcPr>
          <w:p w14:paraId="2A7DC8AA" w14:textId="153D7E8B" w:rsidR="00AA5725" w:rsidRPr="00D01E88" w:rsidRDefault="00AA5725" w:rsidP="00AA5725">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0.299</w:t>
            </w:r>
          </w:p>
        </w:tc>
      </w:tr>
      <w:tr w:rsidR="00D01E88" w:rsidRPr="00D01E88" w14:paraId="1DE8E0D5" w14:textId="77777777" w:rsidTr="009F1327">
        <w:tc>
          <w:tcPr>
            <w:tcW w:w="1841" w:type="pct"/>
          </w:tcPr>
          <w:p w14:paraId="7C89B805" w14:textId="22D1618B" w:rsidR="00211697" w:rsidRPr="00D01E88" w:rsidRDefault="00211697" w:rsidP="00211697">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Socio-economic characteristics</w:t>
            </w:r>
          </w:p>
        </w:tc>
        <w:tc>
          <w:tcPr>
            <w:tcW w:w="651" w:type="pct"/>
          </w:tcPr>
          <w:p w14:paraId="4A658FD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tcPr>
          <w:p w14:paraId="354C7796"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51" w:type="pct"/>
          </w:tcPr>
          <w:p w14:paraId="519483B7"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tcPr>
          <w:p w14:paraId="498DF599"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13" w:type="pct"/>
          </w:tcPr>
          <w:p w14:paraId="6613BA8F"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r>
      <w:tr w:rsidR="00D01E88" w:rsidRPr="00D01E88" w14:paraId="64A3869F" w14:textId="77777777" w:rsidTr="009F1327">
        <w:tc>
          <w:tcPr>
            <w:tcW w:w="1841" w:type="pct"/>
            <w:shd w:val="clear" w:color="auto" w:fill="auto"/>
          </w:tcPr>
          <w:p w14:paraId="045C4E3A"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Urban residence</w:t>
            </w:r>
          </w:p>
        </w:tc>
        <w:tc>
          <w:tcPr>
            <w:tcW w:w="651" w:type="pct"/>
            <w:shd w:val="clear" w:color="auto" w:fill="auto"/>
          </w:tcPr>
          <w:p w14:paraId="6431C9C1"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91/107</w:t>
            </w:r>
          </w:p>
        </w:tc>
        <w:tc>
          <w:tcPr>
            <w:tcW w:w="622" w:type="pct"/>
            <w:shd w:val="clear" w:color="auto" w:fill="auto"/>
          </w:tcPr>
          <w:p w14:paraId="6515E447"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85.1%</w:t>
            </w:r>
          </w:p>
        </w:tc>
        <w:tc>
          <w:tcPr>
            <w:tcW w:w="651" w:type="pct"/>
            <w:shd w:val="clear" w:color="auto" w:fill="auto"/>
          </w:tcPr>
          <w:p w14:paraId="13E3589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144/121</w:t>
            </w:r>
          </w:p>
        </w:tc>
        <w:tc>
          <w:tcPr>
            <w:tcW w:w="622" w:type="pct"/>
            <w:shd w:val="clear" w:color="auto" w:fill="auto"/>
          </w:tcPr>
          <w:p w14:paraId="13CAD980"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94.2%</w:t>
            </w:r>
          </w:p>
        </w:tc>
        <w:tc>
          <w:tcPr>
            <w:tcW w:w="613" w:type="pct"/>
            <w:shd w:val="clear" w:color="auto" w:fill="auto"/>
          </w:tcPr>
          <w:p w14:paraId="6806B6E6" w14:textId="77777777" w:rsidR="00211697" w:rsidRPr="00D01E88" w:rsidRDefault="00211697" w:rsidP="00211697">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0.022</w:t>
            </w:r>
          </w:p>
        </w:tc>
      </w:tr>
      <w:tr w:rsidR="00D01E88" w:rsidRPr="00D01E88" w14:paraId="55D4B939" w14:textId="77777777" w:rsidTr="009F1327">
        <w:tc>
          <w:tcPr>
            <w:tcW w:w="1841" w:type="pct"/>
            <w:shd w:val="clear" w:color="auto" w:fill="auto"/>
          </w:tcPr>
          <w:p w14:paraId="70705F45"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Superior medical insurance</w:t>
            </w:r>
          </w:p>
        </w:tc>
        <w:tc>
          <w:tcPr>
            <w:tcW w:w="651" w:type="pct"/>
            <w:shd w:val="clear" w:color="auto" w:fill="auto"/>
          </w:tcPr>
          <w:p w14:paraId="2203CE48"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94/102</w:t>
            </w:r>
          </w:p>
        </w:tc>
        <w:tc>
          <w:tcPr>
            <w:tcW w:w="622" w:type="pct"/>
            <w:shd w:val="clear" w:color="auto" w:fill="auto"/>
          </w:tcPr>
          <w:p w14:paraId="070D6F82"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92.2%</w:t>
            </w:r>
          </w:p>
        </w:tc>
        <w:tc>
          <w:tcPr>
            <w:tcW w:w="651" w:type="pct"/>
            <w:shd w:val="clear" w:color="auto" w:fill="auto"/>
          </w:tcPr>
          <w:p w14:paraId="297B8F6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113/119</w:t>
            </w:r>
          </w:p>
        </w:tc>
        <w:tc>
          <w:tcPr>
            <w:tcW w:w="622" w:type="pct"/>
            <w:shd w:val="clear" w:color="auto" w:fill="auto"/>
          </w:tcPr>
          <w:p w14:paraId="0439B066"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95.0%</w:t>
            </w:r>
          </w:p>
        </w:tc>
        <w:tc>
          <w:tcPr>
            <w:tcW w:w="613" w:type="pct"/>
            <w:shd w:val="clear" w:color="auto" w:fill="auto"/>
          </w:tcPr>
          <w:p w14:paraId="3430F932"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0.394</w:t>
            </w:r>
          </w:p>
        </w:tc>
      </w:tr>
      <w:tr w:rsidR="00D01E88" w:rsidRPr="00D01E88" w14:paraId="4983D793" w14:textId="77777777" w:rsidTr="009F1327">
        <w:tc>
          <w:tcPr>
            <w:tcW w:w="1841" w:type="pct"/>
            <w:shd w:val="clear" w:color="auto" w:fill="auto"/>
          </w:tcPr>
          <w:p w14:paraId="242D4472" w14:textId="59ECF4E3" w:rsidR="00211697" w:rsidRPr="00D01E88" w:rsidRDefault="0039539A" w:rsidP="00211697">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Severe infection</w:t>
            </w:r>
          </w:p>
        </w:tc>
        <w:tc>
          <w:tcPr>
            <w:tcW w:w="651" w:type="pct"/>
            <w:shd w:val="clear" w:color="auto" w:fill="auto"/>
          </w:tcPr>
          <w:p w14:paraId="77A792FE"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shd w:val="clear" w:color="auto" w:fill="auto"/>
          </w:tcPr>
          <w:p w14:paraId="72BF0259"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51" w:type="pct"/>
            <w:shd w:val="clear" w:color="auto" w:fill="auto"/>
          </w:tcPr>
          <w:p w14:paraId="24C9F5B6"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22" w:type="pct"/>
            <w:shd w:val="clear" w:color="auto" w:fill="auto"/>
          </w:tcPr>
          <w:p w14:paraId="72E417D0"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c>
          <w:tcPr>
            <w:tcW w:w="613" w:type="pct"/>
            <w:shd w:val="clear" w:color="auto" w:fill="auto"/>
          </w:tcPr>
          <w:p w14:paraId="33727874"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p>
        </w:tc>
      </w:tr>
      <w:tr w:rsidR="00D01E88" w:rsidRPr="00D01E88" w14:paraId="50FDF9CA" w14:textId="77777777" w:rsidTr="009F1327">
        <w:tc>
          <w:tcPr>
            <w:tcW w:w="1841" w:type="pct"/>
            <w:shd w:val="clear" w:color="auto" w:fill="auto"/>
          </w:tcPr>
          <w:p w14:paraId="5CD2932D"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Sepsis</w:t>
            </w:r>
          </w:p>
        </w:tc>
        <w:tc>
          <w:tcPr>
            <w:tcW w:w="651" w:type="pct"/>
          </w:tcPr>
          <w:p w14:paraId="15650C87"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79/107</w:t>
            </w:r>
          </w:p>
        </w:tc>
        <w:tc>
          <w:tcPr>
            <w:tcW w:w="622" w:type="pct"/>
          </w:tcPr>
          <w:p w14:paraId="609E4F16"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73.8%</w:t>
            </w:r>
          </w:p>
        </w:tc>
        <w:tc>
          <w:tcPr>
            <w:tcW w:w="651" w:type="pct"/>
          </w:tcPr>
          <w:p w14:paraId="344CFA1A"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79/122</w:t>
            </w:r>
          </w:p>
        </w:tc>
        <w:tc>
          <w:tcPr>
            <w:tcW w:w="622" w:type="pct"/>
          </w:tcPr>
          <w:p w14:paraId="08237BA2"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64.8%</w:t>
            </w:r>
          </w:p>
        </w:tc>
        <w:tc>
          <w:tcPr>
            <w:tcW w:w="613" w:type="pct"/>
          </w:tcPr>
          <w:p w14:paraId="544AB491"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0.138</w:t>
            </w:r>
          </w:p>
        </w:tc>
      </w:tr>
      <w:tr w:rsidR="00D01E88" w:rsidRPr="00D01E88" w14:paraId="4080C7ED" w14:textId="77777777" w:rsidTr="009F1327">
        <w:trPr>
          <w:trHeight w:val="90"/>
        </w:trPr>
        <w:tc>
          <w:tcPr>
            <w:tcW w:w="1841" w:type="pct"/>
            <w:shd w:val="clear" w:color="auto" w:fill="auto"/>
          </w:tcPr>
          <w:p w14:paraId="3A648F6D" w14:textId="77777777" w:rsidR="00211697" w:rsidRPr="00D01E88" w:rsidRDefault="0021169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Septic shock</w:t>
            </w:r>
          </w:p>
        </w:tc>
        <w:tc>
          <w:tcPr>
            <w:tcW w:w="651" w:type="pct"/>
          </w:tcPr>
          <w:p w14:paraId="3EDF28A8" w14:textId="77777777" w:rsidR="00211697" w:rsidRPr="00D01E88" w:rsidRDefault="00211697" w:rsidP="00211697">
            <w:pPr>
              <w:tabs>
                <w:tab w:val="center" w:pos="957"/>
              </w:tabs>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45/107</w:t>
            </w:r>
          </w:p>
        </w:tc>
        <w:tc>
          <w:tcPr>
            <w:tcW w:w="622" w:type="pct"/>
          </w:tcPr>
          <w:p w14:paraId="122789A1"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42.1%</w:t>
            </w:r>
          </w:p>
        </w:tc>
        <w:tc>
          <w:tcPr>
            <w:tcW w:w="651" w:type="pct"/>
          </w:tcPr>
          <w:p w14:paraId="11D79BBD"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43/122</w:t>
            </w:r>
          </w:p>
        </w:tc>
        <w:tc>
          <w:tcPr>
            <w:tcW w:w="622" w:type="pct"/>
          </w:tcPr>
          <w:p w14:paraId="177E689F"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35.3%</w:t>
            </w:r>
          </w:p>
        </w:tc>
        <w:tc>
          <w:tcPr>
            <w:tcW w:w="613" w:type="pct"/>
          </w:tcPr>
          <w:p w14:paraId="67804FC3" w14:textId="77777777" w:rsidR="00211697" w:rsidRPr="00D01E88" w:rsidRDefault="00211697" w:rsidP="0021169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0.290</w:t>
            </w:r>
          </w:p>
        </w:tc>
      </w:tr>
      <w:tr w:rsidR="00D01E88" w:rsidRPr="00D01E88" w14:paraId="346EA569" w14:textId="77777777" w:rsidTr="009F1327">
        <w:trPr>
          <w:trHeight w:val="90"/>
        </w:trPr>
        <w:tc>
          <w:tcPr>
            <w:tcW w:w="1841" w:type="pct"/>
            <w:shd w:val="clear" w:color="auto" w:fill="auto"/>
          </w:tcPr>
          <w:p w14:paraId="6AAD7CB9" w14:textId="3C704446" w:rsidR="0039539A" w:rsidRPr="00D01E88" w:rsidRDefault="0039539A" w:rsidP="0039539A">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Clinical outcomes</w:t>
            </w:r>
          </w:p>
        </w:tc>
        <w:tc>
          <w:tcPr>
            <w:tcW w:w="651" w:type="pct"/>
          </w:tcPr>
          <w:p w14:paraId="1C96B06F" w14:textId="77777777" w:rsidR="0039539A" w:rsidRPr="00D01E88" w:rsidRDefault="0039539A" w:rsidP="0039539A">
            <w:pPr>
              <w:tabs>
                <w:tab w:val="center" w:pos="957"/>
              </w:tabs>
              <w:ind w:firstLineChars="100" w:firstLine="180"/>
              <w:rPr>
                <w:rFonts w:ascii="Times New Roman" w:hAnsi="Times New Roman" w:cs="Times New Roman"/>
                <w:color w:val="000000" w:themeColor="text1"/>
                <w:sz w:val="18"/>
                <w:szCs w:val="18"/>
              </w:rPr>
            </w:pPr>
          </w:p>
        </w:tc>
        <w:tc>
          <w:tcPr>
            <w:tcW w:w="622" w:type="pct"/>
          </w:tcPr>
          <w:p w14:paraId="5BFB4307" w14:textId="77777777" w:rsidR="0039539A" w:rsidRPr="00D01E88" w:rsidRDefault="0039539A" w:rsidP="0039539A">
            <w:pPr>
              <w:tabs>
                <w:tab w:val="center" w:pos="957"/>
              </w:tabs>
              <w:jc w:val="center"/>
              <w:rPr>
                <w:rFonts w:ascii="Times New Roman" w:hAnsi="Times New Roman" w:cs="Times New Roman"/>
                <w:color w:val="000000" w:themeColor="text1"/>
                <w:sz w:val="18"/>
                <w:szCs w:val="18"/>
              </w:rPr>
            </w:pPr>
          </w:p>
        </w:tc>
        <w:tc>
          <w:tcPr>
            <w:tcW w:w="651" w:type="pct"/>
          </w:tcPr>
          <w:p w14:paraId="51473FEE" w14:textId="77777777" w:rsidR="0039539A" w:rsidRPr="00D01E88" w:rsidRDefault="0039539A" w:rsidP="0039539A">
            <w:pPr>
              <w:tabs>
                <w:tab w:val="center" w:pos="957"/>
              </w:tabs>
              <w:jc w:val="center"/>
              <w:rPr>
                <w:rFonts w:ascii="Times New Roman" w:hAnsi="Times New Roman" w:cs="Times New Roman"/>
                <w:color w:val="000000" w:themeColor="text1"/>
                <w:sz w:val="18"/>
                <w:szCs w:val="18"/>
              </w:rPr>
            </w:pPr>
          </w:p>
        </w:tc>
        <w:tc>
          <w:tcPr>
            <w:tcW w:w="622" w:type="pct"/>
          </w:tcPr>
          <w:p w14:paraId="356C65E1" w14:textId="77777777" w:rsidR="0039539A" w:rsidRPr="00D01E88" w:rsidRDefault="0039539A" w:rsidP="0039539A">
            <w:pPr>
              <w:tabs>
                <w:tab w:val="center" w:pos="957"/>
              </w:tabs>
              <w:jc w:val="center"/>
              <w:rPr>
                <w:rFonts w:ascii="Times New Roman" w:hAnsi="Times New Roman" w:cs="Times New Roman"/>
                <w:color w:val="000000" w:themeColor="text1"/>
                <w:sz w:val="18"/>
                <w:szCs w:val="18"/>
              </w:rPr>
            </w:pPr>
          </w:p>
        </w:tc>
        <w:tc>
          <w:tcPr>
            <w:tcW w:w="613" w:type="pct"/>
          </w:tcPr>
          <w:p w14:paraId="1A8D291B" w14:textId="77777777" w:rsidR="0039539A" w:rsidRPr="00D01E88" w:rsidRDefault="0039539A" w:rsidP="0039539A">
            <w:pPr>
              <w:tabs>
                <w:tab w:val="center" w:pos="957"/>
              </w:tabs>
              <w:jc w:val="center"/>
              <w:rPr>
                <w:rFonts w:ascii="Times New Roman" w:hAnsi="Times New Roman" w:cs="Times New Roman"/>
                <w:color w:val="000000" w:themeColor="text1"/>
                <w:sz w:val="18"/>
                <w:szCs w:val="18"/>
              </w:rPr>
            </w:pPr>
          </w:p>
        </w:tc>
      </w:tr>
      <w:tr w:rsidR="00D01E88" w:rsidRPr="00D01E88" w14:paraId="4B2275D0" w14:textId="77777777" w:rsidTr="009F1327">
        <w:trPr>
          <w:trHeight w:val="90"/>
        </w:trPr>
        <w:tc>
          <w:tcPr>
            <w:tcW w:w="1841" w:type="pct"/>
            <w:shd w:val="clear" w:color="auto" w:fill="auto"/>
          </w:tcPr>
          <w:p w14:paraId="0721503F" w14:textId="39F81516" w:rsidR="0039539A" w:rsidRPr="00D01E88" w:rsidRDefault="0039539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14-day mortality</w:t>
            </w:r>
          </w:p>
        </w:tc>
        <w:tc>
          <w:tcPr>
            <w:tcW w:w="651" w:type="pct"/>
          </w:tcPr>
          <w:p w14:paraId="24102561" w14:textId="4C416DF0" w:rsidR="0039539A" w:rsidRPr="00D01E88" w:rsidRDefault="003134D6" w:rsidP="0039539A">
            <w:pPr>
              <w:tabs>
                <w:tab w:val="center" w:pos="957"/>
              </w:tabs>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19/114</w:t>
            </w:r>
          </w:p>
        </w:tc>
        <w:tc>
          <w:tcPr>
            <w:tcW w:w="622" w:type="pct"/>
          </w:tcPr>
          <w:p w14:paraId="1A76BF53" w14:textId="775901A9"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16.7%</w:t>
            </w:r>
          </w:p>
        </w:tc>
        <w:tc>
          <w:tcPr>
            <w:tcW w:w="651" w:type="pct"/>
          </w:tcPr>
          <w:p w14:paraId="589698C2" w14:textId="552CFF1A"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23/100</w:t>
            </w:r>
          </w:p>
        </w:tc>
        <w:tc>
          <w:tcPr>
            <w:tcW w:w="622" w:type="pct"/>
          </w:tcPr>
          <w:p w14:paraId="246F40DE" w14:textId="6E3EAE78"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23.0%</w:t>
            </w:r>
          </w:p>
        </w:tc>
        <w:tc>
          <w:tcPr>
            <w:tcW w:w="613" w:type="pct"/>
          </w:tcPr>
          <w:p w14:paraId="5B1837D3" w14:textId="652BC01A"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0.244</w:t>
            </w:r>
          </w:p>
        </w:tc>
      </w:tr>
      <w:tr w:rsidR="00D01E88" w:rsidRPr="00D01E88" w14:paraId="056EC559" w14:textId="77777777" w:rsidTr="009F1327">
        <w:trPr>
          <w:trHeight w:val="90"/>
        </w:trPr>
        <w:tc>
          <w:tcPr>
            <w:tcW w:w="1841" w:type="pct"/>
            <w:shd w:val="clear" w:color="auto" w:fill="auto"/>
          </w:tcPr>
          <w:p w14:paraId="294D795C" w14:textId="7D4DB6CB" w:rsidR="0039539A" w:rsidRPr="00D01E88" w:rsidRDefault="0039539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28-day mortality</w:t>
            </w:r>
          </w:p>
        </w:tc>
        <w:tc>
          <w:tcPr>
            <w:tcW w:w="651" w:type="pct"/>
          </w:tcPr>
          <w:p w14:paraId="1C358A67" w14:textId="490BA367" w:rsidR="0039539A" w:rsidRPr="00D01E88" w:rsidRDefault="0039539A" w:rsidP="0039539A">
            <w:pPr>
              <w:tabs>
                <w:tab w:val="center" w:pos="957"/>
              </w:tabs>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35/103</w:t>
            </w:r>
          </w:p>
        </w:tc>
        <w:tc>
          <w:tcPr>
            <w:tcW w:w="622" w:type="pct"/>
          </w:tcPr>
          <w:p w14:paraId="4D0B4BF0" w14:textId="11E1F0E0" w:rsidR="0039539A" w:rsidRPr="00D01E88" w:rsidRDefault="0039539A"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34.0%</w:t>
            </w:r>
          </w:p>
        </w:tc>
        <w:tc>
          <w:tcPr>
            <w:tcW w:w="651" w:type="pct"/>
          </w:tcPr>
          <w:p w14:paraId="456D0AB5" w14:textId="0AB45E0D" w:rsidR="0039539A" w:rsidRPr="00D01E88" w:rsidRDefault="0039539A"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34/92</w:t>
            </w:r>
          </w:p>
        </w:tc>
        <w:tc>
          <w:tcPr>
            <w:tcW w:w="622" w:type="pct"/>
          </w:tcPr>
          <w:p w14:paraId="03409767" w14:textId="54433F8E" w:rsidR="0039539A" w:rsidRPr="00D01E88" w:rsidRDefault="0039539A"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37.0%</w:t>
            </w:r>
          </w:p>
        </w:tc>
        <w:tc>
          <w:tcPr>
            <w:tcW w:w="613" w:type="pct"/>
          </w:tcPr>
          <w:p w14:paraId="5FFCEF22" w14:textId="7481ECA2" w:rsidR="0039539A" w:rsidRPr="00D01E88" w:rsidRDefault="0039539A"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0.664</w:t>
            </w:r>
          </w:p>
        </w:tc>
      </w:tr>
      <w:tr w:rsidR="00D01E88" w:rsidRPr="00D01E88" w14:paraId="50AC82E0" w14:textId="77777777" w:rsidTr="009F1327">
        <w:trPr>
          <w:trHeight w:val="90"/>
        </w:trPr>
        <w:tc>
          <w:tcPr>
            <w:tcW w:w="1841" w:type="pct"/>
            <w:shd w:val="clear" w:color="auto" w:fill="auto"/>
          </w:tcPr>
          <w:p w14:paraId="1C652290" w14:textId="296A86BA" w:rsidR="0039539A" w:rsidRPr="00D01E88" w:rsidRDefault="0039539A"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90-day mortality</w:t>
            </w:r>
          </w:p>
        </w:tc>
        <w:tc>
          <w:tcPr>
            <w:tcW w:w="651" w:type="pct"/>
          </w:tcPr>
          <w:p w14:paraId="6EEBB51E" w14:textId="2CDCC90F" w:rsidR="0039539A" w:rsidRPr="00D01E88" w:rsidRDefault="003134D6" w:rsidP="0039539A">
            <w:pPr>
              <w:tabs>
                <w:tab w:val="center" w:pos="957"/>
              </w:tabs>
              <w:ind w:firstLineChars="100" w:firstLine="18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50/93</w:t>
            </w:r>
          </w:p>
        </w:tc>
        <w:tc>
          <w:tcPr>
            <w:tcW w:w="622" w:type="pct"/>
          </w:tcPr>
          <w:p w14:paraId="639032B0" w14:textId="5783AD79"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53.8%</w:t>
            </w:r>
          </w:p>
        </w:tc>
        <w:tc>
          <w:tcPr>
            <w:tcW w:w="651" w:type="pct"/>
          </w:tcPr>
          <w:p w14:paraId="2DF56E45" w14:textId="7D82BFF2"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45/80</w:t>
            </w:r>
          </w:p>
        </w:tc>
        <w:tc>
          <w:tcPr>
            <w:tcW w:w="622" w:type="pct"/>
          </w:tcPr>
          <w:p w14:paraId="3B9408DC" w14:textId="5F496570"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56.3%</w:t>
            </w:r>
          </w:p>
        </w:tc>
        <w:tc>
          <w:tcPr>
            <w:tcW w:w="613" w:type="pct"/>
          </w:tcPr>
          <w:p w14:paraId="3924B7D0" w14:textId="5ED44051" w:rsidR="0039539A" w:rsidRPr="00D01E88" w:rsidRDefault="003134D6" w:rsidP="0039539A">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0.743</w:t>
            </w:r>
          </w:p>
        </w:tc>
      </w:tr>
    </w:tbl>
    <w:p w14:paraId="0B979517" w14:textId="77777777" w:rsidR="003E3598" w:rsidRPr="00D01E88" w:rsidRDefault="003E3598" w:rsidP="003E3598">
      <w:pP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The P value &lt;0.05 was shown in the bold values. CCI: Charlson comorbidity index; CAI: Community-acquired infection; HAI: Hospital-acquired infection; HCAI: Health care–associated infection. </w:t>
      </w:r>
    </w:p>
    <w:p w14:paraId="32EFE7E3" w14:textId="77777777" w:rsidR="0099413C" w:rsidRPr="00D01E88" w:rsidRDefault="0099413C" w:rsidP="002079BA">
      <w:pPr>
        <w:rPr>
          <w:rFonts w:ascii="Times New Roman" w:hAnsi="Times New Roman" w:cs="Times New Roman"/>
          <w:color w:val="000000" w:themeColor="text1"/>
          <w:sz w:val="24"/>
        </w:rPr>
      </w:pPr>
    </w:p>
    <w:p w14:paraId="352D5DC0" w14:textId="791B06BE" w:rsidR="0099413C" w:rsidRPr="00D01E88" w:rsidRDefault="0099413C" w:rsidP="0099413C">
      <w:pPr>
        <w:jc w:val="left"/>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Table S</w:t>
      </w:r>
      <w:r w:rsidR="00211697" w:rsidRPr="00D01E88">
        <w:rPr>
          <w:rFonts w:ascii="Times New Roman" w:hAnsi="Times New Roman" w:cs="Times New Roman"/>
          <w:b/>
          <w:bCs/>
          <w:color w:val="000000" w:themeColor="text1"/>
          <w:sz w:val="24"/>
        </w:rPr>
        <w:t>1</w:t>
      </w:r>
      <w:r w:rsidR="00B61AA1" w:rsidRPr="00D01E88">
        <w:rPr>
          <w:rFonts w:ascii="Times New Roman" w:hAnsi="Times New Roman" w:cs="Times New Roman" w:hint="eastAsia"/>
          <w:b/>
          <w:bCs/>
          <w:color w:val="000000" w:themeColor="text1"/>
          <w:sz w:val="24"/>
        </w:rPr>
        <w:t>1</w:t>
      </w:r>
      <w:r w:rsidRPr="00D01E88">
        <w:rPr>
          <w:rFonts w:ascii="Times New Roman" w:hAnsi="Times New Roman" w:cs="Times New Roman"/>
          <w:b/>
          <w:bCs/>
          <w:color w:val="000000" w:themeColor="text1"/>
          <w:sz w:val="24"/>
        </w:rPr>
        <w:t xml:space="preserve">. Molecular </w:t>
      </w:r>
      <w:r w:rsidR="00240180" w:rsidRPr="00D01E88">
        <w:rPr>
          <w:rFonts w:ascii="Times New Roman" w:hAnsi="Times New Roman" w:cs="Times New Roman"/>
          <w:b/>
          <w:bCs/>
          <w:color w:val="000000" w:themeColor="text1"/>
          <w:sz w:val="24"/>
        </w:rPr>
        <w:t xml:space="preserve">differences </w:t>
      </w:r>
      <w:r w:rsidRPr="00D01E88">
        <w:rPr>
          <w:rFonts w:ascii="Times New Roman" w:hAnsi="Times New Roman" w:cs="Times New Roman"/>
          <w:b/>
          <w:bCs/>
          <w:color w:val="000000" w:themeColor="text1"/>
          <w:sz w:val="24"/>
        </w:rPr>
        <w:t>between ST11-KL64 and ST11-KL47</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9"/>
        <w:gridCol w:w="1082"/>
        <w:gridCol w:w="1033"/>
        <w:gridCol w:w="1081"/>
        <w:gridCol w:w="1033"/>
        <w:gridCol w:w="1018"/>
      </w:tblGrid>
      <w:tr w:rsidR="00D01E88" w:rsidRPr="00D01E88" w14:paraId="15FDD8ED" w14:textId="77777777" w:rsidTr="00334F6D">
        <w:tc>
          <w:tcPr>
            <w:tcW w:w="1841" w:type="pct"/>
            <w:tcBorders>
              <w:top w:val="single" w:sz="4" w:space="0" w:color="auto"/>
              <w:bottom w:val="single" w:sz="4" w:space="0" w:color="auto"/>
            </w:tcBorders>
          </w:tcPr>
          <w:p w14:paraId="28726F7C" w14:textId="77777777" w:rsidR="0099413C" w:rsidRPr="00D01E88" w:rsidRDefault="0099413C"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273" w:type="pct"/>
            <w:gridSpan w:val="2"/>
            <w:tcBorders>
              <w:top w:val="single" w:sz="4" w:space="0" w:color="auto"/>
              <w:bottom w:val="single" w:sz="4" w:space="0" w:color="auto"/>
            </w:tcBorders>
          </w:tcPr>
          <w:p w14:paraId="492BAEA1" w14:textId="77777777" w:rsidR="0099413C" w:rsidRPr="00D01E88" w:rsidRDefault="0099413C"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ST11-KL64</w:t>
            </w:r>
          </w:p>
        </w:tc>
        <w:tc>
          <w:tcPr>
            <w:tcW w:w="1273" w:type="pct"/>
            <w:gridSpan w:val="2"/>
            <w:tcBorders>
              <w:top w:val="single" w:sz="4" w:space="0" w:color="auto"/>
              <w:bottom w:val="single" w:sz="4" w:space="0" w:color="auto"/>
            </w:tcBorders>
          </w:tcPr>
          <w:p w14:paraId="2BD73460" w14:textId="77777777" w:rsidR="0099413C" w:rsidRPr="00D01E88" w:rsidRDefault="0099413C"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ST11-KL47</w:t>
            </w:r>
          </w:p>
        </w:tc>
        <w:tc>
          <w:tcPr>
            <w:tcW w:w="613" w:type="pct"/>
            <w:tcBorders>
              <w:top w:val="single" w:sz="4" w:space="0" w:color="auto"/>
              <w:bottom w:val="single" w:sz="4" w:space="0" w:color="auto"/>
            </w:tcBorders>
          </w:tcPr>
          <w:p w14:paraId="7A011133" w14:textId="77777777" w:rsidR="0099413C" w:rsidRPr="00D01E88" w:rsidRDefault="0099413C"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7B0F7F2F" w14:textId="77777777" w:rsidTr="00334F6D">
        <w:tc>
          <w:tcPr>
            <w:tcW w:w="1841" w:type="pct"/>
          </w:tcPr>
          <w:p w14:paraId="345FF9FE" w14:textId="51DB18F3" w:rsidR="0039539A" w:rsidRPr="00D01E88" w:rsidRDefault="0039539A"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Antimicro</w:t>
            </w:r>
            <w:r w:rsidR="009941F4" w:rsidRPr="00D01E88">
              <w:rPr>
                <w:rFonts w:ascii="Times New Roman" w:hAnsi="Times New Roman" w:cs="Times New Roman"/>
                <w:b/>
                <w:bCs/>
                <w:color w:val="000000" w:themeColor="text1"/>
                <w:szCs w:val="21"/>
              </w:rPr>
              <w:t>bi</w:t>
            </w:r>
            <w:r w:rsidRPr="00D01E88">
              <w:rPr>
                <w:rFonts w:ascii="Times New Roman" w:hAnsi="Times New Roman" w:cs="Times New Roman"/>
                <w:b/>
                <w:bCs/>
                <w:color w:val="000000" w:themeColor="text1"/>
                <w:szCs w:val="21"/>
              </w:rPr>
              <w:t>al resistance</w:t>
            </w:r>
          </w:p>
        </w:tc>
        <w:tc>
          <w:tcPr>
            <w:tcW w:w="1273" w:type="pct"/>
            <w:gridSpan w:val="2"/>
          </w:tcPr>
          <w:p w14:paraId="61066508"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1273" w:type="pct"/>
            <w:gridSpan w:val="2"/>
          </w:tcPr>
          <w:p w14:paraId="4D5EC2FD"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613" w:type="pct"/>
          </w:tcPr>
          <w:p w14:paraId="476B5101" w14:textId="77777777" w:rsidR="0039539A" w:rsidRPr="00D01E88" w:rsidRDefault="0039539A" w:rsidP="00334F6D">
            <w:pPr>
              <w:tabs>
                <w:tab w:val="center" w:pos="957"/>
              </w:tabs>
              <w:jc w:val="center"/>
              <w:rPr>
                <w:rFonts w:ascii="Times New Roman" w:hAnsi="Times New Roman" w:cs="Times New Roman"/>
                <w:b/>
                <w:bCs/>
                <w:color w:val="000000" w:themeColor="text1"/>
                <w:sz w:val="18"/>
                <w:szCs w:val="18"/>
              </w:rPr>
            </w:pPr>
          </w:p>
        </w:tc>
      </w:tr>
      <w:tr w:rsidR="00D01E88" w:rsidRPr="00D01E88" w14:paraId="3F8F7C06" w14:textId="77777777" w:rsidTr="00334F6D">
        <w:tc>
          <w:tcPr>
            <w:tcW w:w="1841" w:type="pct"/>
          </w:tcPr>
          <w:p w14:paraId="0C1D5A54" w14:textId="136FBFD1"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273" w:type="pct"/>
            <w:gridSpan w:val="2"/>
          </w:tcPr>
          <w:p w14:paraId="5D1EFDA3"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2.2±0.5</w:t>
            </w:r>
          </w:p>
        </w:tc>
        <w:tc>
          <w:tcPr>
            <w:tcW w:w="1273" w:type="pct"/>
            <w:gridSpan w:val="2"/>
          </w:tcPr>
          <w:p w14:paraId="08F54E1B"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2.0±0.3</w:t>
            </w:r>
          </w:p>
        </w:tc>
        <w:tc>
          <w:tcPr>
            <w:tcW w:w="613" w:type="pct"/>
          </w:tcPr>
          <w:p w14:paraId="45C206E6"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38C21DB9" w14:textId="77777777" w:rsidTr="00334F6D">
        <w:trPr>
          <w:trHeight w:val="90"/>
        </w:trPr>
        <w:tc>
          <w:tcPr>
            <w:tcW w:w="1841" w:type="pct"/>
          </w:tcPr>
          <w:p w14:paraId="378FB60B" w14:textId="77777777"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651" w:type="pct"/>
          </w:tcPr>
          <w:p w14:paraId="1F479B1A"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103/107</w:t>
            </w:r>
          </w:p>
        </w:tc>
        <w:tc>
          <w:tcPr>
            <w:tcW w:w="622" w:type="pct"/>
          </w:tcPr>
          <w:p w14:paraId="1916012D"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96.3%</w:t>
            </w:r>
          </w:p>
        </w:tc>
        <w:tc>
          <w:tcPr>
            <w:tcW w:w="651" w:type="pct"/>
          </w:tcPr>
          <w:p w14:paraId="7C37CED2"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115/122</w:t>
            </w:r>
          </w:p>
        </w:tc>
        <w:tc>
          <w:tcPr>
            <w:tcW w:w="622" w:type="pct"/>
          </w:tcPr>
          <w:p w14:paraId="04064654"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94.3%</w:t>
            </w:r>
          </w:p>
        </w:tc>
        <w:tc>
          <w:tcPr>
            <w:tcW w:w="613" w:type="pct"/>
          </w:tcPr>
          <w:p w14:paraId="7FC4B78A"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0.480</w:t>
            </w:r>
          </w:p>
        </w:tc>
      </w:tr>
      <w:tr w:rsidR="00D01E88" w:rsidRPr="00D01E88" w14:paraId="6E6DB894" w14:textId="77777777" w:rsidTr="00334F6D">
        <w:trPr>
          <w:trHeight w:val="90"/>
        </w:trPr>
        <w:tc>
          <w:tcPr>
            <w:tcW w:w="1841" w:type="pct"/>
          </w:tcPr>
          <w:p w14:paraId="09FB0DF7" w14:textId="77777777"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p>
        </w:tc>
        <w:tc>
          <w:tcPr>
            <w:tcW w:w="651" w:type="pct"/>
          </w:tcPr>
          <w:p w14:paraId="7F536257"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74/107</w:t>
            </w:r>
          </w:p>
        </w:tc>
        <w:tc>
          <w:tcPr>
            <w:tcW w:w="622" w:type="pct"/>
          </w:tcPr>
          <w:p w14:paraId="3CF0AADA"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w:t>
            </w:r>
          </w:p>
        </w:tc>
        <w:tc>
          <w:tcPr>
            <w:tcW w:w="651" w:type="pct"/>
          </w:tcPr>
          <w:p w14:paraId="77D741C9"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54/122</w:t>
            </w:r>
          </w:p>
        </w:tc>
        <w:tc>
          <w:tcPr>
            <w:tcW w:w="622" w:type="pct"/>
          </w:tcPr>
          <w:p w14:paraId="1803BEFF"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44.3%</w:t>
            </w:r>
          </w:p>
        </w:tc>
        <w:tc>
          <w:tcPr>
            <w:tcW w:w="613" w:type="pct"/>
          </w:tcPr>
          <w:p w14:paraId="62C30398"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7D97F31F" w14:textId="77777777" w:rsidTr="00334F6D">
        <w:trPr>
          <w:trHeight w:val="90"/>
        </w:trPr>
        <w:tc>
          <w:tcPr>
            <w:tcW w:w="1841" w:type="pct"/>
          </w:tcPr>
          <w:p w14:paraId="024F0838" w14:textId="77777777"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651" w:type="pct"/>
          </w:tcPr>
          <w:p w14:paraId="2CFB08F6"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4/107</w:t>
            </w:r>
          </w:p>
        </w:tc>
        <w:tc>
          <w:tcPr>
            <w:tcW w:w="622" w:type="pct"/>
          </w:tcPr>
          <w:p w14:paraId="35939D30"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w:t>
            </w:r>
          </w:p>
        </w:tc>
        <w:tc>
          <w:tcPr>
            <w:tcW w:w="651" w:type="pct"/>
          </w:tcPr>
          <w:p w14:paraId="7B02006B"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 6/122</w:t>
            </w:r>
          </w:p>
        </w:tc>
        <w:tc>
          <w:tcPr>
            <w:tcW w:w="622" w:type="pct"/>
          </w:tcPr>
          <w:p w14:paraId="16D6FBBD"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p>
        </w:tc>
        <w:tc>
          <w:tcPr>
            <w:tcW w:w="613" w:type="pct"/>
          </w:tcPr>
          <w:p w14:paraId="508446AB" w14:textId="3CD6D5E4"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C65976" w:rsidRPr="00D01E88">
              <w:rPr>
                <w:rFonts w:ascii="Times New Roman" w:hAnsi="Times New Roman" w:cs="Times New Roman"/>
                <w:color w:val="000000" w:themeColor="text1"/>
                <w:sz w:val="18"/>
                <w:szCs w:val="18"/>
              </w:rPr>
              <w:t>911</w:t>
            </w:r>
          </w:p>
        </w:tc>
      </w:tr>
      <w:tr w:rsidR="00D01E88" w:rsidRPr="00D01E88" w14:paraId="6181071C" w14:textId="77777777" w:rsidTr="00334F6D">
        <w:trPr>
          <w:trHeight w:val="90"/>
        </w:trPr>
        <w:tc>
          <w:tcPr>
            <w:tcW w:w="1841" w:type="pct"/>
          </w:tcPr>
          <w:p w14:paraId="4956E6C5" w14:textId="77777777"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651" w:type="pct"/>
          </w:tcPr>
          <w:p w14:paraId="25DFECCF"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103/107</w:t>
            </w:r>
          </w:p>
        </w:tc>
        <w:tc>
          <w:tcPr>
            <w:tcW w:w="622" w:type="pct"/>
          </w:tcPr>
          <w:p w14:paraId="1A8C817E"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96.3%</w:t>
            </w:r>
          </w:p>
        </w:tc>
        <w:tc>
          <w:tcPr>
            <w:tcW w:w="651" w:type="pct"/>
          </w:tcPr>
          <w:p w14:paraId="1B506C68"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114/122</w:t>
            </w:r>
          </w:p>
        </w:tc>
        <w:tc>
          <w:tcPr>
            <w:tcW w:w="622" w:type="pct"/>
          </w:tcPr>
          <w:p w14:paraId="775B9D02"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93.4%</w:t>
            </w:r>
          </w:p>
        </w:tc>
        <w:tc>
          <w:tcPr>
            <w:tcW w:w="613" w:type="pct"/>
          </w:tcPr>
          <w:p w14:paraId="10A33DA8" w14:textId="72FA1212"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C65976" w:rsidRPr="00D01E88">
              <w:rPr>
                <w:rFonts w:ascii="Times New Roman" w:hAnsi="Times New Roman" w:cs="Times New Roman"/>
                <w:color w:val="000000" w:themeColor="text1"/>
                <w:sz w:val="18"/>
                <w:szCs w:val="18"/>
              </w:rPr>
              <w:t>339</w:t>
            </w:r>
          </w:p>
        </w:tc>
      </w:tr>
      <w:tr w:rsidR="00D01E88" w:rsidRPr="00D01E88" w14:paraId="4E9BEB95" w14:textId="77777777" w:rsidTr="00334F6D">
        <w:trPr>
          <w:trHeight w:val="90"/>
        </w:trPr>
        <w:tc>
          <w:tcPr>
            <w:tcW w:w="1841" w:type="pct"/>
          </w:tcPr>
          <w:p w14:paraId="135796C6" w14:textId="4EA99B5B" w:rsidR="0039539A" w:rsidRPr="00D01E88" w:rsidRDefault="0039539A"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Virulence-associated genes</w:t>
            </w:r>
          </w:p>
        </w:tc>
        <w:tc>
          <w:tcPr>
            <w:tcW w:w="651" w:type="pct"/>
          </w:tcPr>
          <w:p w14:paraId="223FD790"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622" w:type="pct"/>
          </w:tcPr>
          <w:p w14:paraId="063D7A8B"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651" w:type="pct"/>
          </w:tcPr>
          <w:p w14:paraId="7F92E80E"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622" w:type="pct"/>
          </w:tcPr>
          <w:p w14:paraId="41DD5ED1"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613" w:type="pct"/>
          </w:tcPr>
          <w:p w14:paraId="648B49D2"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r>
      <w:tr w:rsidR="00D01E88" w:rsidRPr="00D01E88" w14:paraId="7BB963AE" w14:textId="77777777" w:rsidTr="00334F6D">
        <w:trPr>
          <w:trHeight w:val="90"/>
        </w:trPr>
        <w:tc>
          <w:tcPr>
            <w:tcW w:w="1841" w:type="pct"/>
          </w:tcPr>
          <w:p w14:paraId="2DFA960A" w14:textId="68D5A88C" w:rsidR="0099413C"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99413C" w:rsidRPr="00D01E88">
              <w:rPr>
                <w:rFonts w:ascii="Times New Roman" w:hAnsi="Times New Roman" w:cs="Times New Roman"/>
                <w:i/>
                <w:iCs/>
                <w:color w:val="000000" w:themeColor="text1"/>
                <w:sz w:val="18"/>
                <w:szCs w:val="18"/>
              </w:rPr>
              <w:t>ucA</w:t>
            </w:r>
          </w:p>
        </w:tc>
        <w:tc>
          <w:tcPr>
            <w:tcW w:w="651" w:type="pct"/>
          </w:tcPr>
          <w:p w14:paraId="015AC172"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74/107</w:t>
            </w:r>
          </w:p>
        </w:tc>
        <w:tc>
          <w:tcPr>
            <w:tcW w:w="622" w:type="pct"/>
          </w:tcPr>
          <w:p w14:paraId="11BBF4A7"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w:t>
            </w:r>
          </w:p>
        </w:tc>
        <w:tc>
          <w:tcPr>
            <w:tcW w:w="651" w:type="pct"/>
          </w:tcPr>
          <w:p w14:paraId="72A57405" w14:textId="0D59349C"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w:t>
            </w:r>
            <w:r w:rsidR="00EF785E" w:rsidRPr="00D01E88">
              <w:rPr>
                <w:rFonts w:ascii="Times New Roman" w:hAnsi="Times New Roman" w:cs="Times New Roman"/>
                <w:color w:val="000000" w:themeColor="text1"/>
                <w:sz w:val="18"/>
                <w:szCs w:val="18"/>
              </w:rPr>
              <w:t>7</w:t>
            </w:r>
            <w:r w:rsidRPr="00D01E88">
              <w:rPr>
                <w:rFonts w:ascii="Times New Roman" w:hAnsi="Times New Roman" w:cs="Times New Roman"/>
                <w:color w:val="000000" w:themeColor="text1"/>
                <w:sz w:val="18"/>
                <w:szCs w:val="18"/>
              </w:rPr>
              <w:t>/122</w:t>
            </w:r>
          </w:p>
        </w:tc>
        <w:tc>
          <w:tcPr>
            <w:tcW w:w="622" w:type="pct"/>
          </w:tcPr>
          <w:p w14:paraId="5060E8DA" w14:textId="5B0E3D8F"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w:t>
            </w:r>
            <w:r w:rsidR="00EF785E" w:rsidRPr="00D01E88">
              <w:rPr>
                <w:rFonts w:ascii="Times New Roman" w:hAnsi="Times New Roman" w:cs="Times New Roman"/>
                <w:color w:val="000000" w:themeColor="text1"/>
                <w:sz w:val="18"/>
                <w:szCs w:val="18"/>
              </w:rPr>
              <w:t>6.7</w:t>
            </w:r>
            <w:r w:rsidRPr="00D01E88">
              <w:rPr>
                <w:rFonts w:ascii="Times New Roman" w:hAnsi="Times New Roman" w:cs="Times New Roman"/>
                <w:color w:val="000000" w:themeColor="text1"/>
                <w:sz w:val="18"/>
                <w:szCs w:val="18"/>
              </w:rPr>
              <w:t>%</w:t>
            </w:r>
          </w:p>
        </w:tc>
        <w:tc>
          <w:tcPr>
            <w:tcW w:w="613" w:type="pct"/>
          </w:tcPr>
          <w:p w14:paraId="30D1CD2F"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D83C77A" w14:textId="77777777" w:rsidTr="00334F6D">
        <w:tc>
          <w:tcPr>
            <w:tcW w:w="1841" w:type="pct"/>
          </w:tcPr>
          <w:p w14:paraId="123201BA" w14:textId="63B20E2B" w:rsidR="0099413C"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99413C" w:rsidRPr="00D01E88">
              <w:rPr>
                <w:rFonts w:ascii="Times New Roman" w:hAnsi="Times New Roman" w:cs="Times New Roman"/>
                <w:i/>
                <w:iCs/>
                <w:color w:val="000000" w:themeColor="text1"/>
                <w:sz w:val="18"/>
                <w:szCs w:val="18"/>
              </w:rPr>
              <w:t>eg-344</w:t>
            </w:r>
          </w:p>
        </w:tc>
        <w:tc>
          <w:tcPr>
            <w:tcW w:w="651" w:type="pct"/>
          </w:tcPr>
          <w:p w14:paraId="2378E542"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46/107</w:t>
            </w:r>
          </w:p>
        </w:tc>
        <w:tc>
          <w:tcPr>
            <w:tcW w:w="622" w:type="pct"/>
          </w:tcPr>
          <w:p w14:paraId="6FFFE0A7" w14:textId="4325A7D5"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43.0%</w:t>
            </w:r>
          </w:p>
        </w:tc>
        <w:tc>
          <w:tcPr>
            <w:tcW w:w="651" w:type="pct"/>
          </w:tcPr>
          <w:p w14:paraId="465A520A"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c>
          <w:tcPr>
            <w:tcW w:w="622" w:type="pct"/>
          </w:tcPr>
          <w:p w14:paraId="120A2EB7"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13" w:type="pct"/>
          </w:tcPr>
          <w:p w14:paraId="2BAED73B"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D7F2571" w14:textId="77777777" w:rsidTr="00334F6D">
        <w:tc>
          <w:tcPr>
            <w:tcW w:w="1841" w:type="pct"/>
          </w:tcPr>
          <w:p w14:paraId="73887360" w14:textId="7D29093B" w:rsidR="0099413C"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99413C" w:rsidRPr="00D01E88">
              <w:rPr>
                <w:rFonts w:ascii="Times New Roman" w:hAnsi="Times New Roman" w:cs="Times New Roman"/>
                <w:i/>
                <w:iCs/>
                <w:color w:val="000000" w:themeColor="text1"/>
                <w:sz w:val="18"/>
                <w:szCs w:val="18"/>
              </w:rPr>
              <w:t>eg-589</w:t>
            </w:r>
          </w:p>
        </w:tc>
        <w:tc>
          <w:tcPr>
            <w:tcW w:w="651" w:type="pct"/>
          </w:tcPr>
          <w:p w14:paraId="54BF24D5"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74/107</w:t>
            </w:r>
          </w:p>
        </w:tc>
        <w:tc>
          <w:tcPr>
            <w:tcW w:w="622" w:type="pct"/>
          </w:tcPr>
          <w:p w14:paraId="43F4DC11"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w:t>
            </w:r>
          </w:p>
        </w:tc>
        <w:tc>
          <w:tcPr>
            <w:tcW w:w="651" w:type="pct"/>
          </w:tcPr>
          <w:p w14:paraId="23AB461A"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56/122</w:t>
            </w:r>
          </w:p>
        </w:tc>
        <w:tc>
          <w:tcPr>
            <w:tcW w:w="622" w:type="pct"/>
          </w:tcPr>
          <w:p w14:paraId="7CAD29AF"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45.9%</w:t>
            </w:r>
          </w:p>
        </w:tc>
        <w:tc>
          <w:tcPr>
            <w:tcW w:w="613" w:type="pct"/>
          </w:tcPr>
          <w:p w14:paraId="1A252167"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23D7280" w14:textId="77777777" w:rsidTr="00334F6D">
        <w:tc>
          <w:tcPr>
            <w:tcW w:w="1841" w:type="pct"/>
          </w:tcPr>
          <w:p w14:paraId="31CC1C4B" w14:textId="789082BC" w:rsidR="0099413C"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99413C" w:rsidRPr="00D01E88">
              <w:rPr>
                <w:rFonts w:ascii="Times New Roman" w:hAnsi="Times New Roman" w:cs="Times New Roman"/>
                <w:i/>
                <w:iCs/>
                <w:color w:val="000000" w:themeColor="text1"/>
                <w:sz w:val="18"/>
                <w:szCs w:val="18"/>
              </w:rPr>
              <w:t>mpA</w:t>
            </w:r>
          </w:p>
        </w:tc>
        <w:tc>
          <w:tcPr>
            <w:tcW w:w="651" w:type="pct"/>
          </w:tcPr>
          <w:p w14:paraId="7E664495"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43/107</w:t>
            </w:r>
          </w:p>
        </w:tc>
        <w:tc>
          <w:tcPr>
            <w:tcW w:w="622" w:type="pct"/>
          </w:tcPr>
          <w:p w14:paraId="3461F214"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40.2%</w:t>
            </w:r>
          </w:p>
        </w:tc>
        <w:tc>
          <w:tcPr>
            <w:tcW w:w="651" w:type="pct"/>
          </w:tcPr>
          <w:p w14:paraId="2C90BCF6"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c>
          <w:tcPr>
            <w:tcW w:w="622" w:type="pct"/>
          </w:tcPr>
          <w:p w14:paraId="47ADFF16"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13" w:type="pct"/>
          </w:tcPr>
          <w:p w14:paraId="791FC109"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3CB6F69" w14:textId="77777777" w:rsidTr="00334F6D">
        <w:tc>
          <w:tcPr>
            <w:tcW w:w="1841" w:type="pct"/>
          </w:tcPr>
          <w:p w14:paraId="1A5E787C" w14:textId="6E51DF8E" w:rsidR="0099413C"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99413C" w:rsidRPr="00D01E88">
              <w:rPr>
                <w:rFonts w:ascii="Times New Roman" w:hAnsi="Times New Roman" w:cs="Times New Roman"/>
                <w:i/>
                <w:iCs/>
                <w:color w:val="000000" w:themeColor="text1"/>
                <w:sz w:val="18"/>
                <w:szCs w:val="18"/>
              </w:rPr>
              <w:t>mpA2</w:t>
            </w:r>
          </w:p>
        </w:tc>
        <w:tc>
          <w:tcPr>
            <w:tcW w:w="651" w:type="pct"/>
          </w:tcPr>
          <w:p w14:paraId="3540FAAC"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1/107</w:t>
            </w:r>
          </w:p>
        </w:tc>
        <w:tc>
          <w:tcPr>
            <w:tcW w:w="622" w:type="pct"/>
          </w:tcPr>
          <w:p w14:paraId="18DD7938"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w:t>
            </w:r>
          </w:p>
        </w:tc>
        <w:tc>
          <w:tcPr>
            <w:tcW w:w="651" w:type="pct"/>
          </w:tcPr>
          <w:p w14:paraId="03801FEE"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25/122</w:t>
            </w:r>
          </w:p>
        </w:tc>
        <w:tc>
          <w:tcPr>
            <w:tcW w:w="622" w:type="pct"/>
          </w:tcPr>
          <w:p w14:paraId="6555A4FB"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20.5%</w:t>
            </w:r>
          </w:p>
        </w:tc>
        <w:tc>
          <w:tcPr>
            <w:tcW w:w="613" w:type="pct"/>
          </w:tcPr>
          <w:p w14:paraId="21A721E1"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F298B8A" w14:textId="77777777" w:rsidTr="00334F6D">
        <w:tc>
          <w:tcPr>
            <w:tcW w:w="1841" w:type="pct"/>
          </w:tcPr>
          <w:p w14:paraId="4E7DCB3D" w14:textId="7D36A302" w:rsidR="0099413C"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99413C" w:rsidRPr="00D01E88">
              <w:rPr>
                <w:rFonts w:ascii="Times New Roman" w:hAnsi="Times New Roman" w:cs="Times New Roman"/>
                <w:i/>
                <w:iCs/>
                <w:color w:val="000000" w:themeColor="text1"/>
                <w:sz w:val="18"/>
                <w:szCs w:val="18"/>
              </w:rPr>
              <w:t>roB</w:t>
            </w:r>
          </w:p>
        </w:tc>
        <w:tc>
          <w:tcPr>
            <w:tcW w:w="651" w:type="pct"/>
          </w:tcPr>
          <w:p w14:paraId="4AEAB090"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2/107</w:t>
            </w:r>
          </w:p>
        </w:tc>
        <w:tc>
          <w:tcPr>
            <w:tcW w:w="622" w:type="pct"/>
          </w:tcPr>
          <w:p w14:paraId="28845024"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w:t>
            </w:r>
          </w:p>
        </w:tc>
        <w:tc>
          <w:tcPr>
            <w:tcW w:w="651" w:type="pct"/>
          </w:tcPr>
          <w:p w14:paraId="77034805"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c>
          <w:tcPr>
            <w:tcW w:w="622" w:type="pct"/>
          </w:tcPr>
          <w:p w14:paraId="53EEEAF1"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13" w:type="pct"/>
          </w:tcPr>
          <w:p w14:paraId="0FB7F473"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0.217</w:t>
            </w:r>
          </w:p>
        </w:tc>
      </w:tr>
      <w:tr w:rsidR="00D01E88" w:rsidRPr="00D01E88" w14:paraId="12FBBDA9" w14:textId="77777777" w:rsidTr="00334F6D">
        <w:tc>
          <w:tcPr>
            <w:tcW w:w="1841" w:type="pct"/>
          </w:tcPr>
          <w:p w14:paraId="17DAE39C" w14:textId="77777777" w:rsidR="0099413C" w:rsidRPr="00D01E88" w:rsidRDefault="0099413C"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Hypervirulence (HV)</w:t>
            </w:r>
          </w:p>
        </w:tc>
        <w:tc>
          <w:tcPr>
            <w:tcW w:w="651" w:type="pct"/>
          </w:tcPr>
          <w:p w14:paraId="435A8D2C"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75/107</w:t>
            </w:r>
          </w:p>
        </w:tc>
        <w:tc>
          <w:tcPr>
            <w:tcW w:w="622" w:type="pct"/>
          </w:tcPr>
          <w:p w14:paraId="03E69EFD"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70.1%</w:t>
            </w:r>
          </w:p>
        </w:tc>
        <w:tc>
          <w:tcPr>
            <w:tcW w:w="651" w:type="pct"/>
          </w:tcPr>
          <w:p w14:paraId="416E06C2"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57/122</w:t>
            </w:r>
          </w:p>
        </w:tc>
        <w:tc>
          <w:tcPr>
            <w:tcW w:w="622" w:type="pct"/>
          </w:tcPr>
          <w:p w14:paraId="350618D1"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46.7%</w:t>
            </w:r>
          </w:p>
        </w:tc>
        <w:tc>
          <w:tcPr>
            <w:tcW w:w="613" w:type="pct"/>
          </w:tcPr>
          <w:p w14:paraId="45F2E9AF"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9D5D296" w14:textId="77777777" w:rsidTr="00334F6D">
        <w:tc>
          <w:tcPr>
            <w:tcW w:w="1841" w:type="pct"/>
          </w:tcPr>
          <w:p w14:paraId="5EA7C320" w14:textId="69F68C88" w:rsidR="0099413C" w:rsidRPr="00D01E88" w:rsidRDefault="0099413C"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273" w:type="pct"/>
            <w:gridSpan w:val="2"/>
          </w:tcPr>
          <w:p w14:paraId="64F58E72"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3.1±1.4</w:t>
            </w:r>
          </w:p>
        </w:tc>
        <w:tc>
          <w:tcPr>
            <w:tcW w:w="1273" w:type="pct"/>
            <w:gridSpan w:val="2"/>
          </w:tcPr>
          <w:p w14:paraId="3B6693DD"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2.4±1.5</w:t>
            </w:r>
          </w:p>
        </w:tc>
        <w:tc>
          <w:tcPr>
            <w:tcW w:w="613" w:type="pct"/>
          </w:tcPr>
          <w:p w14:paraId="69436710"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5540181C" w14:textId="77777777" w:rsidTr="00334F6D">
        <w:tc>
          <w:tcPr>
            <w:tcW w:w="1841" w:type="pct"/>
          </w:tcPr>
          <w:p w14:paraId="201AF6FD" w14:textId="5F896177" w:rsidR="0039539A" w:rsidRPr="00D01E88" w:rsidRDefault="00A016F8"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lastRenderedPageBreak/>
              <w:t>Plasmid replication types</w:t>
            </w:r>
          </w:p>
        </w:tc>
        <w:tc>
          <w:tcPr>
            <w:tcW w:w="1273" w:type="pct"/>
            <w:gridSpan w:val="2"/>
          </w:tcPr>
          <w:p w14:paraId="45820593"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1273" w:type="pct"/>
            <w:gridSpan w:val="2"/>
          </w:tcPr>
          <w:p w14:paraId="281CC50D" w14:textId="77777777" w:rsidR="0039539A" w:rsidRPr="00D01E88" w:rsidRDefault="0039539A" w:rsidP="00334F6D">
            <w:pPr>
              <w:tabs>
                <w:tab w:val="center" w:pos="957"/>
              </w:tabs>
              <w:jc w:val="center"/>
              <w:rPr>
                <w:rFonts w:ascii="Times New Roman" w:hAnsi="Times New Roman" w:cs="Times New Roman"/>
                <w:color w:val="000000" w:themeColor="text1"/>
                <w:sz w:val="18"/>
                <w:szCs w:val="18"/>
              </w:rPr>
            </w:pPr>
          </w:p>
        </w:tc>
        <w:tc>
          <w:tcPr>
            <w:tcW w:w="613" w:type="pct"/>
          </w:tcPr>
          <w:p w14:paraId="72C045BB" w14:textId="77777777" w:rsidR="0039539A" w:rsidRPr="00D01E88" w:rsidRDefault="0039539A" w:rsidP="00334F6D">
            <w:pPr>
              <w:tabs>
                <w:tab w:val="center" w:pos="957"/>
              </w:tabs>
              <w:jc w:val="center"/>
              <w:rPr>
                <w:rFonts w:ascii="Times New Roman" w:hAnsi="Times New Roman" w:cs="Times New Roman"/>
                <w:b/>
                <w:bCs/>
                <w:color w:val="000000" w:themeColor="text1"/>
                <w:sz w:val="18"/>
                <w:szCs w:val="18"/>
              </w:rPr>
            </w:pPr>
          </w:p>
        </w:tc>
      </w:tr>
      <w:tr w:rsidR="00D01E88" w:rsidRPr="00D01E88" w14:paraId="0243BE20" w14:textId="77777777" w:rsidTr="00334F6D">
        <w:tc>
          <w:tcPr>
            <w:tcW w:w="1841" w:type="pct"/>
          </w:tcPr>
          <w:p w14:paraId="7AFCB568" w14:textId="77777777"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651" w:type="pct"/>
          </w:tcPr>
          <w:p w14:paraId="4BC84CB8"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81/107</w:t>
            </w:r>
          </w:p>
        </w:tc>
        <w:tc>
          <w:tcPr>
            <w:tcW w:w="622" w:type="pct"/>
          </w:tcPr>
          <w:p w14:paraId="5E3404EF"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75.7%</w:t>
            </w:r>
          </w:p>
        </w:tc>
        <w:tc>
          <w:tcPr>
            <w:tcW w:w="651" w:type="pct"/>
          </w:tcPr>
          <w:p w14:paraId="0CAE39B7"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2/122</w:t>
            </w:r>
          </w:p>
        </w:tc>
        <w:tc>
          <w:tcPr>
            <w:tcW w:w="622" w:type="pct"/>
          </w:tcPr>
          <w:p w14:paraId="12E8E2BF"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w:t>
            </w:r>
          </w:p>
        </w:tc>
        <w:tc>
          <w:tcPr>
            <w:tcW w:w="613" w:type="pct"/>
          </w:tcPr>
          <w:p w14:paraId="0B4F74E2"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C640610" w14:textId="77777777" w:rsidTr="00334F6D">
        <w:tc>
          <w:tcPr>
            <w:tcW w:w="1841" w:type="pct"/>
          </w:tcPr>
          <w:p w14:paraId="7BE171B1" w14:textId="77777777" w:rsidR="0099413C" w:rsidRPr="00D01E88" w:rsidRDefault="0099413C"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651" w:type="pct"/>
          </w:tcPr>
          <w:p w14:paraId="12D3899E"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93/107</w:t>
            </w:r>
          </w:p>
        </w:tc>
        <w:tc>
          <w:tcPr>
            <w:tcW w:w="622" w:type="pct"/>
          </w:tcPr>
          <w:p w14:paraId="5853359C"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86.9%</w:t>
            </w:r>
          </w:p>
        </w:tc>
        <w:tc>
          <w:tcPr>
            <w:tcW w:w="651" w:type="pct"/>
          </w:tcPr>
          <w:p w14:paraId="0B3C78E4"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66/122</w:t>
            </w:r>
          </w:p>
        </w:tc>
        <w:tc>
          <w:tcPr>
            <w:tcW w:w="622" w:type="pct"/>
          </w:tcPr>
          <w:p w14:paraId="29F686CA" w14:textId="77777777" w:rsidR="0099413C" w:rsidRPr="00D01E88" w:rsidRDefault="0099413C"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54.1%</w:t>
            </w:r>
          </w:p>
        </w:tc>
        <w:tc>
          <w:tcPr>
            <w:tcW w:w="613" w:type="pct"/>
            <w:vAlign w:val="center"/>
          </w:tcPr>
          <w:p w14:paraId="719DC38E" w14:textId="77777777" w:rsidR="0099413C" w:rsidRPr="00D01E88" w:rsidRDefault="0099413C"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3241D928" w14:textId="77777777" w:rsidR="005F7AE6" w:rsidRPr="00D01E88" w:rsidRDefault="005F7AE6"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p>
    <w:p w14:paraId="5FB895D9" w14:textId="77777777" w:rsidR="007378E7" w:rsidRPr="00D01E88" w:rsidRDefault="007378E7" w:rsidP="007378E7">
      <w:pPr>
        <w:rPr>
          <w:rFonts w:ascii="Times New Roman" w:hAnsi="Times New Roman" w:cs="Times New Roman"/>
          <w:color w:val="000000" w:themeColor="text1"/>
          <w:sz w:val="24"/>
        </w:rPr>
      </w:pPr>
    </w:p>
    <w:p w14:paraId="15BC4FC4" w14:textId="26D62E2B" w:rsidR="00A052B4" w:rsidRPr="00D01E88" w:rsidRDefault="00A052B4" w:rsidP="00A052B4">
      <w:pPr>
        <w:jc w:val="left"/>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Table S</w:t>
      </w:r>
      <w:r w:rsidR="00211697" w:rsidRPr="00D01E88">
        <w:rPr>
          <w:rFonts w:ascii="Times New Roman" w:hAnsi="Times New Roman" w:cs="Times New Roman"/>
          <w:b/>
          <w:bCs/>
          <w:color w:val="000000" w:themeColor="text1"/>
          <w:sz w:val="24"/>
        </w:rPr>
        <w:t>1</w:t>
      </w:r>
      <w:r w:rsidR="001C5E5B" w:rsidRPr="00D01E88">
        <w:rPr>
          <w:rFonts w:ascii="Times New Roman" w:hAnsi="Times New Roman" w:cs="Times New Roman" w:hint="eastAsia"/>
          <w:b/>
          <w:bCs/>
          <w:color w:val="000000" w:themeColor="text1"/>
          <w:sz w:val="24"/>
        </w:rPr>
        <w:t>2</w:t>
      </w:r>
      <w:r w:rsidRPr="00D01E88">
        <w:rPr>
          <w:rFonts w:ascii="Times New Roman" w:hAnsi="Times New Roman" w:cs="Times New Roman"/>
          <w:b/>
          <w:bCs/>
          <w:color w:val="000000" w:themeColor="text1"/>
          <w:sz w:val="24"/>
        </w:rPr>
        <w:t>. Clinical characteristics between ST11-KL25 and ST11-KL64</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4"/>
        <w:gridCol w:w="1407"/>
        <w:gridCol w:w="1361"/>
        <w:gridCol w:w="1289"/>
        <w:gridCol w:w="890"/>
        <w:gridCol w:w="995"/>
      </w:tblGrid>
      <w:tr w:rsidR="00D01E88" w:rsidRPr="00D01E88" w14:paraId="5A047721" w14:textId="77777777" w:rsidTr="007378E7">
        <w:tc>
          <w:tcPr>
            <w:tcW w:w="1423" w:type="pct"/>
            <w:tcBorders>
              <w:top w:val="single" w:sz="4" w:space="0" w:color="auto"/>
              <w:bottom w:val="single" w:sz="4" w:space="0" w:color="auto"/>
            </w:tcBorders>
          </w:tcPr>
          <w:p w14:paraId="744CC766"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666" w:type="pct"/>
            <w:gridSpan w:val="2"/>
            <w:tcBorders>
              <w:top w:val="single" w:sz="4" w:space="0" w:color="auto"/>
              <w:bottom w:val="single" w:sz="4" w:space="0" w:color="auto"/>
            </w:tcBorders>
          </w:tcPr>
          <w:p w14:paraId="408A92E9"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ST11-KL25</w:t>
            </w:r>
          </w:p>
        </w:tc>
        <w:tc>
          <w:tcPr>
            <w:tcW w:w="1312" w:type="pct"/>
            <w:gridSpan w:val="2"/>
            <w:tcBorders>
              <w:top w:val="single" w:sz="4" w:space="0" w:color="auto"/>
              <w:bottom w:val="single" w:sz="4" w:space="0" w:color="auto"/>
            </w:tcBorders>
          </w:tcPr>
          <w:p w14:paraId="1F32BC0E"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ST11-KL64</w:t>
            </w:r>
          </w:p>
        </w:tc>
        <w:tc>
          <w:tcPr>
            <w:tcW w:w="599" w:type="pct"/>
            <w:tcBorders>
              <w:top w:val="single" w:sz="4" w:space="0" w:color="auto"/>
              <w:bottom w:val="single" w:sz="4" w:space="0" w:color="auto"/>
            </w:tcBorders>
          </w:tcPr>
          <w:p w14:paraId="78651C88"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50AD9437" w14:textId="77777777" w:rsidTr="007378E7">
        <w:tc>
          <w:tcPr>
            <w:tcW w:w="1423" w:type="pct"/>
          </w:tcPr>
          <w:p w14:paraId="3FD1D51C" w14:textId="18887539"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Age (yr) (mean</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SD)</w:t>
            </w:r>
          </w:p>
        </w:tc>
        <w:tc>
          <w:tcPr>
            <w:tcW w:w="1666" w:type="pct"/>
            <w:gridSpan w:val="2"/>
          </w:tcPr>
          <w:p w14:paraId="6FE96105"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72.5±18.9</w:t>
            </w:r>
          </w:p>
        </w:tc>
        <w:tc>
          <w:tcPr>
            <w:tcW w:w="1312" w:type="pct"/>
            <w:gridSpan w:val="2"/>
          </w:tcPr>
          <w:p w14:paraId="673BF274"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73.4±18.1</w:t>
            </w:r>
          </w:p>
        </w:tc>
        <w:tc>
          <w:tcPr>
            <w:tcW w:w="599" w:type="pct"/>
          </w:tcPr>
          <w:p w14:paraId="01D12CBA"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0.831</w:t>
            </w:r>
          </w:p>
        </w:tc>
      </w:tr>
      <w:tr w:rsidR="00D01E88" w:rsidRPr="00D01E88" w14:paraId="072D755E" w14:textId="77777777" w:rsidTr="007378E7">
        <w:tc>
          <w:tcPr>
            <w:tcW w:w="1423" w:type="pct"/>
          </w:tcPr>
          <w:p w14:paraId="2E1BE81D" w14:textId="77777777"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Male</w:t>
            </w:r>
          </w:p>
        </w:tc>
        <w:tc>
          <w:tcPr>
            <w:tcW w:w="847" w:type="pct"/>
          </w:tcPr>
          <w:p w14:paraId="7FA45AC0"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17/24</w:t>
            </w:r>
          </w:p>
        </w:tc>
        <w:tc>
          <w:tcPr>
            <w:tcW w:w="819" w:type="pct"/>
          </w:tcPr>
          <w:p w14:paraId="5F3A7D1F"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70.8%</w:t>
            </w:r>
          </w:p>
        </w:tc>
        <w:tc>
          <w:tcPr>
            <w:tcW w:w="776" w:type="pct"/>
          </w:tcPr>
          <w:p w14:paraId="61DEF463"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65/107</w:t>
            </w:r>
          </w:p>
        </w:tc>
        <w:tc>
          <w:tcPr>
            <w:tcW w:w="536" w:type="pct"/>
          </w:tcPr>
          <w:p w14:paraId="415269E8"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60.8%</w:t>
            </w:r>
          </w:p>
        </w:tc>
        <w:tc>
          <w:tcPr>
            <w:tcW w:w="599" w:type="pct"/>
          </w:tcPr>
          <w:p w14:paraId="11B5D15C" w14:textId="77777777" w:rsidR="00A052B4" w:rsidRPr="00D01E88" w:rsidRDefault="00A052B4" w:rsidP="009F1327">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0.356</w:t>
            </w:r>
          </w:p>
        </w:tc>
      </w:tr>
      <w:tr w:rsidR="00D01E88" w:rsidRPr="00D01E88" w14:paraId="19B91062" w14:textId="77777777" w:rsidTr="007378E7">
        <w:tc>
          <w:tcPr>
            <w:tcW w:w="1423" w:type="pct"/>
          </w:tcPr>
          <w:p w14:paraId="75FC3A70" w14:textId="77777777"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CCI≥3</w:t>
            </w:r>
          </w:p>
        </w:tc>
        <w:tc>
          <w:tcPr>
            <w:tcW w:w="847" w:type="pct"/>
          </w:tcPr>
          <w:p w14:paraId="685AC9BB"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21/24</w:t>
            </w:r>
          </w:p>
        </w:tc>
        <w:tc>
          <w:tcPr>
            <w:tcW w:w="819" w:type="pct"/>
          </w:tcPr>
          <w:p w14:paraId="7DF9EC1D"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87.5%</w:t>
            </w:r>
          </w:p>
        </w:tc>
        <w:tc>
          <w:tcPr>
            <w:tcW w:w="776" w:type="pct"/>
          </w:tcPr>
          <w:p w14:paraId="77E404ED"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68/107</w:t>
            </w:r>
          </w:p>
        </w:tc>
        <w:tc>
          <w:tcPr>
            <w:tcW w:w="536" w:type="pct"/>
          </w:tcPr>
          <w:p w14:paraId="019DE3A0"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63.6%</w:t>
            </w:r>
          </w:p>
        </w:tc>
        <w:tc>
          <w:tcPr>
            <w:tcW w:w="599" w:type="pct"/>
          </w:tcPr>
          <w:p w14:paraId="2132176A" w14:textId="2F53F0A3" w:rsidR="00A052B4" w:rsidRPr="00D01E88" w:rsidRDefault="00A052B4" w:rsidP="009F1327">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w:t>
            </w:r>
            <w:r w:rsidR="00A23D03" w:rsidRPr="00D01E88">
              <w:rPr>
                <w:rFonts w:ascii="Times New Roman" w:hAnsi="Times New Roman" w:cs="Times New Roman"/>
                <w:b/>
                <w:bCs/>
                <w:color w:val="000000" w:themeColor="text1"/>
                <w:sz w:val="18"/>
                <w:szCs w:val="18"/>
              </w:rPr>
              <w:t>0</w:t>
            </w:r>
            <w:r w:rsidR="00A23D03" w:rsidRPr="00D01E88">
              <w:rPr>
                <w:rFonts w:ascii="Times New Roman" w:hAnsi="Times New Roman" w:cs="Times New Roman" w:hint="eastAsia"/>
                <w:b/>
                <w:bCs/>
                <w:color w:val="000000" w:themeColor="text1"/>
                <w:sz w:val="18"/>
                <w:szCs w:val="18"/>
              </w:rPr>
              <w:t>23</w:t>
            </w:r>
          </w:p>
        </w:tc>
      </w:tr>
      <w:tr w:rsidR="00D01E88" w:rsidRPr="00D01E88" w14:paraId="0D636041" w14:textId="77777777" w:rsidTr="007378E7">
        <w:tc>
          <w:tcPr>
            <w:tcW w:w="1423" w:type="pct"/>
          </w:tcPr>
          <w:p w14:paraId="6BB63A88" w14:textId="3E9A19FF" w:rsidR="00A052B4" w:rsidRPr="00D01E88" w:rsidRDefault="00A052B4" w:rsidP="00A052B4">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ICU</w:t>
            </w:r>
            <w:r w:rsidR="00AB78C7" w:rsidRPr="00D01E88">
              <w:rPr>
                <w:rFonts w:ascii="Times New Roman" w:hAnsi="Times New Roman" w:cs="Times New Roman" w:hint="eastAsia"/>
                <w:b/>
                <w:bCs/>
                <w:color w:val="000000" w:themeColor="text1"/>
                <w:sz w:val="18"/>
                <w:szCs w:val="18"/>
              </w:rPr>
              <w:t xml:space="preserve"> </w:t>
            </w:r>
            <w:r w:rsidR="00AB78C7" w:rsidRPr="00D01E88">
              <w:rPr>
                <w:rFonts w:ascii="Times New Roman" w:hAnsi="Times New Roman" w:cs="Times New Roman"/>
                <w:b/>
                <w:bCs/>
                <w:color w:val="000000" w:themeColor="text1"/>
                <w:sz w:val="18"/>
                <w:szCs w:val="18"/>
              </w:rPr>
              <w:t>admission</w:t>
            </w:r>
          </w:p>
        </w:tc>
        <w:tc>
          <w:tcPr>
            <w:tcW w:w="847" w:type="pct"/>
          </w:tcPr>
          <w:p w14:paraId="48F05B12"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15/24</w:t>
            </w:r>
          </w:p>
        </w:tc>
        <w:tc>
          <w:tcPr>
            <w:tcW w:w="819" w:type="pct"/>
          </w:tcPr>
          <w:p w14:paraId="47E293BC"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62.5%</w:t>
            </w:r>
          </w:p>
        </w:tc>
        <w:tc>
          <w:tcPr>
            <w:tcW w:w="776" w:type="pct"/>
          </w:tcPr>
          <w:p w14:paraId="5A4A771A"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47/107</w:t>
            </w:r>
          </w:p>
        </w:tc>
        <w:tc>
          <w:tcPr>
            <w:tcW w:w="536" w:type="pct"/>
          </w:tcPr>
          <w:p w14:paraId="75C7F82F"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43.9%</w:t>
            </w:r>
          </w:p>
        </w:tc>
        <w:tc>
          <w:tcPr>
            <w:tcW w:w="599" w:type="pct"/>
          </w:tcPr>
          <w:p w14:paraId="138917D1"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0.100</w:t>
            </w:r>
          </w:p>
        </w:tc>
      </w:tr>
      <w:tr w:rsidR="00D01E88" w:rsidRPr="00D01E88" w14:paraId="368DEB06" w14:textId="77777777" w:rsidTr="007378E7">
        <w:tc>
          <w:tcPr>
            <w:tcW w:w="1423" w:type="pct"/>
          </w:tcPr>
          <w:p w14:paraId="6BCDB17A" w14:textId="69BE7D61" w:rsidR="003134D6" w:rsidRPr="00D01E88" w:rsidRDefault="003134D6" w:rsidP="00A052B4">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Acquisition site</w:t>
            </w:r>
          </w:p>
        </w:tc>
        <w:tc>
          <w:tcPr>
            <w:tcW w:w="847" w:type="pct"/>
          </w:tcPr>
          <w:p w14:paraId="4D1E7A53" w14:textId="77777777" w:rsidR="003134D6" w:rsidRPr="00D01E88" w:rsidRDefault="003134D6" w:rsidP="009F1327">
            <w:pPr>
              <w:tabs>
                <w:tab w:val="center" w:pos="957"/>
              </w:tabs>
              <w:jc w:val="center"/>
              <w:rPr>
                <w:rFonts w:ascii="Times New Roman" w:hAnsi="Times New Roman" w:cs="Times New Roman"/>
                <w:color w:val="000000" w:themeColor="text1"/>
                <w:sz w:val="18"/>
                <w:szCs w:val="18"/>
              </w:rPr>
            </w:pPr>
          </w:p>
        </w:tc>
        <w:tc>
          <w:tcPr>
            <w:tcW w:w="819" w:type="pct"/>
          </w:tcPr>
          <w:p w14:paraId="2547964C" w14:textId="77777777" w:rsidR="003134D6" w:rsidRPr="00D01E88" w:rsidRDefault="003134D6" w:rsidP="009F1327">
            <w:pPr>
              <w:tabs>
                <w:tab w:val="center" w:pos="957"/>
              </w:tabs>
              <w:jc w:val="center"/>
              <w:rPr>
                <w:rFonts w:ascii="Times New Roman" w:hAnsi="Times New Roman" w:cs="Times New Roman"/>
                <w:color w:val="000000" w:themeColor="text1"/>
                <w:sz w:val="18"/>
                <w:szCs w:val="18"/>
              </w:rPr>
            </w:pPr>
          </w:p>
        </w:tc>
        <w:tc>
          <w:tcPr>
            <w:tcW w:w="776" w:type="pct"/>
          </w:tcPr>
          <w:p w14:paraId="465DBAC6" w14:textId="77777777" w:rsidR="003134D6" w:rsidRPr="00D01E88" w:rsidRDefault="003134D6" w:rsidP="009F1327">
            <w:pPr>
              <w:tabs>
                <w:tab w:val="center" w:pos="957"/>
              </w:tabs>
              <w:jc w:val="center"/>
              <w:rPr>
                <w:rFonts w:ascii="Times New Roman" w:hAnsi="Times New Roman" w:cs="Times New Roman"/>
                <w:color w:val="000000" w:themeColor="text1"/>
                <w:sz w:val="18"/>
                <w:szCs w:val="18"/>
              </w:rPr>
            </w:pPr>
          </w:p>
        </w:tc>
        <w:tc>
          <w:tcPr>
            <w:tcW w:w="536" w:type="pct"/>
          </w:tcPr>
          <w:p w14:paraId="14D31D9E" w14:textId="77777777" w:rsidR="003134D6" w:rsidRPr="00D01E88" w:rsidRDefault="003134D6" w:rsidP="009F1327">
            <w:pPr>
              <w:tabs>
                <w:tab w:val="center" w:pos="957"/>
              </w:tabs>
              <w:jc w:val="center"/>
              <w:rPr>
                <w:rFonts w:ascii="Times New Roman" w:hAnsi="Times New Roman" w:cs="Times New Roman"/>
                <w:color w:val="000000" w:themeColor="text1"/>
                <w:sz w:val="18"/>
                <w:szCs w:val="18"/>
              </w:rPr>
            </w:pPr>
          </w:p>
        </w:tc>
        <w:tc>
          <w:tcPr>
            <w:tcW w:w="599" w:type="pct"/>
          </w:tcPr>
          <w:p w14:paraId="0223E828" w14:textId="77777777" w:rsidR="003134D6" w:rsidRPr="00D01E88" w:rsidRDefault="003134D6" w:rsidP="009F1327">
            <w:pPr>
              <w:tabs>
                <w:tab w:val="center" w:pos="957"/>
              </w:tabs>
              <w:jc w:val="center"/>
              <w:rPr>
                <w:rFonts w:ascii="Times New Roman" w:hAnsi="Times New Roman" w:cs="Times New Roman"/>
                <w:b/>
                <w:bCs/>
                <w:color w:val="000000" w:themeColor="text1"/>
                <w:sz w:val="18"/>
                <w:szCs w:val="18"/>
              </w:rPr>
            </w:pPr>
          </w:p>
        </w:tc>
      </w:tr>
      <w:tr w:rsidR="00D01E88" w:rsidRPr="00D01E88" w14:paraId="287DEEE7" w14:textId="77777777" w:rsidTr="007378E7">
        <w:tc>
          <w:tcPr>
            <w:tcW w:w="1423" w:type="pct"/>
          </w:tcPr>
          <w:p w14:paraId="38706159" w14:textId="77777777" w:rsidR="00A052B4" w:rsidRPr="00D01E88" w:rsidRDefault="00A052B4" w:rsidP="00FF1F1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CAI</w:t>
            </w:r>
          </w:p>
        </w:tc>
        <w:tc>
          <w:tcPr>
            <w:tcW w:w="847" w:type="pct"/>
          </w:tcPr>
          <w:p w14:paraId="4A5374F7"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1/24</w:t>
            </w:r>
          </w:p>
        </w:tc>
        <w:tc>
          <w:tcPr>
            <w:tcW w:w="819" w:type="pct"/>
          </w:tcPr>
          <w:p w14:paraId="7EBAF534"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w:t>
            </w:r>
          </w:p>
        </w:tc>
        <w:tc>
          <w:tcPr>
            <w:tcW w:w="776" w:type="pct"/>
          </w:tcPr>
          <w:p w14:paraId="655DC50C"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5/107</w:t>
            </w:r>
          </w:p>
        </w:tc>
        <w:tc>
          <w:tcPr>
            <w:tcW w:w="536" w:type="pct"/>
          </w:tcPr>
          <w:p w14:paraId="595D529F"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4.7%</w:t>
            </w:r>
          </w:p>
        </w:tc>
        <w:tc>
          <w:tcPr>
            <w:tcW w:w="599" w:type="pct"/>
          </w:tcPr>
          <w:p w14:paraId="6C3781DD"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6BFA1EBE" w14:textId="77777777" w:rsidTr="007378E7">
        <w:trPr>
          <w:trHeight w:val="90"/>
        </w:trPr>
        <w:tc>
          <w:tcPr>
            <w:tcW w:w="1423" w:type="pct"/>
          </w:tcPr>
          <w:p w14:paraId="0242D1E3" w14:textId="77777777" w:rsidR="00A052B4" w:rsidRPr="00D01E88" w:rsidRDefault="00A052B4" w:rsidP="00FF1F1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HCAI</w:t>
            </w:r>
          </w:p>
        </w:tc>
        <w:tc>
          <w:tcPr>
            <w:tcW w:w="847" w:type="pct"/>
          </w:tcPr>
          <w:p w14:paraId="587AAD42"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2/24</w:t>
            </w:r>
          </w:p>
        </w:tc>
        <w:tc>
          <w:tcPr>
            <w:tcW w:w="819" w:type="pct"/>
          </w:tcPr>
          <w:p w14:paraId="755594DE"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8.3%</w:t>
            </w:r>
          </w:p>
        </w:tc>
        <w:tc>
          <w:tcPr>
            <w:tcW w:w="776" w:type="pct"/>
          </w:tcPr>
          <w:p w14:paraId="6F3CFBF6"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14/107</w:t>
            </w:r>
          </w:p>
        </w:tc>
        <w:tc>
          <w:tcPr>
            <w:tcW w:w="536" w:type="pct"/>
          </w:tcPr>
          <w:p w14:paraId="119AFB30"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13.1%</w:t>
            </w:r>
          </w:p>
        </w:tc>
        <w:tc>
          <w:tcPr>
            <w:tcW w:w="599" w:type="pct"/>
          </w:tcPr>
          <w:p w14:paraId="01A32CCB"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0.766</w:t>
            </w:r>
          </w:p>
        </w:tc>
      </w:tr>
      <w:tr w:rsidR="00D01E88" w:rsidRPr="00D01E88" w14:paraId="3846E3BA" w14:textId="77777777" w:rsidTr="007378E7">
        <w:tc>
          <w:tcPr>
            <w:tcW w:w="1423" w:type="pct"/>
          </w:tcPr>
          <w:p w14:paraId="757A454C" w14:textId="77777777" w:rsidR="00A052B4" w:rsidRPr="00D01E88" w:rsidRDefault="00A052B4" w:rsidP="00FF1F1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HAI</w:t>
            </w:r>
          </w:p>
        </w:tc>
        <w:tc>
          <w:tcPr>
            <w:tcW w:w="847" w:type="pct"/>
          </w:tcPr>
          <w:p w14:paraId="6EC17DF3"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21/24</w:t>
            </w:r>
          </w:p>
        </w:tc>
        <w:tc>
          <w:tcPr>
            <w:tcW w:w="819" w:type="pct"/>
          </w:tcPr>
          <w:p w14:paraId="1009D189"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87.5%</w:t>
            </w:r>
          </w:p>
        </w:tc>
        <w:tc>
          <w:tcPr>
            <w:tcW w:w="776" w:type="pct"/>
          </w:tcPr>
          <w:p w14:paraId="63B82ACA"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88/107</w:t>
            </w:r>
          </w:p>
        </w:tc>
        <w:tc>
          <w:tcPr>
            <w:tcW w:w="536" w:type="pct"/>
          </w:tcPr>
          <w:p w14:paraId="2B4E862A"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82.2%</w:t>
            </w:r>
          </w:p>
        </w:tc>
        <w:tc>
          <w:tcPr>
            <w:tcW w:w="599" w:type="pct"/>
          </w:tcPr>
          <w:p w14:paraId="7E7DB99E" w14:textId="77777777" w:rsidR="00A052B4" w:rsidRPr="00D01E88" w:rsidRDefault="00A052B4" w:rsidP="009F132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0.749</w:t>
            </w:r>
          </w:p>
        </w:tc>
      </w:tr>
      <w:tr w:rsidR="00D01E88" w:rsidRPr="00D01E88" w14:paraId="47604E38" w14:textId="77777777" w:rsidTr="007378E7">
        <w:tc>
          <w:tcPr>
            <w:tcW w:w="1423" w:type="pct"/>
            <w:shd w:val="clear" w:color="auto" w:fill="auto"/>
          </w:tcPr>
          <w:p w14:paraId="171AFCF9" w14:textId="39BE7C20" w:rsidR="003134D6" w:rsidRPr="00D01E88" w:rsidRDefault="003134D6" w:rsidP="003134D6">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Severe infection</w:t>
            </w:r>
          </w:p>
        </w:tc>
        <w:tc>
          <w:tcPr>
            <w:tcW w:w="847" w:type="pct"/>
          </w:tcPr>
          <w:p w14:paraId="0167A97D"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c>
          <w:tcPr>
            <w:tcW w:w="819" w:type="pct"/>
          </w:tcPr>
          <w:p w14:paraId="00DDC966"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c>
          <w:tcPr>
            <w:tcW w:w="776" w:type="pct"/>
            <w:shd w:val="clear" w:color="auto" w:fill="auto"/>
          </w:tcPr>
          <w:p w14:paraId="57840F3E"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c>
          <w:tcPr>
            <w:tcW w:w="536" w:type="pct"/>
            <w:shd w:val="clear" w:color="auto" w:fill="auto"/>
          </w:tcPr>
          <w:p w14:paraId="0049A3EA"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c>
          <w:tcPr>
            <w:tcW w:w="599" w:type="pct"/>
            <w:shd w:val="clear" w:color="auto" w:fill="auto"/>
          </w:tcPr>
          <w:p w14:paraId="2421FFD5"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r>
      <w:tr w:rsidR="00D01E88" w:rsidRPr="00D01E88" w14:paraId="02EEB7A4" w14:textId="77777777" w:rsidTr="007378E7">
        <w:tc>
          <w:tcPr>
            <w:tcW w:w="1423" w:type="pct"/>
            <w:shd w:val="clear" w:color="auto" w:fill="auto"/>
          </w:tcPr>
          <w:p w14:paraId="45E7AE2F" w14:textId="77777777" w:rsidR="003134D6" w:rsidRPr="00D01E88" w:rsidRDefault="003134D6" w:rsidP="00FF1F1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Sepsis</w:t>
            </w:r>
          </w:p>
        </w:tc>
        <w:tc>
          <w:tcPr>
            <w:tcW w:w="847" w:type="pct"/>
          </w:tcPr>
          <w:p w14:paraId="64121AE9"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14/24</w:t>
            </w:r>
          </w:p>
        </w:tc>
        <w:tc>
          <w:tcPr>
            <w:tcW w:w="819" w:type="pct"/>
          </w:tcPr>
          <w:p w14:paraId="259F54AE"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58.3%</w:t>
            </w:r>
          </w:p>
        </w:tc>
        <w:tc>
          <w:tcPr>
            <w:tcW w:w="776" w:type="pct"/>
          </w:tcPr>
          <w:p w14:paraId="6C807099"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79/107</w:t>
            </w:r>
          </w:p>
        </w:tc>
        <w:tc>
          <w:tcPr>
            <w:tcW w:w="536" w:type="pct"/>
          </w:tcPr>
          <w:p w14:paraId="166C922C"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73.8%</w:t>
            </w:r>
          </w:p>
        </w:tc>
        <w:tc>
          <w:tcPr>
            <w:tcW w:w="599" w:type="pct"/>
          </w:tcPr>
          <w:p w14:paraId="5E306DBC"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0.131</w:t>
            </w:r>
          </w:p>
        </w:tc>
      </w:tr>
      <w:tr w:rsidR="00D01E88" w:rsidRPr="00D01E88" w14:paraId="3B07306A" w14:textId="77777777" w:rsidTr="007378E7">
        <w:trPr>
          <w:trHeight w:val="90"/>
        </w:trPr>
        <w:tc>
          <w:tcPr>
            <w:tcW w:w="1423" w:type="pct"/>
            <w:shd w:val="clear" w:color="auto" w:fill="auto"/>
          </w:tcPr>
          <w:p w14:paraId="1B07C91A" w14:textId="77777777" w:rsidR="003134D6" w:rsidRPr="00D01E88" w:rsidRDefault="003134D6" w:rsidP="00FF1F19">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Septic shock</w:t>
            </w:r>
          </w:p>
        </w:tc>
        <w:tc>
          <w:tcPr>
            <w:tcW w:w="847" w:type="pct"/>
          </w:tcPr>
          <w:p w14:paraId="14BA989B" w14:textId="723C4A58" w:rsidR="003134D6" w:rsidRPr="00D01E88" w:rsidRDefault="003134D6" w:rsidP="007378E7">
            <w:pPr>
              <w:tabs>
                <w:tab w:val="center" w:pos="957"/>
              </w:tabs>
              <w:ind w:firstLineChars="250" w:firstLine="45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7/24</w:t>
            </w:r>
          </w:p>
        </w:tc>
        <w:tc>
          <w:tcPr>
            <w:tcW w:w="819" w:type="pct"/>
          </w:tcPr>
          <w:p w14:paraId="557D3897" w14:textId="77777777" w:rsidR="003134D6" w:rsidRPr="00D01E88" w:rsidRDefault="003134D6" w:rsidP="007378E7">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29.2%</w:t>
            </w:r>
          </w:p>
        </w:tc>
        <w:tc>
          <w:tcPr>
            <w:tcW w:w="776" w:type="pct"/>
          </w:tcPr>
          <w:p w14:paraId="3FF0E13B" w14:textId="77777777" w:rsidR="003134D6" w:rsidRPr="00D01E88" w:rsidRDefault="003134D6" w:rsidP="007378E7">
            <w:pPr>
              <w:tabs>
                <w:tab w:val="center" w:pos="957"/>
              </w:tabs>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45/107</w:t>
            </w:r>
          </w:p>
        </w:tc>
        <w:tc>
          <w:tcPr>
            <w:tcW w:w="536" w:type="pct"/>
          </w:tcPr>
          <w:p w14:paraId="16FD6F40"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42.1%</w:t>
            </w:r>
          </w:p>
        </w:tc>
        <w:tc>
          <w:tcPr>
            <w:tcW w:w="599" w:type="pct"/>
          </w:tcPr>
          <w:p w14:paraId="13A1A36C"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0.243</w:t>
            </w:r>
          </w:p>
        </w:tc>
      </w:tr>
      <w:tr w:rsidR="00D01E88" w:rsidRPr="00D01E88" w14:paraId="763684C3" w14:textId="77777777" w:rsidTr="007378E7">
        <w:trPr>
          <w:trHeight w:val="90"/>
        </w:trPr>
        <w:tc>
          <w:tcPr>
            <w:tcW w:w="1423" w:type="pct"/>
            <w:shd w:val="clear" w:color="auto" w:fill="auto"/>
          </w:tcPr>
          <w:p w14:paraId="1D9F0B8B" w14:textId="167A0A7C" w:rsidR="003134D6" w:rsidRPr="00D01E88" w:rsidRDefault="003134D6" w:rsidP="003134D6">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Clinical outcomes</w:t>
            </w:r>
          </w:p>
        </w:tc>
        <w:tc>
          <w:tcPr>
            <w:tcW w:w="847" w:type="pct"/>
          </w:tcPr>
          <w:p w14:paraId="798A9C66" w14:textId="77777777" w:rsidR="003134D6" w:rsidRPr="00D01E88" w:rsidRDefault="003134D6" w:rsidP="003134D6">
            <w:pPr>
              <w:tabs>
                <w:tab w:val="center" w:pos="957"/>
              </w:tabs>
              <w:ind w:firstLineChars="250" w:firstLine="450"/>
              <w:rPr>
                <w:rFonts w:ascii="Times New Roman" w:hAnsi="Times New Roman" w:cs="Times New Roman"/>
                <w:color w:val="000000" w:themeColor="text1"/>
                <w:sz w:val="18"/>
                <w:szCs w:val="18"/>
              </w:rPr>
            </w:pPr>
          </w:p>
        </w:tc>
        <w:tc>
          <w:tcPr>
            <w:tcW w:w="819" w:type="pct"/>
          </w:tcPr>
          <w:p w14:paraId="559EEB24" w14:textId="77777777" w:rsidR="003134D6" w:rsidRPr="00D01E88" w:rsidRDefault="003134D6" w:rsidP="003134D6">
            <w:pPr>
              <w:tabs>
                <w:tab w:val="center" w:pos="957"/>
              </w:tabs>
              <w:ind w:firstLineChars="200" w:firstLine="360"/>
              <w:rPr>
                <w:rFonts w:ascii="Times New Roman" w:hAnsi="Times New Roman" w:cs="Times New Roman"/>
                <w:color w:val="000000" w:themeColor="text1"/>
                <w:sz w:val="18"/>
                <w:szCs w:val="18"/>
              </w:rPr>
            </w:pPr>
          </w:p>
        </w:tc>
        <w:tc>
          <w:tcPr>
            <w:tcW w:w="776" w:type="pct"/>
          </w:tcPr>
          <w:p w14:paraId="4CAFA81B" w14:textId="77777777" w:rsidR="003134D6" w:rsidRPr="00D01E88" w:rsidRDefault="003134D6" w:rsidP="003134D6">
            <w:pPr>
              <w:tabs>
                <w:tab w:val="center" w:pos="957"/>
              </w:tabs>
              <w:ind w:firstLineChars="150" w:firstLine="270"/>
              <w:rPr>
                <w:rFonts w:ascii="Times New Roman" w:hAnsi="Times New Roman" w:cs="Times New Roman"/>
                <w:color w:val="000000" w:themeColor="text1"/>
                <w:sz w:val="18"/>
                <w:szCs w:val="18"/>
              </w:rPr>
            </w:pPr>
          </w:p>
        </w:tc>
        <w:tc>
          <w:tcPr>
            <w:tcW w:w="536" w:type="pct"/>
          </w:tcPr>
          <w:p w14:paraId="09D10075"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c>
          <w:tcPr>
            <w:tcW w:w="599" w:type="pct"/>
          </w:tcPr>
          <w:p w14:paraId="320B4A84" w14:textId="77777777" w:rsidR="003134D6" w:rsidRPr="00D01E88" w:rsidRDefault="003134D6" w:rsidP="003134D6">
            <w:pPr>
              <w:tabs>
                <w:tab w:val="center" w:pos="957"/>
              </w:tabs>
              <w:jc w:val="center"/>
              <w:rPr>
                <w:rFonts w:ascii="Times New Roman" w:hAnsi="Times New Roman" w:cs="Times New Roman"/>
                <w:color w:val="000000" w:themeColor="text1"/>
                <w:sz w:val="18"/>
                <w:szCs w:val="18"/>
              </w:rPr>
            </w:pPr>
          </w:p>
        </w:tc>
      </w:tr>
      <w:tr w:rsidR="00D01E88" w:rsidRPr="00D01E88" w14:paraId="6C37C1DB" w14:textId="77777777" w:rsidTr="007378E7">
        <w:trPr>
          <w:trHeight w:val="90"/>
        </w:trPr>
        <w:tc>
          <w:tcPr>
            <w:tcW w:w="1423" w:type="pct"/>
            <w:shd w:val="clear" w:color="auto" w:fill="auto"/>
          </w:tcPr>
          <w:p w14:paraId="5FC6ACF7" w14:textId="62F0E4D4" w:rsidR="003134D6" w:rsidRPr="00D01E88" w:rsidRDefault="003134D6" w:rsidP="00240180">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14-day mortality</w:t>
            </w:r>
          </w:p>
        </w:tc>
        <w:tc>
          <w:tcPr>
            <w:tcW w:w="847" w:type="pct"/>
          </w:tcPr>
          <w:p w14:paraId="63E65A9E" w14:textId="783A2E7B" w:rsidR="003134D6" w:rsidRPr="00D01E88" w:rsidRDefault="007378E7" w:rsidP="003134D6">
            <w:pPr>
              <w:tabs>
                <w:tab w:val="center" w:pos="957"/>
              </w:tabs>
              <w:ind w:firstLineChars="250" w:firstLine="45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6/23</w:t>
            </w:r>
          </w:p>
        </w:tc>
        <w:tc>
          <w:tcPr>
            <w:tcW w:w="819" w:type="pct"/>
          </w:tcPr>
          <w:p w14:paraId="172F45E7" w14:textId="2683A4CF" w:rsidR="003134D6" w:rsidRPr="00D01E88" w:rsidRDefault="007378E7" w:rsidP="003134D6">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26.1%</w:t>
            </w:r>
          </w:p>
        </w:tc>
        <w:tc>
          <w:tcPr>
            <w:tcW w:w="776" w:type="pct"/>
          </w:tcPr>
          <w:p w14:paraId="0B9974FB" w14:textId="6C52B15E" w:rsidR="003134D6" w:rsidRPr="00D01E88" w:rsidRDefault="007378E7" w:rsidP="003134D6">
            <w:pPr>
              <w:tabs>
                <w:tab w:val="center" w:pos="957"/>
              </w:tabs>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23/100</w:t>
            </w:r>
          </w:p>
        </w:tc>
        <w:tc>
          <w:tcPr>
            <w:tcW w:w="536" w:type="pct"/>
          </w:tcPr>
          <w:p w14:paraId="19296E4B" w14:textId="11DDF5EF" w:rsidR="003134D6" w:rsidRPr="00D01E88" w:rsidRDefault="007378E7"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23.0%</w:t>
            </w:r>
          </w:p>
        </w:tc>
        <w:tc>
          <w:tcPr>
            <w:tcW w:w="599" w:type="pct"/>
          </w:tcPr>
          <w:p w14:paraId="6578F40F" w14:textId="2FB2DDBD" w:rsidR="003134D6" w:rsidRPr="00D01E88" w:rsidRDefault="007378E7"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0.753</w:t>
            </w:r>
          </w:p>
        </w:tc>
      </w:tr>
      <w:tr w:rsidR="00D01E88" w:rsidRPr="00D01E88" w14:paraId="7FEDB387" w14:textId="77777777" w:rsidTr="007378E7">
        <w:trPr>
          <w:trHeight w:val="90"/>
        </w:trPr>
        <w:tc>
          <w:tcPr>
            <w:tcW w:w="1423" w:type="pct"/>
            <w:shd w:val="clear" w:color="auto" w:fill="auto"/>
          </w:tcPr>
          <w:p w14:paraId="180F01B2" w14:textId="4E87722E" w:rsidR="003134D6" w:rsidRPr="00D01E88" w:rsidRDefault="003134D6" w:rsidP="00240180">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28-day mortality</w:t>
            </w:r>
          </w:p>
        </w:tc>
        <w:tc>
          <w:tcPr>
            <w:tcW w:w="847" w:type="pct"/>
          </w:tcPr>
          <w:p w14:paraId="12C0C1CA" w14:textId="01205457" w:rsidR="003134D6" w:rsidRPr="00D01E88" w:rsidRDefault="007378E7" w:rsidP="003134D6">
            <w:pPr>
              <w:tabs>
                <w:tab w:val="center" w:pos="957"/>
              </w:tabs>
              <w:ind w:firstLineChars="250" w:firstLine="45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6/20</w:t>
            </w:r>
          </w:p>
        </w:tc>
        <w:tc>
          <w:tcPr>
            <w:tcW w:w="819" w:type="pct"/>
          </w:tcPr>
          <w:p w14:paraId="07D717BC" w14:textId="51B6A2C5" w:rsidR="003134D6" w:rsidRPr="00D01E88" w:rsidRDefault="007378E7" w:rsidP="003134D6">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30.0%</w:t>
            </w:r>
          </w:p>
        </w:tc>
        <w:tc>
          <w:tcPr>
            <w:tcW w:w="776" w:type="pct"/>
          </w:tcPr>
          <w:p w14:paraId="61B6475C" w14:textId="1B9D62D3" w:rsidR="003134D6" w:rsidRPr="00D01E88" w:rsidRDefault="007378E7" w:rsidP="003134D6">
            <w:pPr>
              <w:tabs>
                <w:tab w:val="center" w:pos="957"/>
              </w:tabs>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34/92</w:t>
            </w:r>
          </w:p>
        </w:tc>
        <w:tc>
          <w:tcPr>
            <w:tcW w:w="536" w:type="pct"/>
          </w:tcPr>
          <w:p w14:paraId="28DC79E0" w14:textId="02504437" w:rsidR="003134D6" w:rsidRPr="00D01E88" w:rsidRDefault="007378E7"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37.0%</w:t>
            </w:r>
          </w:p>
        </w:tc>
        <w:tc>
          <w:tcPr>
            <w:tcW w:w="599" w:type="pct"/>
          </w:tcPr>
          <w:p w14:paraId="2D3C5DF8" w14:textId="34679F85" w:rsidR="003134D6" w:rsidRPr="00D01E88" w:rsidRDefault="007378E7"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0.556</w:t>
            </w:r>
          </w:p>
        </w:tc>
      </w:tr>
      <w:tr w:rsidR="00D01E88" w:rsidRPr="00D01E88" w14:paraId="51BC2260" w14:textId="77777777" w:rsidTr="007378E7">
        <w:trPr>
          <w:trHeight w:val="90"/>
        </w:trPr>
        <w:tc>
          <w:tcPr>
            <w:tcW w:w="1423" w:type="pct"/>
            <w:shd w:val="clear" w:color="auto" w:fill="auto"/>
          </w:tcPr>
          <w:p w14:paraId="5BD403FC" w14:textId="3D342E65" w:rsidR="003134D6" w:rsidRPr="00D01E88" w:rsidRDefault="003134D6" w:rsidP="00240180">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90-day mortality</w:t>
            </w:r>
          </w:p>
        </w:tc>
        <w:tc>
          <w:tcPr>
            <w:tcW w:w="847" w:type="pct"/>
          </w:tcPr>
          <w:p w14:paraId="6FA9C16C" w14:textId="6F4D2602" w:rsidR="003134D6" w:rsidRPr="00D01E88" w:rsidRDefault="007378E7" w:rsidP="00240180">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10/18</w:t>
            </w:r>
          </w:p>
        </w:tc>
        <w:tc>
          <w:tcPr>
            <w:tcW w:w="819" w:type="pct"/>
          </w:tcPr>
          <w:p w14:paraId="5E6E3522" w14:textId="6D7A89D9" w:rsidR="003134D6" w:rsidRPr="00D01E88" w:rsidRDefault="007378E7" w:rsidP="003134D6">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55.6%</w:t>
            </w:r>
          </w:p>
        </w:tc>
        <w:tc>
          <w:tcPr>
            <w:tcW w:w="776" w:type="pct"/>
          </w:tcPr>
          <w:p w14:paraId="44F93E94" w14:textId="65C48E11" w:rsidR="003134D6" w:rsidRPr="00D01E88" w:rsidRDefault="007378E7" w:rsidP="003134D6">
            <w:pPr>
              <w:tabs>
                <w:tab w:val="center" w:pos="957"/>
              </w:tabs>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45/80</w:t>
            </w:r>
          </w:p>
        </w:tc>
        <w:tc>
          <w:tcPr>
            <w:tcW w:w="536" w:type="pct"/>
          </w:tcPr>
          <w:p w14:paraId="28E29CD1" w14:textId="02D1721F" w:rsidR="003134D6" w:rsidRPr="00D01E88" w:rsidRDefault="007378E7"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56.3%</w:t>
            </w:r>
          </w:p>
        </w:tc>
        <w:tc>
          <w:tcPr>
            <w:tcW w:w="599" w:type="pct"/>
          </w:tcPr>
          <w:p w14:paraId="18A6CABB" w14:textId="2CCE6E79" w:rsidR="003134D6" w:rsidRPr="00D01E88" w:rsidRDefault="007378E7" w:rsidP="003134D6">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0.957</w:t>
            </w:r>
          </w:p>
        </w:tc>
      </w:tr>
    </w:tbl>
    <w:p w14:paraId="7F436C43" w14:textId="77777777" w:rsidR="003E3598" w:rsidRPr="00D01E88" w:rsidRDefault="003E3598" w:rsidP="003E3598">
      <w:pP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 xml:space="preserve">The P value &lt;0.05 was shown in the bold values. CCI: Charlson comorbidity index; CAI: Community-acquired infection; HAI: Hospital-acquired infection; HCAI: Health care–associated infection. </w:t>
      </w:r>
    </w:p>
    <w:p w14:paraId="502A05AB" w14:textId="77777777" w:rsidR="002C7DBF" w:rsidRPr="00D01E88" w:rsidRDefault="002C7DBF" w:rsidP="002C7DBF">
      <w:pPr>
        <w:rPr>
          <w:rFonts w:ascii="Times New Roman" w:hAnsi="Times New Roman" w:cs="Times New Roman"/>
          <w:color w:val="000000" w:themeColor="text1"/>
          <w:sz w:val="24"/>
        </w:rPr>
      </w:pPr>
    </w:p>
    <w:p w14:paraId="77286029" w14:textId="33705043" w:rsidR="002C7DBF" w:rsidRPr="00D01E88" w:rsidRDefault="002C7DBF" w:rsidP="002C7DBF">
      <w:pPr>
        <w:jc w:val="left"/>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Table S1</w:t>
      </w:r>
      <w:r w:rsidR="00B61AA1" w:rsidRPr="00D01E88">
        <w:rPr>
          <w:rFonts w:ascii="Times New Roman" w:hAnsi="Times New Roman" w:cs="Times New Roman" w:hint="eastAsia"/>
          <w:b/>
          <w:bCs/>
          <w:color w:val="000000" w:themeColor="text1"/>
          <w:sz w:val="24"/>
        </w:rPr>
        <w:t>3</w:t>
      </w:r>
      <w:r w:rsidRPr="00D01E88">
        <w:rPr>
          <w:rFonts w:ascii="Times New Roman" w:hAnsi="Times New Roman" w:cs="Times New Roman"/>
          <w:b/>
          <w:bCs/>
          <w:color w:val="000000" w:themeColor="text1"/>
          <w:sz w:val="24"/>
        </w:rPr>
        <w:t xml:space="preserve">. Clinical characteristics between </w:t>
      </w:r>
      <w:bookmarkStart w:id="12" w:name="OLE_LINK2"/>
      <w:r w:rsidRPr="00D01E88">
        <w:rPr>
          <w:rFonts w:ascii="Times New Roman" w:hAnsi="Times New Roman" w:cs="Times New Roman"/>
          <w:b/>
          <w:bCs/>
          <w:color w:val="000000" w:themeColor="text1"/>
          <w:sz w:val="24"/>
        </w:rPr>
        <w:t>ST11-KL25</w:t>
      </w:r>
      <w:bookmarkEnd w:id="12"/>
      <w:r w:rsidRPr="00D01E88">
        <w:rPr>
          <w:rFonts w:ascii="Times New Roman" w:hAnsi="Times New Roman" w:cs="Times New Roman"/>
          <w:b/>
          <w:bCs/>
          <w:color w:val="000000" w:themeColor="text1"/>
          <w:sz w:val="24"/>
        </w:rPr>
        <w:t xml:space="preserve"> and ST11-KL47</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9"/>
        <w:gridCol w:w="1082"/>
        <w:gridCol w:w="1033"/>
        <w:gridCol w:w="1081"/>
        <w:gridCol w:w="1033"/>
        <w:gridCol w:w="1018"/>
      </w:tblGrid>
      <w:tr w:rsidR="00D01E88" w:rsidRPr="00D01E88" w14:paraId="3A424979" w14:textId="77777777" w:rsidTr="00E67EEC">
        <w:tc>
          <w:tcPr>
            <w:tcW w:w="1841" w:type="pct"/>
            <w:tcBorders>
              <w:top w:val="single" w:sz="4" w:space="0" w:color="auto"/>
              <w:bottom w:val="single" w:sz="4" w:space="0" w:color="auto"/>
            </w:tcBorders>
          </w:tcPr>
          <w:p w14:paraId="62FE0C70"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273" w:type="pct"/>
            <w:gridSpan w:val="2"/>
            <w:tcBorders>
              <w:top w:val="single" w:sz="4" w:space="0" w:color="auto"/>
              <w:bottom w:val="single" w:sz="4" w:space="0" w:color="auto"/>
            </w:tcBorders>
          </w:tcPr>
          <w:p w14:paraId="47301528"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ST11-KL25</w:t>
            </w:r>
          </w:p>
        </w:tc>
        <w:tc>
          <w:tcPr>
            <w:tcW w:w="1273" w:type="pct"/>
            <w:gridSpan w:val="2"/>
            <w:tcBorders>
              <w:top w:val="single" w:sz="4" w:space="0" w:color="auto"/>
              <w:bottom w:val="single" w:sz="4" w:space="0" w:color="auto"/>
            </w:tcBorders>
          </w:tcPr>
          <w:p w14:paraId="1AA86BA9"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ST11-KL47</w:t>
            </w:r>
          </w:p>
        </w:tc>
        <w:tc>
          <w:tcPr>
            <w:tcW w:w="613" w:type="pct"/>
            <w:tcBorders>
              <w:top w:val="single" w:sz="4" w:space="0" w:color="auto"/>
              <w:bottom w:val="single" w:sz="4" w:space="0" w:color="auto"/>
            </w:tcBorders>
          </w:tcPr>
          <w:p w14:paraId="4A36FADA"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4581D645" w14:textId="77777777" w:rsidTr="00E67EEC">
        <w:tc>
          <w:tcPr>
            <w:tcW w:w="1841" w:type="pct"/>
          </w:tcPr>
          <w:p w14:paraId="1C097D5A" w14:textId="2B832000" w:rsidR="002C7DBF" w:rsidRPr="00D01E88" w:rsidRDefault="002C7DBF" w:rsidP="00E67EEC">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Age (yr) (mean</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w:t>
            </w:r>
            <w:r w:rsidR="009941F4" w:rsidRPr="00D01E88">
              <w:rPr>
                <w:rFonts w:ascii="Times New Roman" w:hAnsi="Times New Roman" w:cs="Times New Roman"/>
                <w:b/>
                <w:bCs/>
                <w:color w:val="000000" w:themeColor="text1"/>
                <w:sz w:val="18"/>
                <w:szCs w:val="18"/>
              </w:rPr>
              <w:t xml:space="preserve"> </w:t>
            </w:r>
            <w:r w:rsidRPr="00D01E88">
              <w:rPr>
                <w:rFonts w:ascii="Times New Roman" w:hAnsi="Times New Roman" w:cs="Times New Roman"/>
                <w:b/>
                <w:bCs/>
                <w:color w:val="000000" w:themeColor="text1"/>
                <w:sz w:val="18"/>
                <w:szCs w:val="18"/>
              </w:rPr>
              <w:t>SD)</w:t>
            </w:r>
          </w:p>
        </w:tc>
        <w:tc>
          <w:tcPr>
            <w:tcW w:w="1273" w:type="pct"/>
            <w:gridSpan w:val="2"/>
          </w:tcPr>
          <w:p w14:paraId="331AA9BB"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72.5±18.9</w:t>
            </w:r>
          </w:p>
        </w:tc>
        <w:tc>
          <w:tcPr>
            <w:tcW w:w="1273" w:type="pct"/>
            <w:gridSpan w:val="2"/>
          </w:tcPr>
          <w:p w14:paraId="20EE4214"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76.8±16.7</w:t>
            </w:r>
          </w:p>
        </w:tc>
        <w:tc>
          <w:tcPr>
            <w:tcW w:w="613" w:type="pct"/>
          </w:tcPr>
          <w:p w14:paraId="6F69B641"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0.261</w:t>
            </w:r>
          </w:p>
        </w:tc>
      </w:tr>
      <w:tr w:rsidR="00D01E88" w:rsidRPr="00D01E88" w14:paraId="4DC5C899" w14:textId="77777777" w:rsidTr="00E67EEC">
        <w:tc>
          <w:tcPr>
            <w:tcW w:w="1841" w:type="pct"/>
          </w:tcPr>
          <w:p w14:paraId="2105FC3F" w14:textId="77777777" w:rsidR="002C7DBF" w:rsidRPr="00D01E88" w:rsidRDefault="002C7DBF" w:rsidP="00E67EEC">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Male</w:t>
            </w:r>
          </w:p>
        </w:tc>
        <w:tc>
          <w:tcPr>
            <w:tcW w:w="651" w:type="pct"/>
          </w:tcPr>
          <w:p w14:paraId="7DAAB4EE"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17/24</w:t>
            </w:r>
          </w:p>
        </w:tc>
        <w:tc>
          <w:tcPr>
            <w:tcW w:w="622" w:type="pct"/>
          </w:tcPr>
          <w:p w14:paraId="18EC0992"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70.8%</w:t>
            </w:r>
          </w:p>
        </w:tc>
        <w:tc>
          <w:tcPr>
            <w:tcW w:w="651" w:type="pct"/>
          </w:tcPr>
          <w:p w14:paraId="3237EA4D"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79/122</w:t>
            </w:r>
          </w:p>
        </w:tc>
        <w:tc>
          <w:tcPr>
            <w:tcW w:w="622" w:type="pct"/>
          </w:tcPr>
          <w:p w14:paraId="262451A8"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64.8%</w:t>
            </w:r>
          </w:p>
        </w:tc>
        <w:tc>
          <w:tcPr>
            <w:tcW w:w="613" w:type="pct"/>
          </w:tcPr>
          <w:p w14:paraId="5A5D7106" w14:textId="77777777" w:rsidR="002C7DBF" w:rsidRPr="00D01E88" w:rsidRDefault="002C7DBF" w:rsidP="00E67EEC">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0.566</w:t>
            </w:r>
          </w:p>
        </w:tc>
      </w:tr>
      <w:tr w:rsidR="00D01E88" w:rsidRPr="00D01E88" w14:paraId="4851AF5A" w14:textId="77777777" w:rsidTr="00E67EEC">
        <w:tc>
          <w:tcPr>
            <w:tcW w:w="1841" w:type="pct"/>
          </w:tcPr>
          <w:p w14:paraId="37AD721F" w14:textId="77777777" w:rsidR="002C7DBF" w:rsidRPr="00D01E88" w:rsidRDefault="002C7DBF" w:rsidP="00E67EEC">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CCI≥3</w:t>
            </w:r>
          </w:p>
        </w:tc>
        <w:tc>
          <w:tcPr>
            <w:tcW w:w="651" w:type="pct"/>
          </w:tcPr>
          <w:p w14:paraId="13FFCF41"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21/24</w:t>
            </w:r>
          </w:p>
        </w:tc>
        <w:tc>
          <w:tcPr>
            <w:tcW w:w="622" w:type="pct"/>
          </w:tcPr>
          <w:p w14:paraId="57BEA8BC"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87.5%</w:t>
            </w:r>
          </w:p>
        </w:tc>
        <w:tc>
          <w:tcPr>
            <w:tcW w:w="651" w:type="pct"/>
          </w:tcPr>
          <w:p w14:paraId="485C1002"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92/122</w:t>
            </w:r>
          </w:p>
        </w:tc>
        <w:tc>
          <w:tcPr>
            <w:tcW w:w="622" w:type="pct"/>
          </w:tcPr>
          <w:p w14:paraId="0EDF0328"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75.4%</w:t>
            </w:r>
          </w:p>
        </w:tc>
        <w:tc>
          <w:tcPr>
            <w:tcW w:w="613" w:type="pct"/>
          </w:tcPr>
          <w:p w14:paraId="1C88D4A0" w14:textId="1C9815FE"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98373A" w:rsidRPr="00D01E88">
              <w:rPr>
                <w:rFonts w:ascii="Times New Roman" w:hAnsi="Times New Roman" w:cs="Times New Roman" w:hint="eastAsia"/>
                <w:color w:val="000000" w:themeColor="text1"/>
                <w:sz w:val="18"/>
                <w:szCs w:val="18"/>
              </w:rPr>
              <w:t>195</w:t>
            </w:r>
          </w:p>
        </w:tc>
      </w:tr>
      <w:tr w:rsidR="00D01E88" w:rsidRPr="00D01E88" w14:paraId="1B014D6B" w14:textId="77777777" w:rsidTr="00E67EEC">
        <w:tc>
          <w:tcPr>
            <w:tcW w:w="1841" w:type="pct"/>
          </w:tcPr>
          <w:p w14:paraId="00C0F680" w14:textId="77777777" w:rsidR="002C7DBF" w:rsidRPr="00D01E88" w:rsidRDefault="002C7DBF" w:rsidP="00E67EEC">
            <w:pPr>
              <w:jc w:val="left"/>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ICU admission</w:t>
            </w:r>
          </w:p>
        </w:tc>
        <w:tc>
          <w:tcPr>
            <w:tcW w:w="651" w:type="pct"/>
          </w:tcPr>
          <w:p w14:paraId="05BD4812"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15/24</w:t>
            </w:r>
          </w:p>
        </w:tc>
        <w:tc>
          <w:tcPr>
            <w:tcW w:w="622" w:type="pct"/>
          </w:tcPr>
          <w:p w14:paraId="49829D87"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62.5%</w:t>
            </w:r>
          </w:p>
        </w:tc>
        <w:tc>
          <w:tcPr>
            <w:tcW w:w="651" w:type="pct"/>
          </w:tcPr>
          <w:p w14:paraId="32E211DB"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72/122</w:t>
            </w:r>
          </w:p>
        </w:tc>
        <w:tc>
          <w:tcPr>
            <w:tcW w:w="622" w:type="pct"/>
          </w:tcPr>
          <w:p w14:paraId="25D3DD92"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59.0%</w:t>
            </w:r>
          </w:p>
        </w:tc>
        <w:tc>
          <w:tcPr>
            <w:tcW w:w="613" w:type="pct"/>
          </w:tcPr>
          <w:p w14:paraId="4BE7E9CD"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0.751</w:t>
            </w:r>
          </w:p>
        </w:tc>
      </w:tr>
      <w:tr w:rsidR="00D01E88" w:rsidRPr="00D01E88" w14:paraId="682BAB48" w14:textId="77777777" w:rsidTr="00E67EEC">
        <w:tc>
          <w:tcPr>
            <w:tcW w:w="1841" w:type="pct"/>
          </w:tcPr>
          <w:p w14:paraId="1C03C396" w14:textId="77777777" w:rsidR="002C7DBF" w:rsidRPr="00D01E88" w:rsidRDefault="002C7DBF" w:rsidP="00E67EEC">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 w:val="18"/>
                <w:szCs w:val="18"/>
              </w:rPr>
              <w:t>Acquisition site</w:t>
            </w:r>
          </w:p>
        </w:tc>
        <w:tc>
          <w:tcPr>
            <w:tcW w:w="651" w:type="pct"/>
          </w:tcPr>
          <w:p w14:paraId="5773106E"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22" w:type="pct"/>
          </w:tcPr>
          <w:p w14:paraId="744A3BFA"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51" w:type="pct"/>
          </w:tcPr>
          <w:p w14:paraId="5EEBD4DD"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22" w:type="pct"/>
          </w:tcPr>
          <w:p w14:paraId="18520378"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13" w:type="pct"/>
          </w:tcPr>
          <w:p w14:paraId="1D5BDCA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r>
      <w:tr w:rsidR="00D01E88" w:rsidRPr="00D01E88" w14:paraId="09FE8E43" w14:textId="77777777" w:rsidTr="00E67EEC">
        <w:tc>
          <w:tcPr>
            <w:tcW w:w="1841" w:type="pct"/>
          </w:tcPr>
          <w:p w14:paraId="6E56DC18" w14:textId="77777777" w:rsidR="002C7DBF" w:rsidRPr="00D01E88" w:rsidRDefault="002C7DBF" w:rsidP="00E67EEC">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CAI</w:t>
            </w:r>
          </w:p>
        </w:tc>
        <w:tc>
          <w:tcPr>
            <w:tcW w:w="651" w:type="pct"/>
          </w:tcPr>
          <w:p w14:paraId="154676FD"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1/24</w:t>
            </w:r>
          </w:p>
        </w:tc>
        <w:tc>
          <w:tcPr>
            <w:tcW w:w="622" w:type="pct"/>
          </w:tcPr>
          <w:p w14:paraId="4B4F7B89"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w:t>
            </w:r>
          </w:p>
        </w:tc>
        <w:tc>
          <w:tcPr>
            <w:tcW w:w="651" w:type="pct"/>
          </w:tcPr>
          <w:p w14:paraId="43431661"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6/122</w:t>
            </w:r>
          </w:p>
        </w:tc>
        <w:tc>
          <w:tcPr>
            <w:tcW w:w="622" w:type="pct"/>
          </w:tcPr>
          <w:p w14:paraId="7FBE5862"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p>
        </w:tc>
        <w:tc>
          <w:tcPr>
            <w:tcW w:w="613" w:type="pct"/>
          </w:tcPr>
          <w:p w14:paraId="44519CF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46FAF44B" w14:textId="77777777" w:rsidTr="00E67EEC">
        <w:trPr>
          <w:trHeight w:val="90"/>
        </w:trPr>
        <w:tc>
          <w:tcPr>
            <w:tcW w:w="1841" w:type="pct"/>
          </w:tcPr>
          <w:p w14:paraId="05A46979" w14:textId="77777777" w:rsidR="002C7DBF" w:rsidRPr="00D01E88" w:rsidRDefault="002C7DBF" w:rsidP="00E67EEC">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HCAI</w:t>
            </w:r>
          </w:p>
        </w:tc>
        <w:tc>
          <w:tcPr>
            <w:tcW w:w="651" w:type="pct"/>
          </w:tcPr>
          <w:p w14:paraId="0F6F053A"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2/24</w:t>
            </w:r>
          </w:p>
        </w:tc>
        <w:tc>
          <w:tcPr>
            <w:tcW w:w="622" w:type="pct"/>
          </w:tcPr>
          <w:p w14:paraId="3128336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8.3%</w:t>
            </w:r>
          </w:p>
        </w:tc>
        <w:tc>
          <w:tcPr>
            <w:tcW w:w="651" w:type="pct"/>
          </w:tcPr>
          <w:p w14:paraId="6E47B147"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12/122</w:t>
            </w:r>
          </w:p>
        </w:tc>
        <w:tc>
          <w:tcPr>
            <w:tcW w:w="622" w:type="pct"/>
          </w:tcPr>
          <w:p w14:paraId="4F68F4F7"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9.8%</w:t>
            </w:r>
          </w:p>
        </w:tc>
        <w:tc>
          <w:tcPr>
            <w:tcW w:w="613" w:type="pct"/>
          </w:tcPr>
          <w:p w14:paraId="088A917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1129BE63" w14:textId="77777777" w:rsidTr="00E67EEC">
        <w:tc>
          <w:tcPr>
            <w:tcW w:w="1841" w:type="pct"/>
          </w:tcPr>
          <w:p w14:paraId="247AC354" w14:textId="77777777" w:rsidR="002C7DBF" w:rsidRPr="00D01E88" w:rsidRDefault="002C7DBF" w:rsidP="00E67EEC">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HAI</w:t>
            </w:r>
          </w:p>
        </w:tc>
        <w:tc>
          <w:tcPr>
            <w:tcW w:w="651" w:type="pct"/>
          </w:tcPr>
          <w:p w14:paraId="14A43E71"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21/24</w:t>
            </w:r>
          </w:p>
        </w:tc>
        <w:tc>
          <w:tcPr>
            <w:tcW w:w="622" w:type="pct"/>
          </w:tcPr>
          <w:p w14:paraId="7BFC2F1E"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87.5%</w:t>
            </w:r>
          </w:p>
        </w:tc>
        <w:tc>
          <w:tcPr>
            <w:tcW w:w="651" w:type="pct"/>
          </w:tcPr>
          <w:p w14:paraId="14A88956"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104/122</w:t>
            </w:r>
          </w:p>
        </w:tc>
        <w:tc>
          <w:tcPr>
            <w:tcW w:w="622" w:type="pct"/>
          </w:tcPr>
          <w:p w14:paraId="20A9704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85.3%</w:t>
            </w:r>
          </w:p>
        </w:tc>
        <w:tc>
          <w:tcPr>
            <w:tcW w:w="613" w:type="pct"/>
          </w:tcPr>
          <w:p w14:paraId="1F44101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436E37DB" w14:textId="77777777" w:rsidTr="00E67EEC">
        <w:tc>
          <w:tcPr>
            <w:tcW w:w="1841" w:type="pct"/>
          </w:tcPr>
          <w:p w14:paraId="09799DC1" w14:textId="77777777" w:rsidR="002C7DBF" w:rsidRPr="00D01E88" w:rsidRDefault="002C7DBF" w:rsidP="00E67EEC">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Severe infection</w:t>
            </w:r>
          </w:p>
        </w:tc>
        <w:tc>
          <w:tcPr>
            <w:tcW w:w="651" w:type="pct"/>
          </w:tcPr>
          <w:p w14:paraId="19A5BB06"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22" w:type="pct"/>
          </w:tcPr>
          <w:p w14:paraId="06049AB8"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51" w:type="pct"/>
          </w:tcPr>
          <w:p w14:paraId="79B02788"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22" w:type="pct"/>
          </w:tcPr>
          <w:p w14:paraId="75E9906D"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13" w:type="pct"/>
          </w:tcPr>
          <w:p w14:paraId="1C56A7C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r>
      <w:tr w:rsidR="00D01E88" w:rsidRPr="00D01E88" w14:paraId="1ED2DD63" w14:textId="77777777" w:rsidTr="00E67EEC">
        <w:tc>
          <w:tcPr>
            <w:tcW w:w="1841" w:type="pct"/>
            <w:shd w:val="clear" w:color="auto" w:fill="auto"/>
          </w:tcPr>
          <w:p w14:paraId="7661B4DB" w14:textId="77777777" w:rsidR="002C7DBF" w:rsidRPr="00D01E88" w:rsidRDefault="002C7DBF" w:rsidP="00E67EEC">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Sepsis</w:t>
            </w:r>
          </w:p>
        </w:tc>
        <w:tc>
          <w:tcPr>
            <w:tcW w:w="651" w:type="pct"/>
          </w:tcPr>
          <w:p w14:paraId="1D642FC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14/24</w:t>
            </w:r>
          </w:p>
        </w:tc>
        <w:tc>
          <w:tcPr>
            <w:tcW w:w="622" w:type="pct"/>
          </w:tcPr>
          <w:p w14:paraId="278955EF"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58.3%</w:t>
            </w:r>
          </w:p>
        </w:tc>
        <w:tc>
          <w:tcPr>
            <w:tcW w:w="651" w:type="pct"/>
          </w:tcPr>
          <w:p w14:paraId="5AB28298"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79/122</w:t>
            </w:r>
          </w:p>
        </w:tc>
        <w:tc>
          <w:tcPr>
            <w:tcW w:w="622" w:type="pct"/>
          </w:tcPr>
          <w:p w14:paraId="0D48FA1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64.8%</w:t>
            </w:r>
          </w:p>
        </w:tc>
        <w:tc>
          <w:tcPr>
            <w:tcW w:w="613" w:type="pct"/>
          </w:tcPr>
          <w:p w14:paraId="43AEAA9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0.550</w:t>
            </w:r>
          </w:p>
        </w:tc>
      </w:tr>
      <w:tr w:rsidR="00D01E88" w:rsidRPr="00D01E88" w14:paraId="64652994" w14:textId="77777777" w:rsidTr="00E67EEC">
        <w:trPr>
          <w:trHeight w:val="90"/>
        </w:trPr>
        <w:tc>
          <w:tcPr>
            <w:tcW w:w="1841" w:type="pct"/>
            <w:shd w:val="clear" w:color="auto" w:fill="auto"/>
          </w:tcPr>
          <w:p w14:paraId="1A83EED7" w14:textId="77777777" w:rsidR="002C7DBF" w:rsidRPr="00D01E88" w:rsidRDefault="002C7DBF" w:rsidP="00E67EEC">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Septic shock</w:t>
            </w:r>
          </w:p>
        </w:tc>
        <w:tc>
          <w:tcPr>
            <w:tcW w:w="651" w:type="pct"/>
          </w:tcPr>
          <w:p w14:paraId="526E79B5" w14:textId="77777777" w:rsidR="002C7DBF" w:rsidRPr="00D01E88" w:rsidRDefault="002C7DBF" w:rsidP="00E67EEC">
            <w:pPr>
              <w:tabs>
                <w:tab w:val="center" w:pos="957"/>
              </w:tabs>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7/24</w:t>
            </w:r>
          </w:p>
        </w:tc>
        <w:tc>
          <w:tcPr>
            <w:tcW w:w="622" w:type="pct"/>
          </w:tcPr>
          <w:p w14:paraId="733FF928"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29.2%</w:t>
            </w:r>
          </w:p>
        </w:tc>
        <w:tc>
          <w:tcPr>
            <w:tcW w:w="651" w:type="pct"/>
          </w:tcPr>
          <w:p w14:paraId="78465CA7"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43/122</w:t>
            </w:r>
          </w:p>
        </w:tc>
        <w:tc>
          <w:tcPr>
            <w:tcW w:w="622" w:type="pct"/>
          </w:tcPr>
          <w:p w14:paraId="3E5D6CE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35.3%</w:t>
            </w:r>
          </w:p>
        </w:tc>
        <w:tc>
          <w:tcPr>
            <w:tcW w:w="613" w:type="pct"/>
          </w:tcPr>
          <w:p w14:paraId="2126B11B"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0.566</w:t>
            </w:r>
          </w:p>
        </w:tc>
      </w:tr>
      <w:tr w:rsidR="00D01E88" w:rsidRPr="00D01E88" w14:paraId="3F75D354" w14:textId="77777777" w:rsidTr="00E67EEC">
        <w:trPr>
          <w:trHeight w:val="90"/>
        </w:trPr>
        <w:tc>
          <w:tcPr>
            <w:tcW w:w="1841" w:type="pct"/>
            <w:shd w:val="clear" w:color="auto" w:fill="auto"/>
          </w:tcPr>
          <w:p w14:paraId="17F90BA1" w14:textId="77777777" w:rsidR="002C7DBF" w:rsidRPr="00D01E88" w:rsidRDefault="002C7DBF" w:rsidP="00E67EEC">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Clinical outcomes</w:t>
            </w:r>
          </w:p>
        </w:tc>
        <w:tc>
          <w:tcPr>
            <w:tcW w:w="651" w:type="pct"/>
          </w:tcPr>
          <w:p w14:paraId="483FD270" w14:textId="77777777" w:rsidR="002C7DBF" w:rsidRPr="00D01E88" w:rsidRDefault="002C7DBF" w:rsidP="00E67EEC">
            <w:pPr>
              <w:tabs>
                <w:tab w:val="center" w:pos="957"/>
              </w:tabs>
              <w:ind w:firstLineChars="200" w:firstLine="360"/>
              <w:rPr>
                <w:rFonts w:ascii="Times New Roman" w:hAnsi="Times New Roman" w:cs="Times New Roman"/>
                <w:color w:val="000000" w:themeColor="text1"/>
                <w:sz w:val="18"/>
                <w:szCs w:val="18"/>
              </w:rPr>
            </w:pPr>
          </w:p>
        </w:tc>
        <w:tc>
          <w:tcPr>
            <w:tcW w:w="622" w:type="pct"/>
          </w:tcPr>
          <w:p w14:paraId="5379004F"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51" w:type="pct"/>
          </w:tcPr>
          <w:p w14:paraId="640DA692"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22" w:type="pct"/>
          </w:tcPr>
          <w:p w14:paraId="7ABC2100"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c>
          <w:tcPr>
            <w:tcW w:w="613" w:type="pct"/>
          </w:tcPr>
          <w:p w14:paraId="1E4B07C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p>
        </w:tc>
      </w:tr>
      <w:tr w:rsidR="00D01E88" w:rsidRPr="00D01E88" w14:paraId="7F16739E" w14:textId="77777777" w:rsidTr="00E67EEC">
        <w:trPr>
          <w:trHeight w:val="90"/>
        </w:trPr>
        <w:tc>
          <w:tcPr>
            <w:tcW w:w="1841" w:type="pct"/>
            <w:shd w:val="clear" w:color="auto" w:fill="auto"/>
          </w:tcPr>
          <w:p w14:paraId="2639114A" w14:textId="77777777" w:rsidR="002C7DBF" w:rsidRPr="00D01E88" w:rsidRDefault="002C7DBF" w:rsidP="00986CD5">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14-day mortality</w:t>
            </w:r>
          </w:p>
        </w:tc>
        <w:tc>
          <w:tcPr>
            <w:tcW w:w="651" w:type="pct"/>
          </w:tcPr>
          <w:p w14:paraId="7658FA34" w14:textId="77777777" w:rsidR="002C7DBF" w:rsidRPr="00D01E88" w:rsidRDefault="002C7DBF" w:rsidP="00E67EEC">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6/23</w:t>
            </w:r>
          </w:p>
        </w:tc>
        <w:tc>
          <w:tcPr>
            <w:tcW w:w="622" w:type="pct"/>
          </w:tcPr>
          <w:p w14:paraId="4E83912E"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26.1%</w:t>
            </w:r>
          </w:p>
        </w:tc>
        <w:tc>
          <w:tcPr>
            <w:tcW w:w="651" w:type="pct"/>
          </w:tcPr>
          <w:p w14:paraId="286567F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19/114</w:t>
            </w:r>
          </w:p>
        </w:tc>
        <w:tc>
          <w:tcPr>
            <w:tcW w:w="622" w:type="pct"/>
          </w:tcPr>
          <w:p w14:paraId="5551D81A"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16.7%</w:t>
            </w:r>
          </w:p>
        </w:tc>
        <w:tc>
          <w:tcPr>
            <w:tcW w:w="613" w:type="pct"/>
          </w:tcPr>
          <w:p w14:paraId="3FDC3CD4" w14:textId="5698D04A"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98373A" w:rsidRPr="00D01E88">
              <w:rPr>
                <w:rFonts w:ascii="Times New Roman" w:hAnsi="Times New Roman" w:cs="Times New Roman" w:hint="eastAsia"/>
                <w:color w:val="000000" w:themeColor="text1"/>
                <w:sz w:val="18"/>
                <w:szCs w:val="18"/>
              </w:rPr>
              <w:t>441</w:t>
            </w:r>
          </w:p>
        </w:tc>
      </w:tr>
      <w:tr w:rsidR="00D01E88" w:rsidRPr="00D01E88" w14:paraId="48D0D148" w14:textId="77777777" w:rsidTr="00E67EEC">
        <w:trPr>
          <w:trHeight w:val="90"/>
        </w:trPr>
        <w:tc>
          <w:tcPr>
            <w:tcW w:w="1841" w:type="pct"/>
            <w:shd w:val="clear" w:color="auto" w:fill="auto"/>
          </w:tcPr>
          <w:p w14:paraId="1B5E761A" w14:textId="77777777" w:rsidR="002C7DBF" w:rsidRPr="00D01E88" w:rsidRDefault="002C7DBF" w:rsidP="00986CD5">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28-day mortality</w:t>
            </w:r>
          </w:p>
        </w:tc>
        <w:tc>
          <w:tcPr>
            <w:tcW w:w="651" w:type="pct"/>
          </w:tcPr>
          <w:p w14:paraId="11E5871C" w14:textId="77777777" w:rsidR="002C7DBF" w:rsidRPr="00D01E88" w:rsidRDefault="002C7DBF" w:rsidP="00E67EEC">
            <w:pPr>
              <w:tabs>
                <w:tab w:val="center" w:pos="957"/>
              </w:tabs>
              <w:ind w:firstLineChars="200" w:firstLine="36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6/20</w:t>
            </w:r>
          </w:p>
        </w:tc>
        <w:tc>
          <w:tcPr>
            <w:tcW w:w="622" w:type="pct"/>
          </w:tcPr>
          <w:p w14:paraId="2D7CF179"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30.0%</w:t>
            </w:r>
          </w:p>
        </w:tc>
        <w:tc>
          <w:tcPr>
            <w:tcW w:w="651" w:type="pct"/>
          </w:tcPr>
          <w:p w14:paraId="2D48808E"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35/103</w:t>
            </w:r>
          </w:p>
        </w:tc>
        <w:tc>
          <w:tcPr>
            <w:tcW w:w="622" w:type="pct"/>
          </w:tcPr>
          <w:p w14:paraId="51789A02"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34.0%</w:t>
            </w:r>
          </w:p>
        </w:tc>
        <w:tc>
          <w:tcPr>
            <w:tcW w:w="613" w:type="pct"/>
          </w:tcPr>
          <w:p w14:paraId="1AB91113"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0.730</w:t>
            </w:r>
          </w:p>
        </w:tc>
      </w:tr>
      <w:tr w:rsidR="00D01E88" w:rsidRPr="00D01E88" w14:paraId="7E4CCBD4" w14:textId="77777777" w:rsidTr="00E67EEC">
        <w:trPr>
          <w:trHeight w:val="90"/>
        </w:trPr>
        <w:tc>
          <w:tcPr>
            <w:tcW w:w="1841" w:type="pct"/>
            <w:shd w:val="clear" w:color="auto" w:fill="auto"/>
          </w:tcPr>
          <w:p w14:paraId="0DF986A9" w14:textId="77777777" w:rsidR="002C7DBF" w:rsidRPr="00D01E88" w:rsidRDefault="002C7DBF" w:rsidP="00986CD5">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90-day mortality</w:t>
            </w:r>
          </w:p>
        </w:tc>
        <w:tc>
          <w:tcPr>
            <w:tcW w:w="651" w:type="pct"/>
          </w:tcPr>
          <w:p w14:paraId="38AFAA28" w14:textId="5ED9D9CD" w:rsidR="002C7DBF" w:rsidRPr="00D01E88" w:rsidRDefault="002C7DBF" w:rsidP="00FF555E">
            <w:pPr>
              <w:tabs>
                <w:tab w:val="center" w:pos="957"/>
              </w:tabs>
              <w:ind w:firstLineChars="150" w:firstLine="270"/>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10/18</w:t>
            </w:r>
          </w:p>
        </w:tc>
        <w:tc>
          <w:tcPr>
            <w:tcW w:w="622" w:type="pct"/>
          </w:tcPr>
          <w:p w14:paraId="461F932D"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55.6%</w:t>
            </w:r>
          </w:p>
        </w:tc>
        <w:tc>
          <w:tcPr>
            <w:tcW w:w="651" w:type="pct"/>
          </w:tcPr>
          <w:p w14:paraId="445E0C99"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50/93</w:t>
            </w:r>
          </w:p>
        </w:tc>
        <w:tc>
          <w:tcPr>
            <w:tcW w:w="622" w:type="pct"/>
          </w:tcPr>
          <w:p w14:paraId="67162EF5"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53.8%</w:t>
            </w:r>
          </w:p>
        </w:tc>
        <w:tc>
          <w:tcPr>
            <w:tcW w:w="613" w:type="pct"/>
          </w:tcPr>
          <w:p w14:paraId="591463FD" w14:textId="77777777" w:rsidR="002C7DBF" w:rsidRPr="00D01E88" w:rsidRDefault="002C7DBF" w:rsidP="00E67EEC">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0.889</w:t>
            </w:r>
          </w:p>
        </w:tc>
      </w:tr>
    </w:tbl>
    <w:p w14:paraId="63348BEF" w14:textId="77777777" w:rsidR="002C7DBF" w:rsidRPr="00D01E88" w:rsidRDefault="002C7DBF" w:rsidP="002C7DBF">
      <w:pP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lastRenderedPageBreak/>
        <w:t xml:space="preserve">The P value &lt;0.05 was shown in the bold values. CCI: Charlson comorbidity index; CAI: Community-acquired infection; HAI: Hospital-acquired infection; HCAI: Health care–associated infection. </w:t>
      </w:r>
    </w:p>
    <w:p w14:paraId="1D4DE3D4" w14:textId="77777777" w:rsidR="002C7DBF" w:rsidRPr="00D01E88" w:rsidRDefault="002C7DBF" w:rsidP="00A052B4">
      <w:pPr>
        <w:rPr>
          <w:rFonts w:ascii="Times New Roman" w:hAnsi="Times New Roman" w:cs="Times New Roman"/>
          <w:color w:val="000000" w:themeColor="text1"/>
          <w:sz w:val="24"/>
        </w:rPr>
      </w:pPr>
    </w:p>
    <w:p w14:paraId="6D5303CF" w14:textId="52DAE427" w:rsidR="003134D6" w:rsidRPr="00D01E88" w:rsidRDefault="003134D6" w:rsidP="003134D6">
      <w:pPr>
        <w:jc w:val="left"/>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Table S1</w:t>
      </w:r>
      <w:r w:rsidR="00B61AA1" w:rsidRPr="00D01E88">
        <w:rPr>
          <w:rFonts w:ascii="Times New Roman" w:hAnsi="Times New Roman" w:cs="Times New Roman" w:hint="eastAsia"/>
          <w:b/>
          <w:bCs/>
          <w:color w:val="000000" w:themeColor="text1"/>
          <w:sz w:val="24"/>
        </w:rPr>
        <w:t>4</w:t>
      </w:r>
      <w:r w:rsidRPr="00D01E88">
        <w:rPr>
          <w:rFonts w:ascii="Times New Roman" w:hAnsi="Times New Roman" w:cs="Times New Roman"/>
          <w:b/>
          <w:bCs/>
          <w:color w:val="000000" w:themeColor="text1"/>
          <w:sz w:val="24"/>
        </w:rPr>
        <w:t>. Molecular characteristics between ST11-KL25 and ST11-KL64</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9"/>
        <w:gridCol w:w="1346"/>
        <w:gridCol w:w="1412"/>
        <w:gridCol w:w="1236"/>
        <w:gridCol w:w="759"/>
        <w:gridCol w:w="854"/>
      </w:tblGrid>
      <w:tr w:rsidR="00D01E88" w:rsidRPr="00D01E88" w14:paraId="690D169E" w14:textId="77777777" w:rsidTr="00334F6D">
        <w:tc>
          <w:tcPr>
            <w:tcW w:w="1625" w:type="pct"/>
            <w:tcBorders>
              <w:top w:val="single" w:sz="4" w:space="0" w:color="auto"/>
              <w:bottom w:val="single" w:sz="4" w:space="0" w:color="auto"/>
            </w:tcBorders>
          </w:tcPr>
          <w:p w14:paraId="24C60E51" w14:textId="77777777" w:rsidR="003134D6" w:rsidRPr="00D01E88" w:rsidRDefault="003134D6"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660" w:type="pct"/>
            <w:gridSpan w:val="2"/>
            <w:tcBorders>
              <w:top w:val="single" w:sz="4" w:space="0" w:color="auto"/>
              <w:bottom w:val="single" w:sz="4" w:space="0" w:color="auto"/>
            </w:tcBorders>
          </w:tcPr>
          <w:p w14:paraId="5D20057A" w14:textId="77777777" w:rsidR="003134D6" w:rsidRPr="00D01E88" w:rsidRDefault="003134D6"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ST11-KL25</w:t>
            </w:r>
          </w:p>
        </w:tc>
        <w:tc>
          <w:tcPr>
            <w:tcW w:w="1201" w:type="pct"/>
            <w:gridSpan w:val="2"/>
            <w:tcBorders>
              <w:top w:val="single" w:sz="4" w:space="0" w:color="auto"/>
              <w:bottom w:val="single" w:sz="4" w:space="0" w:color="auto"/>
            </w:tcBorders>
          </w:tcPr>
          <w:p w14:paraId="307F012C" w14:textId="77777777" w:rsidR="003134D6" w:rsidRPr="00D01E88" w:rsidRDefault="003134D6"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ST11-KL64</w:t>
            </w:r>
          </w:p>
        </w:tc>
        <w:tc>
          <w:tcPr>
            <w:tcW w:w="514" w:type="pct"/>
            <w:tcBorders>
              <w:top w:val="single" w:sz="4" w:space="0" w:color="auto"/>
              <w:bottom w:val="single" w:sz="4" w:space="0" w:color="auto"/>
            </w:tcBorders>
          </w:tcPr>
          <w:p w14:paraId="135CC563" w14:textId="77777777" w:rsidR="003134D6" w:rsidRPr="00D01E88" w:rsidRDefault="003134D6"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40E1003D" w14:textId="77777777" w:rsidTr="00334F6D">
        <w:tc>
          <w:tcPr>
            <w:tcW w:w="1625" w:type="pct"/>
          </w:tcPr>
          <w:p w14:paraId="4C061DBA" w14:textId="7B18A7B3" w:rsidR="003134D6" w:rsidRPr="00D01E88" w:rsidRDefault="003134D6"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Antimicro</w:t>
            </w:r>
            <w:r w:rsidR="009941F4" w:rsidRPr="00D01E88">
              <w:rPr>
                <w:rFonts w:ascii="Times New Roman" w:hAnsi="Times New Roman" w:cs="Times New Roman"/>
                <w:b/>
                <w:bCs/>
                <w:color w:val="000000" w:themeColor="text1"/>
                <w:szCs w:val="21"/>
              </w:rPr>
              <w:t>bi</w:t>
            </w:r>
            <w:r w:rsidRPr="00D01E88">
              <w:rPr>
                <w:rFonts w:ascii="Times New Roman" w:hAnsi="Times New Roman" w:cs="Times New Roman"/>
                <w:b/>
                <w:bCs/>
                <w:color w:val="000000" w:themeColor="text1"/>
                <w:szCs w:val="21"/>
              </w:rPr>
              <w:t>al resistance</w:t>
            </w:r>
          </w:p>
        </w:tc>
        <w:tc>
          <w:tcPr>
            <w:tcW w:w="810" w:type="pct"/>
          </w:tcPr>
          <w:p w14:paraId="21AF4C01"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850" w:type="pct"/>
          </w:tcPr>
          <w:p w14:paraId="5D037743"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744" w:type="pct"/>
          </w:tcPr>
          <w:p w14:paraId="69032851"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457" w:type="pct"/>
          </w:tcPr>
          <w:p w14:paraId="392EA99B"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514" w:type="pct"/>
          </w:tcPr>
          <w:p w14:paraId="4E2D74A7"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r>
      <w:tr w:rsidR="00D01E88" w:rsidRPr="00D01E88" w14:paraId="2093B3B1" w14:textId="77777777" w:rsidTr="00334F6D">
        <w:tc>
          <w:tcPr>
            <w:tcW w:w="1625" w:type="pct"/>
          </w:tcPr>
          <w:p w14:paraId="12D2E846" w14:textId="38208FD7" w:rsidR="003134D6" w:rsidRPr="00D01E88" w:rsidRDefault="003134D6"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660" w:type="pct"/>
            <w:gridSpan w:val="2"/>
          </w:tcPr>
          <w:p w14:paraId="40257D2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1.9±0.3</w:t>
            </w:r>
          </w:p>
        </w:tc>
        <w:tc>
          <w:tcPr>
            <w:tcW w:w="1201" w:type="pct"/>
            <w:gridSpan w:val="2"/>
          </w:tcPr>
          <w:p w14:paraId="7940069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2.2±0.5</w:t>
            </w:r>
          </w:p>
        </w:tc>
        <w:tc>
          <w:tcPr>
            <w:tcW w:w="514" w:type="pct"/>
          </w:tcPr>
          <w:p w14:paraId="284956CD"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0.001</w:t>
            </w:r>
          </w:p>
        </w:tc>
      </w:tr>
      <w:tr w:rsidR="00D01E88" w:rsidRPr="00D01E88" w14:paraId="083E352F" w14:textId="77777777" w:rsidTr="00334F6D">
        <w:trPr>
          <w:trHeight w:val="90"/>
        </w:trPr>
        <w:tc>
          <w:tcPr>
            <w:tcW w:w="1625" w:type="pct"/>
          </w:tcPr>
          <w:p w14:paraId="5D615023" w14:textId="77777777" w:rsidR="003134D6" w:rsidRPr="00D01E88" w:rsidRDefault="003134D6"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810" w:type="pct"/>
          </w:tcPr>
          <w:p w14:paraId="794C2973"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22/24</w:t>
            </w:r>
          </w:p>
        </w:tc>
        <w:tc>
          <w:tcPr>
            <w:tcW w:w="850" w:type="pct"/>
          </w:tcPr>
          <w:p w14:paraId="79DF1FB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91.7%</w:t>
            </w:r>
          </w:p>
        </w:tc>
        <w:tc>
          <w:tcPr>
            <w:tcW w:w="744" w:type="pct"/>
          </w:tcPr>
          <w:p w14:paraId="7FD0310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103/107</w:t>
            </w:r>
          </w:p>
        </w:tc>
        <w:tc>
          <w:tcPr>
            <w:tcW w:w="457" w:type="pct"/>
          </w:tcPr>
          <w:p w14:paraId="70F6B8E1"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96.3%</w:t>
            </w:r>
          </w:p>
        </w:tc>
        <w:tc>
          <w:tcPr>
            <w:tcW w:w="514" w:type="pct"/>
          </w:tcPr>
          <w:p w14:paraId="441F850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0.665</w:t>
            </w:r>
          </w:p>
        </w:tc>
      </w:tr>
      <w:tr w:rsidR="00D01E88" w:rsidRPr="00D01E88" w14:paraId="0735416F" w14:textId="77777777" w:rsidTr="00334F6D">
        <w:trPr>
          <w:trHeight w:val="90"/>
        </w:trPr>
        <w:tc>
          <w:tcPr>
            <w:tcW w:w="1625" w:type="pct"/>
          </w:tcPr>
          <w:p w14:paraId="558AF9EE" w14:textId="77777777" w:rsidR="003134D6" w:rsidRPr="00D01E88" w:rsidRDefault="003134D6" w:rsidP="001B7E3D">
            <w:pPr>
              <w:tabs>
                <w:tab w:val="center" w:pos="2160"/>
                <w:tab w:val="right" w:pos="4320"/>
              </w:tabs>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r w:rsidRPr="00D01E88">
              <w:rPr>
                <w:rFonts w:ascii="Times New Roman" w:hAnsi="Times New Roman" w:cs="Times New Roman"/>
                <w:color w:val="000000" w:themeColor="text1"/>
                <w:sz w:val="18"/>
                <w:szCs w:val="18"/>
              </w:rPr>
              <w:tab/>
            </w:r>
          </w:p>
        </w:tc>
        <w:tc>
          <w:tcPr>
            <w:tcW w:w="810" w:type="pct"/>
          </w:tcPr>
          <w:p w14:paraId="4FA2FF9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3B3445C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5F65E225"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74/107</w:t>
            </w:r>
          </w:p>
        </w:tc>
        <w:tc>
          <w:tcPr>
            <w:tcW w:w="457" w:type="pct"/>
          </w:tcPr>
          <w:p w14:paraId="62A19322"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w:t>
            </w:r>
          </w:p>
        </w:tc>
        <w:tc>
          <w:tcPr>
            <w:tcW w:w="514" w:type="pct"/>
          </w:tcPr>
          <w:p w14:paraId="6B967C8E"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29D5D1D" w14:textId="77777777" w:rsidTr="00334F6D">
        <w:trPr>
          <w:trHeight w:val="90"/>
        </w:trPr>
        <w:tc>
          <w:tcPr>
            <w:tcW w:w="1625" w:type="pct"/>
          </w:tcPr>
          <w:p w14:paraId="211BFDBE" w14:textId="77777777" w:rsidR="003134D6" w:rsidRPr="00D01E88" w:rsidRDefault="003134D6"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810" w:type="pct"/>
          </w:tcPr>
          <w:p w14:paraId="49E22143"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2/24</w:t>
            </w:r>
          </w:p>
        </w:tc>
        <w:tc>
          <w:tcPr>
            <w:tcW w:w="850" w:type="pct"/>
          </w:tcPr>
          <w:p w14:paraId="0322ECDF"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8.3%</w:t>
            </w:r>
          </w:p>
        </w:tc>
        <w:tc>
          <w:tcPr>
            <w:tcW w:w="744" w:type="pct"/>
          </w:tcPr>
          <w:p w14:paraId="6DE5DF35"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4/107</w:t>
            </w:r>
          </w:p>
        </w:tc>
        <w:tc>
          <w:tcPr>
            <w:tcW w:w="457" w:type="pct"/>
          </w:tcPr>
          <w:p w14:paraId="26B0D6F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3.7%</w:t>
            </w:r>
          </w:p>
        </w:tc>
        <w:tc>
          <w:tcPr>
            <w:tcW w:w="514" w:type="pct"/>
          </w:tcPr>
          <w:p w14:paraId="69328822"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0.665</w:t>
            </w:r>
          </w:p>
        </w:tc>
      </w:tr>
      <w:tr w:rsidR="00D01E88" w:rsidRPr="00D01E88" w14:paraId="13DD5AA2" w14:textId="77777777" w:rsidTr="00334F6D">
        <w:trPr>
          <w:trHeight w:val="90"/>
        </w:trPr>
        <w:tc>
          <w:tcPr>
            <w:tcW w:w="1625" w:type="pct"/>
          </w:tcPr>
          <w:p w14:paraId="7A09F66D" w14:textId="77777777" w:rsidR="003134D6" w:rsidRPr="00D01E88" w:rsidRDefault="003134D6"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810" w:type="pct"/>
          </w:tcPr>
          <w:p w14:paraId="6B3FAC1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22/24</w:t>
            </w:r>
          </w:p>
        </w:tc>
        <w:tc>
          <w:tcPr>
            <w:tcW w:w="850" w:type="pct"/>
          </w:tcPr>
          <w:p w14:paraId="04B97E7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91.7%</w:t>
            </w:r>
          </w:p>
        </w:tc>
        <w:tc>
          <w:tcPr>
            <w:tcW w:w="744" w:type="pct"/>
          </w:tcPr>
          <w:p w14:paraId="5B35772B"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103/107</w:t>
            </w:r>
          </w:p>
        </w:tc>
        <w:tc>
          <w:tcPr>
            <w:tcW w:w="457" w:type="pct"/>
          </w:tcPr>
          <w:p w14:paraId="2D298197"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96.3%</w:t>
            </w:r>
          </w:p>
        </w:tc>
        <w:tc>
          <w:tcPr>
            <w:tcW w:w="514" w:type="pct"/>
          </w:tcPr>
          <w:p w14:paraId="2C5D56F2"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0.665</w:t>
            </w:r>
          </w:p>
        </w:tc>
      </w:tr>
      <w:tr w:rsidR="00D01E88" w:rsidRPr="00D01E88" w14:paraId="2123F321" w14:textId="77777777" w:rsidTr="00334F6D">
        <w:trPr>
          <w:trHeight w:val="90"/>
        </w:trPr>
        <w:tc>
          <w:tcPr>
            <w:tcW w:w="1625" w:type="pct"/>
          </w:tcPr>
          <w:p w14:paraId="10F7336D" w14:textId="1622B1D9" w:rsidR="003134D6" w:rsidRPr="00D01E88" w:rsidRDefault="003134D6"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Virulence-associated genes</w:t>
            </w:r>
          </w:p>
        </w:tc>
        <w:tc>
          <w:tcPr>
            <w:tcW w:w="810" w:type="pct"/>
          </w:tcPr>
          <w:p w14:paraId="767C97B7"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850" w:type="pct"/>
          </w:tcPr>
          <w:p w14:paraId="24D52D63"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744" w:type="pct"/>
          </w:tcPr>
          <w:p w14:paraId="213AE3A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457" w:type="pct"/>
          </w:tcPr>
          <w:p w14:paraId="6B3BD8A7"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514" w:type="pct"/>
          </w:tcPr>
          <w:p w14:paraId="71F362D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r>
      <w:tr w:rsidR="00D01E88" w:rsidRPr="00D01E88" w14:paraId="2E010157" w14:textId="77777777" w:rsidTr="00334F6D">
        <w:trPr>
          <w:trHeight w:val="90"/>
        </w:trPr>
        <w:tc>
          <w:tcPr>
            <w:tcW w:w="1625" w:type="pct"/>
          </w:tcPr>
          <w:p w14:paraId="2DEAAEBA" w14:textId="2D0861EF" w:rsidR="003134D6"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3134D6" w:rsidRPr="00D01E88">
              <w:rPr>
                <w:rFonts w:ascii="Times New Roman" w:hAnsi="Times New Roman" w:cs="Times New Roman"/>
                <w:i/>
                <w:iCs/>
                <w:color w:val="000000" w:themeColor="text1"/>
                <w:sz w:val="18"/>
                <w:szCs w:val="18"/>
              </w:rPr>
              <w:t>ucA</w:t>
            </w:r>
          </w:p>
        </w:tc>
        <w:tc>
          <w:tcPr>
            <w:tcW w:w="810" w:type="pct"/>
          </w:tcPr>
          <w:p w14:paraId="1F3DE00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23C91B55"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752A3FBA"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74/107</w:t>
            </w:r>
          </w:p>
        </w:tc>
        <w:tc>
          <w:tcPr>
            <w:tcW w:w="457" w:type="pct"/>
          </w:tcPr>
          <w:p w14:paraId="70DBB715"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w:t>
            </w:r>
          </w:p>
        </w:tc>
        <w:tc>
          <w:tcPr>
            <w:tcW w:w="514" w:type="pct"/>
          </w:tcPr>
          <w:p w14:paraId="380B8BDA"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E30CF48" w14:textId="77777777" w:rsidTr="00334F6D">
        <w:tc>
          <w:tcPr>
            <w:tcW w:w="1625" w:type="pct"/>
          </w:tcPr>
          <w:p w14:paraId="779D2398" w14:textId="1D896A38" w:rsidR="003134D6"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3134D6" w:rsidRPr="00D01E88">
              <w:rPr>
                <w:rFonts w:ascii="Times New Roman" w:hAnsi="Times New Roman" w:cs="Times New Roman"/>
                <w:i/>
                <w:iCs/>
                <w:color w:val="000000" w:themeColor="text1"/>
                <w:sz w:val="18"/>
                <w:szCs w:val="18"/>
              </w:rPr>
              <w:t>eg-344</w:t>
            </w:r>
          </w:p>
        </w:tc>
        <w:tc>
          <w:tcPr>
            <w:tcW w:w="810" w:type="pct"/>
          </w:tcPr>
          <w:p w14:paraId="626B78E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5009108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06CCCFA3"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46/107</w:t>
            </w:r>
          </w:p>
        </w:tc>
        <w:tc>
          <w:tcPr>
            <w:tcW w:w="457" w:type="pct"/>
          </w:tcPr>
          <w:p w14:paraId="7A464E98" w14:textId="21C1ECC0"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43.0</w:t>
            </w:r>
            <w:r w:rsidR="004265B5" w:rsidRPr="00D01E88">
              <w:rPr>
                <w:rFonts w:ascii="Times New Roman" w:hAnsi="Times New Roman" w:cs="Times New Roman" w:hint="eastAsia"/>
                <w:color w:val="000000" w:themeColor="text1"/>
                <w:sz w:val="18"/>
                <w:szCs w:val="18"/>
              </w:rPr>
              <w:t>%</w:t>
            </w:r>
          </w:p>
        </w:tc>
        <w:tc>
          <w:tcPr>
            <w:tcW w:w="514" w:type="pct"/>
          </w:tcPr>
          <w:p w14:paraId="764207C4"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F33B9ED" w14:textId="77777777" w:rsidTr="00334F6D">
        <w:tc>
          <w:tcPr>
            <w:tcW w:w="1625" w:type="pct"/>
          </w:tcPr>
          <w:p w14:paraId="118CD859" w14:textId="4FD5A2E6" w:rsidR="003134D6"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3134D6" w:rsidRPr="00D01E88">
              <w:rPr>
                <w:rFonts w:ascii="Times New Roman" w:hAnsi="Times New Roman" w:cs="Times New Roman"/>
                <w:i/>
                <w:iCs/>
                <w:color w:val="000000" w:themeColor="text1"/>
                <w:sz w:val="18"/>
                <w:szCs w:val="18"/>
              </w:rPr>
              <w:t>eg-589</w:t>
            </w:r>
          </w:p>
        </w:tc>
        <w:tc>
          <w:tcPr>
            <w:tcW w:w="810" w:type="pct"/>
          </w:tcPr>
          <w:p w14:paraId="635483FB"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3C58101F"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196F4A3C"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74/107</w:t>
            </w:r>
          </w:p>
        </w:tc>
        <w:tc>
          <w:tcPr>
            <w:tcW w:w="457" w:type="pct"/>
          </w:tcPr>
          <w:p w14:paraId="5D7F9286"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69.2%</w:t>
            </w:r>
          </w:p>
        </w:tc>
        <w:tc>
          <w:tcPr>
            <w:tcW w:w="514" w:type="pct"/>
          </w:tcPr>
          <w:p w14:paraId="0224F766"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5F690D61" w14:textId="77777777" w:rsidTr="00334F6D">
        <w:tc>
          <w:tcPr>
            <w:tcW w:w="1625" w:type="pct"/>
          </w:tcPr>
          <w:p w14:paraId="5E70A9F1" w14:textId="44CE48B4" w:rsidR="003134D6"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3134D6" w:rsidRPr="00D01E88">
              <w:rPr>
                <w:rFonts w:ascii="Times New Roman" w:hAnsi="Times New Roman" w:cs="Times New Roman"/>
                <w:i/>
                <w:iCs/>
                <w:color w:val="000000" w:themeColor="text1"/>
                <w:sz w:val="18"/>
                <w:szCs w:val="18"/>
              </w:rPr>
              <w:t>mpA</w:t>
            </w:r>
          </w:p>
        </w:tc>
        <w:tc>
          <w:tcPr>
            <w:tcW w:w="810" w:type="pct"/>
          </w:tcPr>
          <w:p w14:paraId="23346229"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2BA6900B"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2FF0C4F9"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43/107</w:t>
            </w:r>
          </w:p>
        </w:tc>
        <w:tc>
          <w:tcPr>
            <w:tcW w:w="457" w:type="pct"/>
          </w:tcPr>
          <w:p w14:paraId="42C1492B"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40.2%</w:t>
            </w:r>
          </w:p>
        </w:tc>
        <w:tc>
          <w:tcPr>
            <w:tcW w:w="514" w:type="pct"/>
          </w:tcPr>
          <w:p w14:paraId="0C20BFC1"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8AB41B8" w14:textId="77777777" w:rsidTr="00334F6D">
        <w:tc>
          <w:tcPr>
            <w:tcW w:w="1625" w:type="pct"/>
          </w:tcPr>
          <w:p w14:paraId="5C3319E7" w14:textId="69574B1D" w:rsidR="003134D6"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3134D6" w:rsidRPr="00D01E88">
              <w:rPr>
                <w:rFonts w:ascii="Times New Roman" w:hAnsi="Times New Roman" w:cs="Times New Roman"/>
                <w:i/>
                <w:iCs/>
                <w:color w:val="000000" w:themeColor="text1"/>
                <w:sz w:val="18"/>
                <w:szCs w:val="18"/>
              </w:rPr>
              <w:t>mpA2</w:t>
            </w:r>
          </w:p>
        </w:tc>
        <w:tc>
          <w:tcPr>
            <w:tcW w:w="810" w:type="pct"/>
          </w:tcPr>
          <w:p w14:paraId="2F75A0B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4EA25DBF"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45F3521C"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1/107</w:t>
            </w:r>
          </w:p>
        </w:tc>
        <w:tc>
          <w:tcPr>
            <w:tcW w:w="457" w:type="pct"/>
          </w:tcPr>
          <w:p w14:paraId="22A1E15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w:t>
            </w:r>
          </w:p>
        </w:tc>
        <w:tc>
          <w:tcPr>
            <w:tcW w:w="514" w:type="pct"/>
          </w:tcPr>
          <w:p w14:paraId="374E0F3C"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37888822" w14:textId="77777777" w:rsidTr="00334F6D">
        <w:tc>
          <w:tcPr>
            <w:tcW w:w="1625" w:type="pct"/>
          </w:tcPr>
          <w:p w14:paraId="6D051046" w14:textId="1F2A2DF3" w:rsidR="003134D6"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3134D6" w:rsidRPr="00D01E88">
              <w:rPr>
                <w:rFonts w:ascii="Times New Roman" w:hAnsi="Times New Roman" w:cs="Times New Roman"/>
                <w:i/>
                <w:iCs/>
                <w:color w:val="000000" w:themeColor="text1"/>
                <w:sz w:val="18"/>
                <w:szCs w:val="18"/>
              </w:rPr>
              <w:t>roB</w:t>
            </w:r>
          </w:p>
        </w:tc>
        <w:tc>
          <w:tcPr>
            <w:tcW w:w="810" w:type="pct"/>
          </w:tcPr>
          <w:p w14:paraId="764E44D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33B4C0A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384FB5F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2/107</w:t>
            </w:r>
          </w:p>
        </w:tc>
        <w:tc>
          <w:tcPr>
            <w:tcW w:w="457" w:type="pct"/>
          </w:tcPr>
          <w:p w14:paraId="650387E9"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w:t>
            </w:r>
          </w:p>
        </w:tc>
        <w:tc>
          <w:tcPr>
            <w:tcW w:w="514" w:type="pct"/>
          </w:tcPr>
          <w:p w14:paraId="5381D9AC"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1481461E" w14:textId="77777777" w:rsidTr="00334F6D">
        <w:tc>
          <w:tcPr>
            <w:tcW w:w="1625" w:type="pct"/>
          </w:tcPr>
          <w:p w14:paraId="0BDB425E" w14:textId="77777777" w:rsidR="003134D6" w:rsidRPr="00D01E88" w:rsidRDefault="003134D6"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Hypervirulence (HV)</w:t>
            </w:r>
          </w:p>
        </w:tc>
        <w:tc>
          <w:tcPr>
            <w:tcW w:w="810" w:type="pct"/>
          </w:tcPr>
          <w:p w14:paraId="758DC49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5ABC011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7983A626"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75/107</w:t>
            </w:r>
          </w:p>
        </w:tc>
        <w:tc>
          <w:tcPr>
            <w:tcW w:w="457" w:type="pct"/>
          </w:tcPr>
          <w:p w14:paraId="4A8A003B"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70.1%</w:t>
            </w:r>
          </w:p>
        </w:tc>
        <w:tc>
          <w:tcPr>
            <w:tcW w:w="514" w:type="pct"/>
          </w:tcPr>
          <w:p w14:paraId="2B37BE03"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171D257" w14:textId="77777777" w:rsidTr="00334F6D">
        <w:tc>
          <w:tcPr>
            <w:tcW w:w="1625" w:type="pct"/>
          </w:tcPr>
          <w:p w14:paraId="3E6BBC3F" w14:textId="7730E9F9" w:rsidR="003134D6" w:rsidRPr="00D01E88" w:rsidRDefault="003134D6"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660" w:type="pct"/>
            <w:gridSpan w:val="2"/>
          </w:tcPr>
          <w:p w14:paraId="4621A47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1.0±0.2</w:t>
            </w:r>
          </w:p>
        </w:tc>
        <w:tc>
          <w:tcPr>
            <w:tcW w:w="1201" w:type="pct"/>
            <w:gridSpan w:val="2"/>
          </w:tcPr>
          <w:p w14:paraId="13AE379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3.1±1.4</w:t>
            </w:r>
          </w:p>
        </w:tc>
        <w:tc>
          <w:tcPr>
            <w:tcW w:w="514" w:type="pct"/>
          </w:tcPr>
          <w:p w14:paraId="1D96E8E8"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65C655D2" w14:textId="77777777" w:rsidTr="00334F6D">
        <w:tc>
          <w:tcPr>
            <w:tcW w:w="1625" w:type="pct"/>
          </w:tcPr>
          <w:p w14:paraId="2E1D5FDA" w14:textId="3A811C11" w:rsidR="003134D6" w:rsidRPr="00D01E88" w:rsidRDefault="00A016F8" w:rsidP="00334F6D">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Plasmid replication types</w:t>
            </w:r>
          </w:p>
        </w:tc>
        <w:tc>
          <w:tcPr>
            <w:tcW w:w="1660" w:type="pct"/>
            <w:gridSpan w:val="2"/>
          </w:tcPr>
          <w:p w14:paraId="37F2EE2F"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1201" w:type="pct"/>
            <w:gridSpan w:val="2"/>
          </w:tcPr>
          <w:p w14:paraId="7DA85F8E"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p>
        </w:tc>
        <w:tc>
          <w:tcPr>
            <w:tcW w:w="514" w:type="pct"/>
          </w:tcPr>
          <w:p w14:paraId="3F66CCA9"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p>
        </w:tc>
      </w:tr>
      <w:tr w:rsidR="00D01E88" w:rsidRPr="00D01E88" w14:paraId="7CA14B3F" w14:textId="77777777" w:rsidTr="00334F6D">
        <w:tc>
          <w:tcPr>
            <w:tcW w:w="1625" w:type="pct"/>
          </w:tcPr>
          <w:p w14:paraId="469F2713" w14:textId="77777777" w:rsidR="003134D6" w:rsidRPr="00D01E88" w:rsidRDefault="003134D6"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810" w:type="pct"/>
          </w:tcPr>
          <w:p w14:paraId="62AAEB14"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850" w:type="pct"/>
          </w:tcPr>
          <w:p w14:paraId="52093CA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744" w:type="pct"/>
          </w:tcPr>
          <w:p w14:paraId="47698D97"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81/107</w:t>
            </w:r>
          </w:p>
        </w:tc>
        <w:tc>
          <w:tcPr>
            <w:tcW w:w="457" w:type="pct"/>
          </w:tcPr>
          <w:p w14:paraId="3769C468"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75.7%</w:t>
            </w:r>
          </w:p>
        </w:tc>
        <w:tc>
          <w:tcPr>
            <w:tcW w:w="514" w:type="pct"/>
          </w:tcPr>
          <w:p w14:paraId="6FA0887E"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4702384" w14:textId="77777777" w:rsidTr="00334F6D">
        <w:tc>
          <w:tcPr>
            <w:tcW w:w="1625" w:type="pct"/>
          </w:tcPr>
          <w:p w14:paraId="52D0AB4B" w14:textId="77777777" w:rsidR="003134D6" w:rsidRPr="00D01E88" w:rsidRDefault="003134D6"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IncR</w:t>
            </w:r>
          </w:p>
        </w:tc>
        <w:tc>
          <w:tcPr>
            <w:tcW w:w="810" w:type="pct"/>
          </w:tcPr>
          <w:p w14:paraId="2A483C61"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1/24</w:t>
            </w:r>
          </w:p>
        </w:tc>
        <w:tc>
          <w:tcPr>
            <w:tcW w:w="850" w:type="pct"/>
          </w:tcPr>
          <w:p w14:paraId="304130CD"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4.2%</w:t>
            </w:r>
          </w:p>
        </w:tc>
        <w:tc>
          <w:tcPr>
            <w:tcW w:w="744" w:type="pct"/>
          </w:tcPr>
          <w:p w14:paraId="4FFA00F6"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93/107</w:t>
            </w:r>
          </w:p>
        </w:tc>
        <w:tc>
          <w:tcPr>
            <w:tcW w:w="457" w:type="pct"/>
          </w:tcPr>
          <w:p w14:paraId="4503CB10" w14:textId="77777777" w:rsidR="003134D6" w:rsidRPr="00D01E88" w:rsidRDefault="003134D6" w:rsidP="00334F6D">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86.9%</w:t>
            </w:r>
          </w:p>
        </w:tc>
        <w:tc>
          <w:tcPr>
            <w:tcW w:w="514" w:type="pct"/>
            <w:vAlign w:val="center"/>
          </w:tcPr>
          <w:p w14:paraId="3D91FBA8" w14:textId="77777777" w:rsidR="003134D6" w:rsidRPr="00D01E88" w:rsidRDefault="003134D6" w:rsidP="00334F6D">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bl>
    <w:p w14:paraId="2334AFFF" w14:textId="77777777" w:rsidR="005F7AE6" w:rsidRPr="00D01E88" w:rsidRDefault="005F7AE6"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p>
    <w:p w14:paraId="0B2DE718" w14:textId="77777777" w:rsidR="00A052B4" w:rsidRPr="00D01E88" w:rsidRDefault="00A052B4">
      <w:pPr>
        <w:spacing w:line="360" w:lineRule="auto"/>
        <w:jc w:val="left"/>
        <w:rPr>
          <w:rFonts w:ascii="Times New Roman" w:hAnsi="Times New Roman" w:cs="Times New Roman"/>
          <w:color w:val="000000" w:themeColor="text1"/>
          <w:sz w:val="24"/>
        </w:rPr>
      </w:pPr>
    </w:p>
    <w:p w14:paraId="7D60E624" w14:textId="7F689EDF" w:rsidR="007378E7" w:rsidRPr="00D01E88" w:rsidRDefault="007378E7" w:rsidP="007378E7">
      <w:pPr>
        <w:jc w:val="left"/>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Table S1</w:t>
      </w:r>
      <w:r w:rsidR="00B61AA1" w:rsidRPr="00D01E88">
        <w:rPr>
          <w:rFonts w:ascii="Times New Roman" w:hAnsi="Times New Roman" w:cs="Times New Roman" w:hint="eastAsia"/>
          <w:b/>
          <w:bCs/>
          <w:color w:val="000000" w:themeColor="text1"/>
          <w:sz w:val="24"/>
        </w:rPr>
        <w:t>5</w:t>
      </w:r>
      <w:r w:rsidRPr="00D01E88">
        <w:rPr>
          <w:rFonts w:ascii="Times New Roman" w:hAnsi="Times New Roman" w:cs="Times New Roman"/>
          <w:b/>
          <w:bCs/>
          <w:color w:val="000000" w:themeColor="text1"/>
          <w:sz w:val="24"/>
        </w:rPr>
        <w:t xml:space="preserve">. Molecular </w:t>
      </w:r>
      <w:r w:rsidR="00986CD5" w:rsidRPr="00D01E88">
        <w:rPr>
          <w:rFonts w:ascii="Times New Roman" w:hAnsi="Times New Roman" w:cs="Times New Roman"/>
          <w:b/>
          <w:bCs/>
          <w:color w:val="000000" w:themeColor="text1"/>
          <w:sz w:val="24"/>
        </w:rPr>
        <w:t>difference</w:t>
      </w:r>
      <w:r w:rsidRPr="00D01E88">
        <w:rPr>
          <w:rFonts w:ascii="Times New Roman" w:hAnsi="Times New Roman" w:cs="Times New Roman"/>
          <w:b/>
          <w:bCs/>
          <w:color w:val="000000" w:themeColor="text1"/>
          <w:sz w:val="24"/>
        </w:rPr>
        <w:t>s between ST11-KL25 and ST11-KL47</w:t>
      </w:r>
    </w:p>
    <w:tbl>
      <w:tblPr>
        <w:tblStyle w:val="ae"/>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9"/>
        <w:gridCol w:w="1082"/>
        <w:gridCol w:w="1033"/>
        <w:gridCol w:w="1081"/>
        <w:gridCol w:w="1033"/>
        <w:gridCol w:w="1018"/>
      </w:tblGrid>
      <w:tr w:rsidR="00D01E88" w:rsidRPr="00D01E88" w14:paraId="6638927A" w14:textId="77777777" w:rsidTr="00334F6D">
        <w:tc>
          <w:tcPr>
            <w:tcW w:w="1841" w:type="pct"/>
            <w:tcBorders>
              <w:top w:val="single" w:sz="4" w:space="0" w:color="auto"/>
              <w:bottom w:val="single" w:sz="4" w:space="0" w:color="auto"/>
            </w:tcBorders>
          </w:tcPr>
          <w:p w14:paraId="0969E546" w14:textId="77777777" w:rsidR="007378E7" w:rsidRPr="00D01E88" w:rsidRDefault="007378E7"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Items</w:t>
            </w:r>
          </w:p>
        </w:tc>
        <w:tc>
          <w:tcPr>
            <w:tcW w:w="1273" w:type="pct"/>
            <w:gridSpan w:val="2"/>
            <w:tcBorders>
              <w:top w:val="single" w:sz="4" w:space="0" w:color="auto"/>
              <w:bottom w:val="single" w:sz="4" w:space="0" w:color="auto"/>
            </w:tcBorders>
          </w:tcPr>
          <w:p w14:paraId="3E8D5B03" w14:textId="77777777" w:rsidR="007378E7" w:rsidRPr="00D01E88" w:rsidRDefault="007378E7"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ST11-KL25</w:t>
            </w:r>
          </w:p>
        </w:tc>
        <w:tc>
          <w:tcPr>
            <w:tcW w:w="1273" w:type="pct"/>
            <w:gridSpan w:val="2"/>
            <w:tcBorders>
              <w:top w:val="single" w:sz="4" w:space="0" w:color="auto"/>
              <w:bottom w:val="single" w:sz="4" w:space="0" w:color="auto"/>
            </w:tcBorders>
          </w:tcPr>
          <w:p w14:paraId="4FE95EDA" w14:textId="77777777" w:rsidR="007378E7" w:rsidRPr="00D01E88" w:rsidRDefault="007378E7"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ST11-KL47</w:t>
            </w:r>
          </w:p>
        </w:tc>
        <w:tc>
          <w:tcPr>
            <w:tcW w:w="613" w:type="pct"/>
            <w:tcBorders>
              <w:top w:val="single" w:sz="4" w:space="0" w:color="auto"/>
              <w:bottom w:val="single" w:sz="4" w:space="0" w:color="auto"/>
            </w:tcBorders>
          </w:tcPr>
          <w:p w14:paraId="46E8A617" w14:textId="77777777" w:rsidR="007378E7" w:rsidRPr="00D01E88" w:rsidRDefault="007378E7" w:rsidP="00334F6D">
            <w:pPr>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P Value</w:t>
            </w:r>
          </w:p>
        </w:tc>
      </w:tr>
      <w:tr w:rsidR="00D01E88" w:rsidRPr="00D01E88" w14:paraId="7A41A627" w14:textId="77777777" w:rsidTr="00334F6D">
        <w:tc>
          <w:tcPr>
            <w:tcW w:w="1841" w:type="pct"/>
          </w:tcPr>
          <w:p w14:paraId="04C3B7DE" w14:textId="4BD81928" w:rsidR="007378E7" w:rsidRPr="00D01E88" w:rsidRDefault="007378E7" w:rsidP="007378E7">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Antimicro</w:t>
            </w:r>
            <w:r w:rsidR="009941F4" w:rsidRPr="00D01E88">
              <w:rPr>
                <w:rFonts w:ascii="Times New Roman" w:hAnsi="Times New Roman" w:cs="Times New Roman"/>
                <w:b/>
                <w:bCs/>
                <w:color w:val="000000" w:themeColor="text1"/>
                <w:szCs w:val="21"/>
              </w:rPr>
              <w:t>bi</w:t>
            </w:r>
            <w:r w:rsidRPr="00D01E88">
              <w:rPr>
                <w:rFonts w:ascii="Times New Roman" w:hAnsi="Times New Roman" w:cs="Times New Roman"/>
                <w:b/>
                <w:bCs/>
                <w:color w:val="000000" w:themeColor="text1"/>
                <w:szCs w:val="21"/>
              </w:rPr>
              <w:t>al resistance</w:t>
            </w:r>
          </w:p>
        </w:tc>
        <w:tc>
          <w:tcPr>
            <w:tcW w:w="1273" w:type="pct"/>
            <w:gridSpan w:val="2"/>
          </w:tcPr>
          <w:p w14:paraId="63717140"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c>
          <w:tcPr>
            <w:tcW w:w="1273" w:type="pct"/>
            <w:gridSpan w:val="2"/>
          </w:tcPr>
          <w:p w14:paraId="12128788"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c>
          <w:tcPr>
            <w:tcW w:w="613" w:type="pct"/>
          </w:tcPr>
          <w:p w14:paraId="6BE639BB"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r>
      <w:tr w:rsidR="00D01E88" w:rsidRPr="00D01E88" w14:paraId="36554575" w14:textId="77777777" w:rsidTr="00334F6D">
        <w:tc>
          <w:tcPr>
            <w:tcW w:w="1841" w:type="pct"/>
          </w:tcPr>
          <w:p w14:paraId="35420B65" w14:textId="78C273DD" w:rsidR="007378E7" w:rsidRPr="00D01E88" w:rsidRDefault="007378E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AMR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273" w:type="pct"/>
            <w:gridSpan w:val="2"/>
          </w:tcPr>
          <w:p w14:paraId="41BBED24"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1.9±0.3</w:t>
            </w:r>
          </w:p>
        </w:tc>
        <w:tc>
          <w:tcPr>
            <w:tcW w:w="1273" w:type="pct"/>
            <w:gridSpan w:val="2"/>
          </w:tcPr>
          <w:p w14:paraId="61854CE7"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2.0±0.3</w:t>
            </w:r>
          </w:p>
        </w:tc>
        <w:tc>
          <w:tcPr>
            <w:tcW w:w="613" w:type="pct"/>
          </w:tcPr>
          <w:p w14:paraId="51E4170E"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0.444</w:t>
            </w:r>
          </w:p>
        </w:tc>
      </w:tr>
      <w:tr w:rsidR="00D01E88" w:rsidRPr="00D01E88" w14:paraId="13FC903A" w14:textId="77777777" w:rsidTr="00334F6D">
        <w:trPr>
          <w:trHeight w:val="90"/>
        </w:trPr>
        <w:tc>
          <w:tcPr>
            <w:tcW w:w="1841" w:type="pct"/>
          </w:tcPr>
          <w:p w14:paraId="71546FA2" w14:textId="77777777" w:rsidR="007378E7" w:rsidRPr="00D01E88" w:rsidRDefault="007378E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Carbapenem resistance (CR)</w:t>
            </w:r>
          </w:p>
        </w:tc>
        <w:tc>
          <w:tcPr>
            <w:tcW w:w="651" w:type="pct"/>
          </w:tcPr>
          <w:p w14:paraId="4F4B9FBF"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22/24</w:t>
            </w:r>
          </w:p>
        </w:tc>
        <w:tc>
          <w:tcPr>
            <w:tcW w:w="622" w:type="pct"/>
          </w:tcPr>
          <w:p w14:paraId="233C5302"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91.7%</w:t>
            </w:r>
          </w:p>
        </w:tc>
        <w:tc>
          <w:tcPr>
            <w:tcW w:w="651" w:type="pct"/>
          </w:tcPr>
          <w:p w14:paraId="5C49276D"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115/122</w:t>
            </w:r>
          </w:p>
        </w:tc>
        <w:tc>
          <w:tcPr>
            <w:tcW w:w="622" w:type="pct"/>
          </w:tcPr>
          <w:p w14:paraId="7D7A672C"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94.3%</w:t>
            </w:r>
          </w:p>
        </w:tc>
        <w:tc>
          <w:tcPr>
            <w:tcW w:w="613" w:type="pct"/>
          </w:tcPr>
          <w:p w14:paraId="5BD4F65F"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0.985</w:t>
            </w:r>
          </w:p>
        </w:tc>
      </w:tr>
      <w:tr w:rsidR="00D01E88" w:rsidRPr="00D01E88" w14:paraId="0F54C630" w14:textId="77777777" w:rsidTr="00334F6D">
        <w:trPr>
          <w:trHeight w:val="90"/>
        </w:trPr>
        <w:tc>
          <w:tcPr>
            <w:tcW w:w="1841" w:type="pct"/>
          </w:tcPr>
          <w:p w14:paraId="5B35C242" w14:textId="77777777" w:rsidR="007378E7" w:rsidRPr="00D01E88" w:rsidRDefault="007378E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CR-HV</w:t>
            </w:r>
          </w:p>
        </w:tc>
        <w:tc>
          <w:tcPr>
            <w:tcW w:w="651" w:type="pct"/>
          </w:tcPr>
          <w:p w14:paraId="386A38DE" w14:textId="2E6D59AB"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A016F8" w:rsidRPr="00D01E88">
              <w:rPr>
                <w:rFonts w:ascii="Times New Roman" w:hAnsi="Times New Roman" w:cs="Times New Roman"/>
                <w:color w:val="000000" w:themeColor="text1"/>
                <w:sz w:val="18"/>
                <w:szCs w:val="18"/>
              </w:rPr>
              <w:t>24</w:t>
            </w:r>
          </w:p>
        </w:tc>
        <w:tc>
          <w:tcPr>
            <w:tcW w:w="622" w:type="pct"/>
          </w:tcPr>
          <w:p w14:paraId="5E145CC9"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4E387771"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54/122</w:t>
            </w:r>
          </w:p>
        </w:tc>
        <w:tc>
          <w:tcPr>
            <w:tcW w:w="622" w:type="pct"/>
          </w:tcPr>
          <w:p w14:paraId="674AFD85"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44.3%</w:t>
            </w:r>
          </w:p>
        </w:tc>
        <w:tc>
          <w:tcPr>
            <w:tcW w:w="613" w:type="pct"/>
          </w:tcPr>
          <w:p w14:paraId="42ECBE7E" w14:textId="77777777" w:rsidR="007378E7" w:rsidRPr="00D01E88" w:rsidRDefault="007378E7" w:rsidP="007378E7">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19DFB699" w14:textId="77777777" w:rsidTr="00334F6D">
        <w:trPr>
          <w:trHeight w:val="90"/>
        </w:trPr>
        <w:tc>
          <w:tcPr>
            <w:tcW w:w="1841" w:type="pct"/>
          </w:tcPr>
          <w:p w14:paraId="4243CDD1" w14:textId="77777777" w:rsidR="007378E7" w:rsidRPr="00D01E88" w:rsidRDefault="007378E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ESBL</w:t>
            </w:r>
          </w:p>
        </w:tc>
        <w:tc>
          <w:tcPr>
            <w:tcW w:w="651" w:type="pct"/>
          </w:tcPr>
          <w:p w14:paraId="3E3BB579"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2/24</w:t>
            </w:r>
          </w:p>
        </w:tc>
        <w:tc>
          <w:tcPr>
            <w:tcW w:w="622" w:type="pct"/>
          </w:tcPr>
          <w:p w14:paraId="13ADC80A"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8.3%</w:t>
            </w:r>
          </w:p>
        </w:tc>
        <w:tc>
          <w:tcPr>
            <w:tcW w:w="651" w:type="pct"/>
          </w:tcPr>
          <w:p w14:paraId="0CDFDC63"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6/122</w:t>
            </w:r>
          </w:p>
        </w:tc>
        <w:tc>
          <w:tcPr>
            <w:tcW w:w="622" w:type="pct"/>
          </w:tcPr>
          <w:p w14:paraId="031670A6"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4.9%</w:t>
            </w:r>
          </w:p>
        </w:tc>
        <w:tc>
          <w:tcPr>
            <w:tcW w:w="613" w:type="pct"/>
          </w:tcPr>
          <w:p w14:paraId="0EEC4A01"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0.856</w:t>
            </w:r>
          </w:p>
        </w:tc>
      </w:tr>
      <w:tr w:rsidR="00D01E88" w:rsidRPr="00D01E88" w14:paraId="725DF5B6" w14:textId="77777777" w:rsidTr="00334F6D">
        <w:trPr>
          <w:trHeight w:val="90"/>
        </w:trPr>
        <w:tc>
          <w:tcPr>
            <w:tcW w:w="1841" w:type="pct"/>
          </w:tcPr>
          <w:p w14:paraId="366CD8D6" w14:textId="77777777" w:rsidR="007378E7" w:rsidRPr="00D01E88" w:rsidRDefault="007378E7"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KPC</w:t>
            </w:r>
          </w:p>
        </w:tc>
        <w:tc>
          <w:tcPr>
            <w:tcW w:w="651" w:type="pct"/>
          </w:tcPr>
          <w:p w14:paraId="08C747A3"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22/24</w:t>
            </w:r>
          </w:p>
        </w:tc>
        <w:tc>
          <w:tcPr>
            <w:tcW w:w="622" w:type="pct"/>
          </w:tcPr>
          <w:p w14:paraId="6013ED0A"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91.7%</w:t>
            </w:r>
          </w:p>
        </w:tc>
        <w:tc>
          <w:tcPr>
            <w:tcW w:w="651" w:type="pct"/>
          </w:tcPr>
          <w:p w14:paraId="777974A4"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114/122</w:t>
            </w:r>
          </w:p>
        </w:tc>
        <w:tc>
          <w:tcPr>
            <w:tcW w:w="622" w:type="pct"/>
          </w:tcPr>
          <w:p w14:paraId="097CB9E2"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93.4%</w:t>
            </w:r>
          </w:p>
        </w:tc>
        <w:tc>
          <w:tcPr>
            <w:tcW w:w="613" w:type="pct"/>
          </w:tcPr>
          <w:p w14:paraId="10F3C1C9"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r w:rsidR="00D01E88" w:rsidRPr="00D01E88" w14:paraId="11FE5306" w14:textId="77777777" w:rsidTr="00334F6D">
        <w:trPr>
          <w:trHeight w:val="90"/>
        </w:trPr>
        <w:tc>
          <w:tcPr>
            <w:tcW w:w="1841" w:type="pct"/>
          </w:tcPr>
          <w:p w14:paraId="7B2C4D2F" w14:textId="47915E5F" w:rsidR="007378E7" w:rsidRPr="00D01E88" w:rsidRDefault="007378E7" w:rsidP="007378E7">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t>Virulence-associated genes</w:t>
            </w:r>
          </w:p>
        </w:tc>
        <w:tc>
          <w:tcPr>
            <w:tcW w:w="651" w:type="pct"/>
          </w:tcPr>
          <w:p w14:paraId="6D9A0EEA"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c>
          <w:tcPr>
            <w:tcW w:w="622" w:type="pct"/>
          </w:tcPr>
          <w:p w14:paraId="4A3B172D"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c>
          <w:tcPr>
            <w:tcW w:w="651" w:type="pct"/>
          </w:tcPr>
          <w:p w14:paraId="57F4F00A"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c>
          <w:tcPr>
            <w:tcW w:w="622" w:type="pct"/>
          </w:tcPr>
          <w:p w14:paraId="6AA98F8A"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c>
          <w:tcPr>
            <w:tcW w:w="613" w:type="pct"/>
          </w:tcPr>
          <w:p w14:paraId="05F48E28"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p>
        </w:tc>
      </w:tr>
      <w:tr w:rsidR="00D01E88" w:rsidRPr="00D01E88" w14:paraId="6D885758" w14:textId="77777777" w:rsidTr="00334F6D">
        <w:trPr>
          <w:trHeight w:val="90"/>
        </w:trPr>
        <w:tc>
          <w:tcPr>
            <w:tcW w:w="1841" w:type="pct"/>
          </w:tcPr>
          <w:p w14:paraId="19A84214" w14:textId="75607360" w:rsidR="007378E7"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7378E7" w:rsidRPr="00D01E88">
              <w:rPr>
                <w:rFonts w:ascii="Times New Roman" w:hAnsi="Times New Roman" w:cs="Times New Roman"/>
                <w:i/>
                <w:iCs/>
                <w:color w:val="000000" w:themeColor="text1"/>
                <w:sz w:val="18"/>
                <w:szCs w:val="18"/>
              </w:rPr>
              <w:t>ucA</w:t>
            </w:r>
          </w:p>
        </w:tc>
        <w:tc>
          <w:tcPr>
            <w:tcW w:w="651" w:type="pct"/>
          </w:tcPr>
          <w:p w14:paraId="66FBAF96" w14:textId="56DA8968"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236435" w:rsidRPr="00D01E88">
              <w:rPr>
                <w:rFonts w:ascii="Times New Roman" w:hAnsi="Times New Roman" w:cs="Times New Roman"/>
                <w:color w:val="000000" w:themeColor="text1"/>
                <w:sz w:val="18"/>
                <w:szCs w:val="18"/>
              </w:rPr>
              <w:t>24</w:t>
            </w:r>
          </w:p>
        </w:tc>
        <w:tc>
          <w:tcPr>
            <w:tcW w:w="622" w:type="pct"/>
          </w:tcPr>
          <w:p w14:paraId="608C01C7" w14:textId="77777777"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762D2BE5" w14:textId="6F21FD68"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w:t>
            </w:r>
            <w:r w:rsidR="00AA5725" w:rsidRPr="00D01E88">
              <w:rPr>
                <w:rFonts w:ascii="Times New Roman" w:hAnsi="Times New Roman" w:cs="Times New Roman"/>
                <w:color w:val="000000" w:themeColor="text1"/>
                <w:sz w:val="18"/>
                <w:szCs w:val="18"/>
              </w:rPr>
              <w:t>7</w:t>
            </w:r>
            <w:r w:rsidRPr="00D01E88">
              <w:rPr>
                <w:rFonts w:ascii="Times New Roman" w:hAnsi="Times New Roman" w:cs="Times New Roman"/>
                <w:color w:val="000000" w:themeColor="text1"/>
                <w:sz w:val="18"/>
                <w:szCs w:val="18"/>
              </w:rPr>
              <w:t>/122</w:t>
            </w:r>
          </w:p>
        </w:tc>
        <w:tc>
          <w:tcPr>
            <w:tcW w:w="622" w:type="pct"/>
          </w:tcPr>
          <w:p w14:paraId="3DF9F304" w14:textId="6193C604" w:rsidR="007378E7" w:rsidRPr="00D01E88" w:rsidRDefault="007378E7"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w:t>
            </w:r>
            <w:r w:rsidR="00AA5725" w:rsidRPr="00D01E88">
              <w:rPr>
                <w:rFonts w:ascii="Times New Roman" w:hAnsi="Times New Roman" w:cs="Times New Roman"/>
                <w:color w:val="000000" w:themeColor="text1"/>
                <w:sz w:val="18"/>
                <w:szCs w:val="18"/>
              </w:rPr>
              <w:t>6.7</w:t>
            </w:r>
            <w:r w:rsidRPr="00D01E88">
              <w:rPr>
                <w:rFonts w:ascii="Times New Roman" w:hAnsi="Times New Roman" w:cs="Times New Roman"/>
                <w:color w:val="000000" w:themeColor="text1"/>
                <w:sz w:val="18"/>
                <w:szCs w:val="18"/>
              </w:rPr>
              <w:t>%</w:t>
            </w:r>
          </w:p>
        </w:tc>
        <w:tc>
          <w:tcPr>
            <w:tcW w:w="613" w:type="pct"/>
          </w:tcPr>
          <w:p w14:paraId="38ECBFD6" w14:textId="77777777" w:rsidR="007378E7" w:rsidRPr="00D01E88" w:rsidRDefault="007378E7" w:rsidP="007378E7">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06506E8C" w14:textId="77777777" w:rsidTr="00334F6D">
        <w:trPr>
          <w:trHeight w:val="90"/>
        </w:trPr>
        <w:tc>
          <w:tcPr>
            <w:tcW w:w="1841" w:type="pct"/>
          </w:tcPr>
          <w:p w14:paraId="198A8F66" w14:textId="2F5EB28D" w:rsidR="00A016F8"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i</w:t>
            </w:r>
            <w:r w:rsidR="00A016F8" w:rsidRPr="00D01E88">
              <w:rPr>
                <w:rFonts w:ascii="Times New Roman" w:hAnsi="Times New Roman" w:cs="Times New Roman"/>
                <w:i/>
                <w:iCs/>
                <w:color w:val="000000" w:themeColor="text1"/>
                <w:sz w:val="18"/>
                <w:szCs w:val="18"/>
              </w:rPr>
              <w:t>roB</w:t>
            </w:r>
          </w:p>
        </w:tc>
        <w:tc>
          <w:tcPr>
            <w:tcW w:w="651" w:type="pct"/>
          </w:tcPr>
          <w:p w14:paraId="73ABF7FF" w14:textId="55935AF3" w:rsidR="00A016F8" w:rsidRPr="00D01E88" w:rsidRDefault="00A016F8"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622" w:type="pct"/>
          </w:tcPr>
          <w:p w14:paraId="2755D777" w14:textId="6EE76F66" w:rsidR="00A016F8" w:rsidRPr="00D01E88" w:rsidRDefault="00A016F8"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2337C461" w14:textId="02F65667" w:rsidR="00A016F8" w:rsidRPr="00D01E88" w:rsidRDefault="00A016F8"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c>
          <w:tcPr>
            <w:tcW w:w="622" w:type="pct"/>
          </w:tcPr>
          <w:p w14:paraId="2D75700B" w14:textId="1131E6E8" w:rsidR="00A016F8" w:rsidRPr="00D01E88" w:rsidRDefault="00A016F8" w:rsidP="007378E7">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13" w:type="pct"/>
          </w:tcPr>
          <w:p w14:paraId="0D580F52" w14:textId="16BB5484" w:rsidR="00A016F8" w:rsidRPr="00D01E88" w:rsidRDefault="002F1768" w:rsidP="007378E7">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w:t>
            </w:r>
          </w:p>
        </w:tc>
      </w:tr>
      <w:tr w:rsidR="00D01E88" w:rsidRPr="00D01E88" w14:paraId="308908D7" w14:textId="77777777" w:rsidTr="00334F6D">
        <w:trPr>
          <w:trHeight w:val="90"/>
        </w:trPr>
        <w:tc>
          <w:tcPr>
            <w:tcW w:w="1841" w:type="pct"/>
          </w:tcPr>
          <w:p w14:paraId="0A330E55" w14:textId="68819E99" w:rsidR="00A016F8"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A016F8" w:rsidRPr="00D01E88">
              <w:rPr>
                <w:rFonts w:ascii="Times New Roman" w:hAnsi="Times New Roman" w:cs="Times New Roman"/>
                <w:i/>
                <w:iCs/>
                <w:color w:val="000000" w:themeColor="text1"/>
                <w:sz w:val="18"/>
                <w:szCs w:val="18"/>
              </w:rPr>
              <w:t>mpA</w:t>
            </w:r>
          </w:p>
        </w:tc>
        <w:tc>
          <w:tcPr>
            <w:tcW w:w="651" w:type="pct"/>
          </w:tcPr>
          <w:p w14:paraId="63B97844" w14:textId="2DA07931"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622" w:type="pct"/>
          </w:tcPr>
          <w:p w14:paraId="5D47BB0B" w14:textId="00561436"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23DF75E1" w14:textId="01521311"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c>
          <w:tcPr>
            <w:tcW w:w="622" w:type="pct"/>
          </w:tcPr>
          <w:p w14:paraId="4EBA0D42" w14:textId="44B2368A"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13" w:type="pct"/>
          </w:tcPr>
          <w:p w14:paraId="529B729E" w14:textId="1CA0957A" w:rsidR="00A016F8" w:rsidRPr="00D01E88" w:rsidRDefault="002F1768" w:rsidP="00DC643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w:t>
            </w:r>
          </w:p>
        </w:tc>
      </w:tr>
      <w:tr w:rsidR="00D01E88" w:rsidRPr="00D01E88" w14:paraId="49D42B63" w14:textId="77777777" w:rsidTr="00334F6D">
        <w:trPr>
          <w:trHeight w:val="90"/>
        </w:trPr>
        <w:tc>
          <w:tcPr>
            <w:tcW w:w="1841" w:type="pct"/>
          </w:tcPr>
          <w:p w14:paraId="7E79222C" w14:textId="6A1F623D" w:rsidR="00A016F8"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r</w:t>
            </w:r>
            <w:r w:rsidR="00A016F8" w:rsidRPr="00D01E88">
              <w:rPr>
                <w:rFonts w:ascii="Times New Roman" w:hAnsi="Times New Roman" w:cs="Times New Roman"/>
                <w:i/>
                <w:iCs/>
                <w:color w:val="000000" w:themeColor="text1"/>
                <w:sz w:val="18"/>
                <w:szCs w:val="18"/>
              </w:rPr>
              <w:t>mpA2</w:t>
            </w:r>
          </w:p>
        </w:tc>
        <w:tc>
          <w:tcPr>
            <w:tcW w:w="651" w:type="pct"/>
          </w:tcPr>
          <w:p w14:paraId="0820FBB5" w14:textId="41DD991B"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236435" w:rsidRPr="00D01E88">
              <w:rPr>
                <w:rFonts w:ascii="Times New Roman" w:hAnsi="Times New Roman" w:cs="Times New Roman"/>
                <w:color w:val="000000" w:themeColor="text1"/>
                <w:sz w:val="18"/>
                <w:szCs w:val="18"/>
              </w:rPr>
              <w:t>24</w:t>
            </w:r>
          </w:p>
        </w:tc>
        <w:tc>
          <w:tcPr>
            <w:tcW w:w="622" w:type="pct"/>
          </w:tcPr>
          <w:p w14:paraId="74650839" w14:textId="767FABBF"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62F958C2" w14:textId="1AECA38B"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25/122</w:t>
            </w:r>
          </w:p>
        </w:tc>
        <w:tc>
          <w:tcPr>
            <w:tcW w:w="622" w:type="pct"/>
          </w:tcPr>
          <w:p w14:paraId="12CEF374" w14:textId="034AC738"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20.5%</w:t>
            </w:r>
          </w:p>
        </w:tc>
        <w:tc>
          <w:tcPr>
            <w:tcW w:w="613" w:type="pct"/>
          </w:tcPr>
          <w:p w14:paraId="285E6EFA" w14:textId="06A9FB42" w:rsidR="00A016F8" w:rsidRPr="00D01E88" w:rsidRDefault="00A016F8" w:rsidP="00A016F8">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0.</w:t>
            </w:r>
            <w:r w:rsidR="0098373A" w:rsidRPr="00D01E88">
              <w:rPr>
                <w:rFonts w:ascii="Times New Roman" w:hAnsi="Times New Roman" w:cs="Times New Roman"/>
                <w:b/>
                <w:bCs/>
                <w:color w:val="000000" w:themeColor="text1"/>
                <w:sz w:val="18"/>
                <w:szCs w:val="18"/>
              </w:rPr>
              <w:t>0</w:t>
            </w:r>
            <w:r w:rsidR="0098373A" w:rsidRPr="00D01E88">
              <w:rPr>
                <w:rFonts w:ascii="Times New Roman" w:hAnsi="Times New Roman" w:cs="Times New Roman" w:hint="eastAsia"/>
                <w:b/>
                <w:bCs/>
                <w:color w:val="000000" w:themeColor="text1"/>
                <w:sz w:val="18"/>
                <w:szCs w:val="18"/>
              </w:rPr>
              <w:t>32</w:t>
            </w:r>
          </w:p>
        </w:tc>
      </w:tr>
      <w:tr w:rsidR="00D01E88" w:rsidRPr="00D01E88" w14:paraId="6F32C1D0" w14:textId="77777777" w:rsidTr="00334F6D">
        <w:trPr>
          <w:trHeight w:val="90"/>
        </w:trPr>
        <w:tc>
          <w:tcPr>
            <w:tcW w:w="1841" w:type="pct"/>
          </w:tcPr>
          <w:p w14:paraId="5BD28029" w14:textId="53A1D3D1" w:rsidR="00A016F8"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A016F8" w:rsidRPr="00D01E88">
              <w:rPr>
                <w:rFonts w:ascii="Times New Roman" w:hAnsi="Times New Roman" w:cs="Times New Roman"/>
                <w:i/>
                <w:iCs/>
                <w:color w:val="000000" w:themeColor="text1"/>
                <w:sz w:val="18"/>
                <w:szCs w:val="18"/>
              </w:rPr>
              <w:t>eg-344</w:t>
            </w:r>
          </w:p>
        </w:tc>
        <w:tc>
          <w:tcPr>
            <w:tcW w:w="651" w:type="pct"/>
          </w:tcPr>
          <w:p w14:paraId="358B7A04" w14:textId="2F61802E"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622" w:type="pct"/>
          </w:tcPr>
          <w:p w14:paraId="42D4AC1E" w14:textId="4A7F346F"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73DBCB5E" w14:textId="0D0B6A5B"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0/122</w:t>
            </w:r>
          </w:p>
        </w:tc>
        <w:tc>
          <w:tcPr>
            <w:tcW w:w="622" w:type="pct"/>
          </w:tcPr>
          <w:p w14:paraId="5215D87F" w14:textId="09FBEB58"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13" w:type="pct"/>
          </w:tcPr>
          <w:p w14:paraId="2B1F6A03" w14:textId="443CF354" w:rsidR="00A016F8" w:rsidRPr="00D01E88" w:rsidRDefault="002F1768" w:rsidP="00DC6439">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color w:val="000000" w:themeColor="text1"/>
                <w:sz w:val="18"/>
                <w:szCs w:val="18"/>
              </w:rPr>
              <w:t>-</w:t>
            </w:r>
          </w:p>
        </w:tc>
      </w:tr>
      <w:tr w:rsidR="00D01E88" w:rsidRPr="00D01E88" w14:paraId="246EE58A" w14:textId="77777777" w:rsidTr="00334F6D">
        <w:tc>
          <w:tcPr>
            <w:tcW w:w="1841" w:type="pct"/>
          </w:tcPr>
          <w:p w14:paraId="228BCCAC" w14:textId="177925DF" w:rsidR="00A016F8" w:rsidRPr="00D01E88" w:rsidRDefault="00B35621"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i/>
                <w:iCs/>
                <w:color w:val="000000" w:themeColor="text1"/>
                <w:sz w:val="18"/>
                <w:szCs w:val="18"/>
              </w:rPr>
              <w:t>p</w:t>
            </w:r>
            <w:r w:rsidR="00A016F8" w:rsidRPr="00D01E88">
              <w:rPr>
                <w:rFonts w:ascii="Times New Roman" w:hAnsi="Times New Roman" w:cs="Times New Roman"/>
                <w:i/>
                <w:iCs/>
                <w:color w:val="000000" w:themeColor="text1"/>
                <w:sz w:val="18"/>
                <w:szCs w:val="18"/>
              </w:rPr>
              <w:t>eg-589</w:t>
            </w:r>
          </w:p>
        </w:tc>
        <w:tc>
          <w:tcPr>
            <w:tcW w:w="651" w:type="pct"/>
          </w:tcPr>
          <w:p w14:paraId="6837A624" w14:textId="7CCF364E"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w:t>
            </w:r>
            <w:r w:rsidR="00236435" w:rsidRPr="00D01E88">
              <w:rPr>
                <w:rFonts w:ascii="Times New Roman" w:hAnsi="Times New Roman" w:cs="Times New Roman"/>
                <w:color w:val="000000" w:themeColor="text1"/>
                <w:sz w:val="18"/>
                <w:szCs w:val="18"/>
              </w:rPr>
              <w:t>24</w:t>
            </w:r>
          </w:p>
        </w:tc>
        <w:tc>
          <w:tcPr>
            <w:tcW w:w="622" w:type="pct"/>
          </w:tcPr>
          <w:p w14:paraId="39EDB41B"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6F234167"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56/122</w:t>
            </w:r>
          </w:p>
        </w:tc>
        <w:tc>
          <w:tcPr>
            <w:tcW w:w="622" w:type="pct"/>
          </w:tcPr>
          <w:p w14:paraId="36910534"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45.9%</w:t>
            </w:r>
          </w:p>
        </w:tc>
        <w:tc>
          <w:tcPr>
            <w:tcW w:w="613" w:type="pct"/>
          </w:tcPr>
          <w:p w14:paraId="74816E3C" w14:textId="77777777" w:rsidR="00A016F8" w:rsidRPr="00D01E88" w:rsidRDefault="00A016F8" w:rsidP="00A016F8">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D55EAB0" w14:textId="77777777" w:rsidTr="00334F6D">
        <w:tc>
          <w:tcPr>
            <w:tcW w:w="1841" w:type="pct"/>
          </w:tcPr>
          <w:p w14:paraId="6BA8F971" w14:textId="77777777" w:rsidR="00A016F8" w:rsidRPr="00D01E88" w:rsidRDefault="00A016F8"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Hypervirulence (HV)</w:t>
            </w:r>
          </w:p>
        </w:tc>
        <w:tc>
          <w:tcPr>
            <w:tcW w:w="651" w:type="pct"/>
          </w:tcPr>
          <w:p w14:paraId="4C7650EC"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0/24</w:t>
            </w:r>
          </w:p>
        </w:tc>
        <w:tc>
          <w:tcPr>
            <w:tcW w:w="622" w:type="pct"/>
          </w:tcPr>
          <w:p w14:paraId="720B44B9"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355868FD"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57/122</w:t>
            </w:r>
          </w:p>
        </w:tc>
        <w:tc>
          <w:tcPr>
            <w:tcW w:w="622" w:type="pct"/>
          </w:tcPr>
          <w:p w14:paraId="1BC08E73"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46.7%</w:t>
            </w:r>
          </w:p>
        </w:tc>
        <w:tc>
          <w:tcPr>
            <w:tcW w:w="613" w:type="pct"/>
          </w:tcPr>
          <w:p w14:paraId="452591C4" w14:textId="77777777" w:rsidR="00A016F8" w:rsidRPr="00D01E88" w:rsidRDefault="00A016F8" w:rsidP="00A016F8">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28569F48" w14:textId="77777777" w:rsidTr="00334F6D">
        <w:tc>
          <w:tcPr>
            <w:tcW w:w="1841" w:type="pct"/>
          </w:tcPr>
          <w:p w14:paraId="74193DA6" w14:textId="01774C42" w:rsidR="00A016F8" w:rsidRPr="00D01E88" w:rsidRDefault="00A016F8" w:rsidP="001B7E3D">
            <w:pPr>
              <w:ind w:firstLineChars="50" w:firstLine="90"/>
              <w:jc w:val="left"/>
              <w:rPr>
                <w:rFonts w:ascii="Times New Roman" w:hAnsi="Times New Roman" w:cs="Times New Roman"/>
                <w:i/>
                <w:iCs/>
                <w:color w:val="000000" w:themeColor="text1"/>
                <w:sz w:val="18"/>
                <w:szCs w:val="18"/>
              </w:rPr>
            </w:pPr>
            <w:r w:rsidRPr="00D01E88">
              <w:rPr>
                <w:rFonts w:ascii="Times New Roman" w:hAnsi="Times New Roman" w:cs="Times New Roman"/>
                <w:color w:val="000000" w:themeColor="text1"/>
                <w:sz w:val="18"/>
                <w:szCs w:val="18"/>
              </w:rPr>
              <w:t>Virulence score (mean</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w:t>
            </w:r>
            <w:r w:rsidR="009941F4" w:rsidRPr="00D01E88">
              <w:rPr>
                <w:rFonts w:ascii="Times New Roman" w:hAnsi="Times New Roman" w:cs="Times New Roman"/>
                <w:color w:val="000000" w:themeColor="text1"/>
                <w:sz w:val="18"/>
                <w:szCs w:val="18"/>
              </w:rPr>
              <w:t xml:space="preserve"> </w:t>
            </w:r>
            <w:r w:rsidRPr="00D01E88">
              <w:rPr>
                <w:rFonts w:ascii="Times New Roman" w:hAnsi="Times New Roman" w:cs="Times New Roman"/>
                <w:color w:val="000000" w:themeColor="text1"/>
                <w:sz w:val="18"/>
                <w:szCs w:val="18"/>
              </w:rPr>
              <w:t>SD)</w:t>
            </w:r>
          </w:p>
        </w:tc>
        <w:tc>
          <w:tcPr>
            <w:tcW w:w="1273" w:type="pct"/>
            <w:gridSpan w:val="2"/>
          </w:tcPr>
          <w:p w14:paraId="075EEFBC"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1.0±0.2</w:t>
            </w:r>
          </w:p>
        </w:tc>
        <w:tc>
          <w:tcPr>
            <w:tcW w:w="1273" w:type="pct"/>
            <w:gridSpan w:val="2"/>
          </w:tcPr>
          <w:p w14:paraId="601FBE76"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2.4±1.5</w:t>
            </w:r>
          </w:p>
        </w:tc>
        <w:tc>
          <w:tcPr>
            <w:tcW w:w="613" w:type="pct"/>
          </w:tcPr>
          <w:p w14:paraId="3CDA936D" w14:textId="77777777" w:rsidR="00A016F8" w:rsidRPr="00D01E88" w:rsidRDefault="00A016F8" w:rsidP="00A016F8">
            <w:pPr>
              <w:tabs>
                <w:tab w:val="center" w:pos="957"/>
              </w:tabs>
              <w:jc w:val="center"/>
              <w:rPr>
                <w:rFonts w:ascii="Times New Roman" w:hAnsi="Times New Roman" w:cs="Times New Roman"/>
                <w:b/>
                <w:bCs/>
                <w:color w:val="000000" w:themeColor="text1"/>
                <w:sz w:val="18"/>
                <w:szCs w:val="18"/>
              </w:rPr>
            </w:pPr>
            <w:r w:rsidRPr="00D01E88">
              <w:rPr>
                <w:rFonts w:ascii="Times New Roman" w:hAnsi="Times New Roman" w:cs="Times New Roman"/>
                <w:b/>
                <w:bCs/>
                <w:color w:val="000000" w:themeColor="text1"/>
                <w:sz w:val="18"/>
                <w:szCs w:val="18"/>
              </w:rPr>
              <w:t>&lt;0.001</w:t>
            </w:r>
          </w:p>
        </w:tc>
      </w:tr>
      <w:tr w:rsidR="00D01E88" w:rsidRPr="00D01E88" w14:paraId="44B1B347" w14:textId="77777777" w:rsidTr="00334F6D">
        <w:tc>
          <w:tcPr>
            <w:tcW w:w="1841" w:type="pct"/>
          </w:tcPr>
          <w:p w14:paraId="3904FF44" w14:textId="4AD2BBEE" w:rsidR="00A016F8" w:rsidRPr="00D01E88" w:rsidRDefault="00A016F8" w:rsidP="00A016F8">
            <w:pPr>
              <w:jc w:val="left"/>
              <w:rPr>
                <w:rFonts w:ascii="Times New Roman" w:hAnsi="Times New Roman" w:cs="Times New Roman"/>
                <w:color w:val="000000" w:themeColor="text1"/>
                <w:sz w:val="18"/>
                <w:szCs w:val="18"/>
              </w:rPr>
            </w:pPr>
            <w:r w:rsidRPr="00D01E88">
              <w:rPr>
                <w:rFonts w:ascii="Times New Roman" w:hAnsi="Times New Roman" w:cs="Times New Roman"/>
                <w:b/>
                <w:bCs/>
                <w:color w:val="000000" w:themeColor="text1"/>
                <w:szCs w:val="21"/>
              </w:rPr>
              <w:lastRenderedPageBreak/>
              <w:t>Plasmid replication types</w:t>
            </w:r>
          </w:p>
        </w:tc>
        <w:tc>
          <w:tcPr>
            <w:tcW w:w="1273" w:type="pct"/>
            <w:gridSpan w:val="2"/>
          </w:tcPr>
          <w:p w14:paraId="0FC1B1F7"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p>
        </w:tc>
        <w:tc>
          <w:tcPr>
            <w:tcW w:w="1273" w:type="pct"/>
            <w:gridSpan w:val="2"/>
          </w:tcPr>
          <w:p w14:paraId="14D5178A"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p>
        </w:tc>
        <w:tc>
          <w:tcPr>
            <w:tcW w:w="613" w:type="pct"/>
          </w:tcPr>
          <w:p w14:paraId="4DF4D58F" w14:textId="77777777" w:rsidR="00A016F8" w:rsidRPr="00D01E88" w:rsidRDefault="00A016F8" w:rsidP="00A016F8">
            <w:pPr>
              <w:tabs>
                <w:tab w:val="center" w:pos="957"/>
              </w:tabs>
              <w:jc w:val="center"/>
              <w:rPr>
                <w:rFonts w:ascii="Times New Roman" w:hAnsi="Times New Roman" w:cs="Times New Roman"/>
                <w:b/>
                <w:bCs/>
                <w:color w:val="000000" w:themeColor="text1"/>
                <w:sz w:val="18"/>
                <w:szCs w:val="18"/>
              </w:rPr>
            </w:pPr>
          </w:p>
        </w:tc>
      </w:tr>
      <w:tr w:rsidR="00D01E88" w:rsidRPr="00D01E88" w14:paraId="22B0C986" w14:textId="77777777" w:rsidTr="00334F6D">
        <w:tc>
          <w:tcPr>
            <w:tcW w:w="1841" w:type="pct"/>
          </w:tcPr>
          <w:p w14:paraId="1E29491A" w14:textId="77777777" w:rsidR="00A016F8" w:rsidRPr="00D01E88" w:rsidRDefault="00A016F8" w:rsidP="001B7E3D">
            <w:pPr>
              <w:ind w:firstLineChars="50" w:firstLine="90"/>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IncHI1B</w:t>
            </w:r>
          </w:p>
        </w:tc>
        <w:tc>
          <w:tcPr>
            <w:tcW w:w="651" w:type="pct"/>
          </w:tcPr>
          <w:p w14:paraId="30E629E9"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22" w:type="pct"/>
          </w:tcPr>
          <w:p w14:paraId="08E2A3B8"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0.0%</w:t>
            </w:r>
          </w:p>
        </w:tc>
        <w:tc>
          <w:tcPr>
            <w:tcW w:w="651" w:type="pct"/>
          </w:tcPr>
          <w:p w14:paraId="79AF75AC"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2/122</w:t>
            </w:r>
          </w:p>
        </w:tc>
        <w:tc>
          <w:tcPr>
            <w:tcW w:w="622" w:type="pct"/>
          </w:tcPr>
          <w:p w14:paraId="5B4251A7"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1.6%</w:t>
            </w:r>
          </w:p>
        </w:tc>
        <w:tc>
          <w:tcPr>
            <w:tcW w:w="613" w:type="pct"/>
          </w:tcPr>
          <w:p w14:paraId="1A434B69" w14:textId="77777777" w:rsidR="00A016F8" w:rsidRPr="00D01E88" w:rsidRDefault="00A016F8" w:rsidP="00A016F8">
            <w:pPr>
              <w:tabs>
                <w:tab w:val="center" w:pos="957"/>
              </w:tabs>
              <w:jc w:val="center"/>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1.000</w:t>
            </w:r>
          </w:p>
        </w:tc>
      </w:tr>
    </w:tbl>
    <w:p w14:paraId="3B74842C" w14:textId="0C67BA27" w:rsidR="005F7AE6" w:rsidRPr="00D01E88" w:rsidRDefault="005F7AE6" w:rsidP="005F7AE6">
      <w:pPr>
        <w:jc w:val="left"/>
        <w:rPr>
          <w:rFonts w:ascii="Times New Roman" w:hAnsi="Times New Roman" w:cs="Times New Roman"/>
          <w:color w:val="000000" w:themeColor="text1"/>
          <w:sz w:val="18"/>
          <w:szCs w:val="18"/>
        </w:rPr>
      </w:pPr>
      <w:r w:rsidRPr="00D01E88">
        <w:rPr>
          <w:rFonts w:ascii="Times New Roman" w:hAnsi="Times New Roman" w:cs="Times New Roman"/>
          <w:color w:val="000000" w:themeColor="text1"/>
          <w:sz w:val="18"/>
          <w:szCs w:val="18"/>
        </w:rPr>
        <w:t>The P value &lt;0.05 was shown in the bold values. *: Antimicrobial resistance was defined by the resistance score; a: extended-spectrum beta-lactamase (ESBL) - positive isolates were defined by a resistance score of 1; b: Carbapenem resistance (CR) was defined by a resistance score ≥ 2.</w:t>
      </w:r>
      <w:r w:rsidR="002F1768" w:rsidRPr="00D01E88">
        <w:rPr>
          <w:rFonts w:ascii="Times New Roman" w:hAnsi="Times New Roman" w:cs="Times New Roman"/>
          <w:color w:val="000000" w:themeColor="text1"/>
          <w:sz w:val="18"/>
          <w:szCs w:val="18"/>
        </w:rPr>
        <w:t xml:space="preserve"> -: Not applicable due to constant values in the contingency table.</w:t>
      </w:r>
    </w:p>
    <w:p w14:paraId="0CD5B3D7" w14:textId="77777777" w:rsidR="007378E7" w:rsidRPr="00D01E88" w:rsidRDefault="007378E7">
      <w:pPr>
        <w:spacing w:line="360" w:lineRule="auto"/>
        <w:jc w:val="left"/>
        <w:rPr>
          <w:rFonts w:ascii="Times New Roman" w:hAnsi="Times New Roman" w:cs="Times New Roman"/>
          <w:color w:val="000000" w:themeColor="text1"/>
          <w:sz w:val="24"/>
        </w:rPr>
      </w:pPr>
    </w:p>
    <w:p w14:paraId="0DA7BB77" w14:textId="7C7A6A69" w:rsidR="00A91235" w:rsidRPr="00D01E88" w:rsidRDefault="00000000" w:rsidP="00E66976">
      <w:pPr>
        <w:spacing w:line="360" w:lineRule="auto"/>
        <w:rPr>
          <w:rFonts w:ascii="Times New Roman" w:hAnsi="Times New Roman" w:cs="Times New Roman"/>
          <w:b/>
          <w:color w:val="000000" w:themeColor="text1"/>
          <w:sz w:val="24"/>
        </w:rPr>
      </w:pPr>
      <w:r w:rsidRPr="00D01E88">
        <w:rPr>
          <w:rFonts w:ascii="Times New Roman" w:eastAsia="DengXian" w:hAnsi="Times New Roman" w:cs="Times New Roman"/>
          <w:b/>
          <w:color w:val="000000" w:themeColor="text1"/>
          <w:sz w:val="24"/>
          <w:lang w:bidi="ar"/>
        </w:rPr>
        <w:t xml:space="preserve">Figure </w:t>
      </w:r>
      <w:r w:rsidR="00835972" w:rsidRPr="00D01E88">
        <w:rPr>
          <w:rFonts w:ascii="Times New Roman" w:eastAsia="DengXian" w:hAnsi="Times New Roman" w:cs="Times New Roman"/>
          <w:b/>
          <w:color w:val="000000" w:themeColor="text1"/>
          <w:sz w:val="24"/>
          <w:lang w:bidi="ar"/>
        </w:rPr>
        <w:t>l</w:t>
      </w:r>
      <w:r w:rsidRPr="00D01E88">
        <w:rPr>
          <w:rFonts w:ascii="Times New Roman" w:eastAsia="DengXian" w:hAnsi="Times New Roman" w:cs="Times New Roman"/>
          <w:b/>
          <w:color w:val="000000" w:themeColor="text1"/>
          <w:sz w:val="24"/>
          <w:lang w:bidi="ar"/>
        </w:rPr>
        <w:t>egends</w:t>
      </w:r>
    </w:p>
    <w:p w14:paraId="2C1FB0E3" w14:textId="383ADB25" w:rsidR="00A91235" w:rsidRPr="00D01E88" w:rsidRDefault="00A75325" w:rsidP="00E66976">
      <w:pPr>
        <w:spacing w:line="360" w:lineRule="auto"/>
        <w:rPr>
          <w:rFonts w:ascii="Times New Roman" w:hAnsi="Times New Roman" w:cs="Times New Roman"/>
          <w:color w:val="000000" w:themeColor="text1"/>
          <w:sz w:val="24"/>
        </w:rPr>
      </w:pPr>
      <w:r w:rsidRPr="00D01E88">
        <w:rPr>
          <w:rFonts w:ascii="Times New Roman" w:hAnsi="Times New Roman" w:cs="Times New Roman"/>
          <w:b/>
          <w:bCs/>
          <w:color w:val="000000" w:themeColor="text1"/>
          <w:sz w:val="24"/>
        </w:rPr>
        <w:t>Figure S1.</w:t>
      </w:r>
      <w:r w:rsidRPr="00D01E88">
        <w:rPr>
          <w:rFonts w:ascii="Times New Roman" w:hAnsi="Times New Roman"/>
          <w:color w:val="000000" w:themeColor="text1"/>
          <w:sz w:val="24"/>
        </w:rPr>
        <w:t xml:space="preserve"> Clinical and molecular characteristics of patients with </w:t>
      </w:r>
      <w:r w:rsidRPr="00D01E88">
        <w:rPr>
          <w:rFonts w:ascii="Times New Roman" w:hAnsi="Times New Roman"/>
          <w:i/>
          <w:iCs/>
          <w:color w:val="000000" w:themeColor="text1"/>
          <w:sz w:val="24"/>
        </w:rPr>
        <w:t>Klebsiella spp.</w:t>
      </w:r>
      <w:r w:rsidRPr="00D01E88">
        <w:rPr>
          <w:rFonts w:ascii="Times New Roman" w:hAnsi="Times New Roman"/>
          <w:color w:val="000000" w:themeColor="text1"/>
          <w:sz w:val="24"/>
        </w:rPr>
        <w:t xml:space="preserve"> infections. A) </w:t>
      </w:r>
      <w:r w:rsidR="00855835" w:rsidRPr="00D01E88">
        <w:rPr>
          <w:rFonts w:ascii="Times New Roman" w:hAnsi="Times New Roman"/>
          <w:color w:val="000000" w:themeColor="text1"/>
          <w:sz w:val="24"/>
        </w:rPr>
        <w:t>Spe</w:t>
      </w:r>
      <w:r w:rsidR="009941F4" w:rsidRPr="00D01E88">
        <w:rPr>
          <w:rFonts w:ascii="Times New Roman" w:hAnsi="Times New Roman"/>
          <w:color w:val="000000" w:themeColor="text1"/>
          <w:sz w:val="24"/>
        </w:rPr>
        <w:t>c</w:t>
      </w:r>
      <w:r w:rsidR="00855835" w:rsidRPr="00D01E88">
        <w:rPr>
          <w:rFonts w:ascii="Times New Roman" w:hAnsi="Times New Roman"/>
          <w:color w:val="000000" w:themeColor="text1"/>
          <w:sz w:val="24"/>
        </w:rPr>
        <w:t>imen types</w:t>
      </w:r>
      <w:r w:rsidRPr="00D01E88">
        <w:rPr>
          <w:rFonts w:ascii="Times New Roman" w:hAnsi="Times New Roman"/>
          <w:color w:val="000000" w:themeColor="text1"/>
          <w:sz w:val="24"/>
        </w:rPr>
        <w:t xml:space="preserve"> among the other subspecies of </w:t>
      </w:r>
      <w:r w:rsidRPr="00D01E88">
        <w:rPr>
          <w:rFonts w:ascii="Times New Roman" w:hAnsi="Times New Roman"/>
          <w:i/>
          <w:iCs/>
          <w:color w:val="000000" w:themeColor="text1"/>
          <w:sz w:val="24"/>
        </w:rPr>
        <w:t xml:space="preserve">Klebsiella spp. </w:t>
      </w:r>
      <w:r w:rsidRPr="00D01E88">
        <w:rPr>
          <w:rFonts w:ascii="Times New Roman" w:hAnsi="Times New Roman"/>
          <w:color w:val="000000" w:themeColor="text1"/>
          <w:sz w:val="24"/>
        </w:rPr>
        <w:t xml:space="preserve">cohort. </w:t>
      </w:r>
      <w:r w:rsidR="00855835" w:rsidRPr="00D01E88">
        <w:rPr>
          <w:rFonts w:ascii="Times New Roman" w:hAnsi="Times New Roman"/>
          <w:color w:val="000000" w:themeColor="text1"/>
          <w:sz w:val="24"/>
        </w:rPr>
        <w:t xml:space="preserve">B) Acquisition </w:t>
      </w:r>
      <w:r w:rsidR="00986CD5" w:rsidRPr="00D01E88">
        <w:rPr>
          <w:rFonts w:ascii="Times New Roman" w:hAnsi="Times New Roman"/>
          <w:color w:val="000000" w:themeColor="text1"/>
          <w:sz w:val="24"/>
        </w:rPr>
        <w:t xml:space="preserve">infection </w:t>
      </w:r>
      <w:r w:rsidR="00855835" w:rsidRPr="00D01E88">
        <w:rPr>
          <w:rFonts w:ascii="Times New Roman" w:hAnsi="Times New Roman"/>
          <w:color w:val="000000" w:themeColor="text1"/>
          <w:sz w:val="24"/>
        </w:rPr>
        <w:t xml:space="preserve">site among the other subspecies of </w:t>
      </w:r>
      <w:r w:rsidR="00855835" w:rsidRPr="00D01E88">
        <w:rPr>
          <w:rFonts w:ascii="Times New Roman" w:hAnsi="Times New Roman"/>
          <w:i/>
          <w:iCs/>
          <w:color w:val="000000" w:themeColor="text1"/>
          <w:sz w:val="24"/>
        </w:rPr>
        <w:t xml:space="preserve">Klebsiella spp. </w:t>
      </w:r>
      <w:r w:rsidR="00855835" w:rsidRPr="00D01E88">
        <w:rPr>
          <w:rFonts w:ascii="Times New Roman" w:hAnsi="Times New Roman"/>
          <w:color w:val="000000" w:themeColor="text1"/>
          <w:sz w:val="24"/>
        </w:rPr>
        <w:t xml:space="preserve">cohort. C) Resistance score </w:t>
      </w:r>
      <w:r w:rsidR="00657220" w:rsidRPr="00D01E88">
        <w:rPr>
          <w:rFonts w:ascii="Times New Roman" w:hAnsi="Times New Roman"/>
          <w:color w:val="000000" w:themeColor="text1"/>
          <w:sz w:val="24"/>
        </w:rPr>
        <w:t xml:space="preserve">of other subspecies of </w:t>
      </w:r>
      <w:r w:rsidR="00657220" w:rsidRPr="00D01E88">
        <w:rPr>
          <w:rFonts w:ascii="Times New Roman" w:hAnsi="Times New Roman"/>
          <w:i/>
          <w:iCs/>
          <w:color w:val="000000" w:themeColor="text1"/>
          <w:sz w:val="24"/>
        </w:rPr>
        <w:t xml:space="preserve">Klebsiella spp. </w:t>
      </w:r>
      <w:r w:rsidR="00657220" w:rsidRPr="00D01E88">
        <w:rPr>
          <w:rFonts w:ascii="Times New Roman" w:hAnsi="Times New Roman"/>
          <w:color w:val="000000" w:themeColor="text1"/>
          <w:sz w:val="24"/>
        </w:rPr>
        <w:t>cohort. The violin plots show the density of resistance score. D) Prevalence of resistance genes of different subspecies</w:t>
      </w:r>
      <w:r w:rsidR="0084725D" w:rsidRPr="00D01E88">
        <w:rPr>
          <w:rFonts w:ascii="Times New Roman" w:hAnsi="Times New Roman"/>
          <w:color w:val="000000" w:themeColor="text1"/>
          <w:sz w:val="24"/>
        </w:rPr>
        <w:t xml:space="preserve"> (%ESBL+, %CRKP+, %KPC+)</w:t>
      </w:r>
      <w:r w:rsidR="00657220" w:rsidRPr="00D01E88">
        <w:rPr>
          <w:rFonts w:ascii="Times New Roman" w:hAnsi="Times New Roman"/>
          <w:color w:val="000000" w:themeColor="text1"/>
          <w:sz w:val="24"/>
        </w:rPr>
        <w:t xml:space="preserve">. E) Virulence score of other subspecies of </w:t>
      </w:r>
      <w:r w:rsidR="00657220" w:rsidRPr="00D01E88">
        <w:rPr>
          <w:rFonts w:ascii="Times New Roman" w:hAnsi="Times New Roman"/>
          <w:i/>
          <w:iCs/>
          <w:color w:val="000000" w:themeColor="text1"/>
          <w:sz w:val="24"/>
        </w:rPr>
        <w:t xml:space="preserve">Klebsiella spp. </w:t>
      </w:r>
      <w:r w:rsidR="00657220" w:rsidRPr="00D01E88">
        <w:rPr>
          <w:rFonts w:ascii="Times New Roman" w:hAnsi="Times New Roman"/>
          <w:color w:val="000000" w:themeColor="text1"/>
          <w:sz w:val="24"/>
        </w:rPr>
        <w:t xml:space="preserve">cohort. The violin plots show the density of virulence score. F) Prevalence of virulence associated genes </w:t>
      </w:r>
      <w:r w:rsidR="00986CD5" w:rsidRPr="00D01E88">
        <w:rPr>
          <w:rFonts w:ascii="Times New Roman" w:hAnsi="Times New Roman"/>
          <w:color w:val="000000" w:themeColor="text1"/>
          <w:sz w:val="24"/>
        </w:rPr>
        <w:t>among</w:t>
      </w:r>
      <w:r w:rsidR="00657220" w:rsidRPr="00D01E88">
        <w:rPr>
          <w:rFonts w:ascii="Times New Roman" w:hAnsi="Times New Roman"/>
          <w:color w:val="000000" w:themeColor="text1"/>
          <w:sz w:val="24"/>
        </w:rPr>
        <w:t xml:space="preserve"> different subspecies</w:t>
      </w:r>
      <w:r w:rsidR="0084725D" w:rsidRPr="00D01E88">
        <w:rPr>
          <w:rFonts w:ascii="Times New Roman" w:hAnsi="Times New Roman"/>
          <w:color w:val="000000" w:themeColor="text1"/>
          <w:sz w:val="24"/>
        </w:rPr>
        <w:t xml:space="preserve"> </w:t>
      </w:r>
      <w:r w:rsidR="0084725D" w:rsidRPr="00D01E88">
        <w:rPr>
          <w:rFonts w:ascii="Times New Roman" w:hAnsi="Times New Roman" w:cs="Times New Roman"/>
          <w:color w:val="000000" w:themeColor="text1"/>
          <w:sz w:val="24"/>
        </w:rPr>
        <w:t>(%</w:t>
      </w:r>
      <w:r w:rsidR="0084725D" w:rsidRPr="00D01E88">
        <w:rPr>
          <w:rFonts w:ascii="Times New Roman" w:hAnsi="Times New Roman" w:cs="Times New Roman"/>
          <w:i/>
          <w:iCs/>
          <w:color w:val="000000" w:themeColor="text1"/>
          <w:sz w:val="24"/>
        </w:rPr>
        <w:t>iroB+</w:t>
      </w:r>
      <w:r w:rsidR="0084725D" w:rsidRPr="00D01E88">
        <w:rPr>
          <w:rFonts w:ascii="Times New Roman" w:hAnsi="Times New Roman" w:cs="Times New Roman"/>
          <w:color w:val="000000" w:themeColor="text1"/>
          <w:sz w:val="24"/>
        </w:rPr>
        <w:t>, %</w:t>
      </w:r>
      <w:r w:rsidR="0084725D" w:rsidRPr="00D01E88">
        <w:rPr>
          <w:rFonts w:ascii="Times New Roman" w:hAnsi="Times New Roman" w:cs="Times New Roman"/>
          <w:i/>
          <w:iCs/>
          <w:color w:val="000000" w:themeColor="text1"/>
          <w:sz w:val="24"/>
        </w:rPr>
        <w:t>iucA+</w:t>
      </w:r>
      <w:r w:rsidR="0084725D" w:rsidRPr="00D01E88">
        <w:rPr>
          <w:rFonts w:ascii="Times New Roman" w:hAnsi="Times New Roman" w:cs="Times New Roman"/>
          <w:color w:val="000000" w:themeColor="text1"/>
          <w:sz w:val="24"/>
        </w:rPr>
        <w:t>, %</w:t>
      </w:r>
      <w:r w:rsidR="0084725D" w:rsidRPr="00D01E88">
        <w:rPr>
          <w:rFonts w:ascii="Times New Roman" w:hAnsi="Times New Roman" w:cs="Times New Roman"/>
          <w:i/>
          <w:iCs/>
          <w:color w:val="000000" w:themeColor="text1"/>
          <w:sz w:val="24"/>
        </w:rPr>
        <w:t>peg-344</w:t>
      </w:r>
      <w:r w:rsidR="0084725D" w:rsidRPr="00D01E88">
        <w:rPr>
          <w:rFonts w:ascii="Times New Roman" w:hAnsi="Times New Roman" w:cs="Times New Roman"/>
          <w:color w:val="000000" w:themeColor="text1"/>
          <w:sz w:val="24"/>
        </w:rPr>
        <w:t>+, %</w:t>
      </w:r>
      <w:r w:rsidR="0084725D" w:rsidRPr="00D01E88">
        <w:rPr>
          <w:rFonts w:ascii="Times New Roman" w:hAnsi="Times New Roman" w:cs="Times New Roman"/>
          <w:i/>
          <w:iCs/>
          <w:color w:val="000000" w:themeColor="text1"/>
          <w:sz w:val="24"/>
        </w:rPr>
        <w:t>peg-589</w:t>
      </w:r>
      <w:r w:rsidR="00986CD5" w:rsidRPr="00D01E88">
        <w:rPr>
          <w:rFonts w:ascii="Times New Roman" w:hAnsi="Times New Roman" w:cs="Times New Roman"/>
          <w:i/>
          <w:iCs/>
          <w:color w:val="000000" w:themeColor="text1"/>
          <w:sz w:val="24"/>
        </w:rPr>
        <w:t>+</w:t>
      </w:r>
      <w:r w:rsidR="0084725D" w:rsidRPr="00D01E88">
        <w:rPr>
          <w:rFonts w:ascii="Times New Roman" w:hAnsi="Times New Roman" w:cs="Times New Roman"/>
          <w:color w:val="000000" w:themeColor="text1"/>
          <w:sz w:val="24"/>
        </w:rPr>
        <w:t>, %</w:t>
      </w:r>
      <w:r w:rsidR="0084725D" w:rsidRPr="00D01E88">
        <w:rPr>
          <w:rFonts w:ascii="Times New Roman" w:hAnsi="Times New Roman" w:cs="Times New Roman"/>
          <w:i/>
          <w:iCs/>
          <w:color w:val="000000" w:themeColor="text1"/>
          <w:sz w:val="24"/>
        </w:rPr>
        <w:t>rmpA+</w:t>
      </w:r>
      <w:r w:rsidR="0084725D" w:rsidRPr="00D01E88">
        <w:rPr>
          <w:rFonts w:ascii="Times New Roman" w:hAnsi="Times New Roman" w:cs="Times New Roman"/>
          <w:color w:val="000000" w:themeColor="text1"/>
          <w:sz w:val="24"/>
        </w:rPr>
        <w:t>, %</w:t>
      </w:r>
      <w:r w:rsidR="0084725D" w:rsidRPr="00D01E88">
        <w:rPr>
          <w:rFonts w:ascii="Times New Roman" w:hAnsi="Times New Roman" w:cs="Times New Roman"/>
          <w:i/>
          <w:iCs/>
          <w:color w:val="000000" w:themeColor="text1"/>
          <w:sz w:val="24"/>
        </w:rPr>
        <w:t>rmpA2+</w:t>
      </w:r>
      <w:r w:rsidR="0084725D" w:rsidRPr="00D01E88">
        <w:rPr>
          <w:rFonts w:ascii="Times New Roman" w:hAnsi="Times New Roman" w:cs="Times New Roman"/>
          <w:color w:val="000000" w:themeColor="text1"/>
          <w:sz w:val="24"/>
        </w:rPr>
        <w:t>).</w:t>
      </w:r>
    </w:p>
    <w:p w14:paraId="705F4B28" w14:textId="168E0708" w:rsidR="009D6855" w:rsidRPr="00D01E88" w:rsidRDefault="00E66976" w:rsidP="009D6855">
      <w:pPr>
        <w:spacing w:line="360" w:lineRule="auto"/>
        <w:rPr>
          <w:rFonts w:ascii="Times New Roman" w:hAnsi="Times New Roman"/>
          <w:color w:val="000000" w:themeColor="text1"/>
          <w:sz w:val="24"/>
        </w:rPr>
      </w:pPr>
      <w:r w:rsidRPr="00D01E88">
        <w:rPr>
          <w:rFonts w:ascii="Times New Roman" w:hAnsi="Times New Roman" w:cs="Times New Roman"/>
          <w:b/>
          <w:bCs/>
          <w:color w:val="000000" w:themeColor="text1"/>
          <w:sz w:val="24"/>
        </w:rPr>
        <w:t xml:space="preserve">Figure S2. </w:t>
      </w:r>
      <w:r w:rsidRPr="00D01E88">
        <w:rPr>
          <w:rFonts w:ascii="Times New Roman" w:hAnsi="Times New Roman"/>
          <w:color w:val="000000" w:themeColor="text1"/>
          <w:sz w:val="24"/>
        </w:rPr>
        <w:t xml:space="preserve">Clinical and molecular characteristics among different age groups. A) </w:t>
      </w:r>
      <w:r w:rsidR="00657220" w:rsidRPr="00D01E88">
        <w:rPr>
          <w:rFonts w:ascii="Times New Roman" w:hAnsi="Times New Roman"/>
          <w:color w:val="000000" w:themeColor="text1"/>
          <w:sz w:val="24"/>
        </w:rPr>
        <w:t xml:space="preserve">Acquisition </w:t>
      </w:r>
      <w:r w:rsidR="009941F4" w:rsidRPr="00D01E88">
        <w:rPr>
          <w:rFonts w:ascii="Times New Roman" w:hAnsi="Times New Roman"/>
          <w:color w:val="000000" w:themeColor="text1"/>
          <w:sz w:val="24"/>
        </w:rPr>
        <w:t xml:space="preserve">infection </w:t>
      </w:r>
      <w:r w:rsidR="00657220" w:rsidRPr="00D01E88">
        <w:rPr>
          <w:rFonts w:ascii="Times New Roman" w:hAnsi="Times New Roman"/>
          <w:color w:val="000000" w:themeColor="text1"/>
          <w:sz w:val="24"/>
        </w:rPr>
        <w:t xml:space="preserve">site by different age groups. </w:t>
      </w:r>
      <w:r w:rsidRPr="00D01E88">
        <w:rPr>
          <w:rFonts w:ascii="Times New Roman" w:hAnsi="Times New Roman"/>
          <w:color w:val="000000" w:themeColor="text1"/>
          <w:sz w:val="24"/>
        </w:rPr>
        <w:t xml:space="preserve">B) </w:t>
      </w:r>
      <w:r w:rsidR="00657220" w:rsidRPr="00D01E88">
        <w:rPr>
          <w:rFonts w:ascii="Times New Roman" w:hAnsi="Times New Roman"/>
          <w:color w:val="000000" w:themeColor="text1"/>
          <w:sz w:val="24"/>
        </w:rPr>
        <w:t xml:space="preserve">Survival up to 14-, 28-, and 90-day for different age groups. The corresponding table showed number at risk over time. C) </w:t>
      </w:r>
      <w:r w:rsidR="009D6855" w:rsidRPr="00D01E88">
        <w:rPr>
          <w:rFonts w:ascii="Times New Roman" w:hAnsi="Times New Roman" w:cs="Times New Roman"/>
          <w:color w:val="000000" w:themeColor="text1"/>
          <w:sz w:val="24"/>
        </w:rPr>
        <w:t>Prevalence of antimicrobial resistance determinants among different age groups. Density plots show the distributions of the number of resistance classes. Proportion of genomes where ESBL, CRKP and KPC were detected respectively (%ESBL+, %CRKP+, %KPC+).</w:t>
      </w:r>
    </w:p>
    <w:p w14:paraId="433B1253" w14:textId="02B15E0E" w:rsidR="009D6855" w:rsidRPr="00D01E88" w:rsidRDefault="00431FCC" w:rsidP="009D6855">
      <w:pPr>
        <w:spacing w:line="360" w:lineRule="auto"/>
        <w:rPr>
          <w:rFonts w:ascii="Times New Roman" w:hAnsi="Times New Roman"/>
          <w:color w:val="000000" w:themeColor="text1"/>
          <w:sz w:val="24"/>
        </w:rPr>
      </w:pPr>
      <w:r w:rsidRPr="00D01E88">
        <w:rPr>
          <w:rFonts w:ascii="Times New Roman" w:hAnsi="Times New Roman" w:cs="Times New Roman"/>
          <w:b/>
          <w:bCs/>
          <w:color w:val="000000" w:themeColor="text1"/>
          <w:sz w:val="24"/>
        </w:rPr>
        <w:t xml:space="preserve">Figure S3. </w:t>
      </w:r>
      <w:r w:rsidRPr="00D01E88">
        <w:rPr>
          <w:rFonts w:ascii="Times New Roman" w:hAnsi="Times New Roman"/>
          <w:color w:val="000000" w:themeColor="text1"/>
          <w:sz w:val="24"/>
        </w:rPr>
        <w:t xml:space="preserve">Molecular characteristics of </w:t>
      </w:r>
      <w:r w:rsidRPr="00D01E88">
        <w:rPr>
          <w:rFonts w:ascii="Times New Roman" w:hAnsi="Times New Roman"/>
          <w:i/>
          <w:iCs/>
          <w:color w:val="000000" w:themeColor="text1"/>
          <w:sz w:val="24"/>
        </w:rPr>
        <w:t>Klebsiella spp.</w:t>
      </w:r>
      <w:r w:rsidRPr="00D01E88">
        <w:rPr>
          <w:rFonts w:ascii="Times New Roman" w:hAnsi="Times New Roman"/>
          <w:color w:val="000000" w:themeColor="text1"/>
          <w:sz w:val="24"/>
        </w:rPr>
        <w:t xml:space="preserve"> A) ST distribution colored by specimen types (only the prevalence of ST type &gt;0.5% included).</w:t>
      </w:r>
      <w:r w:rsidR="001817D1" w:rsidRPr="00D01E88">
        <w:rPr>
          <w:rFonts w:ascii="Times New Roman" w:hAnsi="Times New Roman"/>
          <w:color w:val="000000" w:themeColor="text1"/>
          <w:sz w:val="24"/>
        </w:rPr>
        <w:t xml:space="preserve"> </w:t>
      </w:r>
      <w:r w:rsidR="00657220" w:rsidRPr="00D01E88">
        <w:rPr>
          <w:rFonts w:ascii="Times New Roman" w:hAnsi="Times New Roman" w:cs="Times New Roman"/>
          <w:color w:val="000000" w:themeColor="text1"/>
          <w:sz w:val="24"/>
        </w:rPr>
        <w:t xml:space="preserve">B) </w:t>
      </w:r>
      <w:r w:rsidR="00657220" w:rsidRPr="00D01E88">
        <w:rPr>
          <w:rFonts w:ascii="Times New Roman" w:hAnsi="Times New Roman"/>
          <w:color w:val="000000" w:themeColor="text1"/>
          <w:sz w:val="24"/>
        </w:rPr>
        <w:t>Prevalence of sepsis, septic shock and mortality rates in 14-, 28- and 90-day across ST11 and other prevalent STs. C-D</w:t>
      </w:r>
      <w:r w:rsidRPr="00D01E88">
        <w:rPr>
          <w:rFonts w:ascii="Times New Roman" w:hAnsi="Times New Roman"/>
          <w:color w:val="000000" w:themeColor="text1"/>
          <w:sz w:val="24"/>
        </w:rPr>
        <w:t>) Cumulative prevalence of K-loci and O-types ordered by mean prevalence across specimen types.</w:t>
      </w:r>
      <w:r w:rsidR="00657220" w:rsidRPr="00D01E88">
        <w:rPr>
          <w:rFonts w:ascii="Times New Roman" w:hAnsi="Times New Roman"/>
          <w:color w:val="000000" w:themeColor="text1"/>
          <w:sz w:val="24"/>
        </w:rPr>
        <w:t xml:space="preserve"> E</w:t>
      </w:r>
      <w:r w:rsidRPr="00D01E88">
        <w:rPr>
          <w:rFonts w:ascii="Times New Roman" w:hAnsi="Times New Roman"/>
          <w:color w:val="000000" w:themeColor="text1"/>
          <w:sz w:val="24"/>
        </w:rPr>
        <w:t>)</w:t>
      </w:r>
      <w:r w:rsidRPr="00D01E88">
        <w:rPr>
          <w:color w:val="000000" w:themeColor="text1"/>
        </w:rPr>
        <w:t xml:space="preserve"> </w:t>
      </w:r>
      <w:r w:rsidRPr="00D01E88">
        <w:rPr>
          <w:rFonts w:ascii="Times New Roman" w:hAnsi="Times New Roman"/>
          <w:color w:val="000000" w:themeColor="text1"/>
          <w:sz w:val="24"/>
        </w:rPr>
        <w:t xml:space="preserve">Prevalence of antimicrobial resistance determinants among specimen types. Density plots show the distributions of the number of resistance classes. </w:t>
      </w:r>
      <w:r w:rsidR="00657220" w:rsidRPr="00D01E88">
        <w:rPr>
          <w:rFonts w:ascii="Times New Roman" w:hAnsi="Times New Roman" w:cs="Times New Roman"/>
          <w:color w:val="000000" w:themeColor="text1"/>
          <w:sz w:val="24"/>
        </w:rPr>
        <w:t>F) The prevalence of resistance genes</w:t>
      </w:r>
      <w:r w:rsidRPr="00D01E88">
        <w:rPr>
          <w:rFonts w:ascii="Times New Roman" w:hAnsi="Times New Roman"/>
          <w:color w:val="000000" w:themeColor="text1"/>
          <w:sz w:val="24"/>
        </w:rPr>
        <w:t xml:space="preserve"> </w:t>
      </w:r>
      <w:r w:rsidRPr="00D01E88">
        <w:rPr>
          <w:rFonts w:ascii="Times New Roman" w:hAnsi="Times New Roman"/>
          <w:color w:val="000000" w:themeColor="text1"/>
          <w:sz w:val="24"/>
        </w:rPr>
        <w:lastRenderedPageBreak/>
        <w:t xml:space="preserve">(%ESBL+, %CRKP+, %KPC+). </w:t>
      </w:r>
      <w:r w:rsidR="00657220" w:rsidRPr="00D01E88">
        <w:rPr>
          <w:rFonts w:ascii="Times New Roman" w:hAnsi="Times New Roman"/>
          <w:color w:val="000000" w:themeColor="text1"/>
          <w:sz w:val="24"/>
        </w:rPr>
        <w:t>F</w:t>
      </w:r>
      <w:r w:rsidRPr="00D01E88">
        <w:rPr>
          <w:rFonts w:ascii="Times New Roman" w:hAnsi="Times New Roman"/>
          <w:color w:val="000000" w:themeColor="text1"/>
          <w:sz w:val="24"/>
        </w:rPr>
        <w:t xml:space="preserve">) </w:t>
      </w:r>
      <w:r w:rsidRPr="00D01E88">
        <w:rPr>
          <w:rFonts w:ascii="Times New Roman" w:hAnsi="Times New Roman" w:cs="Times New Roman"/>
          <w:color w:val="000000" w:themeColor="text1"/>
          <w:sz w:val="24"/>
        </w:rPr>
        <w:t xml:space="preserve">Proportion of genomes with detection of key genes </w:t>
      </w:r>
      <w:r w:rsidR="009D2A41" w:rsidRPr="00D01E88">
        <w:rPr>
          <w:rFonts w:ascii="Times New Roman" w:hAnsi="Times New Roman" w:cs="Times New Roman"/>
          <w:color w:val="000000" w:themeColor="text1"/>
          <w:sz w:val="24"/>
        </w:rPr>
        <w:t>(%</w:t>
      </w:r>
      <w:r w:rsidR="009D2A41" w:rsidRPr="00D01E88">
        <w:rPr>
          <w:rFonts w:ascii="Times New Roman" w:hAnsi="Times New Roman" w:cs="Times New Roman"/>
          <w:i/>
          <w:iCs/>
          <w:color w:val="000000" w:themeColor="text1"/>
          <w:sz w:val="24"/>
        </w:rPr>
        <w:t>iroB+</w:t>
      </w:r>
      <w:r w:rsidR="009D2A41" w:rsidRPr="00D01E88">
        <w:rPr>
          <w:rFonts w:ascii="Times New Roman" w:hAnsi="Times New Roman" w:cs="Times New Roman"/>
          <w:color w:val="000000" w:themeColor="text1"/>
          <w:sz w:val="24"/>
        </w:rPr>
        <w:t>, %</w:t>
      </w:r>
      <w:r w:rsidR="009D2A41" w:rsidRPr="00D01E88">
        <w:rPr>
          <w:rFonts w:ascii="Times New Roman" w:hAnsi="Times New Roman" w:cs="Times New Roman"/>
          <w:i/>
          <w:iCs/>
          <w:color w:val="000000" w:themeColor="text1"/>
          <w:sz w:val="24"/>
        </w:rPr>
        <w:t>iucA+</w:t>
      </w:r>
      <w:r w:rsidR="009D2A41" w:rsidRPr="00D01E88">
        <w:rPr>
          <w:rFonts w:ascii="Times New Roman" w:hAnsi="Times New Roman" w:cs="Times New Roman"/>
          <w:color w:val="000000" w:themeColor="text1"/>
          <w:sz w:val="24"/>
        </w:rPr>
        <w:t>, %</w:t>
      </w:r>
      <w:r w:rsidR="009D2A41" w:rsidRPr="00D01E88">
        <w:rPr>
          <w:rFonts w:ascii="Times New Roman" w:hAnsi="Times New Roman" w:cs="Times New Roman"/>
          <w:i/>
          <w:iCs/>
          <w:color w:val="000000" w:themeColor="text1"/>
          <w:sz w:val="24"/>
        </w:rPr>
        <w:t>peg-344</w:t>
      </w:r>
      <w:r w:rsidR="009D2A41" w:rsidRPr="00D01E88">
        <w:rPr>
          <w:rFonts w:ascii="Times New Roman" w:hAnsi="Times New Roman" w:cs="Times New Roman"/>
          <w:color w:val="000000" w:themeColor="text1"/>
          <w:sz w:val="24"/>
        </w:rPr>
        <w:t>+, %</w:t>
      </w:r>
      <w:r w:rsidR="009D2A41" w:rsidRPr="00D01E88">
        <w:rPr>
          <w:rFonts w:ascii="Times New Roman" w:hAnsi="Times New Roman" w:cs="Times New Roman"/>
          <w:i/>
          <w:iCs/>
          <w:color w:val="000000" w:themeColor="text1"/>
          <w:sz w:val="24"/>
        </w:rPr>
        <w:t>peg-589</w:t>
      </w:r>
      <w:r w:rsidR="009D2A41" w:rsidRPr="00D01E88">
        <w:rPr>
          <w:rFonts w:ascii="Times New Roman" w:hAnsi="Times New Roman" w:cs="Times New Roman"/>
          <w:color w:val="000000" w:themeColor="text1"/>
          <w:sz w:val="24"/>
        </w:rPr>
        <w:t>, %</w:t>
      </w:r>
      <w:r w:rsidR="009D2A41" w:rsidRPr="00D01E88">
        <w:rPr>
          <w:rFonts w:ascii="Times New Roman" w:hAnsi="Times New Roman" w:cs="Times New Roman"/>
          <w:i/>
          <w:iCs/>
          <w:color w:val="000000" w:themeColor="text1"/>
          <w:sz w:val="24"/>
        </w:rPr>
        <w:t>rmpA+</w:t>
      </w:r>
      <w:r w:rsidR="009D2A41" w:rsidRPr="00D01E88">
        <w:rPr>
          <w:rFonts w:ascii="Times New Roman" w:hAnsi="Times New Roman" w:cs="Times New Roman"/>
          <w:color w:val="000000" w:themeColor="text1"/>
          <w:sz w:val="24"/>
        </w:rPr>
        <w:t>, %</w:t>
      </w:r>
      <w:r w:rsidR="009D2A41" w:rsidRPr="00D01E88">
        <w:rPr>
          <w:rFonts w:ascii="Times New Roman" w:hAnsi="Times New Roman" w:cs="Times New Roman"/>
          <w:i/>
          <w:iCs/>
          <w:color w:val="000000" w:themeColor="text1"/>
          <w:sz w:val="24"/>
        </w:rPr>
        <w:t>rmpA2+</w:t>
      </w:r>
      <w:r w:rsidR="009D2A41" w:rsidRPr="00D01E88">
        <w:rPr>
          <w:rFonts w:ascii="Times New Roman" w:hAnsi="Times New Roman" w:cs="Times New Roman"/>
          <w:color w:val="000000" w:themeColor="text1"/>
          <w:sz w:val="24"/>
        </w:rPr>
        <w:t xml:space="preserve">) </w:t>
      </w:r>
      <w:r w:rsidRPr="00D01E88">
        <w:rPr>
          <w:rFonts w:ascii="Times New Roman" w:hAnsi="Times New Roman" w:cs="Times New Roman"/>
          <w:color w:val="000000" w:themeColor="text1"/>
          <w:sz w:val="24"/>
        </w:rPr>
        <w:t>by specimen type</w:t>
      </w:r>
      <w:r w:rsidR="009942CF" w:rsidRPr="00D01E88">
        <w:rPr>
          <w:rFonts w:ascii="Times New Roman" w:hAnsi="Times New Roman" w:cs="Times New Roman" w:hint="eastAsia"/>
          <w:color w:val="000000" w:themeColor="text1"/>
          <w:sz w:val="24"/>
        </w:rPr>
        <w:t>s</w:t>
      </w:r>
      <w:r w:rsidRPr="00D01E88">
        <w:rPr>
          <w:rFonts w:ascii="Times New Roman" w:hAnsi="Times New Roman" w:cs="Times New Roman"/>
          <w:color w:val="000000" w:themeColor="text1"/>
          <w:sz w:val="24"/>
        </w:rPr>
        <w:t>.</w:t>
      </w:r>
    </w:p>
    <w:p w14:paraId="712A8C00" w14:textId="04D413EE" w:rsidR="00A75325" w:rsidRPr="00D01E88" w:rsidRDefault="009D1C56" w:rsidP="00E66976">
      <w:pPr>
        <w:spacing w:line="360" w:lineRule="auto"/>
        <w:rPr>
          <w:rFonts w:ascii="Times New Roman" w:hAnsi="Times New Roman"/>
          <w:color w:val="000000" w:themeColor="text1"/>
          <w:sz w:val="24"/>
        </w:rPr>
      </w:pPr>
      <w:r w:rsidRPr="00D01E88">
        <w:rPr>
          <w:rFonts w:ascii="Times New Roman" w:hAnsi="Times New Roman" w:cs="Times New Roman"/>
          <w:b/>
          <w:bCs/>
          <w:color w:val="000000" w:themeColor="text1"/>
          <w:sz w:val="24"/>
        </w:rPr>
        <w:t>Figure S</w:t>
      </w:r>
      <w:r w:rsidR="00657220" w:rsidRPr="00D01E88">
        <w:rPr>
          <w:rFonts w:ascii="Times New Roman" w:hAnsi="Times New Roman" w:cs="Times New Roman"/>
          <w:b/>
          <w:bCs/>
          <w:color w:val="000000" w:themeColor="text1"/>
          <w:sz w:val="24"/>
        </w:rPr>
        <w:t>4</w:t>
      </w:r>
      <w:r w:rsidRPr="00D01E88">
        <w:rPr>
          <w:rFonts w:ascii="Times New Roman" w:hAnsi="Times New Roman" w:cs="Times New Roman"/>
          <w:b/>
          <w:bCs/>
          <w:color w:val="000000" w:themeColor="text1"/>
          <w:sz w:val="24"/>
        </w:rPr>
        <w:t xml:space="preserve">. </w:t>
      </w:r>
      <w:r w:rsidRPr="00D01E88">
        <w:rPr>
          <w:rFonts w:ascii="Times New Roman Regular" w:hAnsi="Times New Roman Regular" w:cs="Times New Roman Regular"/>
          <w:color w:val="000000" w:themeColor="text1"/>
          <w:sz w:val="24"/>
          <w:szCs w:val="32"/>
        </w:rPr>
        <w:t>A</w:t>
      </w:r>
      <w:r w:rsidR="00657220" w:rsidRPr="00D01E88">
        <w:rPr>
          <w:rFonts w:ascii="Times New Roman Regular" w:hAnsi="Times New Roman Regular" w:cs="Times New Roman Regular"/>
          <w:color w:val="000000" w:themeColor="text1"/>
          <w:sz w:val="24"/>
          <w:szCs w:val="32"/>
        </w:rPr>
        <w:t>-B</w:t>
      </w:r>
      <w:r w:rsidRPr="00D01E88">
        <w:rPr>
          <w:rFonts w:ascii="Times New Roman Regular" w:hAnsi="Times New Roman Regular" w:cs="Times New Roman Regular"/>
          <w:color w:val="000000" w:themeColor="text1"/>
          <w:sz w:val="24"/>
          <w:szCs w:val="32"/>
        </w:rPr>
        <w:t>)</w:t>
      </w:r>
      <w:r w:rsidRPr="00D01E88">
        <w:rPr>
          <w:rFonts w:ascii="Times New Roman" w:hAnsi="Times New Roman"/>
          <w:color w:val="000000" w:themeColor="text1"/>
          <w:sz w:val="24"/>
        </w:rPr>
        <w:t xml:space="preserve"> Risk factors associated with 14-, and 28-day mortality. Horizontal lines indicate 95% confidence intervals (CI). In the univariate logistic regression model, squares represent odds ratios (ORs) calculated for each of the predictors. In the multivariable regression, variables with p &lt; 0.1 </w:t>
      </w:r>
      <w:r w:rsidR="00D4666B" w:rsidRPr="00D01E88">
        <w:rPr>
          <w:rFonts w:ascii="Times New Roman" w:hAnsi="Times New Roman"/>
          <w:color w:val="000000" w:themeColor="text1"/>
          <w:sz w:val="24"/>
        </w:rPr>
        <w:t xml:space="preserve">along with clinically meaningful variables </w:t>
      </w:r>
      <w:r w:rsidRPr="00D01E88">
        <w:rPr>
          <w:rFonts w:ascii="Times New Roman" w:hAnsi="Times New Roman"/>
          <w:color w:val="000000" w:themeColor="text1"/>
          <w:sz w:val="24"/>
        </w:rPr>
        <w:t>in the univariate analysis were included, and a backward stepwise approach was used to calculate adjusted ORs.</w:t>
      </w:r>
    </w:p>
    <w:p w14:paraId="5A817150" w14:textId="766BAFA3" w:rsidR="0028069C" w:rsidRPr="00D01E88" w:rsidRDefault="0028069C" w:rsidP="00E66976">
      <w:pPr>
        <w:spacing w:line="360" w:lineRule="auto"/>
        <w:rPr>
          <w:rFonts w:ascii="Times New Roman" w:hAnsi="Times New Roman"/>
          <w:color w:val="000000" w:themeColor="text1"/>
          <w:sz w:val="24"/>
        </w:rPr>
      </w:pPr>
      <w:r w:rsidRPr="00D01E88">
        <w:rPr>
          <w:rFonts w:ascii="Times New Roman" w:hAnsi="Times New Roman"/>
          <w:b/>
          <w:bCs/>
          <w:color w:val="000000" w:themeColor="text1"/>
          <w:sz w:val="24"/>
        </w:rPr>
        <w:t xml:space="preserve">Figure </w:t>
      </w:r>
      <w:r w:rsidRPr="00D01E88">
        <w:rPr>
          <w:rFonts w:ascii="Times New Roman" w:hAnsi="Times New Roman" w:hint="eastAsia"/>
          <w:b/>
          <w:bCs/>
          <w:color w:val="000000" w:themeColor="text1"/>
          <w:sz w:val="24"/>
        </w:rPr>
        <w:t>S5</w:t>
      </w:r>
      <w:r w:rsidRPr="00D01E88">
        <w:rPr>
          <w:rFonts w:ascii="Times New Roman" w:hAnsi="Times New Roman"/>
          <w:b/>
          <w:bCs/>
          <w:color w:val="000000" w:themeColor="text1"/>
          <w:sz w:val="24"/>
        </w:rPr>
        <w:t>.</w:t>
      </w:r>
      <w:r w:rsidRPr="00D01E88">
        <w:rPr>
          <w:rFonts w:ascii="Times New Roman Regular" w:hAnsi="Times New Roman Regular" w:cs="Times New Roman Regular"/>
          <w:color w:val="000000" w:themeColor="text1"/>
          <w:sz w:val="24"/>
          <w:szCs w:val="32"/>
        </w:rPr>
        <w:t xml:space="preserve"> </w:t>
      </w:r>
      <w:r w:rsidRPr="00D01E88">
        <w:rPr>
          <w:rFonts w:ascii="Times New Roman" w:hAnsi="Times New Roman"/>
          <w:color w:val="000000" w:themeColor="text1"/>
          <w:sz w:val="24"/>
        </w:rPr>
        <w:t xml:space="preserve">Risk factors associated with 90-day mortality. </w:t>
      </w:r>
      <w:r w:rsidRPr="00D01E88">
        <w:rPr>
          <w:rFonts w:ascii="Times New Roman Regular" w:hAnsi="Times New Roman Regular" w:cs="Times New Roman Regular"/>
          <w:color w:val="000000" w:themeColor="text1"/>
          <w:sz w:val="24"/>
          <w:szCs w:val="32"/>
        </w:rPr>
        <w:t>A)</w:t>
      </w:r>
      <w:r w:rsidRPr="00D01E88">
        <w:rPr>
          <w:rFonts w:ascii="Times New Roman" w:hAnsi="Times New Roman"/>
          <w:color w:val="000000" w:themeColor="text1"/>
          <w:sz w:val="24"/>
        </w:rPr>
        <w:t xml:space="preserve"> In the univariate logistic regression model, squares represent odds ratios (ORs) calculated for each of the predictors. Horizontal lines indicate 95% confidence intervals (CI). </w:t>
      </w:r>
      <w:r w:rsidRPr="00D01E88">
        <w:rPr>
          <w:rFonts w:ascii="Times New Roman Regular" w:hAnsi="Times New Roman Regular" w:cs="Times New Roman Regular"/>
          <w:color w:val="000000" w:themeColor="text1"/>
          <w:sz w:val="24"/>
          <w:szCs w:val="32"/>
        </w:rPr>
        <w:t xml:space="preserve">B) </w:t>
      </w:r>
      <w:r w:rsidRPr="00D01E88">
        <w:rPr>
          <w:rFonts w:ascii="Times New Roman" w:hAnsi="Times New Roman"/>
          <w:color w:val="000000" w:themeColor="text1"/>
          <w:sz w:val="24"/>
        </w:rPr>
        <w:t xml:space="preserve">In the multivariable regression, variables with p &lt; 0.1 </w:t>
      </w:r>
      <w:r w:rsidRPr="00D01E88">
        <w:rPr>
          <w:rFonts w:ascii="Times New Roman" w:hAnsi="Times New Roman"/>
          <w:color w:val="000000" w:themeColor="text1"/>
          <w:sz w:val="24"/>
          <w:szCs w:val="32"/>
        </w:rPr>
        <w:t>and clinically meaningful variables</w:t>
      </w:r>
      <w:r w:rsidRPr="00D01E88">
        <w:rPr>
          <w:rFonts w:ascii="Times New Roman" w:hAnsi="Times New Roman"/>
          <w:color w:val="000000" w:themeColor="text1"/>
          <w:sz w:val="24"/>
        </w:rPr>
        <w:t xml:space="preserve"> in the univariate analysis were included, and a backward stepwise approach was used to calculate adjusted ORs. </w:t>
      </w:r>
    </w:p>
    <w:p w14:paraId="002BABEF" w14:textId="77777777" w:rsidR="00DF0BAE" w:rsidRPr="00D01E88" w:rsidRDefault="009D1C56" w:rsidP="00E66976">
      <w:pPr>
        <w:spacing w:line="360" w:lineRule="auto"/>
        <w:rPr>
          <w:rFonts w:ascii="Times New Roman" w:hAnsi="Times New Roman" w:cs="Times New Roman"/>
          <w:bCs/>
          <w:color w:val="000000" w:themeColor="text1"/>
          <w:sz w:val="24"/>
        </w:rPr>
      </w:pPr>
      <w:r w:rsidRPr="00D01E88">
        <w:rPr>
          <w:rFonts w:ascii="Times New Roman" w:hAnsi="Times New Roman" w:cs="Times New Roman"/>
          <w:b/>
          <w:bCs/>
          <w:color w:val="000000" w:themeColor="text1"/>
          <w:sz w:val="24"/>
        </w:rPr>
        <w:t>Figure S</w:t>
      </w:r>
      <w:r w:rsidR="0028069C" w:rsidRPr="00D01E88">
        <w:rPr>
          <w:rFonts w:ascii="Times New Roman" w:hAnsi="Times New Roman" w:cs="Times New Roman" w:hint="eastAsia"/>
          <w:b/>
          <w:bCs/>
          <w:color w:val="000000" w:themeColor="text1"/>
          <w:sz w:val="24"/>
        </w:rPr>
        <w:t>6</w:t>
      </w:r>
      <w:r w:rsidRPr="00D01E88">
        <w:rPr>
          <w:rFonts w:ascii="Times New Roman" w:hAnsi="Times New Roman" w:cs="Times New Roman"/>
          <w:b/>
          <w:bCs/>
          <w:color w:val="000000" w:themeColor="text1"/>
          <w:sz w:val="24"/>
        </w:rPr>
        <w:t xml:space="preserve">. </w:t>
      </w:r>
      <w:r w:rsidR="00D36502" w:rsidRPr="00D01E88">
        <w:rPr>
          <w:rFonts w:ascii="Times New Roman" w:hAnsi="Times New Roman" w:cs="Times New Roman"/>
          <w:bCs/>
          <w:color w:val="000000" w:themeColor="text1"/>
          <w:sz w:val="24"/>
        </w:rPr>
        <w:t xml:space="preserve">The novel </w:t>
      </w:r>
      <w:r w:rsidR="00D36502" w:rsidRPr="00D01E88">
        <w:rPr>
          <w:rFonts w:ascii="Times New Roman" w:hAnsi="Times New Roman"/>
          <w:color w:val="000000" w:themeColor="text1"/>
          <w:sz w:val="24"/>
          <w:szCs w:val="32"/>
        </w:rPr>
        <w:t>IncI1</w:t>
      </w:r>
      <w:r w:rsidR="00D36502" w:rsidRPr="00D01E88">
        <w:rPr>
          <w:rFonts w:ascii="Times New Roman" w:hAnsi="Times New Roman" w:cs="Times New Roman"/>
          <w:bCs/>
          <w:color w:val="000000" w:themeColor="text1"/>
          <w:sz w:val="24"/>
        </w:rPr>
        <w:t xml:space="preserve"> plasmid identified in ST11-KL25 in this study. (A) The sequence alignments of plasmid pPE4174-71 found in this study and pDETEC6 </w:t>
      </w:r>
      <w:r w:rsidR="00D36502" w:rsidRPr="00D01E88">
        <w:rPr>
          <w:rFonts w:ascii="Times New Roman" w:hAnsi="Times New Roman"/>
          <w:color w:val="000000" w:themeColor="text1"/>
          <w:sz w:val="24"/>
          <w:szCs w:val="32"/>
        </w:rPr>
        <w:t xml:space="preserve">of a clinical </w:t>
      </w:r>
      <w:r w:rsidR="00D36502" w:rsidRPr="00D01E88">
        <w:rPr>
          <w:rFonts w:ascii="Times New Roman" w:hAnsi="Times New Roman"/>
          <w:i/>
          <w:color w:val="000000" w:themeColor="text1"/>
          <w:sz w:val="24"/>
          <w:szCs w:val="32"/>
        </w:rPr>
        <w:t>Escherichia coli</w:t>
      </w:r>
      <w:r w:rsidR="00D36502" w:rsidRPr="00D01E88">
        <w:rPr>
          <w:rFonts w:ascii="Times New Roman" w:hAnsi="Times New Roman"/>
          <w:color w:val="000000" w:themeColor="text1"/>
          <w:sz w:val="24"/>
          <w:szCs w:val="32"/>
        </w:rPr>
        <w:t xml:space="preserve"> isolate reported in Guangzhou, China, 2019</w:t>
      </w:r>
      <w:r w:rsidR="00D36502" w:rsidRPr="00D01E88">
        <w:rPr>
          <w:rFonts w:ascii="Times New Roman" w:hAnsi="Times New Roman" w:cs="Times New Roman"/>
          <w:bCs/>
          <w:color w:val="000000" w:themeColor="text1"/>
          <w:sz w:val="24"/>
        </w:rPr>
        <w:t>. The matched regions between two sequences were displayed by light blue blocks and the sequence identities were marked. The arrows represent the genes (red: antimicrobial resistance; green: integrase recombinase and transposase genes; purple: transfer associated genes; dark blue: plasmid replication; gray: other functions). (B) The alignments of similar sequences among the ST11-KL25 genomes. The outer arrows represent the genes of plasmid pPE4174-71. The inner rings distinguished by color represent the alignments of similar sequences among the ST11-KL25 genomes.</w:t>
      </w:r>
    </w:p>
    <w:p w14:paraId="253FE27B" w14:textId="77777777" w:rsidR="00DF0BAE" w:rsidRPr="00D01E88" w:rsidRDefault="00DF0BAE" w:rsidP="00E66976">
      <w:pPr>
        <w:spacing w:line="360" w:lineRule="auto"/>
        <w:rPr>
          <w:rFonts w:ascii="Times New Roman" w:hAnsi="Times New Roman" w:cs="Times New Roman"/>
          <w:bCs/>
          <w:color w:val="000000" w:themeColor="text1"/>
          <w:sz w:val="24"/>
        </w:rPr>
      </w:pPr>
    </w:p>
    <w:p w14:paraId="56568E0E" w14:textId="77777777" w:rsidR="0039221D" w:rsidRPr="00D01E88" w:rsidRDefault="00DF0BAE" w:rsidP="0039221D">
      <w:pPr>
        <w:pStyle w:val="EndNoteBibliography"/>
        <w:rPr>
          <w:noProof/>
          <w:color w:val="000000" w:themeColor="text1"/>
        </w:rPr>
      </w:pPr>
      <w:r w:rsidRPr="00D01E88">
        <w:rPr>
          <w:rFonts w:ascii="Times New Roman" w:hAnsi="Times New Roman" w:cs="Times New Roman"/>
          <w:b/>
          <w:bCs/>
          <w:color w:val="000000" w:themeColor="text1"/>
          <w:sz w:val="24"/>
        </w:rPr>
        <w:fldChar w:fldCharType="begin"/>
      </w:r>
      <w:r w:rsidRPr="00D01E88">
        <w:rPr>
          <w:rFonts w:ascii="Times New Roman" w:hAnsi="Times New Roman" w:cs="Times New Roman"/>
          <w:b/>
          <w:bCs/>
          <w:color w:val="000000" w:themeColor="text1"/>
          <w:sz w:val="24"/>
        </w:rPr>
        <w:instrText xml:space="preserve"> ADDIN EN.REFLIST </w:instrText>
      </w:r>
      <w:r w:rsidRPr="00D01E88">
        <w:rPr>
          <w:rFonts w:ascii="Times New Roman" w:hAnsi="Times New Roman" w:cs="Times New Roman"/>
          <w:b/>
          <w:bCs/>
          <w:color w:val="000000" w:themeColor="text1"/>
          <w:sz w:val="24"/>
        </w:rPr>
        <w:fldChar w:fldCharType="separate"/>
      </w:r>
      <w:r w:rsidR="0039221D" w:rsidRPr="00D01E88">
        <w:rPr>
          <w:noProof/>
          <w:color w:val="000000" w:themeColor="text1"/>
        </w:rPr>
        <w:t>1.</w:t>
      </w:r>
      <w:r w:rsidR="0039221D" w:rsidRPr="00D01E88">
        <w:rPr>
          <w:noProof/>
          <w:color w:val="000000" w:themeColor="text1"/>
        </w:rPr>
        <w:tab/>
        <w:t xml:space="preserve">Liu C, Du P, Xiao N, Ji F, Russo TA, Guo J. Hypervirulent Klebsiella pneumoniae is emerging as an increasingly prevalent K. pneumoniae pathotype responsible for nosocomial and healthcare-associated infections in Beijing, China. </w:t>
      </w:r>
      <w:r w:rsidR="0039221D" w:rsidRPr="00D01E88">
        <w:rPr>
          <w:i/>
          <w:noProof/>
          <w:color w:val="000000" w:themeColor="text1"/>
        </w:rPr>
        <w:t>Virulence</w:t>
      </w:r>
      <w:r w:rsidR="0039221D" w:rsidRPr="00D01E88">
        <w:rPr>
          <w:noProof/>
          <w:color w:val="000000" w:themeColor="text1"/>
        </w:rPr>
        <w:t xml:space="preserve"> 2020; </w:t>
      </w:r>
      <w:r w:rsidR="0039221D" w:rsidRPr="00D01E88">
        <w:rPr>
          <w:b/>
          <w:noProof/>
          <w:color w:val="000000" w:themeColor="text1"/>
        </w:rPr>
        <w:t>11</w:t>
      </w:r>
      <w:r w:rsidR="0039221D" w:rsidRPr="00D01E88">
        <w:rPr>
          <w:noProof/>
          <w:color w:val="000000" w:themeColor="text1"/>
        </w:rPr>
        <w:t>(1): 1215-24.</w:t>
      </w:r>
    </w:p>
    <w:p w14:paraId="4C77E532" w14:textId="77777777" w:rsidR="0039221D" w:rsidRPr="00D01E88" w:rsidRDefault="0039221D" w:rsidP="0039221D">
      <w:pPr>
        <w:pStyle w:val="EndNoteBibliography"/>
        <w:rPr>
          <w:noProof/>
          <w:color w:val="000000" w:themeColor="text1"/>
        </w:rPr>
      </w:pPr>
      <w:r w:rsidRPr="00D01E88">
        <w:rPr>
          <w:noProof/>
          <w:color w:val="000000" w:themeColor="text1"/>
        </w:rPr>
        <w:t>2.</w:t>
      </w:r>
      <w:r w:rsidRPr="00D01E88">
        <w:rPr>
          <w:noProof/>
          <w:color w:val="000000" w:themeColor="text1"/>
        </w:rPr>
        <w:tab/>
        <w:t xml:space="preserve">Langmead B, Salzberg SL. Fast gapped-read alignment with Bowtie 2. </w:t>
      </w:r>
      <w:r w:rsidRPr="00D01E88">
        <w:rPr>
          <w:i/>
          <w:noProof/>
          <w:color w:val="000000" w:themeColor="text1"/>
        </w:rPr>
        <w:t>Nature methods</w:t>
      </w:r>
      <w:r w:rsidRPr="00D01E88">
        <w:rPr>
          <w:noProof/>
          <w:color w:val="000000" w:themeColor="text1"/>
        </w:rPr>
        <w:t xml:space="preserve"> 2012; </w:t>
      </w:r>
      <w:r w:rsidRPr="00D01E88">
        <w:rPr>
          <w:b/>
          <w:noProof/>
          <w:color w:val="000000" w:themeColor="text1"/>
        </w:rPr>
        <w:t>9</w:t>
      </w:r>
      <w:r w:rsidRPr="00D01E88">
        <w:rPr>
          <w:noProof/>
          <w:color w:val="000000" w:themeColor="text1"/>
        </w:rPr>
        <w:t>(4): 357-9.</w:t>
      </w:r>
    </w:p>
    <w:p w14:paraId="630796C1" w14:textId="77777777" w:rsidR="0039221D" w:rsidRPr="00D01E88" w:rsidRDefault="0039221D" w:rsidP="0039221D">
      <w:pPr>
        <w:pStyle w:val="EndNoteBibliography"/>
        <w:rPr>
          <w:noProof/>
          <w:color w:val="000000" w:themeColor="text1"/>
        </w:rPr>
      </w:pPr>
      <w:r w:rsidRPr="00D01E88">
        <w:rPr>
          <w:noProof/>
          <w:color w:val="000000" w:themeColor="text1"/>
        </w:rPr>
        <w:t>3.</w:t>
      </w:r>
      <w:r w:rsidRPr="00D01E88">
        <w:rPr>
          <w:noProof/>
          <w:color w:val="000000" w:themeColor="text1"/>
        </w:rPr>
        <w:tab/>
        <w:t xml:space="preserve">Ni M, Chen C, Qian J, et al. Intra-host dynamics of Ebola virus during 2014. </w:t>
      </w:r>
      <w:r w:rsidRPr="00D01E88">
        <w:rPr>
          <w:i/>
          <w:noProof/>
          <w:color w:val="000000" w:themeColor="text1"/>
        </w:rPr>
        <w:t>Nature microbiology</w:t>
      </w:r>
      <w:r w:rsidRPr="00D01E88">
        <w:rPr>
          <w:noProof/>
          <w:color w:val="000000" w:themeColor="text1"/>
        </w:rPr>
        <w:t xml:space="preserve"> 2016; </w:t>
      </w:r>
      <w:r w:rsidRPr="00D01E88">
        <w:rPr>
          <w:b/>
          <w:noProof/>
          <w:color w:val="000000" w:themeColor="text1"/>
        </w:rPr>
        <w:t>1</w:t>
      </w:r>
      <w:r w:rsidRPr="00D01E88">
        <w:rPr>
          <w:noProof/>
          <w:color w:val="000000" w:themeColor="text1"/>
        </w:rPr>
        <w:t>(11): 16151.</w:t>
      </w:r>
    </w:p>
    <w:p w14:paraId="2B1C94BD" w14:textId="77777777" w:rsidR="0039221D" w:rsidRPr="00D01E88" w:rsidRDefault="0039221D" w:rsidP="0039221D">
      <w:pPr>
        <w:pStyle w:val="EndNoteBibliography"/>
        <w:rPr>
          <w:noProof/>
          <w:color w:val="000000" w:themeColor="text1"/>
        </w:rPr>
      </w:pPr>
      <w:r w:rsidRPr="00D01E88">
        <w:rPr>
          <w:noProof/>
          <w:color w:val="000000" w:themeColor="text1"/>
        </w:rPr>
        <w:lastRenderedPageBreak/>
        <w:t>4.</w:t>
      </w:r>
      <w:r w:rsidRPr="00D01E88">
        <w:rPr>
          <w:noProof/>
          <w:color w:val="000000" w:themeColor="text1"/>
        </w:rPr>
        <w:tab/>
        <w:t xml:space="preserve">Croucher NJ, Page AJ, Connor TR, et al. Rapid phylogenetic analysis of large samples of recombinant bacterial whole genome sequences using Gubbins. </w:t>
      </w:r>
      <w:r w:rsidRPr="00D01E88">
        <w:rPr>
          <w:i/>
          <w:noProof/>
          <w:color w:val="000000" w:themeColor="text1"/>
        </w:rPr>
        <w:t>Nucleic Acids Res</w:t>
      </w:r>
      <w:r w:rsidRPr="00D01E88">
        <w:rPr>
          <w:noProof/>
          <w:color w:val="000000" w:themeColor="text1"/>
        </w:rPr>
        <w:t xml:space="preserve"> 2015; </w:t>
      </w:r>
      <w:r w:rsidRPr="00D01E88">
        <w:rPr>
          <w:b/>
          <w:noProof/>
          <w:color w:val="000000" w:themeColor="text1"/>
        </w:rPr>
        <w:t>43</w:t>
      </w:r>
      <w:r w:rsidRPr="00D01E88">
        <w:rPr>
          <w:noProof/>
          <w:color w:val="000000" w:themeColor="text1"/>
        </w:rPr>
        <w:t>(3): e15.</w:t>
      </w:r>
    </w:p>
    <w:p w14:paraId="1949149F" w14:textId="77777777" w:rsidR="0039221D" w:rsidRPr="00D01E88" w:rsidRDefault="0039221D" w:rsidP="0039221D">
      <w:pPr>
        <w:pStyle w:val="EndNoteBibliography"/>
        <w:rPr>
          <w:noProof/>
          <w:color w:val="000000" w:themeColor="text1"/>
        </w:rPr>
      </w:pPr>
      <w:r w:rsidRPr="00D01E88">
        <w:rPr>
          <w:noProof/>
          <w:color w:val="000000" w:themeColor="text1"/>
        </w:rPr>
        <w:t>5.</w:t>
      </w:r>
      <w:r w:rsidRPr="00D01E88">
        <w:rPr>
          <w:noProof/>
          <w:color w:val="000000" w:themeColor="text1"/>
        </w:rPr>
        <w:tab/>
        <w:t xml:space="preserve">Liu C, Guo J, Fan S, et al. An increased prevalence of carbapenem-resistant hypervirulent Klebsiella pneumoniae associated with the COVID-19 pandemic. </w:t>
      </w:r>
      <w:r w:rsidRPr="00D01E88">
        <w:rPr>
          <w:i/>
          <w:noProof/>
          <w:color w:val="000000" w:themeColor="text1"/>
        </w:rPr>
        <w:t>Drug resistance updates : reviews and commentaries in antimicrobial and anticancer chemotherapy</w:t>
      </w:r>
      <w:r w:rsidRPr="00D01E88">
        <w:rPr>
          <w:noProof/>
          <w:color w:val="000000" w:themeColor="text1"/>
        </w:rPr>
        <w:t xml:space="preserve"> 2024; </w:t>
      </w:r>
      <w:r w:rsidRPr="00D01E88">
        <w:rPr>
          <w:b/>
          <w:noProof/>
          <w:color w:val="000000" w:themeColor="text1"/>
        </w:rPr>
        <w:t>77</w:t>
      </w:r>
      <w:r w:rsidRPr="00D01E88">
        <w:rPr>
          <w:noProof/>
          <w:color w:val="000000" w:themeColor="text1"/>
        </w:rPr>
        <w:t>: 101124.</w:t>
      </w:r>
    </w:p>
    <w:p w14:paraId="48559868" w14:textId="77777777" w:rsidR="0039221D" w:rsidRPr="00D01E88" w:rsidRDefault="0039221D" w:rsidP="0039221D">
      <w:pPr>
        <w:pStyle w:val="EndNoteBibliography"/>
        <w:rPr>
          <w:noProof/>
          <w:color w:val="000000" w:themeColor="text1"/>
        </w:rPr>
      </w:pPr>
      <w:r w:rsidRPr="00D01E88">
        <w:rPr>
          <w:noProof/>
          <w:color w:val="000000" w:themeColor="text1"/>
        </w:rPr>
        <w:t>6.</w:t>
      </w:r>
      <w:r w:rsidRPr="00D01E88">
        <w:rPr>
          <w:noProof/>
          <w:color w:val="000000" w:themeColor="text1"/>
        </w:rPr>
        <w:tab/>
        <w:t xml:space="preserve">Bouckaert R, Heled J, Kuhnert D, et al. BEAST 2: a software platform for Bayesian evolutionary analysis. </w:t>
      </w:r>
      <w:r w:rsidRPr="00D01E88">
        <w:rPr>
          <w:i/>
          <w:noProof/>
          <w:color w:val="000000" w:themeColor="text1"/>
        </w:rPr>
        <w:t>PLoS computational biology</w:t>
      </w:r>
      <w:r w:rsidRPr="00D01E88">
        <w:rPr>
          <w:noProof/>
          <w:color w:val="000000" w:themeColor="text1"/>
        </w:rPr>
        <w:t xml:space="preserve"> 2014; </w:t>
      </w:r>
      <w:r w:rsidRPr="00D01E88">
        <w:rPr>
          <w:b/>
          <w:noProof/>
          <w:color w:val="000000" w:themeColor="text1"/>
        </w:rPr>
        <w:t>10</w:t>
      </w:r>
      <w:r w:rsidRPr="00D01E88">
        <w:rPr>
          <w:noProof/>
          <w:color w:val="000000" w:themeColor="text1"/>
        </w:rPr>
        <w:t>(4): e1003537.</w:t>
      </w:r>
    </w:p>
    <w:p w14:paraId="0F00CBBA" w14:textId="77777777" w:rsidR="0039221D" w:rsidRPr="00D01E88" w:rsidRDefault="0039221D" w:rsidP="0039221D">
      <w:pPr>
        <w:pStyle w:val="EndNoteBibliography"/>
        <w:rPr>
          <w:noProof/>
          <w:color w:val="000000" w:themeColor="text1"/>
        </w:rPr>
      </w:pPr>
      <w:r w:rsidRPr="00D01E88">
        <w:rPr>
          <w:noProof/>
          <w:color w:val="000000" w:themeColor="text1"/>
        </w:rPr>
        <w:t>7.</w:t>
      </w:r>
      <w:r w:rsidRPr="00D01E88">
        <w:rPr>
          <w:noProof/>
          <w:color w:val="000000" w:themeColor="text1"/>
        </w:rPr>
        <w:tab/>
        <w:t xml:space="preserve">Chen L, Yang J, Yu J, et al. VFDB: a reference database for bacterial virulence factors. </w:t>
      </w:r>
      <w:r w:rsidRPr="00D01E88">
        <w:rPr>
          <w:i/>
          <w:noProof/>
          <w:color w:val="000000" w:themeColor="text1"/>
        </w:rPr>
        <w:t>Nucleic acids research</w:t>
      </w:r>
      <w:r w:rsidRPr="00D01E88">
        <w:rPr>
          <w:noProof/>
          <w:color w:val="000000" w:themeColor="text1"/>
        </w:rPr>
        <w:t xml:space="preserve"> 2005; </w:t>
      </w:r>
      <w:r w:rsidRPr="00D01E88">
        <w:rPr>
          <w:b/>
          <w:noProof/>
          <w:color w:val="000000" w:themeColor="text1"/>
        </w:rPr>
        <w:t>33</w:t>
      </w:r>
      <w:r w:rsidRPr="00D01E88">
        <w:rPr>
          <w:noProof/>
          <w:color w:val="000000" w:themeColor="text1"/>
        </w:rPr>
        <w:t>(Database issue): D325-8.</w:t>
      </w:r>
    </w:p>
    <w:p w14:paraId="0B209DA7" w14:textId="77777777" w:rsidR="0039221D" w:rsidRPr="00D01E88" w:rsidRDefault="0039221D" w:rsidP="0039221D">
      <w:pPr>
        <w:pStyle w:val="EndNoteBibliography"/>
        <w:rPr>
          <w:noProof/>
          <w:color w:val="000000" w:themeColor="text1"/>
        </w:rPr>
      </w:pPr>
      <w:r w:rsidRPr="00D01E88">
        <w:rPr>
          <w:noProof/>
          <w:color w:val="000000" w:themeColor="text1"/>
        </w:rPr>
        <w:t>8.</w:t>
      </w:r>
      <w:r w:rsidRPr="00D01E88">
        <w:rPr>
          <w:noProof/>
          <w:color w:val="000000" w:themeColor="text1"/>
        </w:rPr>
        <w:tab/>
        <w:t xml:space="preserve">Carattoli A, Hasman H. PlasmidFinder and In Silico pMLST: Identification and Typing of Plasmid Replicons in Whole-Genome Sequencing (WGS). </w:t>
      </w:r>
      <w:r w:rsidRPr="00D01E88">
        <w:rPr>
          <w:i/>
          <w:noProof/>
          <w:color w:val="000000" w:themeColor="text1"/>
        </w:rPr>
        <w:t>Methods in molecular biology</w:t>
      </w:r>
      <w:r w:rsidRPr="00D01E88">
        <w:rPr>
          <w:noProof/>
          <w:color w:val="000000" w:themeColor="text1"/>
        </w:rPr>
        <w:t xml:space="preserve"> 2020; </w:t>
      </w:r>
      <w:r w:rsidRPr="00D01E88">
        <w:rPr>
          <w:b/>
          <w:noProof/>
          <w:color w:val="000000" w:themeColor="text1"/>
        </w:rPr>
        <w:t>2075</w:t>
      </w:r>
      <w:r w:rsidRPr="00D01E88">
        <w:rPr>
          <w:noProof/>
          <w:color w:val="000000" w:themeColor="text1"/>
        </w:rPr>
        <w:t>: 285-94.</w:t>
      </w:r>
    </w:p>
    <w:p w14:paraId="506077AC" w14:textId="77777777" w:rsidR="0039221D" w:rsidRPr="00D01E88" w:rsidRDefault="0039221D" w:rsidP="0039221D">
      <w:pPr>
        <w:pStyle w:val="EndNoteBibliography"/>
        <w:rPr>
          <w:noProof/>
          <w:color w:val="000000" w:themeColor="text1"/>
        </w:rPr>
      </w:pPr>
      <w:r w:rsidRPr="00D01E88">
        <w:rPr>
          <w:noProof/>
          <w:color w:val="000000" w:themeColor="text1"/>
        </w:rPr>
        <w:t>9.</w:t>
      </w:r>
      <w:r w:rsidRPr="00D01E88">
        <w:rPr>
          <w:noProof/>
          <w:color w:val="000000" w:themeColor="text1"/>
        </w:rPr>
        <w:tab/>
        <w:t xml:space="preserve">Russo TA, Olson R, Fang CT, et al. Identification of Biomarkers for Differentiation of Hypervirulent Klebsiella pneumoniae from Classical K. pneumoniae. </w:t>
      </w:r>
      <w:r w:rsidRPr="00D01E88">
        <w:rPr>
          <w:i/>
          <w:noProof/>
          <w:color w:val="000000" w:themeColor="text1"/>
        </w:rPr>
        <w:t>J Clin Microbiol</w:t>
      </w:r>
      <w:r w:rsidRPr="00D01E88">
        <w:rPr>
          <w:noProof/>
          <w:color w:val="000000" w:themeColor="text1"/>
        </w:rPr>
        <w:t xml:space="preserve"> 2018; </w:t>
      </w:r>
      <w:r w:rsidRPr="00D01E88">
        <w:rPr>
          <w:b/>
          <w:noProof/>
          <w:color w:val="000000" w:themeColor="text1"/>
        </w:rPr>
        <w:t>56</w:t>
      </w:r>
      <w:r w:rsidRPr="00D01E88">
        <w:rPr>
          <w:noProof/>
          <w:color w:val="000000" w:themeColor="text1"/>
        </w:rPr>
        <w:t>(9).</w:t>
      </w:r>
    </w:p>
    <w:p w14:paraId="04DAC2D3" w14:textId="04B93630" w:rsidR="00875B72" w:rsidRPr="00D01E88" w:rsidRDefault="00DF0BAE" w:rsidP="00E66976">
      <w:pPr>
        <w:spacing w:line="360" w:lineRule="auto"/>
        <w:rPr>
          <w:rFonts w:ascii="Times New Roman" w:hAnsi="Times New Roman" w:cs="Times New Roman"/>
          <w:b/>
          <w:bCs/>
          <w:color w:val="000000" w:themeColor="text1"/>
          <w:sz w:val="24"/>
        </w:rPr>
      </w:pPr>
      <w:r w:rsidRPr="00D01E88">
        <w:rPr>
          <w:rFonts w:ascii="Times New Roman" w:hAnsi="Times New Roman" w:cs="Times New Roman"/>
          <w:b/>
          <w:bCs/>
          <w:color w:val="000000" w:themeColor="text1"/>
          <w:sz w:val="24"/>
        </w:rPr>
        <w:fldChar w:fldCharType="end"/>
      </w:r>
    </w:p>
    <w:sectPr w:rsidR="00875B72" w:rsidRPr="00D01E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A61E0" w14:textId="77777777" w:rsidR="00AD19BF" w:rsidRDefault="00AD19BF" w:rsidP="0093222C">
      <w:r>
        <w:separator/>
      </w:r>
    </w:p>
  </w:endnote>
  <w:endnote w:type="continuationSeparator" w:id="0">
    <w:p w14:paraId="5B5634C3" w14:textId="77777777" w:rsidR="00AD19BF" w:rsidRDefault="00AD19BF" w:rsidP="00932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sf ns">
    <w:altName w:val="Calibri"/>
    <w:panose1 w:val="020B0604020202020204"/>
    <w:charset w:val="00"/>
    <w:family w:val="auto"/>
    <w:pitch w:val="default"/>
    <w:sig w:usb0="E0000AFF" w:usb1="00007843" w:usb2="00000001" w:usb3="00000000" w:csb0="400001BF" w:csb1="DFF70000"/>
  </w:font>
  <w:font w:name="Microsoft YaHei UI">
    <w:panose1 w:val="020B0503020204020204"/>
    <w:charset w:val="86"/>
    <w:family w:val="swiss"/>
    <w:pitch w:val="variable"/>
    <w:sig w:usb0="80000287" w:usb1="2ACF3C50"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 w:name="Times New Roman Italic">
    <w:altName w:val="Times New Roman"/>
    <w:panose1 w:val="020B0604020202020204"/>
    <w:charset w:val="00"/>
    <w:family w:val="auto"/>
    <w:pitch w:val="default"/>
    <w:sig w:usb0="E0000AFF" w:usb1="00007843" w:usb2="00000001" w:usb3="00000000" w:csb0="400001BF" w:csb1="DFF70000"/>
  </w:font>
  <w:font w:name="Times New Roman Regular">
    <w:altName w:val="Times New Roman"/>
    <w:panose1 w:val="020B0604020202020204"/>
    <w:charset w:val="00"/>
    <w:family w:val="auto"/>
    <w:pitch w:val="default"/>
    <w:sig w:usb0="E0000AFF" w:usb1="00007843" w:usb2="00000001" w:usb3="00000000" w:csb0="400001BF" w:csb1="DFF7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7D38D" w14:textId="77777777" w:rsidR="00AD19BF" w:rsidRDefault="00AD19BF" w:rsidP="0093222C">
      <w:r>
        <w:separator/>
      </w:r>
    </w:p>
  </w:footnote>
  <w:footnote w:type="continuationSeparator" w:id="0">
    <w:p w14:paraId="6FBEA9DA" w14:textId="77777777" w:rsidR="00AD19BF" w:rsidRDefault="00AD19BF" w:rsidP="009322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doNotDisplayPageBoundaries/>
  <w:embedSystemFonts/>
  <w:bordersDoNotSurroundHeader/>
  <w:bordersDoNotSurroundFooter/>
  <w:hideSpellingErrors/>
  <w:hideGrammaticalErrors/>
  <w:activeWritingStyle w:appName="MSWord" w:lang="en-US" w:vendorID="64" w:dllVersion="4096" w:nlCheck="1" w:checkStyle="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hjMDNhNjRiYTM3NjJhNTMyNDE5ZDkzNDMxNTE2MmIifQ=="/>
    <w:docVar w:name="EN.Layout" w:val="&lt;ENLayout&gt;&lt;Style&gt;Lance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EF2F2642"/>
    <w:rsid w:val="BFC7F033"/>
    <w:rsid w:val="EF2F2642"/>
    <w:rsid w:val="00014519"/>
    <w:rsid w:val="00027550"/>
    <w:rsid w:val="00027FB5"/>
    <w:rsid w:val="0003159B"/>
    <w:rsid w:val="00033DAA"/>
    <w:rsid w:val="00045C2E"/>
    <w:rsid w:val="000615C8"/>
    <w:rsid w:val="00066EEE"/>
    <w:rsid w:val="000670B3"/>
    <w:rsid w:val="00082928"/>
    <w:rsid w:val="000D31FC"/>
    <w:rsid w:val="000E6E18"/>
    <w:rsid w:val="000F7677"/>
    <w:rsid w:val="001067EF"/>
    <w:rsid w:val="001572DA"/>
    <w:rsid w:val="001757A6"/>
    <w:rsid w:val="001817D1"/>
    <w:rsid w:val="00183F32"/>
    <w:rsid w:val="00193B38"/>
    <w:rsid w:val="001B041B"/>
    <w:rsid w:val="001B67B2"/>
    <w:rsid w:val="001B7E3D"/>
    <w:rsid w:val="001C5E5B"/>
    <w:rsid w:val="001D6231"/>
    <w:rsid w:val="001D6A37"/>
    <w:rsid w:val="001E7ED7"/>
    <w:rsid w:val="001F3961"/>
    <w:rsid w:val="00200E85"/>
    <w:rsid w:val="00203CE6"/>
    <w:rsid w:val="002079BA"/>
    <w:rsid w:val="00210C24"/>
    <w:rsid w:val="00211697"/>
    <w:rsid w:val="00213AA7"/>
    <w:rsid w:val="00234B4F"/>
    <w:rsid w:val="002355F1"/>
    <w:rsid w:val="00236435"/>
    <w:rsid w:val="00240180"/>
    <w:rsid w:val="00254C0F"/>
    <w:rsid w:val="002566C9"/>
    <w:rsid w:val="002620A1"/>
    <w:rsid w:val="002624DC"/>
    <w:rsid w:val="002711CA"/>
    <w:rsid w:val="002714AF"/>
    <w:rsid w:val="0027736D"/>
    <w:rsid w:val="0028069C"/>
    <w:rsid w:val="00292DF8"/>
    <w:rsid w:val="002B498D"/>
    <w:rsid w:val="002B5B26"/>
    <w:rsid w:val="002C7DBF"/>
    <w:rsid w:val="002D4D04"/>
    <w:rsid w:val="002D5BFF"/>
    <w:rsid w:val="002E21EF"/>
    <w:rsid w:val="002E3226"/>
    <w:rsid w:val="002F1768"/>
    <w:rsid w:val="0030686F"/>
    <w:rsid w:val="00311200"/>
    <w:rsid w:val="00312363"/>
    <w:rsid w:val="003134D6"/>
    <w:rsid w:val="00313A54"/>
    <w:rsid w:val="00330279"/>
    <w:rsid w:val="00336264"/>
    <w:rsid w:val="00344793"/>
    <w:rsid w:val="0035255C"/>
    <w:rsid w:val="0036128E"/>
    <w:rsid w:val="003670F6"/>
    <w:rsid w:val="00382D67"/>
    <w:rsid w:val="0039221D"/>
    <w:rsid w:val="00392712"/>
    <w:rsid w:val="00394006"/>
    <w:rsid w:val="0039539A"/>
    <w:rsid w:val="00397B90"/>
    <w:rsid w:val="003A374B"/>
    <w:rsid w:val="003A49E7"/>
    <w:rsid w:val="003B0F25"/>
    <w:rsid w:val="003C39BD"/>
    <w:rsid w:val="003C455E"/>
    <w:rsid w:val="003C7518"/>
    <w:rsid w:val="003D10A1"/>
    <w:rsid w:val="003D30A7"/>
    <w:rsid w:val="003E02D9"/>
    <w:rsid w:val="003E3598"/>
    <w:rsid w:val="003F7AD0"/>
    <w:rsid w:val="00403803"/>
    <w:rsid w:val="00405FB9"/>
    <w:rsid w:val="00415A44"/>
    <w:rsid w:val="00415F1D"/>
    <w:rsid w:val="004220B3"/>
    <w:rsid w:val="00423D42"/>
    <w:rsid w:val="004265B5"/>
    <w:rsid w:val="00431740"/>
    <w:rsid w:val="00431FCC"/>
    <w:rsid w:val="0043573C"/>
    <w:rsid w:val="00436668"/>
    <w:rsid w:val="00436EE0"/>
    <w:rsid w:val="00440C6F"/>
    <w:rsid w:val="00444200"/>
    <w:rsid w:val="004535FE"/>
    <w:rsid w:val="004572E0"/>
    <w:rsid w:val="00460239"/>
    <w:rsid w:val="00470400"/>
    <w:rsid w:val="00471BB4"/>
    <w:rsid w:val="00493D9B"/>
    <w:rsid w:val="004A1A28"/>
    <w:rsid w:val="004B749F"/>
    <w:rsid w:val="004C6D3A"/>
    <w:rsid w:val="004C7DD1"/>
    <w:rsid w:val="004E264A"/>
    <w:rsid w:val="00500D80"/>
    <w:rsid w:val="005039E7"/>
    <w:rsid w:val="00510CE8"/>
    <w:rsid w:val="005152FA"/>
    <w:rsid w:val="00521015"/>
    <w:rsid w:val="0052303B"/>
    <w:rsid w:val="005325B0"/>
    <w:rsid w:val="0053763A"/>
    <w:rsid w:val="0054123D"/>
    <w:rsid w:val="0055383A"/>
    <w:rsid w:val="005566E3"/>
    <w:rsid w:val="00572A60"/>
    <w:rsid w:val="005C721A"/>
    <w:rsid w:val="005D06B1"/>
    <w:rsid w:val="005D13D5"/>
    <w:rsid w:val="005F7AE6"/>
    <w:rsid w:val="00631D1C"/>
    <w:rsid w:val="006478A2"/>
    <w:rsid w:val="00650381"/>
    <w:rsid w:val="00654459"/>
    <w:rsid w:val="00656815"/>
    <w:rsid w:val="00657220"/>
    <w:rsid w:val="00662CF4"/>
    <w:rsid w:val="006663E5"/>
    <w:rsid w:val="00690F62"/>
    <w:rsid w:val="006B18E2"/>
    <w:rsid w:val="006C12B0"/>
    <w:rsid w:val="006C517F"/>
    <w:rsid w:val="006D5C4A"/>
    <w:rsid w:val="006E0BE4"/>
    <w:rsid w:val="006E6671"/>
    <w:rsid w:val="006F0BBD"/>
    <w:rsid w:val="006F0F3E"/>
    <w:rsid w:val="006F2F2E"/>
    <w:rsid w:val="006F5BC4"/>
    <w:rsid w:val="00704B84"/>
    <w:rsid w:val="00716D3D"/>
    <w:rsid w:val="00730F8B"/>
    <w:rsid w:val="007378E7"/>
    <w:rsid w:val="00740428"/>
    <w:rsid w:val="00746F88"/>
    <w:rsid w:val="00750A74"/>
    <w:rsid w:val="007535D8"/>
    <w:rsid w:val="00761863"/>
    <w:rsid w:val="0076310C"/>
    <w:rsid w:val="00774DAC"/>
    <w:rsid w:val="00775E5E"/>
    <w:rsid w:val="00777F37"/>
    <w:rsid w:val="00783049"/>
    <w:rsid w:val="0078313F"/>
    <w:rsid w:val="00785C57"/>
    <w:rsid w:val="0079679A"/>
    <w:rsid w:val="007A469C"/>
    <w:rsid w:val="007B18D6"/>
    <w:rsid w:val="007B3618"/>
    <w:rsid w:val="007C5EFC"/>
    <w:rsid w:val="007D4C8A"/>
    <w:rsid w:val="007D5469"/>
    <w:rsid w:val="007D5C13"/>
    <w:rsid w:val="007E1B22"/>
    <w:rsid w:val="007F051F"/>
    <w:rsid w:val="007F741C"/>
    <w:rsid w:val="007F7929"/>
    <w:rsid w:val="00800F32"/>
    <w:rsid w:val="00803DD6"/>
    <w:rsid w:val="0080540D"/>
    <w:rsid w:val="00827313"/>
    <w:rsid w:val="00834451"/>
    <w:rsid w:val="00835972"/>
    <w:rsid w:val="008409B9"/>
    <w:rsid w:val="008448E4"/>
    <w:rsid w:val="0084725D"/>
    <w:rsid w:val="00855835"/>
    <w:rsid w:val="00866DFD"/>
    <w:rsid w:val="00874DC8"/>
    <w:rsid w:val="00874F70"/>
    <w:rsid w:val="00875B72"/>
    <w:rsid w:val="008A008C"/>
    <w:rsid w:val="008A6777"/>
    <w:rsid w:val="009310AE"/>
    <w:rsid w:val="00931BD9"/>
    <w:rsid w:val="0093222C"/>
    <w:rsid w:val="00950E0E"/>
    <w:rsid w:val="00953882"/>
    <w:rsid w:val="0096557E"/>
    <w:rsid w:val="00967F4C"/>
    <w:rsid w:val="00976D41"/>
    <w:rsid w:val="0098373A"/>
    <w:rsid w:val="00986CD5"/>
    <w:rsid w:val="0099413C"/>
    <w:rsid w:val="009941F4"/>
    <w:rsid w:val="009942CF"/>
    <w:rsid w:val="009A67B7"/>
    <w:rsid w:val="009B09F3"/>
    <w:rsid w:val="009C0AA8"/>
    <w:rsid w:val="009D0665"/>
    <w:rsid w:val="009D1C56"/>
    <w:rsid w:val="009D2A41"/>
    <w:rsid w:val="009D6855"/>
    <w:rsid w:val="00A016F8"/>
    <w:rsid w:val="00A03ACA"/>
    <w:rsid w:val="00A052B4"/>
    <w:rsid w:val="00A07EFE"/>
    <w:rsid w:val="00A12E22"/>
    <w:rsid w:val="00A16404"/>
    <w:rsid w:val="00A21CA4"/>
    <w:rsid w:val="00A23D03"/>
    <w:rsid w:val="00A300EB"/>
    <w:rsid w:val="00A34A39"/>
    <w:rsid w:val="00A74E97"/>
    <w:rsid w:val="00A75325"/>
    <w:rsid w:val="00A80336"/>
    <w:rsid w:val="00A91235"/>
    <w:rsid w:val="00AA024A"/>
    <w:rsid w:val="00AA1B28"/>
    <w:rsid w:val="00AA5725"/>
    <w:rsid w:val="00AA5FA3"/>
    <w:rsid w:val="00AB34E7"/>
    <w:rsid w:val="00AB39D5"/>
    <w:rsid w:val="00AB64C7"/>
    <w:rsid w:val="00AB78C7"/>
    <w:rsid w:val="00AD048E"/>
    <w:rsid w:val="00AD19BF"/>
    <w:rsid w:val="00AD7AA5"/>
    <w:rsid w:val="00AE1211"/>
    <w:rsid w:val="00AE12B1"/>
    <w:rsid w:val="00B114BA"/>
    <w:rsid w:val="00B35621"/>
    <w:rsid w:val="00B44D7A"/>
    <w:rsid w:val="00B55439"/>
    <w:rsid w:val="00B61AA1"/>
    <w:rsid w:val="00B7092A"/>
    <w:rsid w:val="00B74AAE"/>
    <w:rsid w:val="00B77D1E"/>
    <w:rsid w:val="00B81A18"/>
    <w:rsid w:val="00B90EF8"/>
    <w:rsid w:val="00B947E8"/>
    <w:rsid w:val="00BA57F2"/>
    <w:rsid w:val="00BB5F7A"/>
    <w:rsid w:val="00BE0107"/>
    <w:rsid w:val="00C121CC"/>
    <w:rsid w:val="00C14828"/>
    <w:rsid w:val="00C23745"/>
    <w:rsid w:val="00C23E04"/>
    <w:rsid w:val="00C41819"/>
    <w:rsid w:val="00C55ECA"/>
    <w:rsid w:val="00C65976"/>
    <w:rsid w:val="00C66333"/>
    <w:rsid w:val="00C73DE0"/>
    <w:rsid w:val="00C94E6E"/>
    <w:rsid w:val="00C96C6D"/>
    <w:rsid w:val="00CA0903"/>
    <w:rsid w:val="00CB1AB0"/>
    <w:rsid w:val="00CB6FD3"/>
    <w:rsid w:val="00CD46D4"/>
    <w:rsid w:val="00CE1B61"/>
    <w:rsid w:val="00CE2B05"/>
    <w:rsid w:val="00CE4B51"/>
    <w:rsid w:val="00CE779B"/>
    <w:rsid w:val="00D01E88"/>
    <w:rsid w:val="00D22388"/>
    <w:rsid w:val="00D30189"/>
    <w:rsid w:val="00D36502"/>
    <w:rsid w:val="00D45460"/>
    <w:rsid w:val="00D46591"/>
    <w:rsid w:val="00D4666B"/>
    <w:rsid w:val="00D600C8"/>
    <w:rsid w:val="00D92161"/>
    <w:rsid w:val="00D94FEB"/>
    <w:rsid w:val="00DA068C"/>
    <w:rsid w:val="00DA1482"/>
    <w:rsid w:val="00DA21E9"/>
    <w:rsid w:val="00DC0652"/>
    <w:rsid w:val="00DC6439"/>
    <w:rsid w:val="00DD6207"/>
    <w:rsid w:val="00DE00CD"/>
    <w:rsid w:val="00DE1EDE"/>
    <w:rsid w:val="00DE5095"/>
    <w:rsid w:val="00DF0BAE"/>
    <w:rsid w:val="00DF3FC8"/>
    <w:rsid w:val="00DF5073"/>
    <w:rsid w:val="00E10914"/>
    <w:rsid w:val="00E12586"/>
    <w:rsid w:val="00E61BDA"/>
    <w:rsid w:val="00E66976"/>
    <w:rsid w:val="00E66981"/>
    <w:rsid w:val="00E67F52"/>
    <w:rsid w:val="00E92B77"/>
    <w:rsid w:val="00EA2445"/>
    <w:rsid w:val="00EA2B8E"/>
    <w:rsid w:val="00EB1F63"/>
    <w:rsid w:val="00EC0F50"/>
    <w:rsid w:val="00EC4377"/>
    <w:rsid w:val="00EE4B03"/>
    <w:rsid w:val="00EF785E"/>
    <w:rsid w:val="00F13511"/>
    <w:rsid w:val="00F167DB"/>
    <w:rsid w:val="00F26288"/>
    <w:rsid w:val="00F50BA9"/>
    <w:rsid w:val="00F545C2"/>
    <w:rsid w:val="00F70957"/>
    <w:rsid w:val="00F76B3B"/>
    <w:rsid w:val="00F849A7"/>
    <w:rsid w:val="00F8699E"/>
    <w:rsid w:val="00F87E85"/>
    <w:rsid w:val="00FB1534"/>
    <w:rsid w:val="00FC0E7E"/>
    <w:rsid w:val="00FC2959"/>
    <w:rsid w:val="00FC41FC"/>
    <w:rsid w:val="00FC5486"/>
    <w:rsid w:val="00FC6684"/>
    <w:rsid w:val="00FD6159"/>
    <w:rsid w:val="00FE3F90"/>
    <w:rsid w:val="00FF1F19"/>
    <w:rsid w:val="00FF295E"/>
    <w:rsid w:val="00FF555E"/>
    <w:rsid w:val="1FFC4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8ADC7C"/>
  <w15:docId w15:val="{93A3162A-BFF3-6D4E-94F1-200010757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Pr>
      <w:sz w:val="24"/>
    </w:rPr>
  </w:style>
  <w:style w:type="paragraph" w:customStyle="1" w:styleId="p1">
    <w:name w:val="p1"/>
    <w:basedOn w:val="a"/>
    <w:pPr>
      <w:jc w:val="left"/>
    </w:pPr>
    <w:rPr>
      <w:rFonts w:ascii=".sf ns" w:eastAsia=".sf ns" w:hAnsi=".sf ns" w:cs="Times New Roman"/>
      <w:color w:val="0E0E0E"/>
      <w:kern w:val="0"/>
      <w:sz w:val="28"/>
      <w:szCs w:val="28"/>
    </w:rPr>
  </w:style>
  <w:style w:type="paragraph" w:styleId="a4">
    <w:name w:val="annotation text"/>
    <w:basedOn w:val="a"/>
    <w:link w:val="a5"/>
    <w:uiPriority w:val="99"/>
    <w:rsid w:val="007D4C8A"/>
    <w:pPr>
      <w:jc w:val="left"/>
    </w:pPr>
    <w:rPr>
      <w:rFonts w:ascii="Calibri" w:eastAsia="宋体" w:hAnsi="Calibri" w:cs="Times New Roman"/>
    </w:rPr>
  </w:style>
  <w:style w:type="character" w:customStyle="1" w:styleId="a5">
    <w:name w:val="批注文字 字符"/>
    <w:basedOn w:val="a0"/>
    <w:link w:val="a4"/>
    <w:uiPriority w:val="99"/>
    <w:rsid w:val="007D4C8A"/>
    <w:rPr>
      <w:rFonts w:ascii="Calibri" w:hAnsi="Calibri"/>
      <w:kern w:val="2"/>
      <w:sz w:val="21"/>
      <w:szCs w:val="24"/>
    </w:rPr>
  </w:style>
  <w:style w:type="character" w:styleId="a6">
    <w:name w:val="annotation reference"/>
    <w:uiPriority w:val="99"/>
    <w:rsid w:val="007D4C8A"/>
    <w:rPr>
      <w:sz w:val="21"/>
      <w:szCs w:val="21"/>
    </w:rPr>
  </w:style>
  <w:style w:type="paragraph" w:styleId="a7">
    <w:name w:val="header"/>
    <w:basedOn w:val="a"/>
    <w:link w:val="a8"/>
    <w:rsid w:val="0093222C"/>
    <w:pPr>
      <w:tabs>
        <w:tab w:val="center" w:pos="4153"/>
        <w:tab w:val="right" w:pos="8306"/>
      </w:tabs>
      <w:snapToGrid w:val="0"/>
      <w:jc w:val="center"/>
    </w:pPr>
    <w:rPr>
      <w:sz w:val="18"/>
      <w:szCs w:val="18"/>
    </w:rPr>
  </w:style>
  <w:style w:type="character" w:customStyle="1" w:styleId="a8">
    <w:name w:val="页眉 字符"/>
    <w:basedOn w:val="a0"/>
    <w:link w:val="a7"/>
    <w:rsid w:val="0093222C"/>
    <w:rPr>
      <w:rFonts w:asciiTheme="minorHAnsi" w:eastAsiaTheme="minorEastAsia" w:hAnsiTheme="minorHAnsi" w:cstheme="minorBidi"/>
      <w:kern w:val="2"/>
      <w:sz w:val="18"/>
      <w:szCs w:val="18"/>
    </w:rPr>
  </w:style>
  <w:style w:type="paragraph" w:styleId="a9">
    <w:name w:val="footer"/>
    <w:basedOn w:val="a"/>
    <w:link w:val="aa"/>
    <w:rsid w:val="0093222C"/>
    <w:pPr>
      <w:tabs>
        <w:tab w:val="center" w:pos="4153"/>
        <w:tab w:val="right" w:pos="8306"/>
      </w:tabs>
      <w:snapToGrid w:val="0"/>
      <w:jc w:val="left"/>
    </w:pPr>
    <w:rPr>
      <w:sz w:val="18"/>
      <w:szCs w:val="18"/>
    </w:rPr>
  </w:style>
  <w:style w:type="character" w:customStyle="1" w:styleId="aa">
    <w:name w:val="页脚 字符"/>
    <w:basedOn w:val="a0"/>
    <w:link w:val="a9"/>
    <w:rsid w:val="0093222C"/>
    <w:rPr>
      <w:rFonts w:asciiTheme="minorHAnsi" w:eastAsiaTheme="minorEastAsia" w:hAnsiTheme="minorHAnsi" w:cstheme="minorBidi"/>
      <w:kern w:val="2"/>
      <w:sz w:val="18"/>
      <w:szCs w:val="18"/>
    </w:rPr>
  </w:style>
  <w:style w:type="paragraph" w:styleId="ab">
    <w:name w:val="annotation subject"/>
    <w:basedOn w:val="a4"/>
    <w:next w:val="a4"/>
    <w:link w:val="ac"/>
    <w:rsid w:val="00B55439"/>
    <w:rPr>
      <w:rFonts w:asciiTheme="minorHAnsi" w:eastAsiaTheme="minorEastAsia" w:hAnsiTheme="minorHAnsi" w:cstheme="minorBidi"/>
      <w:b/>
      <w:bCs/>
    </w:rPr>
  </w:style>
  <w:style w:type="character" w:customStyle="1" w:styleId="ac">
    <w:name w:val="批注主题 字符"/>
    <w:basedOn w:val="a5"/>
    <w:link w:val="ab"/>
    <w:rsid w:val="00B55439"/>
    <w:rPr>
      <w:rFonts w:asciiTheme="minorHAnsi" w:eastAsiaTheme="minorEastAsia" w:hAnsiTheme="minorHAnsi" w:cstheme="minorBidi"/>
      <w:b/>
      <w:bCs/>
      <w:kern w:val="2"/>
      <w:sz w:val="21"/>
      <w:szCs w:val="24"/>
    </w:rPr>
  </w:style>
  <w:style w:type="paragraph" w:styleId="ad">
    <w:name w:val="Revision"/>
    <w:hidden/>
    <w:uiPriority w:val="99"/>
    <w:unhideWhenUsed/>
    <w:rsid w:val="006F0F3E"/>
    <w:rPr>
      <w:rFonts w:asciiTheme="minorHAnsi" w:eastAsiaTheme="minorEastAsia" w:hAnsiTheme="minorHAnsi" w:cstheme="minorBidi"/>
      <w:kern w:val="2"/>
      <w:sz w:val="21"/>
      <w:szCs w:val="24"/>
    </w:rPr>
  </w:style>
  <w:style w:type="table" w:styleId="ae">
    <w:name w:val="Table Grid"/>
    <w:basedOn w:val="a1"/>
    <w:qFormat/>
    <w:rsid w:val="007B18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rsid w:val="00DF0BAE"/>
    <w:rPr>
      <w:color w:val="0000FF"/>
      <w:u w:val="single"/>
    </w:rPr>
  </w:style>
  <w:style w:type="character" w:customStyle="1" w:styleId="cf01">
    <w:name w:val="cf01"/>
    <w:basedOn w:val="a0"/>
    <w:rsid w:val="00DF0BAE"/>
    <w:rPr>
      <w:rFonts w:ascii="Microsoft YaHei UI" w:eastAsia="Microsoft YaHei UI" w:hAnsi="Microsoft YaHei UI" w:hint="eastAsia"/>
      <w:sz w:val="18"/>
      <w:szCs w:val="18"/>
    </w:rPr>
  </w:style>
  <w:style w:type="paragraph" w:customStyle="1" w:styleId="EndNoteBibliography">
    <w:name w:val="EndNote Bibliography"/>
    <w:basedOn w:val="a"/>
    <w:link w:val="EndNoteBibliography0"/>
    <w:rsid w:val="00DF0BAE"/>
    <w:rPr>
      <w:rFonts w:ascii="Calibri" w:eastAsia="宋体" w:hAnsi="Calibri" w:cs="Calibri"/>
      <w:sz w:val="20"/>
    </w:rPr>
  </w:style>
  <w:style w:type="character" w:customStyle="1" w:styleId="EndNoteBibliography0">
    <w:name w:val="EndNote Bibliography 字符"/>
    <w:link w:val="EndNoteBibliography"/>
    <w:rsid w:val="00DF0BAE"/>
    <w:rPr>
      <w:rFonts w:ascii="Calibri" w:hAnsi="Calibri" w:cs="Calibri"/>
      <w:kern w:val="2"/>
      <w:szCs w:val="24"/>
    </w:rPr>
  </w:style>
  <w:style w:type="paragraph" w:customStyle="1" w:styleId="EndNoteBibliographyTitle">
    <w:name w:val="EndNote Bibliography Title"/>
    <w:basedOn w:val="a"/>
    <w:link w:val="EndNoteBibliographyTitle0"/>
    <w:rsid w:val="00DF0BAE"/>
    <w:pPr>
      <w:jc w:val="center"/>
    </w:pPr>
    <w:rPr>
      <w:rFonts w:ascii="Calibri" w:hAnsi="Calibri" w:cs="Calibri"/>
      <w:sz w:val="20"/>
    </w:rPr>
  </w:style>
  <w:style w:type="character" w:customStyle="1" w:styleId="EndNoteBibliographyTitle0">
    <w:name w:val="EndNote Bibliography Title 字符"/>
    <w:basedOn w:val="EndNoteBibliography0"/>
    <w:link w:val="EndNoteBibliographyTitle"/>
    <w:rsid w:val="00DF0BAE"/>
    <w:rPr>
      <w:rFonts w:ascii="Calibri" w:eastAsiaTheme="minorEastAsia" w:hAnsi="Calibri" w:cs="Calibri"/>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21566">
      <w:bodyDiv w:val="1"/>
      <w:marLeft w:val="0"/>
      <w:marRight w:val="0"/>
      <w:marTop w:val="0"/>
      <w:marBottom w:val="0"/>
      <w:divBdr>
        <w:top w:val="none" w:sz="0" w:space="0" w:color="auto"/>
        <w:left w:val="none" w:sz="0" w:space="0" w:color="auto"/>
        <w:bottom w:val="none" w:sz="0" w:space="0" w:color="auto"/>
        <w:right w:val="none" w:sz="0" w:space="0" w:color="auto"/>
      </w:divBdr>
    </w:div>
    <w:div w:id="109475376">
      <w:bodyDiv w:val="1"/>
      <w:marLeft w:val="0"/>
      <w:marRight w:val="0"/>
      <w:marTop w:val="0"/>
      <w:marBottom w:val="0"/>
      <w:divBdr>
        <w:top w:val="none" w:sz="0" w:space="0" w:color="auto"/>
        <w:left w:val="none" w:sz="0" w:space="0" w:color="auto"/>
        <w:bottom w:val="none" w:sz="0" w:space="0" w:color="auto"/>
        <w:right w:val="none" w:sz="0" w:space="0" w:color="auto"/>
      </w:divBdr>
    </w:div>
    <w:div w:id="366025311">
      <w:bodyDiv w:val="1"/>
      <w:marLeft w:val="0"/>
      <w:marRight w:val="0"/>
      <w:marTop w:val="0"/>
      <w:marBottom w:val="0"/>
      <w:divBdr>
        <w:top w:val="none" w:sz="0" w:space="0" w:color="auto"/>
        <w:left w:val="none" w:sz="0" w:space="0" w:color="auto"/>
        <w:bottom w:val="none" w:sz="0" w:space="0" w:color="auto"/>
        <w:right w:val="none" w:sz="0" w:space="0" w:color="auto"/>
      </w:divBdr>
    </w:div>
    <w:div w:id="376009742">
      <w:bodyDiv w:val="1"/>
      <w:marLeft w:val="0"/>
      <w:marRight w:val="0"/>
      <w:marTop w:val="0"/>
      <w:marBottom w:val="0"/>
      <w:divBdr>
        <w:top w:val="none" w:sz="0" w:space="0" w:color="auto"/>
        <w:left w:val="none" w:sz="0" w:space="0" w:color="auto"/>
        <w:bottom w:val="none" w:sz="0" w:space="0" w:color="auto"/>
        <w:right w:val="none" w:sz="0" w:space="0" w:color="auto"/>
      </w:divBdr>
    </w:div>
    <w:div w:id="821578288">
      <w:bodyDiv w:val="1"/>
      <w:marLeft w:val="0"/>
      <w:marRight w:val="0"/>
      <w:marTop w:val="0"/>
      <w:marBottom w:val="0"/>
      <w:divBdr>
        <w:top w:val="none" w:sz="0" w:space="0" w:color="auto"/>
        <w:left w:val="none" w:sz="0" w:space="0" w:color="auto"/>
        <w:bottom w:val="none" w:sz="0" w:space="0" w:color="auto"/>
        <w:right w:val="none" w:sz="0" w:space="0" w:color="auto"/>
      </w:divBdr>
    </w:div>
    <w:div w:id="877281402">
      <w:bodyDiv w:val="1"/>
      <w:marLeft w:val="0"/>
      <w:marRight w:val="0"/>
      <w:marTop w:val="0"/>
      <w:marBottom w:val="0"/>
      <w:divBdr>
        <w:top w:val="none" w:sz="0" w:space="0" w:color="auto"/>
        <w:left w:val="none" w:sz="0" w:space="0" w:color="auto"/>
        <w:bottom w:val="none" w:sz="0" w:space="0" w:color="auto"/>
        <w:right w:val="none" w:sz="0" w:space="0" w:color="auto"/>
      </w:divBdr>
    </w:div>
    <w:div w:id="1398355866">
      <w:bodyDiv w:val="1"/>
      <w:marLeft w:val="0"/>
      <w:marRight w:val="0"/>
      <w:marTop w:val="0"/>
      <w:marBottom w:val="0"/>
      <w:divBdr>
        <w:top w:val="none" w:sz="0" w:space="0" w:color="auto"/>
        <w:left w:val="none" w:sz="0" w:space="0" w:color="auto"/>
        <w:bottom w:val="none" w:sz="0" w:space="0" w:color="auto"/>
        <w:right w:val="none" w:sz="0" w:space="0" w:color="auto"/>
      </w:divBdr>
    </w:div>
    <w:div w:id="1564414909">
      <w:bodyDiv w:val="1"/>
      <w:marLeft w:val="0"/>
      <w:marRight w:val="0"/>
      <w:marTop w:val="0"/>
      <w:marBottom w:val="0"/>
      <w:divBdr>
        <w:top w:val="none" w:sz="0" w:space="0" w:color="auto"/>
        <w:left w:val="none" w:sz="0" w:space="0" w:color="auto"/>
        <w:bottom w:val="none" w:sz="0" w:space="0" w:color="auto"/>
        <w:right w:val="none" w:sz="0" w:space="0" w:color="auto"/>
      </w:divBdr>
    </w:div>
    <w:div w:id="1829634915">
      <w:bodyDiv w:val="1"/>
      <w:marLeft w:val="0"/>
      <w:marRight w:val="0"/>
      <w:marTop w:val="0"/>
      <w:marBottom w:val="0"/>
      <w:divBdr>
        <w:top w:val="none" w:sz="0" w:space="0" w:color="auto"/>
        <w:left w:val="none" w:sz="0" w:space="0" w:color="auto"/>
        <w:bottom w:val="none" w:sz="0" w:space="0" w:color="auto"/>
        <w:right w:val="none" w:sz="0" w:space="0" w:color="auto"/>
      </w:divBdr>
    </w:div>
    <w:div w:id="1888029618">
      <w:bodyDiv w:val="1"/>
      <w:marLeft w:val="0"/>
      <w:marRight w:val="0"/>
      <w:marTop w:val="0"/>
      <w:marBottom w:val="0"/>
      <w:divBdr>
        <w:top w:val="none" w:sz="0" w:space="0" w:color="auto"/>
        <w:left w:val="none" w:sz="0" w:space="0" w:color="auto"/>
        <w:bottom w:val="none" w:sz="0" w:space="0" w:color="auto"/>
        <w:right w:val="none" w:sz="0" w:space="0" w:color="auto"/>
      </w:divBdr>
    </w:div>
    <w:div w:id="2000648045">
      <w:bodyDiv w:val="1"/>
      <w:marLeft w:val="0"/>
      <w:marRight w:val="0"/>
      <w:marTop w:val="0"/>
      <w:marBottom w:val="0"/>
      <w:divBdr>
        <w:top w:val="none" w:sz="0" w:space="0" w:color="auto"/>
        <w:left w:val="none" w:sz="0" w:space="0" w:color="auto"/>
        <w:bottom w:val="none" w:sz="0" w:space="0" w:color="auto"/>
        <w:right w:val="none" w:sz="0" w:space="0" w:color="auto"/>
      </w:divBdr>
    </w:div>
    <w:div w:id="2108653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tol.embl.de/" TargetMode="External"/><Relationship Id="rId3" Type="http://schemas.openxmlformats.org/officeDocument/2006/relationships/settings" Target="settings.xml"/><Relationship Id="rId7" Type="http://schemas.openxmlformats.org/officeDocument/2006/relationships/hyperlink" Target="https://github.com/generality/iSNVcallin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279A2-5EB0-EA44-9A46-74678CC91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7295</Words>
  <Characters>41584</Characters>
  <Application>Microsoft Office Word</Application>
  <DocSecurity>0</DocSecurity>
  <Lines>346</Lines>
  <Paragraphs>97</Paragraphs>
  <ScaleCrop>false</ScaleCrop>
  <Company/>
  <LinksUpToDate>false</LinksUpToDate>
  <CharactersWithSpaces>48782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biu</dc:creator>
  <cp:lastModifiedBy>Yunfei Tang</cp:lastModifiedBy>
  <cp:revision>3</cp:revision>
  <dcterms:created xsi:type="dcterms:W3CDTF">2025-02-24T16:10:00Z</dcterms:created>
  <dcterms:modified xsi:type="dcterms:W3CDTF">2025-02-25T06:16:00Z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2052-6.9.0.8865</vt:lpwstr>
  </property>
  <property fmtid="{D5CDD505-2E9C-101B-9397-08002B2CF9AE}" pid="3" name="ICV">
    <vt:lpwstr>0C7DD6FBFE7CF1003D6A4067B7A33F8D_41</vt:lpwstr>
  </property>
</Properties>
</file>