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38E72C" w14:textId="3E752603" w:rsidR="002D0594" w:rsidRPr="002D0594" w:rsidRDefault="00633A10" w:rsidP="002D0594">
      <w:pPr>
        <w:widowControl/>
        <w:spacing w:line="360" w:lineRule="auto"/>
        <w:jc w:val="left"/>
        <w:rPr>
          <w:rFonts w:ascii="Times New Roman" w:eastAsia="等线" w:hAnsi="Times New Roman" w:cs="Times New Roman"/>
          <w:kern w:val="0"/>
          <w:sz w:val="32"/>
          <w:szCs w:val="32"/>
          <w14:ligatures w14:val="none"/>
        </w:rPr>
      </w:pPr>
      <w:r w:rsidRPr="00633A10">
        <w:rPr>
          <w:rFonts w:ascii="Times New Roman" w:eastAsia="MS Mincho" w:hAnsi="Times New Roman" w:cs="Times New Roman" w:hint="eastAsia"/>
          <w:kern w:val="0"/>
          <w:sz w:val="32"/>
          <w:szCs w:val="32"/>
          <w:lang w:eastAsia="ja-JP"/>
          <w14:ligatures w14:val="none"/>
        </w:rPr>
        <w:t>Supplementary data</w:t>
      </w:r>
      <w:r w:rsidR="002D0594" w:rsidRPr="002D0594">
        <w:rPr>
          <w:rFonts w:ascii="Times New Roman" w:eastAsia="MS Mincho" w:hAnsi="Times New Roman" w:cs="Times New Roman"/>
          <w:kern w:val="0"/>
          <w:sz w:val="32"/>
          <w:szCs w:val="32"/>
          <w:lang w:eastAsia="ja-JP"/>
          <w14:ligatures w14:val="none"/>
        </w:rPr>
        <w:t xml:space="preserve"> </w:t>
      </w:r>
    </w:p>
    <w:p w14:paraId="0F63C899" w14:textId="77777777" w:rsidR="003E0F74" w:rsidRDefault="003E0F74" w:rsidP="003E0F74">
      <w:pPr>
        <w:pStyle w:val="AuthorsFull"/>
        <w:jc w:val="center"/>
        <w:rPr>
          <w:rFonts w:eastAsiaTheme="minorEastAsia"/>
          <w:b/>
          <w:bCs/>
          <w:i w:val="0"/>
          <w:lang w:eastAsia="zh-CN"/>
        </w:rPr>
      </w:pPr>
      <w:r w:rsidRPr="003E0F74">
        <w:rPr>
          <w:rFonts w:hint="eastAsia"/>
          <w:b/>
          <w:bCs/>
          <w:i w:val="0"/>
        </w:rPr>
        <w:t>Multifunctional Hydrogel with Mild Photothermal Properties Enhances Diabetic Wound Repair by Targeting MRSA Energy Metabolism</w:t>
      </w:r>
    </w:p>
    <w:p w14:paraId="383A1DE2" w14:textId="77777777" w:rsidR="003E0F74" w:rsidRPr="003E0F74" w:rsidRDefault="003E0F74" w:rsidP="003E0F74">
      <w:pPr>
        <w:pStyle w:val="AuthorsFull"/>
        <w:jc w:val="center"/>
        <w:rPr>
          <w:rFonts w:eastAsiaTheme="minorEastAsia"/>
          <w:b/>
          <w:bCs/>
          <w:i w:val="0"/>
          <w:lang w:eastAsia="zh-CN"/>
        </w:rPr>
      </w:pPr>
    </w:p>
    <w:p w14:paraId="6AEFD073" w14:textId="08F73974" w:rsidR="00E42229" w:rsidRPr="00E36D4C" w:rsidRDefault="00E42229" w:rsidP="00E42229">
      <w:pPr>
        <w:pStyle w:val="AuthorsFull"/>
      </w:pPr>
      <w:r w:rsidRPr="00E36D4C">
        <w:t xml:space="preserve">Qian </w:t>
      </w:r>
      <w:proofErr w:type="spellStart"/>
      <w:proofErr w:type="gramStart"/>
      <w:r w:rsidRPr="00E36D4C">
        <w:t>Ga</w:t>
      </w:r>
      <w:r w:rsidRPr="00E36D4C">
        <w:rPr>
          <w:rFonts w:hint="eastAsia"/>
        </w:rPr>
        <w:t>o,</w:t>
      </w:r>
      <w:r w:rsidRPr="00E36D4C">
        <w:rPr>
          <w:rFonts w:hint="eastAsia"/>
          <w:vertAlign w:val="superscript"/>
        </w:rPr>
        <w:t>a</w:t>
      </w:r>
      <w:proofErr w:type="spellEnd"/>
      <w:proofErr w:type="gramEnd"/>
      <w:r w:rsidRPr="00E36D4C">
        <w:rPr>
          <w:rFonts w:hint="eastAsia"/>
          <w:vertAlign w:val="superscript"/>
        </w:rPr>
        <w:t>,#</w:t>
      </w:r>
      <w:r w:rsidRPr="00E36D4C">
        <w:t xml:space="preserve"> Fangfang </w:t>
      </w:r>
      <w:proofErr w:type="spellStart"/>
      <w:proofErr w:type="gramStart"/>
      <w:r w:rsidRPr="00E36D4C">
        <w:t>H</w:t>
      </w:r>
      <w:r w:rsidRPr="00E36D4C">
        <w:rPr>
          <w:rFonts w:hint="eastAsia"/>
        </w:rPr>
        <w:t>u</w:t>
      </w:r>
      <w:r>
        <w:rPr>
          <w:rFonts w:eastAsiaTheme="minorEastAsia" w:hint="eastAsia"/>
          <w:lang w:eastAsia="zh-CN"/>
        </w:rPr>
        <w:t>,</w:t>
      </w:r>
      <w:r w:rsidRPr="00E36D4C">
        <w:rPr>
          <w:rFonts w:hint="eastAsia"/>
          <w:vertAlign w:val="superscript"/>
        </w:rPr>
        <w:t>a</w:t>
      </w:r>
      <w:proofErr w:type="spellEnd"/>
      <w:proofErr w:type="gramEnd"/>
      <w:r w:rsidRPr="00E36D4C">
        <w:t xml:space="preserve"> </w:t>
      </w:r>
      <w:r w:rsidRPr="00E36D4C">
        <w:rPr>
          <w:rFonts w:hint="eastAsia"/>
        </w:rPr>
        <w:t xml:space="preserve">Zihan </w:t>
      </w:r>
      <w:proofErr w:type="spellStart"/>
      <w:proofErr w:type="gramStart"/>
      <w:r w:rsidRPr="00E36D4C">
        <w:rPr>
          <w:rFonts w:hint="eastAsia"/>
        </w:rPr>
        <w:t>Chai</w:t>
      </w:r>
      <w:r>
        <w:rPr>
          <w:rFonts w:eastAsiaTheme="minorEastAsia" w:hint="eastAsia"/>
          <w:lang w:eastAsia="zh-CN"/>
        </w:rPr>
        <w:t>,</w:t>
      </w:r>
      <w:r w:rsidRPr="00E36D4C">
        <w:rPr>
          <w:rFonts w:hint="eastAsia"/>
          <w:vertAlign w:val="superscript"/>
        </w:rPr>
        <w:t>a</w:t>
      </w:r>
      <w:proofErr w:type="spellEnd"/>
      <w:proofErr w:type="gramEnd"/>
      <w:r w:rsidRPr="00E36D4C">
        <w:rPr>
          <w:rFonts w:hint="eastAsia"/>
        </w:rPr>
        <w:t xml:space="preserve"> </w:t>
      </w:r>
      <w:proofErr w:type="spellStart"/>
      <w:r w:rsidRPr="00E36D4C">
        <w:t>Caiyun</w:t>
      </w:r>
      <w:proofErr w:type="spellEnd"/>
      <w:r w:rsidRPr="00E36D4C">
        <w:t xml:space="preserve"> </w:t>
      </w:r>
      <w:proofErr w:type="spellStart"/>
      <w:proofErr w:type="gramStart"/>
      <w:r w:rsidRPr="00E36D4C">
        <w:t>Zhen</w:t>
      </w:r>
      <w:r w:rsidRPr="00E36D4C">
        <w:rPr>
          <w:rFonts w:hint="eastAsia"/>
        </w:rPr>
        <w:t>g</w:t>
      </w:r>
      <w:r>
        <w:rPr>
          <w:rFonts w:eastAsiaTheme="minorEastAsia" w:hint="eastAsia"/>
          <w:lang w:eastAsia="zh-CN"/>
        </w:rPr>
        <w:t>,</w:t>
      </w:r>
      <w:r w:rsidRPr="00E36D4C">
        <w:rPr>
          <w:rFonts w:hint="eastAsia"/>
          <w:vertAlign w:val="superscript"/>
        </w:rPr>
        <w:t>a</w:t>
      </w:r>
      <w:proofErr w:type="spellEnd"/>
      <w:proofErr w:type="gramEnd"/>
      <w:r w:rsidRPr="00E36D4C">
        <w:t xml:space="preserve"> Wenhui </w:t>
      </w:r>
      <w:proofErr w:type="spellStart"/>
      <w:proofErr w:type="gramStart"/>
      <w:r w:rsidRPr="00E36D4C">
        <w:t>Zhan</w:t>
      </w:r>
      <w:r w:rsidRPr="00E36D4C">
        <w:rPr>
          <w:rFonts w:hint="eastAsia"/>
        </w:rPr>
        <w:t>g</w:t>
      </w:r>
      <w:r>
        <w:rPr>
          <w:rFonts w:eastAsiaTheme="minorEastAsia" w:hint="eastAsia"/>
          <w:lang w:eastAsia="zh-CN"/>
        </w:rPr>
        <w:t>,</w:t>
      </w:r>
      <w:r w:rsidRPr="00E36D4C">
        <w:rPr>
          <w:rFonts w:hint="eastAsia"/>
          <w:vertAlign w:val="superscript"/>
        </w:rPr>
        <w:t>a</w:t>
      </w:r>
      <w:proofErr w:type="spellEnd"/>
      <w:proofErr w:type="gramEnd"/>
      <w:r w:rsidRPr="00E36D4C">
        <w:t xml:space="preserve"> Ke </w:t>
      </w:r>
      <w:proofErr w:type="spellStart"/>
      <w:proofErr w:type="gramStart"/>
      <w:r w:rsidRPr="00E36D4C">
        <w:t>P</w:t>
      </w:r>
      <w:r w:rsidRPr="00E36D4C">
        <w:rPr>
          <w:rFonts w:hint="eastAsia"/>
        </w:rPr>
        <w:t>u</w:t>
      </w:r>
      <w:r>
        <w:rPr>
          <w:rFonts w:eastAsiaTheme="minorEastAsia" w:hint="eastAsia"/>
          <w:lang w:eastAsia="zh-CN"/>
        </w:rPr>
        <w:t>,</w:t>
      </w:r>
      <w:r w:rsidRPr="00E36D4C">
        <w:rPr>
          <w:rFonts w:hint="eastAsia"/>
          <w:vertAlign w:val="superscript"/>
        </w:rPr>
        <w:t>a</w:t>
      </w:r>
      <w:proofErr w:type="spellEnd"/>
      <w:proofErr w:type="gramEnd"/>
      <w:r w:rsidRPr="00E36D4C">
        <w:t xml:space="preserve"> Ziyi </w:t>
      </w:r>
      <w:proofErr w:type="spellStart"/>
      <w:proofErr w:type="gramStart"/>
      <w:r w:rsidRPr="00E36D4C">
        <w:t>Yan</w:t>
      </w:r>
      <w:r w:rsidRPr="00E36D4C">
        <w:rPr>
          <w:rFonts w:hint="eastAsia"/>
        </w:rPr>
        <w:t>g</w:t>
      </w:r>
      <w:r>
        <w:rPr>
          <w:rFonts w:eastAsiaTheme="minorEastAsia" w:hint="eastAsia"/>
          <w:lang w:eastAsia="zh-CN"/>
        </w:rPr>
        <w:t>,</w:t>
      </w:r>
      <w:r w:rsidRPr="00E36D4C">
        <w:rPr>
          <w:rFonts w:hint="eastAsia"/>
          <w:vertAlign w:val="superscript"/>
        </w:rPr>
        <w:t>a</w:t>
      </w:r>
      <w:proofErr w:type="spellEnd"/>
      <w:proofErr w:type="gramEnd"/>
      <w:r w:rsidRPr="00E36D4C">
        <w:t xml:space="preserve"> Yanni </w:t>
      </w:r>
      <w:proofErr w:type="spellStart"/>
      <w:proofErr w:type="gramStart"/>
      <w:r w:rsidRPr="00E36D4C">
        <w:t>Zhan</w:t>
      </w:r>
      <w:r w:rsidRPr="00E36D4C">
        <w:rPr>
          <w:rFonts w:hint="eastAsia"/>
        </w:rPr>
        <w:t>g</w:t>
      </w:r>
      <w:r>
        <w:rPr>
          <w:rFonts w:asciiTheme="minorEastAsia" w:eastAsiaTheme="minorEastAsia" w:hAnsiTheme="minorEastAsia" w:hint="eastAsia"/>
          <w:lang w:eastAsia="zh-CN"/>
        </w:rPr>
        <w:t>,</w:t>
      </w:r>
      <w:r w:rsidRPr="00E36D4C">
        <w:rPr>
          <w:rFonts w:hint="eastAsia"/>
          <w:vertAlign w:val="superscript"/>
        </w:rPr>
        <w:t>a</w:t>
      </w:r>
      <w:proofErr w:type="spellEnd"/>
      <w:proofErr w:type="gramEnd"/>
      <w:r w:rsidRPr="00E36D4C">
        <w:t xml:space="preserve"> Seeram </w:t>
      </w:r>
      <w:proofErr w:type="spellStart"/>
      <w:proofErr w:type="gramStart"/>
      <w:r w:rsidRPr="00E36D4C">
        <w:t>Ramrkrishna</w:t>
      </w:r>
      <w:r>
        <w:rPr>
          <w:rFonts w:eastAsiaTheme="minorEastAsia" w:hint="eastAsia"/>
          <w:lang w:eastAsia="zh-CN"/>
        </w:rPr>
        <w:t>,</w:t>
      </w:r>
      <w:r w:rsidRPr="00E36D4C">
        <w:rPr>
          <w:rFonts w:hint="eastAsia"/>
          <w:vertAlign w:val="superscript"/>
        </w:rPr>
        <w:t>b</w:t>
      </w:r>
      <w:proofErr w:type="spellEnd"/>
      <w:proofErr w:type="gramEnd"/>
      <w:r w:rsidRPr="00E36D4C">
        <w:t xml:space="preserve"> </w:t>
      </w:r>
      <w:bookmarkStart w:id="0" w:name="OLE_LINK20"/>
      <w:proofErr w:type="spellStart"/>
      <w:r w:rsidRPr="00E36D4C">
        <w:t>Xianglong</w:t>
      </w:r>
      <w:proofErr w:type="spellEnd"/>
      <w:r w:rsidRPr="00E36D4C">
        <w:t xml:space="preserve"> </w:t>
      </w:r>
      <w:proofErr w:type="spellStart"/>
      <w:proofErr w:type="gramStart"/>
      <w:r w:rsidRPr="00E36D4C">
        <w:t>W</w:t>
      </w:r>
      <w:r w:rsidRPr="00E36D4C">
        <w:rPr>
          <w:rFonts w:hint="eastAsia"/>
        </w:rPr>
        <w:t>u</w:t>
      </w:r>
      <w:bookmarkEnd w:id="0"/>
      <w:r>
        <w:rPr>
          <w:rFonts w:eastAsiaTheme="minorEastAsia" w:hint="eastAsia"/>
          <w:lang w:eastAsia="zh-CN"/>
        </w:rPr>
        <w:t>,</w:t>
      </w:r>
      <w:r w:rsidRPr="00E36D4C">
        <w:rPr>
          <w:rFonts w:hint="eastAsia"/>
          <w:vertAlign w:val="superscript"/>
        </w:rPr>
        <w:t>a</w:t>
      </w:r>
      <w:proofErr w:type="spellEnd"/>
      <w:proofErr w:type="gramEnd"/>
      <w:r w:rsidRPr="00E36D4C">
        <w:t xml:space="preserve">* </w:t>
      </w:r>
      <w:proofErr w:type="spellStart"/>
      <w:r w:rsidRPr="00E36D4C">
        <w:t>Tingli</w:t>
      </w:r>
      <w:proofErr w:type="spellEnd"/>
      <w:r w:rsidRPr="00E36D4C">
        <w:t xml:space="preserve"> Lu</w:t>
      </w:r>
      <w:r w:rsidRPr="00E36D4C">
        <w:rPr>
          <w:rFonts w:hint="eastAsia"/>
          <w:vertAlign w:val="superscript"/>
        </w:rPr>
        <w:t>a</w:t>
      </w:r>
      <w:bookmarkStart w:id="1" w:name="OLE_LINK7"/>
      <w:r w:rsidRPr="00E36D4C">
        <w:t>*</w:t>
      </w:r>
      <w:bookmarkEnd w:id="1"/>
    </w:p>
    <w:p w14:paraId="5D74BC0C" w14:textId="77777777" w:rsidR="00B912B4" w:rsidRPr="00E42229" w:rsidRDefault="00B912B4" w:rsidP="00B912B4">
      <w:pPr>
        <w:widowControl/>
        <w:spacing w:line="360" w:lineRule="auto"/>
        <w:jc w:val="left"/>
        <w:rPr>
          <w:rFonts w:ascii="Times New Roman" w:eastAsia="等线" w:hAnsi="Times New Roman" w:cs="Times New Roman"/>
          <w:i/>
          <w:kern w:val="0"/>
          <w:sz w:val="24"/>
          <w:szCs w:val="24"/>
          <w14:ligatures w14:val="none"/>
        </w:rPr>
      </w:pPr>
    </w:p>
    <w:p w14:paraId="625EF592" w14:textId="77777777" w:rsidR="00B912B4" w:rsidRPr="00131518" w:rsidRDefault="00B912B4" w:rsidP="00B912B4">
      <w:pPr>
        <w:widowControl/>
        <w:spacing w:line="360" w:lineRule="auto"/>
        <w:rPr>
          <w:rFonts w:ascii="Times New Roman" w:eastAsia="MS Mincho" w:hAnsi="Times New Roman" w:cs="Times New Roman"/>
          <w:b/>
          <w:bCs/>
          <w:kern w:val="0"/>
          <w:sz w:val="24"/>
          <w:szCs w:val="24"/>
          <w:lang w:eastAsia="ja-JP"/>
          <w14:ligatures w14:val="none"/>
        </w:rPr>
      </w:pPr>
    </w:p>
    <w:p w14:paraId="6FFFBA60" w14:textId="77777777" w:rsidR="00B912B4" w:rsidRPr="00B912B4" w:rsidRDefault="00B912B4" w:rsidP="00B912B4">
      <w:pPr>
        <w:widowControl/>
        <w:jc w:val="left"/>
        <w:rPr>
          <w:rFonts w:ascii="Times New Roman" w:eastAsia="等线" w:hAnsi="Times New Roman" w:cs="Times New Roman"/>
          <w:iCs/>
          <w:kern w:val="0"/>
          <w:sz w:val="24"/>
          <w:szCs w:val="24"/>
          <w14:ligatures w14:val="none"/>
        </w:rPr>
      </w:pPr>
      <w:bookmarkStart w:id="2" w:name="OLE_LINK3"/>
      <w:r w:rsidRPr="00B912B4">
        <w:rPr>
          <w:rFonts w:ascii="Times New Roman" w:eastAsia="等线" w:hAnsi="Times New Roman" w:cs="Times New Roman" w:hint="eastAsia"/>
          <w:iCs/>
          <w:kern w:val="0"/>
          <w:sz w:val="24"/>
          <w:szCs w:val="24"/>
          <w14:ligatures w14:val="none"/>
        </w:rPr>
        <w:t>[a]</w:t>
      </w:r>
      <w:bookmarkEnd w:id="2"/>
      <w:r w:rsidRPr="00B912B4">
        <w:rPr>
          <w:rFonts w:ascii="Times New Roman" w:eastAsia="等线" w:hAnsi="Times New Roman" w:cs="Times New Roman" w:hint="eastAsia"/>
          <w:iCs/>
          <w:kern w:val="0"/>
          <w:sz w:val="24"/>
          <w:szCs w:val="24"/>
          <w14:ligatures w14:val="none"/>
        </w:rPr>
        <w:t xml:space="preserve"> Dr. </w:t>
      </w:r>
      <w:r w:rsidRPr="00B912B4">
        <w:rPr>
          <w:rFonts w:ascii="Times New Roman" w:eastAsia="等线" w:hAnsi="Times New Roman" w:cs="Times New Roman"/>
          <w:iCs/>
          <w:kern w:val="0"/>
          <w:sz w:val="24"/>
          <w:szCs w:val="24"/>
          <w14:ligatures w14:val="none"/>
        </w:rPr>
        <w:t>Q</w:t>
      </w:r>
      <w:r w:rsidRPr="00B912B4">
        <w:rPr>
          <w:rFonts w:ascii="Times New Roman" w:eastAsia="等线" w:hAnsi="Times New Roman" w:cs="Times New Roman" w:hint="eastAsia"/>
          <w:iCs/>
          <w:kern w:val="0"/>
          <w:sz w:val="24"/>
          <w:szCs w:val="24"/>
          <w14:ligatures w14:val="none"/>
        </w:rPr>
        <w:t>.</w:t>
      </w:r>
      <w:r w:rsidRPr="00B912B4">
        <w:rPr>
          <w:rFonts w:ascii="Times New Roman" w:eastAsia="等线" w:hAnsi="Times New Roman" w:cs="Times New Roman"/>
          <w:iCs/>
          <w:kern w:val="0"/>
          <w:sz w:val="24"/>
          <w:szCs w:val="24"/>
          <w14:ligatures w14:val="none"/>
        </w:rPr>
        <w:t xml:space="preserve"> </w:t>
      </w:r>
      <w:proofErr w:type="gramStart"/>
      <w:r w:rsidRPr="00B912B4">
        <w:rPr>
          <w:rFonts w:ascii="Times New Roman" w:eastAsia="等线" w:hAnsi="Times New Roman" w:cs="Times New Roman"/>
          <w:iCs/>
          <w:kern w:val="0"/>
          <w:sz w:val="24"/>
          <w:szCs w:val="24"/>
          <w14:ligatures w14:val="none"/>
        </w:rPr>
        <w:t>Gao,</w:t>
      </w:r>
      <w:r w:rsidRPr="00B912B4">
        <w:rPr>
          <w:rFonts w:ascii="Times New Roman" w:eastAsia="等线" w:hAnsi="Times New Roman" w:cs="Times New Roman" w:hint="eastAsia"/>
          <w:iCs/>
          <w:kern w:val="0"/>
          <w:sz w:val="24"/>
          <w:szCs w:val="24"/>
          <w:vertAlign w:val="superscript"/>
          <w14:ligatures w14:val="none"/>
        </w:rPr>
        <w:t>#</w:t>
      </w:r>
      <w:proofErr w:type="gramEnd"/>
      <w:r w:rsidRPr="00B912B4">
        <w:rPr>
          <w:rFonts w:ascii="Times New Roman" w:eastAsia="等线" w:hAnsi="Times New Roman" w:cs="Times New Roman" w:hint="eastAsia"/>
          <w:iCs/>
          <w:kern w:val="0"/>
          <w:sz w:val="24"/>
          <w:szCs w:val="24"/>
          <w14:ligatures w14:val="none"/>
        </w:rPr>
        <w:t xml:space="preserve"> Dr. </w:t>
      </w:r>
      <w:r w:rsidRPr="00B912B4">
        <w:rPr>
          <w:rFonts w:ascii="Times New Roman" w:eastAsia="等线" w:hAnsi="Times New Roman" w:cs="Times New Roman"/>
          <w:iCs/>
          <w:kern w:val="0"/>
          <w:sz w:val="24"/>
          <w:szCs w:val="24"/>
          <w14:ligatures w14:val="none"/>
        </w:rPr>
        <w:t>F</w:t>
      </w:r>
      <w:r w:rsidRPr="00B912B4">
        <w:rPr>
          <w:rFonts w:ascii="Times New Roman" w:eastAsia="等线" w:hAnsi="Times New Roman" w:cs="Times New Roman" w:hint="eastAsia"/>
          <w:iCs/>
          <w:kern w:val="0"/>
          <w:sz w:val="24"/>
          <w:szCs w:val="24"/>
          <w14:ligatures w14:val="none"/>
        </w:rPr>
        <w:t>.</w:t>
      </w:r>
      <w:r w:rsidRPr="00B912B4">
        <w:rPr>
          <w:rFonts w:ascii="Times New Roman" w:eastAsia="等线" w:hAnsi="Times New Roman" w:cs="Times New Roman"/>
          <w:iCs/>
          <w:kern w:val="0"/>
          <w:sz w:val="24"/>
          <w:szCs w:val="24"/>
          <w14:ligatures w14:val="none"/>
        </w:rPr>
        <w:t xml:space="preserve"> Hu</w:t>
      </w:r>
      <w:r w:rsidRPr="00B912B4">
        <w:rPr>
          <w:rFonts w:ascii="Times New Roman" w:eastAsia="等线" w:hAnsi="Times New Roman" w:cs="Times New Roman" w:hint="eastAsia"/>
          <w:iCs/>
          <w:kern w:val="0"/>
          <w:sz w:val="24"/>
          <w:szCs w:val="24"/>
          <w14:ligatures w14:val="none"/>
        </w:rPr>
        <w:t>,</w:t>
      </w:r>
      <w:r w:rsidRPr="00B912B4">
        <w:rPr>
          <w:rFonts w:ascii="Times New Roman" w:eastAsia="等线" w:hAnsi="Times New Roman" w:cs="Times New Roman"/>
          <w:iCs/>
          <w:kern w:val="0"/>
          <w:sz w:val="24"/>
          <w:szCs w:val="24"/>
          <w14:ligatures w14:val="none"/>
        </w:rPr>
        <w:t xml:space="preserve"> </w:t>
      </w:r>
      <w:r w:rsidRPr="00B912B4">
        <w:rPr>
          <w:rFonts w:ascii="Times New Roman" w:eastAsia="等线" w:hAnsi="Times New Roman" w:cs="Times New Roman" w:hint="eastAsia"/>
          <w:iCs/>
          <w:kern w:val="0"/>
          <w:sz w:val="24"/>
          <w:szCs w:val="24"/>
          <w14:ligatures w14:val="none"/>
        </w:rPr>
        <w:t xml:space="preserve">Dr. </w:t>
      </w:r>
      <w:r w:rsidRPr="00B912B4">
        <w:rPr>
          <w:rFonts w:ascii="Times New Roman" w:eastAsia="等线" w:hAnsi="Times New Roman" w:cs="Times New Roman"/>
          <w:iCs/>
          <w:kern w:val="0"/>
          <w:sz w:val="24"/>
          <w:szCs w:val="24"/>
          <w14:ligatures w14:val="none"/>
        </w:rPr>
        <w:t>Z</w:t>
      </w:r>
      <w:r w:rsidRPr="00B912B4">
        <w:rPr>
          <w:rFonts w:ascii="Times New Roman" w:eastAsia="等线" w:hAnsi="Times New Roman" w:cs="Times New Roman" w:hint="eastAsia"/>
          <w:iCs/>
          <w:kern w:val="0"/>
          <w:sz w:val="24"/>
          <w:szCs w:val="24"/>
          <w14:ligatures w14:val="none"/>
        </w:rPr>
        <w:t>.</w:t>
      </w:r>
      <w:r w:rsidRPr="00B912B4">
        <w:rPr>
          <w:rFonts w:ascii="Times New Roman" w:eastAsia="等线" w:hAnsi="Times New Roman" w:cs="Times New Roman"/>
          <w:iCs/>
          <w:kern w:val="0"/>
          <w:sz w:val="24"/>
          <w:szCs w:val="24"/>
          <w14:ligatures w14:val="none"/>
        </w:rPr>
        <w:t xml:space="preserve"> Chai, </w:t>
      </w:r>
      <w:r w:rsidRPr="00B912B4">
        <w:rPr>
          <w:rFonts w:ascii="Times New Roman" w:eastAsia="等线" w:hAnsi="Times New Roman" w:cs="Times New Roman" w:hint="eastAsia"/>
          <w:iCs/>
          <w:kern w:val="0"/>
          <w:sz w:val="24"/>
          <w:szCs w:val="24"/>
          <w14:ligatures w14:val="none"/>
        </w:rPr>
        <w:t>Dr. C</w:t>
      </w:r>
      <w:r w:rsidRPr="00B912B4">
        <w:rPr>
          <w:rFonts w:ascii="Times New Roman" w:eastAsia="等线" w:hAnsi="Times New Roman" w:cs="Times New Roman"/>
          <w:iCs/>
          <w:kern w:val="0"/>
          <w:sz w:val="24"/>
          <w:szCs w:val="24"/>
          <w14:ligatures w14:val="none"/>
        </w:rPr>
        <w:t xml:space="preserve"> Zheng, </w:t>
      </w:r>
      <w:r w:rsidRPr="00B912B4">
        <w:rPr>
          <w:rFonts w:ascii="Times New Roman" w:eastAsia="等线" w:hAnsi="Times New Roman" w:cs="Times New Roman"/>
          <w:iCs/>
          <w:kern w:val="0"/>
          <w:sz w:val="24"/>
          <w:szCs w:val="24"/>
          <w:lang w:val="de-DE"/>
          <w14:ligatures w14:val="none"/>
        </w:rPr>
        <w:t>Ms.</w:t>
      </w:r>
      <w:r w:rsidRPr="00B912B4">
        <w:rPr>
          <w:rFonts w:ascii="Times New Roman" w:eastAsia="等线" w:hAnsi="Times New Roman" w:cs="Times New Roman"/>
          <w:iCs/>
          <w:kern w:val="0"/>
          <w:sz w:val="24"/>
          <w:szCs w:val="24"/>
          <w14:ligatures w14:val="none"/>
        </w:rPr>
        <w:t>W</w:t>
      </w:r>
      <w:r w:rsidRPr="00B912B4">
        <w:rPr>
          <w:rFonts w:ascii="Times New Roman" w:eastAsia="等线" w:hAnsi="Times New Roman" w:cs="Times New Roman" w:hint="eastAsia"/>
          <w:iCs/>
          <w:kern w:val="0"/>
          <w:sz w:val="24"/>
          <w:szCs w:val="24"/>
          <w14:ligatures w14:val="none"/>
        </w:rPr>
        <w:t>.</w:t>
      </w:r>
      <w:r w:rsidRPr="00B912B4">
        <w:rPr>
          <w:rFonts w:ascii="Times New Roman" w:eastAsia="等线" w:hAnsi="Times New Roman" w:cs="Times New Roman"/>
          <w:iCs/>
          <w:kern w:val="0"/>
          <w:sz w:val="24"/>
          <w:szCs w:val="24"/>
          <w14:ligatures w14:val="none"/>
        </w:rPr>
        <w:t xml:space="preserve"> Zhang, </w:t>
      </w:r>
      <w:r w:rsidRPr="00B912B4">
        <w:rPr>
          <w:rFonts w:ascii="Times New Roman" w:eastAsia="等线" w:hAnsi="Times New Roman" w:cs="Times New Roman" w:hint="eastAsia"/>
          <w:iCs/>
          <w:kern w:val="0"/>
          <w:sz w:val="24"/>
          <w:szCs w:val="24"/>
          <w14:ligatures w14:val="none"/>
        </w:rPr>
        <w:t xml:space="preserve">Mr. </w:t>
      </w:r>
      <w:r w:rsidRPr="00B912B4">
        <w:rPr>
          <w:rFonts w:ascii="Times New Roman" w:eastAsia="等线" w:hAnsi="Times New Roman" w:cs="Times New Roman"/>
          <w:iCs/>
          <w:kern w:val="0"/>
          <w:sz w:val="24"/>
          <w:szCs w:val="24"/>
          <w14:ligatures w14:val="none"/>
        </w:rPr>
        <w:t>K</w:t>
      </w:r>
      <w:r w:rsidRPr="00B912B4">
        <w:rPr>
          <w:rFonts w:ascii="Times New Roman" w:eastAsia="等线" w:hAnsi="Times New Roman" w:cs="Times New Roman" w:hint="eastAsia"/>
          <w:iCs/>
          <w:kern w:val="0"/>
          <w:sz w:val="24"/>
          <w:szCs w:val="24"/>
          <w14:ligatures w14:val="none"/>
        </w:rPr>
        <w:t>.</w:t>
      </w:r>
      <w:r w:rsidRPr="00B912B4">
        <w:rPr>
          <w:rFonts w:ascii="Times New Roman" w:eastAsia="等线" w:hAnsi="Times New Roman" w:cs="Times New Roman"/>
          <w:iCs/>
          <w:kern w:val="0"/>
          <w:sz w:val="24"/>
          <w:szCs w:val="24"/>
          <w14:ligatures w14:val="none"/>
        </w:rPr>
        <w:t xml:space="preserve"> Pu, </w:t>
      </w:r>
      <w:r w:rsidRPr="00B912B4">
        <w:rPr>
          <w:rFonts w:ascii="Times New Roman" w:eastAsia="等线" w:hAnsi="Times New Roman" w:cs="Times New Roman"/>
          <w:iCs/>
          <w:kern w:val="0"/>
          <w:sz w:val="24"/>
          <w:szCs w:val="24"/>
          <w:lang w:val="de-DE"/>
          <w14:ligatures w14:val="none"/>
        </w:rPr>
        <w:t>Ms.</w:t>
      </w:r>
      <w:r w:rsidRPr="00B912B4">
        <w:rPr>
          <w:rFonts w:ascii="Times New Roman" w:eastAsia="等线" w:hAnsi="Times New Roman" w:cs="Times New Roman" w:hint="eastAsia"/>
          <w:iCs/>
          <w:kern w:val="0"/>
          <w:sz w:val="24"/>
          <w:szCs w:val="24"/>
          <w:lang w:val="de-DE"/>
          <w14:ligatures w14:val="none"/>
        </w:rPr>
        <w:t xml:space="preserve"> </w:t>
      </w:r>
      <w:r w:rsidRPr="00B912B4">
        <w:rPr>
          <w:rFonts w:ascii="Times New Roman" w:eastAsia="等线" w:hAnsi="Times New Roman" w:cs="Times New Roman"/>
          <w:iCs/>
          <w:kern w:val="0"/>
          <w:sz w:val="24"/>
          <w:szCs w:val="24"/>
          <w14:ligatures w14:val="none"/>
        </w:rPr>
        <w:t>Z</w:t>
      </w:r>
      <w:r w:rsidRPr="00B912B4">
        <w:rPr>
          <w:rFonts w:ascii="Times New Roman" w:eastAsia="等线" w:hAnsi="Times New Roman" w:cs="Times New Roman" w:hint="eastAsia"/>
          <w:iCs/>
          <w:kern w:val="0"/>
          <w:sz w:val="24"/>
          <w:szCs w:val="24"/>
          <w14:ligatures w14:val="none"/>
        </w:rPr>
        <w:t>.</w:t>
      </w:r>
      <w:r w:rsidRPr="00B912B4">
        <w:rPr>
          <w:rFonts w:ascii="Times New Roman" w:eastAsia="等线" w:hAnsi="Times New Roman" w:cs="Times New Roman"/>
          <w:iCs/>
          <w:kern w:val="0"/>
          <w:sz w:val="24"/>
          <w:szCs w:val="24"/>
          <w14:ligatures w14:val="none"/>
        </w:rPr>
        <w:t xml:space="preserve"> Yang, </w:t>
      </w:r>
      <w:r w:rsidRPr="00B912B4">
        <w:rPr>
          <w:rFonts w:ascii="Times New Roman" w:eastAsia="等线" w:hAnsi="Times New Roman" w:cs="Times New Roman"/>
          <w:iCs/>
          <w:kern w:val="0"/>
          <w:sz w:val="24"/>
          <w:szCs w:val="24"/>
          <w:lang w:val="de-DE"/>
          <w14:ligatures w14:val="none"/>
        </w:rPr>
        <w:t>Prof.</w:t>
      </w:r>
      <w:r w:rsidRPr="00B912B4">
        <w:rPr>
          <w:rFonts w:ascii="Times New Roman" w:eastAsia="等线" w:hAnsi="Times New Roman" w:cs="Times New Roman" w:hint="eastAsia"/>
          <w:iCs/>
          <w:kern w:val="0"/>
          <w:sz w:val="24"/>
          <w:szCs w:val="24"/>
          <w:lang w:val="de-DE"/>
          <w14:ligatures w14:val="none"/>
        </w:rPr>
        <w:t xml:space="preserve"> </w:t>
      </w:r>
      <w:r w:rsidRPr="00B912B4">
        <w:rPr>
          <w:rFonts w:ascii="Times New Roman" w:eastAsia="等线" w:hAnsi="Times New Roman" w:cs="Times New Roman"/>
          <w:iCs/>
          <w:kern w:val="0"/>
          <w:sz w:val="24"/>
          <w:szCs w:val="24"/>
          <w14:ligatures w14:val="none"/>
        </w:rPr>
        <w:t>Y</w:t>
      </w:r>
      <w:r w:rsidRPr="00B912B4">
        <w:rPr>
          <w:rFonts w:ascii="Times New Roman" w:eastAsia="等线" w:hAnsi="Times New Roman" w:cs="Times New Roman" w:hint="eastAsia"/>
          <w:iCs/>
          <w:kern w:val="0"/>
          <w:sz w:val="24"/>
          <w:szCs w:val="24"/>
          <w14:ligatures w14:val="none"/>
        </w:rPr>
        <w:t>.</w:t>
      </w:r>
      <w:r w:rsidRPr="00B912B4">
        <w:rPr>
          <w:rFonts w:ascii="Times New Roman" w:eastAsia="等线" w:hAnsi="Times New Roman" w:cs="Times New Roman"/>
          <w:iCs/>
          <w:kern w:val="0"/>
          <w:sz w:val="24"/>
          <w:szCs w:val="24"/>
          <w14:ligatures w14:val="none"/>
        </w:rPr>
        <w:t xml:space="preserve"> Zhang</w:t>
      </w:r>
      <w:r w:rsidRPr="00B912B4">
        <w:rPr>
          <w:rFonts w:ascii="Times New Roman" w:eastAsia="等线" w:hAnsi="Times New Roman" w:cs="Times New Roman" w:hint="eastAsia"/>
          <w:iCs/>
          <w:kern w:val="0"/>
          <w:sz w:val="24"/>
          <w:szCs w:val="24"/>
          <w14:ligatures w14:val="none"/>
        </w:rPr>
        <w:t xml:space="preserve">, </w:t>
      </w:r>
      <w:r w:rsidRPr="00B912B4">
        <w:rPr>
          <w:rFonts w:ascii="Times New Roman" w:eastAsia="等线" w:hAnsi="Times New Roman" w:cs="Times New Roman"/>
          <w:iCs/>
          <w:kern w:val="0"/>
          <w:sz w:val="24"/>
          <w:szCs w:val="24"/>
          <w:lang w:val="de-DE"/>
          <w14:ligatures w14:val="none"/>
        </w:rPr>
        <w:t>Prof.</w:t>
      </w:r>
      <w:r w:rsidRPr="00B912B4">
        <w:rPr>
          <w:rFonts w:ascii="Times New Roman" w:eastAsia="等线" w:hAnsi="Times New Roman" w:cs="Times New Roman" w:hint="eastAsia"/>
          <w:iCs/>
          <w:kern w:val="0"/>
          <w:sz w:val="24"/>
          <w:szCs w:val="24"/>
          <w:lang w:val="de-DE"/>
          <w14:ligatures w14:val="none"/>
        </w:rPr>
        <w:t xml:space="preserve"> </w:t>
      </w:r>
      <w:r w:rsidRPr="00B912B4">
        <w:rPr>
          <w:rFonts w:ascii="Times New Roman" w:eastAsia="等线" w:hAnsi="Times New Roman" w:cs="Times New Roman"/>
          <w:iCs/>
          <w:kern w:val="0"/>
          <w:sz w:val="24"/>
          <w:szCs w:val="24"/>
          <w14:ligatures w14:val="none"/>
        </w:rPr>
        <w:t>X</w:t>
      </w:r>
      <w:r w:rsidRPr="00B912B4">
        <w:rPr>
          <w:rFonts w:ascii="Times New Roman" w:eastAsia="等线" w:hAnsi="Times New Roman" w:cs="Times New Roman" w:hint="eastAsia"/>
          <w:iCs/>
          <w:kern w:val="0"/>
          <w:sz w:val="24"/>
          <w:szCs w:val="24"/>
          <w14:ligatures w14:val="none"/>
        </w:rPr>
        <w:t>.</w:t>
      </w:r>
      <w:r w:rsidRPr="00B912B4">
        <w:rPr>
          <w:rFonts w:ascii="Times New Roman" w:eastAsia="等线" w:hAnsi="Times New Roman" w:cs="Times New Roman"/>
          <w:iCs/>
          <w:kern w:val="0"/>
          <w:sz w:val="24"/>
          <w:szCs w:val="24"/>
          <w14:ligatures w14:val="none"/>
        </w:rPr>
        <w:t xml:space="preserve"> Wu*, </w:t>
      </w:r>
      <w:r w:rsidRPr="00B912B4">
        <w:rPr>
          <w:rFonts w:ascii="Times New Roman" w:eastAsia="等线" w:hAnsi="Times New Roman" w:cs="Times New Roman"/>
          <w:iCs/>
          <w:kern w:val="0"/>
          <w:sz w:val="24"/>
          <w:szCs w:val="24"/>
          <w:lang w:val="de-DE"/>
          <w14:ligatures w14:val="none"/>
        </w:rPr>
        <w:t>Prof.</w:t>
      </w:r>
      <w:r w:rsidRPr="00B912B4">
        <w:rPr>
          <w:rFonts w:ascii="Times New Roman" w:eastAsia="等线" w:hAnsi="Times New Roman" w:cs="Times New Roman" w:hint="eastAsia"/>
          <w:iCs/>
          <w:kern w:val="0"/>
          <w:sz w:val="24"/>
          <w:szCs w:val="24"/>
          <w:lang w:val="de-DE"/>
          <w14:ligatures w14:val="none"/>
        </w:rPr>
        <w:t xml:space="preserve"> </w:t>
      </w:r>
      <w:r w:rsidRPr="00B912B4">
        <w:rPr>
          <w:rFonts w:ascii="Times New Roman" w:eastAsia="等线" w:hAnsi="Times New Roman" w:cs="Times New Roman" w:hint="eastAsia"/>
          <w:iCs/>
          <w:kern w:val="0"/>
          <w:sz w:val="24"/>
          <w:szCs w:val="24"/>
          <w14:ligatures w14:val="none"/>
        </w:rPr>
        <w:t>T</w:t>
      </w:r>
      <w:r w:rsidRPr="00B912B4">
        <w:rPr>
          <w:rFonts w:ascii="Times New Roman" w:eastAsia="等线" w:hAnsi="Times New Roman" w:cs="Times New Roman"/>
          <w:iCs/>
          <w:kern w:val="0"/>
          <w:sz w:val="24"/>
          <w:szCs w:val="24"/>
          <w14:ligatures w14:val="none"/>
        </w:rPr>
        <w:t xml:space="preserve"> Lu*</w:t>
      </w:r>
    </w:p>
    <w:p w14:paraId="409DFAFF" w14:textId="77777777" w:rsidR="00B912B4" w:rsidRPr="00B912B4" w:rsidRDefault="00B912B4" w:rsidP="00B912B4">
      <w:pPr>
        <w:widowControl/>
        <w:jc w:val="left"/>
        <w:rPr>
          <w:rFonts w:ascii="Times New Roman" w:eastAsia="等线" w:hAnsi="Times New Roman" w:cs="Times New Roman"/>
          <w:kern w:val="0"/>
          <w:sz w:val="24"/>
          <w:szCs w:val="24"/>
          <w14:ligatures w14:val="none"/>
        </w:rPr>
      </w:pPr>
      <w:r w:rsidRPr="00B912B4">
        <w:rPr>
          <w:rFonts w:ascii="Times New Roman" w:eastAsia="等线" w:hAnsi="Times New Roman" w:cs="Times New Roman"/>
          <w:kern w:val="0"/>
          <w:sz w:val="24"/>
          <w:szCs w:val="24"/>
          <w14:ligatures w14:val="none"/>
        </w:rPr>
        <w:t>Key Laboratory of Space Bioscience and Biotechnology</w:t>
      </w:r>
    </w:p>
    <w:p w14:paraId="07B2E7E0" w14:textId="77777777" w:rsidR="00B912B4" w:rsidRPr="00B912B4" w:rsidRDefault="00B912B4" w:rsidP="00B912B4">
      <w:pPr>
        <w:widowControl/>
        <w:jc w:val="left"/>
        <w:rPr>
          <w:rFonts w:ascii="Times New Roman" w:eastAsia="等线" w:hAnsi="Times New Roman" w:cs="Times New Roman"/>
          <w:kern w:val="0"/>
          <w:sz w:val="24"/>
          <w:szCs w:val="24"/>
          <w14:ligatures w14:val="none"/>
        </w:rPr>
      </w:pPr>
      <w:r w:rsidRPr="00B912B4">
        <w:rPr>
          <w:rFonts w:ascii="Times New Roman" w:eastAsia="等线" w:hAnsi="Times New Roman" w:cs="Times New Roman"/>
          <w:kern w:val="0"/>
          <w:sz w:val="24"/>
          <w:szCs w:val="24"/>
          <w14:ligatures w14:val="none"/>
        </w:rPr>
        <w:t>Engineering Research</w:t>
      </w:r>
      <w:r w:rsidRPr="00B912B4">
        <w:rPr>
          <w:rFonts w:ascii="Times New Roman" w:eastAsia="等线" w:hAnsi="Times New Roman" w:cs="Times New Roman" w:hint="eastAsia"/>
          <w:kern w:val="0"/>
          <w:sz w:val="24"/>
          <w:szCs w:val="24"/>
          <w14:ligatures w14:val="none"/>
        </w:rPr>
        <w:t xml:space="preserve"> </w:t>
      </w:r>
      <w:r w:rsidRPr="00B912B4">
        <w:rPr>
          <w:rFonts w:ascii="Times New Roman" w:eastAsia="等线" w:hAnsi="Times New Roman" w:cs="Times New Roman"/>
          <w:kern w:val="0"/>
          <w:sz w:val="24"/>
          <w:szCs w:val="24"/>
          <w14:ligatures w14:val="none"/>
        </w:rPr>
        <w:t>Center of Chinese Ministry of Education for Biological Diagnosis, Treatment and</w:t>
      </w:r>
      <w:r w:rsidRPr="00B912B4">
        <w:rPr>
          <w:rFonts w:ascii="Times New Roman" w:eastAsia="等线" w:hAnsi="Times New Roman" w:cs="Times New Roman" w:hint="eastAsia"/>
          <w:kern w:val="0"/>
          <w:sz w:val="24"/>
          <w:szCs w:val="24"/>
          <w14:ligatures w14:val="none"/>
        </w:rPr>
        <w:t xml:space="preserve"> </w:t>
      </w:r>
      <w:r w:rsidRPr="00B912B4">
        <w:rPr>
          <w:rFonts w:ascii="Times New Roman" w:eastAsia="等线" w:hAnsi="Times New Roman" w:cs="Times New Roman"/>
          <w:kern w:val="0"/>
          <w:sz w:val="24"/>
          <w:szCs w:val="24"/>
          <w14:ligatures w14:val="none"/>
        </w:rPr>
        <w:t>Protection Technology and Equipment, School of Life Sciences, Northwestern</w:t>
      </w:r>
      <w:r w:rsidRPr="00B912B4">
        <w:rPr>
          <w:rFonts w:ascii="Times New Roman" w:eastAsia="等线" w:hAnsi="Times New Roman" w:cs="Times New Roman" w:hint="eastAsia"/>
          <w:kern w:val="0"/>
          <w:sz w:val="24"/>
          <w:szCs w:val="24"/>
          <w14:ligatures w14:val="none"/>
        </w:rPr>
        <w:t xml:space="preserve"> </w:t>
      </w:r>
      <w:r w:rsidRPr="00B912B4">
        <w:rPr>
          <w:rFonts w:ascii="Times New Roman" w:eastAsia="等线" w:hAnsi="Times New Roman" w:cs="Times New Roman"/>
          <w:kern w:val="0"/>
          <w:sz w:val="24"/>
          <w:szCs w:val="24"/>
          <w14:ligatures w14:val="none"/>
        </w:rPr>
        <w:t>Polytechnical University</w:t>
      </w:r>
    </w:p>
    <w:p w14:paraId="75762AAE" w14:textId="77777777" w:rsidR="00B912B4" w:rsidRPr="00B912B4" w:rsidRDefault="00B912B4" w:rsidP="00B912B4">
      <w:pPr>
        <w:widowControl/>
        <w:jc w:val="left"/>
        <w:rPr>
          <w:rFonts w:ascii="Times New Roman" w:eastAsia="等线" w:hAnsi="Times New Roman" w:cs="Times New Roman"/>
          <w:kern w:val="0"/>
          <w:sz w:val="24"/>
          <w:szCs w:val="24"/>
          <w14:ligatures w14:val="none"/>
        </w:rPr>
      </w:pPr>
      <w:r w:rsidRPr="00B912B4">
        <w:rPr>
          <w:rFonts w:ascii="Times New Roman" w:eastAsia="等线" w:hAnsi="Times New Roman" w:cs="Times New Roman"/>
          <w:kern w:val="0"/>
          <w:sz w:val="24"/>
          <w:szCs w:val="24"/>
          <w14:ligatures w14:val="none"/>
        </w:rPr>
        <w:t xml:space="preserve">No.127, Friendship West Road, </w:t>
      </w:r>
      <w:proofErr w:type="spellStart"/>
      <w:r w:rsidRPr="00B912B4">
        <w:rPr>
          <w:rFonts w:ascii="Times New Roman" w:eastAsia="等线" w:hAnsi="Times New Roman" w:cs="Times New Roman"/>
          <w:kern w:val="0"/>
          <w:sz w:val="24"/>
          <w:szCs w:val="24"/>
          <w14:ligatures w14:val="none"/>
        </w:rPr>
        <w:t>Zhangjiacun</w:t>
      </w:r>
      <w:proofErr w:type="spellEnd"/>
      <w:r w:rsidRPr="00B912B4">
        <w:rPr>
          <w:rFonts w:ascii="Times New Roman" w:eastAsia="等线" w:hAnsi="Times New Roman" w:cs="Times New Roman"/>
          <w:kern w:val="0"/>
          <w:sz w:val="24"/>
          <w:szCs w:val="24"/>
          <w14:ligatures w14:val="none"/>
        </w:rPr>
        <w:t xml:space="preserve"> Street, Beilin District, Xi'an City</w:t>
      </w:r>
      <w:r w:rsidRPr="00B912B4">
        <w:rPr>
          <w:rFonts w:ascii="Times New Roman" w:eastAsia="等线" w:hAnsi="Times New Roman" w:cs="Times New Roman" w:hint="eastAsia"/>
          <w:kern w:val="0"/>
          <w:sz w:val="24"/>
          <w:szCs w:val="24"/>
          <w14:ligatures w14:val="none"/>
        </w:rPr>
        <w:t>,</w:t>
      </w:r>
      <w:r w:rsidRPr="00B912B4">
        <w:rPr>
          <w:rFonts w:ascii="Times New Roman" w:eastAsia="等线" w:hAnsi="Times New Roman" w:cs="Times New Roman"/>
          <w:kern w:val="0"/>
          <w:sz w:val="24"/>
          <w:szCs w:val="24"/>
          <w14:ligatures w14:val="none"/>
        </w:rPr>
        <w:t xml:space="preserve"> 710072,</w:t>
      </w:r>
      <w:r w:rsidRPr="00B912B4">
        <w:rPr>
          <w:rFonts w:ascii="Times New Roman" w:eastAsia="等线" w:hAnsi="Times New Roman" w:cs="Times New Roman" w:hint="eastAsia"/>
          <w:kern w:val="0"/>
          <w:sz w:val="24"/>
          <w:szCs w:val="24"/>
          <w14:ligatures w14:val="none"/>
        </w:rPr>
        <w:t xml:space="preserve"> P.R.</w:t>
      </w:r>
      <w:r w:rsidRPr="00B912B4">
        <w:rPr>
          <w:rFonts w:ascii="Times New Roman" w:eastAsia="等线" w:hAnsi="Times New Roman" w:cs="Times New Roman"/>
          <w:kern w:val="0"/>
          <w:sz w:val="24"/>
          <w:szCs w:val="24"/>
          <w14:ligatures w14:val="none"/>
        </w:rPr>
        <w:t xml:space="preserve"> China.</w:t>
      </w:r>
    </w:p>
    <w:p w14:paraId="515038CA" w14:textId="2255CA67" w:rsidR="00B912B4" w:rsidRPr="00FE5F11" w:rsidRDefault="00B912B4" w:rsidP="00FE5F11">
      <w:pPr>
        <w:pStyle w:val="Dedication"/>
        <w:rPr>
          <w:rFonts w:eastAsiaTheme="minorEastAsia"/>
          <w:lang w:eastAsia="zh-CN"/>
        </w:rPr>
      </w:pPr>
      <w:r w:rsidRPr="00B912B4">
        <w:rPr>
          <w:rFonts w:eastAsia="等线"/>
        </w:rPr>
        <w:t>E-mail:</w:t>
      </w:r>
      <w:r w:rsidRPr="00B912B4">
        <w:rPr>
          <w:rFonts w:eastAsia="等线" w:hint="eastAsia"/>
        </w:rPr>
        <w:t xml:space="preserve"> </w:t>
      </w:r>
      <w:r w:rsidR="00FE5F11" w:rsidRPr="00E36D4C">
        <w:rPr>
          <w:rFonts w:eastAsiaTheme="minorEastAsia"/>
          <w:lang w:eastAsia="zh-CN"/>
        </w:rPr>
        <w:t>E-mail:</w:t>
      </w:r>
      <w:r w:rsidR="00FE5F11">
        <w:rPr>
          <w:rFonts w:eastAsiaTheme="minorEastAsia" w:hint="eastAsia"/>
          <w:lang w:eastAsia="zh-CN"/>
        </w:rPr>
        <w:t xml:space="preserve"> </w:t>
      </w:r>
      <w:r w:rsidR="00FE5F11" w:rsidRPr="00602379">
        <w:rPr>
          <w:rFonts w:eastAsia="宋体"/>
          <w:lang w:eastAsia="zh-CN"/>
        </w:rPr>
        <w:t>wuxianglong@nwpu.edu.cn</w:t>
      </w:r>
      <w:r w:rsidR="00FE5F11">
        <w:rPr>
          <w:rFonts w:eastAsia="宋体" w:hint="eastAsia"/>
          <w:lang w:eastAsia="zh-CN"/>
        </w:rPr>
        <w:t>;</w:t>
      </w:r>
      <w:r w:rsidR="00FE5F11" w:rsidRPr="00431F80">
        <w:rPr>
          <w:rFonts w:eastAsiaTheme="minorEastAsia"/>
          <w:lang w:eastAsia="zh-CN"/>
        </w:rPr>
        <w:t xml:space="preserve"> </w:t>
      </w:r>
      <w:r w:rsidR="00FE5F11" w:rsidRPr="00E36D4C">
        <w:rPr>
          <w:rFonts w:eastAsiaTheme="minorEastAsia"/>
          <w:lang w:eastAsia="zh-CN"/>
        </w:rPr>
        <w:t>lutinglixinxin@nwpu.edu.cn</w:t>
      </w:r>
    </w:p>
    <w:p w14:paraId="0D9F86A9" w14:textId="77777777" w:rsidR="00B912B4" w:rsidRPr="00B912B4" w:rsidRDefault="00B912B4" w:rsidP="00B912B4">
      <w:pPr>
        <w:widowControl/>
        <w:jc w:val="left"/>
        <w:rPr>
          <w:rFonts w:ascii="Times New Roman" w:eastAsia="等线" w:hAnsi="Times New Roman" w:cs="Times New Roman"/>
          <w:kern w:val="0"/>
          <w:sz w:val="24"/>
          <w:szCs w:val="24"/>
          <w14:ligatures w14:val="none"/>
        </w:rPr>
      </w:pPr>
    </w:p>
    <w:p w14:paraId="3BFDBCBD" w14:textId="77777777" w:rsidR="00B912B4" w:rsidRPr="00B912B4" w:rsidRDefault="00B912B4" w:rsidP="00B912B4">
      <w:pPr>
        <w:widowControl/>
        <w:jc w:val="left"/>
        <w:rPr>
          <w:rFonts w:ascii="Times New Roman" w:eastAsia="等线" w:hAnsi="Times New Roman" w:cs="Times New Roman"/>
          <w:kern w:val="0"/>
          <w:sz w:val="24"/>
          <w:szCs w:val="24"/>
          <w14:ligatures w14:val="none"/>
        </w:rPr>
      </w:pPr>
      <w:r w:rsidRPr="00B912B4">
        <w:rPr>
          <w:rFonts w:ascii="Times New Roman" w:eastAsia="等线" w:hAnsi="Times New Roman" w:cs="Times New Roman"/>
          <w:kern w:val="0"/>
          <w:sz w:val="24"/>
          <w:szCs w:val="24"/>
          <w14:ligatures w14:val="none"/>
        </w:rPr>
        <w:t>[</w:t>
      </w:r>
      <w:r w:rsidRPr="00B912B4">
        <w:rPr>
          <w:rFonts w:ascii="Times New Roman" w:eastAsia="等线" w:hAnsi="Times New Roman" w:cs="Times New Roman" w:hint="eastAsia"/>
          <w:kern w:val="0"/>
          <w:sz w:val="24"/>
          <w:szCs w:val="24"/>
          <w14:ligatures w14:val="none"/>
        </w:rPr>
        <w:t>b</w:t>
      </w:r>
      <w:r w:rsidRPr="00B912B4">
        <w:rPr>
          <w:rFonts w:ascii="Times New Roman" w:eastAsia="等线" w:hAnsi="Times New Roman" w:cs="Times New Roman"/>
          <w:kern w:val="0"/>
          <w:sz w:val="24"/>
          <w:szCs w:val="24"/>
          <w14:ligatures w14:val="none"/>
        </w:rPr>
        <w:t>]</w:t>
      </w:r>
      <w:r w:rsidRPr="00B912B4">
        <w:rPr>
          <w:rFonts w:ascii="Times New Roman" w:eastAsia="等线" w:hAnsi="Times New Roman" w:cs="Times New Roman" w:hint="eastAsia"/>
          <w:kern w:val="0"/>
          <w:sz w:val="24"/>
          <w:szCs w:val="24"/>
          <w14:ligatures w14:val="none"/>
        </w:rPr>
        <w:t xml:space="preserve"> </w:t>
      </w:r>
      <w:r w:rsidRPr="00B912B4">
        <w:rPr>
          <w:rFonts w:ascii="Times New Roman" w:eastAsia="等线" w:hAnsi="Times New Roman" w:cs="Times New Roman"/>
          <w:iCs/>
          <w:kern w:val="0"/>
          <w:sz w:val="24"/>
          <w:szCs w:val="24"/>
          <w:lang w:val="de-DE"/>
          <w14:ligatures w14:val="none"/>
        </w:rPr>
        <w:t>Prof.</w:t>
      </w:r>
      <w:r w:rsidRPr="00B912B4">
        <w:rPr>
          <w:rFonts w:ascii="Times New Roman" w:eastAsia="等线" w:hAnsi="Times New Roman" w:cs="Times New Roman" w:hint="eastAsia"/>
          <w:iCs/>
          <w:kern w:val="0"/>
          <w:sz w:val="24"/>
          <w:szCs w:val="24"/>
          <w:lang w:val="de-DE"/>
          <w14:ligatures w14:val="none"/>
        </w:rPr>
        <w:t xml:space="preserve"> </w:t>
      </w:r>
      <w:r w:rsidRPr="00B912B4">
        <w:rPr>
          <w:rFonts w:ascii="Times New Roman" w:eastAsia="等线" w:hAnsi="Times New Roman" w:cs="Times New Roman"/>
          <w:kern w:val="0"/>
          <w:sz w:val="24"/>
          <w:szCs w:val="24"/>
          <w14:ligatures w14:val="none"/>
        </w:rPr>
        <w:t xml:space="preserve">Seeram </w:t>
      </w:r>
      <w:proofErr w:type="spellStart"/>
      <w:r w:rsidRPr="00B912B4">
        <w:rPr>
          <w:rFonts w:ascii="Times New Roman" w:eastAsia="等线" w:hAnsi="Times New Roman" w:cs="Times New Roman"/>
          <w:kern w:val="0"/>
          <w:sz w:val="24"/>
          <w:szCs w:val="24"/>
          <w14:ligatures w14:val="none"/>
        </w:rPr>
        <w:t>Ramrkrishna</w:t>
      </w:r>
      <w:proofErr w:type="spellEnd"/>
    </w:p>
    <w:p w14:paraId="103E731C" w14:textId="77777777" w:rsidR="00B912B4" w:rsidRPr="00B912B4" w:rsidRDefault="00B912B4" w:rsidP="00B912B4">
      <w:pPr>
        <w:widowControl/>
        <w:jc w:val="left"/>
        <w:rPr>
          <w:rFonts w:ascii="Times New Roman" w:eastAsia="等线" w:hAnsi="Times New Roman" w:cs="Times New Roman"/>
          <w:kern w:val="0"/>
          <w:sz w:val="24"/>
          <w:szCs w:val="24"/>
          <w:lang w:val="de-DE"/>
          <w14:ligatures w14:val="none"/>
        </w:rPr>
      </w:pPr>
      <w:r w:rsidRPr="00B912B4">
        <w:rPr>
          <w:rFonts w:ascii="Times New Roman" w:eastAsia="等线" w:hAnsi="Times New Roman" w:cs="Times New Roman"/>
          <w:kern w:val="0"/>
          <w:sz w:val="24"/>
          <w:szCs w:val="24"/>
          <w14:ligatures w14:val="none"/>
        </w:rPr>
        <w:t>Department of Mechanical Engineering, College of Design and Engineering</w:t>
      </w:r>
      <w:r w:rsidRPr="00B912B4">
        <w:rPr>
          <w:rFonts w:ascii="Times New Roman" w:eastAsia="等线" w:hAnsi="Times New Roman" w:cs="Times New Roman" w:hint="eastAsia"/>
          <w:kern w:val="0"/>
          <w:sz w:val="24"/>
          <w:szCs w:val="24"/>
          <w14:ligatures w14:val="none"/>
        </w:rPr>
        <w:t xml:space="preserve">, </w:t>
      </w:r>
      <w:r w:rsidRPr="00B912B4">
        <w:rPr>
          <w:rFonts w:ascii="Times New Roman" w:eastAsia="等线" w:hAnsi="Times New Roman" w:cs="Times New Roman"/>
          <w:kern w:val="0"/>
          <w:sz w:val="24"/>
          <w:szCs w:val="24"/>
          <w14:ligatures w14:val="none"/>
        </w:rPr>
        <w:t xml:space="preserve">National University of Singapore, Singapore, </w:t>
      </w:r>
      <w:r w:rsidRPr="00B912B4">
        <w:rPr>
          <w:rFonts w:ascii="Times New Roman" w:eastAsia="等线" w:hAnsi="Times New Roman" w:cs="Times New Roman"/>
          <w:kern w:val="0"/>
          <w:sz w:val="24"/>
          <w:szCs w:val="24"/>
          <w:lang w:val="de-DE"/>
          <w14:ligatures w14:val="none"/>
        </w:rPr>
        <w:t>21 Lower Kent Ridge Road</w:t>
      </w:r>
      <w:r w:rsidRPr="00B912B4">
        <w:rPr>
          <w:rFonts w:ascii="Times New Roman" w:eastAsia="等线" w:hAnsi="Times New Roman" w:cs="Times New Roman" w:hint="eastAsia"/>
          <w:kern w:val="0"/>
          <w:sz w:val="24"/>
          <w:szCs w:val="24"/>
          <w:lang w:val="de-DE"/>
          <w14:ligatures w14:val="none"/>
        </w:rPr>
        <w:t xml:space="preserve">, </w:t>
      </w:r>
      <w:r w:rsidRPr="00B912B4">
        <w:rPr>
          <w:rFonts w:ascii="Times New Roman" w:eastAsia="等线" w:hAnsi="Times New Roman" w:cs="Times New Roman"/>
          <w:kern w:val="0"/>
          <w:sz w:val="24"/>
          <w:szCs w:val="24"/>
          <w14:ligatures w14:val="none"/>
        </w:rPr>
        <w:t>117574, Singapore.</w:t>
      </w:r>
    </w:p>
    <w:p w14:paraId="46D2A17C" w14:textId="77777777" w:rsidR="00B912B4" w:rsidRPr="00B912B4" w:rsidRDefault="00B912B4" w:rsidP="00B912B4">
      <w:pPr>
        <w:widowControl/>
        <w:spacing w:line="360" w:lineRule="auto"/>
        <w:jc w:val="left"/>
        <w:rPr>
          <w:rFonts w:ascii="Times New Roman" w:eastAsia="等线" w:hAnsi="Times New Roman" w:cs="Times New Roman"/>
          <w:kern w:val="0"/>
          <w:sz w:val="24"/>
          <w:szCs w:val="24"/>
          <w14:ligatures w14:val="none"/>
        </w:rPr>
      </w:pPr>
      <w:r w:rsidRPr="00B912B4">
        <w:rPr>
          <w:rFonts w:ascii="Times New Roman" w:eastAsia="等线" w:hAnsi="Times New Roman" w:cs="Times New Roman"/>
          <w:kern w:val="0"/>
          <w:sz w:val="24"/>
          <w:szCs w:val="24"/>
          <w:lang w:val="de-DE"/>
          <w14:ligatures w14:val="none"/>
        </w:rPr>
        <w:t>E-mail:</w:t>
      </w:r>
      <w:r w:rsidRPr="00B912B4">
        <w:rPr>
          <w:rFonts w:ascii="Times New Roman" w:eastAsia="等线" w:hAnsi="Times New Roman" w:cs="Times New Roman" w:hint="eastAsia"/>
          <w:kern w:val="0"/>
          <w:sz w:val="24"/>
          <w:szCs w:val="24"/>
          <w:lang w:val="de-DE"/>
          <w14:ligatures w14:val="none"/>
        </w:rPr>
        <w:t xml:space="preserve"> </w:t>
      </w:r>
      <w:r w:rsidRPr="00B912B4">
        <w:rPr>
          <w:rFonts w:ascii="Times New Roman" w:eastAsia="等线" w:hAnsi="Times New Roman" w:cs="Times New Roman"/>
          <w:kern w:val="0"/>
          <w:sz w:val="24"/>
          <w:szCs w:val="24"/>
          <w:lang w:val="de-DE"/>
          <w14:ligatures w14:val="none"/>
        </w:rPr>
        <w:t>seeram@nus.edu.sg</w:t>
      </w:r>
      <w:r w:rsidRPr="00B912B4">
        <w:rPr>
          <w:rFonts w:ascii="Times New Roman" w:eastAsia="等线" w:hAnsi="Times New Roman" w:cs="Times New Roman" w:hint="eastAsia"/>
          <w:kern w:val="0"/>
          <w:sz w:val="24"/>
          <w:szCs w:val="24"/>
          <w:lang w:val="de-DE"/>
          <w14:ligatures w14:val="none"/>
        </w:rPr>
        <w:t>.</w:t>
      </w:r>
    </w:p>
    <w:p w14:paraId="1D59EA3D" w14:textId="77777777" w:rsidR="002D0594" w:rsidRPr="002D0594" w:rsidRDefault="002D0594" w:rsidP="002D0594">
      <w:pPr>
        <w:widowControl/>
        <w:spacing w:line="360" w:lineRule="auto"/>
        <w:jc w:val="left"/>
        <w:rPr>
          <w:rFonts w:ascii="Times New Roman" w:eastAsia="MS Mincho" w:hAnsi="Times New Roman" w:cs="Times New Roman"/>
          <w:kern w:val="0"/>
          <w:sz w:val="24"/>
          <w:szCs w:val="24"/>
          <w:lang w:eastAsia="ja-JP"/>
          <w14:ligatures w14:val="none"/>
        </w:rPr>
      </w:pPr>
      <w:r w:rsidRPr="002D0594">
        <w:rPr>
          <w:rFonts w:ascii="Times New Roman" w:eastAsia="MS Mincho" w:hAnsi="Times New Roman" w:cs="Times New Roman"/>
          <w:kern w:val="0"/>
          <w:sz w:val="24"/>
          <w:szCs w:val="24"/>
          <w:lang w:eastAsia="ja-JP"/>
          <w14:ligatures w14:val="none"/>
        </w:rPr>
        <w:br w:type="page"/>
      </w:r>
    </w:p>
    <w:p w14:paraId="1D7BEB3F" w14:textId="77777777" w:rsidR="002D0594" w:rsidRPr="002D0594" w:rsidRDefault="002D0594" w:rsidP="002D0594">
      <w:pPr>
        <w:widowControl/>
        <w:spacing w:line="360" w:lineRule="auto"/>
        <w:rPr>
          <w:rFonts w:ascii="Times New Roman" w:eastAsia="等线" w:hAnsi="Times New Roman" w:cs="Times New Roman"/>
          <w:b/>
          <w:bCs/>
          <w:kern w:val="0"/>
          <w:sz w:val="24"/>
          <w:szCs w:val="24"/>
          <w14:ligatures w14:val="none"/>
        </w:rPr>
      </w:pPr>
      <w:r w:rsidRPr="002D0594">
        <w:rPr>
          <w:rFonts w:ascii="Times New Roman" w:eastAsia="等线" w:hAnsi="Times New Roman" w:cs="Times New Roman"/>
          <w:b/>
          <w:bCs/>
          <w:kern w:val="0"/>
          <w:sz w:val="24"/>
          <w:szCs w:val="24"/>
          <w14:ligatures w14:val="none"/>
        </w:rPr>
        <w:lastRenderedPageBreak/>
        <w:t>Synthesis of ZIF</w:t>
      </w:r>
      <w:r w:rsidRPr="002D0594">
        <w:rPr>
          <w:rFonts w:ascii="Times New Roman" w:eastAsia="等线" w:hAnsi="Times New Roman" w:cs="Times New Roman" w:hint="eastAsia"/>
          <w:b/>
          <w:bCs/>
          <w:kern w:val="0"/>
          <w:sz w:val="24"/>
          <w:szCs w:val="24"/>
          <w14:ligatures w14:val="none"/>
        </w:rPr>
        <w:t>-8</w:t>
      </w:r>
      <w:r w:rsidRPr="002D0594">
        <w:rPr>
          <w:rFonts w:ascii="Times New Roman" w:eastAsia="等线" w:hAnsi="Times New Roman" w:cs="Times New Roman"/>
          <w:b/>
          <w:bCs/>
          <w:kern w:val="0"/>
          <w:sz w:val="24"/>
          <w:szCs w:val="24"/>
          <w14:ligatures w14:val="none"/>
        </w:rPr>
        <w:t xml:space="preserve"> nanoparticles</w:t>
      </w:r>
    </w:p>
    <w:p w14:paraId="35FC957F" w14:textId="77777777" w:rsidR="002D0594" w:rsidRPr="002D0594" w:rsidRDefault="002D0594" w:rsidP="002D0594">
      <w:pPr>
        <w:widowControl/>
        <w:spacing w:line="360" w:lineRule="auto"/>
        <w:rPr>
          <w:rFonts w:ascii="Times New Roman" w:eastAsia="等线" w:hAnsi="Times New Roman" w:cs="Times New Roman"/>
          <w:kern w:val="0"/>
          <w:sz w:val="24"/>
          <w:szCs w:val="24"/>
          <w14:ligatures w14:val="none"/>
        </w:rPr>
      </w:pPr>
      <w:r w:rsidRPr="002D0594">
        <w:rPr>
          <w:rFonts w:ascii="Times New Roman" w:eastAsia="等线" w:hAnsi="Times New Roman" w:cs="Times New Roman"/>
          <w:kern w:val="0"/>
          <w:sz w:val="24"/>
          <w:szCs w:val="24"/>
          <w14:ligatures w14:val="none"/>
        </w:rPr>
        <w:t xml:space="preserve">First, 0.089 g (0.29 mM) </w:t>
      </w:r>
      <w:proofErr w:type="gramStart"/>
      <w:r w:rsidRPr="002D0594">
        <w:rPr>
          <w:rFonts w:ascii="Times New Roman" w:eastAsia="等线" w:hAnsi="Times New Roman" w:cs="Times New Roman"/>
          <w:kern w:val="0"/>
          <w:sz w:val="24"/>
          <w:szCs w:val="24"/>
          <w14:ligatures w14:val="none"/>
        </w:rPr>
        <w:t>Zn(</w:t>
      </w:r>
      <w:proofErr w:type="gramEnd"/>
      <w:r w:rsidRPr="002D0594">
        <w:rPr>
          <w:rFonts w:ascii="Times New Roman" w:eastAsia="等线" w:hAnsi="Times New Roman" w:cs="Times New Roman"/>
          <w:kern w:val="0"/>
          <w:sz w:val="24"/>
          <w:szCs w:val="24"/>
          <w14:ligatures w14:val="none"/>
        </w:rPr>
        <w:t>NO</w:t>
      </w:r>
      <w:r w:rsidRPr="002D0594">
        <w:rPr>
          <w:rFonts w:ascii="Times New Roman" w:eastAsia="等线" w:hAnsi="Times New Roman" w:cs="Times New Roman"/>
          <w:kern w:val="0"/>
          <w:sz w:val="24"/>
          <w:szCs w:val="24"/>
          <w:vertAlign w:val="subscript"/>
          <w14:ligatures w14:val="none"/>
        </w:rPr>
        <w:t>3</w:t>
      </w:r>
      <w:r w:rsidRPr="002D0594">
        <w:rPr>
          <w:rFonts w:ascii="Times New Roman" w:eastAsia="等线" w:hAnsi="Times New Roman" w:cs="Times New Roman"/>
          <w:kern w:val="0"/>
          <w:sz w:val="24"/>
          <w:szCs w:val="24"/>
          <w14:ligatures w14:val="none"/>
        </w:rPr>
        <w:t>)</w:t>
      </w:r>
      <w:r w:rsidRPr="002D0594">
        <w:rPr>
          <w:rFonts w:ascii="Times New Roman" w:eastAsia="等线" w:hAnsi="Times New Roman" w:cs="Times New Roman"/>
          <w:kern w:val="0"/>
          <w:sz w:val="24"/>
          <w:szCs w:val="24"/>
          <w:vertAlign w:val="subscript"/>
          <w14:ligatures w14:val="none"/>
        </w:rPr>
        <w:t>2</w:t>
      </w:r>
      <w:r w:rsidRPr="002D0594">
        <w:rPr>
          <w:rFonts w:ascii="Times New Roman" w:eastAsia="等线" w:hAnsi="Times New Roman" w:cs="Times New Roman"/>
          <w:kern w:val="0"/>
          <w:sz w:val="24"/>
          <w:szCs w:val="24"/>
          <w14:ligatures w14:val="none"/>
        </w:rPr>
        <w:t>·6H</w:t>
      </w:r>
      <w:r w:rsidRPr="002D0594">
        <w:rPr>
          <w:rFonts w:ascii="Times New Roman" w:eastAsia="等线" w:hAnsi="Times New Roman" w:cs="Times New Roman"/>
          <w:kern w:val="0"/>
          <w:sz w:val="24"/>
          <w:szCs w:val="24"/>
          <w:vertAlign w:val="subscript"/>
          <w14:ligatures w14:val="none"/>
        </w:rPr>
        <w:t>2</w:t>
      </w:r>
      <w:r w:rsidRPr="002D0594">
        <w:rPr>
          <w:rFonts w:ascii="Times New Roman" w:eastAsia="等线" w:hAnsi="Times New Roman" w:cs="Times New Roman"/>
          <w:kern w:val="0"/>
          <w:sz w:val="24"/>
          <w:szCs w:val="24"/>
          <w14:ligatures w14:val="none"/>
        </w:rPr>
        <w:t>O and 1.64 g (20 mM) 2-MIm were dissolved in 5.0 mL and 10.0 mL deionized water, respectively, to form solution A and solution B. Solutions A and B were mixed by stirring with a magnetic bar and stirred for 1 hour to obtain a milky white dispersion solution. The residue was collected by centrifugation. The ZIF-8 nanoparticles were washed three times with deionized water, centrifuged at 10,000 rpm, and dried under vacuum at room temperature.</w:t>
      </w:r>
    </w:p>
    <w:p w14:paraId="35FFF929" w14:textId="77777777" w:rsidR="002D0594" w:rsidRPr="002D0594" w:rsidRDefault="002D0594" w:rsidP="002D0594">
      <w:pPr>
        <w:widowControl/>
        <w:spacing w:line="360" w:lineRule="auto"/>
        <w:rPr>
          <w:rFonts w:ascii="Times New Roman" w:eastAsia="等线" w:hAnsi="Times New Roman" w:cs="Times New Roman"/>
          <w:b/>
          <w:bCs/>
          <w:kern w:val="0"/>
          <w:sz w:val="24"/>
          <w:szCs w:val="24"/>
          <w14:ligatures w14:val="none"/>
        </w:rPr>
      </w:pPr>
      <w:bookmarkStart w:id="3" w:name="OLE_LINK4"/>
      <w:r w:rsidRPr="002D0594">
        <w:rPr>
          <w:rFonts w:ascii="Times New Roman" w:eastAsia="等线" w:hAnsi="Times New Roman" w:cs="Times New Roman"/>
          <w:b/>
          <w:bCs/>
          <w:kern w:val="0"/>
          <w:sz w:val="24"/>
          <w:szCs w:val="24"/>
          <w14:ligatures w14:val="none"/>
        </w:rPr>
        <w:t>Synthesis of oxidized sodium alginate (OSA)</w:t>
      </w:r>
    </w:p>
    <w:p w14:paraId="3806736F" w14:textId="77777777" w:rsidR="002D0594" w:rsidRPr="002D0594" w:rsidRDefault="002D0594" w:rsidP="002D0594">
      <w:pPr>
        <w:widowControl/>
        <w:spacing w:line="360" w:lineRule="auto"/>
        <w:rPr>
          <w:rFonts w:ascii="Times New Roman" w:eastAsia="等线" w:hAnsi="Times New Roman" w:cs="Times New Roman"/>
          <w:kern w:val="0"/>
          <w:sz w:val="24"/>
          <w:szCs w:val="24"/>
          <w14:ligatures w14:val="none"/>
        </w:rPr>
      </w:pPr>
      <w:r w:rsidRPr="002D0594">
        <w:rPr>
          <w:rFonts w:ascii="Times New Roman" w:eastAsia="等线" w:hAnsi="Times New Roman" w:cs="Times New Roman"/>
          <w:kern w:val="0"/>
          <w:sz w:val="24"/>
          <w:szCs w:val="24"/>
          <w14:ligatures w14:val="none"/>
        </w:rPr>
        <w:t xml:space="preserve">3g of sodium alginate salt was dispersed in 300mL of deionized water. 15mL of 0.5M aqueous sodium periodate was added dropwise and the mixture was stirred at 600 rpm for 2 hours. After adding 15mL of ethylene glycol, stirring continued for 1 hour. The product was then dialyzed (MWCO=3.5 </w:t>
      </w:r>
      <w:proofErr w:type="spellStart"/>
      <w:r w:rsidRPr="002D0594">
        <w:rPr>
          <w:rFonts w:ascii="Times New Roman" w:eastAsia="等线" w:hAnsi="Times New Roman" w:cs="Times New Roman"/>
          <w:kern w:val="0"/>
          <w:sz w:val="24"/>
          <w:szCs w:val="24"/>
          <w14:ligatures w14:val="none"/>
        </w:rPr>
        <w:t>kDa</w:t>
      </w:r>
      <w:proofErr w:type="spellEnd"/>
      <w:r w:rsidRPr="002D0594">
        <w:rPr>
          <w:rFonts w:ascii="Times New Roman" w:eastAsia="等线" w:hAnsi="Times New Roman" w:cs="Times New Roman"/>
          <w:kern w:val="0"/>
          <w:sz w:val="24"/>
          <w:szCs w:val="24"/>
          <w14:ligatures w14:val="none"/>
        </w:rPr>
        <w:t>) for 3 days and freeze-dried for 48 hours to obtain the final product.</w:t>
      </w:r>
      <w:bookmarkEnd w:id="3"/>
    </w:p>
    <w:p w14:paraId="6A87457C" w14:textId="77777777" w:rsidR="002D0594" w:rsidRPr="002D0594" w:rsidRDefault="002D0594" w:rsidP="002D0594">
      <w:pPr>
        <w:widowControl/>
        <w:spacing w:line="360" w:lineRule="auto"/>
        <w:rPr>
          <w:rFonts w:ascii="Times New Roman" w:eastAsia="等线" w:hAnsi="Times New Roman" w:cs="Times New Roman"/>
          <w:b/>
          <w:bCs/>
          <w:kern w:val="0"/>
          <w:sz w:val="24"/>
          <w:szCs w:val="24"/>
          <w14:ligatures w14:val="none"/>
        </w:rPr>
      </w:pPr>
      <w:r w:rsidRPr="006F0397">
        <w:rPr>
          <w:rFonts w:ascii="Times New Roman" w:eastAsia="等线" w:hAnsi="Times New Roman" w:cs="Times New Roman"/>
          <w:b/>
          <w:bCs/>
          <w:i/>
          <w:iCs/>
          <w:kern w:val="0"/>
          <w:sz w:val="24"/>
          <w:szCs w:val="24"/>
          <w14:ligatures w14:val="none"/>
        </w:rPr>
        <w:t>In vitro</w:t>
      </w:r>
      <w:r w:rsidRPr="002D0594">
        <w:rPr>
          <w:rFonts w:ascii="Times New Roman" w:eastAsia="等线" w:hAnsi="Times New Roman" w:cs="Times New Roman"/>
          <w:b/>
          <w:bCs/>
          <w:kern w:val="0"/>
          <w:sz w:val="24"/>
          <w:szCs w:val="24"/>
          <w14:ligatures w14:val="none"/>
        </w:rPr>
        <w:t xml:space="preserve"> antibacterial test</w:t>
      </w:r>
    </w:p>
    <w:p w14:paraId="62818FEB" w14:textId="77777777" w:rsidR="002D0594" w:rsidRPr="002D0594" w:rsidRDefault="002D0594" w:rsidP="002D0594">
      <w:pPr>
        <w:widowControl/>
        <w:spacing w:line="360" w:lineRule="auto"/>
        <w:rPr>
          <w:rFonts w:ascii="Times New Roman" w:eastAsia="MS Mincho" w:hAnsi="Times New Roman" w:cs="Times New Roman"/>
          <w:kern w:val="0"/>
          <w:sz w:val="24"/>
          <w:szCs w:val="24"/>
          <w:lang w:eastAsia="ja-JP"/>
          <w14:ligatures w14:val="none"/>
        </w:rPr>
      </w:pPr>
      <w:r w:rsidRPr="002D0594">
        <w:rPr>
          <w:rFonts w:ascii="Times New Roman" w:eastAsia="MS Mincho" w:hAnsi="Times New Roman" w:cs="Times New Roman"/>
          <w:kern w:val="0"/>
          <w:sz w:val="24"/>
          <w:szCs w:val="24"/>
          <w:lang w:eastAsia="ja-JP"/>
          <w14:ligatures w14:val="none"/>
        </w:rPr>
        <w:t xml:space="preserve">The sterilized hydrogel was placed in a 24-well plate. A 10 </w:t>
      </w:r>
      <w:proofErr w:type="spellStart"/>
      <w:r w:rsidRPr="002D0594">
        <w:rPr>
          <w:rFonts w:ascii="Times New Roman" w:eastAsia="MS Mincho" w:hAnsi="Times New Roman" w:cs="Times New Roman"/>
          <w:kern w:val="0"/>
          <w:sz w:val="24"/>
          <w:szCs w:val="24"/>
          <w:lang w:eastAsia="ja-JP"/>
          <w14:ligatures w14:val="none"/>
        </w:rPr>
        <w:t>μL</w:t>
      </w:r>
      <w:proofErr w:type="spellEnd"/>
      <w:r w:rsidRPr="002D0594">
        <w:rPr>
          <w:rFonts w:ascii="Times New Roman" w:eastAsia="MS Mincho" w:hAnsi="Times New Roman" w:cs="Times New Roman"/>
          <w:kern w:val="0"/>
          <w:sz w:val="24"/>
          <w:szCs w:val="24"/>
          <w:lang w:eastAsia="ja-JP"/>
          <w14:ligatures w14:val="none"/>
        </w:rPr>
        <w:t xml:space="preserve"> bacterial suspension (OD = 0.6–0.8) was added to the surface of the hydrogel and irradiated under 808 nm near-infrared light at a power density of 2.0 W/cm² for 0, 3, 5, and 10 minutes, respectively. The 24-well plate was then placed in a constant temperature and humidity incubator at 37°C for incubation. After the hydrogel was co-cultured with bacteria for 2 hours, 1 mL of sterile PBS was added and sonicated for 10 minutes to suspend the bacteria. Following resuspension, 50 </w:t>
      </w:r>
      <w:proofErr w:type="spellStart"/>
      <w:r w:rsidRPr="002D0594">
        <w:rPr>
          <w:rFonts w:ascii="Times New Roman" w:eastAsia="MS Mincho" w:hAnsi="Times New Roman" w:cs="Times New Roman"/>
          <w:kern w:val="0"/>
          <w:sz w:val="24"/>
          <w:szCs w:val="24"/>
          <w:lang w:eastAsia="ja-JP"/>
          <w14:ligatures w14:val="none"/>
        </w:rPr>
        <w:t>μL</w:t>
      </w:r>
      <w:proofErr w:type="spellEnd"/>
      <w:r w:rsidRPr="002D0594">
        <w:rPr>
          <w:rFonts w:ascii="Times New Roman" w:eastAsia="MS Mincho" w:hAnsi="Times New Roman" w:cs="Times New Roman"/>
          <w:kern w:val="0"/>
          <w:sz w:val="24"/>
          <w:szCs w:val="24"/>
          <w:lang w:eastAsia="ja-JP"/>
          <w14:ligatures w14:val="none"/>
        </w:rPr>
        <w:t xml:space="preserve"> of the bacterial solution was evenly coated on the surface of a solid medium in a bacterial petri dish using a bacterial applicator stick. The dish was then placed in a constant temperature and humidity incubator at 37°C for 18 hours. The effect of different irradiation times on the antimicrobial properties of the hydrogel was investigated by quantitatively analyzing the surviving bacteria using the colony counting method. Each group of tests was repeated three times, and the results were expressed as the bacterial survival rate.</w:t>
      </w:r>
    </w:p>
    <w:p w14:paraId="1F7B1D77" w14:textId="59764A58" w:rsidR="002D0594" w:rsidRPr="002D0594" w:rsidRDefault="002D0594" w:rsidP="002D0594">
      <w:pPr>
        <w:widowControl/>
        <w:spacing w:line="360" w:lineRule="auto"/>
        <w:rPr>
          <w:rFonts w:ascii="Times New Roman" w:eastAsia="等线" w:hAnsi="Times New Roman" w:cs="Times New Roman"/>
          <w:kern w:val="0"/>
          <w:sz w:val="24"/>
          <w:szCs w:val="24"/>
          <w14:ligatures w14:val="none"/>
        </w:rPr>
      </w:pPr>
      <w:r w:rsidRPr="002D0594">
        <w:rPr>
          <w:rFonts w:ascii="Times New Roman" w:eastAsia="MS Mincho" w:hAnsi="Times New Roman" w:cs="Times New Roman"/>
          <w:kern w:val="0"/>
          <w:sz w:val="24"/>
          <w:szCs w:val="24"/>
          <w:lang w:eastAsia="ja-JP"/>
          <w14:ligatures w14:val="none"/>
        </w:rPr>
        <w:t>Bacteria co-cultured with the hydrogel were fixed with a 4% paraformaldehyde solution overnight and dehydrated using 70%, 75%, 80%, 85%, 90%, 95% and 100% ethanol gradients for 15 minutes each. After vacuum freeze-drying at -55°C and gold spraying, bacterial morphology was observed with a scanning electron microscope.</w:t>
      </w:r>
    </w:p>
    <w:p w14:paraId="512611B5" w14:textId="77777777" w:rsidR="002D0594" w:rsidRPr="002D0594" w:rsidRDefault="002D0594" w:rsidP="002D0594">
      <w:pPr>
        <w:widowControl/>
        <w:spacing w:line="360" w:lineRule="auto"/>
        <w:rPr>
          <w:rFonts w:ascii="Times New Roman" w:eastAsia="等线" w:hAnsi="Times New Roman" w:cs="Times New Roman"/>
          <w:b/>
          <w:bCs/>
          <w:kern w:val="0"/>
          <w:sz w:val="24"/>
          <w:szCs w:val="24"/>
          <w14:ligatures w14:val="none"/>
        </w:rPr>
      </w:pPr>
      <w:r w:rsidRPr="006F0397">
        <w:rPr>
          <w:rFonts w:ascii="Times New Roman" w:eastAsia="等线" w:hAnsi="Times New Roman" w:cs="Times New Roman"/>
          <w:b/>
          <w:bCs/>
          <w:i/>
          <w:iCs/>
          <w:kern w:val="0"/>
          <w:sz w:val="24"/>
          <w:szCs w:val="24"/>
          <w14:ligatures w14:val="none"/>
        </w:rPr>
        <w:t>In vivo</w:t>
      </w:r>
      <w:r w:rsidRPr="002D0594">
        <w:rPr>
          <w:rFonts w:ascii="Times New Roman" w:eastAsia="等线" w:hAnsi="Times New Roman" w:cs="Times New Roman"/>
          <w:b/>
          <w:bCs/>
          <w:kern w:val="0"/>
          <w:sz w:val="24"/>
          <w:szCs w:val="24"/>
          <w14:ligatures w14:val="none"/>
        </w:rPr>
        <w:t xml:space="preserve"> antibacterial experiments</w:t>
      </w:r>
    </w:p>
    <w:p w14:paraId="3C821E6D" w14:textId="77777777" w:rsidR="002D0594" w:rsidRDefault="002D0594" w:rsidP="002D0594">
      <w:pPr>
        <w:widowControl/>
        <w:spacing w:line="360" w:lineRule="auto"/>
        <w:rPr>
          <w:rFonts w:ascii="Times New Roman" w:eastAsia="等线" w:hAnsi="Times New Roman" w:cs="Times New Roman"/>
          <w:kern w:val="0"/>
          <w:sz w:val="24"/>
          <w:szCs w:val="24"/>
          <w14:ligatures w14:val="none"/>
        </w:rPr>
      </w:pPr>
      <w:r w:rsidRPr="002D0594">
        <w:rPr>
          <w:rFonts w:ascii="Times New Roman" w:eastAsia="等线" w:hAnsi="Times New Roman" w:cs="Times New Roman"/>
          <w:kern w:val="0"/>
          <w:sz w:val="24"/>
          <w:szCs w:val="24"/>
          <w14:ligatures w14:val="none"/>
        </w:rPr>
        <w:t xml:space="preserve">The MARS infected wound model was used to detect the in vivo antibacterial activity of the hydrogel. Infected tissue was collected from the wound site on day 3 after treatment. The tissue was soaked in 1 mL of sterilized PBS, sonicated for 10 minutes at 3000 rpm, and centrifuged for 4 minutes to collect the bacteria. Then, 50 </w:t>
      </w:r>
      <w:proofErr w:type="spellStart"/>
      <w:r w:rsidRPr="002D0594">
        <w:rPr>
          <w:rFonts w:ascii="Times New Roman" w:eastAsia="等线" w:hAnsi="Times New Roman" w:cs="Times New Roman"/>
          <w:kern w:val="0"/>
          <w:sz w:val="24"/>
          <w:szCs w:val="24"/>
          <w14:ligatures w14:val="none"/>
        </w:rPr>
        <w:t>μL</w:t>
      </w:r>
      <w:proofErr w:type="spellEnd"/>
      <w:r w:rsidRPr="002D0594">
        <w:rPr>
          <w:rFonts w:ascii="Times New Roman" w:eastAsia="等线" w:hAnsi="Times New Roman" w:cs="Times New Roman"/>
          <w:kern w:val="0"/>
          <w:sz w:val="24"/>
          <w:szCs w:val="24"/>
          <w14:ligatures w14:val="none"/>
        </w:rPr>
        <w:t xml:space="preserve"> of the resulting bacterial solution was dropped </w:t>
      </w:r>
      <w:r w:rsidRPr="002D0594">
        <w:rPr>
          <w:rFonts w:ascii="Times New Roman" w:eastAsia="等线" w:hAnsi="Times New Roman" w:cs="Times New Roman"/>
          <w:kern w:val="0"/>
          <w:sz w:val="24"/>
          <w:szCs w:val="24"/>
          <w14:ligatures w14:val="none"/>
        </w:rPr>
        <w:lastRenderedPageBreak/>
        <w:t>onto an LB agar plate and spread evenly before being incubated at 37 °C for 15 hours. Colony-forming units on the LB agar plates were counted. The remaining bacterial solution was used for live and dead bacterial staining</w:t>
      </w:r>
      <w:r w:rsidRPr="002D0594">
        <w:rPr>
          <w:rFonts w:ascii="Times New Roman" w:eastAsia="等线" w:hAnsi="Times New Roman" w:cs="Times New Roman" w:hint="eastAsia"/>
          <w:kern w:val="0"/>
          <w:sz w:val="24"/>
          <w:szCs w:val="24"/>
          <w14:ligatures w14:val="none"/>
        </w:rPr>
        <w:t>.</w:t>
      </w:r>
    </w:p>
    <w:p w14:paraId="34D43BA5" w14:textId="2B0CA192" w:rsidR="00713D64" w:rsidRPr="00713D64" w:rsidRDefault="00713D64" w:rsidP="00713D64">
      <w:pPr>
        <w:spacing w:line="360" w:lineRule="auto"/>
        <w:rPr>
          <w:rFonts w:ascii="Times New Roman" w:hAnsi="Times New Roman" w:cs="Times New Roman"/>
          <w:b/>
          <w:bCs/>
          <w:sz w:val="22"/>
          <w:szCs w:val="24"/>
        </w:rPr>
      </w:pPr>
      <w:bookmarkStart w:id="4" w:name="_Hlk189846929"/>
      <w:r w:rsidRPr="00713D64">
        <w:rPr>
          <w:rFonts w:ascii="Times New Roman" w:hAnsi="Times New Roman" w:cs="Times New Roman"/>
          <w:b/>
          <w:bCs/>
          <w:sz w:val="22"/>
          <w:szCs w:val="24"/>
          <w:lang w:val="en"/>
        </w:rPr>
        <w:t>Antioxidant properties of hydrogels</w:t>
      </w:r>
    </w:p>
    <w:p w14:paraId="4D010B8C" w14:textId="55A6AC31" w:rsidR="00713D64" w:rsidRPr="00713D64" w:rsidRDefault="00713D64" w:rsidP="00713D64">
      <w:pPr>
        <w:spacing w:line="360" w:lineRule="auto"/>
        <w:rPr>
          <w:rFonts w:ascii="Times New Roman" w:hAnsi="Times New Roman" w:cs="Times New Roman"/>
        </w:rPr>
      </w:pPr>
      <w:r w:rsidRPr="00713D64">
        <w:rPr>
          <w:rFonts w:ascii="Times New Roman" w:hAnsi="Times New Roman" w:cs="Times New Roman"/>
        </w:rPr>
        <w:t xml:space="preserve">500 </w:t>
      </w:r>
      <w:proofErr w:type="spellStart"/>
      <w:r w:rsidRPr="00713D64">
        <w:rPr>
          <w:rFonts w:ascii="Times New Roman" w:hAnsi="Times New Roman" w:cs="Times New Roman"/>
        </w:rPr>
        <w:t>μL</w:t>
      </w:r>
      <w:proofErr w:type="spellEnd"/>
      <w:r w:rsidRPr="00713D64">
        <w:rPr>
          <w:rFonts w:ascii="Times New Roman" w:hAnsi="Times New Roman" w:cs="Times New Roman"/>
        </w:rPr>
        <w:t xml:space="preserve"> of deionized water or 500 mg of freshly produced hydrogel was distributed in 3 mL of DPPH solution (in absolute ethanol, 200 </w:t>
      </w:r>
      <w:proofErr w:type="spellStart"/>
      <w:r w:rsidRPr="00713D64">
        <w:rPr>
          <w:rFonts w:ascii="Times New Roman" w:hAnsi="Times New Roman" w:cs="Times New Roman"/>
        </w:rPr>
        <w:t>μM</w:t>
      </w:r>
      <w:proofErr w:type="spellEnd"/>
      <w:r w:rsidRPr="00713D64">
        <w:rPr>
          <w:rFonts w:ascii="Times New Roman" w:hAnsi="Times New Roman" w:cs="Times New Roman"/>
        </w:rPr>
        <w:t xml:space="preserve">), respectively. The solutions were incubated in a constant temperature shaker at 37°C in the dark for 1 hour. The absorbance of the solution at 517 nm was quantified using a UV spectrophotometer. All actions were conducted in darkness. The DPPH radical scavenging rate was computed using formula </w:t>
      </w:r>
      <w:r w:rsidRPr="003A23DE">
        <w:rPr>
          <w:rFonts w:ascii="Times New Roman" w:hAnsi="Times New Roman" w:cs="Times New Roman"/>
        </w:rPr>
        <w:t>(</w:t>
      </w:r>
      <w:r w:rsidR="003A23DE" w:rsidRPr="003A23DE">
        <w:rPr>
          <w:rFonts w:ascii="Times New Roman" w:hAnsi="Times New Roman" w:cs="Times New Roman" w:hint="eastAsia"/>
        </w:rPr>
        <w:t>5</w:t>
      </w:r>
      <w:r w:rsidRPr="003A23DE">
        <w:rPr>
          <w:rFonts w:ascii="Times New Roman" w:hAnsi="Times New Roman" w:cs="Times New Roman"/>
        </w:rPr>
        <w:t>):</w:t>
      </w:r>
    </w:p>
    <w:p w14:paraId="3C24D533" w14:textId="06E95343" w:rsidR="00713D64" w:rsidRPr="00661318" w:rsidRDefault="00713D64" w:rsidP="00713D64">
      <w:pPr>
        <w:spacing w:line="360" w:lineRule="auto"/>
        <w:jc w:val="center"/>
        <w:rPr>
          <w:rFonts w:hint="eastAsia"/>
        </w:rPr>
      </w:pPr>
      <m:oMath>
        <m:r>
          <m:rPr>
            <m:sty m:val="p"/>
          </m:rPr>
          <w:rPr>
            <w:rFonts w:ascii="Cambria Math" w:hAnsi="Cambria Math" w:hint="eastAsia"/>
          </w:rPr>
          <m:t>DPPH scavenging</m:t>
        </m:r>
        <m:r>
          <w:rPr>
            <w:rFonts w:ascii="Cambria Math" w:hAnsi="Cambria Math"/>
          </w:rPr>
          <m:t>=</m:t>
        </m:r>
        <m:r>
          <m:rPr>
            <m:sty m:val="p"/>
          </m:rPr>
          <w:rPr>
            <w:rFonts w:ascii="Cambria Math" w:hAnsi="Cambria Math" w:hint="eastAsia"/>
          </w:rPr>
          <m:t>（</m:t>
        </m:r>
        <m:f>
          <m:fPr>
            <m:type m:val="lin"/>
            <m:ctrlPr>
              <w:rPr>
                <w:rFonts w:ascii="Cambria Math" w:hAnsi="Cambria Math"/>
                <w:iCs/>
              </w:rPr>
            </m:ctrlPr>
          </m:fPr>
          <m:num>
            <m:sSub>
              <m:sSubPr>
                <m:ctrlPr>
                  <w:rPr>
                    <w:rFonts w:ascii="Cambria Math" w:hAnsi="Cambria Math"/>
                    <w:i/>
                    <w:iCs/>
                  </w:rPr>
                </m:ctrlPr>
              </m:sSubPr>
              <m:e>
                <m:r>
                  <w:rPr>
                    <w:rFonts w:ascii="Cambria Math" w:hAnsi="Cambria Math"/>
                  </w:rPr>
                  <m:t>A</m:t>
                </m:r>
              </m:e>
              <m:sub>
                <m:r>
                  <w:rPr>
                    <w:rFonts w:ascii="Cambria Math" w:hAnsi="Cambria Math" w:hint="eastAsia"/>
                  </w:rPr>
                  <m:t>w</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h</m:t>
                </m:r>
              </m:sub>
            </m:sSub>
            <m:r>
              <m:rPr>
                <m:sty m:val="p"/>
              </m:rPr>
              <w:rPr>
                <w:rFonts w:ascii="Cambria Math" w:hAnsi="Cambria Math" w:hint="eastAsia"/>
              </w:rPr>
              <m:t>）</m:t>
            </m:r>
          </m:num>
          <m:den>
            <m:sSub>
              <m:sSubPr>
                <m:ctrlPr>
                  <w:rPr>
                    <w:rFonts w:ascii="Cambria Math" w:hAnsi="Cambria Math"/>
                    <w:i/>
                    <w:iCs/>
                  </w:rPr>
                </m:ctrlPr>
              </m:sSubPr>
              <m:e>
                <m:r>
                  <w:rPr>
                    <w:rFonts w:ascii="Cambria Math" w:hAnsi="Cambria Math"/>
                  </w:rPr>
                  <m:t>A</m:t>
                </m:r>
              </m:e>
              <m:sub>
                <m:r>
                  <w:rPr>
                    <w:rFonts w:ascii="Cambria Math" w:hAnsi="Cambria Math"/>
                  </w:rPr>
                  <m:t>w</m:t>
                </m:r>
              </m:sub>
            </m:sSub>
          </m:den>
        </m:f>
        <m:r>
          <w:rPr>
            <w:rFonts w:ascii="Cambria Math" w:hAnsi="Cambria Math"/>
          </w:rPr>
          <m:t>×100%</m:t>
        </m:r>
      </m:oMath>
      <w:r w:rsidRPr="00661318">
        <w:rPr>
          <w:rFonts w:hint="eastAsia"/>
        </w:rPr>
        <w:t xml:space="preserve">                      </w:t>
      </w:r>
      <w:r w:rsidRPr="003A23DE">
        <w:rPr>
          <w:rFonts w:ascii="Times New Roman" w:hAnsi="Times New Roman" w:cs="Times New Roman"/>
        </w:rPr>
        <w:t xml:space="preserve">       </w:t>
      </w:r>
      <w:r w:rsidR="003A23DE">
        <w:rPr>
          <w:rFonts w:ascii="Times New Roman" w:hAnsi="Times New Roman" w:cs="Times New Roman" w:hint="eastAsia"/>
        </w:rPr>
        <w:t>(5)</w:t>
      </w:r>
    </w:p>
    <w:p w14:paraId="6C13C91C" w14:textId="77777777" w:rsidR="00713D64" w:rsidRPr="00713D64" w:rsidRDefault="00000000" w:rsidP="00713D64">
      <w:pPr>
        <w:spacing w:line="360" w:lineRule="auto"/>
        <w:rPr>
          <w:rFonts w:ascii="Times New Roman" w:hAnsi="Times New Roman" w:cs="Times New Roman"/>
        </w:rPr>
      </w:pPr>
      <m:oMath>
        <m:sSub>
          <m:sSubPr>
            <m:ctrlPr>
              <w:rPr>
                <w:rFonts w:ascii="Cambria Math" w:eastAsia="宋体" w:hAnsi="Cambria Math" w:cs="Times New Roman"/>
                <w:i/>
              </w:rPr>
            </m:ctrlPr>
          </m:sSubPr>
          <m:e>
            <m:r>
              <w:rPr>
                <w:rFonts w:ascii="Cambria Math" w:hAnsi="Cambria Math" w:cs="Times New Roman"/>
              </w:rPr>
              <m:t>A</m:t>
            </m:r>
          </m:e>
          <m:sub>
            <m:r>
              <w:rPr>
                <w:rFonts w:ascii="Cambria Math" w:hAnsi="Cambria Math" w:cs="Times New Roman"/>
              </w:rPr>
              <m:t>w</m:t>
            </m:r>
          </m:sub>
        </m:sSub>
      </m:oMath>
      <w:r w:rsidR="00713D64" w:rsidRPr="00713D64">
        <w:rPr>
          <w:rFonts w:ascii="Times New Roman" w:hAnsi="Times New Roman" w:cs="Times New Roman"/>
        </w:rPr>
        <w:t xml:space="preserve">- represents the absorbance of the solution with deionized water at a wavelength of 517 nm; </w:t>
      </w:r>
      <m:oMath>
        <m:sSub>
          <m:sSubPr>
            <m:ctrlPr>
              <w:rPr>
                <w:rFonts w:ascii="Cambria Math" w:eastAsia="宋体" w:hAnsi="Cambria Math" w:cs="Times New Roman"/>
                <w:i/>
              </w:rPr>
            </m:ctrlPr>
          </m:sSubPr>
          <m:e>
            <m:r>
              <w:rPr>
                <w:rFonts w:ascii="Cambria Math" w:hAnsi="Cambria Math" w:cs="Times New Roman"/>
              </w:rPr>
              <m:t>A</m:t>
            </m:r>
          </m:e>
          <m:sub>
            <m:r>
              <w:rPr>
                <w:rFonts w:ascii="Cambria Math" w:hAnsi="Cambria Math" w:cs="Times New Roman"/>
              </w:rPr>
              <m:t>h</m:t>
            </m:r>
          </m:sub>
        </m:sSub>
      </m:oMath>
      <w:r w:rsidR="00713D64" w:rsidRPr="00713D64">
        <w:rPr>
          <w:rFonts w:ascii="Times New Roman" w:hAnsi="Times New Roman" w:cs="Times New Roman"/>
        </w:rPr>
        <w:t>-denotes the absorbance of the solution in the hydrogel group at a wavelength of 517 nm.</w:t>
      </w:r>
    </w:p>
    <w:bookmarkEnd w:id="4"/>
    <w:p w14:paraId="4E17313B" w14:textId="1E9F3555" w:rsidR="00713D64" w:rsidRPr="005317CF" w:rsidRDefault="00713D64" w:rsidP="00713D64">
      <w:pPr>
        <w:pStyle w:val="Head1"/>
      </w:pPr>
      <w:r w:rsidRPr="005317CF">
        <w:t>Liver hemostasis test</w:t>
      </w:r>
    </w:p>
    <w:p w14:paraId="7D5ED57D" w14:textId="321AA73F" w:rsidR="00713D64" w:rsidRPr="00B53F95" w:rsidRDefault="00713D64" w:rsidP="00B53F95">
      <w:pPr>
        <w:pStyle w:val="Head1"/>
        <w:rPr>
          <w:b w:val="0"/>
          <w:bCs w:val="0"/>
        </w:rPr>
      </w:pPr>
      <w:r w:rsidRPr="00A60F9C">
        <w:rPr>
          <w:b w:val="0"/>
          <w:bCs w:val="0"/>
        </w:rPr>
        <w:t xml:space="preserve">The male C57/BL6 mice were anesthetized using a 0.3% sodium pentobarbital solution at a dosage of 0.1 to 0.2 mL per 10 g of body weight. Hair was excised from the hepatic region, and the surgical site was sterilized with iodine. The liver was revealed through dissection, and the surrounding sludge was meticulously removed with filter paper. A pre-weighed filter paper was positioned on wax paper beneath the liver. Hemorrhaging was initiated by piercing with a 20 G syringe needle, and the pre-manufactured COG-Z@P200 hydrogel patch (100 </w:t>
      </w:r>
      <w:proofErr w:type="spellStart"/>
      <w:r w:rsidRPr="00A60F9C">
        <w:rPr>
          <w:b w:val="0"/>
          <w:bCs w:val="0"/>
        </w:rPr>
        <w:t>μL</w:t>
      </w:r>
      <w:proofErr w:type="spellEnd"/>
      <w:r w:rsidRPr="00A60F9C">
        <w:rPr>
          <w:b w:val="0"/>
          <w:bCs w:val="0"/>
        </w:rPr>
        <w:t xml:space="preserve">, 6 </w:t>
      </w:r>
      <w:r w:rsidRPr="00A60F9C">
        <w:rPr>
          <w:rFonts w:hint="eastAsia"/>
          <w:b w:val="0"/>
          <w:bCs w:val="0"/>
        </w:rPr>
        <w:t>m</w:t>
      </w:r>
      <w:r w:rsidRPr="00A60F9C">
        <w:rPr>
          <w:b w:val="0"/>
          <w:bCs w:val="0"/>
        </w:rPr>
        <w:t>m in diameter) was promptly affixed to the wound. After 5 minutes, the blood-saturated filter paper was re-weighed to quantify the extent of bleeding, which was subsequently compared with the control group (no treatment following puncture).</w:t>
      </w:r>
    </w:p>
    <w:p w14:paraId="66D614FC" w14:textId="77777777" w:rsidR="002D0594" w:rsidRPr="002D0594" w:rsidRDefault="002D0594" w:rsidP="002D0594">
      <w:pPr>
        <w:widowControl/>
        <w:spacing w:line="360" w:lineRule="auto"/>
        <w:rPr>
          <w:rFonts w:ascii="Times New Roman" w:eastAsia="等线" w:hAnsi="Times New Roman" w:cs="Times New Roman"/>
          <w:b/>
          <w:bCs/>
          <w:kern w:val="0"/>
          <w:sz w:val="24"/>
          <w:szCs w:val="24"/>
          <w14:ligatures w14:val="none"/>
        </w:rPr>
      </w:pPr>
      <w:r w:rsidRPr="002D0594">
        <w:rPr>
          <w:rFonts w:ascii="Times New Roman" w:eastAsia="等线" w:hAnsi="Times New Roman" w:cs="Times New Roman"/>
          <w:b/>
          <w:bCs/>
          <w:kern w:val="0"/>
          <w:sz w:val="24"/>
          <w:szCs w:val="24"/>
          <w14:ligatures w14:val="none"/>
        </w:rPr>
        <w:t>pH responsive release of Zn</w:t>
      </w:r>
      <w:r w:rsidRPr="002D0594">
        <w:rPr>
          <w:rFonts w:ascii="Times New Roman" w:eastAsia="等线" w:hAnsi="Times New Roman" w:cs="Times New Roman"/>
          <w:b/>
          <w:bCs/>
          <w:kern w:val="0"/>
          <w:sz w:val="24"/>
          <w:szCs w:val="24"/>
          <w:vertAlign w:val="superscript"/>
          <w14:ligatures w14:val="none"/>
        </w:rPr>
        <w:t>2+</w:t>
      </w:r>
    </w:p>
    <w:p w14:paraId="3DEFFC23" w14:textId="7DC384E2" w:rsidR="002D0594" w:rsidRPr="009E0D53" w:rsidRDefault="002D0594" w:rsidP="00FB0B91">
      <w:pPr>
        <w:widowControl/>
        <w:spacing w:line="360" w:lineRule="auto"/>
        <w:ind w:firstLineChars="200" w:firstLine="480"/>
        <w:rPr>
          <w:rFonts w:ascii="Times New Roman" w:eastAsia="等线" w:hAnsi="Times New Roman" w:cs="Times New Roman"/>
          <w:color w:val="FF0000"/>
          <w:kern w:val="0"/>
          <w:sz w:val="24"/>
          <w:szCs w:val="24"/>
          <w14:ligatures w14:val="none"/>
        </w:rPr>
      </w:pPr>
      <w:bookmarkStart w:id="5" w:name="OLE_LINK10"/>
      <w:r w:rsidRPr="002D0594">
        <w:rPr>
          <w:rFonts w:ascii="Times New Roman" w:eastAsia="等线" w:hAnsi="Times New Roman" w:cs="Times New Roman"/>
          <w:kern w:val="0"/>
          <w:sz w:val="24"/>
          <w:szCs w:val="24"/>
          <w:lang w:val="de-DE"/>
          <w14:ligatures w14:val="none"/>
        </w:rPr>
        <w:t>500 μL of the COG-Z@P200 hydrogel was immersed in a centrifuge tube containing 6.0 mL of PBS at different pH levels (pH 7.4, 6.8, and 5.4). The tube was then placed in a 37°C shaker and incubated at 100 rpm. At specific intervals (1 h, 6 h, 12 h, 1 d, 2 d, 3 d, 4 d, 5 d, 6 d and 7 d), 3.0 mL samples were collected and replaced with an equal volume of fresh PBS. At each time point, the samples were irradiated with or without an 808 nm laser. Immediately after each sampling, the samples were centrifuged at 10,000 rpm for 10 min to remove residual Z@P and colloidal impurities. The supernatant was then collected to measure Zn²⁺ concentration using inductively coupled plasma optical emission spectrometry (ICP-OES).</w:t>
      </w:r>
      <w:bookmarkEnd w:id="5"/>
      <w:r w:rsidR="00FB0B91" w:rsidRPr="00FB0B91">
        <w:rPr>
          <w:rFonts w:ascii="Times New Roman" w:eastAsia="等线" w:hAnsi="Times New Roman" w:cs="Times New Roman"/>
          <w:kern w:val="0"/>
          <w:sz w:val="24"/>
          <w:szCs w:val="24"/>
          <w14:ligatures w14:val="none"/>
        </w:rPr>
        <w:t xml:space="preserve"> </w:t>
      </w:r>
      <w:r w:rsidR="00FB0B91" w:rsidRPr="00FB0B91">
        <w:rPr>
          <w:rFonts w:ascii="Times New Roman" w:eastAsia="等线" w:hAnsi="Times New Roman" w:cs="Times New Roman"/>
          <w:color w:val="FF0000"/>
          <w:kern w:val="0"/>
          <w:sz w:val="24"/>
          <w:szCs w:val="24"/>
          <w14:ligatures w14:val="none"/>
        </w:rPr>
        <w:t>The release kinetics of Zn²⁺ were ultimately determined using the Higuchi model equation:</w:t>
      </w:r>
    </w:p>
    <w:p w14:paraId="30D3ABEF" w14:textId="05E6FA58" w:rsidR="00350BB0" w:rsidRPr="009E0D53" w:rsidRDefault="00350BB0" w:rsidP="00350BB0">
      <w:pPr>
        <w:spacing w:line="360" w:lineRule="auto"/>
        <w:jc w:val="center"/>
        <w:rPr>
          <w:rFonts w:hint="eastAsia"/>
          <w:color w:val="FF0000"/>
        </w:rPr>
      </w:pPr>
      <w:r w:rsidRPr="009E0D53">
        <w:rPr>
          <w:rFonts w:hint="eastAsia"/>
          <w:color w:val="FF0000"/>
          <w:position w:val="-12"/>
        </w:rPr>
        <w:object w:dxaOrig="1160" w:dyaOrig="400" w14:anchorId="22AD8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85pt;height:20pt" o:ole="">
            <v:imagedata r:id="rId7" o:title=""/>
          </v:shape>
          <o:OLEObject Type="Embed" ProgID="Equation.DSMT4" ShapeID="_x0000_i1025" DrawAspect="Content" ObjectID="_1807055471" r:id="rId8"/>
        </w:object>
      </w:r>
      <w:r w:rsidR="00FB0B91" w:rsidRPr="009E0D53">
        <w:rPr>
          <w:rFonts w:hint="eastAsia"/>
          <w:color w:val="FF0000"/>
        </w:rPr>
        <w:t xml:space="preserve">                     </w:t>
      </w:r>
      <w:r w:rsidR="00FB0B91" w:rsidRPr="009E0D53">
        <w:rPr>
          <w:rFonts w:ascii="Times New Roman" w:hAnsi="Times New Roman" w:cs="Times New Roman"/>
          <w:color w:val="FF0000"/>
        </w:rPr>
        <w:t xml:space="preserve">       </w:t>
      </w:r>
      <w:r w:rsidR="00FB0B91" w:rsidRPr="009E0D53">
        <w:rPr>
          <w:rFonts w:ascii="Times New Roman" w:hAnsi="Times New Roman" w:cs="Times New Roman" w:hint="eastAsia"/>
          <w:color w:val="FF0000"/>
        </w:rPr>
        <w:t>(6)</w:t>
      </w:r>
    </w:p>
    <w:p w14:paraId="4377ADB7" w14:textId="78ACA343" w:rsidR="00350BB0" w:rsidRPr="009E0D53" w:rsidRDefault="00350BB0" w:rsidP="00350BB0">
      <w:pPr>
        <w:spacing w:line="360" w:lineRule="auto"/>
        <w:ind w:firstLineChars="200" w:firstLine="420"/>
        <w:rPr>
          <w:rFonts w:hint="eastAsia"/>
          <w:color w:val="FF0000"/>
        </w:rPr>
      </w:pPr>
      <w:r w:rsidRPr="009E0D53">
        <w:rPr>
          <w:rFonts w:hint="eastAsia"/>
          <w:color w:val="FF0000"/>
          <w:position w:val="-10"/>
        </w:rPr>
        <w:object w:dxaOrig="240" w:dyaOrig="320" w14:anchorId="770BABBC">
          <v:shape id="_x0000_i1026" type="#_x0000_t75" style="width:12.05pt;height:16.25pt" o:ole="">
            <v:imagedata r:id="rId9" o:title=""/>
          </v:shape>
          <o:OLEObject Type="Embed" ProgID="Equation.DSMT4" ShapeID="_x0000_i1026" DrawAspect="Content" ObjectID="_1807055472" r:id="rId10"/>
        </w:object>
      </w:r>
      <w:r w:rsidR="00FB0B91" w:rsidRPr="009E0D53">
        <w:rPr>
          <w:rFonts w:hint="eastAsia"/>
          <w:color w:val="FF0000"/>
        </w:rPr>
        <w:t xml:space="preserve"> </w:t>
      </w:r>
      <w:r w:rsidR="00FB0B91" w:rsidRPr="009E0D53">
        <w:rPr>
          <w:rFonts w:ascii="Times New Roman" w:eastAsia="等线" w:hAnsi="Times New Roman" w:cs="Times New Roman" w:hint="eastAsia"/>
          <w:color w:val="FF0000"/>
          <w:kern w:val="0"/>
          <w:sz w:val="24"/>
          <w:szCs w:val="24"/>
          <w:lang w:val="de-DE"/>
          <w14:ligatures w14:val="none"/>
        </w:rPr>
        <w:t>is the cumulative amount of drug released at time t.</w:t>
      </w:r>
    </w:p>
    <w:p w14:paraId="615020AB" w14:textId="46542C8B" w:rsidR="00350BB0" w:rsidRPr="009E0D53" w:rsidRDefault="00350BB0" w:rsidP="00350BB0">
      <w:pPr>
        <w:spacing w:line="360" w:lineRule="auto"/>
        <w:ind w:firstLineChars="200" w:firstLine="420"/>
        <w:rPr>
          <w:rFonts w:hint="eastAsia"/>
          <w:color w:val="FF0000"/>
        </w:rPr>
      </w:pPr>
      <w:r w:rsidRPr="009E0D53">
        <w:rPr>
          <w:rFonts w:hint="eastAsia"/>
          <w:color w:val="FF0000"/>
          <w:position w:val="-12"/>
        </w:rPr>
        <w:object w:dxaOrig="340" w:dyaOrig="360" w14:anchorId="15C84475">
          <v:shape id="_x0000_i1027" type="#_x0000_t75" style="width:17.05pt;height:18.3pt" o:ole="">
            <v:imagedata r:id="rId11" o:title=""/>
          </v:shape>
          <o:OLEObject Type="Embed" ProgID="Equation.DSMT4" ShapeID="_x0000_i1027" DrawAspect="Content" ObjectID="_1807055473" r:id="rId12"/>
        </w:object>
      </w:r>
      <w:r w:rsidR="00FB0B91" w:rsidRPr="009E0D53">
        <w:rPr>
          <w:rFonts w:ascii="Times New Roman" w:eastAsia="等线" w:hAnsi="Times New Roman" w:cs="Times New Roman" w:hint="eastAsia"/>
          <w:color w:val="FF0000"/>
          <w:kern w:val="0"/>
          <w:sz w:val="24"/>
          <w:szCs w:val="24"/>
          <w:lang w:val="de-DE"/>
          <w14:ligatures w14:val="none"/>
        </w:rPr>
        <w:t xml:space="preserve"> is the Higuchi constant, representing the release rate of the drug.</w:t>
      </w:r>
    </w:p>
    <w:p w14:paraId="5A021C22" w14:textId="09CEDD3D" w:rsidR="00350BB0" w:rsidRPr="009E0D53" w:rsidRDefault="00350BB0" w:rsidP="00350BB0">
      <w:pPr>
        <w:spacing w:line="360" w:lineRule="auto"/>
        <w:ind w:firstLineChars="200" w:firstLine="420"/>
        <w:rPr>
          <w:rFonts w:hint="eastAsia"/>
          <w:color w:val="FF0000"/>
        </w:rPr>
      </w:pPr>
      <w:r w:rsidRPr="009E0D53">
        <w:rPr>
          <w:rFonts w:hint="eastAsia"/>
          <w:color w:val="FF0000"/>
          <w:position w:val="-6"/>
        </w:rPr>
        <w:object w:dxaOrig="139" w:dyaOrig="240" w14:anchorId="3EF70B67">
          <v:shape id="_x0000_i1028" type="#_x0000_t75" style="width:6.65pt;height:12.05pt" o:ole="">
            <v:imagedata r:id="rId13" o:title=""/>
          </v:shape>
          <o:OLEObject Type="Embed" ProgID="Equation.DSMT4" ShapeID="_x0000_i1028" DrawAspect="Content" ObjectID="_1807055474" r:id="rId14"/>
        </w:object>
      </w:r>
      <w:r w:rsidR="00FB0B91" w:rsidRPr="009E0D53">
        <w:rPr>
          <w:rFonts w:ascii="Times New Roman" w:eastAsia="等线" w:hAnsi="Times New Roman" w:cs="Times New Roman"/>
          <w:color w:val="FF0000"/>
          <w:kern w:val="0"/>
          <w:sz w:val="24"/>
          <w:szCs w:val="24"/>
          <w14:ligatures w14:val="none"/>
        </w:rPr>
        <w:t xml:space="preserve"> </w:t>
      </w:r>
      <w:r w:rsidR="00FB0B91" w:rsidRPr="00FB0B91">
        <w:rPr>
          <w:rFonts w:ascii="Times New Roman" w:eastAsia="等线" w:hAnsi="Times New Roman" w:cs="Times New Roman"/>
          <w:color w:val="FF0000"/>
          <w:kern w:val="0"/>
          <w:sz w:val="24"/>
          <w:szCs w:val="24"/>
          <w14:ligatures w14:val="none"/>
        </w:rPr>
        <w:t>is the time.</w:t>
      </w:r>
    </w:p>
    <w:p w14:paraId="635CDDD2" w14:textId="11E17B6F" w:rsidR="00FB0B91" w:rsidRPr="009E0D53" w:rsidRDefault="00350BB0" w:rsidP="00FB0B91">
      <w:pPr>
        <w:widowControl/>
        <w:spacing w:line="360" w:lineRule="auto"/>
        <w:ind w:firstLineChars="200" w:firstLine="420"/>
        <w:rPr>
          <w:rFonts w:hint="eastAsia"/>
          <w:color w:val="FF0000"/>
        </w:rPr>
      </w:pPr>
      <w:r w:rsidRPr="009E0D53">
        <w:rPr>
          <w:rFonts w:hint="eastAsia"/>
          <w:color w:val="FF0000"/>
          <w:position w:val="-6"/>
        </w:rPr>
        <w:object w:dxaOrig="340" w:dyaOrig="340" w14:anchorId="267D5286">
          <v:shape id="_x0000_i1029" type="#_x0000_t75" style="width:17.05pt;height:17.05pt" o:ole="">
            <v:imagedata r:id="rId15" o:title=""/>
          </v:shape>
          <o:OLEObject Type="Embed" ProgID="Equation.DSMT4" ShapeID="_x0000_i1029" DrawAspect="Content" ObjectID="_1807055475" r:id="rId16"/>
        </w:object>
      </w:r>
      <w:r w:rsidR="00FB0B91" w:rsidRPr="009E0D53">
        <w:rPr>
          <w:rFonts w:hint="eastAsia"/>
          <w:color w:val="FF0000"/>
        </w:rPr>
        <w:t xml:space="preserve"> </w:t>
      </w:r>
      <w:r w:rsidR="00FB0B91" w:rsidRPr="009E0D53">
        <w:rPr>
          <w:rFonts w:ascii="Times New Roman" w:eastAsia="等线" w:hAnsi="Times New Roman" w:cs="Times New Roman" w:hint="eastAsia"/>
          <w:color w:val="FF0000"/>
          <w:kern w:val="0"/>
          <w:sz w:val="24"/>
          <w:szCs w:val="24"/>
          <w:lang w:val="de-DE"/>
          <w14:ligatures w14:val="none"/>
        </w:rPr>
        <w:t>denotes the square root of time, reflecting the characteristic of the diffusion process.</w:t>
      </w:r>
    </w:p>
    <w:p w14:paraId="3AA89678" w14:textId="77777777" w:rsidR="002D0594" w:rsidRPr="002D0594" w:rsidRDefault="002D0594" w:rsidP="002D0594">
      <w:pPr>
        <w:widowControl/>
        <w:spacing w:line="360" w:lineRule="auto"/>
        <w:rPr>
          <w:rFonts w:ascii="Times New Roman" w:eastAsia="等线" w:hAnsi="Times New Roman" w:cs="Times New Roman"/>
          <w:b/>
          <w:bCs/>
          <w:kern w:val="0"/>
          <w:sz w:val="24"/>
          <w:szCs w:val="24"/>
          <w14:ligatures w14:val="none"/>
        </w:rPr>
      </w:pPr>
      <w:r w:rsidRPr="002D0594">
        <w:rPr>
          <w:rFonts w:ascii="Times New Roman" w:eastAsia="等线" w:hAnsi="Times New Roman" w:cs="Times New Roman"/>
          <w:b/>
          <w:bCs/>
          <w:kern w:val="0"/>
          <w:sz w:val="24"/>
          <w:szCs w:val="24"/>
          <w14:ligatures w14:val="none"/>
        </w:rPr>
        <w:t xml:space="preserve">Immunofluorescence </w:t>
      </w:r>
      <w:r w:rsidRPr="002D0594">
        <w:rPr>
          <w:rFonts w:ascii="Times New Roman" w:eastAsia="等线" w:hAnsi="Times New Roman" w:cs="Times New Roman"/>
          <w:b/>
          <w:bCs/>
          <w:kern w:val="0"/>
          <w:sz w:val="24"/>
          <w:szCs w:val="24"/>
          <w:lang w:val="en"/>
          <w14:ligatures w14:val="none"/>
        </w:rPr>
        <w:t>staining</w:t>
      </w:r>
    </w:p>
    <w:p w14:paraId="70A14592" w14:textId="77777777" w:rsidR="002D0594" w:rsidRPr="002D0594" w:rsidRDefault="002D0594" w:rsidP="002D0594">
      <w:pPr>
        <w:widowControl/>
        <w:spacing w:line="360" w:lineRule="auto"/>
        <w:rPr>
          <w:rFonts w:ascii="Times New Roman" w:eastAsia="等线" w:hAnsi="Times New Roman" w:cs="Times New Roman"/>
          <w:kern w:val="0"/>
          <w:sz w:val="24"/>
          <w:szCs w:val="24"/>
          <w14:ligatures w14:val="none"/>
        </w:rPr>
      </w:pPr>
      <w:r w:rsidRPr="002D0594">
        <w:rPr>
          <w:rFonts w:ascii="Times New Roman" w:eastAsia="等线" w:hAnsi="Times New Roman" w:cs="Times New Roman"/>
          <w:kern w:val="0"/>
          <w:sz w:val="24"/>
          <w:szCs w:val="24"/>
          <w14:ligatures w14:val="none"/>
        </w:rPr>
        <w:t xml:space="preserve">After dewaxing, hydration, and antigen retrieval, the tissue sections were blocked with 3% BSA (GC305010, </w:t>
      </w:r>
      <w:proofErr w:type="spellStart"/>
      <w:r w:rsidRPr="002D0594">
        <w:rPr>
          <w:rFonts w:ascii="Times New Roman" w:eastAsia="等线" w:hAnsi="Times New Roman" w:cs="Times New Roman"/>
          <w:kern w:val="0"/>
          <w:sz w:val="24"/>
          <w:szCs w:val="24"/>
          <w14:ligatures w14:val="none"/>
        </w:rPr>
        <w:t>Servicebio</w:t>
      </w:r>
      <w:proofErr w:type="spellEnd"/>
      <w:r w:rsidRPr="002D0594">
        <w:rPr>
          <w:rFonts w:ascii="Times New Roman" w:eastAsia="等线" w:hAnsi="Times New Roman" w:cs="Times New Roman"/>
          <w:kern w:val="0"/>
          <w:sz w:val="24"/>
          <w:szCs w:val="24"/>
          <w14:ligatures w14:val="none"/>
        </w:rPr>
        <w:t xml:space="preserve">) for 2 hours at room temperature. The sections were then incubated overnight at 4 °C with TNF-α (1:400, GB11188, </w:t>
      </w:r>
      <w:proofErr w:type="spellStart"/>
      <w:r w:rsidRPr="002D0594">
        <w:rPr>
          <w:rFonts w:ascii="Times New Roman" w:eastAsia="等线" w:hAnsi="Times New Roman" w:cs="Times New Roman"/>
          <w:kern w:val="0"/>
          <w:sz w:val="24"/>
          <w:szCs w:val="24"/>
          <w14:ligatures w14:val="none"/>
        </w:rPr>
        <w:t>Servicebio</w:t>
      </w:r>
      <w:proofErr w:type="spellEnd"/>
      <w:r w:rsidRPr="002D0594">
        <w:rPr>
          <w:rFonts w:ascii="Times New Roman" w:eastAsia="等线" w:hAnsi="Times New Roman" w:cs="Times New Roman"/>
          <w:kern w:val="0"/>
          <w:sz w:val="24"/>
          <w:szCs w:val="24"/>
          <w14:ligatures w14:val="none"/>
        </w:rPr>
        <w:t xml:space="preserve">), dihydroethidium (1:200, D7008, Sigma Aldrich), Arg-1 (1:800, GB112118, </w:t>
      </w:r>
      <w:proofErr w:type="spellStart"/>
      <w:r w:rsidRPr="002D0594">
        <w:rPr>
          <w:rFonts w:ascii="Times New Roman" w:eastAsia="等线" w:hAnsi="Times New Roman" w:cs="Times New Roman"/>
          <w:kern w:val="0"/>
          <w:sz w:val="24"/>
          <w:szCs w:val="24"/>
          <w14:ligatures w14:val="none"/>
        </w:rPr>
        <w:t>Servicebio</w:t>
      </w:r>
      <w:proofErr w:type="spellEnd"/>
      <w:r w:rsidRPr="002D0594">
        <w:rPr>
          <w:rFonts w:ascii="Times New Roman" w:eastAsia="等线" w:hAnsi="Times New Roman" w:cs="Times New Roman"/>
          <w:kern w:val="0"/>
          <w:sz w:val="24"/>
          <w:szCs w:val="24"/>
          <w14:ligatures w14:val="none"/>
        </w:rPr>
        <w:t xml:space="preserve">), CD31 (1:500, GB300604-H, </w:t>
      </w:r>
      <w:proofErr w:type="spellStart"/>
      <w:r w:rsidRPr="002D0594">
        <w:rPr>
          <w:rFonts w:ascii="Times New Roman" w:eastAsia="等线" w:hAnsi="Times New Roman" w:cs="Times New Roman"/>
          <w:kern w:val="0"/>
          <w:sz w:val="24"/>
          <w:szCs w:val="24"/>
          <w14:ligatures w14:val="none"/>
        </w:rPr>
        <w:t>Servicebio</w:t>
      </w:r>
      <w:proofErr w:type="spellEnd"/>
      <w:r w:rsidRPr="002D0594">
        <w:rPr>
          <w:rFonts w:ascii="Times New Roman" w:eastAsia="等线" w:hAnsi="Times New Roman" w:cs="Times New Roman"/>
          <w:kern w:val="0"/>
          <w:sz w:val="24"/>
          <w:szCs w:val="24"/>
          <w14:ligatures w14:val="none"/>
        </w:rPr>
        <w:t xml:space="preserve">), α-SMA (1:1000, GB111364, </w:t>
      </w:r>
      <w:proofErr w:type="spellStart"/>
      <w:r w:rsidRPr="002D0594">
        <w:rPr>
          <w:rFonts w:ascii="Times New Roman" w:eastAsia="等线" w:hAnsi="Times New Roman" w:cs="Times New Roman"/>
          <w:kern w:val="0"/>
          <w:sz w:val="24"/>
          <w:szCs w:val="24"/>
          <w14:ligatures w14:val="none"/>
        </w:rPr>
        <w:t>Servicebio</w:t>
      </w:r>
      <w:proofErr w:type="spellEnd"/>
      <w:r w:rsidRPr="002D0594">
        <w:rPr>
          <w:rFonts w:ascii="Times New Roman" w:eastAsia="等线" w:hAnsi="Times New Roman" w:cs="Times New Roman"/>
          <w:kern w:val="0"/>
          <w:sz w:val="24"/>
          <w:szCs w:val="24"/>
          <w14:ligatures w14:val="none"/>
        </w:rPr>
        <w:t xml:space="preserve">), VEGF (1:400, GB15165, </w:t>
      </w:r>
      <w:proofErr w:type="spellStart"/>
      <w:r w:rsidRPr="002D0594">
        <w:rPr>
          <w:rFonts w:ascii="Times New Roman" w:eastAsia="等线" w:hAnsi="Times New Roman" w:cs="Times New Roman"/>
          <w:kern w:val="0"/>
          <w:sz w:val="24"/>
          <w:szCs w:val="24"/>
          <w14:ligatures w14:val="none"/>
        </w:rPr>
        <w:t>Servicebio</w:t>
      </w:r>
      <w:proofErr w:type="spellEnd"/>
      <w:r w:rsidRPr="002D0594">
        <w:rPr>
          <w:rFonts w:ascii="Times New Roman" w:eastAsia="等线" w:hAnsi="Times New Roman" w:cs="Times New Roman"/>
          <w:kern w:val="0"/>
          <w:sz w:val="24"/>
          <w:szCs w:val="24"/>
          <w14:ligatures w14:val="none"/>
        </w:rPr>
        <w:t xml:space="preserve">), and Col I (1:400, GB11022-3, </w:t>
      </w:r>
      <w:proofErr w:type="spellStart"/>
      <w:r w:rsidRPr="002D0594">
        <w:rPr>
          <w:rFonts w:ascii="Times New Roman" w:eastAsia="等线" w:hAnsi="Times New Roman" w:cs="Times New Roman"/>
          <w:kern w:val="0"/>
          <w:sz w:val="24"/>
          <w:szCs w:val="24"/>
          <w14:ligatures w14:val="none"/>
        </w:rPr>
        <w:t>Servicebio</w:t>
      </w:r>
      <w:proofErr w:type="spellEnd"/>
      <w:r w:rsidRPr="002D0594">
        <w:rPr>
          <w:rFonts w:ascii="Times New Roman" w:eastAsia="等线" w:hAnsi="Times New Roman" w:cs="Times New Roman"/>
          <w:kern w:val="0"/>
          <w:sz w:val="24"/>
          <w:szCs w:val="24"/>
          <w14:ligatures w14:val="none"/>
        </w:rPr>
        <w:t>). After washing with PBS, the secondary antibody was added and incubated in the dark for 50 minutes. Images were acquired using a scanner (</w:t>
      </w:r>
      <w:proofErr w:type="spellStart"/>
      <w:r w:rsidRPr="002D0594">
        <w:rPr>
          <w:rFonts w:ascii="Times New Roman" w:eastAsia="等线" w:hAnsi="Times New Roman" w:cs="Times New Roman"/>
          <w:kern w:val="0"/>
          <w:sz w:val="24"/>
          <w:szCs w:val="24"/>
          <w14:ligatures w14:val="none"/>
        </w:rPr>
        <w:t>Pannoramic</w:t>
      </w:r>
      <w:proofErr w:type="spellEnd"/>
      <w:r w:rsidRPr="002D0594">
        <w:rPr>
          <w:rFonts w:ascii="Times New Roman" w:eastAsia="等线" w:hAnsi="Times New Roman" w:cs="Times New Roman"/>
          <w:kern w:val="0"/>
          <w:sz w:val="24"/>
          <w:szCs w:val="24"/>
          <w14:ligatures w14:val="none"/>
        </w:rPr>
        <w:t xml:space="preserve"> MIDI, 3DHISTECH) and analyzed with ImageJ software.</w:t>
      </w:r>
    </w:p>
    <w:p w14:paraId="03DA1F45" w14:textId="77777777" w:rsidR="00BD6CAE" w:rsidRPr="00BD6CAE" w:rsidRDefault="00BD6CAE" w:rsidP="00BD6CAE">
      <w:pPr>
        <w:widowControl/>
        <w:spacing w:line="360" w:lineRule="auto"/>
        <w:jc w:val="left"/>
        <w:rPr>
          <w:rFonts w:ascii="Times New Roman" w:hAnsi="Times New Roman" w:cs="Times New Roman"/>
          <w:kern w:val="0"/>
          <w:sz w:val="24"/>
          <w:szCs w:val="24"/>
          <w:lang w:val="de-DE"/>
          <w14:ligatures w14:val="none"/>
        </w:rPr>
      </w:pPr>
    </w:p>
    <w:p w14:paraId="61EE5389" w14:textId="77777777" w:rsidR="00BD6CAE" w:rsidRPr="00BD6CAE" w:rsidRDefault="00BD6CAE" w:rsidP="00BD6CAE">
      <w:pPr>
        <w:widowControl/>
        <w:spacing w:line="360" w:lineRule="auto"/>
        <w:jc w:val="center"/>
        <w:rPr>
          <w:rFonts w:ascii="Times New Roman" w:eastAsia="MS Mincho" w:hAnsi="Times New Roman" w:cs="Times New Roman"/>
          <w:kern w:val="0"/>
          <w:sz w:val="24"/>
          <w:szCs w:val="24"/>
          <w:lang w:eastAsia="ja-JP"/>
          <w14:ligatures w14:val="none"/>
        </w:rPr>
      </w:pPr>
      <w:r w:rsidRPr="00BD6CAE">
        <w:rPr>
          <w:rFonts w:ascii="Times New Roman" w:eastAsia="MS Mincho" w:hAnsi="Times New Roman" w:cs="Times New Roman"/>
          <w:noProof/>
          <w:kern w:val="0"/>
          <w:sz w:val="24"/>
          <w:szCs w:val="24"/>
          <w:lang w:eastAsia="ja-JP"/>
        </w:rPr>
        <w:drawing>
          <wp:inline distT="0" distB="0" distL="0" distR="0" wp14:anchorId="4A6A285F" wp14:editId="659BA744">
            <wp:extent cx="5112860" cy="2118895"/>
            <wp:effectExtent l="0" t="0" r="0" b="0"/>
            <wp:docPr id="92383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3403" name="图片 92383403"/>
                    <pic:cNvPicPr/>
                  </pic:nvPicPr>
                  <pic:blipFill rotWithShape="1">
                    <a:blip r:embed="rId17">
                      <a:extLst>
                        <a:ext uri="{28A0092B-C50C-407E-A947-70E740481C1C}">
                          <a14:useLocalDpi xmlns:a14="http://schemas.microsoft.com/office/drawing/2010/main"/>
                        </a:ext>
                      </a:extLst>
                    </a:blip>
                    <a:srcRect l="5041" t="8240" r="6192" b="4165"/>
                    <a:stretch/>
                  </pic:blipFill>
                  <pic:spPr bwMode="auto">
                    <a:xfrm>
                      <a:off x="0" y="0"/>
                      <a:ext cx="5113661" cy="2119227"/>
                    </a:xfrm>
                    <a:prstGeom prst="rect">
                      <a:avLst/>
                    </a:prstGeom>
                    <a:ln>
                      <a:noFill/>
                    </a:ln>
                    <a:extLst>
                      <a:ext uri="{53640926-AAD7-44D8-BBD7-CCE9431645EC}">
                        <a14:shadowObscured xmlns:a14="http://schemas.microsoft.com/office/drawing/2010/main"/>
                      </a:ext>
                    </a:extLst>
                  </pic:spPr>
                </pic:pic>
              </a:graphicData>
            </a:graphic>
          </wp:inline>
        </w:drawing>
      </w:r>
    </w:p>
    <w:p w14:paraId="0F0794D3" w14:textId="77777777" w:rsidR="00BD6CAE" w:rsidRPr="00BD6CAE" w:rsidRDefault="00BD6CAE" w:rsidP="00BD6CAE">
      <w:pPr>
        <w:widowControl/>
        <w:spacing w:line="360" w:lineRule="auto"/>
        <w:jc w:val="left"/>
        <w:rPr>
          <w:rFonts w:ascii="Times New Roman" w:eastAsia="MS Mincho" w:hAnsi="Times New Roman" w:cs="Times New Roman"/>
          <w:kern w:val="0"/>
          <w:szCs w:val="21"/>
          <w:lang w:val="de-DE" w:eastAsia="ja-JP"/>
          <w14:ligatures w14:val="none"/>
        </w:rPr>
      </w:pPr>
      <w:r w:rsidRPr="00BD6CAE">
        <w:rPr>
          <w:rFonts w:ascii="Times New Roman" w:eastAsia="MS Mincho" w:hAnsi="Times New Roman" w:cs="Times New Roman"/>
          <w:b/>
          <w:bCs/>
          <w:kern w:val="0"/>
          <w:szCs w:val="21"/>
          <w:lang w:val="de-DE" w:eastAsia="ja-JP"/>
          <w14:ligatures w14:val="none"/>
        </w:rPr>
        <w:t xml:space="preserve">Figure </w:t>
      </w:r>
      <w:r w:rsidRPr="00BD6CAE">
        <w:rPr>
          <w:rFonts w:ascii="Times New Roman" w:eastAsia="MS Mincho" w:hAnsi="Times New Roman" w:cs="Times New Roman" w:hint="eastAsia"/>
          <w:b/>
          <w:bCs/>
          <w:kern w:val="0"/>
          <w:szCs w:val="21"/>
          <w:lang w:val="de-DE" w:eastAsia="ja-JP"/>
          <w14:ligatures w14:val="none"/>
        </w:rPr>
        <w:t>S</w:t>
      </w:r>
      <w:r w:rsidRPr="00BD6CAE">
        <w:rPr>
          <w:rFonts w:ascii="Times New Roman" w:eastAsia="MS Mincho" w:hAnsi="Times New Roman" w:cs="Times New Roman"/>
          <w:b/>
          <w:bCs/>
          <w:kern w:val="0"/>
          <w:szCs w:val="21"/>
          <w:lang w:val="de-DE" w:eastAsia="ja-JP"/>
          <w14:ligatures w14:val="none"/>
        </w:rPr>
        <w:t>1</w:t>
      </w:r>
      <w:r w:rsidRPr="00BD6CAE">
        <w:rPr>
          <w:rFonts w:ascii="Times New Roman" w:eastAsia="MS Mincho" w:hAnsi="Times New Roman" w:cs="Times New Roman" w:hint="eastAsia"/>
          <w:b/>
          <w:bCs/>
          <w:kern w:val="0"/>
          <w:szCs w:val="21"/>
          <w:lang w:val="de-DE" w:eastAsia="ja-JP"/>
          <w14:ligatures w14:val="none"/>
        </w:rPr>
        <w:t>.</w:t>
      </w:r>
      <w:r w:rsidRPr="00BD6CAE">
        <w:rPr>
          <w:rFonts w:ascii="Times New Roman" w:eastAsia="MS Mincho" w:hAnsi="Times New Roman" w:cs="Times New Roman" w:hint="eastAsia"/>
          <w:kern w:val="0"/>
          <w:szCs w:val="21"/>
          <w:lang w:val="de-DE" w:eastAsia="ja-JP"/>
          <w14:ligatures w14:val="none"/>
        </w:rPr>
        <w:t xml:space="preserve"> </w:t>
      </w:r>
      <w:r w:rsidRPr="00BD6CAE">
        <w:rPr>
          <w:rFonts w:ascii="Times New Roman" w:eastAsia="MS Mincho" w:hAnsi="Times New Roman" w:cs="Times New Roman"/>
          <w:kern w:val="0"/>
          <w:szCs w:val="21"/>
          <w:lang w:val="de-DE" w:eastAsia="ja-JP"/>
          <w14:ligatures w14:val="none"/>
        </w:rPr>
        <w:t>XPS analysis</w:t>
      </w:r>
      <w:r w:rsidRPr="00BD6CAE">
        <w:rPr>
          <w:rFonts w:ascii="Times New Roman" w:eastAsia="MS Mincho" w:hAnsi="Times New Roman" w:cs="Times New Roman" w:hint="eastAsia"/>
          <w:kern w:val="0"/>
          <w:szCs w:val="21"/>
          <w:lang w:val="de-DE" w:eastAsia="ja-JP"/>
          <w14:ligatures w14:val="none"/>
        </w:rPr>
        <w:t>.(A)</w:t>
      </w:r>
      <w:r w:rsidRPr="00BD6CAE">
        <w:rPr>
          <w:rFonts w:ascii="Times New Roman" w:eastAsia="MS Mincho" w:hAnsi="Times New Roman" w:cs="Times New Roman"/>
          <w:kern w:val="0"/>
          <w:szCs w:val="21"/>
          <w:lang w:val="de-DE" w:eastAsia="ja-JP"/>
          <w14:ligatures w14:val="none"/>
        </w:rPr>
        <w:t xml:space="preserve"> N elements</w:t>
      </w:r>
      <w:r w:rsidRPr="00BD6CAE">
        <w:rPr>
          <w:rFonts w:ascii="Times New Roman" w:eastAsia="MS Mincho" w:hAnsi="Times New Roman" w:cs="Times New Roman" w:hint="eastAsia"/>
          <w:kern w:val="0"/>
          <w:szCs w:val="21"/>
          <w:lang w:val="de-DE" w:eastAsia="ja-JP"/>
          <w14:ligatures w14:val="none"/>
        </w:rPr>
        <w:t>; (B)</w:t>
      </w:r>
      <w:r w:rsidRPr="00BD6CAE">
        <w:rPr>
          <w:rFonts w:ascii="Times New Roman" w:eastAsia="MS Mincho" w:hAnsi="Times New Roman" w:cs="Times New Roman"/>
          <w:kern w:val="0"/>
          <w:szCs w:val="21"/>
          <w:lang w:val="de-DE" w:eastAsia="ja-JP"/>
          <w14:ligatures w14:val="none"/>
        </w:rPr>
        <w:t xml:space="preserve"> </w:t>
      </w:r>
      <w:r w:rsidRPr="00BD6CAE">
        <w:rPr>
          <w:rFonts w:ascii="Times New Roman" w:eastAsia="MS Mincho" w:hAnsi="Times New Roman" w:cs="Times New Roman" w:hint="eastAsia"/>
          <w:kern w:val="0"/>
          <w:szCs w:val="21"/>
          <w:lang w:val="de-DE" w:eastAsia="ja-JP"/>
          <w14:ligatures w14:val="none"/>
        </w:rPr>
        <w:t>O</w:t>
      </w:r>
      <w:r w:rsidRPr="00BD6CAE">
        <w:rPr>
          <w:rFonts w:ascii="Times New Roman" w:eastAsia="MS Mincho" w:hAnsi="Times New Roman" w:cs="Times New Roman"/>
          <w:kern w:val="0"/>
          <w:szCs w:val="21"/>
          <w:lang w:val="de-DE" w:eastAsia="ja-JP"/>
          <w14:ligatures w14:val="none"/>
        </w:rPr>
        <w:t xml:space="preserve"> elements</w:t>
      </w:r>
      <w:r w:rsidRPr="00BD6CAE">
        <w:rPr>
          <w:rFonts w:ascii="Times New Roman" w:eastAsia="MS Mincho" w:hAnsi="Times New Roman" w:cs="Times New Roman" w:hint="eastAsia"/>
          <w:kern w:val="0"/>
          <w:szCs w:val="21"/>
          <w:lang w:val="de-DE" w:eastAsia="ja-JP"/>
          <w14:ligatures w14:val="none"/>
        </w:rPr>
        <w:t>.</w:t>
      </w:r>
    </w:p>
    <w:p w14:paraId="30E52544" w14:textId="77777777" w:rsidR="00BD6CAE" w:rsidRPr="00BD6CAE" w:rsidRDefault="00BD6CAE" w:rsidP="00BD6CAE">
      <w:pPr>
        <w:widowControl/>
        <w:ind w:firstLine="480"/>
        <w:jc w:val="center"/>
        <w:rPr>
          <w:rFonts w:ascii="Times New Roman" w:hAnsi="Times New Roman" w:cs="Times New Roman"/>
          <w:kern w:val="0"/>
          <w:sz w:val="24"/>
          <w:szCs w:val="24"/>
          <w:lang w:val="de-DE"/>
          <w14:ligatures w14:val="none"/>
        </w:rPr>
      </w:pPr>
      <w:r w:rsidRPr="00BD6CAE">
        <w:rPr>
          <w:rFonts w:ascii="Times New Roman" w:hAnsi="Times New Roman" w:cs="Times New Roman"/>
          <w:noProof/>
          <w:kern w:val="0"/>
          <w:sz w:val="24"/>
          <w:szCs w:val="24"/>
          <w:lang w:val="de-DE"/>
        </w:rPr>
        <w:drawing>
          <wp:inline distT="0" distB="0" distL="0" distR="0" wp14:anchorId="1F6CC4FB" wp14:editId="2ACD8C87">
            <wp:extent cx="4657725" cy="1814619"/>
            <wp:effectExtent l="0" t="0" r="0" b="0"/>
            <wp:docPr id="12550669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66921" name="图片 1255066921"/>
                    <pic:cNvPicPr/>
                  </pic:nvPicPr>
                  <pic:blipFill rotWithShape="1">
                    <a:blip r:embed="rId18">
                      <a:extLst>
                        <a:ext uri="{28A0092B-C50C-407E-A947-70E740481C1C}">
                          <a14:useLocalDpi xmlns:a14="http://schemas.microsoft.com/office/drawing/2010/main"/>
                        </a:ext>
                      </a:extLst>
                    </a:blip>
                    <a:srcRect/>
                    <a:stretch/>
                  </pic:blipFill>
                  <pic:spPr bwMode="auto">
                    <a:xfrm>
                      <a:off x="0" y="0"/>
                      <a:ext cx="4678744" cy="1822808"/>
                    </a:xfrm>
                    <a:prstGeom prst="rect">
                      <a:avLst/>
                    </a:prstGeom>
                    <a:ln>
                      <a:noFill/>
                    </a:ln>
                    <a:extLst>
                      <a:ext uri="{53640926-AAD7-44D8-BBD7-CCE9431645EC}">
                        <a14:shadowObscured xmlns:a14="http://schemas.microsoft.com/office/drawing/2010/main"/>
                      </a:ext>
                    </a:extLst>
                  </pic:spPr>
                </pic:pic>
              </a:graphicData>
            </a:graphic>
          </wp:inline>
        </w:drawing>
      </w:r>
    </w:p>
    <w:p w14:paraId="61D36789" w14:textId="77777777" w:rsidR="00BD6CAE" w:rsidRPr="00BD6CAE" w:rsidRDefault="00BD6CAE" w:rsidP="00BD6CAE">
      <w:pPr>
        <w:widowControl/>
        <w:spacing w:line="360" w:lineRule="auto"/>
        <w:jc w:val="left"/>
        <w:rPr>
          <w:rFonts w:ascii="Times New Roman" w:hAnsi="Times New Roman" w:cs="Times New Roman"/>
          <w:kern w:val="0"/>
          <w:szCs w:val="21"/>
          <w14:ligatures w14:val="none"/>
        </w:rPr>
      </w:pPr>
      <w:r w:rsidRPr="00BD6CAE">
        <w:rPr>
          <w:rFonts w:ascii="Times New Roman" w:eastAsia="MS Mincho" w:hAnsi="Times New Roman" w:cs="Times New Roman"/>
          <w:b/>
          <w:bCs/>
          <w:kern w:val="0"/>
          <w:szCs w:val="21"/>
          <w:lang w:val="de-DE" w:eastAsia="ja-JP"/>
          <w14:ligatures w14:val="none"/>
        </w:rPr>
        <w:t xml:space="preserve">Figure </w:t>
      </w:r>
      <w:r w:rsidRPr="00BD6CAE">
        <w:rPr>
          <w:rFonts w:ascii="Times New Roman" w:eastAsia="MS Mincho" w:hAnsi="Times New Roman" w:cs="Times New Roman" w:hint="eastAsia"/>
          <w:b/>
          <w:bCs/>
          <w:kern w:val="0"/>
          <w:szCs w:val="21"/>
          <w:lang w:val="de-DE" w:eastAsia="ja-JP"/>
          <w14:ligatures w14:val="none"/>
        </w:rPr>
        <w:t>S2.</w:t>
      </w:r>
      <w:r w:rsidRPr="00BD6CAE">
        <w:rPr>
          <w:rFonts w:ascii="Times New Roman" w:eastAsia="MS Mincho" w:hAnsi="Times New Roman" w:cs="Times New Roman" w:hint="eastAsia"/>
          <w:kern w:val="0"/>
          <w:szCs w:val="21"/>
          <w:lang w:val="de-DE" w:eastAsia="ja-JP"/>
          <w14:ligatures w14:val="none"/>
        </w:rPr>
        <w:t xml:space="preserve"> </w:t>
      </w:r>
      <w:r w:rsidRPr="00BD6CAE">
        <w:rPr>
          <w:rFonts w:ascii="Times New Roman" w:eastAsia="MS Mincho" w:hAnsi="Times New Roman" w:cs="Times New Roman"/>
          <w:kern w:val="0"/>
          <w:szCs w:val="21"/>
          <w:lang w:val="en" w:eastAsia="ja-JP"/>
          <w14:ligatures w14:val="none"/>
        </w:rPr>
        <w:t xml:space="preserve">Characterization of oxidized sodium alginate. (A) </w:t>
      </w:r>
      <w:r w:rsidRPr="00BD6CAE">
        <w:rPr>
          <w:rFonts w:ascii="Times New Roman" w:eastAsia="MS Mincho" w:hAnsi="Times New Roman" w:cs="Times New Roman"/>
          <w:kern w:val="0"/>
          <w:szCs w:val="21"/>
          <w:lang w:val="de-DE" w:eastAsia="ja-JP"/>
          <w14:ligatures w14:val="none"/>
        </w:rPr>
        <w:t>FT-IR spectrum</w:t>
      </w:r>
      <w:r w:rsidRPr="00BD6CAE">
        <w:rPr>
          <w:rFonts w:ascii="Times New Roman" w:hAnsi="Times New Roman" w:cs="Times New Roman" w:hint="eastAsia"/>
          <w:kern w:val="0"/>
          <w:szCs w:val="21"/>
          <w:lang w:val="de-DE"/>
          <w14:ligatures w14:val="none"/>
        </w:rPr>
        <w:t>;</w:t>
      </w:r>
      <w:r w:rsidRPr="00BD6CAE">
        <w:rPr>
          <w:rFonts w:ascii="Times New Roman" w:eastAsia="MS Mincho" w:hAnsi="Times New Roman" w:cs="Times New Roman"/>
          <w:kern w:val="0"/>
          <w:szCs w:val="21"/>
          <w:lang w:val="en" w:eastAsia="ja-JP"/>
          <w14:ligatures w14:val="none"/>
        </w:rPr>
        <w:t xml:space="preserve"> (B)</w:t>
      </w:r>
      <w:r w:rsidRPr="00BD6CAE">
        <w:rPr>
          <w:rFonts w:hAnsi="Calibri"/>
          <w:color w:val="000000" w:themeColor="text1"/>
          <w:kern w:val="24"/>
          <w:sz w:val="28"/>
          <w:szCs w:val="28"/>
          <w14:ligatures w14:val="none"/>
        </w:rPr>
        <w:t xml:space="preserve"> </w:t>
      </w:r>
      <w:r w:rsidRPr="00BD6CAE">
        <w:rPr>
          <w:rFonts w:ascii="Times New Roman" w:eastAsia="MS Mincho" w:hAnsi="Times New Roman" w:cs="Times New Roman"/>
          <w:kern w:val="0"/>
          <w:szCs w:val="21"/>
          <w:lang w:eastAsia="ja-JP"/>
          <w14:ligatures w14:val="none"/>
        </w:rPr>
        <w:t>Hydroxylamine hydrochloride before titration (left), after titration (right).</w:t>
      </w:r>
    </w:p>
    <w:p w14:paraId="0637D7B4" w14:textId="77777777" w:rsidR="00BD6CAE" w:rsidRPr="00BD6CAE" w:rsidRDefault="00BD6CAE" w:rsidP="00BD6CAE">
      <w:pPr>
        <w:widowControl/>
        <w:spacing w:line="360" w:lineRule="auto"/>
        <w:jc w:val="left"/>
        <w:rPr>
          <w:rFonts w:ascii="Times New Roman" w:hAnsi="Times New Roman" w:cs="Times New Roman"/>
          <w:kern w:val="0"/>
          <w:sz w:val="24"/>
          <w:szCs w:val="24"/>
          <w:lang w:val="de-DE"/>
          <w14:ligatures w14:val="none"/>
        </w:rPr>
      </w:pPr>
    </w:p>
    <w:p w14:paraId="275ABB35" w14:textId="77777777" w:rsidR="00BD6CAE" w:rsidRPr="00BD6CAE" w:rsidRDefault="00BD6CAE" w:rsidP="00BD6CAE">
      <w:pPr>
        <w:widowControl/>
        <w:spacing w:line="360" w:lineRule="auto"/>
        <w:jc w:val="center"/>
        <w:rPr>
          <w:rFonts w:ascii="Times New Roman" w:hAnsi="Times New Roman" w:cs="Times New Roman"/>
          <w:kern w:val="0"/>
          <w:sz w:val="24"/>
          <w:szCs w:val="24"/>
          <w14:ligatures w14:val="none"/>
        </w:rPr>
      </w:pPr>
      <w:r w:rsidRPr="00BD6CAE">
        <w:rPr>
          <w:rFonts w:ascii="Times New Roman" w:hAnsi="Times New Roman" w:cs="Times New Roman"/>
          <w:noProof/>
          <w:kern w:val="0"/>
          <w:sz w:val="24"/>
          <w:szCs w:val="24"/>
        </w:rPr>
        <w:lastRenderedPageBreak/>
        <w:drawing>
          <wp:inline distT="0" distB="0" distL="0" distR="0" wp14:anchorId="2A94EB7D" wp14:editId="55EE9EED">
            <wp:extent cx="4297152" cy="3128696"/>
            <wp:effectExtent l="0" t="0" r="8255" b="0"/>
            <wp:docPr id="2602739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73964" name="图片 260273964"/>
                    <pic:cNvPicPr/>
                  </pic:nvPicPr>
                  <pic:blipFill rotWithShape="1">
                    <a:blip r:embed="rId19">
                      <a:extLst>
                        <a:ext uri="{28A0092B-C50C-407E-A947-70E740481C1C}">
                          <a14:useLocalDpi xmlns:a14="http://schemas.microsoft.com/office/drawing/2010/main"/>
                        </a:ext>
                      </a:extLst>
                    </a:blip>
                    <a:srcRect l="1819" t="4627" r="5754" b="1203"/>
                    <a:stretch/>
                  </pic:blipFill>
                  <pic:spPr bwMode="auto">
                    <a:xfrm>
                      <a:off x="0" y="0"/>
                      <a:ext cx="4311417" cy="3139082"/>
                    </a:xfrm>
                    <a:prstGeom prst="rect">
                      <a:avLst/>
                    </a:prstGeom>
                    <a:ln>
                      <a:noFill/>
                    </a:ln>
                    <a:extLst>
                      <a:ext uri="{53640926-AAD7-44D8-BBD7-CCE9431645EC}">
                        <a14:shadowObscured xmlns:a14="http://schemas.microsoft.com/office/drawing/2010/main"/>
                      </a:ext>
                    </a:extLst>
                  </pic:spPr>
                </pic:pic>
              </a:graphicData>
            </a:graphic>
          </wp:inline>
        </w:drawing>
      </w:r>
    </w:p>
    <w:p w14:paraId="5ECC972D" w14:textId="77777777" w:rsidR="00BD6CAE" w:rsidRPr="00BD6CAE" w:rsidRDefault="00BD6CAE" w:rsidP="00BD6CAE">
      <w:pPr>
        <w:widowControl/>
        <w:spacing w:line="360" w:lineRule="auto"/>
        <w:jc w:val="left"/>
        <w:rPr>
          <w:rFonts w:ascii="Times New Roman" w:hAnsi="Times New Roman" w:cs="Times New Roman"/>
          <w:kern w:val="0"/>
          <w:szCs w:val="21"/>
          <w:lang w:val="de-DE"/>
          <w14:ligatures w14:val="none"/>
        </w:rPr>
      </w:pPr>
      <w:r w:rsidRPr="00BD6CAE">
        <w:rPr>
          <w:rFonts w:ascii="Times New Roman" w:eastAsia="MS Mincho" w:hAnsi="Times New Roman" w:cs="Times New Roman"/>
          <w:b/>
          <w:bCs/>
          <w:kern w:val="0"/>
          <w:szCs w:val="21"/>
          <w:lang w:val="de-DE" w:eastAsia="ja-JP"/>
          <w14:ligatures w14:val="none"/>
        </w:rPr>
        <w:t xml:space="preserve">Figure </w:t>
      </w:r>
      <w:r w:rsidRPr="00BD6CAE">
        <w:rPr>
          <w:rFonts w:ascii="Times New Roman" w:eastAsia="MS Mincho" w:hAnsi="Times New Roman" w:cs="Times New Roman" w:hint="eastAsia"/>
          <w:b/>
          <w:bCs/>
          <w:kern w:val="0"/>
          <w:szCs w:val="21"/>
          <w:lang w:val="de-DE" w:eastAsia="ja-JP"/>
          <w14:ligatures w14:val="none"/>
        </w:rPr>
        <w:t>S3.</w:t>
      </w:r>
      <w:r w:rsidRPr="00BD6CAE">
        <w:rPr>
          <w:rFonts w:ascii="Times New Roman" w:hAnsi="Times New Roman" w:cs="Times New Roman" w:hint="eastAsia"/>
          <w:kern w:val="0"/>
          <w:szCs w:val="21"/>
          <w:lang w:val="de-DE"/>
          <w14:ligatures w14:val="none"/>
        </w:rPr>
        <w:t xml:space="preserve"> </w:t>
      </w:r>
      <w:r w:rsidRPr="00BD6CAE">
        <w:rPr>
          <w:rFonts w:ascii="Times New Roman" w:hAnsi="Times New Roman" w:cs="Times New Roman"/>
          <w:kern w:val="0"/>
          <w:szCs w:val="21"/>
          <w:lang w:val="de-DE"/>
          <w14:ligatures w14:val="none"/>
        </w:rPr>
        <w:t>Dynamic strain sweep test. (A-B) Cyclic sweep test of COG hydrogel and COG-Z@P100 hydrogel under 1% and 400% shear strain (ω = 1 rad/s).</w:t>
      </w:r>
    </w:p>
    <w:p w14:paraId="69D078A7" w14:textId="77777777" w:rsidR="00BD6CAE" w:rsidRPr="00BD6CAE" w:rsidRDefault="00BD6CAE" w:rsidP="00BD6CAE">
      <w:pPr>
        <w:widowControl/>
        <w:spacing w:line="360" w:lineRule="auto"/>
        <w:jc w:val="center"/>
        <w:rPr>
          <w:rFonts w:ascii="Times New Roman" w:hAnsi="Times New Roman" w:cs="Times New Roman"/>
          <w:kern w:val="0"/>
          <w:sz w:val="24"/>
          <w:szCs w:val="24"/>
          <w14:ligatures w14:val="none"/>
        </w:rPr>
      </w:pPr>
      <w:r w:rsidRPr="00BD6CAE">
        <w:rPr>
          <w:rFonts w:ascii="Times New Roman" w:hAnsi="Times New Roman" w:cs="Times New Roman"/>
          <w:noProof/>
          <w:kern w:val="0"/>
          <w:sz w:val="24"/>
          <w:szCs w:val="24"/>
        </w:rPr>
        <w:drawing>
          <wp:inline distT="0" distB="0" distL="0" distR="0" wp14:anchorId="596CC031" wp14:editId="3C15F16A">
            <wp:extent cx="5338763" cy="1914525"/>
            <wp:effectExtent l="0" t="0" r="0" b="0"/>
            <wp:docPr id="1430285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8555" name="图片 143028555"/>
                    <pic:cNvPicPr/>
                  </pic:nvPicPr>
                  <pic:blipFill rotWithShape="1">
                    <a:blip r:embed="rId20">
                      <a:extLst>
                        <a:ext uri="{28A0092B-C50C-407E-A947-70E740481C1C}">
                          <a14:useLocalDpi xmlns:a14="http://schemas.microsoft.com/office/drawing/2010/main"/>
                        </a:ext>
                      </a:extLst>
                    </a:blip>
                    <a:srcRect l="2151" t="5148" r="5154" b="4859"/>
                    <a:stretch/>
                  </pic:blipFill>
                  <pic:spPr bwMode="auto">
                    <a:xfrm>
                      <a:off x="0" y="0"/>
                      <a:ext cx="5339948" cy="1914950"/>
                    </a:xfrm>
                    <a:prstGeom prst="rect">
                      <a:avLst/>
                    </a:prstGeom>
                    <a:ln>
                      <a:noFill/>
                    </a:ln>
                    <a:extLst>
                      <a:ext uri="{53640926-AAD7-44D8-BBD7-CCE9431645EC}">
                        <a14:shadowObscured xmlns:a14="http://schemas.microsoft.com/office/drawing/2010/main"/>
                      </a:ext>
                    </a:extLst>
                  </pic:spPr>
                </pic:pic>
              </a:graphicData>
            </a:graphic>
          </wp:inline>
        </w:drawing>
      </w:r>
    </w:p>
    <w:p w14:paraId="7DB1A0AA" w14:textId="77777777" w:rsidR="00BD6CAE" w:rsidRPr="00BD6CAE" w:rsidRDefault="00BD6CAE" w:rsidP="00BD6CAE">
      <w:pPr>
        <w:widowControl/>
        <w:spacing w:line="360" w:lineRule="auto"/>
        <w:jc w:val="center"/>
        <w:rPr>
          <w:rFonts w:ascii="Times New Roman" w:hAnsi="Times New Roman" w:cs="Times New Roman"/>
          <w:kern w:val="0"/>
          <w:szCs w:val="21"/>
          <w:lang w:val="de-DE"/>
          <w14:ligatures w14:val="none"/>
        </w:rPr>
      </w:pPr>
      <w:r w:rsidRPr="00DC1C66">
        <w:rPr>
          <w:rFonts w:ascii="Times New Roman" w:eastAsia="MS Mincho" w:hAnsi="Times New Roman" w:cs="Times New Roman"/>
          <w:b/>
          <w:bCs/>
          <w:kern w:val="0"/>
          <w:szCs w:val="21"/>
          <w:lang w:val="de-DE" w:eastAsia="ja-JP"/>
          <w14:ligatures w14:val="none"/>
        </w:rPr>
        <w:t xml:space="preserve">Figure </w:t>
      </w:r>
      <w:r w:rsidRPr="00DC1C66">
        <w:rPr>
          <w:rFonts w:ascii="Times New Roman" w:eastAsia="MS Mincho" w:hAnsi="Times New Roman" w:cs="Times New Roman" w:hint="eastAsia"/>
          <w:b/>
          <w:bCs/>
          <w:kern w:val="0"/>
          <w:szCs w:val="21"/>
          <w:lang w:val="de-DE" w:eastAsia="ja-JP"/>
          <w14:ligatures w14:val="none"/>
        </w:rPr>
        <w:t xml:space="preserve">S4. </w:t>
      </w:r>
      <w:r w:rsidRPr="00BD6CAE">
        <w:rPr>
          <w:rFonts w:ascii="Times New Roman" w:eastAsia="MS Mincho" w:hAnsi="Times New Roman" w:cs="Times New Roman"/>
          <w:kern w:val="0"/>
          <w:szCs w:val="21"/>
          <w:lang w:val="de-DE" w:eastAsia="ja-JP"/>
          <w14:ligatures w14:val="none"/>
        </w:rPr>
        <w:t>Temperature difference curve</w:t>
      </w:r>
      <w:r w:rsidRPr="00BD6CAE">
        <w:rPr>
          <w:rFonts w:ascii="Times New Roman" w:hAnsi="Times New Roman" w:cs="Times New Roman" w:hint="eastAsia"/>
          <w:kern w:val="0"/>
          <w:szCs w:val="21"/>
          <w:lang w:val="de-DE"/>
          <w14:ligatures w14:val="none"/>
        </w:rPr>
        <w:t xml:space="preserve">. </w:t>
      </w:r>
      <w:r w:rsidRPr="00BD6CAE">
        <w:rPr>
          <w:rFonts w:ascii="Times New Roman" w:eastAsia="MS Mincho" w:hAnsi="Times New Roman" w:cs="Times New Roman"/>
          <w:kern w:val="0"/>
          <w:szCs w:val="21"/>
          <w:lang w:val="de-DE" w:eastAsia="ja-JP"/>
          <w14:ligatures w14:val="none"/>
        </w:rPr>
        <w:t>(</w:t>
      </w:r>
      <w:r w:rsidRPr="00BD6CAE">
        <w:rPr>
          <w:rFonts w:ascii="Times New Roman" w:hAnsi="Times New Roman" w:cs="Times New Roman" w:hint="eastAsia"/>
          <w:kern w:val="0"/>
          <w:szCs w:val="21"/>
          <w:lang w:val="de-DE"/>
          <w14:ligatures w14:val="none"/>
        </w:rPr>
        <w:t>A-B</w:t>
      </w:r>
      <w:r w:rsidRPr="00BD6CAE">
        <w:rPr>
          <w:rFonts w:ascii="Times New Roman" w:eastAsia="MS Mincho" w:hAnsi="Times New Roman" w:cs="Times New Roman"/>
          <w:kern w:val="0"/>
          <w:szCs w:val="21"/>
          <w:lang w:val="de-DE" w:eastAsia="ja-JP"/>
          <w14:ligatures w14:val="none"/>
        </w:rPr>
        <w:t>) Temperature difference (ΔT) variation curves of different concentrations of ZIF-8@PDA NPs and COG-Z@P hydrogel with laser irradiation time.</w:t>
      </w:r>
    </w:p>
    <w:p w14:paraId="226D9F95" w14:textId="70BCD934" w:rsidR="00BD6CAE" w:rsidRPr="00BD6CAE" w:rsidRDefault="004E38EE" w:rsidP="00BD6CAE">
      <w:pPr>
        <w:widowControl/>
        <w:spacing w:line="360" w:lineRule="auto"/>
        <w:jc w:val="center"/>
        <w:rPr>
          <w:rFonts w:ascii="Times New Roman" w:hAnsi="Times New Roman" w:cs="Times New Roman"/>
          <w:kern w:val="0"/>
          <w:szCs w:val="21"/>
          <w:lang w:val="de-DE"/>
          <w14:ligatures w14:val="none"/>
        </w:rPr>
      </w:pPr>
      <w:r>
        <w:rPr>
          <w:rFonts w:ascii="Times New Roman" w:hAnsi="Times New Roman" w:cs="Times New Roman"/>
          <w:noProof/>
          <w:kern w:val="0"/>
          <w:szCs w:val="21"/>
          <w:lang w:val="de-DE"/>
        </w:rPr>
        <w:drawing>
          <wp:inline distT="0" distB="0" distL="0" distR="0" wp14:anchorId="17E58C2A" wp14:editId="7562326A">
            <wp:extent cx="5760720" cy="2351405"/>
            <wp:effectExtent l="0" t="0" r="0" b="0"/>
            <wp:docPr id="972607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07972" name="图片 972607972"/>
                    <pic:cNvPicPr/>
                  </pic:nvPicPr>
                  <pic:blipFill>
                    <a:blip r:embed="rId21"/>
                    <a:stretch>
                      <a:fillRect/>
                    </a:stretch>
                  </pic:blipFill>
                  <pic:spPr>
                    <a:xfrm>
                      <a:off x="0" y="0"/>
                      <a:ext cx="5760720" cy="2351405"/>
                    </a:xfrm>
                    <a:prstGeom prst="rect">
                      <a:avLst/>
                    </a:prstGeom>
                  </pic:spPr>
                </pic:pic>
              </a:graphicData>
            </a:graphic>
          </wp:inline>
        </w:drawing>
      </w:r>
    </w:p>
    <w:p w14:paraId="628FDA7D" w14:textId="77777777" w:rsidR="00BD6CAE" w:rsidRPr="00BD6CAE" w:rsidRDefault="00BD6CAE" w:rsidP="00BD6CAE">
      <w:pPr>
        <w:widowControl/>
        <w:spacing w:line="360" w:lineRule="auto"/>
        <w:jc w:val="center"/>
        <w:rPr>
          <w:rFonts w:ascii="Times New Roman" w:hAnsi="Times New Roman" w:cs="Times New Roman"/>
          <w:kern w:val="0"/>
          <w:szCs w:val="21"/>
          <w:lang w:val="de-DE"/>
          <w14:ligatures w14:val="none"/>
        </w:rPr>
      </w:pPr>
      <w:r w:rsidRPr="00DC1C66">
        <w:rPr>
          <w:rFonts w:ascii="Times New Roman" w:eastAsia="MS Mincho" w:hAnsi="Times New Roman" w:cs="Times New Roman"/>
          <w:b/>
          <w:bCs/>
          <w:kern w:val="0"/>
          <w:szCs w:val="21"/>
          <w:lang w:val="de-DE" w:eastAsia="ja-JP"/>
          <w14:ligatures w14:val="none"/>
        </w:rPr>
        <w:t xml:space="preserve">Figure </w:t>
      </w:r>
      <w:r w:rsidRPr="00DC1C66">
        <w:rPr>
          <w:rFonts w:ascii="Times New Roman" w:eastAsia="MS Mincho" w:hAnsi="Times New Roman" w:cs="Times New Roman" w:hint="eastAsia"/>
          <w:b/>
          <w:bCs/>
          <w:kern w:val="0"/>
          <w:szCs w:val="21"/>
          <w:lang w:val="de-DE" w:eastAsia="ja-JP"/>
          <w14:ligatures w14:val="none"/>
        </w:rPr>
        <w:t>S</w:t>
      </w:r>
      <w:r w:rsidRPr="00DC1C66">
        <w:rPr>
          <w:rFonts w:ascii="Times New Roman" w:hAnsi="Times New Roman" w:cs="Times New Roman" w:hint="eastAsia"/>
          <w:b/>
          <w:bCs/>
          <w:kern w:val="0"/>
          <w:szCs w:val="21"/>
          <w:lang w:val="de-DE"/>
          <w14:ligatures w14:val="none"/>
        </w:rPr>
        <w:t>5</w:t>
      </w:r>
      <w:r w:rsidRPr="00DC1C66">
        <w:rPr>
          <w:rFonts w:ascii="Times New Roman" w:eastAsia="MS Mincho" w:hAnsi="Times New Roman" w:cs="Times New Roman" w:hint="eastAsia"/>
          <w:b/>
          <w:bCs/>
          <w:kern w:val="0"/>
          <w:szCs w:val="21"/>
          <w:lang w:val="de-DE" w:eastAsia="ja-JP"/>
          <w14:ligatures w14:val="none"/>
        </w:rPr>
        <w:t>.</w:t>
      </w:r>
      <w:r w:rsidRPr="00BD6CAE">
        <w:rPr>
          <w:rFonts w:ascii="Times New Roman" w:hAnsi="Times New Roman" w:cs="Times New Roman" w:hint="eastAsia"/>
          <w:kern w:val="0"/>
          <w:szCs w:val="21"/>
          <w:lang w:val="de-DE"/>
          <w14:ligatures w14:val="none"/>
        </w:rPr>
        <w:t xml:space="preserve"> </w:t>
      </w:r>
      <w:r w:rsidRPr="00BD6CAE">
        <w:rPr>
          <w:rFonts w:ascii="Times New Roman" w:hAnsi="Times New Roman" w:cs="Times New Roman"/>
          <w:kern w:val="0"/>
          <w:szCs w:val="21"/>
          <w:lang w:val="de-DE"/>
          <w14:ligatures w14:val="none"/>
        </w:rPr>
        <w:t>DPPH scavenging ability of hydrogels. (A) Color changes of solutions after co-culture with DPPH in different groups; (B) Free radical scavenging rate of hydrogel, n = 3.</w:t>
      </w:r>
    </w:p>
    <w:p w14:paraId="43BDD290" w14:textId="77777777" w:rsidR="00BD6CAE" w:rsidRPr="00BD6CAE" w:rsidRDefault="00BD6CAE" w:rsidP="00BD6CAE">
      <w:pPr>
        <w:widowControl/>
        <w:spacing w:line="360" w:lineRule="auto"/>
        <w:jc w:val="center"/>
        <w:rPr>
          <w:rFonts w:ascii="Times New Roman" w:hAnsi="Times New Roman" w:cs="Times New Roman"/>
          <w:kern w:val="0"/>
          <w:sz w:val="24"/>
          <w:szCs w:val="24"/>
          <w14:ligatures w14:val="none"/>
        </w:rPr>
      </w:pPr>
      <w:r w:rsidRPr="00BD6CAE">
        <w:rPr>
          <w:rFonts w:ascii="Times New Roman" w:hAnsi="Times New Roman" w:cs="Times New Roman"/>
          <w:noProof/>
          <w:kern w:val="0"/>
          <w:sz w:val="24"/>
          <w:szCs w:val="24"/>
        </w:rPr>
        <w:lastRenderedPageBreak/>
        <w:drawing>
          <wp:inline distT="0" distB="0" distL="0" distR="0" wp14:anchorId="77AA2331" wp14:editId="55150B7B">
            <wp:extent cx="4386263" cy="2276498"/>
            <wp:effectExtent l="0" t="0" r="0" b="0"/>
            <wp:docPr id="1997462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6219" name="图片 199746219"/>
                    <pic:cNvPicPr/>
                  </pic:nvPicPr>
                  <pic:blipFill rotWithShape="1">
                    <a:blip r:embed="rId22">
                      <a:extLst>
                        <a:ext uri="{28A0092B-C50C-407E-A947-70E740481C1C}">
                          <a14:useLocalDpi xmlns:a14="http://schemas.microsoft.com/office/drawing/2010/main"/>
                        </a:ext>
                      </a:extLst>
                    </a:blip>
                    <a:srcRect/>
                    <a:stretch/>
                  </pic:blipFill>
                  <pic:spPr bwMode="auto">
                    <a:xfrm>
                      <a:off x="0" y="0"/>
                      <a:ext cx="4391744" cy="2279343"/>
                    </a:xfrm>
                    <a:prstGeom prst="rect">
                      <a:avLst/>
                    </a:prstGeom>
                    <a:ln>
                      <a:noFill/>
                    </a:ln>
                    <a:extLst>
                      <a:ext uri="{53640926-AAD7-44D8-BBD7-CCE9431645EC}">
                        <a14:shadowObscured xmlns:a14="http://schemas.microsoft.com/office/drawing/2010/main"/>
                      </a:ext>
                    </a:extLst>
                  </pic:spPr>
                </pic:pic>
              </a:graphicData>
            </a:graphic>
          </wp:inline>
        </w:drawing>
      </w:r>
    </w:p>
    <w:p w14:paraId="6443C064" w14:textId="77777777" w:rsidR="00BD6CAE" w:rsidRPr="00BD6CAE" w:rsidRDefault="00BD6CAE" w:rsidP="00BD6CAE">
      <w:pPr>
        <w:widowControl/>
        <w:spacing w:line="360" w:lineRule="auto"/>
        <w:jc w:val="center"/>
        <w:rPr>
          <w:rFonts w:ascii="Times New Roman" w:eastAsia="MS Mincho" w:hAnsi="Times New Roman" w:cs="Times New Roman"/>
          <w:kern w:val="0"/>
          <w:sz w:val="24"/>
          <w:szCs w:val="24"/>
          <w:lang w:val="de-DE" w:eastAsia="ja-JP"/>
          <w14:ligatures w14:val="none"/>
        </w:rPr>
      </w:pPr>
      <w:r w:rsidRPr="00BD6CAE">
        <w:rPr>
          <w:rFonts w:ascii="Times New Roman" w:eastAsia="MS Mincho" w:hAnsi="Times New Roman" w:cs="Times New Roman"/>
          <w:b/>
          <w:bCs/>
          <w:kern w:val="0"/>
          <w:szCs w:val="21"/>
          <w:lang w:val="de-DE" w:eastAsia="ja-JP"/>
          <w14:ligatures w14:val="none"/>
        </w:rPr>
        <w:t xml:space="preserve">Figure </w:t>
      </w:r>
      <w:r w:rsidRPr="00BD6CAE">
        <w:rPr>
          <w:rFonts w:ascii="Times New Roman" w:eastAsia="MS Mincho" w:hAnsi="Times New Roman" w:cs="Times New Roman" w:hint="eastAsia"/>
          <w:b/>
          <w:bCs/>
          <w:kern w:val="0"/>
          <w:szCs w:val="21"/>
          <w:lang w:val="de-DE" w:eastAsia="ja-JP"/>
          <w14:ligatures w14:val="none"/>
        </w:rPr>
        <w:t>S</w:t>
      </w:r>
      <w:r w:rsidRPr="00BD6CAE">
        <w:rPr>
          <w:rFonts w:ascii="Times New Roman" w:hAnsi="Times New Roman" w:cs="Times New Roman" w:hint="eastAsia"/>
          <w:b/>
          <w:bCs/>
          <w:kern w:val="0"/>
          <w:szCs w:val="21"/>
          <w:lang w:val="de-DE"/>
          <w14:ligatures w14:val="none"/>
        </w:rPr>
        <w:t>6</w:t>
      </w:r>
      <w:r w:rsidRPr="00BD6CAE">
        <w:rPr>
          <w:rFonts w:ascii="Times New Roman" w:eastAsia="MS Mincho" w:hAnsi="Times New Roman" w:cs="Times New Roman" w:hint="eastAsia"/>
          <w:b/>
          <w:bCs/>
          <w:kern w:val="0"/>
          <w:szCs w:val="21"/>
          <w:lang w:val="de-DE" w:eastAsia="ja-JP"/>
          <w14:ligatures w14:val="none"/>
        </w:rPr>
        <w:t>.</w:t>
      </w:r>
      <w:r w:rsidRPr="00BD6CAE">
        <w:rPr>
          <w:rFonts w:ascii="Times New Roman" w:eastAsia="MS Mincho" w:hAnsi="Times New Roman" w:cs="Times New Roman" w:hint="eastAsia"/>
          <w:kern w:val="0"/>
          <w:szCs w:val="21"/>
          <w:lang w:val="de-DE" w:eastAsia="ja-JP"/>
          <w14:ligatures w14:val="none"/>
        </w:rPr>
        <w:t xml:space="preserve"> </w:t>
      </w:r>
      <w:r w:rsidRPr="00BD6CAE">
        <w:rPr>
          <w:rFonts w:ascii="Times New Roman" w:eastAsia="MS Mincho" w:hAnsi="Times New Roman" w:cs="Times New Roman"/>
          <w:kern w:val="0"/>
          <w:szCs w:val="21"/>
          <w:lang w:val="de-DE" w:eastAsia="ja-JP"/>
          <w14:ligatures w14:val="none"/>
        </w:rPr>
        <w:t>Release curves of Z</w:t>
      </w:r>
      <w:r w:rsidRPr="00BD6CAE">
        <w:rPr>
          <w:rFonts w:ascii="Times New Roman" w:hAnsi="Times New Roman" w:cs="Times New Roman" w:hint="eastAsia"/>
          <w:kern w:val="0"/>
          <w:szCs w:val="21"/>
          <w:lang w:val="de-DE"/>
          <w14:ligatures w14:val="none"/>
        </w:rPr>
        <w:t>n</w:t>
      </w:r>
      <w:r w:rsidRPr="00BD6CAE">
        <w:rPr>
          <w:rFonts w:ascii="Times New Roman" w:eastAsia="MS Mincho" w:hAnsi="Times New Roman" w:cs="Times New Roman"/>
          <w:kern w:val="0"/>
          <w:szCs w:val="21"/>
          <w:vertAlign w:val="superscript"/>
          <w:lang w:val="de-DE" w:eastAsia="ja-JP"/>
          <w14:ligatures w14:val="none"/>
        </w:rPr>
        <w:t>2+</w:t>
      </w:r>
      <w:r w:rsidRPr="00BD6CAE">
        <w:rPr>
          <w:rFonts w:ascii="Times New Roman" w:eastAsia="MS Mincho" w:hAnsi="Times New Roman" w:cs="Times New Roman"/>
          <w:kern w:val="0"/>
          <w:szCs w:val="21"/>
          <w:lang w:val="de-DE" w:eastAsia="ja-JP"/>
          <w14:ligatures w14:val="none"/>
        </w:rPr>
        <w:t xml:space="preserve"> over time at different pH.</w:t>
      </w:r>
    </w:p>
    <w:p w14:paraId="1638B39E" w14:textId="77777777" w:rsidR="00BD6CAE" w:rsidRPr="00BD6CAE" w:rsidRDefault="00BD6CAE" w:rsidP="00BD6CAE">
      <w:pPr>
        <w:widowControl/>
        <w:spacing w:line="360" w:lineRule="auto"/>
        <w:jc w:val="center"/>
        <w:rPr>
          <w:rFonts w:ascii="Times New Roman" w:hAnsi="Times New Roman" w:cs="Times New Roman"/>
          <w:kern w:val="0"/>
          <w:sz w:val="24"/>
          <w:szCs w:val="24"/>
          <w14:ligatures w14:val="none"/>
        </w:rPr>
      </w:pPr>
      <w:r w:rsidRPr="00BD6CAE">
        <w:rPr>
          <w:rFonts w:ascii="Times New Roman" w:hAnsi="Times New Roman" w:cs="Times New Roman"/>
          <w:noProof/>
          <w:kern w:val="0"/>
          <w:sz w:val="24"/>
          <w:szCs w:val="24"/>
        </w:rPr>
        <w:drawing>
          <wp:inline distT="0" distB="0" distL="0" distR="0" wp14:anchorId="2366511E" wp14:editId="6114DBED">
            <wp:extent cx="3318510" cy="3479388"/>
            <wp:effectExtent l="0" t="0" r="0" b="6985"/>
            <wp:docPr id="5267940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94079" name="图片 526794079"/>
                    <pic:cNvPicPr/>
                  </pic:nvPicPr>
                  <pic:blipFill>
                    <a:blip r:embed="rId23">
                      <a:extLst>
                        <a:ext uri="{28A0092B-C50C-407E-A947-70E740481C1C}">
                          <a14:useLocalDpi xmlns:a14="http://schemas.microsoft.com/office/drawing/2010/main"/>
                        </a:ext>
                      </a:extLst>
                    </a:blip>
                    <a:stretch>
                      <a:fillRect/>
                    </a:stretch>
                  </pic:blipFill>
                  <pic:spPr>
                    <a:xfrm>
                      <a:off x="0" y="0"/>
                      <a:ext cx="3327501" cy="3488815"/>
                    </a:xfrm>
                    <a:prstGeom prst="rect">
                      <a:avLst/>
                    </a:prstGeom>
                  </pic:spPr>
                </pic:pic>
              </a:graphicData>
            </a:graphic>
          </wp:inline>
        </w:drawing>
      </w:r>
    </w:p>
    <w:p w14:paraId="184F6E78" w14:textId="77777777" w:rsidR="00BD6CAE" w:rsidRPr="00BD6CAE" w:rsidRDefault="00BD6CAE" w:rsidP="00BD6CAE">
      <w:pPr>
        <w:widowControl/>
        <w:spacing w:line="360" w:lineRule="auto"/>
        <w:jc w:val="left"/>
        <w:rPr>
          <w:rFonts w:ascii="Times New Roman" w:hAnsi="Times New Roman" w:cs="Times New Roman"/>
          <w:kern w:val="0"/>
          <w:szCs w:val="21"/>
          <w:lang w:val="de-DE"/>
          <w14:ligatures w14:val="none"/>
        </w:rPr>
      </w:pPr>
      <w:r w:rsidRPr="00BD6CAE">
        <w:rPr>
          <w:rFonts w:ascii="Times New Roman" w:eastAsia="MS Mincho" w:hAnsi="Times New Roman" w:cs="Times New Roman"/>
          <w:b/>
          <w:bCs/>
          <w:kern w:val="0"/>
          <w:szCs w:val="21"/>
          <w:lang w:val="de-DE" w:eastAsia="ja-JP"/>
          <w14:ligatures w14:val="none"/>
        </w:rPr>
        <w:t xml:space="preserve">Figure </w:t>
      </w:r>
      <w:r w:rsidRPr="00BD6CAE">
        <w:rPr>
          <w:rFonts w:ascii="Times New Roman" w:eastAsia="MS Mincho" w:hAnsi="Times New Roman" w:cs="Times New Roman" w:hint="eastAsia"/>
          <w:b/>
          <w:bCs/>
          <w:kern w:val="0"/>
          <w:szCs w:val="21"/>
          <w:lang w:val="de-DE" w:eastAsia="ja-JP"/>
          <w14:ligatures w14:val="none"/>
        </w:rPr>
        <w:t>S</w:t>
      </w:r>
      <w:r w:rsidRPr="00BD6CAE">
        <w:rPr>
          <w:rFonts w:ascii="Times New Roman" w:hAnsi="Times New Roman" w:cs="Times New Roman" w:hint="eastAsia"/>
          <w:b/>
          <w:bCs/>
          <w:kern w:val="0"/>
          <w:szCs w:val="21"/>
          <w:lang w:val="de-DE"/>
          <w14:ligatures w14:val="none"/>
        </w:rPr>
        <w:t>7</w:t>
      </w:r>
      <w:r w:rsidRPr="00BD6CAE">
        <w:rPr>
          <w:rFonts w:ascii="Times New Roman" w:eastAsia="MS Mincho" w:hAnsi="Times New Roman" w:cs="Times New Roman" w:hint="eastAsia"/>
          <w:b/>
          <w:bCs/>
          <w:kern w:val="0"/>
          <w:szCs w:val="21"/>
          <w:lang w:val="de-DE" w:eastAsia="ja-JP"/>
          <w14:ligatures w14:val="none"/>
        </w:rPr>
        <w:t>.</w:t>
      </w:r>
      <w:r w:rsidRPr="00BD6CAE">
        <w:rPr>
          <w:rFonts w:ascii="Times New Roman" w:hAnsi="Times New Roman" w:cs="Times New Roman" w:hint="eastAsia"/>
          <w:b/>
          <w:bCs/>
          <w:kern w:val="0"/>
          <w:szCs w:val="21"/>
          <w:lang w:val="de-DE"/>
          <w14:ligatures w14:val="none"/>
        </w:rPr>
        <w:t xml:space="preserve"> </w:t>
      </w:r>
      <w:r w:rsidRPr="00BD6CAE">
        <w:rPr>
          <w:rFonts w:ascii="Times New Roman" w:hAnsi="Times New Roman" w:cs="Times New Roman"/>
          <w:kern w:val="0"/>
          <w:szCs w:val="21"/>
          <w:lang w:val="de-DE"/>
          <w14:ligatures w14:val="none"/>
        </w:rPr>
        <w:t>Correlation clustering heatmap between CTRL group and Sample group.</w:t>
      </w:r>
    </w:p>
    <w:p w14:paraId="3A4DC2AB" w14:textId="77777777" w:rsidR="00BD6CAE" w:rsidRPr="00BD6CAE" w:rsidRDefault="00BD6CAE" w:rsidP="00BD6CAE">
      <w:pPr>
        <w:widowControl/>
        <w:spacing w:line="360" w:lineRule="auto"/>
        <w:jc w:val="center"/>
        <w:rPr>
          <w:rFonts w:ascii="Times New Roman" w:hAnsi="Times New Roman" w:cs="Times New Roman"/>
          <w:kern w:val="0"/>
          <w:szCs w:val="21"/>
          <w:lang w:val="de-DE"/>
          <w14:ligatures w14:val="none"/>
        </w:rPr>
      </w:pPr>
      <w:r w:rsidRPr="00BD6CAE">
        <w:rPr>
          <w:rFonts w:ascii="Times New Roman" w:hAnsi="Times New Roman" w:cs="Times New Roman"/>
          <w:noProof/>
          <w:kern w:val="0"/>
          <w:szCs w:val="21"/>
          <w:lang w:val="de-DE"/>
        </w:rPr>
        <w:drawing>
          <wp:inline distT="0" distB="0" distL="0" distR="0" wp14:anchorId="421F9517" wp14:editId="50A76B2C">
            <wp:extent cx="5229225" cy="1633220"/>
            <wp:effectExtent l="0" t="0" r="9525" b="5080"/>
            <wp:docPr id="3744373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37369" name="图片 374437369"/>
                    <pic:cNvPicPr/>
                  </pic:nvPicPr>
                  <pic:blipFill rotWithShape="1">
                    <a:blip r:embed="rId24">
                      <a:extLst>
                        <a:ext uri="{28A0092B-C50C-407E-A947-70E740481C1C}">
                          <a14:useLocalDpi xmlns:a14="http://schemas.microsoft.com/office/drawing/2010/main"/>
                        </a:ext>
                      </a:extLst>
                    </a:blip>
                    <a:srcRect/>
                    <a:stretch/>
                  </pic:blipFill>
                  <pic:spPr bwMode="auto">
                    <a:xfrm>
                      <a:off x="0" y="0"/>
                      <a:ext cx="5229225" cy="1633220"/>
                    </a:xfrm>
                    <a:prstGeom prst="rect">
                      <a:avLst/>
                    </a:prstGeom>
                    <a:ln>
                      <a:noFill/>
                    </a:ln>
                    <a:extLst>
                      <a:ext uri="{53640926-AAD7-44D8-BBD7-CCE9431645EC}">
                        <a14:shadowObscured xmlns:a14="http://schemas.microsoft.com/office/drawing/2010/main"/>
                      </a:ext>
                    </a:extLst>
                  </pic:spPr>
                </pic:pic>
              </a:graphicData>
            </a:graphic>
          </wp:inline>
        </w:drawing>
      </w:r>
    </w:p>
    <w:p w14:paraId="5431E220" w14:textId="77777777" w:rsidR="00BD6CAE" w:rsidRPr="00BD6CAE" w:rsidRDefault="00BD6CAE" w:rsidP="00BD6CAE">
      <w:pPr>
        <w:widowControl/>
        <w:spacing w:line="360" w:lineRule="auto"/>
        <w:jc w:val="center"/>
        <w:rPr>
          <w:rFonts w:ascii="Times New Roman" w:hAnsi="Times New Roman" w:cs="Times New Roman"/>
          <w:kern w:val="0"/>
          <w:szCs w:val="21"/>
          <w:lang w:val="de-DE"/>
          <w14:ligatures w14:val="none"/>
        </w:rPr>
      </w:pPr>
      <w:r w:rsidRPr="00BD6CAE">
        <w:rPr>
          <w:rFonts w:ascii="Times New Roman" w:eastAsia="MS Mincho" w:hAnsi="Times New Roman" w:cs="Times New Roman"/>
          <w:b/>
          <w:bCs/>
          <w:kern w:val="0"/>
          <w:szCs w:val="21"/>
          <w:lang w:val="de-DE" w:eastAsia="ja-JP"/>
          <w14:ligatures w14:val="none"/>
        </w:rPr>
        <w:t xml:space="preserve">Figure </w:t>
      </w:r>
      <w:r w:rsidRPr="00BD6CAE">
        <w:rPr>
          <w:rFonts w:ascii="Times New Roman" w:eastAsia="MS Mincho" w:hAnsi="Times New Roman" w:cs="Times New Roman" w:hint="eastAsia"/>
          <w:b/>
          <w:bCs/>
          <w:kern w:val="0"/>
          <w:szCs w:val="21"/>
          <w:lang w:val="de-DE" w:eastAsia="ja-JP"/>
          <w14:ligatures w14:val="none"/>
        </w:rPr>
        <w:t>S</w:t>
      </w:r>
      <w:r w:rsidRPr="00BD6CAE">
        <w:rPr>
          <w:rFonts w:ascii="Times New Roman" w:hAnsi="Times New Roman" w:cs="Times New Roman" w:hint="eastAsia"/>
          <w:b/>
          <w:bCs/>
          <w:kern w:val="0"/>
          <w:szCs w:val="21"/>
          <w:lang w:val="de-DE"/>
          <w14:ligatures w14:val="none"/>
        </w:rPr>
        <w:t>8</w:t>
      </w:r>
      <w:r w:rsidRPr="00BD6CAE">
        <w:rPr>
          <w:rFonts w:ascii="Times New Roman" w:eastAsia="MS Mincho" w:hAnsi="Times New Roman" w:cs="Times New Roman" w:hint="eastAsia"/>
          <w:b/>
          <w:bCs/>
          <w:kern w:val="0"/>
          <w:szCs w:val="21"/>
          <w:lang w:val="de-DE" w:eastAsia="ja-JP"/>
          <w14:ligatures w14:val="none"/>
        </w:rPr>
        <w:t>.</w:t>
      </w:r>
      <w:r w:rsidRPr="00BD6CAE">
        <w:rPr>
          <w:rFonts w:ascii="Times New Roman" w:hAnsi="Times New Roman" w:cs="Times New Roman" w:hint="eastAsia"/>
          <w:kern w:val="0"/>
          <w:szCs w:val="21"/>
          <w:lang w:val="de-DE"/>
          <w14:ligatures w14:val="none"/>
        </w:rPr>
        <w:t xml:space="preserve"> </w:t>
      </w:r>
      <w:r w:rsidRPr="00BD6CAE">
        <w:rPr>
          <w:rFonts w:ascii="Times New Roman" w:hAnsi="Times New Roman" w:cs="Times New Roman"/>
          <w:kern w:val="0"/>
          <w:szCs w:val="21"/>
          <w:lang w:val="de-DE"/>
          <w14:ligatures w14:val="none"/>
        </w:rPr>
        <w:t>Changes in ROS levels in L929 cells after Rosup induces oxidative stress.</w:t>
      </w:r>
    </w:p>
    <w:p w14:paraId="18BCD4D2" w14:textId="70204405" w:rsidR="00BD6CAE" w:rsidRPr="00BD6CAE" w:rsidRDefault="004F3B85" w:rsidP="00BD6CAE">
      <w:pPr>
        <w:widowControl/>
        <w:spacing w:line="360" w:lineRule="auto"/>
        <w:jc w:val="center"/>
        <w:rPr>
          <w:rFonts w:ascii="Times New Roman" w:hAnsi="Times New Roman" w:cs="Times New Roman"/>
          <w:kern w:val="0"/>
          <w:sz w:val="24"/>
          <w:szCs w:val="24"/>
          <w14:ligatures w14:val="none"/>
        </w:rPr>
      </w:pPr>
      <w:r>
        <w:rPr>
          <w:rFonts w:ascii="Times New Roman" w:hAnsi="Times New Roman" w:cs="Times New Roman"/>
          <w:noProof/>
          <w:kern w:val="0"/>
          <w:sz w:val="24"/>
          <w:szCs w:val="24"/>
        </w:rPr>
        <w:lastRenderedPageBreak/>
        <w:drawing>
          <wp:inline distT="0" distB="0" distL="0" distR="0" wp14:anchorId="20DE5BAB" wp14:editId="485BDF03">
            <wp:extent cx="3037888" cy="2865441"/>
            <wp:effectExtent l="0" t="0" r="0" b="0"/>
            <wp:docPr id="1185803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03785" name="图片 1185803785"/>
                    <pic:cNvPicPr/>
                  </pic:nvPicPr>
                  <pic:blipFill>
                    <a:blip r:embed="rId25"/>
                    <a:stretch>
                      <a:fillRect/>
                    </a:stretch>
                  </pic:blipFill>
                  <pic:spPr>
                    <a:xfrm>
                      <a:off x="0" y="0"/>
                      <a:ext cx="3043743" cy="2870964"/>
                    </a:xfrm>
                    <a:prstGeom prst="rect">
                      <a:avLst/>
                    </a:prstGeom>
                  </pic:spPr>
                </pic:pic>
              </a:graphicData>
            </a:graphic>
          </wp:inline>
        </w:drawing>
      </w:r>
    </w:p>
    <w:p w14:paraId="1F3D450C" w14:textId="77777777" w:rsidR="00BD6CAE" w:rsidRPr="00BD6CAE" w:rsidRDefault="00BD6CAE" w:rsidP="00BD6CAE">
      <w:pPr>
        <w:widowControl/>
        <w:spacing w:line="360" w:lineRule="auto"/>
        <w:jc w:val="left"/>
        <w:rPr>
          <w:rFonts w:ascii="Times New Roman" w:hAnsi="Times New Roman" w:cs="Times New Roman"/>
          <w:kern w:val="0"/>
          <w:szCs w:val="21"/>
          <w:lang w:val="de-DE"/>
          <w14:ligatures w14:val="none"/>
        </w:rPr>
      </w:pPr>
      <w:r w:rsidRPr="00BD6CAE">
        <w:rPr>
          <w:rFonts w:ascii="Times New Roman" w:eastAsia="MS Mincho" w:hAnsi="Times New Roman" w:cs="Times New Roman"/>
          <w:b/>
          <w:bCs/>
          <w:kern w:val="0"/>
          <w:szCs w:val="21"/>
          <w:lang w:val="de-DE" w:eastAsia="ja-JP"/>
          <w14:ligatures w14:val="none"/>
        </w:rPr>
        <w:t xml:space="preserve">Figure </w:t>
      </w:r>
      <w:r w:rsidRPr="00BD6CAE">
        <w:rPr>
          <w:rFonts w:ascii="Times New Roman" w:eastAsia="MS Mincho" w:hAnsi="Times New Roman" w:cs="Times New Roman" w:hint="eastAsia"/>
          <w:b/>
          <w:bCs/>
          <w:kern w:val="0"/>
          <w:szCs w:val="21"/>
          <w:lang w:val="de-DE" w:eastAsia="ja-JP"/>
          <w14:ligatures w14:val="none"/>
        </w:rPr>
        <w:t>S</w:t>
      </w:r>
      <w:r w:rsidRPr="00BD6CAE">
        <w:rPr>
          <w:rFonts w:ascii="Times New Roman" w:hAnsi="Times New Roman" w:cs="Times New Roman" w:hint="eastAsia"/>
          <w:b/>
          <w:bCs/>
          <w:kern w:val="0"/>
          <w:szCs w:val="21"/>
          <w:lang w:val="de-DE"/>
          <w14:ligatures w14:val="none"/>
        </w:rPr>
        <w:t>9</w:t>
      </w:r>
      <w:r w:rsidRPr="00BD6CAE">
        <w:rPr>
          <w:rFonts w:ascii="Times New Roman" w:eastAsia="MS Mincho" w:hAnsi="Times New Roman" w:cs="Times New Roman" w:hint="eastAsia"/>
          <w:b/>
          <w:bCs/>
          <w:kern w:val="0"/>
          <w:szCs w:val="21"/>
          <w:lang w:val="de-DE" w:eastAsia="ja-JP"/>
          <w14:ligatures w14:val="none"/>
        </w:rPr>
        <w:t>.</w:t>
      </w:r>
      <w:r w:rsidRPr="00BD6CAE">
        <w:rPr>
          <w:rFonts w:ascii="Times New Roman" w:hAnsi="Times New Roman" w:cs="Times New Roman" w:hint="eastAsia"/>
          <w:b/>
          <w:bCs/>
          <w:kern w:val="0"/>
          <w:szCs w:val="21"/>
          <w:lang w:val="de-DE"/>
          <w14:ligatures w14:val="none"/>
        </w:rPr>
        <w:t xml:space="preserve"> </w:t>
      </w:r>
      <w:r w:rsidRPr="00BD6CAE">
        <w:rPr>
          <w:rFonts w:ascii="Times New Roman" w:hAnsi="Times New Roman" w:cs="Times New Roman"/>
          <w:kern w:val="0"/>
          <w:szCs w:val="21"/>
          <w:lang w:val="de-DE"/>
          <w14:ligatures w14:val="none"/>
        </w:rPr>
        <w:t>Statistics on the epidermal thickness of the skin tissue at the wound site of mice on day 14.</w:t>
      </w:r>
      <w:r w:rsidRPr="00BD6CAE">
        <w:rPr>
          <w:rFonts w:ascii="Times New Roman" w:eastAsia="MS Mincho" w:hAnsi="Times New Roman" w:cs="Times New Roman"/>
          <w:kern w:val="0"/>
          <w:sz w:val="24"/>
          <w:szCs w:val="24"/>
          <w:lang w:val="de-DE" w:eastAsia="ja-JP"/>
          <w14:ligatures w14:val="none"/>
        </w:rPr>
        <w:t xml:space="preserve"> </w:t>
      </w:r>
    </w:p>
    <w:p w14:paraId="0C8E9F26" w14:textId="77777777" w:rsidR="00BD6CAE" w:rsidRPr="00BD6CAE" w:rsidRDefault="00BD6CAE" w:rsidP="00BD6CAE">
      <w:pPr>
        <w:widowControl/>
        <w:spacing w:line="360" w:lineRule="auto"/>
        <w:jc w:val="center"/>
        <w:rPr>
          <w:rFonts w:ascii="Times New Roman" w:hAnsi="Times New Roman" w:cs="Times New Roman"/>
          <w:kern w:val="0"/>
          <w:sz w:val="24"/>
          <w:szCs w:val="24"/>
          <w14:ligatures w14:val="none"/>
        </w:rPr>
      </w:pPr>
      <w:r w:rsidRPr="00BD6CAE">
        <w:rPr>
          <w:rFonts w:ascii="Times New Roman" w:hAnsi="Times New Roman" w:cs="Times New Roman"/>
          <w:noProof/>
          <w:kern w:val="0"/>
          <w:sz w:val="24"/>
          <w:szCs w:val="24"/>
        </w:rPr>
        <w:drawing>
          <wp:inline distT="0" distB="0" distL="0" distR="0" wp14:anchorId="35EAF81A" wp14:editId="123CDB8F">
            <wp:extent cx="4177006" cy="2604643"/>
            <wp:effectExtent l="0" t="0" r="0" b="5715"/>
            <wp:docPr id="12295419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41902" name="图片 1229541902"/>
                    <pic:cNvPicPr/>
                  </pic:nvPicPr>
                  <pic:blipFill>
                    <a:blip r:embed="rId26">
                      <a:extLst>
                        <a:ext uri="{28A0092B-C50C-407E-A947-70E740481C1C}">
                          <a14:useLocalDpi xmlns:a14="http://schemas.microsoft.com/office/drawing/2010/main"/>
                        </a:ext>
                      </a:extLst>
                    </a:blip>
                    <a:stretch>
                      <a:fillRect/>
                    </a:stretch>
                  </pic:blipFill>
                  <pic:spPr>
                    <a:xfrm>
                      <a:off x="0" y="0"/>
                      <a:ext cx="4184343" cy="2609218"/>
                    </a:xfrm>
                    <a:prstGeom prst="rect">
                      <a:avLst/>
                    </a:prstGeom>
                  </pic:spPr>
                </pic:pic>
              </a:graphicData>
            </a:graphic>
          </wp:inline>
        </w:drawing>
      </w:r>
    </w:p>
    <w:p w14:paraId="567C3AB6" w14:textId="60615B45" w:rsidR="00BD6CAE" w:rsidRDefault="00BD6CAE" w:rsidP="00BD6CAE">
      <w:pPr>
        <w:widowControl/>
        <w:spacing w:line="360" w:lineRule="auto"/>
        <w:jc w:val="left"/>
        <w:rPr>
          <w:rFonts w:ascii="Times New Roman" w:hAnsi="Times New Roman" w:cs="Times New Roman"/>
          <w:kern w:val="0"/>
          <w:szCs w:val="21"/>
          <w:lang w:val="de-DE"/>
          <w14:ligatures w14:val="none"/>
        </w:rPr>
      </w:pPr>
      <w:r w:rsidRPr="00BD6CAE">
        <w:rPr>
          <w:rFonts w:ascii="Times New Roman" w:eastAsia="MS Mincho" w:hAnsi="Times New Roman" w:cs="Times New Roman"/>
          <w:b/>
          <w:bCs/>
          <w:kern w:val="0"/>
          <w:szCs w:val="21"/>
          <w:lang w:val="de-DE" w:eastAsia="ja-JP"/>
          <w14:ligatures w14:val="none"/>
        </w:rPr>
        <w:t xml:space="preserve">Figure </w:t>
      </w:r>
      <w:r w:rsidRPr="00BD6CAE">
        <w:rPr>
          <w:rFonts w:ascii="Times New Roman" w:hAnsi="Times New Roman" w:cs="Times New Roman" w:hint="eastAsia"/>
          <w:b/>
          <w:bCs/>
          <w:kern w:val="0"/>
          <w:szCs w:val="21"/>
          <w:lang w:val="de-DE"/>
          <w14:ligatures w14:val="none"/>
        </w:rPr>
        <w:t>S10.</w:t>
      </w:r>
      <w:r w:rsidRPr="00BD6CAE">
        <w:rPr>
          <w:rFonts w:ascii="Times New Roman" w:hAnsi="Times New Roman" w:cs="Times New Roman" w:hint="eastAsia"/>
          <w:kern w:val="0"/>
          <w:szCs w:val="21"/>
          <w:lang w:val="de-DE"/>
          <w14:ligatures w14:val="none"/>
        </w:rPr>
        <w:t xml:space="preserve"> </w:t>
      </w:r>
      <w:r w:rsidRPr="00BD6CAE">
        <w:rPr>
          <w:rFonts w:ascii="Times New Roman" w:hAnsi="Times New Roman" w:cs="Times New Roman"/>
          <w:kern w:val="0"/>
          <w:szCs w:val="21"/>
          <w:lang w:val="de-DE"/>
          <w14:ligatures w14:val="none"/>
        </w:rPr>
        <w:t>H&amp;E staining images of major organs (heart, liver, spleen, lung, kidney) of mice after receiving COG-Z@P</w:t>
      </w:r>
      <w:r w:rsidRPr="00BD6CAE">
        <w:rPr>
          <w:rFonts w:ascii="Times New Roman" w:hAnsi="Times New Roman" w:cs="Times New Roman" w:hint="eastAsia"/>
          <w:kern w:val="0"/>
          <w:szCs w:val="21"/>
          <w:lang w:val="de-DE"/>
          <w14:ligatures w14:val="none"/>
        </w:rPr>
        <w:t>200</w:t>
      </w:r>
      <w:r w:rsidRPr="00BD6CAE">
        <w:rPr>
          <w:rFonts w:ascii="Times New Roman" w:hAnsi="Times New Roman" w:cs="Times New Roman"/>
          <w:kern w:val="0"/>
          <w:szCs w:val="21"/>
          <w:lang w:val="de-DE"/>
          <w14:ligatures w14:val="none"/>
        </w:rPr>
        <w:t xml:space="preserve"> hydrogel photothermal treatment</w:t>
      </w:r>
      <w:r w:rsidRPr="00BD6CAE">
        <w:rPr>
          <w:rFonts w:ascii="Times New Roman" w:hAnsi="Times New Roman" w:cs="Times New Roman" w:hint="eastAsia"/>
          <w:kern w:val="0"/>
          <w:szCs w:val="21"/>
          <w:lang w:val="de-DE"/>
          <w14:ligatures w14:val="none"/>
        </w:rPr>
        <w:t>.</w:t>
      </w:r>
    </w:p>
    <w:p w14:paraId="60A49128" w14:textId="5106487A" w:rsidR="00131518" w:rsidRDefault="00131518" w:rsidP="00131518">
      <w:pPr>
        <w:widowControl/>
        <w:spacing w:line="360" w:lineRule="auto"/>
        <w:jc w:val="center"/>
        <w:rPr>
          <w:rFonts w:ascii="Times New Roman" w:hAnsi="Times New Roman" w:cs="Times New Roman"/>
          <w:kern w:val="0"/>
          <w:szCs w:val="21"/>
          <w:lang w:val="de-DE"/>
          <w14:ligatures w14:val="none"/>
        </w:rPr>
      </w:pPr>
      <w:r>
        <w:rPr>
          <w:rFonts w:ascii="Times New Roman" w:hAnsi="Times New Roman" w:cs="Times New Roman"/>
          <w:noProof/>
          <w:kern w:val="0"/>
          <w:szCs w:val="21"/>
          <w:lang w:val="de-DE"/>
        </w:rPr>
        <w:drawing>
          <wp:inline distT="0" distB="0" distL="0" distR="0" wp14:anchorId="79175F36" wp14:editId="298002F8">
            <wp:extent cx="5295568" cy="1516522"/>
            <wp:effectExtent l="0" t="0" r="635" b="7620"/>
            <wp:docPr id="1726850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50130" name="图片 1726850130"/>
                    <pic:cNvPicPr/>
                  </pic:nvPicPr>
                  <pic:blipFill>
                    <a:blip r:embed="rId27"/>
                    <a:stretch>
                      <a:fillRect/>
                    </a:stretch>
                  </pic:blipFill>
                  <pic:spPr>
                    <a:xfrm>
                      <a:off x="0" y="0"/>
                      <a:ext cx="5300160" cy="1517837"/>
                    </a:xfrm>
                    <a:prstGeom prst="rect">
                      <a:avLst/>
                    </a:prstGeom>
                  </pic:spPr>
                </pic:pic>
              </a:graphicData>
            </a:graphic>
          </wp:inline>
        </w:drawing>
      </w:r>
    </w:p>
    <w:p w14:paraId="16FF22C9" w14:textId="787DC739" w:rsidR="00131518" w:rsidRPr="00131518" w:rsidRDefault="00131518" w:rsidP="00131518">
      <w:pPr>
        <w:widowControl/>
        <w:jc w:val="center"/>
        <w:rPr>
          <w:rFonts w:ascii="Times New Roman" w:hAnsi="Times New Roman" w:cs="Times New Roman"/>
          <w:color w:val="FF0000"/>
          <w:kern w:val="0"/>
          <w:szCs w:val="21"/>
          <w:lang w:val="de-DE"/>
          <w14:ligatures w14:val="none"/>
        </w:rPr>
      </w:pPr>
      <w:r w:rsidRPr="00131518">
        <w:rPr>
          <w:rFonts w:ascii="Times New Roman" w:hAnsi="Times New Roman" w:cs="Times New Roman"/>
          <w:color w:val="FF0000"/>
          <w:kern w:val="0"/>
          <w:szCs w:val="21"/>
          <w:lang w:val="de-DE"/>
          <w14:ligatures w14:val="none"/>
        </w:rPr>
        <w:t>Figure S11</w:t>
      </w:r>
      <w:r>
        <w:rPr>
          <w:rFonts w:ascii="Times New Roman" w:hAnsi="Times New Roman" w:cs="Times New Roman" w:hint="eastAsia"/>
          <w:color w:val="FF0000"/>
          <w:kern w:val="0"/>
          <w:szCs w:val="21"/>
          <w:lang w:val="de-DE"/>
          <w14:ligatures w14:val="none"/>
        </w:rPr>
        <w:t>.</w:t>
      </w:r>
      <w:r w:rsidRPr="00131518">
        <w:rPr>
          <w:rFonts w:ascii="Times New Roman" w:hAnsi="Times New Roman" w:cs="Times New Roman"/>
          <w:color w:val="FF0000"/>
          <w:kern w:val="0"/>
          <w:szCs w:val="21"/>
          <w:lang w:val="de-DE"/>
          <w14:ligatures w14:val="none"/>
        </w:rPr>
        <w:t xml:space="preserve"> In vitro simulation of the effects of different pH, lysosome concentrations and H₂O₂ concentration gradients on hydrogel degradation</w:t>
      </w:r>
    </w:p>
    <w:p w14:paraId="7AF20C36" w14:textId="77777777" w:rsidR="00131518" w:rsidRPr="00131518" w:rsidRDefault="00131518" w:rsidP="00131518">
      <w:pPr>
        <w:widowControl/>
        <w:spacing w:line="360" w:lineRule="auto"/>
        <w:jc w:val="center"/>
        <w:rPr>
          <w:rFonts w:ascii="Times New Roman" w:hAnsi="Times New Roman" w:cs="Times New Roman"/>
          <w:kern w:val="0"/>
          <w:szCs w:val="21"/>
          <w14:ligatures w14:val="none"/>
        </w:rPr>
      </w:pPr>
    </w:p>
    <w:p w14:paraId="76E54403" w14:textId="77777777" w:rsidR="00BD6CAE" w:rsidRPr="00BD6CAE" w:rsidRDefault="00BD6CAE" w:rsidP="00BD6CAE">
      <w:pPr>
        <w:widowControl/>
        <w:spacing w:line="360" w:lineRule="auto"/>
        <w:jc w:val="center"/>
        <w:rPr>
          <w:rFonts w:ascii="Times New Roman" w:hAnsi="Times New Roman" w:cs="Times New Roman"/>
          <w:kern w:val="0"/>
          <w:sz w:val="24"/>
          <w:szCs w:val="24"/>
          <w14:ligatures w14:val="none"/>
        </w:rPr>
      </w:pPr>
      <w:r w:rsidRPr="00BD6CAE">
        <w:rPr>
          <w:rFonts w:ascii="Times New Roman" w:hAnsi="Times New Roman" w:cs="Times New Roman"/>
          <w:noProof/>
          <w:kern w:val="0"/>
          <w:sz w:val="24"/>
          <w:szCs w:val="24"/>
        </w:rPr>
        <w:lastRenderedPageBreak/>
        <w:drawing>
          <wp:inline distT="0" distB="0" distL="0" distR="0" wp14:anchorId="43BFB5D2" wp14:editId="2CAF0DF6">
            <wp:extent cx="2950138" cy="3094330"/>
            <wp:effectExtent l="0" t="0" r="3175" b="0"/>
            <wp:docPr id="9846300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30082" name="图片 984630082"/>
                    <pic:cNvPicPr/>
                  </pic:nvPicPr>
                  <pic:blipFill rotWithShape="1">
                    <a:blip r:embed="rId28">
                      <a:extLst>
                        <a:ext uri="{28A0092B-C50C-407E-A947-70E740481C1C}">
                          <a14:useLocalDpi xmlns:a14="http://schemas.microsoft.com/office/drawing/2010/main"/>
                        </a:ext>
                      </a:extLst>
                    </a:blip>
                    <a:srcRect/>
                    <a:stretch/>
                  </pic:blipFill>
                  <pic:spPr bwMode="auto">
                    <a:xfrm>
                      <a:off x="0" y="0"/>
                      <a:ext cx="2961833" cy="3106596"/>
                    </a:xfrm>
                    <a:prstGeom prst="rect">
                      <a:avLst/>
                    </a:prstGeom>
                    <a:ln>
                      <a:noFill/>
                    </a:ln>
                    <a:extLst>
                      <a:ext uri="{53640926-AAD7-44D8-BBD7-CCE9431645EC}">
                        <a14:shadowObscured xmlns:a14="http://schemas.microsoft.com/office/drawing/2010/main"/>
                      </a:ext>
                    </a:extLst>
                  </pic:spPr>
                </pic:pic>
              </a:graphicData>
            </a:graphic>
          </wp:inline>
        </w:drawing>
      </w:r>
    </w:p>
    <w:p w14:paraId="546F1682" w14:textId="135C26B5" w:rsidR="00BD6CAE" w:rsidRPr="00DC1C66" w:rsidRDefault="00BD6CAE" w:rsidP="00BD6CAE">
      <w:pPr>
        <w:widowControl/>
        <w:spacing w:line="360" w:lineRule="auto"/>
        <w:jc w:val="left"/>
        <w:rPr>
          <w:rFonts w:ascii="Times New Roman" w:hAnsi="Times New Roman" w:cs="Times New Roman"/>
          <w:kern w:val="0"/>
          <w:szCs w:val="21"/>
          <w:lang w:val="de-DE"/>
          <w14:ligatures w14:val="none"/>
        </w:rPr>
      </w:pPr>
      <w:r w:rsidRPr="00131518">
        <w:rPr>
          <w:rFonts w:ascii="Times New Roman" w:eastAsia="MS Mincho" w:hAnsi="Times New Roman" w:cs="Times New Roman"/>
          <w:b/>
          <w:bCs/>
          <w:color w:val="FF0000"/>
          <w:kern w:val="0"/>
          <w:szCs w:val="21"/>
          <w:lang w:val="de-DE" w:eastAsia="ja-JP"/>
          <w14:ligatures w14:val="none"/>
        </w:rPr>
        <w:t xml:space="preserve">Figure </w:t>
      </w:r>
      <w:r w:rsidRPr="00131518">
        <w:rPr>
          <w:rFonts w:ascii="Times New Roman" w:hAnsi="Times New Roman" w:cs="Times New Roman" w:hint="eastAsia"/>
          <w:b/>
          <w:bCs/>
          <w:color w:val="FF0000"/>
          <w:kern w:val="0"/>
          <w:szCs w:val="21"/>
          <w:lang w:val="de-DE"/>
          <w14:ligatures w14:val="none"/>
        </w:rPr>
        <w:t>S1</w:t>
      </w:r>
      <w:r w:rsidR="00131518" w:rsidRPr="00131518">
        <w:rPr>
          <w:rFonts w:ascii="Times New Roman" w:hAnsi="Times New Roman" w:cs="Times New Roman" w:hint="eastAsia"/>
          <w:b/>
          <w:bCs/>
          <w:color w:val="FF0000"/>
          <w:kern w:val="0"/>
          <w:szCs w:val="21"/>
          <w:lang w:val="de-DE"/>
          <w14:ligatures w14:val="none"/>
        </w:rPr>
        <w:t>2</w:t>
      </w:r>
      <w:r w:rsidRPr="00131518">
        <w:rPr>
          <w:rFonts w:ascii="Times New Roman" w:hAnsi="Times New Roman" w:cs="Times New Roman" w:hint="eastAsia"/>
          <w:b/>
          <w:bCs/>
          <w:color w:val="FF0000"/>
          <w:kern w:val="0"/>
          <w:szCs w:val="21"/>
          <w:lang w:val="de-DE"/>
          <w14:ligatures w14:val="none"/>
        </w:rPr>
        <w:t>.</w:t>
      </w:r>
      <w:r w:rsidRPr="00DC1C66">
        <w:rPr>
          <w:rFonts w:ascii="Times New Roman" w:hAnsi="Times New Roman" w:cs="Times New Roman" w:hint="eastAsia"/>
          <w:b/>
          <w:bCs/>
          <w:kern w:val="0"/>
          <w:szCs w:val="21"/>
          <w:lang w:val="de-DE"/>
          <w14:ligatures w14:val="none"/>
        </w:rPr>
        <w:t xml:space="preserve"> </w:t>
      </w:r>
      <w:r w:rsidRPr="00DC1C66">
        <w:rPr>
          <w:rFonts w:ascii="Times New Roman" w:hAnsi="Times New Roman" w:cs="Times New Roman"/>
          <w:kern w:val="0"/>
          <w:szCs w:val="21"/>
          <w:lang w:val="de-DE"/>
          <w14:ligatures w14:val="none"/>
        </w:rPr>
        <w:t>Subcutaneous degradation of COG-Z@P200 hydrogel. (A) Degradation picture; (B) HE staining; (C) Masson staining.</w:t>
      </w:r>
    </w:p>
    <w:p w14:paraId="44BF56F6" w14:textId="77777777" w:rsidR="00BD6CAE" w:rsidRPr="00BD6CAE" w:rsidRDefault="00BD6CAE" w:rsidP="00BD6CAE">
      <w:pPr>
        <w:widowControl/>
        <w:spacing w:line="360" w:lineRule="auto"/>
        <w:jc w:val="center"/>
        <w:rPr>
          <w:rFonts w:ascii="Times New Roman" w:hAnsi="Times New Roman" w:cs="Times New Roman"/>
          <w:kern w:val="0"/>
          <w:sz w:val="24"/>
          <w:szCs w:val="24"/>
          <w:lang w:val="de-DE"/>
          <w14:ligatures w14:val="none"/>
        </w:rPr>
      </w:pPr>
      <w:r w:rsidRPr="00BD6CAE">
        <w:rPr>
          <w:rFonts w:ascii="Times New Roman" w:hAnsi="Times New Roman" w:cs="Times New Roman"/>
          <w:noProof/>
          <w:kern w:val="0"/>
          <w:sz w:val="24"/>
          <w:szCs w:val="24"/>
          <w:lang w:val="de-DE"/>
        </w:rPr>
        <w:drawing>
          <wp:inline distT="0" distB="0" distL="0" distR="0" wp14:anchorId="52B75395" wp14:editId="5E0E6454">
            <wp:extent cx="5182820" cy="766111"/>
            <wp:effectExtent l="0" t="0" r="0" b="0"/>
            <wp:docPr id="14931684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68458" name="图片 1493168458"/>
                    <pic:cNvPicPr/>
                  </pic:nvPicPr>
                  <pic:blipFill>
                    <a:blip r:embed="rId29">
                      <a:extLst>
                        <a:ext uri="{28A0092B-C50C-407E-A947-70E740481C1C}">
                          <a14:useLocalDpi xmlns:a14="http://schemas.microsoft.com/office/drawing/2010/main"/>
                        </a:ext>
                      </a:extLst>
                    </a:blip>
                    <a:stretch>
                      <a:fillRect/>
                    </a:stretch>
                  </pic:blipFill>
                  <pic:spPr>
                    <a:xfrm>
                      <a:off x="0" y="0"/>
                      <a:ext cx="5211549" cy="770358"/>
                    </a:xfrm>
                    <a:prstGeom prst="rect">
                      <a:avLst/>
                    </a:prstGeom>
                  </pic:spPr>
                </pic:pic>
              </a:graphicData>
            </a:graphic>
          </wp:inline>
        </w:drawing>
      </w:r>
    </w:p>
    <w:p w14:paraId="7B77FE1F" w14:textId="76BA4C70" w:rsidR="00BD6CAE" w:rsidRPr="00DC1C66" w:rsidRDefault="00BD6CAE" w:rsidP="00BD6CAE">
      <w:pPr>
        <w:widowControl/>
        <w:spacing w:line="360" w:lineRule="auto"/>
        <w:jc w:val="left"/>
        <w:rPr>
          <w:rFonts w:ascii="Times New Roman" w:hAnsi="Times New Roman" w:cs="Times New Roman"/>
          <w:kern w:val="0"/>
          <w:szCs w:val="21"/>
          <w:lang w:val="de-DE"/>
          <w14:ligatures w14:val="none"/>
        </w:rPr>
      </w:pPr>
      <w:bookmarkStart w:id="6" w:name="OLE_LINK1"/>
      <w:r w:rsidRPr="00131518">
        <w:rPr>
          <w:rFonts w:ascii="Times New Roman" w:eastAsia="MS Mincho" w:hAnsi="Times New Roman" w:cs="Times New Roman"/>
          <w:b/>
          <w:bCs/>
          <w:color w:val="FF0000"/>
          <w:kern w:val="0"/>
          <w:szCs w:val="21"/>
          <w:lang w:val="de-DE" w:eastAsia="ja-JP"/>
          <w14:ligatures w14:val="none"/>
        </w:rPr>
        <w:t xml:space="preserve">Figure </w:t>
      </w:r>
      <w:r w:rsidRPr="00131518">
        <w:rPr>
          <w:rFonts w:ascii="Times New Roman" w:hAnsi="Times New Roman" w:cs="Times New Roman" w:hint="eastAsia"/>
          <w:b/>
          <w:bCs/>
          <w:color w:val="FF0000"/>
          <w:kern w:val="0"/>
          <w:szCs w:val="21"/>
          <w:lang w:val="de-DE"/>
          <w14:ligatures w14:val="none"/>
        </w:rPr>
        <w:t>S1</w:t>
      </w:r>
      <w:r w:rsidR="00131518" w:rsidRPr="00131518">
        <w:rPr>
          <w:rFonts w:ascii="Times New Roman" w:hAnsi="Times New Roman" w:cs="Times New Roman" w:hint="eastAsia"/>
          <w:b/>
          <w:bCs/>
          <w:color w:val="FF0000"/>
          <w:kern w:val="0"/>
          <w:szCs w:val="21"/>
          <w:lang w:val="de-DE"/>
          <w14:ligatures w14:val="none"/>
        </w:rPr>
        <w:t>3</w:t>
      </w:r>
      <w:r w:rsidRPr="00131518">
        <w:rPr>
          <w:rFonts w:ascii="Times New Roman" w:hAnsi="Times New Roman" w:cs="Times New Roman" w:hint="eastAsia"/>
          <w:b/>
          <w:bCs/>
          <w:color w:val="FF0000"/>
          <w:kern w:val="0"/>
          <w:szCs w:val="21"/>
          <w:lang w:val="de-DE"/>
          <w14:ligatures w14:val="none"/>
        </w:rPr>
        <w:t xml:space="preserve">. </w:t>
      </w:r>
      <w:r w:rsidRPr="00DC1C66">
        <w:rPr>
          <w:rFonts w:ascii="Times New Roman" w:hAnsi="Times New Roman" w:cs="Times New Roman"/>
          <w:kern w:val="0"/>
          <w:szCs w:val="21"/>
          <w:lang w:val="de-DE"/>
          <w14:ligatures w14:val="none"/>
        </w:rPr>
        <w:t>Fluorescent photos of DHE-stained wounds in each group on 3</w:t>
      </w:r>
      <w:r w:rsidRPr="00DC1C66">
        <w:rPr>
          <w:rFonts w:ascii="Times New Roman" w:hAnsi="Times New Roman" w:cs="Times New Roman" w:hint="eastAsia"/>
          <w:kern w:val="0"/>
          <w:szCs w:val="21"/>
          <w:lang w:val="de-DE"/>
          <w14:ligatures w14:val="none"/>
        </w:rPr>
        <w:t>rd</w:t>
      </w:r>
      <w:r w:rsidRPr="00DC1C66">
        <w:rPr>
          <w:rFonts w:ascii="Times New Roman" w:hAnsi="Times New Roman" w:cs="Times New Roman"/>
          <w:kern w:val="0"/>
          <w:szCs w:val="21"/>
          <w:lang w:val="de-DE"/>
          <w14:ligatures w14:val="none"/>
        </w:rPr>
        <w:t xml:space="preserve"> day</w:t>
      </w:r>
      <w:r w:rsidRPr="00DC1C66">
        <w:rPr>
          <w:rFonts w:ascii="Times New Roman" w:hAnsi="Times New Roman" w:cs="Times New Roman" w:hint="eastAsia"/>
          <w:kern w:val="0"/>
          <w:szCs w:val="21"/>
          <w:lang w:val="de-DE"/>
          <w14:ligatures w14:val="none"/>
        </w:rPr>
        <w:t>.</w:t>
      </w:r>
      <w:bookmarkEnd w:id="6"/>
    </w:p>
    <w:p w14:paraId="455CD489" w14:textId="77777777" w:rsidR="00BD6CAE" w:rsidRPr="00DC1C66" w:rsidRDefault="00BD6CAE" w:rsidP="00BD6CAE">
      <w:pPr>
        <w:widowControl/>
        <w:spacing w:line="360" w:lineRule="auto"/>
        <w:rPr>
          <w:rFonts w:ascii="Times New Roman" w:eastAsia="MS Mincho" w:hAnsi="Times New Roman" w:cs="Times New Roman"/>
          <w:kern w:val="0"/>
          <w:szCs w:val="21"/>
          <w:lang w:val="de-DE" w:eastAsia="ja-JP"/>
          <w14:ligatures w14:val="none"/>
        </w:rPr>
      </w:pPr>
      <w:r w:rsidRPr="00DC1C66">
        <w:rPr>
          <w:rFonts w:ascii="Times New Roman" w:eastAsia="MS Mincho" w:hAnsi="Times New Roman" w:cs="Times New Roman"/>
          <w:b/>
          <w:bCs/>
          <w:kern w:val="0"/>
          <w:szCs w:val="21"/>
          <w:lang w:val="de-DE" w:eastAsia="ja-JP"/>
          <w14:ligatures w14:val="none"/>
        </w:rPr>
        <w:t>Table S1.</w:t>
      </w:r>
      <w:r w:rsidRPr="00DC1C66">
        <w:rPr>
          <w:rFonts w:ascii="Times New Roman" w:eastAsia="MS Mincho" w:hAnsi="Times New Roman" w:cs="Times New Roman"/>
          <w:kern w:val="0"/>
          <w:szCs w:val="21"/>
          <w:lang w:val="de-DE" w:eastAsia="ja-JP"/>
          <w14:ligatures w14:val="none"/>
        </w:rPr>
        <w:t xml:space="preserve"> Summary for the RNASeq Outcomes of CTRL and Sample</w:t>
      </w:r>
    </w:p>
    <w:tbl>
      <w:tblPr>
        <w:tblStyle w:val="2"/>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1151"/>
        <w:gridCol w:w="1270"/>
        <w:gridCol w:w="1546"/>
        <w:gridCol w:w="1212"/>
        <w:gridCol w:w="1323"/>
        <w:gridCol w:w="1243"/>
      </w:tblGrid>
      <w:tr w:rsidR="00BD6CAE" w:rsidRPr="00BD6CAE" w14:paraId="378D20D8" w14:textId="77777777" w:rsidTr="003D65E0">
        <w:trPr>
          <w:trHeight w:val="278"/>
          <w:jc w:val="center"/>
        </w:trPr>
        <w:tc>
          <w:tcPr>
            <w:tcW w:w="982" w:type="dxa"/>
            <w:tcBorders>
              <w:top w:val="single" w:sz="4" w:space="0" w:color="auto"/>
              <w:bottom w:val="single" w:sz="4" w:space="0" w:color="auto"/>
            </w:tcBorders>
            <w:shd w:val="clear" w:color="auto" w:fill="auto"/>
            <w:noWrap/>
            <w:hideMark/>
          </w:tcPr>
          <w:p w14:paraId="15526D8E"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Sample Name</w:t>
            </w:r>
          </w:p>
        </w:tc>
        <w:tc>
          <w:tcPr>
            <w:tcW w:w="1151" w:type="dxa"/>
            <w:tcBorders>
              <w:top w:val="single" w:sz="4" w:space="0" w:color="auto"/>
              <w:bottom w:val="single" w:sz="4" w:space="0" w:color="auto"/>
            </w:tcBorders>
            <w:shd w:val="clear" w:color="auto" w:fill="auto"/>
            <w:noWrap/>
            <w:hideMark/>
          </w:tcPr>
          <w:p w14:paraId="164195A3"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Raw</w:t>
            </w:r>
          </w:p>
          <w:p w14:paraId="6D1658C4"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reads</w:t>
            </w:r>
          </w:p>
        </w:tc>
        <w:tc>
          <w:tcPr>
            <w:tcW w:w="1270" w:type="dxa"/>
            <w:tcBorders>
              <w:top w:val="single" w:sz="4" w:space="0" w:color="auto"/>
              <w:bottom w:val="single" w:sz="4" w:space="0" w:color="auto"/>
            </w:tcBorders>
            <w:shd w:val="clear" w:color="auto" w:fill="auto"/>
            <w:noWrap/>
            <w:hideMark/>
          </w:tcPr>
          <w:p w14:paraId="0D584D25"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Clean Reads</w:t>
            </w:r>
          </w:p>
        </w:tc>
        <w:tc>
          <w:tcPr>
            <w:tcW w:w="1546" w:type="dxa"/>
            <w:tcBorders>
              <w:top w:val="single" w:sz="4" w:space="0" w:color="auto"/>
              <w:bottom w:val="single" w:sz="4" w:space="0" w:color="auto"/>
            </w:tcBorders>
            <w:shd w:val="clear" w:color="auto" w:fill="auto"/>
            <w:noWrap/>
            <w:hideMark/>
          </w:tcPr>
          <w:p w14:paraId="0F943453"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Clean Bases (bp)</w:t>
            </w:r>
          </w:p>
        </w:tc>
        <w:tc>
          <w:tcPr>
            <w:tcW w:w="1212" w:type="dxa"/>
            <w:tcBorders>
              <w:top w:val="single" w:sz="4" w:space="0" w:color="auto"/>
              <w:bottom w:val="single" w:sz="4" w:space="0" w:color="auto"/>
            </w:tcBorders>
            <w:shd w:val="clear" w:color="auto" w:fill="auto"/>
            <w:noWrap/>
            <w:hideMark/>
          </w:tcPr>
          <w:p w14:paraId="43A80A40"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Clean Error Rate (%)</w:t>
            </w:r>
          </w:p>
        </w:tc>
        <w:tc>
          <w:tcPr>
            <w:tcW w:w="1323" w:type="dxa"/>
            <w:tcBorders>
              <w:top w:val="single" w:sz="4" w:space="0" w:color="auto"/>
              <w:bottom w:val="single" w:sz="4" w:space="0" w:color="auto"/>
            </w:tcBorders>
            <w:shd w:val="clear" w:color="auto" w:fill="auto"/>
            <w:noWrap/>
            <w:hideMark/>
          </w:tcPr>
          <w:p w14:paraId="209E18A3"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Clean Q20(%)</w:t>
            </w:r>
          </w:p>
        </w:tc>
        <w:tc>
          <w:tcPr>
            <w:tcW w:w="1243" w:type="dxa"/>
            <w:tcBorders>
              <w:top w:val="single" w:sz="4" w:space="0" w:color="auto"/>
              <w:bottom w:val="single" w:sz="4" w:space="0" w:color="auto"/>
            </w:tcBorders>
            <w:shd w:val="clear" w:color="auto" w:fill="auto"/>
            <w:noWrap/>
            <w:hideMark/>
          </w:tcPr>
          <w:p w14:paraId="6C23E174"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Clean Q30(%)</w:t>
            </w:r>
          </w:p>
        </w:tc>
      </w:tr>
      <w:tr w:rsidR="00BD6CAE" w:rsidRPr="00BD6CAE" w14:paraId="30275BA6" w14:textId="77777777" w:rsidTr="003D65E0">
        <w:trPr>
          <w:trHeight w:val="278"/>
          <w:jc w:val="center"/>
        </w:trPr>
        <w:tc>
          <w:tcPr>
            <w:tcW w:w="982" w:type="dxa"/>
            <w:tcBorders>
              <w:top w:val="single" w:sz="4" w:space="0" w:color="auto"/>
            </w:tcBorders>
            <w:noWrap/>
            <w:hideMark/>
          </w:tcPr>
          <w:p w14:paraId="3C31C221"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CTRL1</w:t>
            </w:r>
          </w:p>
        </w:tc>
        <w:tc>
          <w:tcPr>
            <w:tcW w:w="1151" w:type="dxa"/>
            <w:tcBorders>
              <w:top w:val="single" w:sz="4" w:space="0" w:color="auto"/>
            </w:tcBorders>
            <w:noWrap/>
            <w:hideMark/>
          </w:tcPr>
          <w:p w14:paraId="5BF146A6"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22248574</w:t>
            </w:r>
          </w:p>
        </w:tc>
        <w:tc>
          <w:tcPr>
            <w:tcW w:w="1270" w:type="dxa"/>
            <w:tcBorders>
              <w:top w:val="single" w:sz="4" w:space="0" w:color="auto"/>
            </w:tcBorders>
            <w:noWrap/>
            <w:hideMark/>
          </w:tcPr>
          <w:p w14:paraId="52304644"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22104398</w:t>
            </w:r>
          </w:p>
        </w:tc>
        <w:tc>
          <w:tcPr>
            <w:tcW w:w="1546" w:type="dxa"/>
            <w:tcBorders>
              <w:top w:val="single" w:sz="4" w:space="0" w:color="auto"/>
            </w:tcBorders>
            <w:noWrap/>
            <w:hideMark/>
          </w:tcPr>
          <w:p w14:paraId="21047120"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3267181270</w:t>
            </w:r>
          </w:p>
        </w:tc>
        <w:tc>
          <w:tcPr>
            <w:tcW w:w="1212" w:type="dxa"/>
            <w:tcBorders>
              <w:top w:val="single" w:sz="4" w:space="0" w:color="auto"/>
            </w:tcBorders>
            <w:noWrap/>
            <w:hideMark/>
          </w:tcPr>
          <w:p w14:paraId="4274AAF9"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0.0125</w:t>
            </w:r>
          </w:p>
        </w:tc>
        <w:tc>
          <w:tcPr>
            <w:tcW w:w="1323" w:type="dxa"/>
            <w:tcBorders>
              <w:top w:val="single" w:sz="4" w:space="0" w:color="auto"/>
            </w:tcBorders>
            <w:noWrap/>
            <w:hideMark/>
          </w:tcPr>
          <w:p w14:paraId="10CFDDD7"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98.42</w:t>
            </w:r>
          </w:p>
        </w:tc>
        <w:tc>
          <w:tcPr>
            <w:tcW w:w="1243" w:type="dxa"/>
            <w:tcBorders>
              <w:top w:val="single" w:sz="4" w:space="0" w:color="auto"/>
            </w:tcBorders>
            <w:noWrap/>
            <w:hideMark/>
          </w:tcPr>
          <w:p w14:paraId="117E2A3F"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95.18</w:t>
            </w:r>
          </w:p>
        </w:tc>
      </w:tr>
      <w:tr w:rsidR="00BD6CAE" w:rsidRPr="00BD6CAE" w14:paraId="4A0C25DC" w14:textId="77777777" w:rsidTr="003D65E0">
        <w:trPr>
          <w:trHeight w:val="278"/>
          <w:jc w:val="center"/>
        </w:trPr>
        <w:tc>
          <w:tcPr>
            <w:tcW w:w="982" w:type="dxa"/>
            <w:noWrap/>
            <w:hideMark/>
          </w:tcPr>
          <w:p w14:paraId="70F3C1F3"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CTRL2</w:t>
            </w:r>
          </w:p>
        </w:tc>
        <w:tc>
          <w:tcPr>
            <w:tcW w:w="1151" w:type="dxa"/>
            <w:noWrap/>
            <w:hideMark/>
          </w:tcPr>
          <w:p w14:paraId="52646E87"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25415196</w:t>
            </w:r>
          </w:p>
        </w:tc>
        <w:tc>
          <w:tcPr>
            <w:tcW w:w="1270" w:type="dxa"/>
            <w:noWrap/>
            <w:hideMark/>
          </w:tcPr>
          <w:p w14:paraId="71F11691"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25201136</w:t>
            </w:r>
          </w:p>
        </w:tc>
        <w:tc>
          <w:tcPr>
            <w:tcW w:w="1546" w:type="dxa"/>
            <w:noWrap/>
            <w:hideMark/>
          </w:tcPr>
          <w:p w14:paraId="48FBBD99"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3705792200</w:t>
            </w:r>
          </w:p>
        </w:tc>
        <w:tc>
          <w:tcPr>
            <w:tcW w:w="1212" w:type="dxa"/>
            <w:noWrap/>
            <w:hideMark/>
          </w:tcPr>
          <w:p w14:paraId="7CA57969"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0.0125</w:t>
            </w:r>
          </w:p>
        </w:tc>
        <w:tc>
          <w:tcPr>
            <w:tcW w:w="1323" w:type="dxa"/>
            <w:noWrap/>
            <w:hideMark/>
          </w:tcPr>
          <w:p w14:paraId="732FA162"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98.39</w:t>
            </w:r>
          </w:p>
        </w:tc>
        <w:tc>
          <w:tcPr>
            <w:tcW w:w="1243" w:type="dxa"/>
            <w:noWrap/>
            <w:hideMark/>
          </w:tcPr>
          <w:p w14:paraId="054F30B4"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95.1</w:t>
            </w:r>
          </w:p>
        </w:tc>
      </w:tr>
      <w:tr w:rsidR="00BD6CAE" w:rsidRPr="00BD6CAE" w14:paraId="120A43FD" w14:textId="77777777" w:rsidTr="003D65E0">
        <w:trPr>
          <w:trHeight w:val="278"/>
          <w:jc w:val="center"/>
        </w:trPr>
        <w:tc>
          <w:tcPr>
            <w:tcW w:w="982" w:type="dxa"/>
            <w:noWrap/>
            <w:hideMark/>
          </w:tcPr>
          <w:p w14:paraId="4F1532CD"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CTRL3</w:t>
            </w:r>
          </w:p>
        </w:tc>
        <w:tc>
          <w:tcPr>
            <w:tcW w:w="1151" w:type="dxa"/>
            <w:noWrap/>
            <w:hideMark/>
          </w:tcPr>
          <w:p w14:paraId="7B4AC00E"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23021240</w:t>
            </w:r>
          </w:p>
        </w:tc>
        <w:tc>
          <w:tcPr>
            <w:tcW w:w="1270" w:type="dxa"/>
            <w:noWrap/>
            <w:hideMark/>
          </w:tcPr>
          <w:p w14:paraId="7DB6D444"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22832930</w:t>
            </w:r>
          </w:p>
        </w:tc>
        <w:tc>
          <w:tcPr>
            <w:tcW w:w="1546" w:type="dxa"/>
            <w:noWrap/>
            <w:hideMark/>
          </w:tcPr>
          <w:p w14:paraId="69FA2638"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3377293190</w:t>
            </w:r>
          </w:p>
        </w:tc>
        <w:tc>
          <w:tcPr>
            <w:tcW w:w="1212" w:type="dxa"/>
            <w:noWrap/>
            <w:hideMark/>
          </w:tcPr>
          <w:p w14:paraId="3C991360"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0.0125</w:t>
            </w:r>
          </w:p>
        </w:tc>
        <w:tc>
          <w:tcPr>
            <w:tcW w:w="1323" w:type="dxa"/>
            <w:noWrap/>
            <w:hideMark/>
          </w:tcPr>
          <w:p w14:paraId="57892C54"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98.39</w:t>
            </w:r>
          </w:p>
        </w:tc>
        <w:tc>
          <w:tcPr>
            <w:tcW w:w="1243" w:type="dxa"/>
            <w:noWrap/>
            <w:hideMark/>
          </w:tcPr>
          <w:p w14:paraId="44768648"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95.07</w:t>
            </w:r>
          </w:p>
        </w:tc>
      </w:tr>
      <w:tr w:rsidR="00BD6CAE" w:rsidRPr="00BD6CAE" w14:paraId="1282A19B" w14:textId="77777777" w:rsidTr="003D65E0">
        <w:trPr>
          <w:trHeight w:val="278"/>
          <w:jc w:val="center"/>
        </w:trPr>
        <w:tc>
          <w:tcPr>
            <w:tcW w:w="982" w:type="dxa"/>
            <w:noWrap/>
            <w:hideMark/>
          </w:tcPr>
          <w:p w14:paraId="2EDEED7E"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Sample1</w:t>
            </w:r>
          </w:p>
        </w:tc>
        <w:tc>
          <w:tcPr>
            <w:tcW w:w="1151" w:type="dxa"/>
            <w:noWrap/>
            <w:hideMark/>
          </w:tcPr>
          <w:p w14:paraId="3949D789"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24965384</w:t>
            </w:r>
          </w:p>
        </w:tc>
        <w:tc>
          <w:tcPr>
            <w:tcW w:w="1270" w:type="dxa"/>
            <w:noWrap/>
            <w:hideMark/>
          </w:tcPr>
          <w:p w14:paraId="60DE77A9"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24821396</w:t>
            </w:r>
          </w:p>
        </w:tc>
        <w:tc>
          <w:tcPr>
            <w:tcW w:w="1546" w:type="dxa"/>
            <w:noWrap/>
            <w:hideMark/>
          </w:tcPr>
          <w:p w14:paraId="51A186E1"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3683195174</w:t>
            </w:r>
          </w:p>
        </w:tc>
        <w:tc>
          <w:tcPr>
            <w:tcW w:w="1212" w:type="dxa"/>
            <w:noWrap/>
            <w:hideMark/>
          </w:tcPr>
          <w:p w14:paraId="3CC04293"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0.0126</w:t>
            </w:r>
          </w:p>
        </w:tc>
        <w:tc>
          <w:tcPr>
            <w:tcW w:w="1323" w:type="dxa"/>
            <w:noWrap/>
            <w:hideMark/>
          </w:tcPr>
          <w:p w14:paraId="36C6DD44"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98.32</w:t>
            </w:r>
          </w:p>
        </w:tc>
        <w:tc>
          <w:tcPr>
            <w:tcW w:w="1243" w:type="dxa"/>
            <w:noWrap/>
            <w:hideMark/>
          </w:tcPr>
          <w:p w14:paraId="062347B5"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94.93</w:t>
            </w:r>
          </w:p>
        </w:tc>
      </w:tr>
      <w:tr w:rsidR="00BD6CAE" w:rsidRPr="00BD6CAE" w14:paraId="1F9EBDDB" w14:textId="77777777" w:rsidTr="003D65E0">
        <w:trPr>
          <w:trHeight w:val="278"/>
          <w:jc w:val="center"/>
        </w:trPr>
        <w:tc>
          <w:tcPr>
            <w:tcW w:w="982" w:type="dxa"/>
            <w:noWrap/>
            <w:hideMark/>
          </w:tcPr>
          <w:p w14:paraId="387E6949"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Sample2</w:t>
            </w:r>
          </w:p>
        </w:tc>
        <w:tc>
          <w:tcPr>
            <w:tcW w:w="1151" w:type="dxa"/>
            <w:noWrap/>
            <w:hideMark/>
          </w:tcPr>
          <w:p w14:paraId="6499F547"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26133324</w:t>
            </w:r>
          </w:p>
        </w:tc>
        <w:tc>
          <w:tcPr>
            <w:tcW w:w="1270" w:type="dxa"/>
            <w:noWrap/>
            <w:hideMark/>
          </w:tcPr>
          <w:p w14:paraId="016383E2"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25936282</w:t>
            </w:r>
          </w:p>
        </w:tc>
        <w:tc>
          <w:tcPr>
            <w:tcW w:w="1546" w:type="dxa"/>
            <w:noWrap/>
            <w:hideMark/>
          </w:tcPr>
          <w:p w14:paraId="61C71578"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3849977942</w:t>
            </w:r>
          </w:p>
        </w:tc>
        <w:tc>
          <w:tcPr>
            <w:tcW w:w="1212" w:type="dxa"/>
            <w:noWrap/>
            <w:hideMark/>
          </w:tcPr>
          <w:p w14:paraId="2D8F886B"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0.0125</w:t>
            </w:r>
          </w:p>
        </w:tc>
        <w:tc>
          <w:tcPr>
            <w:tcW w:w="1323" w:type="dxa"/>
            <w:noWrap/>
            <w:hideMark/>
          </w:tcPr>
          <w:p w14:paraId="76713E6B"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98.38</w:t>
            </w:r>
          </w:p>
        </w:tc>
        <w:tc>
          <w:tcPr>
            <w:tcW w:w="1243" w:type="dxa"/>
            <w:noWrap/>
            <w:hideMark/>
          </w:tcPr>
          <w:p w14:paraId="71748EFF"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95.09</w:t>
            </w:r>
          </w:p>
        </w:tc>
      </w:tr>
      <w:tr w:rsidR="00BD6CAE" w:rsidRPr="00BD6CAE" w14:paraId="4FFA24FF" w14:textId="77777777" w:rsidTr="003D65E0">
        <w:trPr>
          <w:trHeight w:val="278"/>
          <w:jc w:val="center"/>
        </w:trPr>
        <w:tc>
          <w:tcPr>
            <w:tcW w:w="982" w:type="dxa"/>
            <w:noWrap/>
            <w:hideMark/>
          </w:tcPr>
          <w:p w14:paraId="27E63FB8"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Sample3</w:t>
            </w:r>
          </w:p>
        </w:tc>
        <w:tc>
          <w:tcPr>
            <w:tcW w:w="1151" w:type="dxa"/>
            <w:noWrap/>
            <w:hideMark/>
          </w:tcPr>
          <w:p w14:paraId="4727426C"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22614162</w:t>
            </w:r>
          </w:p>
        </w:tc>
        <w:tc>
          <w:tcPr>
            <w:tcW w:w="1270" w:type="dxa"/>
            <w:noWrap/>
            <w:hideMark/>
          </w:tcPr>
          <w:p w14:paraId="482BF523"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22446552</w:t>
            </w:r>
          </w:p>
        </w:tc>
        <w:tc>
          <w:tcPr>
            <w:tcW w:w="1546" w:type="dxa"/>
            <w:noWrap/>
            <w:hideMark/>
          </w:tcPr>
          <w:p w14:paraId="596819A1"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3319466206</w:t>
            </w:r>
          </w:p>
        </w:tc>
        <w:tc>
          <w:tcPr>
            <w:tcW w:w="1212" w:type="dxa"/>
            <w:noWrap/>
            <w:hideMark/>
          </w:tcPr>
          <w:p w14:paraId="09AC0E22"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0.0124</w:t>
            </w:r>
          </w:p>
        </w:tc>
        <w:tc>
          <w:tcPr>
            <w:tcW w:w="1323" w:type="dxa"/>
            <w:noWrap/>
            <w:hideMark/>
          </w:tcPr>
          <w:p w14:paraId="28A6DD42"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98.46</w:t>
            </w:r>
          </w:p>
        </w:tc>
        <w:tc>
          <w:tcPr>
            <w:tcW w:w="1243" w:type="dxa"/>
            <w:noWrap/>
            <w:hideMark/>
          </w:tcPr>
          <w:p w14:paraId="2482FB94" w14:textId="77777777" w:rsidR="00BD6CAE" w:rsidRPr="00282B25" w:rsidRDefault="00BD6CAE" w:rsidP="00BD6CAE">
            <w:pPr>
              <w:widowControl/>
              <w:spacing w:line="360" w:lineRule="auto"/>
              <w:jc w:val="center"/>
              <w:rPr>
                <w:rFonts w:ascii="Times New Roman" w:eastAsia="等线" w:hAnsi="Times New Roman" w:cs="Times New Roman"/>
                <w:color w:val="000000"/>
                <w:kern w:val="0"/>
                <w:sz w:val="16"/>
                <w:szCs w:val="16"/>
                <w:lang w:val="de-DE" w:eastAsia="ja-JP"/>
              </w:rPr>
            </w:pPr>
            <w:r w:rsidRPr="00282B25">
              <w:rPr>
                <w:rFonts w:ascii="Times New Roman" w:eastAsia="等线" w:hAnsi="Times New Roman" w:cs="Times New Roman"/>
                <w:color w:val="000000"/>
                <w:kern w:val="0"/>
                <w:sz w:val="16"/>
                <w:szCs w:val="16"/>
                <w:lang w:val="de-DE" w:eastAsia="ja-JP"/>
              </w:rPr>
              <w:t>95.3</w:t>
            </w:r>
          </w:p>
        </w:tc>
      </w:tr>
    </w:tbl>
    <w:p w14:paraId="3DCE29C2" w14:textId="77777777" w:rsidR="002D0594" w:rsidRPr="002D0594" w:rsidRDefault="002D0594" w:rsidP="002D0594">
      <w:pPr>
        <w:widowControl/>
        <w:jc w:val="left"/>
        <w:rPr>
          <w:rFonts w:ascii="Times New Roman" w:eastAsia="MS Mincho" w:hAnsi="Times New Roman" w:cs="Times New Roman"/>
          <w:kern w:val="0"/>
          <w:sz w:val="24"/>
          <w:szCs w:val="24"/>
          <w:lang w:val="de-DE" w:eastAsia="ja-JP"/>
          <w14:ligatures w14:val="none"/>
        </w:rPr>
      </w:pPr>
    </w:p>
    <w:p w14:paraId="2924CE52" w14:textId="5C710A79" w:rsidR="002D0594" w:rsidRPr="007341E6" w:rsidRDefault="002E0496" w:rsidP="006264C7">
      <w:pPr>
        <w:widowControl/>
        <w:spacing w:line="360" w:lineRule="auto"/>
        <w:rPr>
          <w:rFonts w:ascii="Times New Roman" w:hAnsi="Times New Roman" w:cs="Times New Roman"/>
          <w:color w:val="FF0000"/>
          <w:kern w:val="0"/>
          <w:sz w:val="24"/>
          <w:szCs w:val="24"/>
          <w14:ligatures w14:val="none"/>
        </w:rPr>
      </w:pPr>
      <w:bookmarkStart w:id="7" w:name="_Hlk196434416"/>
      <w:r w:rsidRPr="007341E6">
        <w:rPr>
          <w:rFonts w:ascii="Times New Roman" w:eastAsia="MS Mincho" w:hAnsi="Times New Roman" w:cs="Times New Roman"/>
          <w:b/>
          <w:bCs/>
          <w:color w:val="FF0000"/>
          <w:kern w:val="0"/>
          <w:szCs w:val="21"/>
          <w:lang w:val="de-DE" w:eastAsia="ja-JP"/>
          <w14:ligatures w14:val="none"/>
        </w:rPr>
        <w:t>Table S</w:t>
      </w:r>
      <w:r w:rsidRPr="007341E6">
        <w:rPr>
          <w:rFonts w:ascii="Times New Roman" w:hAnsi="Times New Roman" w:cs="Times New Roman" w:hint="eastAsia"/>
          <w:b/>
          <w:bCs/>
          <w:color w:val="FF0000"/>
          <w:kern w:val="0"/>
          <w:szCs w:val="21"/>
          <w:lang w:val="de-DE"/>
          <w14:ligatures w14:val="none"/>
        </w:rPr>
        <w:t>2</w:t>
      </w:r>
      <w:r w:rsidRPr="007341E6">
        <w:rPr>
          <w:rFonts w:ascii="Times New Roman" w:eastAsia="MS Mincho" w:hAnsi="Times New Roman" w:cs="Times New Roman"/>
          <w:b/>
          <w:bCs/>
          <w:color w:val="FF0000"/>
          <w:kern w:val="0"/>
          <w:szCs w:val="21"/>
          <w:lang w:val="de-DE" w:eastAsia="ja-JP"/>
          <w14:ligatures w14:val="none"/>
        </w:rPr>
        <w:t>.</w:t>
      </w:r>
      <w:r w:rsidRPr="007341E6">
        <w:rPr>
          <w:rFonts w:ascii="Times New Roman" w:hAnsi="Times New Roman" w:cs="Times New Roman" w:hint="eastAsia"/>
          <w:b/>
          <w:bCs/>
          <w:color w:val="FF0000"/>
          <w:kern w:val="0"/>
          <w:szCs w:val="21"/>
          <w:lang w:val="de-DE"/>
          <w14:ligatures w14:val="none"/>
        </w:rPr>
        <w:t xml:space="preserve"> </w:t>
      </w:r>
      <w:r w:rsidR="00433518" w:rsidRPr="00433518">
        <w:rPr>
          <w:rFonts w:ascii="Times New Roman" w:hAnsi="Times New Roman" w:cs="Times New Roman" w:hint="eastAsia"/>
          <w:b/>
          <w:bCs/>
          <w:color w:val="FF0000"/>
          <w:kern w:val="0"/>
          <w:szCs w:val="21"/>
          <w:lang w:val="de-DE"/>
          <w14:ligatures w14:val="none"/>
        </w:rPr>
        <w:t>Advantages and limitations of different hydrogel wound dressings</w:t>
      </w:r>
    </w:p>
    <w:tbl>
      <w:tblPr>
        <w:tblStyle w:val="a7"/>
        <w:tblW w:w="8500" w:type="dxa"/>
        <w:tblLook w:val="04A0" w:firstRow="1" w:lastRow="0" w:firstColumn="1" w:lastColumn="0" w:noHBand="0" w:noVBand="1"/>
      </w:tblPr>
      <w:tblGrid>
        <w:gridCol w:w="1650"/>
        <w:gridCol w:w="2093"/>
        <w:gridCol w:w="1591"/>
        <w:gridCol w:w="1539"/>
        <w:gridCol w:w="1627"/>
      </w:tblGrid>
      <w:tr w:rsidR="00433518" w:rsidRPr="00642DF9" w14:paraId="58DA80EF" w14:textId="77777777" w:rsidTr="007D15A2">
        <w:tc>
          <w:tcPr>
            <w:tcW w:w="1650" w:type="dxa"/>
            <w:vAlign w:val="center"/>
          </w:tcPr>
          <w:bookmarkEnd w:id="7"/>
          <w:p w14:paraId="4345A577"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b/>
                <w:bCs/>
                <w:color w:val="FF0000"/>
                <w:kern w:val="0"/>
                <w:sz w:val="18"/>
                <w:szCs w:val="18"/>
              </w:rPr>
              <w:t>Properties</w:t>
            </w:r>
          </w:p>
        </w:tc>
        <w:tc>
          <w:tcPr>
            <w:tcW w:w="2093" w:type="dxa"/>
            <w:vAlign w:val="center"/>
          </w:tcPr>
          <w:p w14:paraId="61E9A8E9" w14:textId="1BCED036"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b/>
                <w:bCs/>
                <w:color w:val="FF0000"/>
                <w:kern w:val="0"/>
                <w:sz w:val="18"/>
                <w:szCs w:val="18"/>
              </w:rPr>
              <w:t>COG</w:t>
            </w:r>
            <w:r w:rsidRPr="003A1EC6">
              <w:rPr>
                <w:rFonts w:ascii="Times New Roman" w:eastAsia="宋体" w:hAnsi="Times New Roman" w:cs="Times New Roman" w:hint="eastAsia"/>
                <w:b/>
                <w:bCs/>
                <w:color w:val="FF0000"/>
                <w:kern w:val="0"/>
                <w:sz w:val="18"/>
                <w:szCs w:val="18"/>
              </w:rPr>
              <w:t>-</w:t>
            </w:r>
            <w:r w:rsidRPr="003A1EC6">
              <w:rPr>
                <w:rFonts w:ascii="Times New Roman" w:eastAsia="宋体" w:hAnsi="Times New Roman" w:cs="Times New Roman"/>
                <w:b/>
                <w:bCs/>
                <w:color w:val="FF0000"/>
                <w:kern w:val="0"/>
                <w:sz w:val="18"/>
                <w:szCs w:val="18"/>
              </w:rPr>
              <w:t>Z@P200</w:t>
            </w:r>
          </w:p>
        </w:tc>
        <w:tc>
          <w:tcPr>
            <w:tcW w:w="1591" w:type="dxa"/>
            <w:vAlign w:val="center"/>
          </w:tcPr>
          <w:p w14:paraId="5C01D4F3" w14:textId="1792CEF3"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b/>
                <w:bCs/>
                <w:color w:val="FF0000"/>
                <w:kern w:val="0"/>
                <w:sz w:val="18"/>
                <w:szCs w:val="18"/>
              </w:rPr>
              <w:t>Chitosan-based Dressings</w:t>
            </w:r>
            <w:r w:rsidR="009D229B" w:rsidRPr="003A1EC6">
              <w:rPr>
                <w:rFonts w:ascii="Times New Roman" w:eastAsia="宋体" w:hAnsi="Times New Roman" w:cs="Times New Roman"/>
                <w:b/>
                <w:bCs/>
                <w:color w:val="FF0000"/>
                <w:kern w:val="0"/>
                <w:sz w:val="18"/>
                <w:szCs w:val="18"/>
              </w:rPr>
              <w:fldChar w:fldCharType="begin">
                <w:fldData xml:space="preserve">PEVuZE5vdGU+PENpdGU+PEF1dGhvcj5SYWppbmlrYW50aDwvQXV0aG9yPjxZZWFyPjIwMjQ8L1ll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</w:fldData>
              </w:fldChar>
            </w:r>
            <w:r w:rsidR="009D229B" w:rsidRPr="003A1EC6">
              <w:rPr>
                <w:rFonts w:ascii="Times New Roman" w:eastAsia="宋体" w:hAnsi="Times New Roman" w:cs="Times New Roman"/>
                <w:b/>
                <w:bCs/>
                <w:color w:val="FF0000"/>
                <w:kern w:val="0"/>
                <w:sz w:val="18"/>
                <w:szCs w:val="18"/>
              </w:rPr>
              <w:instrText xml:space="preserve"> ADDIN EN.CITE </w:instrText>
            </w:r>
            <w:r w:rsidR="009D229B" w:rsidRPr="003A1EC6">
              <w:rPr>
                <w:rFonts w:ascii="Times New Roman" w:eastAsia="宋体" w:hAnsi="Times New Roman" w:cs="Times New Roman"/>
                <w:b/>
                <w:bCs/>
                <w:color w:val="FF0000"/>
                <w:kern w:val="0"/>
                <w:sz w:val="18"/>
                <w:szCs w:val="18"/>
              </w:rPr>
              <w:fldChar w:fldCharType="begin">
                <w:fldData xml:space="preserve">PEVuZE5vdGU+PENpdGU+PEF1dGhvcj5SYWppbmlrYW50aDwvQXV0aG9yPjxZZWFyPjIwMjQ8L1ll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</w:fldData>
              </w:fldChar>
            </w:r>
            <w:r w:rsidR="009D229B" w:rsidRPr="003A1EC6">
              <w:rPr>
                <w:rFonts w:ascii="Times New Roman" w:eastAsia="宋体" w:hAnsi="Times New Roman" w:cs="Times New Roman"/>
                <w:b/>
                <w:bCs/>
                <w:color w:val="FF0000"/>
                <w:kern w:val="0"/>
                <w:sz w:val="18"/>
                <w:szCs w:val="18"/>
              </w:rPr>
              <w:instrText xml:space="preserve"> ADDIN EN.CITE.DATA </w:instrText>
            </w:r>
            <w:r w:rsidR="009D229B" w:rsidRPr="003A1EC6">
              <w:rPr>
                <w:rFonts w:ascii="Times New Roman" w:eastAsia="宋体" w:hAnsi="Times New Roman" w:cs="Times New Roman"/>
                <w:b/>
                <w:bCs/>
                <w:color w:val="FF0000"/>
                <w:kern w:val="0"/>
                <w:sz w:val="18"/>
                <w:szCs w:val="18"/>
              </w:rPr>
            </w:r>
            <w:r w:rsidR="009D229B" w:rsidRPr="003A1EC6">
              <w:rPr>
                <w:rFonts w:ascii="Times New Roman" w:eastAsia="宋体" w:hAnsi="Times New Roman" w:cs="Times New Roman"/>
                <w:b/>
                <w:bCs/>
                <w:color w:val="FF0000"/>
                <w:kern w:val="0"/>
                <w:sz w:val="18"/>
                <w:szCs w:val="18"/>
              </w:rPr>
              <w:fldChar w:fldCharType="end"/>
            </w:r>
            <w:r w:rsidR="009D229B" w:rsidRPr="003A1EC6">
              <w:rPr>
                <w:rFonts w:ascii="Times New Roman" w:eastAsia="宋体" w:hAnsi="Times New Roman" w:cs="Times New Roman"/>
                <w:b/>
                <w:bCs/>
                <w:color w:val="FF0000"/>
                <w:kern w:val="0"/>
                <w:sz w:val="18"/>
                <w:szCs w:val="18"/>
              </w:rPr>
            </w:r>
            <w:r w:rsidR="009D229B" w:rsidRPr="003A1EC6">
              <w:rPr>
                <w:rFonts w:ascii="Times New Roman" w:eastAsia="宋体" w:hAnsi="Times New Roman" w:cs="Times New Roman"/>
                <w:b/>
                <w:bCs/>
                <w:color w:val="FF0000"/>
                <w:kern w:val="0"/>
                <w:sz w:val="18"/>
                <w:szCs w:val="18"/>
              </w:rPr>
              <w:fldChar w:fldCharType="separate"/>
            </w:r>
            <w:r w:rsidR="009D229B" w:rsidRPr="003A1EC6">
              <w:rPr>
                <w:rFonts w:ascii="Times New Roman" w:eastAsia="宋体" w:hAnsi="Times New Roman" w:cs="Times New Roman"/>
                <w:b/>
                <w:bCs/>
                <w:noProof/>
                <w:color w:val="FF0000"/>
                <w:kern w:val="0"/>
                <w:sz w:val="18"/>
                <w:szCs w:val="18"/>
              </w:rPr>
              <w:t>[1, 2]</w:t>
            </w:r>
            <w:r w:rsidR="009D229B" w:rsidRPr="003A1EC6">
              <w:rPr>
                <w:rFonts w:ascii="Times New Roman" w:eastAsia="宋体" w:hAnsi="Times New Roman" w:cs="Times New Roman"/>
                <w:b/>
                <w:bCs/>
                <w:color w:val="FF0000"/>
                <w:kern w:val="0"/>
                <w:sz w:val="18"/>
                <w:szCs w:val="18"/>
              </w:rPr>
              <w:fldChar w:fldCharType="end"/>
            </w:r>
          </w:p>
        </w:tc>
        <w:tc>
          <w:tcPr>
            <w:tcW w:w="1539" w:type="dxa"/>
            <w:vAlign w:val="center"/>
          </w:tcPr>
          <w:p w14:paraId="4D53541B" w14:textId="1F4CF5FC"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b/>
                <w:bCs/>
                <w:color w:val="FF0000"/>
                <w:kern w:val="0"/>
                <w:sz w:val="18"/>
                <w:szCs w:val="18"/>
              </w:rPr>
              <w:t>Collagen-based Dressings</w:t>
            </w:r>
            <w:r w:rsidR="009D229B" w:rsidRPr="003A1EC6">
              <w:rPr>
                <w:rFonts w:ascii="Times New Roman" w:eastAsia="宋体" w:hAnsi="Times New Roman" w:cs="Times New Roman"/>
                <w:b/>
                <w:bCs/>
                <w:color w:val="FF0000"/>
                <w:kern w:val="0"/>
                <w:sz w:val="18"/>
                <w:szCs w:val="18"/>
              </w:rPr>
              <w:fldChar w:fldCharType="begin">
                <w:fldData xml:space="preserve">PEVuZE5vdGU+PENpdGU+PEF1dGhvcj5GbGVjazwvQXV0aG9yPjxZZWFyPjIwMTA8L1llYXI+PFJl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</w:fldData>
              </w:fldChar>
            </w:r>
            <w:r w:rsidR="009D229B" w:rsidRPr="003A1EC6">
              <w:rPr>
                <w:rFonts w:ascii="Times New Roman" w:eastAsia="宋体" w:hAnsi="Times New Roman" w:cs="Times New Roman"/>
                <w:b/>
                <w:bCs/>
                <w:color w:val="FF0000"/>
                <w:kern w:val="0"/>
                <w:sz w:val="18"/>
                <w:szCs w:val="18"/>
              </w:rPr>
              <w:instrText xml:space="preserve"> ADDIN EN.CITE </w:instrText>
            </w:r>
            <w:r w:rsidR="009D229B" w:rsidRPr="003A1EC6">
              <w:rPr>
                <w:rFonts w:ascii="Times New Roman" w:eastAsia="宋体" w:hAnsi="Times New Roman" w:cs="Times New Roman"/>
                <w:b/>
                <w:bCs/>
                <w:color w:val="FF0000"/>
                <w:kern w:val="0"/>
                <w:sz w:val="18"/>
                <w:szCs w:val="18"/>
              </w:rPr>
              <w:fldChar w:fldCharType="begin">
                <w:fldData xml:space="preserve">PEVuZE5vdGU+PENpdGU+PEF1dGhvcj5GbGVjazwvQXV0aG9yPjxZZWFyPjIwMTA8L1llYXI+PFJl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</w:fldData>
              </w:fldChar>
            </w:r>
            <w:r w:rsidR="009D229B" w:rsidRPr="003A1EC6">
              <w:rPr>
                <w:rFonts w:ascii="Times New Roman" w:eastAsia="宋体" w:hAnsi="Times New Roman" w:cs="Times New Roman"/>
                <w:b/>
                <w:bCs/>
                <w:color w:val="FF0000"/>
                <w:kern w:val="0"/>
                <w:sz w:val="18"/>
                <w:szCs w:val="18"/>
              </w:rPr>
              <w:instrText xml:space="preserve"> ADDIN EN.CITE.DATA </w:instrText>
            </w:r>
            <w:r w:rsidR="009D229B" w:rsidRPr="003A1EC6">
              <w:rPr>
                <w:rFonts w:ascii="Times New Roman" w:eastAsia="宋体" w:hAnsi="Times New Roman" w:cs="Times New Roman"/>
                <w:b/>
                <w:bCs/>
                <w:color w:val="FF0000"/>
                <w:kern w:val="0"/>
                <w:sz w:val="18"/>
                <w:szCs w:val="18"/>
              </w:rPr>
            </w:r>
            <w:r w:rsidR="009D229B" w:rsidRPr="003A1EC6">
              <w:rPr>
                <w:rFonts w:ascii="Times New Roman" w:eastAsia="宋体" w:hAnsi="Times New Roman" w:cs="Times New Roman"/>
                <w:b/>
                <w:bCs/>
                <w:color w:val="FF0000"/>
                <w:kern w:val="0"/>
                <w:sz w:val="18"/>
                <w:szCs w:val="18"/>
              </w:rPr>
              <w:fldChar w:fldCharType="end"/>
            </w:r>
            <w:r w:rsidR="009D229B" w:rsidRPr="003A1EC6">
              <w:rPr>
                <w:rFonts w:ascii="Times New Roman" w:eastAsia="宋体" w:hAnsi="Times New Roman" w:cs="Times New Roman"/>
                <w:b/>
                <w:bCs/>
                <w:color w:val="FF0000"/>
                <w:kern w:val="0"/>
                <w:sz w:val="18"/>
                <w:szCs w:val="18"/>
              </w:rPr>
            </w:r>
            <w:r w:rsidR="009D229B" w:rsidRPr="003A1EC6">
              <w:rPr>
                <w:rFonts w:ascii="Times New Roman" w:eastAsia="宋体" w:hAnsi="Times New Roman" w:cs="Times New Roman"/>
                <w:b/>
                <w:bCs/>
                <w:color w:val="FF0000"/>
                <w:kern w:val="0"/>
                <w:sz w:val="18"/>
                <w:szCs w:val="18"/>
              </w:rPr>
              <w:fldChar w:fldCharType="separate"/>
            </w:r>
            <w:r w:rsidR="009D229B" w:rsidRPr="003A1EC6">
              <w:rPr>
                <w:rFonts w:ascii="Times New Roman" w:eastAsia="宋体" w:hAnsi="Times New Roman" w:cs="Times New Roman"/>
                <w:b/>
                <w:bCs/>
                <w:noProof/>
                <w:color w:val="FF0000"/>
                <w:kern w:val="0"/>
                <w:sz w:val="18"/>
                <w:szCs w:val="18"/>
              </w:rPr>
              <w:t>[3, 4]</w:t>
            </w:r>
            <w:r w:rsidR="009D229B" w:rsidRPr="003A1EC6">
              <w:rPr>
                <w:rFonts w:ascii="Times New Roman" w:eastAsia="宋体" w:hAnsi="Times New Roman" w:cs="Times New Roman"/>
                <w:b/>
                <w:bCs/>
                <w:color w:val="FF0000"/>
                <w:kern w:val="0"/>
                <w:sz w:val="18"/>
                <w:szCs w:val="18"/>
              </w:rPr>
              <w:fldChar w:fldCharType="end"/>
            </w:r>
          </w:p>
        </w:tc>
        <w:tc>
          <w:tcPr>
            <w:tcW w:w="1627" w:type="dxa"/>
            <w:vAlign w:val="center"/>
          </w:tcPr>
          <w:p w14:paraId="10CE63E2" w14:textId="1E6A7D2A"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b/>
                <w:bCs/>
                <w:color w:val="FF0000"/>
                <w:kern w:val="0"/>
                <w:sz w:val="18"/>
                <w:szCs w:val="18"/>
              </w:rPr>
              <w:t>Silver Nanoparticle-based Dressings</w:t>
            </w:r>
            <w:r w:rsidR="009D229B" w:rsidRPr="003A1EC6">
              <w:rPr>
                <w:rFonts w:ascii="Times New Roman" w:eastAsia="宋体" w:hAnsi="Times New Roman" w:cs="Times New Roman"/>
                <w:b/>
                <w:bCs/>
                <w:color w:val="FF0000"/>
                <w:kern w:val="0"/>
                <w:sz w:val="18"/>
                <w:szCs w:val="18"/>
              </w:rPr>
              <w:fldChar w:fldCharType="begin"/>
            </w:r>
            <w:r w:rsidR="009D229B" w:rsidRPr="003A1EC6">
              <w:rPr>
                <w:rFonts w:ascii="Times New Roman" w:eastAsia="宋体" w:hAnsi="Times New Roman" w:cs="Times New Roman"/>
                <w:b/>
                <w:bCs/>
                <w:color w:val="FF0000"/>
                <w:kern w:val="0"/>
                <w:sz w:val="18"/>
                <w:szCs w:val="18"/>
              </w:rPr>
              <w:instrText xml:space="preserve"> ADDIN EN.CITE &lt;EndNote&gt;&lt;Cite&gt;&lt;Author&gt;Kalantari&lt;/Author&gt;&lt;Year&gt;2020&lt;/Year&gt;&lt;RecNum&gt;187&lt;/RecNum&gt;&lt;DisplayText&gt;[5]&lt;/DisplayText&gt;&lt;record&gt;&lt;rec-number&gt;187&lt;/rec-number&gt;&lt;foreign-keys&gt;&lt;key app="EN" db-id="ardrp5wd29fp9texp9s5dxt6esapvepwdd9v" timestamp="1745518691"&gt;187&lt;/key&gt;&lt;/foreign-keys&gt;&lt;ref-type name="Journal Article"&gt;17&lt;/ref-type&gt;&lt;contributors&gt;&lt;authors&gt;&lt;author&gt;Kalantari, Katayoon&lt;/author&gt;&lt;author&gt;Mostafavi, Ebrahim&lt;/author&gt;&lt;author&gt;Afifi, Amalina M.&lt;/author&gt;&lt;author&gt;Izadiyan, Zahra&lt;/author&gt;&lt;author&gt;Jahangirian, Hossein&lt;/author&gt;&lt;author&gt;Rafiee-Moghaddam, Roshanak&lt;/author&gt;&lt;author&gt;Webster, Thomas J.&lt;/author&gt;&lt;/authors&gt;&lt;/contributors&gt;&lt;titles&gt;&lt;title&gt;Wound dressings functionalized with silver nanoparticles: promises and pitfalls&lt;/title&gt;&lt;secondary-title&gt;Nanoscale&lt;/secondary-title&gt;&lt;/titles&gt;&lt;periodical&gt;&lt;full-title&gt;Nanoscale&lt;/full-title&gt;&lt;/periodical&gt;&lt;pages&gt;2268-2291&lt;/pages&gt;&lt;volume&gt;12&lt;/volume&gt;&lt;number&gt;4&lt;/number&gt;&lt;dates&gt;&lt;year&gt;2020&lt;/year&gt;&lt;/dates&gt;&lt;publisher&gt;The Royal Society of Chemistry&lt;/publisher&gt;&lt;isbn&gt;2040-3364&lt;/isbn&gt;&lt;work-type&gt;10.1039/C9NR08234D&lt;/work-type&gt;&lt;urls&gt;&lt;related-urls&gt;&lt;url&gt;http://dx.doi.org/10.1039/C9NR08234D&lt;/url&gt;&lt;/related-urls&gt;&lt;/urls&gt;&lt;electronic-resource-num&gt;10.1039/C9NR08234D&lt;/electronic-resource-num&gt;&lt;/record&gt;&lt;/Cite&gt;&lt;/EndNote&gt;</w:instrText>
            </w:r>
            <w:r w:rsidR="009D229B" w:rsidRPr="003A1EC6">
              <w:rPr>
                <w:rFonts w:ascii="Times New Roman" w:eastAsia="宋体" w:hAnsi="Times New Roman" w:cs="Times New Roman"/>
                <w:b/>
                <w:bCs/>
                <w:color w:val="FF0000"/>
                <w:kern w:val="0"/>
                <w:sz w:val="18"/>
                <w:szCs w:val="18"/>
              </w:rPr>
              <w:fldChar w:fldCharType="separate"/>
            </w:r>
            <w:r w:rsidR="009D229B" w:rsidRPr="003A1EC6">
              <w:rPr>
                <w:rFonts w:ascii="Times New Roman" w:eastAsia="宋体" w:hAnsi="Times New Roman" w:cs="Times New Roman"/>
                <w:b/>
                <w:bCs/>
                <w:noProof/>
                <w:color w:val="FF0000"/>
                <w:kern w:val="0"/>
                <w:sz w:val="18"/>
                <w:szCs w:val="18"/>
              </w:rPr>
              <w:t>[5]</w:t>
            </w:r>
            <w:r w:rsidR="009D229B" w:rsidRPr="003A1EC6">
              <w:rPr>
                <w:rFonts w:ascii="Times New Roman" w:eastAsia="宋体" w:hAnsi="Times New Roman" w:cs="Times New Roman"/>
                <w:b/>
                <w:bCs/>
                <w:color w:val="FF0000"/>
                <w:kern w:val="0"/>
                <w:sz w:val="18"/>
                <w:szCs w:val="18"/>
              </w:rPr>
              <w:fldChar w:fldCharType="end"/>
            </w:r>
          </w:p>
        </w:tc>
      </w:tr>
      <w:tr w:rsidR="00433518" w:rsidRPr="00642DF9" w14:paraId="42C4EED1" w14:textId="77777777" w:rsidTr="007D15A2">
        <w:tc>
          <w:tcPr>
            <w:tcW w:w="1650" w:type="dxa"/>
            <w:vAlign w:val="center"/>
          </w:tcPr>
          <w:p w14:paraId="519134A1"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b/>
                <w:bCs/>
                <w:color w:val="FF0000"/>
                <w:kern w:val="0"/>
                <w:sz w:val="18"/>
                <w:szCs w:val="18"/>
              </w:rPr>
              <w:t>Antibacterial Efficacy</w:t>
            </w:r>
          </w:p>
        </w:tc>
        <w:tc>
          <w:tcPr>
            <w:tcW w:w="2093" w:type="dxa"/>
            <w:vAlign w:val="center"/>
          </w:tcPr>
          <w:p w14:paraId="4A9CDC3B" w14:textId="003092FE"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Highly effective against MRSA with dual-action: Zn²⁺ release and photothermal therapy NIR. Synergistic antibacterial effect.</w:t>
            </w:r>
          </w:p>
        </w:tc>
        <w:tc>
          <w:tcPr>
            <w:tcW w:w="1591" w:type="dxa"/>
            <w:vAlign w:val="center"/>
          </w:tcPr>
          <w:p w14:paraId="7EB991CE"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Moderate antibacterial activity, mainly against Gram-positive bacteria through positive charge interaction with bacterial membranes.</w:t>
            </w:r>
          </w:p>
        </w:tc>
        <w:tc>
          <w:tcPr>
            <w:tcW w:w="1539" w:type="dxa"/>
            <w:vAlign w:val="center"/>
          </w:tcPr>
          <w:p w14:paraId="301B8BE4"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Weaker antibacterial properties compared to others, mainly promoting healing.</w:t>
            </w:r>
          </w:p>
        </w:tc>
        <w:tc>
          <w:tcPr>
            <w:tcW w:w="1627" w:type="dxa"/>
            <w:vAlign w:val="center"/>
          </w:tcPr>
          <w:p w14:paraId="2BD26DA4"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Highly effective against a broad range of bacteria, including MRSA, but concerns over cytotoxicity and accumulation.</w:t>
            </w:r>
          </w:p>
        </w:tc>
      </w:tr>
      <w:tr w:rsidR="00433518" w:rsidRPr="00642DF9" w14:paraId="6D56280A" w14:textId="77777777" w:rsidTr="007D15A2">
        <w:tc>
          <w:tcPr>
            <w:tcW w:w="1650" w:type="dxa"/>
            <w:vAlign w:val="center"/>
          </w:tcPr>
          <w:p w14:paraId="180A9149"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b/>
                <w:bCs/>
                <w:color w:val="FF0000"/>
                <w:kern w:val="0"/>
                <w:sz w:val="18"/>
                <w:szCs w:val="18"/>
              </w:rPr>
              <w:lastRenderedPageBreak/>
              <w:t>Mechanical Properties</w:t>
            </w:r>
          </w:p>
        </w:tc>
        <w:tc>
          <w:tcPr>
            <w:tcW w:w="2093" w:type="dxa"/>
            <w:vAlign w:val="center"/>
          </w:tcPr>
          <w:p w14:paraId="68744A53"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High elasticity and gel strength, self-healing properties, maintains stability under dynamic conditions.</w:t>
            </w:r>
          </w:p>
        </w:tc>
        <w:tc>
          <w:tcPr>
            <w:tcW w:w="1591" w:type="dxa"/>
            <w:vAlign w:val="center"/>
          </w:tcPr>
          <w:p w14:paraId="505443D1"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Flexible, but lacks mechanical strength under high tension, not ideal for all wound types.</w:t>
            </w:r>
          </w:p>
        </w:tc>
        <w:tc>
          <w:tcPr>
            <w:tcW w:w="1539" w:type="dxa"/>
            <w:vAlign w:val="center"/>
          </w:tcPr>
          <w:p w14:paraId="4BBA97D2"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Provides excellent biocompatibility and tissue regeneration, but may lack robustness for high-tension wounds.</w:t>
            </w:r>
          </w:p>
        </w:tc>
        <w:tc>
          <w:tcPr>
            <w:tcW w:w="1627" w:type="dxa"/>
            <w:vAlign w:val="center"/>
          </w:tcPr>
          <w:p w14:paraId="505F2689"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 xml:space="preserve">Mechanical strength varies based on matrix </w:t>
            </w:r>
            <w:proofErr w:type="gramStart"/>
            <w:r w:rsidRPr="003A1EC6">
              <w:rPr>
                <w:rFonts w:ascii="Times New Roman" w:eastAsia="宋体" w:hAnsi="Times New Roman" w:cs="Times New Roman"/>
                <w:color w:val="FF0000"/>
                <w:kern w:val="0"/>
                <w:sz w:val="18"/>
                <w:szCs w:val="18"/>
              </w:rPr>
              <w:t>material,</w:t>
            </w:r>
            <w:proofErr w:type="gramEnd"/>
            <w:r w:rsidRPr="003A1EC6">
              <w:rPr>
                <w:rFonts w:ascii="Times New Roman" w:eastAsia="宋体" w:hAnsi="Times New Roman" w:cs="Times New Roman"/>
                <w:color w:val="FF0000"/>
                <w:kern w:val="0"/>
                <w:sz w:val="18"/>
                <w:szCs w:val="18"/>
              </w:rPr>
              <w:t xml:space="preserve"> silver nanoparticles do not contribute to mechanical integrity.</w:t>
            </w:r>
          </w:p>
        </w:tc>
      </w:tr>
      <w:tr w:rsidR="00433518" w:rsidRPr="00642DF9" w14:paraId="6369763F" w14:textId="77777777" w:rsidTr="007D15A2">
        <w:tc>
          <w:tcPr>
            <w:tcW w:w="1650" w:type="dxa"/>
            <w:vAlign w:val="center"/>
          </w:tcPr>
          <w:p w14:paraId="1D4AF268"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b/>
                <w:bCs/>
                <w:color w:val="FF0000"/>
                <w:kern w:val="0"/>
                <w:sz w:val="18"/>
                <w:szCs w:val="18"/>
              </w:rPr>
              <w:t>Biodegradability</w:t>
            </w:r>
          </w:p>
        </w:tc>
        <w:tc>
          <w:tcPr>
            <w:tcW w:w="2093" w:type="dxa"/>
            <w:vAlign w:val="center"/>
          </w:tcPr>
          <w:p w14:paraId="5F425379"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Biodegradable, ZIF-8 and polydopamine break down into non-toxic byproducts.</w:t>
            </w:r>
          </w:p>
        </w:tc>
        <w:tc>
          <w:tcPr>
            <w:tcW w:w="1591" w:type="dxa"/>
            <w:vAlign w:val="center"/>
          </w:tcPr>
          <w:p w14:paraId="0E89450B"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Biodegradable, chitosan breaks down enzymatically in the body.</w:t>
            </w:r>
          </w:p>
        </w:tc>
        <w:tc>
          <w:tcPr>
            <w:tcW w:w="1539" w:type="dxa"/>
            <w:vAlign w:val="center"/>
          </w:tcPr>
          <w:p w14:paraId="432A62AE"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Collagen is naturally biodegradable and compatible with human tissue, degradation rate varies.</w:t>
            </w:r>
          </w:p>
        </w:tc>
        <w:tc>
          <w:tcPr>
            <w:tcW w:w="1627" w:type="dxa"/>
            <w:vAlign w:val="center"/>
          </w:tcPr>
          <w:p w14:paraId="4C188314"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Biodegradable depending on the matrix, but concerns over silver accumulation in tissues over time.</w:t>
            </w:r>
          </w:p>
        </w:tc>
      </w:tr>
      <w:tr w:rsidR="00433518" w:rsidRPr="00642DF9" w14:paraId="3AE1778C" w14:textId="77777777" w:rsidTr="007D15A2">
        <w:tc>
          <w:tcPr>
            <w:tcW w:w="1650" w:type="dxa"/>
            <w:vAlign w:val="center"/>
          </w:tcPr>
          <w:p w14:paraId="5FEA42E0"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b/>
                <w:bCs/>
                <w:color w:val="FF0000"/>
                <w:kern w:val="0"/>
                <w:sz w:val="18"/>
                <w:szCs w:val="18"/>
              </w:rPr>
              <w:t>Wound Healing Potential</w:t>
            </w:r>
          </w:p>
        </w:tc>
        <w:tc>
          <w:tcPr>
            <w:tcW w:w="2093" w:type="dxa"/>
            <w:vAlign w:val="center"/>
          </w:tcPr>
          <w:p w14:paraId="39146C1C"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Accelerates healing by preventing infection, promoting collagen deposition, re-epithelialization, and angiogenesis.</w:t>
            </w:r>
          </w:p>
        </w:tc>
        <w:tc>
          <w:tcPr>
            <w:tcW w:w="1591" w:type="dxa"/>
            <w:vAlign w:val="center"/>
          </w:tcPr>
          <w:p w14:paraId="5F8434C1"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Good for tissue regeneration, supports moist wound healing but less effective in infection control.</w:t>
            </w:r>
          </w:p>
        </w:tc>
        <w:tc>
          <w:tcPr>
            <w:tcW w:w="1539" w:type="dxa"/>
            <w:vAlign w:val="center"/>
          </w:tcPr>
          <w:p w14:paraId="6DE8ADFF"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Excellent for tissue regeneration, promoting a moist wound environment, but limited in infection control.</w:t>
            </w:r>
          </w:p>
        </w:tc>
        <w:tc>
          <w:tcPr>
            <w:tcW w:w="1627" w:type="dxa"/>
            <w:vAlign w:val="center"/>
          </w:tcPr>
          <w:p w14:paraId="12680055" w14:textId="77777777" w:rsidR="00433518" w:rsidRPr="003A1EC6" w:rsidRDefault="00433518" w:rsidP="007D15A2">
            <w:pPr>
              <w:pStyle w:val="a9"/>
              <w:ind w:left="0"/>
              <w:jc w:val="center"/>
              <w:rPr>
                <w:rFonts w:ascii="Times New Roman" w:hAnsi="Times New Roman" w:cs="Times New Roman"/>
                <w:color w:val="FF0000"/>
                <w:sz w:val="18"/>
                <w:szCs w:val="18"/>
              </w:rPr>
            </w:pPr>
            <w:r w:rsidRPr="003A1EC6">
              <w:rPr>
                <w:rFonts w:ascii="Times New Roman" w:eastAsia="宋体" w:hAnsi="Times New Roman" w:cs="Times New Roman"/>
                <w:color w:val="FF0000"/>
                <w:kern w:val="0"/>
                <w:sz w:val="18"/>
                <w:szCs w:val="18"/>
              </w:rPr>
              <w:t>Effective in managing infection, but prolonged use may delay tissue regeneration and increase cytotoxicity risks.</w:t>
            </w:r>
          </w:p>
        </w:tc>
      </w:tr>
    </w:tbl>
    <w:p w14:paraId="26062471" w14:textId="77777777" w:rsidR="009D229B" w:rsidRDefault="009D229B">
      <w:pPr>
        <w:rPr>
          <w:rFonts w:hint="eastAsia"/>
        </w:rPr>
      </w:pPr>
    </w:p>
    <w:p w14:paraId="1CD54E02" w14:textId="77777777" w:rsidR="009D229B" w:rsidRDefault="009D229B">
      <w:pPr>
        <w:rPr>
          <w:rFonts w:hint="eastAsia"/>
        </w:rPr>
      </w:pPr>
    </w:p>
    <w:p w14:paraId="67028DC7" w14:textId="77777777" w:rsidR="009D229B" w:rsidRPr="009D229B" w:rsidRDefault="009D229B" w:rsidP="009D229B">
      <w:pPr>
        <w:pStyle w:val="EndNoteBibliography"/>
        <w:ind w:left="720" w:hanging="720"/>
        <w:rPr>
          <w:rFonts w:hint="eastAsia"/>
        </w:rPr>
      </w:pPr>
      <w:r>
        <w:rPr>
          <w:rFonts w:hint="eastAsia"/>
        </w:rPr>
        <w:fldChar w:fldCharType="begin"/>
      </w:r>
      <w:r>
        <w:rPr>
          <w:rFonts w:hint="eastAsia"/>
        </w:rPr>
        <w:instrText xml:space="preserve"> ADDIN EN.REFLIST </w:instrText>
      </w:r>
      <w:r>
        <w:rPr>
          <w:rFonts w:hint="eastAsia"/>
        </w:rPr>
        <w:fldChar w:fldCharType="separate"/>
      </w:r>
      <w:r w:rsidRPr="009D229B">
        <w:rPr>
          <w:rFonts w:hint="eastAsia"/>
        </w:rPr>
        <w:t>1.</w:t>
      </w:r>
      <w:r w:rsidRPr="009D229B">
        <w:rPr>
          <w:rFonts w:hint="eastAsia"/>
        </w:rPr>
        <w:tab/>
        <w:t xml:space="preserve">Rajinikanth BS, Rajkumar DSR, K K, Vijayaragavan V: </w:t>
      </w:r>
      <w:r w:rsidRPr="009D229B">
        <w:rPr>
          <w:rFonts w:hint="eastAsia"/>
          <w:b/>
        </w:rPr>
        <w:t>Chitosan-Based Biomaterial in Wound Healing: A Review.</w:t>
      </w:r>
      <w:r w:rsidRPr="009D229B">
        <w:rPr>
          <w:rFonts w:hint="eastAsia"/>
        </w:rPr>
        <w:t xml:space="preserve"> </w:t>
      </w:r>
      <w:r w:rsidRPr="009D229B">
        <w:rPr>
          <w:rFonts w:hint="eastAsia"/>
          <w:i/>
        </w:rPr>
        <w:t xml:space="preserve">Cureus </w:t>
      </w:r>
      <w:r w:rsidRPr="009D229B">
        <w:rPr>
          <w:rFonts w:hint="eastAsia"/>
        </w:rPr>
        <w:t xml:space="preserve">2024, </w:t>
      </w:r>
      <w:r w:rsidRPr="009D229B">
        <w:rPr>
          <w:rFonts w:hint="eastAsia"/>
          <w:b/>
        </w:rPr>
        <w:t>16:</w:t>
      </w:r>
      <w:r w:rsidRPr="009D229B">
        <w:rPr>
          <w:rFonts w:hint="eastAsia"/>
        </w:rPr>
        <w:t>e55193.</w:t>
      </w:r>
    </w:p>
    <w:p w14:paraId="499E945E" w14:textId="77777777" w:rsidR="009D229B" w:rsidRPr="009D229B" w:rsidRDefault="009D229B" w:rsidP="009D229B">
      <w:pPr>
        <w:pStyle w:val="EndNoteBibliography"/>
        <w:ind w:left="720" w:hanging="720"/>
        <w:rPr>
          <w:rFonts w:hint="eastAsia"/>
        </w:rPr>
      </w:pPr>
      <w:r w:rsidRPr="009D229B">
        <w:rPr>
          <w:rFonts w:hint="eastAsia"/>
        </w:rPr>
        <w:t>2.</w:t>
      </w:r>
      <w:r w:rsidRPr="009D229B">
        <w:rPr>
          <w:rFonts w:hint="eastAsia"/>
        </w:rPr>
        <w:tab/>
        <w:t xml:space="preserve">Liu H, Wang C, Li C, Qin Y, Wang Z, Yang F, Li Z, Wang J: </w:t>
      </w:r>
      <w:r w:rsidRPr="009D229B">
        <w:rPr>
          <w:rFonts w:hint="eastAsia"/>
          <w:b/>
        </w:rPr>
        <w:t>A functional chitosan-based hydrogel as a wound dressing and drug delivery system in the treatment of wound healing.</w:t>
      </w:r>
      <w:r w:rsidRPr="009D229B">
        <w:rPr>
          <w:rFonts w:hint="eastAsia"/>
        </w:rPr>
        <w:t xml:space="preserve"> </w:t>
      </w:r>
      <w:r w:rsidRPr="009D229B">
        <w:rPr>
          <w:rFonts w:hint="eastAsia"/>
          <w:i/>
        </w:rPr>
        <w:t xml:space="preserve">RSC Adv </w:t>
      </w:r>
      <w:r w:rsidRPr="009D229B">
        <w:rPr>
          <w:rFonts w:hint="eastAsia"/>
        </w:rPr>
        <w:t xml:space="preserve">2018, </w:t>
      </w:r>
      <w:r w:rsidRPr="009D229B">
        <w:rPr>
          <w:rFonts w:hint="eastAsia"/>
          <w:b/>
        </w:rPr>
        <w:t>8:</w:t>
      </w:r>
      <w:r w:rsidRPr="009D229B">
        <w:rPr>
          <w:rFonts w:hint="eastAsia"/>
        </w:rPr>
        <w:t>7533-7549.</w:t>
      </w:r>
    </w:p>
    <w:p w14:paraId="42B42621" w14:textId="77777777" w:rsidR="009D229B" w:rsidRPr="009D229B" w:rsidRDefault="009D229B" w:rsidP="009D229B">
      <w:pPr>
        <w:pStyle w:val="EndNoteBibliography"/>
        <w:ind w:left="720" w:hanging="720"/>
        <w:rPr>
          <w:rFonts w:hint="eastAsia"/>
        </w:rPr>
      </w:pPr>
      <w:r w:rsidRPr="009D229B">
        <w:rPr>
          <w:rFonts w:hint="eastAsia"/>
        </w:rPr>
        <w:t>3.</w:t>
      </w:r>
      <w:r w:rsidRPr="009D229B">
        <w:rPr>
          <w:rFonts w:hint="eastAsia"/>
        </w:rPr>
        <w:tab/>
        <w:t xml:space="preserve">Fleck CA, Simman R: </w:t>
      </w:r>
      <w:r w:rsidRPr="009D229B">
        <w:rPr>
          <w:rFonts w:hint="eastAsia"/>
          <w:b/>
        </w:rPr>
        <w:t>Modern collagen wound dressings: function and purpose.</w:t>
      </w:r>
      <w:r w:rsidRPr="009D229B">
        <w:rPr>
          <w:rFonts w:hint="eastAsia"/>
        </w:rPr>
        <w:t xml:space="preserve"> </w:t>
      </w:r>
      <w:r w:rsidRPr="009D229B">
        <w:rPr>
          <w:rFonts w:hint="eastAsia"/>
          <w:i/>
        </w:rPr>
        <w:t xml:space="preserve">J Am Col Certif Wound Spec </w:t>
      </w:r>
      <w:r w:rsidRPr="009D229B">
        <w:rPr>
          <w:rFonts w:hint="eastAsia"/>
        </w:rPr>
        <w:t xml:space="preserve">2010, </w:t>
      </w:r>
      <w:r w:rsidRPr="009D229B">
        <w:rPr>
          <w:rFonts w:hint="eastAsia"/>
          <w:b/>
        </w:rPr>
        <w:t>2:</w:t>
      </w:r>
      <w:r w:rsidRPr="009D229B">
        <w:rPr>
          <w:rFonts w:hint="eastAsia"/>
        </w:rPr>
        <w:t>50-54.</w:t>
      </w:r>
    </w:p>
    <w:p w14:paraId="34B9206E" w14:textId="77777777" w:rsidR="009D229B" w:rsidRPr="009D229B" w:rsidRDefault="009D229B" w:rsidP="009D229B">
      <w:pPr>
        <w:pStyle w:val="EndNoteBibliography"/>
        <w:ind w:left="720" w:hanging="720"/>
        <w:rPr>
          <w:rFonts w:hint="eastAsia"/>
        </w:rPr>
      </w:pPr>
      <w:r w:rsidRPr="009D229B">
        <w:t>4.</w:t>
      </w:r>
      <w:r w:rsidRPr="009D229B">
        <w:tab/>
        <w:t xml:space="preserve">Brett D: </w:t>
      </w:r>
      <w:r w:rsidRPr="009D229B">
        <w:rPr>
          <w:b/>
        </w:rPr>
        <w:t>﻿﻿﻿A Review of Collagen and Collagen-ba</w:t>
      </w:r>
      <w:r w:rsidRPr="009D229B">
        <w:rPr>
          <w:rFonts w:hint="eastAsia"/>
          <w:b/>
        </w:rPr>
        <w:t>sed Wound Dressings.</w:t>
      </w:r>
      <w:r w:rsidRPr="009D229B">
        <w:rPr>
          <w:rFonts w:hint="eastAsia"/>
        </w:rPr>
        <w:t xml:space="preserve"> </w:t>
      </w:r>
      <w:r w:rsidRPr="009D229B">
        <w:rPr>
          <w:rFonts w:hint="eastAsia"/>
          <w:i/>
        </w:rPr>
        <w:t xml:space="preserve">Wounds </w:t>
      </w:r>
      <w:r w:rsidRPr="009D229B">
        <w:rPr>
          <w:rFonts w:hint="eastAsia"/>
        </w:rPr>
        <w:t xml:space="preserve">2008, </w:t>
      </w:r>
      <w:r w:rsidRPr="009D229B">
        <w:rPr>
          <w:rFonts w:hint="eastAsia"/>
          <w:b/>
        </w:rPr>
        <w:t>20:</w:t>
      </w:r>
      <w:r w:rsidRPr="009D229B">
        <w:rPr>
          <w:rFonts w:hint="eastAsia"/>
        </w:rPr>
        <w:t>347-356.</w:t>
      </w:r>
    </w:p>
    <w:p w14:paraId="3E664DEF" w14:textId="77777777" w:rsidR="009D229B" w:rsidRPr="009D229B" w:rsidRDefault="009D229B" w:rsidP="009D229B">
      <w:pPr>
        <w:pStyle w:val="EndNoteBibliography"/>
        <w:ind w:left="720" w:hanging="720"/>
        <w:rPr>
          <w:rFonts w:hint="eastAsia"/>
        </w:rPr>
      </w:pPr>
      <w:r w:rsidRPr="009D229B">
        <w:rPr>
          <w:rFonts w:hint="eastAsia"/>
        </w:rPr>
        <w:t>5.</w:t>
      </w:r>
      <w:r w:rsidRPr="009D229B">
        <w:rPr>
          <w:rFonts w:hint="eastAsia"/>
        </w:rPr>
        <w:tab/>
        <w:t xml:space="preserve">Kalantari K, Mostafavi E, Afifi AM, Izadiyan Z, Jahangirian H, Rafiee-Moghaddam R, Webster TJ: </w:t>
      </w:r>
      <w:r w:rsidRPr="009D229B">
        <w:rPr>
          <w:rFonts w:hint="eastAsia"/>
          <w:b/>
        </w:rPr>
        <w:t>Wound dressings functionalized with silver nanoparticles: promises and pitfalls.</w:t>
      </w:r>
      <w:r w:rsidRPr="009D229B">
        <w:rPr>
          <w:rFonts w:hint="eastAsia"/>
        </w:rPr>
        <w:t xml:space="preserve"> </w:t>
      </w:r>
      <w:r w:rsidRPr="009D229B">
        <w:rPr>
          <w:rFonts w:hint="eastAsia"/>
          <w:i/>
        </w:rPr>
        <w:t xml:space="preserve">Nanoscale </w:t>
      </w:r>
      <w:r w:rsidRPr="009D229B">
        <w:rPr>
          <w:rFonts w:hint="eastAsia"/>
        </w:rPr>
        <w:t xml:space="preserve">2020, </w:t>
      </w:r>
      <w:r w:rsidRPr="009D229B">
        <w:rPr>
          <w:rFonts w:hint="eastAsia"/>
          <w:b/>
        </w:rPr>
        <w:t>12:</w:t>
      </w:r>
      <w:r w:rsidRPr="009D229B">
        <w:rPr>
          <w:rFonts w:hint="eastAsia"/>
        </w:rPr>
        <w:t>2268-2291.</w:t>
      </w:r>
    </w:p>
    <w:p w14:paraId="1CF5864C" w14:textId="75C445BC" w:rsidR="00A7352F" w:rsidRPr="00433518" w:rsidRDefault="009D229B">
      <w:pPr>
        <w:rPr>
          <w:rFonts w:hint="eastAsia"/>
        </w:rPr>
      </w:pPr>
      <w:r>
        <w:rPr>
          <w:rFonts w:hint="eastAsia"/>
        </w:rPr>
        <w:fldChar w:fldCharType="end"/>
      </w:r>
    </w:p>
    <w:sectPr w:rsidR="00A7352F" w:rsidRPr="00433518" w:rsidSect="002D0594">
      <w:headerReference w:type="default" r:id="rId30"/>
      <w:footerReference w:type="default" r:id="rId3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63220D" w14:textId="77777777" w:rsidR="00B3646E" w:rsidRDefault="00B3646E" w:rsidP="002D0594">
      <w:pPr>
        <w:rPr>
          <w:rFonts w:hint="eastAsia"/>
        </w:rPr>
      </w:pPr>
      <w:r>
        <w:separator/>
      </w:r>
    </w:p>
  </w:endnote>
  <w:endnote w:type="continuationSeparator" w:id="0">
    <w:p w14:paraId="03750B95" w14:textId="77777777" w:rsidR="00B3646E" w:rsidRDefault="00B3646E" w:rsidP="002D0594">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3ED1C" w14:textId="77777777" w:rsidR="00B912B4" w:rsidRPr="00B912B4" w:rsidRDefault="00B912B4" w:rsidP="00B912B4">
    <w:pPr>
      <w:widowControl/>
      <w:tabs>
        <w:tab w:val="center" w:pos="4536"/>
        <w:tab w:val="right" w:pos="9072"/>
      </w:tabs>
      <w:jc w:val="center"/>
      <w:rPr>
        <w:rFonts w:ascii="Times New Roman" w:eastAsia="MS Mincho" w:hAnsi="Times New Roman" w:cs="Times New Roman"/>
        <w:kern w:val="0"/>
        <w:sz w:val="24"/>
        <w:szCs w:val="24"/>
        <w:lang w:val="de-DE" w:eastAsia="ja-JP"/>
        <w14:ligatures w14:val="none"/>
      </w:rPr>
    </w:pPr>
    <w:r w:rsidRPr="00B912B4">
      <w:rPr>
        <w:rFonts w:ascii="Times New Roman" w:eastAsia="MS Mincho" w:hAnsi="Times New Roman" w:cs="Times New Roman"/>
        <w:kern w:val="0"/>
        <w:sz w:val="24"/>
        <w:szCs w:val="24"/>
        <w:lang w:val="de-DE" w:eastAsia="ja-JP"/>
        <w14:ligatures w14:val="none"/>
      </w:rPr>
      <w:fldChar w:fldCharType="begin"/>
    </w:r>
    <w:r w:rsidRPr="00B912B4">
      <w:rPr>
        <w:rFonts w:ascii="Times New Roman" w:eastAsia="MS Mincho" w:hAnsi="Times New Roman" w:cs="Times New Roman"/>
        <w:kern w:val="0"/>
        <w:sz w:val="24"/>
        <w:szCs w:val="24"/>
        <w:lang w:val="de-DE" w:eastAsia="ja-JP"/>
        <w14:ligatures w14:val="none"/>
      </w:rPr>
      <w:instrText>PAGE   \* MERGEFORMAT</w:instrText>
    </w:r>
    <w:r w:rsidRPr="00B912B4">
      <w:rPr>
        <w:rFonts w:ascii="Times New Roman" w:eastAsia="MS Mincho" w:hAnsi="Times New Roman" w:cs="Times New Roman"/>
        <w:kern w:val="0"/>
        <w:sz w:val="24"/>
        <w:szCs w:val="24"/>
        <w:lang w:val="de-DE" w:eastAsia="ja-JP"/>
        <w14:ligatures w14:val="none"/>
      </w:rPr>
      <w:fldChar w:fldCharType="separate"/>
    </w:r>
    <w:r w:rsidRPr="00B912B4">
      <w:rPr>
        <w:rFonts w:ascii="Times New Roman" w:eastAsia="MS Mincho" w:hAnsi="Times New Roman" w:cs="Times New Roman"/>
        <w:kern w:val="0"/>
        <w:sz w:val="24"/>
        <w:szCs w:val="24"/>
        <w:lang w:val="de-DE" w:eastAsia="ja-JP"/>
        <w14:ligatures w14:val="none"/>
      </w:rPr>
      <w:t>2</w:t>
    </w:r>
    <w:r w:rsidRPr="00B912B4">
      <w:rPr>
        <w:rFonts w:ascii="Times New Roman" w:eastAsia="MS Mincho" w:hAnsi="Times New Roman" w:cs="Times New Roman"/>
        <w:kern w:val="0"/>
        <w:sz w:val="24"/>
        <w:szCs w:val="24"/>
        <w:lang w:val="de-DE" w:eastAsia="ja-JP"/>
        <w14:ligatures w14:val="none"/>
      </w:rPr>
      <w:t>7</w:t>
    </w:r>
    <w:r w:rsidRPr="00B912B4">
      <w:rPr>
        <w:rFonts w:ascii="Times New Roman" w:eastAsia="MS Mincho" w:hAnsi="Times New Roman" w:cs="Times New Roman"/>
        <w:kern w:val="0"/>
        <w:sz w:val="24"/>
        <w:szCs w:val="24"/>
        <w:lang w:val="de-DE" w:eastAsia="ja-JP"/>
        <w14:ligatures w14:val="none"/>
      </w:rPr>
      <w:fldChar w:fldCharType="end"/>
    </w:r>
  </w:p>
  <w:p w14:paraId="152C523B" w14:textId="77777777" w:rsidR="00B912B4" w:rsidRDefault="00B912B4">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546BFD" w14:textId="77777777" w:rsidR="00B3646E" w:rsidRDefault="00B3646E" w:rsidP="002D0594">
      <w:pPr>
        <w:rPr>
          <w:rFonts w:hint="eastAsia"/>
        </w:rPr>
      </w:pPr>
      <w:r>
        <w:separator/>
      </w:r>
    </w:p>
  </w:footnote>
  <w:footnote w:type="continuationSeparator" w:id="0">
    <w:p w14:paraId="77DF9EF1" w14:textId="77777777" w:rsidR="00B3646E" w:rsidRDefault="00B3646E" w:rsidP="002D0594">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C1EA61" w14:textId="47ED40BF" w:rsidR="00B912B4" w:rsidRDefault="00B912B4" w:rsidP="00B912B4">
    <w:pPr>
      <w:pStyle w:val="a3"/>
      <w:jc w:val="right"/>
      <w:rPr>
        <w:rFonts w:hint="eastAsia"/>
      </w:rPr>
    </w:pPr>
    <w:r w:rsidRPr="00302E7A">
      <w:rPr>
        <w:noProof/>
        <w:lang w:eastAsia="en-US"/>
      </w:rPr>
      <w:drawing>
        <wp:inline distT="0" distB="0" distL="0" distR="0" wp14:anchorId="73D9CBCE" wp14:editId="056C97AC">
          <wp:extent cx="1488440" cy="414655"/>
          <wp:effectExtent l="0" t="0" r="0" b="0"/>
          <wp:docPr id="2"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A27F1"/>
    <w:multiLevelType w:val="multilevel"/>
    <w:tmpl w:val="1D62C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A33703"/>
    <w:multiLevelType w:val="multilevel"/>
    <w:tmpl w:val="6B46D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26965773">
    <w:abstractNumId w:val="1"/>
  </w:num>
  <w:num w:numId="2" w16cid:durableId="15144163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 Nanobiotechnolog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rdrp5wd29fp9texp9s5dxt6esapvepwdd9v&quot;&gt;大论文参考文献&lt;record-ids&gt;&lt;item&gt;183&lt;/item&gt;&lt;item&gt;184&lt;/item&gt;&lt;item&gt;185&lt;/item&gt;&lt;item&gt;186&lt;/item&gt;&lt;item&gt;187&lt;/item&gt;&lt;/record-ids&gt;&lt;/item&gt;&lt;/Libraries&gt;"/>
  </w:docVars>
  <w:rsids>
    <w:rsidRoot w:val="00A7352F"/>
    <w:rsid w:val="00131518"/>
    <w:rsid w:val="001340DD"/>
    <w:rsid w:val="001D4553"/>
    <w:rsid w:val="001D59E9"/>
    <w:rsid w:val="001E49B1"/>
    <w:rsid w:val="00216E70"/>
    <w:rsid w:val="00282B25"/>
    <w:rsid w:val="0028303F"/>
    <w:rsid w:val="002A2FAC"/>
    <w:rsid w:val="002C1E5B"/>
    <w:rsid w:val="002D0594"/>
    <w:rsid w:val="002E0496"/>
    <w:rsid w:val="003472B8"/>
    <w:rsid w:val="00350BB0"/>
    <w:rsid w:val="003A1EC6"/>
    <w:rsid w:val="003A23DE"/>
    <w:rsid w:val="003D65E0"/>
    <w:rsid w:val="003E0F74"/>
    <w:rsid w:val="003F36C7"/>
    <w:rsid w:val="00433518"/>
    <w:rsid w:val="0048594B"/>
    <w:rsid w:val="004E38EE"/>
    <w:rsid w:val="004F3B85"/>
    <w:rsid w:val="00505441"/>
    <w:rsid w:val="005A5AC6"/>
    <w:rsid w:val="0060504A"/>
    <w:rsid w:val="006264C7"/>
    <w:rsid w:val="00633A10"/>
    <w:rsid w:val="006F0397"/>
    <w:rsid w:val="00713D64"/>
    <w:rsid w:val="007341E6"/>
    <w:rsid w:val="007917D9"/>
    <w:rsid w:val="00794623"/>
    <w:rsid w:val="007954B8"/>
    <w:rsid w:val="008A7785"/>
    <w:rsid w:val="00905BB0"/>
    <w:rsid w:val="0092129E"/>
    <w:rsid w:val="00923CBA"/>
    <w:rsid w:val="0092519C"/>
    <w:rsid w:val="009D229B"/>
    <w:rsid w:val="009E0D53"/>
    <w:rsid w:val="00A04D90"/>
    <w:rsid w:val="00A60809"/>
    <w:rsid w:val="00A7352F"/>
    <w:rsid w:val="00A90BCB"/>
    <w:rsid w:val="00AF5CF6"/>
    <w:rsid w:val="00B02F24"/>
    <w:rsid w:val="00B3646E"/>
    <w:rsid w:val="00B53F95"/>
    <w:rsid w:val="00B912B4"/>
    <w:rsid w:val="00BD6CAE"/>
    <w:rsid w:val="00CA13BF"/>
    <w:rsid w:val="00D41AE1"/>
    <w:rsid w:val="00D72EDE"/>
    <w:rsid w:val="00D836A9"/>
    <w:rsid w:val="00DC1C66"/>
    <w:rsid w:val="00DE75FD"/>
    <w:rsid w:val="00E42229"/>
    <w:rsid w:val="00E9284D"/>
    <w:rsid w:val="00EC3271"/>
    <w:rsid w:val="00F04AC1"/>
    <w:rsid w:val="00F522D7"/>
    <w:rsid w:val="00FB0B91"/>
    <w:rsid w:val="00FE5F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0F84AFB"/>
  <w14:defaultImageDpi w14:val="32767"/>
  <w15:chartTrackingRefBased/>
  <w15:docId w15:val="{26186664-7D3D-4A2F-841A-1441E16331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0594"/>
    <w:pPr>
      <w:tabs>
        <w:tab w:val="center" w:pos="4153"/>
        <w:tab w:val="right" w:pos="8306"/>
      </w:tabs>
      <w:snapToGrid w:val="0"/>
      <w:jc w:val="center"/>
    </w:pPr>
    <w:rPr>
      <w:sz w:val="18"/>
      <w:szCs w:val="18"/>
    </w:rPr>
  </w:style>
  <w:style w:type="character" w:customStyle="1" w:styleId="a4">
    <w:name w:val="页眉 字符"/>
    <w:basedOn w:val="a0"/>
    <w:link w:val="a3"/>
    <w:uiPriority w:val="99"/>
    <w:rsid w:val="002D0594"/>
    <w:rPr>
      <w:sz w:val="18"/>
      <w:szCs w:val="18"/>
    </w:rPr>
  </w:style>
  <w:style w:type="paragraph" w:styleId="a5">
    <w:name w:val="footer"/>
    <w:basedOn w:val="a"/>
    <w:link w:val="a6"/>
    <w:uiPriority w:val="99"/>
    <w:unhideWhenUsed/>
    <w:rsid w:val="002D0594"/>
    <w:pPr>
      <w:tabs>
        <w:tab w:val="center" w:pos="4153"/>
        <w:tab w:val="right" w:pos="8306"/>
      </w:tabs>
      <w:snapToGrid w:val="0"/>
      <w:jc w:val="left"/>
    </w:pPr>
    <w:rPr>
      <w:sz w:val="18"/>
      <w:szCs w:val="18"/>
    </w:rPr>
  </w:style>
  <w:style w:type="character" w:customStyle="1" w:styleId="a6">
    <w:name w:val="页脚 字符"/>
    <w:basedOn w:val="a0"/>
    <w:link w:val="a5"/>
    <w:uiPriority w:val="99"/>
    <w:rsid w:val="002D0594"/>
    <w:rPr>
      <w:sz w:val="18"/>
      <w:szCs w:val="18"/>
    </w:rPr>
  </w:style>
  <w:style w:type="table" w:customStyle="1" w:styleId="1">
    <w:name w:val="网格型1"/>
    <w:basedOn w:val="a1"/>
    <w:next w:val="a7"/>
    <w:uiPriority w:val="39"/>
    <w:rsid w:val="002D0594"/>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7">
    <w:name w:val="Table Grid"/>
    <w:basedOn w:val="a1"/>
    <w:uiPriority w:val="39"/>
    <w:rsid w:val="002D05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a1"/>
    <w:next w:val="a7"/>
    <w:uiPriority w:val="39"/>
    <w:rsid w:val="00BD6CAE"/>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sFull">
    <w:name w:val="Authors Full"/>
    <w:basedOn w:val="a"/>
    <w:rsid w:val="00633A10"/>
    <w:pPr>
      <w:widowControl/>
      <w:jc w:val="left"/>
    </w:pPr>
    <w:rPr>
      <w:rFonts w:ascii="Times New Roman" w:eastAsia="MS Mincho" w:hAnsi="Times New Roman" w:cs="Times New Roman"/>
      <w:i/>
      <w:kern w:val="0"/>
      <w:sz w:val="24"/>
      <w:szCs w:val="24"/>
      <w:lang w:eastAsia="ja-JP"/>
      <w14:ligatures w14:val="none"/>
    </w:rPr>
  </w:style>
  <w:style w:type="paragraph" w:customStyle="1" w:styleId="Addresses">
    <w:name w:val="Addresses"/>
    <w:basedOn w:val="a"/>
    <w:rsid w:val="00633A10"/>
    <w:pPr>
      <w:widowControl/>
      <w:jc w:val="left"/>
    </w:pPr>
    <w:rPr>
      <w:rFonts w:ascii="Times New Roman" w:eastAsia="MS Mincho" w:hAnsi="Times New Roman" w:cs="Times New Roman"/>
      <w:kern w:val="0"/>
      <w:sz w:val="24"/>
      <w:szCs w:val="24"/>
      <w:lang w:eastAsia="ja-JP"/>
      <w14:ligatures w14:val="none"/>
    </w:rPr>
  </w:style>
  <w:style w:type="paragraph" w:customStyle="1" w:styleId="Tableofcontents">
    <w:name w:val="Table of contents"/>
    <w:basedOn w:val="a"/>
    <w:autoRedefine/>
    <w:rsid w:val="00633A10"/>
    <w:pPr>
      <w:widowControl/>
      <w:spacing w:line="360" w:lineRule="auto"/>
    </w:pPr>
    <w:rPr>
      <w:rFonts w:ascii="Times New Roman" w:hAnsi="Times New Roman" w:cs="Times New Roman"/>
      <w:kern w:val="0"/>
      <w:sz w:val="24"/>
      <w:szCs w:val="24"/>
      <w14:ligatures w14:val="none"/>
    </w:rPr>
  </w:style>
  <w:style w:type="character" w:styleId="a8">
    <w:name w:val="Hyperlink"/>
    <w:basedOn w:val="a0"/>
    <w:uiPriority w:val="99"/>
    <w:unhideWhenUsed/>
    <w:rsid w:val="00633A10"/>
    <w:rPr>
      <w:color w:val="0563C1" w:themeColor="hyperlink"/>
      <w:u w:val="single"/>
    </w:rPr>
  </w:style>
  <w:style w:type="paragraph" w:customStyle="1" w:styleId="Dedication">
    <w:name w:val="Dedication"/>
    <w:basedOn w:val="a"/>
    <w:autoRedefine/>
    <w:rsid w:val="00FE5F11"/>
    <w:pPr>
      <w:widowControl/>
      <w:jc w:val="left"/>
    </w:pPr>
    <w:rPr>
      <w:rFonts w:ascii="Times New Roman" w:eastAsia="MS Mincho" w:hAnsi="Times New Roman" w:cs="Times New Roman"/>
      <w:kern w:val="0"/>
      <w:sz w:val="24"/>
      <w:szCs w:val="24"/>
      <w:lang w:eastAsia="ja-JP"/>
      <w14:ligatures w14:val="none"/>
    </w:rPr>
  </w:style>
  <w:style w:type="paragraph" w:customStyle="1" w:styleId="Head1">
    <w:name w:val="Head 1"/>
    <w:basedOn w:val="a"/>
    <w:autoRedefine/>
    <w:rsid w:val="00713D64"/>
    <w:pPr>
      <w:widowControl/>
      <w:spacing w:line="360" w:lineRule="auto"/>
    </w:pPr>
    <w:rPr>
      <w:rFonts w:ascii="Times New Roman" w:hAnsi="Times New Roman" w:cs="Times New Roman"/>
      <w:b/>
      <w:bCs/>
      <w:color w:val="404040"/>
      <w:kern w:val="0"/>
      <w:sz w:val="24"/>
      <w:szCs w:val="24"/>
      <w14:ligatures w14:val="none"/>
    </w:rPr>
  </w:style>
  <w:style w:type="paragraph" w:styleId="a9">
    <w:name w:val="List Paragraph"/>
    <w:basedOn w:val="a"/>
    <w:link w:val="aa"/>
    <w:uiPriority w:val="34"/>
    <w:qFormat/>
    <w:rsid w:val="00433518"/>
    <w:pPr>
      <w:spacing w:after="160" w:line="278" w:lineRule="auto"/>
      <w:ind w:left="720"/>
      <w:contextualSpacing/>
      <w:jc w:val="left"/>
    </w:pPr>
    <w:rPr>
      <w:sz w:val="22"/>
      <w:szCs w:val="24"/>
    </w:rPr>
  </w:style>
  <w:style w:type="paragraph" w:customStyle="1" w:styleId="EndNoteBibliographyTitle">
    <w:name w:val="EndNote Bibliography Title"/>
    <w:basedOn w:val="a"/>
    <w:link w:val="EndNoteBibliographyTitle0"/>
    <w:rsid w:val="009D229B"/>
    <w:pPr>
      <w:jc w:val="center"/>
    </w:pPr>
    <w:rPr>
      <w:rFonts w:ascii="等线" w:eastAsia="等线" w:hAnsi="等线"/>
      <w:noProof/>
      <w:sz w:val="20"/>
    </w:rPr>
  </w:style>
  <w:style w:type="character" w:customStyle="1" w:styleId="aa">
    <w:name w:val="列表段落 字符"/>
    <w:basedOn w:val="a0"/>
    <w:link w:val="a9"/>
    <w:uiPriority w:val="34"/>
    <w:rsid w:val="009D229B"/>
    <w:rPr>
      <w:sz w:val="22"/>
      <w:szCs w:val="24"/>
    </w:rPr>
  </w:style>
  <w:style w:type="character" w:customStyle="1" w:styleId="EndNoteBibliographyTitle0">
    <w:name w:val="EndNote Bibliography Title 字符"/>
    <w:basedOn w:val="aa"/>
    <w:link w:val="EndNoteBibliographyTitle"/>
    <w:rsid w:val="009D229B"/>
    <w:rPr>
      <w:rFonts w:ascii="等线" w:eastAsia="等线" w:hAnsi="等线"/>
      <w:noProof/>
      <w:sz w:val="20"/>
      <w:szCs w:val="24"/>
    </w:rPr>
  </w:style>
  <w:style w:type="paragraph" w:customStyle="1" w:styleId="EndNoteBibliography">
    <w:name w:val="EndNote Bibliography"/>
    <w:basedOn w:val="a"/>
    <w:link w:val="EndNoteBibliography0"/>
    <w:rsid w:val="009D229B"/>
    <w:rPr>
      <w:rFonts w:ascii="等线" w:eastAsia="等线" w:hAnsi="等线"/>
      <w:noProof/>
      <w:sz w:val="20"/>
    </w:rPr>
  </w:style>
  <w:style w:type="character" w:customStyle="1" w:styleId="EndNoteBibliography0">
    <w:name w:val="EndNote Bibliography 字符"/>
    <w:basedOn w:val="aa"/>
    <w:link w:val="EndNoteBibliography"/>
    <w:rsid w:val="009D229B"/>
    <w:rPr>
      <w:rFonts w:ascii="等线" w:eastAsia="等线" w:hAnsi="等线"/>
      <w:noProof/>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20090">
      <w:bodyDiv w:val="1"/>
      <w:marLeft w:val="0"/>
      <w:marRight w:val="0"/>
      <w:marTop w:val="0"/>
      <w:marBottom w:val="0"/>
      <w:divBdr>
        <w:top w:val="none" w:sz="0" w:space="0" w:color="auto"/>
        <w:left w:val="none" w:sz="0" w:space="0" w:color="auto"/>
        <w:bottom w:val="none" w:sz="0" w:space="0" w:color="auto"/>
        <w:right w:val="none" w:sz="0" w:space="0" w:color="auto"/>
      </w:divBdr>
    </w:div>
    <w:div w:id="1564371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1.wmf"/><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wmf"/><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wmf"/><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oleObject" Target="embeddings/oleObject2.bin"/><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oleObject" Target="embeddings/oleObject4.bin"/><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1.xml"/><Relationship Id="rId8" Type="http://schemas.openxmlformats.org/officeDocument/2006/relationships/oleObject" Target="embeddings/oleObject1.bin"/></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914</TotalTime>
  <Pages>9</Pages>
  <Words>2064</Words>
  <Characters>11624</Characters>
  <Application>Microsoft Office Word</Application>
  <DocSecurity>0</DocSecurity>
  <Lines>387</Lines>
  <Paragraphs>173</Paragraphs>
  <ScaleCrop>false</ScaleCrop>
  <Company/>
  <LinksUpToDate>false</LinksUpToDate>
  <CharactersWithSpaces>13515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gao qian</dc:creator>
  <cp:keywords/>
  <dc:description/>
  <cp:lastModifiedBy>gao qian</cp:lastModifiedBy>
  <cp:revision>46</cp:revision>
  <dcterms:created xsi:type="dcterms:W3CDTF">2024-12-03T03:22:00Z</dcterms:created>
  <dcterms:modified xsi:type="dcterms:W3CDTF">2025-04-24T19:05:00Z</dcterms:modified>
</cp:coreProperties>
</file>