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DCC23" w14:textId="4F5E3B15" w:rsidR="009F23FA" w:rsidRPr="00217A1D" w:rsidRDefault="009F23FA" w:rsidP="009F23FA">
      <w:pPr>
        <w:jc w:val="center"/>
        <w:rPr>
          <w:rFonts w:ascii="Times New Roman" w:eastAsia="微软雅黑" w:hAnsi="Times New Roman" w:cs="Times New Roman"/>
          <w:b/>
          <w:sz w:val="28"/>
          <w:szCs w:val="28"/>
        </w:rPr>
      </w:pPr>
      <w:r w:rsidRPr="00217A1D">
        <w:rPr>
          <w:rFonts w:ascii="Times New Roman" w:eastAsia="微软雅黑" w:hAnsi="Times New Roman" w:cs="Times New Roman"/>
          <w:b/>
          <w:sz w:val="28"/>
          <w:szCs w:val="28"/>
        </w:rPr>
        <w:t>Supplemental Data</w:t>
      </w:r>
    </w:p>
    <w:p w14:paraId="525D4FD4" w14:textId="77777777" w:rsidR="009F23FA" w:rsidRPr="00217A1D" w:rsidRDefault="009F23FA" w:rsidP="009F23FA">
      <w:pPr>
        <w:jc w:val="center"/>
        <w:rPr>
          <w:rFonts w:ascii="Times New Roman" w:eastAsia="微软雅黑" w:hAnsi="Times New Roman" w:cs="Times New Roman"/>
          <w:b/>
          <w:sz w:val="28"/>
          <w:szCs w:val="28"/>
        </w:rPr>
      </w:pPr>
    </w:p>
    <w:p w14:paraId="24F507B7" w14:textId="77777777" w:rsidR="007D6D88" w:rsidRPr="00E03493" w:rsidRDefault="007D6D88" w:rsidP="007D6D8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miR-4293 upregulates lncRNA WFDC21P by directly suppressing mRNA-</w:t>
      </w:r>
      <w:proofErr w:type="spellStart"/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decapping</w:t>
      </w:r>
      <w:proofErr w:type="spellEnd"/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 xml:space="preserve"> enzyme 2 to promote lung carcinoma proliferation</w:t>
      </w:r>
    </w:p>
    <w:p w14:paraId="13A7B1D1" w14:textId="77777777" w:rsidR="00217A1D" w:rsidRPr="007D6D88" w:rsidRDefault="00217A1D" w:rsidP="002D484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3B0B4CB1" w14:textId="77777777" w:rsidR="009F23FA" w:rsidRP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 xml:space="preserve">1. Supplemental Tables </w:t>
      </w:r>
    </w:p>
    <w:p w14:paraId="3B89FE9D" w14:textId="77777777" w:rsidR="009F23FA" w:rsidRP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7F99E7C" w14:textId="6FAF0213" w:rsid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 xml:space="preserve">  Supplemental Table </w:t>
      </w:r>
      <w:r w:rsidR="005B3311" w:rsidRPr="009F23FA">
        <w:rPr>
          <w:rFonts w:ascii="Times New Roman" w:eastAsia="微软雅黑" w:hAnsi="Times New Roman" w:cs="Times New Roman"/>
          <w:b/>
          <w:sz w:val="24"/>
          <w:szCs w:val="24"/>
        </w:rPr>
        <w:t>1 primers</w:t>
      </w:r>
    </w:p>
    <w:p w14:paraId="5FC6BC8B" w14:textId="663C0280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738D8D2" w14:textId="4AE2AE7B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54C7561" w14:textId="7777777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tbl>
      <w:tblPr>
        <w:tblStyle w:val="a9"/>
        <w:tblpPr w:leftFromText="180" w:rightFromText="180" w:vertAnchor="text" w:horzAnchor="page" w:tblpX="2215" w:tblpY="-26"/>
        <w:tblW w:w="0" w:type="auto"/>
        <w:tblLook w:val="04A0" w:firstRow="1" w:lastRow="0" w:firstColumn="1" w:lastColumn="0" w:noHBand="0" w:noVBand="1"/>
      </w:tblPr>
      <w:tblGrid>
        <w:gridCol w:w="1902"/>
        <w:gridCol w:w="6394"/>
      </w:tblGrid>
      <w:tr w:rsidR="0079017F" w14:paraId="5C3D811E" w14:textId="77777777" w:rsidTr="0079017F">
        <w:tc>
          <w:tcPr>
            <w:tcW w:w="1951" w:type="dxa"/>
          </w:tcPr>
          <w:p w14:paraId="2EC7EAA1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P</w:t>
            </w:r>
            <w:r w:rsidRPr="009F23FA"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rimers</w:t>
            </w:r>
          </w:p>
        </w:tc>
        <w:tc>
          <w:tcPr>
            <w:tcW w:w="6571" w:type="dxa"/>
          </w:tcPr>
          <w:p w14:paraId="4680F4D6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Sequence</w:t>
            </w:r>
          </w:p>
        </w:tc>
      </w:tr>
      <w:tr w:rsidR="0079017F" w14:paraId="4EF8DD01" w14:textId="77777777" w:rsidTr="0079017F">
        <w:tc>
          <w:tcPr>
            <w:tcW w:w="1951" w:type="dxa"/>
          </w:tcPr>
          <w:p w14:paraId="3E8F51C3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  <w:p w14:paraId="1B4074F7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miR-4293</w:t>
            </w:r>
          </w:p>
        </w:tc>
        <w:tc>
          <w:tcPr>
            <w:tcW w:w="6571" w:type="dxa"/>
          </w:tcPr>
          <w:p w14:paraId="12D3FA61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Forward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5′-AUAUGUUGGUACUCCCAUUTT-3′</w:t>
            </w:r>
          </w:p>
          <w:p w14:paraId="69391C20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Reverse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5′- AAUGGGAGUACCAACAUAUTT- 3′</w:t>
            </w:r>
          </w:p>
        </w:tc>
      </w:tr>
      <w:tr w:rsidR="0079017F" w14:paraId="56F54394" w14:textId="77777777" w:rsidTr="0079017F">
        <w:tc>
          <w:tcPr>
            <w:tcW w:w="1951" w:type="dxa"/>
          </w:tcPr>
          <w:p w14:paraId="3C433FFD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  <w:p w14:paraId="7AFA9177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WFDC21P</w:t>
            </w:r>
          </w:p>
        </w:tc>
        <w:tc>
          <w:tcPr>
            <w:tcW w:w="6571" w:type="dxa"/>
          </w:tcPr>
          <w:p w14:paraId="79AB8A26" w14:textId="77777777" w:rsidR="0079017F" w:rsidRDefault="0079017F" w:rsidP="00EE6815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Forward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5′-CCAAGACCTGAGCCCTGTAA-3′</w:t>
            </w:r>
          </w:p>
          <w:p w14:paraId="44DFC0D3" w14:textId="41CF8553" w:rsidR="0079017F" w:rsidRDefault="0079017F" w:rsidP="00EE6815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Reverse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5′-ATAGAGGTGGCTGTCTGATGCT -3′</w:t>
            </w:r>
          </w:p>
        </w:tc>
      </w:tr>
      <w:tr w:rsidR="0079017F" w14:paraId="32A077E2" w14:textId="77777777" w:rsidTr="0079017F">
        <w:tc>
          <w:tcPr>
            <w:tcW w:w="1951" w:type="dxa"/>
          </w:tcPr>
          <w:p w14:paraId="1A2E784F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  <w:p w14:paraId="03CA25A0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STAT3</w:t>
            </w:r>
          </w:p>
        </w:tc>
        <w:tc>
          <w:tcPr>
            <w:tcW w:w="6571" w:type="dxa"/>
          </w:tcPr>
          <w:p w14:paraId="7D122411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Forward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5′- TGCGGAGAAGCATCGTGAGT-3′</w:t>
            </w:r>
          </w:p>
          <w:p w14:paraId="3BFEA22D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Reverse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5′- CCTCCAATGCAGGCAATCTGT-3′</w:t>
            </w:r>
          </w:p>
        </w:tc>
      </w:tr>
      <w:tr w:rsidR="0079017F" w14:paraId="5ABCC855" w14:textId="77777777" w:rsidTr="0079017F">
        <w:tc>
          <w:tcPr>
            <w:tcW w:w="1951" w:type="dxa"/>
          </w:tcPr>
          <w:p w14:paraId="5123E348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  <w:p w14:paraId="68D31440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2402FC">
              <w:rPr>
                <w:rFonts w:ascii="Times New Roman" w:eastAsia="微软雅黑" w:hAnsi="Times New Roman" w:cs="Times New Roman"/>
                <w:sz w:val="24"/>
                <w:szCs w:val="24"/>
              </w:rPr>
              <w:t>Human 5S rRNA</w:t>
            </w:r>
          </w:p>
        </w:tc>
        <w:tc>
          <w:tcPr>
            <w:tcW w:w="6571" w:type="dxa"/>
          </w:tcPr>
          <w:p w14:paraId="04BCC5F4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Forward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>
              <w:t xml:space="preserve"> </w:t>
            </w:r>
            <w:r w:rsidRPr="00A2516D">
              <w:rPr>
                <w:rFonts w:ascii="Times New Roman" w:eastAsia="微软雅黑" w:hAnsi="Times New Roman" w:cs="Times New Roman"/>
                <w:sz w:val="24"/>
                <w:szCs w:val="24"/>
              </w:rPr>
              <w:t>5’-GCCATACCACCCTGAACG-3’</w:t>
            </w:r>
          </w:p>
          <w:p w14:paraId="5902C7EE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Reverse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A2516D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5’-CGAACATGTACAGTCCATGGATAG-3’</w:t>
            </w:r>
          </w:p>
        </w:tc>
      </w:tr>
      <w:tr w:rsidR="0079017F" w14:paraId="2C941CFE" w14:textId="77777777" w:rsidTr="0079017F">
        <w:tc>
          <w:tcPr>
            <w:tcW w:w="1951" w:type="dxa"/>
          </w:tcPr>
          <w:p w14:paraId="175E3AAD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  <w:p w14:paraId="14FDB181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GAPDH</w:t>
            </w:r>
          </w:p>
        </w:tc>
        <w:tc>
          <w:tcPr>
            <w:tcW w:w="6571" w:type="dxa"/>
          </w:tcPr>
          <w:p w14:paraId="638F4D3F" w14:textId="77777777" w:rsidR="0079017F" w:rsidRPr="00E42077" w:rsidRDefault="0079017F" w:rsidP="0079017F">
            <w:pPr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Forward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A2516D">
              <w:rPr>
                <w:rFonts w:ascii="Times New Roman" w:eastAsia="微软雅黑" w:hAnsi="Times New Roman" w:cs="Times New Roman"/>
                <w:sz w:val="24"/>
                <w:szCs w:val="24"/>
              </w:rPr>
              <w:t>5’</w:t>
            </w:r>
            <w:r w:rsidRPr="00E42077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-GTCTTCACCACCATGGAGAAGG-</w:t>
            </w:r>
            <w:r w:rsidRPr="00A2516D">
              <w:rPr>
                <w:rFonts w:ascii="Times New Roman" w:eastAsia="微软雅黑" w:hAnsi="Times New Roman" w:cs="Times New Roman"/>
                <w:sz w:val="24"/>
                <w:szCs w:val="24"/>
              </w:rPr>
              <w:t>3’</w:t>
            </w:r>
          </w:p>
          <w:p w14:paraId="0B934A3F" w14:textId="77777777" w:rsidR="0079017F" w:rsidRDefault="0079017F" w:rsidP="0079017F">
            <w:pPr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Reverse</w:t>
            </w: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：</w:t>
            </w:r>
            <w:r w:rsidRPr="00A2516D">
              <w:rPr>
                <w:rFonts w:ascii="Times New Roman" w:eastAsia="微软雅黑" w:hAnsi="Times New Roman" w:cs="Times New Roman"/>
                <w:sz w:val="24"/>
                <w:szCs w:val="24"/>
              </w:rPr>
              <w:t>5’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-</w:t>
            </w:r>
            <w:r w:rsidRPr="00E42077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GCCTGCTTCACCACCTTCTTGA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-</w:t>
            </w:r>
            <w:r w:rsidRPr="00A2516D">
              <w:rPr>
                <w:rFonts w:ascii="Times New Roman" w:eastAsia="微软雅黑" w:hAnsi="Times New Roman" w:cs="Times New Roman"/>
                <w:sz w:val="24"/>
                <w:szCs w:val="24"/>
              </w:rPr>
              <w:t>3’</w:t>
            </w:r>
          </w:p>
        </w:tc>
      </w:tr>
    </w:tbl>
    <w:p w14:paraId="5EB85B6C" w14:textId="7777777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5C8E115" w14:textId="7777777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2D2B07D" w14:textId="7777777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837E35D" w14:textId="019950E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1C16450" w14:textId="23324C53" w:rsidR="00983CA3" w:rsidRDefault="00983CA3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BA6C386" w14:textId="77777777" w:rsidR="00983CA3" w:rsidRDefault="00983CA3" w:rsidP="009F23FA">
      <w:pPr>
        <w:rPr>
          <w:rFonts w:ascii="Times New Roman" w:eastAsia="微软雅黑" w:hAnsi="Times New Roman" w:cs="Times New Roman" w:hint="eastAsia"/>
          <w:b/>
          <w:sz w:val="24"/>
          <w:szCs w:val="24"/>
        </w:rPr>
      </w:pPr>
    </w:p>
    <w:p w14:paraId="18FDBAF1" w14:textId="07C97FC8" w:rsidR="0079017F" w:rsidRDefault="0079017F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lastRenderedPageBreak/>
        <w:t xml:space="preserve">Supplemental Table </w:t>
      </w:r>
      <w:r w:rsidR="005B3311" w:rsidRPr="009F23FA">
        <w:rPr>
          <w:rFonts w:ascii="Times New Roman" w:eastAsia="微软雅黑" w:hAnsi="Times New Roman" w:cs="Times New Roman"/>
          <w:b/>
          <w:sz w:val="24"/>
          <w:szCs w:val="24"/>
        </w:rPr>
        <w:t>2 siRNA</w:t>
      </w: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 xml:space="preserve"> sequences</w:t>
      </w:r>
    </w:p>
    <w:tbl>
      <w:tblPr>
        <w:tblStyle w:val="a9"/>
        <w:tblpPr w:leftFromText="180" w:rightFromText="180" w:vertAnchor="text" w:horzAnchor="page" w:tblpX="2136" w:tblpY="486"/>
        <w:tblW w:w="0" w:type="auto"/>
        <w:tblLook w:val="04A0" w:firstRow="1" w:lastRow="0" w:firstColumn="1" w:lastColumn="0" w:noHBand="0" w:noVBand="1"/>
      </w:tblPr>
      <w:tblGrid>
        <w:gridCol w:w="1913"/>
        <w:gridCol w:w="6383"/>
      </w:tblGrid>
      <w:tr w:rsidR="0079017F" w14:paraId="759EC1D9" w14:textId="77777777" w:rsidTr="0079017F">
        <w:tc>
          <w:tcPr>
            <w:tcW w:w="1951" w:type="dxa"/>
          </w:tcPr>
          <w:p w14:paraId="65DAF18E" w14:textId="77777777" w:rsidR="0079017F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m</w:t>
            </w:r>
            <w:r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icroRNA</w:t>
            </w:r>
          </w:p>
        </w:tc>
        <w:tc>
          <w:tcPr>
            <w:tcW w:w="6571" w:type="dxa"/>
          </w:tcPr>
          <w:p w14:paraId="1B71BE50" w14:textId="77777777" w:rsidR="0079017F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/>
                <w:sz w:val="24"/>
                <w:szCs w:val="24"/>
              </w:rPr>
              <w:t>S</w:t>
            </w:r>
            <w:r>
              <w:rPr>
                <w:rFonts w:ascii="Times New Roman" w:eastAsia="微软雅黑" w:hAnsi="Times New Roman" w:cs="Times New Roman"/>
                <w:b/>
                <w:sz w:val="24"/>
                <w:szCs w:val="24"/>
              </w:rPr>
              <w:t>equence</w:t>
            </w:r>
          </w:p>
        </w:tc>
      </w:tr>
      <w:tr w:rsidR="0079017F" w:rsidRPr="00713CC8" w14:paraId="7EA6CAC8" w14:textId="77777777" w:rsidTr="0079017F">
        <w:tc>
          <w:tcPr>
            <w:tcW w:w="1951" w:type="dxa"/>
          </w:tcPr>
          <w:p w14:paraId="667FAA46" w14:textId="77777777" w:rsidR="0079017F" w:rsidRPr="00526A4A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m</w:t>
            </w:r>
            <w:r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iR-4293</w:t>
            </w:r>
          </w:p>
        </w:tc>
        <w:tc>
          <w:tcPr>
            <w:tcW w:w="6571" w:type="dxa"/>
          </w:tcPr>
          <w:p w14:paraId="4AB436CA" w14:textId="77777777" w:rsidR="0079017F" w:rsidRPr="00713CC8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5’-CAGCCUGACAGGAACAG-3’</w:t>
            </w:r>
          </w:p>
        </w:tc>
      </w:tr>
      <w:tr w:rsidR="0079017F" w:rsidRPr="00713CC8" w14:paraId="0A360A4A" w14:textId="77777777" w:rsidTr="0079017F">
        <w:tc>
          <w:tcPr>
            <w:tcW w:w="1951" w:type="dxa"/>
          </w:tcPr>
          <w:p w14:paraId="5FBE4DF8" w14:textId="77777777" w:rsidR="0079017F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Mu-4293</w:t>
            </w:r>
          </w:p>
        </w:tc>
        <w:tc>
          <w:tcPr>
            <w:tcW w:w="6571" w:type="dxa"/>
          </w:tcPr>
          <w:p w14:paraId="22C211EA" w14:textId="77777777" w:rsidR="0079017F" w:rsidRPr="00713CC8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5’-C</w:t>
            </w:r>
            <w:r>
              <w:rPr>
                <w:rFonts w:ascii="Times New Roman" w:eastAsia="微软雅黑" w:hAnsi="Times New Roman" w:cs="Times New Roman"/>
                <w:sz w:val="24"/>
                <w:szCs w:val="24"/>
              </w:rPr>
              <w:t>UAU</w:t>
            </w: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CUGACAGGAACAG-3’</w:t>
            </w:r>
          </w:p>
        </w:tc>
      </w:tr>
      <w:tr w:rsidR="0079017F" w:rsidRPr="00713CC8" w14:paraId="4AC38623" w14:textId="77777777" w:rsidTr="0079017F">
        <w:tc>
          <w:tcPr>
            <w:tcW w:w="1951" w:type="dxa"/>
          </w:tcPr>
          <w:p w14:paraId="563568E9" w14:textId="77777777" w:rsidR="0079017F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ASO</w:t>
            </w:r>
            <w:r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-4293</w:t>
            </w:r>
          </w:p>
        </w:tc>
        <w:tc>
          <w:tcPr>
            <w:tcW w:w="6571" w:type="dxa"/>
          </w:tcPr>
          <w:p w14:paraId="5A069D0B" w14:textId="77777777" w:rsidR="0079017F" w:rsidRPr="00713CC8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5’-</w:t>
            </w:r>
            <w:r w:rsidRPr="000F38B0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CUGUUCCUGUCAGGCUG</w:t>
            </w: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-3’</w:t>
            </w:r>
          </w:p>
        </w:tc>
      </w:tr>
      <w:tr w:rsidR="0079017F" w:rsidRPr="00713CC8" w14:paraId="688CD07A" w14:textId="77777777" w:rsidTr="0079017F">
        <w:tc>
          <w:tcPr>
            <w:tcW w:w="1951" w:type="dxa"/>
          </w:tcPr>
          <w:p w14:paraId="49FDD012" w14:textId="77777777" w:rsidR="0079017F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</w:pPr>
            <w:r w:rsidRPr="000F38B0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S</w:t>
            </w: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i</w:t>
            </w:r>
            <w:r w:rsidRPr="000F38B0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-DCP2-1</w:t>
            </w:r>
          </w:p>
        </w:tc>
        <w:tc>
          <w:tcPr>
            <w:tcW w:w="6571" w:type="dxa"/>
          </w:tcPr>
          <w:p w14:paraId="292416D6" w14:textId="77777777" w:rsidR="0079017F" w:rsidRPr="00713CC8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5’-</w:t>
            </w:r>
            <w:r w:rsidRPr="00DB7B6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ACUCGGAUUGCAUUGUCUC</w:t>
            </w: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-3’</w:t>
            </w:r>
          </w:p>
        </w:tc>
      </w:tr>
      <w:tr w:rsidR="0079017F" w:rsidRPr="00713CC8" w14:paraId="285C3FBC" w14:textId="77777777" w:rsidTr="0079017F">
        <w:tc>
          <w:tcPr>
            <w:tcW w:w="1951" w:type="dxa"/>
          </w:tcPr>
          <w:p w14:paraId="7D26D61F" w14:textId="77777777" w:rsidR="0079017F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</w:pPr>
            <w:r w:rsidRPr="000F38B0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S</w:t>
            </w:r>
            <w:r>
              <w:rPr>
                <w:rFonts w:ascii="Times New Roman" w:eastAsia="微软雅黑" w:hAnsi="Times New Roman" w:cs="Times New Roman" w:hint="eastAsia"/>
                <w:bCs/>
                <w:sz w:val="24"/>
                <w:szCs w:val="24"/>
              </w:rPr>
              <w:t>i</w:t>
            </w:r>
            <w:r w:rsidRPr="000F38B0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-DCP2-2</w:t>
            </w:r>
          </w:p>
        </w:tc>
        <w:tc>
          <w:tcPr>
            <w:tcW w:w="6571" w:type="dxa"/>
          </w:tcPr>
          <w:p w14:paraId="55F1627D" w14:textId="77777777" w:rsidR="0079017F" w:rsidRPr="00713CC8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5’-</w:t>
            </w:r>
            <w:r w:rsidRPr="00DB7B6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AUAUGUUGGUACUCCCAUU</w:t>
            </w: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-3’</w:t>
            </w:r>
          </w:p>
        </w:tc>
      </w:tr>
      <w:tr w:rsidR="0079017F" w:rsidRPr="00713CC8" w14:paraId="6C391488" w14:textId="77777777" w:rsidTr="0079017F">
        <w:tc>
          <w:tcPr>
            <w:tcW w:w="1951" w:type="dxa"/>
          </w:tcPr>
          <w:p w14:paraId="7605DF78" w14:textId="77777777" w:rsidR="0079017F" w:rsidRPr="000F38B0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</w:pPr>
            <w:r w:rsidRPr="00DB7B6F">
              <w:rPr>
                <w:rFonts w:ascii="Times New Roman" w:eastAsia="微软雅黑" w:hAnsi="Times New Roman" w:cs="Times New Roman"/>
                <w:bCs/>
                <w:sz w:val="24"/>
                <w:szCs w:val="24"/>
              </w:rPr>
              <w:t>Si-WFDC21P</w:t>
            </w:r>
          </w:p>
        </w:tc>
        <w:tc>
          <w:tcPr>
            <w:tcW w:w="6571" w:type="dxa"/>
          </w:tcPr>
          <w:p w14:paraId="5A5AE612" w14:textId="77777777" w:rsidR="0079017F" w:rsidRPr="00713CC8" w:rsidRDefault="0079017F" w:rsidP="00217A1D">
            <w:pPr>
              <w:widowControl/>
              <w:spacing w:line="36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>5’-</w:t>
            </w:r>
            <w:r w:rsidRPr="00DB7B6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GAGUUAUCUUAAGGAUCAU</w:t>
            </w:r>
            <w:r w:rsidRPr="00713CC8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-3’</w:t>
            </w:r>
          </w:p>
        </w:tc>
      </w:tr>
    </w:tbl>
    <w:p w14:paraId="41810A42" w14:textId="589917AD" w:rsidR="00E42077" w:rsidRPr="009F23FA" w:rsidRDefault="00E42077" w:rsidP="009F23FA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033F70C" w14:textId="7777777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D211CF5" w14:textId="77777777" w:rsidR="00217A1D" w:rsidRDefault="00217A1D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AEE521E" w14:textId="74996E15" w:rsidR="009F23FA" w:rsidRP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 xml:space="preserve">2. Supplemental </w:t>
      </w:r>
      <w:r w:rsidR="00E876A2">
        <w:rPr>
          <w:rFonts w:ascii="Times New Roman" w:eastAsia="微软雅黑" w:hAnsi="Times New Roman" w:cs="Times New Roman" w:hint="eastAsia"/>
          <w:b/>
          <w:sz w:val="24"/>
          <w:szCs w:val="24"/>
        </w:rPr>
        <w:t>f</w:t>
      </w: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igures</w:t>
      </w:r>
      <w:r w:rsidR="00E876A2">
        <w:rPr>
          <w:rFonts w:ascii="Times New Roman" w:eastAsia="微软雅黑" w:hAnsi="Times New Roman" w:cs="Times New Roman" w:hint="eastAsia"/>
          <w:b/>
          <w:sz w:val="24"/>
          <w:szCs w:val="24"/>
        </w:rPr>
        <w:t xml:space="preserve"> and legends </w:t>
      </w:r>
    </w:p>
    <w:p w14:paraId="13D116C1" w14:textId="77777777" w:rsid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A7B70DA" w14:textId="4AF2F1C2" w:rsidR="009F23FA" w:rsidRPr="009F23FA" w:rsidRDefault="009F23FA" w:rsidP="001B1E05">
      <w:pPr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Supplemental Fig.</w:t>
      </w:r>
      <w:r w:rsidR="005B3311" w:rsidRPr="009F23FA">
        <w:rPr>
          <w:rFonts w:ascii="Times New Roman" w:eastAsia="微软雅黑" w:hAnsi="Times New Roman" w:cs="Times New Roman"/>
          <w:b/>
          <w:sz w:val="24"/>
          <w:szCs w:val="24"/>
        </w:rPr>
        <w:t>1</w:t>
      </w:r>
      <w:r w:rsidR="005B3311"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</w:p>
    <w:p w14:paraId="345A5606" w14:textId="67685513" w:rsidR="00C64E0E" w:rsidRPr="009F23FA" w:rsidRDefault="00217A1D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A359516" wp14:editId="30FCE2E1">
            <wp:simplePos x="0" y="0"/>
            <wp:positionH relativeFrom="column">
              <wp:posOffset>316230</wp:posOffset>
            </wp:positionH>
            <wp:positionV relativeFrom="paragraph">
              <wp:posOffset>128963</wp:posOffset>
            </wp:positionV>
            <wp:extent cx="4880528" cy="5250122"/>
            <wp:effectExtent l="0" t="0" r="0" b="8255"/>
            <wp:wrapNone/>
            <wp:docPr id="2" name="图片 1" descr="Supplemental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0528" cy="5250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A2F0FC" w14:textId="25E899FD" w:rsidR="00C64E0E" w:rsidRPr="009F23FA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E03ADFD" w14:textId="77777777" w:rsidR="00C64E0E" w:rsidRPr="009F23FA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E36B6D4" w14:textId="77777777" w:rsidR="00C64E0E" w:rsidRPr="009F23FA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410967E" w14:textId="77777777" w:rsidR="00C64E0E" w:rsidRPr="009F23FA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B6A3171" w14:textId="77777777" w:rsidR="00C64E0E" w:rsidRPr="009F23FA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3F7BBCE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1EC9C23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D2EBD70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526398A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67A6AC1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15E3F43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7ADBC51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F1E3423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4C2EBD9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4DEA219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BFD70BF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4DB3D29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9C60558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CC7C455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6C3AFAB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C371533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8353CD0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D6AD7FE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6ED22B5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2596820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9307521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30A38E6" w14:textId="1ED88062" w:rsidR="00C64E0E" w:rsidRPr="009F23FA" w:rsidRDefault="00C64E0E" w:rsidP="00217A1D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.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>1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regulates </w:t>
      </w:r>
      <w:r w:rsidRPr="008D659C"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cell proliferation, migration and apoptosis.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(A,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B) MTT assay. Overexpressing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promoted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 proliferation (A, 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&lt;0.01), while interfering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inhibited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 growth (B, 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&lt;0.01). (C) </w:t>
      </w:r>
      <w:bookmarkStart w:id="0" w:name="_Hlk42261239"/>
      <w:r w:rsidRPr="009F23FA">
        <w:rPr>
          <w:rFonts w:ascii="Times New Roman" w:eastAsia="微软雅黑" w:hAnsi="Times New Roman" w:cs="Times New Roman"/>
          <w:sz w:val="24"/>
          <w:szCs w:val="24"/>
        </w:rPr>
        <w:t>FACS</w:t>
      </w:r>
      <w:bookmarkEnd w:id="0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. Much more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apopotic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cells were found in si-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-, but not in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-treated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cells compared with control. (D) Western blot. The expression of p-STAT3, BRIC3, and Bcl-2 increased, but BAX and cleaved-caspase 3,8,9 decreased in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-treated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cells. si-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treatment resulted in lower levels of p-STAT3, BRIC3, and Bcl-2, and higher levels of BAX and cleaved-caspase 3,8,9. (E-H)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Transwell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assay. Overexpressing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promoted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 migration (E,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F, 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&lt;0.01), while </w:t>
      </w:r>
      <w:r w:rsidR="003510B8" w:rsidRPr="009F23FA">
        <w:rPr>
          <w:rFonts w:ascii="Times New Roman" w:eastAsia="微软雅黑" w:hAnsi="Times New Roman" w:cs="Times New Roman"/>
          <w:sz w:val="24"/>
          <w:szCs w:val="24"/>
        </w:rPr>
        <w:t>interfering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lead to suppressing </w:t>
      </w:r>
      <w:r w:rsidRPr="008D659C">
        <w:rPr>
          <w:rFonts w:ascii="Times New Roman" w:eastAsia="微软雅黑" w:hAnsi="Times New Roman" w:cs="Times New Roman" w:hint="eastAsia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migration (G,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H, 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&lt;0.01). (I-L) Colony formation. The colony number increased in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-treated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cells (I,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J, 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&lt;0.01), while decreased in </w:t>
      </w:r>
      <w:r w:rsidR="003510B8" w:rsidRPr="009F23FA">
        <w:rPr>
          <w:rFonts w:ascii="Times New Roman" w:eastAsia="微软雅黑" w:hAnsi="Times New Roman" w:cs="Times New Roman"/>
          <w:sz w:val="24"/>
          <w:szCs w:val="24"/>
        </w:rPr>
        <w:t>interfering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-treated cultures (K,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L, 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&lt;0.01). Data are presented as mean ±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s.d.</w:t>
      </w:r>
      <w:proofErr w:type="spellEnd"/>
    </w:p>
    <w:p w14:paraId="168675A3" w14:textId="77777777" w:rsid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3A54F1B" w14:textId="2894B5C3" w:rsidR="00FC6C5A" w:rsidRDefault="00FC6C5A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C0DB6FB" w14:textId="65319D6A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B70CA71" w14:textId="71133035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82D5552" w14:textId="4E2EEC33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9285051" w14:textId="1A9E33EE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23AF8B8" w14:textId="6B647AB7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8C4B073" w14:textId="7CB1E9E4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066BFEC" w14:textId="10DD9063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EF8DCAA" w14:textId="4C363029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5E27CE5" w14:textId="6CDE3B86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49E77D2" w14:textId="6E677BBE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3031AAB" w14:textId="7922C24C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584D5F2" w14:textId="141073F7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63D9668" w14:textId="13BFFF28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7AC602C" w14:textId="3AF24C21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C5F6726" w14:textId="730522D9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716DD63" w14:textId="3337F0DD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4201638" w14:textId="5E012434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CD6D221" w14:textId="084823C5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290DFB5" w14:textId="1AE303DD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217F859" w14:textId="3C9F379D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3254E3D" w14:textId="77777777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AC6D116" w14:textId="6816ABD7" w:rsidR="00FC6C5A" w:rsidRPr="009F23FA" w:rsidRDefault="00FC6C5A" w:rsidP="00FC6C5A">
      <w:pPr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Supplemental Fig.</w:t>
      </w:r>
      <w:r>
        <w:rPr>
          <w:rFonts w:ascii="Times New Roman" w:eastAsia="微软雅黑" w:hAnsi="Times New Roman" w:cs="Times New Roman"/>
          <w:b/>
          <w:sz w:val="24"/>
          <w:szCs w:val="24"/>
        </w:rPr>
        <w:t xml:space="preserve">2 </w:t>
      </w:r>
    </w:p>
    <w:p w14:paraId="17D89488" w14:textId="3663A29D" w:rsidR="00FC6C5A" w:rsidRDefault="00FC6C5A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rFonts w:ascii="Times New Roman" w:eastAsia="微软雅黑" w:hAnsi="Times New Roman" w:cs="Times New Roman"/>
          <w:b/>
          <w:noProof/>
          <w:sz w:val="24"/>
          <w:szCs w:val="24"/>
        </w:rPr>
        <w:drawing>
          <wp:inline distT="0" distB="0" distL="0" distR="0" wp14:anchorId="2762285E" wp14:editId="3116000B">
            <wp:extent cx="5274310" cy="45650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89864" w14:textId="66ACEAA9" w:rsidR="00FC6C5A" w:rsidRDefault="00FC6C5A" w:rsidP="00217A1D">
      <w:pPr>
        <w:widowControl/>
        <w:spacing w:line="360" w:lineRule="auto"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Supplemental Fig.</w:t>
      </w:r>
      <w:r>
        <w:rPr>
          <w:rFonts w:ascii="Times New Roman" w:eastAsia="微软雅黑" w:hAnsi="Times New Roman" w:cs="Times New Roman"/>
          <w:b/>
          <w:sz w:val="24"/>
          <w:szCs w:val="24"/>
        </w:rPr>
        <w:t xml:space="preserve">2 The effect of miR-4293 on regulating </w:t>
      </w:r>
      <w:r w:rsidRPr="00FC6C5A">
        <w:rPr>
          <w:rFonts w:ascii="Times New Roman" w:eastAsia="微软雅黑" w:hAnsi="Times New Roman" w:cs="Times New Roman" w:hint="eastAsia"/>
          <w:b/>
          <w:sz w:val="24"/>
          <w:szCs w:val="24"/>
        </w:rPr>
        <w:t>GFP reporter plasmid containing DCP2-3</w:t>
      </w:r>
      <w:r w:rsidRPr="00FC6C5A">
        <w:rPr>
          <w:rFonts w:ascii="Times New Roman" w:eastAsia="微软雅黑" w:hAnsi="Times New Roman" w:cs="Times New Roman" w:hint="eastAsia"/>
          <w:b/>
          <w:sz w:val="24"/>
          <w:szCs w:val="24"/>
        </w:rPr>
        <w:t>′</w:t>
      </w:r>
      <w:r w:rsidRPr="00FC6C5A">
        <w:rPr>
          <w:rFonts w:ascii="Times New Roman" w:eastAsia="微软雅黑" w:hAnsi="Times New Roman" w:cs="Times New Roman" w:hint="eastAsia"/>
          <w:b/>
          <w:sz w:val="24"/>
          <w:szCs w:val="24"/>
        </w:rPr>
        <w:t>UTR</w:t>
      </w:r>
      <w:r>
        <w:rPr>
          <w:rFonts w:ascii="Times New Roman" w:eastAsia="微软雅黑" w:hAnsi="Times New Roman" w:cs="Times New Roman"/>
          <w:b/>
          <w:sz w:val="24"/>
          <w:szCs w:val="24"/>
        </w:rPr>
        <w:t xml:space="preserve">. </w:t>
      </w:r>
      <w:r w:rsidRPr="000C3DB5">
        <w:rPr>
          <w:rFonts w:ascii="Times New Roman" w:eastAsia="微软雅黑" w:hAnsi="Times New Roman" w:cs="Times New Roman"/>
          <w:sz w:val="24"/>
          <w:szCs w:val="24"/>
        </w:rPr>
        <w:t xml:space="preserve">Upper panel, fluorescence analysis (bar = 100 </w:t>
      </w:r>
      <w:proofErr w:type="spellStart"/>
      <w:r w:rsidRPr="000C3DB5">
        <w:rPr>
          <w:rFonts w:ascii="Times New Roman" w:eastAsia="微软雅黑" w:hAnsi="Times New Roman" w:cs="Times New Roman"/>
          <w:sz w:val="24"/>
          <w:szCs w:val="24"/>
        </w:rPr>
        <w:t>μM</w:t>
      </w:r>
      <w:proofErr w:type="spellEnd"/>
      <w:r w:rsidRPr="000C3DB5">
        <w:rPr>
          <w:rFonts w:ascii="Times New Roman" w:eastAsia="微软雅黑" w:hAnsi="Times New Roman" w:cs="Times New Roman"/>
          <w:sz w:val="24"/>
          <w:szCs w:val="24"/>
        </w:rPr>
        <w:t>); lower panel, FACS analysis. GFP-positive cells and GFP fluorescence intensity in miR-4293-treated cells were decreased significantly compared with control cultures.</w:t>
      </w:r>
    </w:p>
    <w:p w14:paraId="658BD6DF" w14:textId="290EC7A6" w:rsidR="00FC6C5A" w:rsidRDefault="00FC6C5A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70E0213" w14:textId="2F72536B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FF6F268" w14:textId="4FBE6502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635E6C6" w14:textId="6CE32D18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245D286" w14:textId="2BAA5298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02F6AFC" w14:textId="7628103F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A0444C2" w14:textId="10CEBAB2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5DCE7A6" w14:textId="66AFB2DB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D6D5671" w14:textId="669A39EA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5ACB26E" w14:textId="0D45F96F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07ED823" w14:textId="2D369520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203C15F" w14:textId="77777777" w:rsidR="00217A1D" w:rsidRDefault="00217A1D">
      <w:pPr>
        <w:widowControl/>
        <w:jc w:val="left"/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E67D9F5" w14:textId="77777777" w:rsidR="00C64E0E" w:rsidRDefault="00C64E0E" w:rsidP="001B1E05">
      <w:pPr>
        <w:autoSpaceDE w:val="0"/>
        <w:autoSpaceDN w:val="0"/>
        <w:adjustRightInd w:val="0"/>
        <w:jc w:val="left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7F2E3929" w14:textId="04078159" w:rsidR="009F23FA" w:rsidRPr="009F23FA" w:rsidRDefault="009F23FA" w:rsidP="001B1E05">
      <w:pPr>
        <w:autoSpaceDE w:val="0"/>
        <w:autoSpaceDN w:val="0"/>
        <w:adjustRightInd w:val="0"/>
        <w:jc w:val="left"/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.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r w:rsidR="00FC6C5A">
        <w:rPr>
          <w:rFonts w:ascii="Times New Roman" w:eastAsia="微软雅黑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 xml:space="preserve"> </w:t>
      </w:r>
    </w:p>
    <w:p w14:paraId="0C2DD384" w14:textId="77777777" w:rsidR="00C64E0E" w:rsidRPr="009F23FA" w:rsidRDefault="00C64E0E" w:rsidP="00C64E0E">
      <w:pPr>
        <w:autoSpaceDE w:val="0"/>
        <w:autoSpaceDN w:val="0"/>
        <w:adjustRightInd w:val="0"/>
        <w:jc w:val="left"/>
        <w:rPr>
          <w:rFonts w:ascii="Times New Roman" w:eastAsia="微软雅黑" w:hAnsi="Times New Roman" w:cs="Times New Roman"/>
          <w:sz w:val="24"/>
          <w:szCs w:val="24"/>
        </w:rPr>
      </w:pPr>
    </w:p>
    <w:p w14:paraId="55181E4F" w14:textId="77777777" w:rsidR="00C64E0E" w:rsidRPr="00C64E0E" w:rsidRDefault="00C64E0E" w:rsidP="00C64E0E">
      <w:pPr>
        <w:rPr>
          <w:rFonts w:ascii="Times New Roman" w:eastAsia="微软雅黑" w:hAnsi="Times New Roman" w:cs="Times New Roman"/>
          <w:sz w:val="24"/>
          <w:szCs w:val="24"/>
        </w:rPr>
      </w:pPr>
      <w:r w:rsidRPr="00C64E0E">
        <w:rPr>
          <w:rFonts w:ascii="Times New Roman" w:eastAsia="微软雅黑" w:hAnsi="Times New Roman" w:cs="Times New Roman"/>
          <w:noProof/>
          <w:sz w:val="24"/>
          <w:szCs w:val="24"/>
        </w:rPr>
        <w:drawing>
          <wp:inline distT="0" distB="0" distL="0" distR="0" wp14:anchorId="2DD09C99" wp14:editId="37146735">
            <wp:extent cx="5274310" cy="3359785"/>
            <wp:effectExtent l="19050" t="0" r="2540" b="0"/>
            <wp:docPr id="3" name="图片 2" descr="Supplemental Fig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 1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F8EC0" w14:textId="0BB7F4C6" w:rsidR="00C64E0E" w:rsidRPr="009F23FA" w:rsidRDefault="00C64E0E" w:rsidP="00217A1D">
      <w:pPr>
        <w:spacing w:line="360" w:lineRule="auto"/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sz w:val="24"/>
          <w:szCs w:val="24"/>
        </w:rPr>
        <w:t>Supplemental Fig.</w:t>
      </w:r>
      <w:r w:rsidR="00604FB6">
        <w:rPr>
          <w:rFonts w:ascii="Times New Roman" w:eastAsia="微软雅黑" w:hAnsi="Times New Roman" w:cs="Times New Roman"/>
          <w:b/>
          <w:sz w:val="24"/>
          <w:szCs w:val="24"/>
        </w:rPr>
        <w:t>3</w:t>
      </w:r>
      <w:r>
        <w:rPr>
          <w:rFonts w:ascii="Times New Roman" w:eastAsia="微软雅黑" w:hAnsi="Times New Roman" w:cs="Times New Roman"/>
          <w:b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miR-4293 regulates 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cell proliferation, migration and apoptosis.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(A) MTT assay</w:t>
      </w:r>
      <w:r w:rsidR="002A2453">
        <w:rPr>
          <w:rFonts w:ascii="Times New Roman" w:eastAsia="微软雅黑" w:hAnsi="Times New Roman" w:cs="Times New Roman"/>
          <w:sz w:val="24"/>
          <w:szCs w:val="24"/>
        </w:rPr>
        <w:t xml:space="preserve">.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miR-4293 significantly promoted, while ASO-4293 inhibited </w:t>
      </w:r>
      <w:r w:rsidRPr="008D659C">
        <w:rPr>
          <w:rFonts w:ascii="Times New Roman" w:eastAsia="微软雅黑" w:hAnsi="Times New Roman" w:cs="Times New Roman" w:hint="eastAsia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 growth </w:t>
      </w:r>
      <w:r w:rsidR="002A2453" w:rsidRPr="009F23FA">
        <w:rPr>
          <w:rFonts w:ascii="Times New Roman" w:eastAsia="微软雅黑" w:hAnsi="Times New Roman" w:cs="Times New Roman"/>
          <w:sz w:val="24"/>
          <w:szCs w:val="24"/>
        </w:rPr>
        <w:t xml:space="preserve">at 24 h post-transfection.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 compared with mu-4293 or scram control. (B) </w:t>
      </w:r>
      <w:r w:rsidR="002176BA" w:rsidRPr="009F23FA">
        <w:rPr>
          <w:rFonts w:ascii="Times New Roman" w:eastAsia="微软雅黑" w:hAnsi="Times New Roman" w:cs="Times New Roman"/>
          <w:sz w:val="24"/>
          <w:szCs w:val="24"/>
        </w:rPr>
        <w:t>FACS</w:t>
      </w:r>
      <w:r w:rsidR="002176BA">
        <w:rPr>
          <w:rFonts w:ascii="Times New Roman" w:eastAsia="微软雅黑" w:hAnsi="Times New Roman" w:cs="Times New Roman"/>
          <w:sz w:val="24"/>
          <w:szCs w:val="24"/>
        </w:rPr>
        <w:t xml:space="preserve"> analysis</w:t>
      </w:r>
      <w:r w:rsidR="002A2453">
        <w:rPr>
          <w:rFonts w:ascii="Times New Roman" w:eastAsia="微软雅黑" w:hAnsi="Times New Roman" w:cs="Times New Roman"/>
          <w:sz w:val="24"/>
          <w:szCs w:val="24"/>
        </w:rPr>
        <w:t>.</w:t>
      </w:r>
      <w:r w:rsidR="002176BA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ASO-4293 could effectively induce </w:t>
      </w:r>
      <w:r w:rsidRPr="008D659C">
        <w:rPr>
          <w:rFonts w:ascii="Times New Roman" w:eastAsia="微软雅黑" w:hAnsi="Times New Roman" w:cs="Times New Roman" w:hint="eastAsia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cell apoptosis compared with miR-4293, mu-4293 or scram control. (C) Western blot detection for STAT3 and apoptosis-related factors (Bcl-2,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Bax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, BIRC3, and Caspase 3,8,9) in miR-4293-, or ASO-4293-, or mu-4293-treated </w:t>
      </w:r>
      <w:r>
        <w:rPr>
          <w:rFonts w:ascii="Times New Roman" w:eastAsia="微软雅黑" w:hAnsi="Times New Roman" w:cs="Times New Roman"/>
          <w:sz w:val="24"/>
          <w:szCs w:val="24"/>
        </w:rPr>
        <w:t>H1975</w:t>
      </w:r>
      <w:r>
        <w:rPr>
          <w:rFonts w:ascii="Times New Roman" w:eastAsia="微软雅黑" w:hAnsi="Times New Roman" w:cs="Times New Roman" w:hint="eastAsia"/>
          <w:sz w:val="24"/>
          <w:szCs w:val="24"/>
        </w:rPr>
        <w:t xml:space="preserve"> cells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. (D,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E)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Transwell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migration assay. ASO-4293 suppressed cell migration compared with mu-4293 or scram control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&lt;0.01), </w:t>
      </w:r>
      <w:r w:rsidR="00806F01">
        <w:rPr>
          <w:rFonts w:ascii="Times New Roman" w:eastAsia="微软雅黑" w:hAnsi="Times New Roman" w:cs="Times New Roman"/>
          <w:sz w:val="24"/>
          <w:szCs w:val="24"/>
        </w:rPr>
        <w:t>(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E</w:t>
      </w:r>
      <w:r w:rsidR="00806F01">
        <w:rPr>
          <w:rFonts w:ascii="Times New Roman" w:eastAsia="微软雅黑" w:hAnsi="Times New Roman" w:cs="Times New Roman"/>
          <w:sz w:val="24"/>
          <w:szCs w:val="24"/>
        </w:rPr>
        <w:t>)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showed the migration number. (G,</w:t>
      </w:r>
      <w:r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H) Colony formation assays</w:t>
      </w:r>
      <w:r w:rsidR="00AE2336">
        <w:rPr>
          <w:rFonts w:ascii="Times New Roman" w:eastAsia="微软雅黑" w:hAnsi="Times New Roman" w:cs="Times New Roman"/>
          <w:sz w:val="24"/>
          <w:szCs w:val="24"/>
        </w:rPr>
        <w:t>.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miR-4293 significantly increase survival of </w:t>
      </w:r>
      <w:r w:rsidRPr="008D659C">
        <w:rPr>
          <w:rFonts w:ascii="Times New Roman" w:eastAsia="微软雅黑" w:hAnsi="Times New Roman" w:cs="Times New Roman" w:hint="eastAsia"/>
          <w:sz w:val="24"/>
          <w:szCs w:val="24"/>
        </w:rPr>
        <w:t>H1975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seeded sparsely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&lt;0.01), but ASO-4293 suppressed colony formation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&lt;0.01). </w:t>
      </w:r>
      <w:r w:rsidR="00AE2336">
        <w:rPr>
          <w:rFonts w:ascii="Times New Roman" w:eastAsia="微软雅黑" w:hAnsi="Times New Roman" w:cs="Times New Roman"/>
          <w:sz w:val="24"/>
          <w:szCs w:val="24"/>
        </w:rPr>
        <w:t>(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H</w:t>
      </w:r>
      <w:r w:rsidR="00AE2336">
        <w:rPr>
          <w:rFonts w:ascii="Times New Roman" w:eastAsia="微软雅黑" w:hAnsi="Times New Roman" w:cs="Times New Roman"/>
          <w:sz w:val="24"/>
          <w:szCs w:val="24"/>
        </w:rPr>
        <w:t>)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showed the number of cell colony. Data are presented as mean ±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s.d.</w:t>
      </w:r>
      <w:proofErr w:type="spellEnd"/>
    </w:p>
    <w:p w14:paraId="1C240B42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12177D3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BFEC22E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76C212C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A41733F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BEEFEB1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AADBF18" w14:textId="77777777" w:rsidR="00C64E0E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39E3C2D" w14:textId="77777777" w:rsidR="00C64E0E" w:rsidRPr="001B1E05" w:rsidRDefault="00C64E0E" w:rsidP="00C64E0E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3F80C08" w14:textId="4AF6733A" w:rsidR="009F23FA" w:rsidRPr="009F23FA" w:rsidRDefault="009F23FA" w:rsidP="001B1E05">
      <w:pPr>
        <w:autoSpaceDE w:val="0"/>
        <w:autoSpaceDN w:val="0"/>
        <w:adjustRightInd w:val="0"/>
        <w:jc w:val="left"/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.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r w:rsidR="00FC6C5A">
        <w:rPr>
          <w:rFonts w:ascii="Times New Roman" w:eastAsia="微软雅黑" w:hAnsi="Times New Roman" w:cs="Times New Roman"/>
          <w:b/>
          <w:bCs/>
          <w:sz w:val="24"/>
          <w:szCs w:val="24"/>
        </w:rPr>
        <w:t>4</w:t>
      </w:r>
    </w:p>
    <w:p w14:paraId="6DF27D46" w14:textId="77777777" w:rsidR="009F23FA" w:rsidRPr="009F23FA" w:rsidRDefault="009F23FA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ABCD5A0" w14:textId="77777777" w:rsidR="009F23FA" w:rsidRPr="009F23FA" w:rsidRDefault="005563D2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rFonts w:ascii="Times New Roman" w:eastAsia="微软雅黑" w:hAnsi="Times New Roman" w:cs="Times New Roman"/>
          <w:b/>
          <w:noProof/>
          <w:sz w:val="24"/>
          <w:szCs w:val="24"/>
        </w:rPr>
        <w:drawing>
          <wp:inline distT="0" distB="0" distL="0" distR="0" wp14:anchorId="7A6CCB00" wp14:editId="3AB4C127">
            <wp:extent cx="5274310" cy="2791460"/>
            <wp:effectExtent l="19050" t="0" r="2540" b="0"/>
            <wp:docPr id="5" name="图片 4" descr="Supplemental Fig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 Fig 3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90C1" w14:textId="06471F1C" w:rsidR="001B1E05" w:rsidRPr="009F23FA" w:rsidRDefault="001B1E05" w:rsidP="000E6BE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>Supplemental Fig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.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FC6C5A">
        <w:rPr>
          <w:rFonts w:ascii="Times New Roman" w:eastAsia="微软雅黑" w:hAnsi="Times New Roman" w:cs="Times New Roman"/>
          <w:b/>
          <w:bCs/>
          <w:sz w:val="24"/>
          <w:szCs w:val="24"/>
        </w:rPr>
        <w:t>4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 xml:space="preserve"> Detection</w:t>
      </w:r>
      <w:proofErr w:type="gramEnd"/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 xml:space="preserve"> m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iR-4293, 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 and STAT3 expression in tumor</w:t>
      </w:r>
      <w:r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 xml:space="preserve"> </w:t>
      </w:r>
      <w:r w:rsidRPr="008D659C">
        <w:rPr>
          <w:rFonts w:ascii="Times New Roman" w:eastAsia="微软雅黑" w:hAnsi="Times New Roman" w:cs="Times New Roman"/>
          <w:b/>
          <w:bCs/>
          <w:sz w:val="24"/>
          <w:szCs w:val="24"/>
        </w:rPr>
        <w:t>xenografts</w:t>
      </w:r>
    </w:p>
    <w:p w14:paraId="6618094A" w14:textId="77777777" w:rsidR="001B1E05" w:rsidRPr="009F23FA" w:rsidRDefault="001B1E05" w:rsidP="000E6BE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微软雅黑" w:hAnsi="Times New Roman" w:cs="Times New Roman"/>
          <w:sz w:val="24"/>
          <w:szCs w:val="24"/>
        </w:rPr>
      </w:pP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(A)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qRT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-PCR analysis.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was significantly over-expressed in pcDNA-</w:t>
      </w:r>
      <w:r>
        <w:rPr>
          <w:rFonts w:ascii="Times New Roman" w:eastAsia="微软雅黑" w:hAnsi="Times New Roman" w:cs="Times New Roman" w:hint="eastAsia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-treated xenografts compared with control (*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&lt;0.05). (B) Western blot. STAT3 phosphorylation increased in pcDNA-</w:t>
      </w:r>
      <w:r>
        <w:rPr>
          <w:rFonts w:ascii="Times New Roman" w:eastAsia="微软雅黑" w:hAnsi="Times New Roman" w:cs="Times New Roman" w:hint="eastAsia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-treated xenografts compared with control. (C)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qRT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>-PCR analysis.</w:t>
      </w:r>
      <w:r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miR-4293 expression increased in miR-4293-treated xenografts compared with control treatment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&lt;0.01). (D)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qRT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-PCR analysis.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expression increased in miR-4293-treated xenografts, but decreased in si-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-treated xenografts compared with scram control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&lt;0.01). (E) Western blot. The levels of STAT3 and its phosphorylation increased miR-4293-treated xenografts, and decreased in si-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-treated xenografts. (F)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qRT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>-PCR analysis. ASO-4293 could effectively inhibit miR-4293 expression in xenografts compared with control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&lt;0.01). (G)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qRT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-PCR analysis.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expression decreased in miR-4293+si-</w:t>
      </w:r>
      <w:r>
        <w:rPr>
          <w:rFonts w:ascii="Times New Roman" w:eastAsia="微软雅黑" w:hAnsi="Times New Roman" w:cs="Times New Roman" w:hint="eastAsia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-treated xenografts compared with miR-4293+scram treatment control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&lt;0.01). (H) Western blot. STAT3 phosphorylation decreased in miR-4293+si-</w:t>
      </w:r>
      <w:r>
        <w:rPr>
          <w:rFonts w:ascii="Times New Roman" w:eastAsia="微软雅黑" w:hAnsi="Times New Roman" w:cs="Times New Roman" w:hint="eastAsia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-treated xenografts or miR-4293+ASO-4293-treated xenografts. (I) </w:t>
      </w:r>
      <w:proofErr w:type="spellStart"/>
      <w:r w:rsidRPr="009F23FA">
        <w:rPr>
          <w:rFonts w:ascii="Times New Roman" w:eastAsia="微软雅黑" w:hAnsi="Times New Roman" w:cs="Times New Roman"/>
          <w:sz w:val="24"/>
          <w:szCs w:val="24"/>
        </w:rPr>
        <w:t>qRT</w:t>
      </w:r>
      <w:proofErr w:type="spellEnd"/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-PCR analysis. 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 xml:space="preserve"> expression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lastRenderedPageBreak/>
        <w:t>decreased in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+ASO-4293-treated groups compared with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+control treatment in xenografts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&lt;0.01). (J) Western blot. The levels of STAT3 and its phosphorylation decreased in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+</w:t>
      </w:r>
      <w:r>
        <w:rPr>
          <w:rFonts w:ascii="Times New Roman" w:eastAsia="微软雅黑" w:hAnsi="Times New Roman" w:cs="Times New Roman" w:hint="eastAsia"/>
          <w:sz w:val="24"/>
          <w:szCs w:val="24"/>
        </w:rPr>
        <w:t xml:space="preserve"> 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ASO-4293-treated groups compared with pcDNA-</w:t>
      </w:r>
      <w:r>
        <w:rPr>
          <w:rFonts w:ascii="Times New Roman" w:eastAsia="微软雅黑" w:hAnsi="Times New Roman" w:cs="Times New Roman"/>
          <w:sz w:val="24"/>
          <w:szCs w:val="24"/>
        </w:rPr>
        <w:t>WFDC21P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+control treatment (**</w:t>
      </w:r>
      <w:r w:rsidRPr="009F23FA">
        <w:rPr>
          <w:rFonts w:ascii="Times New Roman" w:eastAsia="微软雅黑" w:hAnsi="Times New Roman" w:cs="Times New Roman"/>
          <w:i/>
          <w:iCs/>
          <w:sz w:val="24"/>
          <w:szCs w:val="24"/>
        </w:rPr>
        <w:t>P</w:t>
      </w:r>
      <w:r w:rsidRPr="009F23FA">
        <w:rPr>
          <w:rFonts w:ascii="Times New Roman" w:eastAsia="微软雅黑" w:hAnsi="Times New Roman" w:cs="Times New Roman"/>
          <w:sz w:val="24"/>
          <w:szCs w:val="24"/>
        </w:rPr>
        <w:t>&lt;0.01).</w:t>
      </w:r>
    </w:p>
    <w:p w14:paraId="12048E57" w14:textId="77777777" w:rsidR="00E70288" w:rsidRDefault="00E70288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8D8AA33" w14:textId="7AC7B0EA" w:rsidR="00E70288" w:rsidRDefault="00E70288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9DAFB4A" w14:textId="40E73082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03CB0EA" w14:textId="335BB1A3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FBA8FA2" w14:textId="132524C7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300A17D" w14:textId="1A3FFEEC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423544A" w14:textId="7A656954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1F86C28A" w14:textId="0FE1E7E6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88A2C22" w14:textId="17CBFC6E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79FC6E8" w14:textId="179E5593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045B116" w14:textId="7CA753CF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A471C98" w14:textId="5520B860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34E2DD0" w14:textId="494076D4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91B7CEE" w14:textId="3E948F1A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442ADB6" w14:textId="6D0F1414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68231DB" w14:textId="7BBFA2A7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1CFE9DE" w14:textId="204B8D3E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D7641B8" w14:textId="0CC3F12F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4085A89" w14:textId="5F861807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654B1B7" w14:textId="6A3285E8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F47F99D" w14:textId="773FB7D3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627C17E8" w14:textId="4DADFBAB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69CA78A" w14:textId="62D4197F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DE2F819" w14:textId="0754C48E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A053D99" w14:textId="1618F166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5F18F39" w14:textId="2F106E40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4626059" w14:textId="6D16FAAA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59B3EC6" w14:textId="4FC404E0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DFBE223" w14:textId="331F2D9C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E258BCB" w14:textId="1170C796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EA57AFE" w14:textId="1D6C3047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A84CAA4" w14:textId="335ECDEB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570E9021" w14:textId="64BC2112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04D9CA3" w14:textId="5C7EDEAC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A3154F0" w14:textId="2194369C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4DFFB3B8" w14:textId="659E8AC2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E3E2A6B" w14:textId="01EDFA9B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1B3B479" w14:textId="061F473A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78FC2833" w14:textId="7C9F2C34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16FB484" w14:textId="356CD58A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2B48E1B5" w14:textId="3CEE402A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10CDCD0" wp14:editId="25007778">
            <wp:extent cx="5274310" cy="80378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3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3FA33" w14:textId="7E023610" w:rsid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35E10537" w14:textId="77777777" w:rsidR="002E4F0E" w:rsidRPr="002E4F0E" w:rsidRDefault="002E4F0E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</w:p>
    <w:p w14:paraId="095C23E2" w14:textId="6D0D72F6" w:rsidR="009F23FA" w:rsidRPr="001B1E05" w:rsidRDefault="00E70288" w:rsidP="009F23FA">
      <w:pPr>
        <w:rPr>
          <w:rFonts w:ascii="Times New Roman" w:eastAsia="微软雅黑" w:hAnsi="Times New Roman" w:cs="Times New Roman"/>
          <w:b/>
          <w:sz w:val="24"/>
          <w:szCs w:val="24"/>
        </w:rPr>
      </w:pPr>
      <w:r>
        <w:rPr>
          <w:rFonts w:ascii="Times New Roman" w:eastAsia="微软雅黑" w:hAnsi="Times New Roman" w:cs="Times New Roman"/>
          <w:b/>
          <w:sz w:val="24"/>
          <w:szCs w:val="24"/>
        </w:rPr>
        <w:fldChar w:fldCharType="begin"/>
      </w:r>
      <w:r>
        <w:rPr>
          <w:rFonts w:ascii="Times New Roman" w:eastAsia="微软雅黑" w:hAnsi="Times New Roman" w:cs="Times New Roman"/>
          <w:b/>
          <w:sz w:val="24"/>
          <w:szCs w:val="24"/>
        </w:rPr>
        <w:instrText xml:space="preserve"> ADDIN EN.REFLIST </w:instrText>
      </w:r>
      <w:r>
        <w:rPr>
          <w:rFonts w:ascii="Times New Roman" w:eastAsia="微软雅黑" w:hAnsi="Times New Roman" w:cs="Times New Roman"/>
          <w:b/>
          <w:sz w:val="24"/>
          <w:szCs w:val="24"/>
        </w:rPr>
        <w:fldChar w:fldCharType="end"/>
      </w:r>
    </w:p>
    <w:sectPr w:rsidR="009F23FA" w:rsidRPr="001B1E05" w:rsidSect="005017F6">
      <w:headerReference w:type="even" r:id="rId12"/>
      <w:head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AF2C57" w14:textId="77777777" w:rsidR="00A975A9" w:rsidRDefault="00A975A9" w:rsidP="009F23FA">
      <w:r>
        <w:separator/>
      </w:r>
    </w:p>
  </w:endnote>
  <w:endnote w:type="continuationSeparator" w:id="0">
    <w:p w14:paraId="29A36072" w14:textId="77777777" w:rsidR="00A975A9" w:rsidRDefault="00A975A9" w:rsidP="009F2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6FB49E" w14:textId="77777777" w:rsidR="00A975A9" w:rsidRDefault="00A975A9" w:rsidP="009F23FA">
      <w:r>
        <w:separator/>
      </w:r>
    </w:p>
  </w:footnote>
  <w:footnote w:type="continuationSeparator" w:id="0">
    <w:p w14:paraId="085CB319" w14:textId="77777777" w:rsidR="00A975A9" w:rsidRDefault="00A975A9" w:rsidP="009F23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598D2" w14:textId="77777777" w:rsidR="00D83F4F" w:rsidRDefault="00D83F4F" w:rsidP="00D83F4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7E8758" w14:textId="77777777" w:rsidR="00D83F4F" w:rsidRDefault="00D83F4F" w:rsidP="00D83F4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Letter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fzw0fxm00ttiewsx95afp1saf5rzefdxdt&quot;&gt;4293 and lnc-DC Copy&lt;record-ids&gt;&lt;item&gt;102&lt;/item&gt;&lt;/record-ids&gt;&lt;/item&gt;&lt;/Libraries&gt;"/>
  </w:docVars>
  <w:rsids>
    <w:rsidRoot w:val="00ED491F"/>
    <w:rsid w:val="00072A28"/>
    <w:rsid w:val="0009792D"/>
    <w:rsid w:val="000E6BE4"/>
    <w:rsid w:val="000F38B0"/>
    <w:rsid w:val="001002E7"/>
    <w:rsid w:val="001523D8"/>
    <w:rsid w:val="00167E89"/>
    <w:rsid w:val="00170C59"/>
    <w:rsid w:val="001B1E05"/>
    <w:rsid w:val="001D4D14"/>
    <w:rsid w:val="00202D4B"/>
    <w:rsid w:val="00206959"/>
    <w:rsid w:val="002176BA"/>
    <w:rsid w:val="00217A1D"/>
    <w:rsid w:val="002A2453"/>
    <w:rsid w:val="002D484A"/>
    <w:rsid w:val="002E4F0E"/>
    <w:rsid w:val="003510B8"/>
    <w:rsid w:val="004022E9"/>
    <w:rsid w:val="004531A6"/>
    <w:rsid w:val="00470B8E"/>
    <w:rsid w:val="004B36AD"/>
    <w:rsid w:val="004F1CBC"/>
    <w:rsid w:val="00501718"/>
    <w:rsid w:val="005017F6"/>
    <w:rsid w:val="00526A4A"/>
    <w:rsid w:val="005563D2"/>
    <w:rsid w:val="005B3311"/>
    <w:rsid w:val="00604FB6"/>
    <w:rsid w:val="006C3356"/>
    <w:rsid w:val="006E095F"/>
    <w:rsid w:val="00710458"/>
    <w:rsid w:val="00713CC8"/>
    <w:rsid w:val="0079017F"/>
    <w:rsid w:val="00790344"/>
    <w:rsid w:val="007D6D88"/>
    <w:rsid w:val="00806F01"/>
    <w:rsid w:val="0084294E"/>
    <w:rsid w:val="008B2EA3"/>
    <w:rsid w:val="008D659C"/>
    <w:rsid w:val="008F338E"/>
    <w:rsid w:val="009533F4"/>
    <w:rsid w:val="00963C6E"/>
    <w:rsid w:val="00983CA3"/>
    <w:rsid w:val="009F23FA"/>
    <w:rsid w:val="00A2516D"/>
    <w:rsid w:val="00A94679"/>
    <w:rsid w:val="00A975A9"/>
    <w:rsid w:val="00AE1E4B"/>
    <w:rsid w:val="00AE2336"/>
    <w:rsid w:val="00AE5C8B"/>
    <w:rsid w:val="00AF5921"/>
    <w:rsid w:val="00B9490F"/>
    <w:rsid w:val="00BA6450"/>
    <w:rsid w:val="00C3261D"/>
    <w:rsid w:val="00C64E0E"/>
    <w:rsid w:val="00D118FA"/>
    <w:rsid w:val="00D83F4F"/>
    <w:rsid w:val="00DB7B6F"/>
    <w:rsid w:val="00E42077"/>
    <w:rsid w:val="00E70288"/>
    <w:rsid w:val="00E876A2"/>
    <w:rsid w:val="00ED491F"/>
    <w:rsid w:val="00EE6815"/>
    <w:rsid w:val="00FC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223C0A"/>
  <w15:docId w15:val="{7B2B3B0A-7F02-4206-ADAB-20D179A7D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23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2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2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2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23F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F23F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F23FA"/>
    <w:rPr>
      <w:sz w:val="18"/>
      <w:szCs w:val="18"/>
    </w:rPr>
  </w:style>
  <w:style w:type="table" w:styleId="a9">
    <w:name w:val="Table Grid"/>
    <w:basedOn w:val="a1"/>
    <w:uiPriority w:val="59"/>
    <w:unhideWhenUsed/>
    <w:rsid w:val="005017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84294E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4294E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4294E"/>
  </w:style>
  <w:style w:type="paragraph" w:customStyle="1" w:styleId="EndNoteBibliographyTitle">
    <w:name w:val="EndNote Bibliography Title"/>
    <w:basedOn w:val="a"/>
    <w:link w:val="EndNoteBibliographyTitle0"/>
    <w:rsid w:val="00E7028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7028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70288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70288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E585F-C40C-498E-8659-04FDC7248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748</Words>
  <Characters>4270</Characters>
  <Application>Microsoft Office Word</Application>
  <DocSecurity>0</DocSecurity>
  <Lines>35</Lines>
  <Paragraphs>10</Paragraphs>
  <ScaleCrop>false</ScaleCrop>
  <Company>Hewlett-Packard Company</Company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xie</dc:creator>
  <cp:lastModifiedBy>yan yunfei</cp:lastModifiedBy>
  <cp:revision>5</cp:revision>
  <dcterms:created xsi:type="dcterms:W3CDTF">2020-07-11T10:50:00Z</dcterms:created>
  <dcterms:modified xsi:type="dcterms:W3CDTF">2020-08-17T00:29:00Z</dcterms:modified>
</cp:coreProperties>
</file>