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EA" w:rsidRDefault="001B4A98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b/>
          <w:sz w:val="28"/>
          <w:szCs w:val="28"/>
        </w:rPr>
        <w:t>Supplementary 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07EA" w:rsidRDefault="001B4A98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Times New Roman" w:hAnsi="Times New Roman" w:cs="Times New Roman"/>
          <w:b/>
          <w:szCs w:val="21"/>
        </w:rPr>
        <w:t>1.Model proof process</w:t>
      </w:r>
      <w:r>
        <w:rPr>
          <w:rFonts w:ascii="Times New Roman" w:hAnsi="Times New Roman" w:cs="Times New Roman"/>
          <w:szCs w:val="21"/>
        </w:rPr>
        <w:t xml:space="preserve"> </w:t>
      </w:r>
    </w:p>
    <w:p w:rsidR="007B07EA" w:rsidRDefault="001B4A98">
      <w:pPr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(1)</w:t>
      </w:r>
      <w:r>
        <w:rPr>
          <w:rFonts w:ascii="Times New Roman" w:eastAsia="Times New Roman" w:hAnsi="Times New Roman" w:cs="Times New Roman"/>
          <w:bCs/>
          <w:szCs w:val="21"/>
        </w:rPr>
        <w:t>Proposition</w:t>
      </w: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szCs w:val="21"/>
        </w:rPr>
        <w:t>1</w:t>
      </w:r>
      <w:r>
        <w:rPr>
          <w:rFonts w:ascii="Times New Roman" w:hAnsi="Times New Roman" w:cs="Times New Roman"/>
          <w:bCs/>
          <w:szCs w:val="21"/>
        </w:rPr>
        <w:t xml:space="preserve"> </w:t>
      </w:r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Substituting the demand </w:t>
      </w:r>
      <w:r>
        <w:rPr>
          <w:rFonts w:ascii="Times New Roman" w:eastAsia="宋体" w:hAnsi="Times New Roman" w:cs="Times New Roman"/>
          <w:szCs w:val="21"/>
        </w:rPr>
        <w:t>function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into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equation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(1), the profit function of retailers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can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be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summarized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as follows:</w:t>
      </w:r>
    </w:p>
    <w:p w:rsidR="007B07EA" w:rsidRDefault="00CD4FE6">
      <w:pPr>
        <w:rPr>
          <w:rFonts w:ascii="Times New Roman" w:eastAsia="宋体" w:hAnsi="Times New Roman" w:cs="Times New Roman"/>
          <w:szCs w:val="21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Cs w:val="21"/>
                </w:rPr>
                <m:t>π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1r</m:t>
              </m:r>
            </m:sub>
          </m:sSub>
          <m:r>
            <w:rPr>
              <w:rFonts w:ascii="Cambria Math" w:eastAsia="宋体" w:hAnsi="Cambria Math" w:cs="Times New Roman"/>
              <w:szCs w:val="21"/>
            </w:rPr>
            <m:t>=</m:t>
          </m:r>
          <m:d>
            <m:d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dPr>
            <m:e>
              <m:r>
                <w:rPr>
                  <w:rFonts w:ascii="Cambria Math" w:eastAsia="宋体" w:hAnsi="Cambria Math" w:cs="Times New Roman"/>
                  <w:szCs w:val="21"/>
                </w:rPr>
                <m:t>p-w</m:t>
              </m:r>
            </m:e>
          </m:d>
          <m:r>
            <w:rPr>
              <w:rFonts w:ascii="Cambria Math" w:eastAsia="宋体" w:hAnsi="Cambria Math" w:cs="Times New Roman"/>
              <w:szCs w:val="21"/>
            </w:rPr>
            <m:t>(a+rθ-p)</m:t>
          </m:r>
        </m:oMath>
      </m:oMathPara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In the second stage, retailers determine the market selling price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p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Cs w:val="21"/>
        </w:rPr>
        <w:t xml:space="preserve"> ,therefore, the above equation is used to calculate the sales price </w:t>
      </w:r>
      <m:oMath>
        <m:r>
          <w:rPr>
            <w:rFonts w:ascii="Cambria Math" w:eastAsia="宋体" w:hAnsi="Cambria Math" w:cs="Times New Roman"/>
            <w:szCs w:val="21"/>
          </w:rPr>
          <m:t>p</m:t>
        </m:r>
      </m:oMath>
      <w:r>
        <w:rPr>
          <w:rFonts w:ascii="Times New Roman" w:eastAsia="Times New Roman" w:hAnsi="Times New Roman" w:cs="Times New Roman"/>
          <w:szCs w:val="21"/>
        </w:rPr>
        <w:t xml:space="preserve"> if the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first-order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partial derivative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of is set to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0, a unique solution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can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be </w:t>
      </w:r>
      <w:r>
        <w:rPr>
          <w:rFonts w:ascii="Times New Roman" w:eastAsia="宋体" w:hAnsi="Times New Roman" w:cs="Times New Roman"/>
          <w:szCs w:val="21"/>
        </w:rPr>
        <w:t>obtained</w:t>
      </w:r>
      <w:r>
        <w:rPr>
          <w:rFonts w:ascii="Times New Roman" w:eastAsia="Times New Roman" w:hAnsi="Times New Roman" w:cs="Times New Roman"/>
          <w:szCs w:val="21"/>
        </w:rPr>
        <w:t>:</w:t>
      </w:r>
      <w:r>
        <w:rPr>
          <w:rFonts w:ascii="Times New Roman" w:hAnsi="Times New Roman" w:cs="Times New Roman"/>
          <w:szCs w:val="21"/>
        </w:rPr>
        <w:t xml:space="preserve"> </w:t>
      </w:r>
    </w:p>
    <w:p w:rsidR="007B07EA" w:rsidRDefault="001B4A98">
      <w:pPr>
        <w:rPr>
          <w:rFonts w:ascii="Times New Roman" w:eastAsia="宋体" w:hAnsi="Times New Roman" w:cs="Times New Roman"/>
          <w:szCs w:val="21"/>
        </w:rPr>
      </w:pPr>
      <m:oMathPara>
        <m:oMath>
          <m:r>
            <w:rPr>
              <w:rFonts w:ascii="Cambria Math" w:eastAsia="宋体" w:hAnsi="Cambria Math" w:cs="Times New Roman"/>
              <w:szCs w:val="21"/>
            </w:rPr>
            <m:t>p</m:t>
          </m:r>
          <m:d>
            <m:d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dPr>
            <m:e>
              <m:r>
                <w:rPr>
                  <w:rFonts w:ascii="Cambria Math" w:eastAsia="宋体" w:hAnsi="Cambria Math" w:cs="Times New Roman"/>
                  <w:szCs w:val="21"/>
                </w:rPr>
                <m:t>w</m:t>
              </m:r>
            </m:e>
          </m:d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</w:rPr>
                <m:t>a+rθ+w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den>
          </m:f>
        </m:oMath>
      </m:oMathPara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The above results also indicate that retailers have optimal profits.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Continuing to substitute the demand </w:t>
      </w:r>
      <w:r>
        <w:rPr>
          <w:rFonts w:ascii="Times New Roman" w:eastAsia="宋体" w:hAnsi="Times New Roman" w:cs="Times New Roman"/>
          <w:szCs w:val="21"/>
        </w:rPr>
        <w:t>function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into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equation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(1), the manufacturer's profit function </w:t>
      </w:r>
      <w:r>
        <w:rPr>
          <w:rFonts w:ascii="Times New Roman" w:eastAsia="宋体" w:hAnsi="Times New Roman" w:cs="Times New Roman"/>
          <w:szCs w:val="21"/>
        </w:rPr>
        <w:t>can be summarized as</w:t>
      </w:r>
      <w:r>
        <w:rPr>
          <w:rFonts w:ascii="Times New Roman" w:eastAsia="Times New Roman" w:hAnsi="Times New Roman" w:cs="Times New Roman"/>
          <w:szCs w:val="21"/>
        </w:rPr>
        <w:t xml:space="preserve"> follows:</w:t>
      </w:r>
    </w:p>
    <w:p w:rsidR="007B07EA" w:rsidRDefault="00CD4FE6">
      <w:pPr>
        <w:rPr>
          <w:rFonts w:ascii="Times New Roman" w:eastAsia="宋体" w:hAnsi="Times New Roman" w:cs="Times New Roman"/>
          <w:szCs w:val="21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Cs w:val="21"/>
                </w:rPr>
                <m:t>π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1m</m:t>
              </m:r>
            </m:sub>
          </m:sSub>
          <m:r>
            <w:rPr>
              <w:rFonts w:ascii="Cambria Math" w:eastAsia="宋体" w:hAnsi="Cambria Math" w:cs="Times New Roman"/>
              <w:szCs w:val="21"/>
            </w:rPr>
            <m:t>=w(a+rθ-p)-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den>
          </m:f>
          <m:r>
            <w:rPr>
              <w:rFonts w:ascii="Cambria Math" w:eastAsia="宋体" w:hAnsi="Cambria Math" w:cs="Times New Roman"/>
              <w:szCs w:val="21"/>
            </w:rPr>
            <m:t>m</m:t>
          </m:r>
          <m:sSup>
            <m:sSup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szCs w:val="21"/>
                </w:rPr>
                <m:t>r</m:t>
              </m:r>
            </m:e>
            <m:sup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sup>
          </m:sSup>
        </m:oMath>
      </m:oMathPara>
    </w:p>
    <w:p w:rsidR="007B07EA" w:rsidRDefault="001B4A9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take </w:t>
      </w:r>
      <m:oMath>
        <m:r>
          <w:rPr>
            <w:rFonts w:ascii="Cambria Math" w:eastAsia="宋体" w:hAnsi="Cambria Math" w:cs="Times New Roman"/>
            <w:szCs w:val="21"/>
          </w:rPr>
          <m:t>p</m:t>
        </m:r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Cambria Math" w:cs="Times New Roman"/>
                <w:szCs w:val="21"/>
              </w:rPr>
              <m:t>w</m:t>
            </m:r>
          </m:e>
        </m:d>
      </m:oMath>
      <w:r>
        <w:rPr>
          <w:rFonts w:ascii="Times New Roman" w:eastAsia="Times New Roman" w:hAnsi="Times New Roman" w:cs="Times New Roman"/>
          <w:szCs w:val="21"/>
        </w:rPr>
        <w:t xml:space="preserve"> substituting into the above equation, simplify to: </w:t>
      </w:r>
    </w:p>
    <w:p w:rsidR="007B07EA" w:rsidRDefault="00CD4FE6">
      <w:pPr>
        <w:rPr>
          <w:rFonts w:ascii="Times New Roman" w:eastAsia="宋体" w:hAnsi="Times New Roman" w:cs="Times New Roman"/>
          <w:szCs w:val="21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Cs w:val="21"/>
                </w:rPr>
                <m:t>π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1m</m:t>
              </m:r>
            </m:sub>
          </m:sSub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</w:rPr>
                <m:t>w(a+rθ-w)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den>
          </m:f>
          <m:r>
            <w:rPr>
              <w:rFonts w:ascii="Cambria Math" w:eastAsia="宋体" w:hAnsi="Cambria Math" w:cs="Times New Roman"/>
              <w:szCs w:val="21"/>
            </w:rPr>
            <m:t>-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den>
          </m:f>
          <m:r>
            <w:rPr>
              <w:rFonts w:ascii="Cambria Math" w:eastAsia="宋体" w:hAnsi="Cambria Math" w:cs="Times New Roman"/>
              <w:szCs w:val="21"/>
            </w:rPr>
            <m:t>m</m:t>
          </m:r>
          <m:sSup>
            <m:sSup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szCs w:val="21"/>
                </w:rPr>
                <m:t>r</m:t>
              </m:r>
            </m:e>
            <m:sup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sup>
          </m:sSup>
        </m:oMath>
      </m:oMathPara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In the first stage, the manufacturer decides on wholesale prices </w:t>
      </w:r>
      <m:oMath>
        <m:r>
          <w:rPr>
            <w:rFonts w:ascii="Cambria Math" w:eastAsia="宋体" w:hAnsi="Cambria Math" w:cs="Times New Roman"/>
            <w:szCs w:val="21"/>
          </w:rPr>
          <m:t>w</m:t>
        </m:r>
      </m:oMath>
      <w:r>
        <w:rPr>
          <w:rFonts w:ascii="Times New Roman" w:eastAsia="Times New Roman" w:hAnsi="Times New Roman" w:cs="Times New Roman"/>
          <w:szCs w:val="21"/>
        </w:rPr>
        <w:t xml:space="preserve"> ,therefore, the above equation is used to calculate the wholesale price </w:t>
      </w:r>
      <m:oMath>
        <m:r>
          <w:rPr>
            <w:rFonts w:ascii="Cambria Math" w:eastAsia="宋体" w:hAnsi="Cambria Math" w:cs="Times New Roman"/>
            <w:szCs w:val="21"/>
          </w:rPr>
          <m:t>w</m:t>
        </m:r>
      </m:oMath>
      <w:r>
        <w:rPr>
          <w:rFonts w:ascii="Times New Roman" w:eastAsia="Times New Roman" w:hAnsi="Times New Roman" w:cs="Times New Roman"/>
          <w:szCs w:val="21"/>
        </w:rPr>
        <w:t xml:space="preserve"> if the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first-order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partial derivative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of is set to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0, a unique solution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can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be </w:t>
      </w:r>
      <w:r>
        <w:rPr>
          <w:rFonts w:ascii="Times New Roman" w:eastAsia="宋体" w:hAnsi="Times New Roman" w:cs="Times New Roman"/>
          <w:szCs w:val="21"/>
        </w:rPr>
        <w:t>obtained</w:t>
      </w:r>
      <w:r>
        <w:rPr>
          <w:rFonts w:ascii="Times New Roman" w:eastAsia="Times New Roman" w:hAnsi="Times New Roman" w:cs="Times New Roman"/>
          <w:szCs w:val="21"/>
        </w:rPr>
        <w:t>:</w:t>
      </w:r>
      <w:r>
        <w:rPr>
          <w:rFonts w:ascii="Times New Roman" w:hAnsi="Times New Roman" w:cs="Times New Roman"/>
          <w:szCs w:val="21"/>
        </w:rPr>
        <w:t xml:space="preserve"> </w:t>
      </w:r>
    </w:p>
    <w:p w:rsidR="007B07EA" w:rsidRDefault="00CD4FE6">
      <w:pPr>
        <w:rPr>
          <w:rFonts w:ascii="Times New Roman" w:eastAsia="宋体" w:hAnsi="Times New Roman" w:cs="Times New Roman"/>
          <w:szCs w:val="21"/>
        </w:rPr>
      </w:pPr>
      <m:oMathPara>
        <m:oMath>
          <m:sSubSup>
            <m:sSubSup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SupPr>
            <m:e>
              <m:r>
                <w:rPr>
                  <w:rFonts w:ascii="Cambria Math" w:eastAsia="宋体" w:hAnsi="Cambria Math" w:cs="Times New Roman"/>
                  <w:szCs w:val="21"/>
                </w:rPr>
                <m:t>w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1</m:t>
              </m:r>
            </m:sub>
            <m:sup>
              <m:r>
                <w:rPr>
                  <w:rFonts w:ascii="Cambria Math" w:eastAsia="宋体" w:hAnsi="Cambria Math" w:cs="Times New Roman"/>
                  <w:szCs w:val="21"/>
                </w:rPr>
                <m:t>*</m:t>
              </m:r>
            </m:sup>
          </m:sSubSup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</w:rPr>
                <m:t>a+rθ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den>
          </m:f>
        </m:oMath>
      </m:oMathPara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Similarly, the above results indicate that manufacturers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have optimal profits.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Continue to move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w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1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 substitution </w:t>
      </w:r>
      <m:oMath>
        <m:r>
          <w:rPr>
            <w:rFonts w:ascii="Cambria Math" w:eastAsia="宋体" w:hAnsi="Cambria Math" w:cs="Times New Roman"/>
            <w:szCs w:val="21"/>
          </w:rPr>
          <m:t>p</m:t>
        </m:r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Cambria Math" w:cs="Times New Roman"/>
                <w:szCs w:val="21"/>
              </w:rPr>
              <m:t>w</m:t>
            </m:r>
          </m:e>
        </m:d>
      </m:oMath>
      <w:r>
        <w:rPr>
          <w:rFonts w:ascii="Times New Roman" w:eastAsia="Times New Roman" w:hAnsi="Times New Roman" w:cs="Times New Roman"/>
          <w:szCs w:val="21"/>
        </w:rPr>
        <w:t xml:space="preserve"> in summary, it can be concluded that:</w:t>
      </w:r>
    </w:p>
    <w:p w:rsidR="007B07EA" w:rsidRDefault="00CD4FE6">
      <w:pPr>
        <w:rPr>
          <w:rFonts w:ascii="Times New Roman" w:eastAsia="宋体" w:hAnsi="Times New Roman" w:cs="Times New Roman"/>
          <w:szCs w:val="21"/>
        </w:rPr>
      </w:pPr>
      <m:oMathPara>
        <m:oMath>
          <m:sSubSup>
            <m:sSubSup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SupPr>
            <m:e>
              <m:r>
                <w:rPr>
                  <w:rFonts w:ascii="Cambria Math" w:eastAsia="宋体" w:hAnsi="Cambria Math" w:cs="Times New Roman"/>
                  <w:szCs w:val="21"/>
                </w:rPr>
                <m:t>p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1</m:t>
              </m:r>
            </m:sub>
            <m:sup>
              <m:r>
                <w:rPr>
                  <w:rFonts w:ascii="Cambria Math" w:eastAsia="宋体" w:hAnsi="Cambria Math" w:cs="Times New Roman"/>
                  <w:szCs w:val="21"/>
                </w:rPr>
                <m:t>*</m:t>
              </m:r>
            </m:sup>
          </m:sSubSup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</w:rPr>
                <m:t>3(a+rθ)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</w:rPr>
                <m:t>4</m:t>
              </m:r>
            </m:den>
          </m:f>
        </m:oMath>
      </m:oMathPara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Finally, we will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w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1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 related to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p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1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 by substituting it into the demand function, profit function, and consumer utility function, we can obtain: </w:t>
      </w:r>
    </w:p>
    <w:p w:rsidR="007B07EA" w:rsidRDefault="00CD4FE6">
      <w:pPr>
        <w:ind w:firstLineChars="200" w:firstLine="420"/>
        <w:rPr>
          <w:rFonts w:ascii="Times New Roman" w:eastAsia="宋体" w:hAnsi="Times New Roman" w:cs="Times New Roman"/>
          <w:szCs w:val="21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宋体" w:hAnsi="Cambria Math" w:cs="Times New Roman"/>
                  <w:szCs w:val="21"/>
                </w:rPr>
              </m:ctrlPr>
            </m:dPr>
            <m:e>
              <m:eqArr>
                <m:eqArrPr>
                  <m:ctrlPr>
                    <w:rPr>
                      <w:rFonts w:ascii="Cambria Math" w:eastAsia="宋体" w:hAnsi="Cambria Math" w:cs="Times New Roman"/>
                      <w:szCs w:val="21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 w:eastAsia="宋体" w:hAnsi="Cambria Math" w:cs="Times New Roman"/>
                      <w:szCs w:val="21"/>
                    </w:rPr>
                    <m:t>(a+r)</m:t>
                  </m:r>
                </m:e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a+r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i/>
                      <w:szCs w:val="21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a+r</m:t>
                      </m:r>
                    </m:e>
                  </m:d>
                </m:e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1m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Cs w:val="21"/>
                                </w:rPr>
                                <m:t>a+r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-4m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szCs w:val="21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8</m:t>
                      </m:r>
                    </m:den>
                  </m:f>
                  <m:r>
                    <w:rPr>
                      <w:rFonts w:ascii="Cambria Math" w:eastAsia="宋体" w:hAnsi="Cambria Math" w:cs="Times New Roman"/>
                      <w:szCs w:val="21"/>
                    </w:rPr>
                    <m:t xml:space="preserve"> </m:t>
                  </m:r>
                  <m:ctrlPr>
                    <w:rPr>
                      <w:rFonts w:ascii="Cambria Math" w:eastAsia="Cambria Math" w:hAnsi="Cambria Math" w:cs="Times New Roman"/>
                      <w:i/>
                      <w:szCs w:val="21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1r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Cs w:val="21"/>
                                </w:rPr>
                                <m:t>a+r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16</m:t>
                      </m:r>
                    </m:den>
                  </m:f>
                  <m:ctrlPr>
                    <w:rPr>
                      <w:rFonts w:ascii="Cambria Math" w:eastAsia="Cambria Math" w:hAnsi="Cambria Math" w:cs="Times New Roman"/>
                      <w:i/>
                      <w:szCs w:val="21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r-3a</m:t>
                      </m:r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4</m:t>
                      </m:r>
                    </m:den>
                  </m:f>
                </m:e>
              </m:eqArr>
            </m:e>
          </m:d>
        </m:oMath>
      </m:oMathPara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Certificate completed. </w:t>
      </w:r>
    </w:p>
    <w:p w:rsidR="007B07EA" w:rsidRDefault="001B4A98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The proof process for Proposition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2, </w:t>
      </w:r>
      <w:r>
        <w:rPr>
          <w:rFonts w:ascii="Times New Roman" w:eastAsia="宋体" w:hAnsi="Times New Roman" w:cs="Times New Roman"/>
          <w:szCs w:val="21"/>
        </w:rPr>
        <w:t>Proposition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3, Proposition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4, and Proposition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7 is similar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to Proposition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1, but the proof is omitted.</w:t>
      </w:r>
      <w:r>
        <w:rPr>
          <w:rFonts w:ascii="Times New Roman" w:hAnsi="Times New Roman" w:cs="Times New Roman"/>
          <w:szCs w:val="21"/>
        </w:rPr>
        <w:t xml:space="preserve"> </w:t>
      </w:r>
    </w:p>
    <w:p w:rsidR="007B07EA" w:rsidRDefault="001B4A98">
      <w:pPr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lastRenderedPageBreak/>
        <w:t>(2)</w:t>
      </w:r>
      <w:r>
        <w:rPr>
          <w:rFonts w:ascii="Times New Roman" w:eastAsia="Times New Roman" w:hAnsi="Times New Roman" w:cs="Times New Roman"/>
          <w:bCs/>
          <w:szCs w:val="21"/>
        </w:rPr>
        <w:t>Proposition</w:t>
      </w: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szCs w:val="21"/>
        </w:rPr>
        <w:t>5</w:t>
      </w:r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Right </w:t>
      </w:r>
      <m:oMath>
        <m:sSubSup>
          <m:sSubSupPr>
            <m:ctrlPr>
              <w:rPr>
                <w:rFonts w:ascii="Cambria Math" w:eastAsia="宋体" w:hAnsi="Cambria Math" w:cs="Times New Roman"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 about </w:t>
      </w:r>
      <m:oMath>
        <m:r>
          <w:rPr>
            <w:rFonts w:ascii="Cambria Math" w:eastAsia="宋体" w:hAnsi="Cambria Math" w:cs="Times New Roman"/>
            <w:szCs w:val="21"/>
          </w:rPr>
          <m:t>θ</m:t>
        </m:r>
      </m:oMath>
      <w:r>
        <w:rPr>
          <w:rFonts w:ascii="Times New Roman" w:eastAsia="Times New Roman" w:hAnsi="Times New Roman" w:cs="Times New Roman"/>
          <w:szCs w:val="21"/>
        </w:rPr>
        <w:t xml:space="preserve"> let the first partial derivative of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be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0, and simplify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it to obtain:</w:t>
      </w:r>
      <w:r>
        <w:rPr>
          <w:rFonts w:ascii="Times New Roman" w:hAnsi="Times New Roman" w:cs="Times New Roman"/>
          <w:szCs w:val="21"/>
        </w:rPr>
        <w:t xml:space="preserve"> </w:t>
      </w:r>
    </w:p>
    <w:p w:rsidR="007B07EA" w:rsidRDefault="001B4A98">
      <w:pPr>
        <w:jc w:val="center"/>
        <w:rPr>
          <w:rFonts w:ascii="Times New Roman" w:eastAsia="宋体" w:hAnsi="Times New Roman" w:cs="Times New Roman"/>
          <w:szCs w:val="21"/>
        </w:rPr>
      </w:pPr>
      <m:oMathPara>
        <m:oMath>
          <m:r>
            <w:rPr>
              <w:rFonts w:ascii="Cambria Math" w:eastAsia="宋体" w:hAnsi="Cambria Math" w:cs="Times New Roman"/>
              <w:color w:val="000000" w:themeColor="text1"/>
              <w:szCs w:val="21"/>
            </w:rPr>
            <m:t>2</m:t>
          </m:r>
          <m:d>
            <m:d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szCs w:val="21"/>
                </w:rPr>
              </m:ctrlPr>
            </m:dPr>
            <m:e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1-</m:t>
              </m:r>
              <m:r>
                <w:rPr>
                  <w:rFonts w:ascii="Cambria Math" w:eastAsia="宋体" w:hAnsi="Cambria Math" w:cs="Times New Roman"/>
                  <w:szCs w:val="21"/>
                </w:rPr>
                <m:t>aθ-rθ</m:t>
              </m:r>
            </m:e>
          </m:d>
          <m:r>
            <w:rPr>
              <w:rFonts w:ascii="Cambria Math" w:eastAsia="宋体" w:hAnsi="Cambria Math" w:cs="Times New Roman"/>
              <w:color w:val="000000" w:themeColor="text1"/>
              <w:szCs w:val="21"/>
            </w:rPr>
            <m:t>=0</m:t>
          </m:r>
        </m:oMath>
      </m:oMathPara>
    </w:p>
    <w:p w:rsidR="007B07EA" w:rsidRDefault="001B4A9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Can obtain a unique solution </w:t>
      </w:r>
      <m:oMath>
        <m:r>
          <w:rPr>
            <w:rFonts w:ascii="Cambria Math" w:eastAsia="宋体" w:hAnsi="Cambria Math" w:cs="Times New Roman"/>
            <w:szCs w:val="21"/>
          </w:rPr>
          <m:t>θ=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a+r</m:t>
            </m:r>
          </m:den>
        </m:f>
      </m:oMath>
      <w:r>
        <w:rPr>
          <w:rFonts w:ascii="Times New Roman" w:eastAsia="Times New Roman" w:hAnsi="Times New Roman" w:cs="Times New Roman"/>
          <w:szCs w:val="21"/>
        </w:rPr>
        <w:t xml:space="preserve">. </w:t>
      </w:r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Right </w:t>
      </w:r>
      <m:oMath>
        <m:sSubSup>
          <m:sSubSupPr>
            <m:ctrlPr>
              <w:rPr>
                <w:rFonts w:ascii="Cambria Math" w:eastAsia="宋体" w:hAnsi="Cambria Math" w:cs="Times New Roman"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 about </w:t>
      </w:r>
      <m:oMath>
        <m:r>
          <w:rPr>
            <w:rFonts w:ascii="Cambria Math" w:eastAsia="宋体" w:hAnsi="Cambria Math" w:cs="Times New Roman"/>
            <w:szCs w:val="21"/>
          </w:rPr>
          <m:t>r</m:t>
        </m:r>
      </m:oMath>
      <w:r>
        <w:rPr>
          <w:rFonts w:ascii="Times New Roman" w:eastAsia="Times New Roman" w:hAnsi="Times New Roman" w:cs="Times New Roman"/>
          <w:szCs w:val="21"/>
        </w:rPr>
        <w:t xml:space="preserve"> the first partial derivative of can be simplified to obtain:</w:t>
      </w:r>
    </w:p>
    <w:p w:rsidR="007B07EA" w:rsidRDefault="00CD4FE6">
      <w:pPr>
        <w:rPr>
          <w:rFonts w:ascii="Times New Roman" w:eastAsia="宋体" w:hAnsi="Times New Roman" w:cs="Times New Roman"/>
          <w:szCs w:val="21"/>
        </w:rPr>
      </w:pPr>
      <m:oMathPara>
        <m:oMath>
          <m:f>
            <m:f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∂</m:t>
              </m:r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color w:val="000000" w:themeColor="text1"/>
                      <w:szCs w:val="21"/>
                    </w:rPr>
                  </m:ctrlPr>
                </m:sSubSupPr>
                <m:e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e</m:t>
                  </m:r>
                </m:e>
                <m:sub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2</m:t>
                  </m:r>
                </m:sub>
                <m:sup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*</m:t>
                  </m:r>
                </m:sup>
              </m:sSubSup>
            </m:num>
            <m:den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∂r</m:t>
              </m:r>
            </m:den>
          </m:f>
          <m:r>
            <w:rPr>
              <w:rFonts w:ascii="Cambria Math" w:eastAsia="宋体" w:hAnsi="Cambria Math" w:cs="Times New Roman"/>
              <w:color w:val="000000" w:themeColor="text1"/>
              <w:szCs w:val="21"/>
            </w:rPr>
            <m:t>=-</m:t>
          </m:r>
          <m:sSup>
            <m:sSup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szCs w:val="21"/>
                </w:rPr>
                <m:t>θ</m:t>
              </m:r>
            </m:e>
            <m:sup>
              <m:r>
                <w:rPr>
                  <w:rFonts w:ascii="Cambria Math" w:eastAsia="宋体" w:hAnsi="Cambria Math" w:cs="Times New Roman"/>
                  <w:szCs w:val="21"/>
                </w:rPr>
                <m:t>2</m:t>
              </m:r>
            </m:sup>
          </m:sSup>
          <m:r>
            <w:rPr>
              <w:rFonts w:ascii="Cambria Math" w:eastAsia="宋体" w:hAnsi="Cambria Math" w:cs="Times New Roman"/>
              <w:szCs w:val="21"/>
            </w:rPr>
            <m:t>&lt;0</m:t>
          </m:r>
        </m:oMath>
      </m:oMathPara>
    </w:p>
    <w:p w:rsidR="007B07EA" w:rsidRDefault="001B4A9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Since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color w:val="000000" w:themeColor="text1"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2</m:t>
            </m:r>
          </m:sub>
          <m:sup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*</m:t>
            </m:r>
          </m:sup>
        </m:sSubSup>
        <m:r>
          <w:rPr>
            <w:rFonts w:ascii="Cambria Math" w:eastAsia="宋体" w:hAnsi="Cambria Math" w:cs="Times New Roman"/>
            <w:color w:val="000000" w:themeColor="text1"/>
            <w:szCs w:val="21"/>
          </w:rPr>
          <m:t>=</m:t>
        </m:r>
        <m:sSubSup>
          <m:sSubSupPr>
            <m:ctrlPr>
              <w:rPr>
                <w:rFonts w:ascii="Cambria Math" w:eastAsia="宋体" w:hAnsi="Cambria Math" w:cs="Times New Roman"/>
                <w:i/>
                <w:color w:val="000000" w:themeColor="text1"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3</m:t>
            </m:r>
          </m:sub>
          <m:sup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, there exists a unique function </w:t>
      </w:r>
      <m:oMath>
        <m:r>
          <w:rPr>
            <w:rFonts w:ascii="Cambria Math" w:eastAsia="宋体" w:hAnsi="Cambria Math" w:cs="Times New Roman"/>
            <w:color w:val="000000" w:themeColor="text1"/>
            <w:szCs w:val="21"/>
          </w:rPr>
          <m:t>f(θ,r)</m:t>
        </m:r>
      </m:oMath>
      <w:r>
        <w:rPr>
          <w:rFonts w:ascii="Times New Roman" w:eastAsia="Times New Roman" w:hAnsi="Times New Roman" w:cs="Times New Roman"/>
          <w:szCs w:val="21"/>
        </w:rPr>
        <w:t xml:space="preserve"> about </w:t>
      </w:r>
      <m:oMath>
        <m:r>
          <w:rPr>
            <w:rFonts w:ascii="Cambria Math" w:eastAsia="宋体" w:hAnsi="Cambria Math" w:cs="Times New Roman"/>
            <w:szCs w:val="21"/>
          </w:rPr>
          <m:t>θ</m:t>
        </m:r>
      </m:oMath>
      <w:r>
        <w:rPr>
          <w:rFonts w:ascii="Times New Roman" w:eastAsia="Times New Roman" w:hAnsi="Times New Roman" w:cs="Times New Roman"/>
          <w:szCs w:val="21"/>
        </w:rPr>
        <w:t xml:space="preserve"> and </w:t>
      </w:r>
      <m:oMath>
        <m:r>
          <w:rPr>
            <w:rFonts w:ascii="Cambria Math" w:eastAsia="宋体" w:hAnsi="Cambria Math" w:cs="Times New Roman"/>
            <w:szCs w:val="21"/>
          </w:rPr>
          <m:t>r</m:t>
        </m:r>
      </m:oMath>
      <w:r>
        <w:rPr>
          <w:rFonts w:ascii="Times New Roman" w:eastAsia="Times New Roman" w:hAnsi="Times New Roman" w:cs="Times New Roman"/>
          <w:szCs w:val="21"/>
        </w:rPr>
        <w:t xml:space="preserve">, such that 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dPr>
          <m:e>
            <m:eqArr>
              <m:eqArrPr>
                <m:ctrlP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000000" w:themeColor="text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 w:themeColor="text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∂θ</m:t>
                    </m:r>
                  </m:den>
                </m:f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000000" w:themeColor="text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 w:themeColor="text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∂θ</m:t>
                    </m:r>
                  </m:den>
                </m:f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=0</m:t>
                </m:r>
              </m:e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000000" w:themeColor="text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 w:themeColor="text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∂r</m:t>
                    </m:r>
                  </m:den>
                </m:f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000000" w:themeColor="text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 w:themeColor="text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∂r</m:t>
                    </m:r>
                  </m:den>
                </m:f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&lt;0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Cs w:val="21"/>
        </w:rPr>
        <w:t>holds</w:t>
      </w:r>
      <w:r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. </w:t>
      </w:r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Right </w:t>
      </w:r>
      <m:oMath>
        <m:sSubSup>
          <m:sSubSupPr>
            <m:ctrlPr>
              <w:rPr>
                <w:rFonts w:ascii="Cambria Math" w:eastAsia="宋体" w:hAnsi="Cambria Math" w:cs="Times New Roman"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 about </w:t>
      </w:r>
      <m:oMath>
        <m:r>
          <w:rPr>
            <w:rFonts w:ascii="Cambria Math" w:eastAsia="宋体" w:hAnsi="Cambria Math" w:cs="Times New Roman"/>
            <w:szCs w:val="21"/>
          </w:rPr>
          <m:t>θ</m:t>
        </m:r>
      </m:oMath>
      <w:r>
        <w:rPr>
          <w:rFonts w:ascii="Times New Roman" w:eastAsia="Times New Roman" w:hAnsi="Times New Roman" w:cs="Times New Roman"/>
          <w:szCs w:val="21"/>
        </w:rPr>
        <w:t xml:space="preserve"> let the first partial derivative of be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0, and simplify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it to obtain:</w:t>
      </w:r>
      <w:r>
        <w:rPr>
          <w:rFonts w:ascii="Times New Roman" w:hAnsi="Times New Roman" w:cs="Times New Roman"/>
          <w:szCs w:val="21"/>
        </w:rPr>
        <w:t xml:space="preserve"> </w:t>
      </w:r>
    </w:p>
    <w:p w:rsidR="007B07EA" w:rsidRDefault="00CD4FE6">
      <w:pPr>
        <w:rPr>
          <w:rFonts w:ascii="Times New Roman" w:eastAsia="宋体" w:hAnsi="Times New Roman" w:cs="Times New Roman"/>
          <w:color w:val="000000" w:themeColor="text1"/>
          <w:szCs w:val="21"/>
        </w:rPr>
      </w:pPr>
      <m:oMathPara>
        <m:oMath>
          <m:f>
            <m:f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szCs w:val="21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∂</m:t>
              </m:r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color w:val="000000" w:themeColor="text1"/>
                      <w:szCs w:val="21"/>
                    </w:rPr>
                  </m:ctrlPr>
                </m:sSubSupPr>
                <m:e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e</m:t>
                  </m:r>
                </m:e>
                <m:sub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4</m:t>
                  </m:r>
                </m:sub>
                <m:sup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*</m:t>
                  </m:r>
                </m:sup>
              </m:sSubSup>
            </m:num>
            <m:den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∂θ</m:t>
              </m:r>
            </m:den>
          </m:f>
          <m:r>
            <w:rPr>
              <w:rFonts w:ascii="Cambria Math" w:eastAsia="宋体" w:hAnsi="Cambria Math" w:cs="Times New Roman"/>
              <w:color w:val="000000" w:themeColor="text1"/>
              <w:szCs w:val="21"/>
            </w:rPr>
            <m:t>=3</m:t>
          </m:r>
          <m:sSup>
            <m:sSup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r</m:t>
              </m:r>
            </m:e>
            <m:sup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2</m:t>
              </m:r>
            </m:sup>
          </m:sSup>
          <m:sSup>
            <m:sSup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θ</m:t>
              </m:r>
            </m:e>
            <m:sup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2</m:t>
              </m:r>
            </m:sup>
          </m:sSup>
          <m:r>
            <w:rPr>
              <w:rFonts w:ascii="Cambria Math" w:eastAsia="宋体" w:hAnsi="Cambria Math" w:cs="Times New Roman"/>
              <w:color w:val="000000" w:themeColor="text1"/>
              <w:szCs w:val="21"/>
            </w:rPr>
            <m:t>+</m:t>
          </m:r>
          <m:d>
            <m:d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szCs w:val="21"/>
                </w:rPr>
              </m:ctrlPr>
            </m:dPr>
            <m:e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4ar-2r</m:t>
              </m:r>
            </m:e>
          </m:d>
          <m:r>
            <w:rPr>
              <w:rFonts w:ascii="Cambria Math" w:eastAsia="宋体" w:hAnsi="Cambria Math" w:cs="Times New Roman"/>
              <w:color w:val="000000" w:themeColor="text1"/>
              <w:szCs w:val="21"/>
            </w:rPr>
            <m:t>θ+</m:t>
          </m:r>
          <m:sSup>
            <m:sSup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a</m:t>
              </m:r>
            </m:e>
            <m:sup>
              <m:r>
                <w:rPr>
                  <w:rFonts w:ascii="Cambria Math" w:eastAsia="宋体" w:hAnsi="Cambria Math" w:cs="Times New Roman"/>
                  <w:color w:val="000000" w:themeColor="text1"/>
                  <w:szCs w:val="21"/>
                </w:rPr>
                <m:t>2</m:t>
              </m:r>
            </m:sup>
          </m:sSup>
          <m:r>
            <w:rPr>
              <w:rFonts w:ascii="Cambria Math" w:eastAsia="宋体" w:hAnsi="Cambria Math" w:cs="Times New Roman"/>
              <w:color w:val="000000" w:themeColor="text1"/>
              <w:szCs w:val="21"/>
            </w:rPr>
            <m:t>-a=0</m:t>
          </m:r>
        </m:oMath>
      </m:oMathPara>
    </w:p>
    <w:p w:rsidR="007B07EA" w:rsidRDefault="001B4A98">
      <w:pPr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The above equation can be regarded as about </w:t>
      </w:r>
      <m:oMath>
        <m:r>
          <w:rPr>
            <w:rFonts w:ascii="Cambria Math" w:eastAsia="宋体" w:hAnsi="Cambria Math" w:cs="Times New Roman"/>
            <w:szCs w:val="21"/>
          </w:rPr>
          <m:t>θ</m:t>
        </m:r>
      </m:oMath>
      <w:r>
        <w:rPr>
          <w:rFonts w:ascii="Times New Roman" w:eastAsia="Times New Roman" w:hAnsi="Times New Roman" w:cs="Times New Roman"/>
          <w:szCs w:val="21"/>
        </w:rPr>
        <w:t xml:space="preserve"> the univariate quadratic equation. from</w:t>
      </w:r>
    </w:p>
    <w:p w:rsidR="007B07EA" w:rsidRDefault="00CD4FE6">
      <w:pPr>
        <w:jc w:val="left"/>
        <w:rPr>
          <w:rFonts w:ascii="Times New Roman" w:eastAsia="宋体" w:hAnsi="Times New Roman" w:cs="Times New Roman"/>
          <w:szCs w:val="21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宋体" w:hAnsi="Cambria Math" w:cs="Times New Roman"/>
                  <w:szCs w:val="21"/>
                </w:rPr>
              </m:ctrlPr>
            </m:dPr>
            <m:e>
              <m:eqArr>
                <m:eqArrPr>
                  <m:ctrlPr>
                    <w:rPr>
                      <w:rFonts w:ascii="Cambria Math" w:eastAsia="宋体" w:hAnsi="Cambria Math" w:cs="Times New Roman"/>
                      <w:szCs w:val="21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 w:themeColor="text1"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 w:themeColor="text1"/>
                              <w:szCs w:val="21"/>
                            </w:rPr>
                            <m:t>4ar-2r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-12</m:t>
                  </m:r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a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a-1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=4</m:t>
                  </m:r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color w:val="000000" w:themeColor="text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a+2-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 w:themeColor="text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 w:themeColor="text1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color w:val="000000" w:themeColor="text1"/>
                              <w:szCs w:val="2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="宋体" w:hAnsi="Cambria Math" w:cs="Times New Roman"/>
                      <w:color w:val="000000" w:themeColor="text1"/>
                      <w:szCs w:val="21"/>
                    </w:rPr>
                    <m:t>&gt;0</m:t>
                  </m:r>
                </m:e>
                <m:e>
                  <m:f>
                    <m:fPr>
                      <m:ctrlPr>
                        <w:rPr>
                          <w:rFonts w:ascii="Cambria Math" w:eastAsia="宋体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4ar-2r</m:t>
                      </m:r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-</m:t>
                      </m:r>
                      <m:r>
                        <w:rPr>
                          <w:rFonts w:ascii="Cambria Math" w:eastAsia="宋体" w:hAnsi="Cambria Math" w:cs="Times New Roman"/>
                          <w:color w:val="000000" w:themeColor="text1"/>
                          <w:szCs w:val="21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 w:themeColor="text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 w:themeColor="text1"/>
                              <w:szCs w:val="21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color w:val="000000" w:themeColor="text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1-2a</m:t>
                      </m:r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3r</m:t>
                      </m:r>
                    </m:den>
                  </m:f>
                  <m:r>
                    <w:rPr>
                      <w:rFonts w:ascii="Cambria Math" w:eastAsia="宋体" w:hAnsi="Cambria Math" w:cs="Times New Roman"/>
                      <w:szCs w:val="21"/>
                    </w:rPr>
                    <m:t>&lt;0</m:t>
                  </m:r>
                </m:e>
              </m:eqArr>
            </m:e>
          </m:d>
        </m:oMath>
      </m:oMathPara>
    </w:p>
    <w:p w:rsidR="007B07EA" w:rsidRDefault="001B4A98">
      <w:pPr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It is known that the equation has at least one negative root. According to Veda's theorem </w:t>
      </w:r>
      <m:oMath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000000" w:themeColor="text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a</m:t>
                </m:r>
              </m:e>
              <m:sup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-a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Cs w:val="21"/>
              </w:rPr>
              <m:t>3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000000" w:themeColor="text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r</m:t>
                </m:r>
              </m:e>
              <m:sup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Cs w:val="21"/>
        </w:rPr>
        <w:t xml:space="preserve"> it is known that the equation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has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at least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one positive root.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Due to </w:t>
      </w:r>
      <m:oMath>
        <m:r>
          <w:rPr>
            <w:rFonts w:ascii="Cambria Math" w:eastAsia="宋体" w:hAnsi="Cambria Math" w:cs="Times New Roman"/>
            <w:szCs w:val="21"/>
          </w:rPr>
          <m:t>θ≥1</m:t>
        </m:r>
      </m:oMath>
      <w:r>
        <w:rPr>
          <w:rFonts w:ascii="Times New Roman" w:eastAsia="Times New Roman" w:hAnsi="Times New Roman" w:cs="Times New Roman"/>
          <w:szCs w:val="21"/>
        </w:rPr>
        <w:t xml:space="preserve"> therefore, there exists a unique solution. </w:t>
      </w:r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</w:rPr>
        <w:t>Similarly,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 xml:space="preserve">the first-order partial derivatives of </w:t>
      </w:r>
      <m:oMath>
        <m:sSubSup>
          <m:sSubSupPr>
            <m:ctrlPr>
              <w:rPr>
                <w:rFonts w:ascii="Cambria Math" w:eastAsia="宋体" w:hAnsi="Cambria Math" w:cs="Times New Roman"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*</m:t>
            </m:r>
          </m:sup>
        </m:sSubSup>
      </m:oMath>
      <w:r>
        <w:rPr>
          <w:rFonts w:ascii="Times New Roman" w:eastAsia="Times New Roman" w:hAnsi="Times New Roman" w:cs="Times New Roman"/>
          <w:szCs w:val="21"/>
        </w:rPr>
        <w:t xml:space="preserve"> with respect to </w:t>
      </w:r>
      <m:oMath>
        <m:r>
          <w:rPr>
            <w:rFonts w:ascii="Cambria Math" w:eastAsia="宋体" w:hAnsi="Cambria Math" w:cs="Times New Roman"/>
            <w:szCs w:val="21"/>
          </w:rPr>
          <m:t xml:space="preserve">r </m:t>
        </m:r>
      </m:oMath>
      <w:r>
        <w:rPr>
          <w:rFonts w:ascii="Times New Roman" w:eastAsia="Times New Roman" w:hAnsi="Times New Roman" w:cs="Times New Roman"/>
          <w:szCs w:val="21"/>
        </w:rPr>
        <w:t xml:space="preserve">and </w:t>
      </w:r>
      <m:oMath>
        <m:r>
          <w:rPr>
            <w:rFonts w:ascii="Cambria Math" w:eastAsia="宋体" w:hAnsi="Cambria Math" w:cs="Times New Roman"/>
            <w:szCs w:val="21"/>
          </w:rPr>
          <m:t>k</m:t>
        </m:r>
      </m:oMath>
      <w:r>
        <w:rPr>
          <w:rFonts w:ascii="Times New Roman" w:eastAsia="Times New Roman" w:hAnsi="Times New Roman" w:cs="Times New Roman"/>
          <w:szCs w:val="21"/>
        </w:rPr>
        <w:t xml:space="preserve"> can be proved. Therefore, there exists a </w:t>
      </w:r>
      <w:r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unique value </w:t>
      </w:r>
      <m:oMath>
        <m:r>
          <w:rPr>
            <w:rFonts w:ascii="Cambria Math" w:eastAsia="宋体" w:hAnsi="Cambria Math" w:cs="Times New Roman"/>
            <w:color w:val="000000" w:themeColor="text1"/>
            <w:szCs w:val="21"/>
          </w:rPr>
          <m:t>g(θ,r,k)</m:t>
        </m:r>
      </m:oMath>
      <w:r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satisfy 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 w:themeColor="text1"/>
                <w:szCs w:val="21"/>
              </w:rPr>
            </m:ctrlPr>
          </m:dPr>
          <m:e>
            <m:eqArr>
              <m:eqArrPr>
                <m:ctrlP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000000" w:themeColor="text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 w:themeColor="text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∂θ</m:t>
                    </m:r>
                  </m:den>
                </m:f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=0</m:t>
                </m:r>
              </m:e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000000" w:themeColor="text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 w:themeColor="text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∂r</m:t>
                    </m:r>
                  </m:den>
                </m:f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=0</m:t>
                </m:r>
                <m:ctrlPr>
                  <w:rPr>
                    <w:rFonts w:ascii="Cambria Math" w:eastAsia="宋体" w:hAnsi="Cambria Math" w:cs="Times New Roman"/>
                    <w:i/>
                    <w:color w:val="000000" w:themeColor="text1"/>
                    <w:szCs w:val="21"/>
                  </w:rPr>
                </m:ctrlPr>
              </m:e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000000" w:themeColor="text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 w:themeColor="text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1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宋体" w:hAnsi="Cambria Math" w:cs="Times New Roman"/>
                        <w:color w:val="000000" w:themeColor="text1"/>
                        <w:szCs w:val="21"/>
                      </w:rPr>
                      <m:t>∂k</m:t>
                    </m:r>
                  </m:den>
                </m:f>
                <m:r>
                  <w:rPr>
                    <w:rFonts w:ascii="Cambria Math" w:eastAsia="宋体" w:hAnsi="Cambria Math" w:cs="Times New Roman"/>
                    <w:color w:val="000000" w:themeColor="text1"/>
                    <w:szCs w:val="21"/>
                  </w:rPr>
                  <m:t>=0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. </w:t>
      </w:r>
    </w:p>
    <w:p w:rsidR="007B07EA" w:rsidRDefault="001B4A98">
      <w:pPr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</w:rPr>
        <w:t>Certificate completed.</w:t>
      </w:r>
    </w:p>
    <w:p w:rsidR="007B07EA" w:rsidRDefault="001B4A98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The proof process for Proposition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6 is similar, but the proof is omitted.</w:t>
      </w:r>
      <w:r>
        <w:rPr>
          <w:rFonts w:ascii="Times New Roman" w:hAnsi="Times New Roman" w:cs="Times New Roman"/>
          <w:szCs w:val="21"/>
        </w:rPr>
        <w:t xml:space="preserve"> </w:t>
      </w:r>
    </w:p>
    <w:p w:rsidR="007B07EA" w:rsidRDefault="001B4A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2.Paper numerical simulation data and charts</w:t>
      </w:r>
    </w:p>
    <w:p w:rsidR="007B07EA" w:rsidRDefault="001B4A98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numerical simulation images in the paper were generated using EXCEL2010 software, and the source data and images are shown below.</w:t>
      </w:r>
    </w:p>
    <w:p w:rsidR="007B07EA" w:rsidRDefault="001B4A98">
      <w:r>
        <w:rPr>
          <w:rFonts w:ascii="Times New Roman" w:eastAsia="宋体" w:hAnsi="Times New Roman" w:cs="Times New Roman" w:hint="eastAsia"/>
          <w:szCs w:val="21"/>
        </w:rPr>
        <w:t>(1)</w:t>
      </w:r>
      <w:r>
        <w:rPr>
          <w:rFonts w:ascii="Times New Roman" w:eastAsia="Times New Roman" w:hAnsi="Times New Roman" w:cs="Times New Roman" w:hint="eastAsia"/>
          <w:szCs w:val="21"/>
        </w:rPr>
        <w:t>Figure</w:t>
      </w:r>
      <w:r>
        <w:rPr>
          <w:rFonts w:ascii="等线" w:eastAsia="等线" w:hAnsi="等线" w:cs="Times New Roman"/>
        </w:rPr>
        <w:t xml:space="preserve"> </w:t>
      </w:r>
      <w:r>
        <w:rPr>
          <w:rFonts w:ascii="Times New Roman" w:eastAsia="Times New Roman" w:hAnsi="Times New Roman" w:cs="Times New Roman" w:hint="eastAsia"/>
          <w:szCs w:val="21"/>
        </w:rPr>
        <w:t>1: The correlation between product greenness, product green investment level, and manufacturer's equilibrium</w:t>
      </w:r>
      <w:r>
        <w:rPr>
          <w:rFonts w:ascii="等线" w:eastAsia="等线" w:hAnsi="等线" w:cs="Times New Roman"/>
        </w:rPr>
        <w:t xml:space="preserve"> </w:t>
      </w:r>
      <w:r>
        <w:rPr>
          <w:rFonts w:ascii="Times New Roman" w:eastAsia="Times New Roman" w:hAnsi="Times New Roman" w:cs="Times New Roman" w:hint="eastAsia"/>
          <w:szCs w:val="21"/>
        </w:rPr>
        <w:t>profit</w:t>
      </w:r>
    </w:p>
    <w:p w:rsidR="007B07EA" w:rsidRDefault="001B4A98"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217170</wp:posOffset>
                </wp:positionV>
                <wp:extent cx="374650" cy="381000"/>
                <wp:effectExtent l="3175" t="3175" r="1841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9.75pt;margin-top:17.1pt;height:30pt;width:29.5pt;z-index:251660288;mso-width-relative:page;mso-height-relative:page;" filled="f" stroked="t" coordsize="21600,21600" o:gfxdata="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eb6YDVAAAA&#10;CAEAAA8AAAAAAAAAAQAgAAAAIgAAAGRycy9kb3ducmV2LnhtbFBLAQIUABQAAAAIAIdO4kALQ5kL&#10;5wEAALUDAAAOAAAAAAAAAAEAIAAAACQ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source data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tbl>
      <w:tblPr>
        <w:tblStyle w:val="a6"/>
        <w:tblW w:w="9926" w:type="dxa"/>
        <w:tblInd w:w="-289" w:type="dxa"/>
        <w:tblLook w:val="04A0" w:firstRow="1" w:lastRow="0" w:firstColumn="1" w:lastColumn="0" w:noHBand="0" w:noVBand="1"/>
      </w:tblPr>
      <w:tblGrid>
        <w:gridCol w:w="107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480"/>
        <w:gridCol w:w="711"/>
      </w:tblGrid>
      <w:tr w:rsidR="007B07EA">
        <w:trPr>
          <w:trHeight w:val="270"/>
        </w:trPr>
        <w:tc>
          <w:tcPr>
            <w:tcW w:w="1075" w:type="dxa"/>
            <w:noWrap/>
          </w:tcPr>
          <w:p w:rsidR="007B07EA" w:rsidRDefault="001B4A98">
            <w:pPr>
              <w:widowControl/>
              <w:jc w:val="righ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3175</wp:posOffset>
                      </wp:positionV>
                      <wp:extent cx="685800" cy="228600"/>
                      <wp:effectExtent l="1270" t="4445" r="13970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45pt;margin-top:0.25pt;height:18pt;width:54pt;z-index:251662336;mso-width-relative:page;mso-height-relative:page;" filled="f" stroked="t" coordsize="21600,21600" o:gfxdata="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pQLonVAAAA&#10;BgEAAA8AAAAAAAAAAQAgAAAAIgAAAGRycy9kb3ducmV2LnhtbFBLAQIUABQAAAAIAIdO4kBElY6o&#10;5wEAALUDAAAOAAAAAAAAAAEAIAAAACQBAABkcnMvZTJvRG9jLnhtbFBLBQYAAAAABgAGAFkBAAB9&#10;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</w:t>
            </w:r>
          </w:p>
          <w:p w:rsidR="007B07EA" w:rsidRDefault="00CD4FE6">
            <w:pPr>
              <w:widowControl/>
              <w:jc w:val="righ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m:oMathPara>
              <m:oMathParaPr>
                <m:jc m:val="right"/>
              </m:oMathParaPr>
              <m:oMath>
                <m:sSubSup>
                  <m:sSubSupPr>
                    <m:ctrlPr>
                      <w:rPr>
                        <w:rFonts w:ascii="Cambria Math" w:eastAsia="宋体" w:hAnsi="Cambria Math" w:cs="Times New Roman"/>
                        <w:i/>
                        <w:iCs/>
                        <w:color w:val="000000"/>
                        <w:kern w:val="0"/>
                        <w:sz w:val="22"/>
                      </w:rPr>
                    </m:ctrlPr>
                  </m:sSubSupPr>
                  <m:e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2"/>
                      </w:rPr>
                      <m:t>m</m:t>
                    </m:r>
                    <m:r>
                      <w:rPr>
                        <w:rFonts w:ascii="Cambria Math" w:eastAsia="宋体" w:hAnsi="Cambria Math" w:cs="Times New Roman"/>
                        <w:color w:val="000000"/>
                        <w:kern w:val="0"/>
                        <w:sz w:val="22"/>
                      </w:rPr>
                      <m:t xml:space="preserve">      π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color w:val="000000"/>
                        <w:kern w:val="0"/>
                        <w:sz w:val="22"/>
                      </w:rPr>
                      <m:t>1m</m:t>
                    </m:r>
                  </m:sub>
                  <m:sup>
                    <m:r>
                      <w:rPr>
                        <w:rFonts w:ascii="Cambria Math" w:eastAsia="宋体" w:hAnsi="Cambria Math" w:cs="Times New Roman"/>
                        <w:color w:val="000000"/>
                        <w:kern w:val="0"/>
                        <w:sz w:val="22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0.790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0.784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0.778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0.290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0.771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0.765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0.759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0.075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0.753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0.746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0.740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0.276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0.734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</w:tr>
      <w:tr w:rsidR="007B07EA">
        <w:trPr>
          <w:trHeight w:val="270"/>
        </w:trPr>
        <w:tc>
          <w:tcPr>
            <w:tcW w:w="1075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0.180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766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480" w:type="dxa"/>
            <w:noWrap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11" w:type="dxa"/>
            <w:vAlign w:val="center"/>
          </w:tcPr>
          <w:p w:rsidR="007B07EA" w:rsidRDefault="001B4A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.665</w:t>
            </w:r>
          </w:p>
        </w:tc>
      </w:tr>
    </w:tbl>
    <w:p w:rsidR="007B07EA" w:rsidRDefault="001B4A98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Figure</w:t>
      </w:r>
      <w:r>
        <w:rPr>
          <w:rFonts w:ascii="Times New Roman" w:eastAsia="宋体" w:hAnsi="Times New Roman" w:cs="Times New Roman" w:hint="eastAsia"/>
          <w:szCs w:val="21"/>
        </w:rPr>
        <w:t>:</w:t>
      </w:r>
    </w:p>
    <w:p w:rsidR="007B07EA" w:rsidRDefault="008C55D3" w:rsidP="008C55D3">
      <w:pPr>
        <w:jc w:val="left"/>
      </w:pPr>
      <w:r>
        <w:rPr>
          <w:noProof/>
        </w:rPr>
        <w:drawing>
          <wp:inline distT="0" distB="0" distL="0" distR="0">
            <wp:extent cx="3743325" cy="21621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jc w:val="center"/>
      </w:pPr>
    </w:p>
    <w:p w:rsidR="007B07EA" w:rsidRDefault="007B07EA">
      <w:pPr>
        <w:rPr>
          <w:rFonts w:ascii="Times New Roman" w:eastAsia="Times New Roman" w:hAnsi="Times New Roman" w:cs="Times New Roman"/>
          <w:szCs w:val="21"/>
        </w:rPr>
        <w:sectPr w:rsidR="007B07EA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07EA" w:rsidRDefault="001B4A98">
      <w:pPr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(2)</w:t>
      </w:r>
      <w:r>
        <w:rPr>
          <w:rFonts w:ascii="Times New Roman" w:eastAsia="Times New Roman" w:hAnsi="Times New Roman" w:cs="Times New Roman" w:hint="eastAsia"/>
          <w:szCs w:val="21"/>
        </w:rPr>
        <w:t>Figure</w:t>
      </w:r>
      <w:r>
        <w:rPr>
          <w:rFonts w:ascii="等线" w:eastAsia="等线" w:hAnsi="等线" w:cs="Times New Roman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2</w:t>
      </w:r>
      <w:r>
        <w:rPr>
          <w:rFonts w:ascii="Times New Roman" w:eastAsia="Times New Roman" w:hAnsi="Times New Roman" w:cs="Times New Roman" w:hint="eastAsia"/>
          <w:szCs w:val="21"/>
        </w:rPr>
        <w:t xml:space="preserve">: </w:t>
      </w:r>
      <w:r>
        <w:rPr>
          <w:rFonts w:ascii="Times New Roman" w:eastAsia="Times New Roman" w:hAnsi="Times New Roman" w:cs="Times New Roman"/>
          <w:szCs w:val="21"/>
        </w:rPr>
        <w:t>Analysis of the impact of obtaining the happiness coefficient on the degree of reverse customization effort and manufacturer profit under equilibrium</w:t>
      </w:r>
      <w:r>
        <w:rPr>
          <w:rFonts w:ascii="Times New Roman" w:eastAsia="Times New Roman" w:hAnsi="Times New Roman" w:cs="Times New Roman" w:hint="eastAsia"/>
          <w:szCs w:val="21"/>
        </w:rPr>
        <w:t xml:space="preserve"> </w:t>
      </w:r>
    </w:p>
    <w:p w:rsidR="007B07EA" w:rsidRDefault="001B4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data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</w:tblGrid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1659" w:type="dxa"/>
            <w:vAlign w:val="center"/>
          </w:tcPr>
          <w:p w:rsidR="007B07EA" w:rsidRDefault="00CD4FE6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659" w:type="dxa"/>
            <w:vAlign w:val="center"/>
          </w:tcPr>
          <w:p w:rsidR="007B07EA" w:rsidRDefault="00CD4FE6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2m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</m:oMath>
            </m:oMathPara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3.135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3.033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2.959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2.912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2.889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2.889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2.909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2.948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3.004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3.078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0.321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3.166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3.270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3.387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0.712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3.517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1.046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3.659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1.807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3.813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5.250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3.978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-7.270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4.154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-2.299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4.340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-1.417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4.536</w:t>
            </w:r>
          </w:p>
        </w:tc>
      </w:tr>
      <w:tr w:rsidR="007B07EA"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-1.050</w:t>
            </w:r>
          </w:p>
        </w:tc>
        <w:tc>
          <w:tcPr>
            <w:tcW w:w="165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4.741</w:t>
            </w:r>
          </w:p>
        </w:tc>
      </w:tr>
    </w:tbl>
    <w:p w:rsidR="007B07EA" w:rsidRPr="008C55D3" w:rsidRDefault="001B4A98" w:rsidP="008C55D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Figure</w:t>
      </w:r>
      <w:r>
        <w:rPr>
          <w:rFonts w:ascii="Times New Roman" w:eastAsia="宋体" w:hAnsi="Times New Roman" w:cs="Times New Roman" w:hint="eastAsia"/>
          <w:szCs w:val="21"/>
        </w:rPr>
        <w:t>:</w:t>
      </w:r>
    </w:p>
    <w:p w:rsidR="007B07EA" w:rsidRDefault="008C55D3" w:rsidP="008C55D3">
      <w:pPr>
        <w:jc w:val="left"/>
      </w:pPr>
      <w:bookmarkStart w:id="0" w:name="_GoBack"/>
      <w:r>
        <w:rPr>
          <w:noProof/>
        </w:rPr>
        <w:drawing>
          <wp:inline distT="0" distB="0" distL="0" distR="0">
            <wp:extent cx="4333875" cy="23431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07EA" w:rsidRDefault="007B07EA">
      <w:pPr>
        <w:jc w:val="left"/>
        <w:sectPr w:rsidR="007B07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07EA" w:rsidRDefault="001B4A98">
      <w:pPr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(3)</w:t>
      </w:r>
      <w:r>
        <w:rPr>
          <w:rFonts w:ascii="Times New Roman" w:eastAsia="Times New Roman" w:hAnsi="Times New Roman" w:cs="Times New Roman"/>
          <w:szCs w:val="21"/>
        </w:rPr>
        <w:t>Figure 3: Analysis of factors influencing consumer equilibrium utility</w:t>
      </w:r>
    </w:p>
    <w:p w:rsidR="007B07EA" w:rsidRDefault="009F1BD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8C34B" wp14:editId="184914E7">
                <wp:simplePos x="0" y="0"/>
                <wp:positionH relativeFrom="column">
                  <wp:posOffset>-346075</wp:posOffset>
                </wp:positionH>
                <wp:positionV relativeFrom="paragraph">
                  <wp:posOffset>196850</wp:posOffset>
                </wp:positionV>
                <wp:extent cx="647700" cy="222885"/>
                <wp:effectExtent l="0" t="0" r="19050" b="2476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222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15.5pt" to="23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1B4A98">
        <w:rPr>
          <w:rFonts w:ascii="Times New Roman" w:eastAsia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28EE2" wp14:editId="0B202DF3">
                <wp:simplePos x="0" y="0"/>
                <wp:positionH relativeFrom="column">
                  <wp:posOffset>-342265</wp:posOffset>
                </wp:positionH>
                <wp:positionV relativeFrom="paragraph">
                  <wp:posOffset>200025</wp:posOffset>
                </wp:positionV>
                <wp:extent cx="437515" cy="411480"/>
                <wp:effectExtent l="3175" t="3175" r="16510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95pt,15.75pt" to="7.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1B4A98">
        <w:rPr>
          <w:rFonts w:ascii="Times New Roman" w:eastAsia="Times New Roman" w:hAnsi="Times New Roman" w:cs="Times New Roman"/>
          <w:szCs w:val="21"/>
        </w:rPr>
        <w:t>source data</w:t>
      </w:r>
      <w:r w:rsidR="001B4A98">
        <w:rPr>
          <w:rFonts w:ascii="Times New Roman" w:eastAsia="宋体" w:hAnsi="Times New Roman" w:cs="Times New Roman" w:hint="eastAsia"/>
          <w:szCs w:val="21"/>
        </w:rPr>
        <w:t>:</w:t>
      </w:r>
    </w:p>
    <w:tbl>
      <w:tblPr>
        <w:tblStyle w:val="a6"/>
        <w:tblW w:w="9972" w:type="dxa"/>
        <w:tblInd w:w="-431" w:type="dxa"/>
        <w:tblLook w:val="04A0" w:firstRow="1" w:lastRow="0" w:firstColumn="1" w:lastColumn="0" w:noHBand="0" w:noVBand="1"/>
      </w:tblPr>
      <w:tblGrid>
        <w:gridCol w:w="1015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Times New Roman"/>
                  </w:rPr>
                  <m:t>k</m:t>
                </m:r>
                <m:r>
                  <w:rPr>
                    <w:rFonts w:ascii="Cambria Math" w:hAnsi="Cambria Math"/>
                    <w:color w:val="000000" w:themeColor="dark1"/>
                    <w:sz w:val="22"/>
                  </w:rPr>
                  <m:t xml:space="preserve">       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1.968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2.634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3.514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1.830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2.942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4.035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4.084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2.618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2.928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3.594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4.749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4.660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4.547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2.918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4.898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4.959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4.629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4.997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4.667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3.732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2.349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4.928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4.989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4.662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3.672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2.978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4.778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4.839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3.542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4.367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2.738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1.869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3.870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2.550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3.910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2.734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3.677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3.347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2.955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1.718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2.670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2.979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2.588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0.713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2.622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2.897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0.937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0.480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1.673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0.703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1.662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1.215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0.672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0.023</w:t>
            </w:r>
          </w:p>
        </w:tc>
      </w:tr>
      <w:tr w:rsidR="007B07EA">
        <w:tc>
          <w:tcPr>
            <w:tcW w:w="101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1.251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1.114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1.328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1.059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0.667</w:t>
            </w:r>
          </w:p>
        </w:tc>
        <w:tc>
          <w:tcPr>
            <w:tcW w:w="0" w:type="auto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689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0.570</w:t>
            </w:r>
          </w:p>
        </w:tc>
      </w:tr>
    </w:tbl>
    <w:p w:rsidR="007B07EA" w:rsidRDefault="001B4A9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Figure</w:t>
      </w:r>
      <w:r>
        <w:rPr>
          <w:rFonts w:ascii="Times New Roman" w:eastAsia="宋体" w:hAnsi="Times New Roman" w:cs="Times New Roman" w:hint="eastAsia"/>
          <w:szCs w:val="21"/>
        </w:rPr>
        <w:t>:</w:t>
      </w:r>
    </w:p>
    <w:p w:rsidR="007B07EA" w:rsidRDefault="008C55D3" w:rsidP="008C55D3">
      <w:pPr>
        <w:jc w:val="left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noProof/>
          <w:szCs w:val="21"/>
        </w:rPr>
        <w:drawing>
          <wp:inline distT="0" distB="0" distL="0" distR="0">
            <wp:extent cx="4152900" cy="21621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EA" w:rsidRDefault="007B07EA">
      <w:pPr>
        <w:jc w:val="left"/>
        <w:sectPr w:rsidR="007B07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07EA" w:rsidRDefault="001B4A98">
      <w:pPr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(4)</w:t>
      </w:r>
      <w:r>
        <w:rPr>
          <w:rFonts w:ascii="Times New Roman" w:eastAsia="Times New Roman" w:hAnsi="Times New Roman" w:cs="Times New Roman"/>
          <w:szCs w:val="21"/>
        </w:rPr>
        <w:t>Figure 4: Analysis of Factors Influencing Equilibrium Profit of Manufacturers</w:t>
      </w:r>
    </w:p>
    <w:p w:rsidR="007B07EA" w:rsidRDefault="001B4A98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source data</w:t>
      </w:r>
      <w:r>
        <w:rPr>
          <w:rFonts w:ascii="Times New Roman" w:eastAsia="宋体" w:hAnsi="Times New Roman" w:cs="Times New Roman" w:hint="eastAsia"/>
          <w:szCs w:val="21"/>
        </w:rPr>
        <w:t>:</w:t>
      </w:r>
    </w:p>
    <w:tbl>
      <w:tblPr>
        <w:tblStyle w:val="a6"/>
        <w:tblW w:w="6804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A84BB7" w:rsidTr="00A84BB7">
        <w:tc>
          <w:tcPr>
            <w:tcW w:w="2268" w:type="dxa"/>
            <w:gridSpan w:val="2"/>
            <w:vAlign w:val="center"/>
          </w:tcPr>
          <w:p w:rsidR="00A84BB7" w:rsidRDefault="00A84BB7" w:rsidP="009F1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 Relationship 1</w:t>
            </w:r>
          </w:p>
        </w:tc>
        <w:tc>
          <w:tcPr>
            <w:tcW w:w="2268" w:type="dxa"/>
            <w:gridSpan w:val="2"/>
            <w:vAlign w:val="center"/>
          </w:tcPr>
          <w:p w:rsidR="00A84BB7" w:rsidRDefault="00A84BB7" w:rsidP="009F1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 Relationship 2</w:t>
            </w:r>
          </w:p>
        </w:tc>
        <w:tc>
          <w:tcPr>
            <w:tcW w:w="2268" w:type="dxa"/>
            <w:gridSpan w:val="2"/>
            <w:vAlign w:val="center"/>
          </w:tcPr>
          <w:p w:rsidR="00A84BB7" w:rsidRDefault="00A84BB7" w:rsidP="009F1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 Relationship 3</w:t>
            </w:r>
          </w:p>
        </w:tc>
      </w:tr>
      <w:tr w:rsidR="00A84BB7" w:rsidTr="00A84BB7">
        <w:tc>
          <w:tcPr>
            <w:tcW w:w="1134" w:type="dxa"/>
            <w:vAlign w:val="center"/>
          </w:tcPr>
          <w:p w:rsidR="00A84BB7" w:rsidRDefault="00CD4FE6" w:rsidP="009F1BDA">
            <w:pPr>
              <w:pStyle w:val="a5"/>
              <w:spacing w:before="0" w:beforeAutospacing="0" w:after="0" w:afterAutospacing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i/>
                        <w:iCs/>
                        <w:color w:val="000000" w:themeColor="dark1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sz w:val="22"/>
                        <w:szCs w:val="22"/>
                      </w:rPr>
                      <m:t>π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sz w:val="22"/>
                        <w:szCs w:val="22"/>
                      </w:rPr>
                      <m:t>4m</m:t>
                    </m:r>
                  </m:sub>
                  <m:sup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sz w:val="22"/>
                        <w:szCs w:val="22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34" w:type="dxa"/>
            <w:vAlign w:val="center"/>
          </w:tcPr>
          <w:p w:rsidR="00A84BB7" w:rsidRDefault="00A84BB7" w:rsidP="009F1BDA">
            <w:pPr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k</m:t>
                </m:r>
              </m:oMath>
            </m:oMathPara>
          </w:p>
        </w:tc>
        <w:tc>
          <w:tcPr>
            <w:tcW w:w="1134" w:type="dxa"/>
            <w:vAlign w:val="center"/>
          </w:tcPr>
          <w:p w:rsidR="00A84BB7" w:rsidRDefault="00CD4FE6" w:rsidP="009F1BDA">
            <w:pPr>
              <w:pStyle w:val="a5"/>
              <w:spacing w:before="0" w:beforeAutospacing="0" w:after="0" w:afterAutospacing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i/>
                        <w:iCs/>
                        <w:color w:val="000000" w:themeColor="dark1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sz w:val="22"/>
                        <w:szCs w:val="22"/>
                      </w:rPr>
                      <m:t>π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sz w:val="22"/>
                        <w:szCs w:val="22"/>
                      </w:rPr>
                      <m:t>4m</m:t>
                    </m:r>
                  </m:sub>
                  <m:sup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sz w:val="22"/>
                        <w:szCs w:val="22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34" w:type="dxa"/>
            <w:vAlign w:val="center"/>
          </w:tcPr>
          <w:p w:rsidR="00A84BB7" w:rsidRDefault="00A84BB7" w:rsidP="009F1BD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θ</m:t>
                </m:r>
              </m:oMath>
            </m:oMathPara>
          </w:p>
        </w:tc>
        <w:tc>
          <w:tcPr>
            <w:tcW w:w="1134" w:type="dxa"/>
            <w:vAlign w:val="center"/>
          </w:tcPr>
          <w:p w:rsidR="00A84BB7" w:rsidRDefault="00CD4FE6" w:rsidP="009F1BDA">
            <w:pPr>
              <w:jc w:val="center"/>
              <w:rPr>
                <w:rFonts w:ascii="Times New Roman" w:eastAsia="等线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 w:themeColor="dark1"/>
                        <w:sz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dark1"/>
                        <w:sz w:val="22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dark1"/>
                        <w:sz w:val="22"/>
                      </w:rPr>
                      <m:t>4m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dark1"/>
                        <w:sz w:val="22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34" w:type="dxa"/>
            <w:vAlign w:val="center"/>
          </w:tcPr>
          <w:p w:rsidR="00A84BB7" w:rsidRDefault="00A84BB7" w:rsidP="009F1BDA">
            <w:pPr>
              <w:jc w:val="center"/>
              <w:rPr>
                <w:rFonts w:ascii="Times New Roman" w:eastAsia="等线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r</m:t>
                </m:r>
              </m:oMath>
            </m:oMathPara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0.05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0.1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0.15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0.2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0.25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0.3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0.35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0.4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0.45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0.55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0.6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0.65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0.7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0.75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0.8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0.85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-2.56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0.9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-3.56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0.95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-4.64</w:t>
            </w: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1.05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1.1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1.15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1.2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1.25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2.716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1.3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1.35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1.4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1.45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2.898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1.55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5.884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1.6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6.524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1.65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7.196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1.7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1.75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8.636</w:t>
            </w:r>
          </w:p>
        </w:tc>
        <w:tc>
          <w:tcPr>
            <w:tcW w:w="1134" w:type="dxa"/>
          </w:tcPr>
          <w:p w:rsidR="00A84BB7" w:rsidRPr="00A84BB7" w:rsidRDefault="00A84BB7" w:rsidP="00A84BB7">
            <w:pPr>
              <w:jc w:val="center"/>
              <w:rPr>
                <w:rFonts w:ascii="Times New Roman" w:hAnsi="Times New Roman" w:cs="Times New Roman"/>
              </w:rPr>
            </w:pPr>
            <w:r w:rsidRPr="00A84BB7">
              <w:rPr>
                <w:rFonts w:ascii="Times New Roman" w:hAnsi="Times New Roman" w:cs="Times New Roman"/>
              </w:rPr>
              <w:t>1.8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2.178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2.85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1.85</w:t>
            </w:r>
          </w:p>
        </w:tc>
      </w:tr>
      <w:tr w:rsidR="00A84BB7" w:rsidTr="00A84BB7">
        <w:tc>
          <w:tcPr>
            <w:tcW w:w="1134" w:type="dxa"/>
          </w:tcPr>
          <w:p w:rsidR="00A84BB7" w:rsidRDefault="00A84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10.204</w:t>
            </w:r>
          </w:p>
        </w:tc>
        <w:tc>
          <w:tcPr>
            <w:tcW w:w="1134" w:type="dxa"/>
          </w:tcPr>
          <w:p w:rsidR="00A84BB7" w:rsidRDefault="00A84BB7" w:rsidP="0095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</w:t>
            </w:r>
          </w:p>
        </w:tc>
      </w:tr>
    </w:tbl>
    <w:p w:rsidR="007B07EA" w:rsidRDefault="001B4A9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lastRenderedPageBreak/>
        <w:t>Figure</w:t>
      </w:r>
      <w:r>
        <w:rPr>
          <w:rFonts w:ascii="Times New Roman" w:eastAsia="宋体" w:hAnsi="Times New Roman" w:cs="Times New Roman" w:hint="eastAsia"/>
          <w:szCs w:val="21"/>
        </w:rPr>
        <w:t>:</w:t>
      </w:r>
    </w:p>
    <w:p w:rsidR="007B07EA" w:rsidRDefault="008C55D3" w:rsidP="008C55D3">
      <w:pPr>
        <w:jc w:val="left"/>
      </w:pPr>
      <w:r>
        <w:rPr>
          <w:noProof/>
        </w:rPr>
        <w:drawing>
          <wp:inline distT="0" distB="0" distL="0" distR="0">
            <wp:extent cx="4467225" cy="22669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t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EA" w:rsidRDefault="007B07EA">
      <w:pPr>
        <w:jc w:val="left"/>
        <w:sectPr w:rsidR="007B07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07EA" w:rsidRDefault="001B4A98">
      <w:pPr>
        <w:jc w:val="left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(5)</w:t>
      </w:r>
      <w:r>
        <w:rPr>
          <w:rFonts w:ascii="Times New Roman" w:eastAsia="Times New Roman" w:hAnsi="Times New Roman" w:cs="Times New Roman"/>
          <w:szCs w:val="21"/>
        </w:rPr>
        <w:t>Figure 5: The impact of the proportion of costs borne by retailers on the equilibrium profit of supply chain node enterprises</w:t>
      </w:r>
    </w:p>
    <w:p w:rsidR="007B07EA" w:rsidRDefault="001B4A98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source data</w:t>
      </w:r>
      <w:r>
        <w:rPr>
          <w:rFonts w:ascii="Times New Roman" w:eastAsia="宋体" w:hAnsi="Times New Roman" w:cs="Times New Roman" w:hint="eastAsia"/>
          <w:szCs w:val="21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</w:tblGrid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φ</m:t>
                </m:r>
              </m:oMath>
            </m:oMathPara>
          </w:p>
        </w:tc>
        <w:tc>
          <w:tcPr>
            <w:tcW w:w="1418" w:type="dxa"/>
            <w:vAlign w:val="center"/>
          </w:tcPr>
          <w:p w:rsidR="007B07EA" w:rsidRDefault="00CD4FE6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X*</m:t>
                    </m:r>
                  </m:sup>
                </m:sSubSup>
              </m:oMath>
            </m:oMathPara>
          </w:p>
        </w:tc>
        <w:tc>
          <w:tcPr>
            <w:tcW w:w="1275" w:type="dxa"/>
            <w:vAlign w:val="center"/>
          </w:tcPr>
          <w:p w:rsidR="007B07EA" w:rsidRDefault="00CD4FE6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X*</m:t>
                    </m:r>
                  </m:sup>
                </m:sSubSup>
              </m:oMath>
            </m:oMathPara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1.920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2.458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2.219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2.831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2.464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3.160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2.655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3.443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2.791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3.682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2.873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3.875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2.900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4.024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2.873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4.127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2.791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4.186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2.655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4.199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2.464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4.168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2.219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4.091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1.920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3.970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1.566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3.803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1.158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3.592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0.695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3.335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3.034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-0.394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2.687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-1.020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2.296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-1.701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1.859</w:t>
            </w:r>
          </w:p>
        </w:tc>
      </w:tr>
      <w:tr w:rsidR="007B07EA">
        <w:tc>
          <w:tcPr>
            <w:tcW w:w="1271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-2.436</w:t>
            </w:r>
          </w:p>
        </w:tc>
        <w:tc>
          <w:tcPr>
            <w:tcW w:w="1275" w:type="dxa"/>
            <w:vAlign w:val="center"/>
          </w:tcPr>
          <w:p w:rsidR="007B07EA" w:rsidRDefault="001B4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1.378</w:t>
            </w:r>
          </w:p>
        </w:tc>
      </w:tr>
    </w:tbl>
    <w:p w:rsidR="007B07EA" w:rsidRDefault="001B4A9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Figure</w:t>
      </w:r>
      <w:r>
        <w:rPr>
          <w:rFonts w:ascii="Times New Roman" w:eastAsia="宋体" w:hAnsi="Times New Roman" w:cs="Times New Roman" w:hint="eastAsia"/>
          <w:szCs w:val="21"/>
        </w:rPr>
        <w:t>:</w:t>
      </w:r>
    </w:p>
    <w:p w:rsidR="007B07EA" w:rsidRDefault="008C55D3" w:rsidP="008C55D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162425" cy="230505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EA" w:rsidRDefault="007B07EA"/>
    <w:sectPr w:rsidR="007B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E6" w:rsidRDefault="00CD4FE6">
      <w:r>
        <w:separator/>
      </w:r>
    </w:p>
  </w:endnote>
  <w:endnote w:type="continuationSeparator" w:id="0">
    <w:p w:rsidR="00CD4FE6" w:rsidRDefault="00CD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EA" w:rsidRDefault="001B4A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07EA" w:rsidRDefault="001B4A9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C55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LVnCrsEAwAAzg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7B07EA" w:rsidRDefault="001B4A9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C55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E6" w:rsidRDefault="00CD4FE6">
      <w:r>
        <w:separator/>
      </w:r>
    </w:p>
  </w:footnote>
  <w:footnote w:type="continuationSeparator" w:id="0">
    <w:p w:rsidR="00CD4FE6" w:rsidRDefault="00CD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27"/>
    <w:rsid w:val="001B4A98"/>
    <w:rsid w:val="00283187"/>
    <w:rsid w:val="006C348D"/>
    <w:rsid w:val="007B07EA"/>
    <w:rsid w:val="008C55D3"/>
    <w:rsid w:val="009F1BDA"/>
    <w:rsid w:val="00A00C00"/>
    <w:rsid w:val="00A84BB7"/>
    <w:rsid w:val="00AD2C89"/>
    <w:rsid w:val="00CD4FE6"/>
    <w:rsid w:val="00FC1127"/>
    <w:rsid w:val="10FB38C4"/>
    <w:rsid w:val="558526EF"/>
    <w:rsid w:val="5DF8663C"/>
    <w:rsid w:val="6E1419B3"/>
    <w:rsid w:val="770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F1B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1B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F1B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1B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image" Target="media/image5.t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1295</Words>
  <Characters>7382</Characters>
  <Application>Microsoft Office Word</Application>
  <DocSecurity>0</DocSecurity>
  <Lines>61</Lines>
  <Paragraphs>17</Paragraphs>
  <ScaleCrop>false</ScaleCrop>
  <Company>微软中国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cp:lastPrinted>2025-01-19T13:27:00Z</cp:lastPrinted>
  <dcterms:created xsi:type="dcterms:W3CDTF">2024-12-02T01:51:00Z</dcterms:created>
  <dcterms:modified xsi:type="dcterms:W3CDTF">2025-01-19T13:28:00Z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eyJoZGlkIjoiYTc5MGRjZjhkZGNhOTQ0MTVjZmJmYWE1MWQ2N2I2ZTkiLCJ1c2VySWQiOiIzMjE3MDI3NzYifQ==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2AFB22BF7975410898373652A16CB02B_12</vt:lpwstr>
  </property>
</Properties>
</file>