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7F" w:rsidRDefault="00C4777F" w:rsidP="00C4777F">
      <w:pPr>
        <w:shd w:val="clear" w:color="auto" w:fill="FFFFFF"/>
        <w:wordWrap w:val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  <w:r w:rsidRPr="00217B9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>Supplement</w:t>
      </w:r>
    </w:p>
    <w:p w:rsidR="00644703" w:rsidRDefault="00644703" w:rsidP="00C4777F">
      <w:pPr>
        <w:shd w:val="clear" w:color="auto" w:fill="FFFFFF"/>
        <w:wordWrap w:val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>Supplementary methods 1</w:t>
      </w:r>
    </w:p>
    <w:p w:rsidR="00644703" w:rsidRDefault="00644703" w:rsidP="00C4777F">
      <w:pPr>
        <w:shd w:val="clear" w:color="auto" w:fill="FFFFFF"/>
        <w:wordWrap w:val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>Validation of stroke cases</w:t>
      </w:r>
    </w:p>
    <w:p w:rsidR="00644703" w:rsidRPr="00217B9C" w:rsidRDefault="00644703" w:rsidP="00C4777F">
      <w:pPr>
        <w:shd w:val="clear" w:color="auto" w:fill="FFFFFF"/>
        <w:wordWrap w:val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  <w:bookmarkStart w:id="0" w:name="_GoBack"/>
      <w:bookmarkEnd w:id="0"/>
    </w:p>
    <w:p w:rsidR="00C4777F" w:rsidRPr="0023571C" w:rsidRDefault="00C4777F" w:rsidP="00C4777F">
      <w:pPr>
        <w:shd w:val="clear" w:color="auto" w:fill="FFFFFF"/>
        <w:wordWrap w:val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>Supplementary table 1 </w:t>
      </w:r>
      <w:r w:rsidRPr="0023571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 xml:space="preserve">Associations between coffee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 xml:space="preserve">TAC and stroke risk. </w:t>
      </w:r>
    </w:p>
    <w:p w:rsidR="00C4777F" w:rsidRPr="00217B9C" w:rsidRDefault="00C4777F" w:rsidP="00C4777F">
      <w:pPr>
        <w:shd w:val="clear" w:color="auto" w:fill="FFFFFF"/>
        <w:wordWrap w:val="0"/>
        <w:ind w:firstLine="708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  <w:r w:rsidRPr="0023571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>        </w:t>
      </w:r>
    </w:p>
    <w:tbl>
      <w:tblPr>
        <w:tblStyle w:val="Grilledutableau"/>
        <w:tblW w:w="7440" w:type="dxa"/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0"/>
        <w:gridCol w:w="1240"/>
      </w:tblGrid>
      <w:tr w:rsidR="00C4777F" w:rsidRPr="00217B9C" w:rsidTr="00300614">
        <w:trPr>
          <w:trHeight w:val="324"/>
        </w:trPr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 </w:t>
            </w:r>
          </w:p>
        </w:tc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Q1</w:t>
            </w:r>
          </w:p>
        </w:tc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Q2</w:t>
            </w:r>
          </w:p>
        </w:tc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Q3</w:t>
            </w:r>
          </w:p>
        </w:tc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Q4</w:t>
            </w:r>
          </w:p>
        </w:tc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p-trend</w:t>
            </w:r>
          </w:p>
        </w:tc>
      </w:tr>
      <w:tr w:rsidR="00C4777F" w:rsidRPr="006F5589" w:rsidTr="00300614">
        <w:trPr>
          <w:trHeight w:val="624"/>
        </w:trPr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TAC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from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coffee</w:t>
            </w:r>
          </w:p>
        </w:tc>
        <w:tc>
          <w:tcPr>
            <w:tcW w:w="1240" w:type="dxa"/>
            <w:hideMark/>
          </w:tcPr>
          <w:p w:rsidR="00C4777F" w:rsidRPr="00217B9C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217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ref</w:t>
            </w:r>
            <w:proofErr w:type="spellEnd"/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1.</w:t>
            </w: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55 (1.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15: 2.10</w:t>
            </w: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)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1.77 (1.31: 2.38</w:t>
            </w: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)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1.95 (1.45: 2.63</w:t>
            </w: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)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&lt; 0.001</w:t>
            </w:r>
          </w:p>
        </w:tc>
      </w:tr>
      <w:tr w:rsidR="00C4777F" w:rsidRPr="006F5589" w:rsidTr="00300614">
        <w:trPr>
          <w:trHeight w:val="624"/>
        </w:trPr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TAC from coffee adjusted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*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ref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1.43 (1.04: 1.96</w:t>
            </w: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)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1.54 (1.08: 2.21</w:t>
            </w: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)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2.11 (0.98: 2.76</w:t>
            </w:r>
            <w:r w:rsidRPr="006F5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)</w:t>
            </w:r>
          </w:p>
        </w:tc>
        <w:tc>
          <w:tcPr>
            <w:tcW w:w="1240" w:type="dxa"/>
            <w:hideMark/>
          </w:tcPr>
          <w:p w:rsidR="00C4777F" w:rsidRPr="006F5589" w:rsidRDefault="00C4777F" w:rsidP="0030061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0.07</w:t>
            </w:r>
          </w:p>
        </w:tc>
      </w:tr>
    </w:tbl>
    <w:p w:rsidR="00C4777F" w:rsidRPr="006F5589" w:rsidRDefault="00C4777F" w:rsidP="00C4777F">
      <w:pPr>
        <w:shd w:val="clear" w:color="auto" w:fill="FFFFFF"/>
        <w:wordWrap w:val="0"/>
        <w:ind w:firstLine="708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</w:p>
    <w:p w:rsidR="00C4777F" w:rsidRPr="00217B9C" w:rsidRDefault="00C4777F" w:rsidP="00C4777F">
      <w:pPr>
        <w:shd w:val="clear" w:color="auto" w:fill="FFFFFF"/>
        <w:wordWrap w:val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>*</w:t>
      </w:r>
      <w:r w:rsidRPr="0094434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Initially adjusted with age as the time line and for calorie intake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 w:eastAsia="fr-FR"/>
        </w:rPr>
        <w:t xml:space="preserve"> , then for </w:t>
      </w:r>
      <w:r w:rsidRPr="00B46C9C">
        <w:rPr>
          <w:rFonts w:ascii="Times New Roman" w:hAnsi="Times New Roman" w:cs="Times New Roman"/>
          <w:sz w:val="24"/>
          <w:szCs w:val="24"/>
          <w:lang w:val="en-GB"/>
        </w:rPr>
        <w:t>hypertension at baseline (yes/no), dyslipidaemia at baseline (yes/no),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diabetes at baseline (yes/no),</w:t>
      </w:r>
      <w:r w:rsidRPr="00B46C9C">
        <w:rPr>
          <w:rFonts w:ascii="Times New Roman" w:hAnsi="Times New Roman" w:cs="Times New Roman"/>
          <w:sz w:val="24"/>
          <w:szCs w:val="24"/>
          <w:lang w:val="en-GB"/>
        </w:rPr>
        <w:t xml:space="preserve"> smoking status (current/ex/never), family history of cardiovascular disease (yes/no), education level (high-school/no high-school), total physical activity, and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BMI (continuous), Non-coffee TAC (quintiles), and age as the timeline.</w:t>
      </w:r>
    </w:p>
    <w:p w:rsidR="00C4777F" w:rsidRPr="00217B9C" w:rsidRDefault="00C4777F" w:rsidP="00C4777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17B9C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C4777F" w:rsidRPr="00B46C9C" w:rsidRDefault="00C4777F" w:rsidP="00C4777F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F25BC9">
        <w:rPr>
          <w:rFonts w:ascii="Times New Roman" w:hAnsi="Times New Roman" w:cs="Times New Roman"/>
          <w:sz w:val="24"/>
          <w:szCs w:val="24"/>
          <w:lang w:val="en-GB"/>
        </w:rPr>
        <w:lastRenderedPageBreak/>
        <w:t>Supp</w:t>
      </w:r>
      <w:r w:rsidRPr="00B46C9C">
        <w:rPr>
          <w:rFonts w:ascii="Times New Roman" w:hAnsi="Times New Roman" w:cs="Times New Roman"/>
          <w:sz w:val="24"/>
          <w:szCs w:val="24"/>
          <w:lang w:val="en-GB"/>
        </w:rPr>
        <w:t>lementary figure 1.</w:t>
      </w:r>
      <w:proofErr w:type="gramEnd"/>
      <w:r w:rsidRPr="00B46C9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B46C9C">
        <w:rPr>
          <w:rFonts w:ascii="Times New Roman" w:hAnsi="Times New Roman" w:cs="Times New Roman"/>
          <w:sz w:val="24"/>
          <w:szCs w:val="24"/>
          <w:lang w:val="en-GB"/>
        </w:rPr>
        <w:t>Heatmap</w:t>
      </w:r>
      <w:proofErr w:type="spellEnd"/>
      <w:r w:rsidRPr="00B46C9C">
        <w:rPr>
          <w:rFonts w:ascii="Times New Roman" w:hAnsi="Times New Roman" w:cs="Times New Roman"/>
          <w:sz w:val="24"/>
          <w:szCs w:val="24"/>
          <w:lang w:val="en-GB"/>
        </w:rPr>
        <w:t xml:space="preserve"> of correlation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(Pearson’s R statistic)</w:t>
      </w:r>
      <w:r w:rsidRPr="00B46C9C">
        <w:rPr>
          <w:rFonts w:ascii="Times New Roman" w:hAnsi="Times New Roman" w:cs="Times New Roman"/>
          <w:sz w:val="24"/>
          <w:szCs w:val="24"/>
          <w:lang w:val="en-GB"/>
        </w:rPr>
        <w:t xml:space="preserve"> between </w:t>
      </w:r>
      <w:r>
        <w:rPr>
          <w:rFonts w:ascii="Times New Roman" w:hAnsi="Times New Roman" w:cs="Times New Roman"/>
          <w:sz w:val="24"/>
          <w:szCs w:val="24"/>
          <w:lang w:val="en-GB"/>
        </w:rPr>
        <w:t>different dietary scores</w:t>
      </w:r>
    </w:p>
    <w:p w:rsidR="00C4777F" w:rsidRDefault="00C4777F" w:rsidP="00C4777F">
      <w:pPr>
        <w:rPr>
          <w:rFonts w:ascii="Times New Roman" w:hAnsi="Times New Roman" w:cs="Times New Roman"/>
          <w:sz w:val="24"/>
          <w:szCs w:val="24"/>
        </w:rPr>
      </w:pPr>
      <w:r w:rsidRPr="00B46C9C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0A62E5B3" wp14:editId="0F12C49E">
            <wp:extent cx="4931454" cy="3701491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1557" cy="3701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E6D" w:rsidRDefault="00644703"/>
    <w:sectPr w:rsidR="00CC2E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7F"/>
    <w:rsid w:val="00644703"/>
    <w:rsid w:val="009E6367"/>
    <w:rsid w:val="009F7D6D"/>
    <w:rsid w:val="00C4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7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47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47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77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7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47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47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77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734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Conor MacDonald</dc:creator>
  <cp:lastModifiedBy>Conor MacDonald</cp:lastModifiedBy>
  <cp:revision>2</cp:revision>
  <dcterms:created xsi:type="dcterms:W3CDTF">2021-06-07T09:36:00Z</dcterms:created>
  <dcterms:modified xsi:type="dcterms:W3CDTF">2021-06-07T09:36:00Z</dcterms:modified>
</cp:coreProperties>
</file>