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Table </w:t>
      </w:r>
      <w:r>
        <w:rPr>
          <w:rFonts w:hint="eastAsia" w:ascii="Times New Roman" w:hAnsi="Times New Roman" w:cs="Times New Roman"/>
          <w:b/>
          <w:sz w:val="24"/>
          <w:szCs w:val="28"/>
        </w:rPr>
        <w:t>E</w:t>
      </w:r>
      <w:r>
        <w:rPr>
          <w:rFonts w:ascii="Times New Roman" w:hAnsi="Times New Roman" w:cs="Times New Roman"/>
          <w:b/>
          <w:sz w:val="24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.        </w:t>
      </w:r>
      <w:r>
        <w:rPr>
          <w:rFonts w:ascii="Times New Roman" w:hAnsi="Times New Roman" w:cs="Times New Roman"/>
          <w:sz w:val="24"/>
          <w:szCs w:val="28"/>
        </w:rPr>
        <w:t>Dosage regimen of PD-1 inhibitors</w:t>
      </w:r>
    </w:p>
    <w:tbl>
      <w:tblPr>
        <w:tblStyle w:val="5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3"/>
        <w:gridCol w:w="1855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28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Drug</w:t>
            </w:r>
          </w:p>
        </w:tc>
        <w:tc>
          <w:tcPr>
            <w:tcW w:w="185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Patient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No.</w:t>
            </w:r>
          </w:p>
        </w:tc>
        <w:tc>
          <w:tcPr>
            <w:tcW w:w="43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Doses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83" w:type="dxa"/>
            <w:noWrap/>
          </w:tcPr>
          <w:p>
            <w:pPr>
              <w:ind w:firstLine="240" w:firstLineChars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Sintilimab</w:t>
            </w:r>
          </w:p>
        </w:tc>
        <w:tc>
          <w:tcPr>
            <w:tcW w:w="185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3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200mg,q3w,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intravenously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283" w:type="dxa"/>
            <w:noWrap/>
          </w:tcPr>
          <w:p>
            <w:pPr>
              <w:ind w:firstLine="240" w:firstLineChars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Pembrolizumab</w:t>
            </w:r>
          </w:p>
        </w:tc>
        <w:tc>
          <w:tcPr>
            <w:tcW w:w="185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3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200mg,q3w, intravenously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283" w:type="dxa"/>
            <w:noWrap/>
          </w:tcPr>
          <w:p>
            <w:pPr>
              <w:ind w:firstLine="240" w:firstLineChars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Camrelizumab</w:t>
            </w:r>
          </w:p>
        </w:tc>
        <w:tc>
          <w:tcPr>
            <w:tcW w:w="185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200mg,q2w, intravenously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283" w:type="dxa"/>
            <w:noWrap/>
          </w:tcPr>
          <w:p>
            <w:pPr>
              <w:ind w:firstLine="240" w:firstLineChars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Toripalimab</w:t>
            </w:r>
          </w:p>
        </w:tc>
        <w:tc>
          <w:tcPr>
            <w:tcW w:w="185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240mg,q2w,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intravenously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283" w:type="dxa"/>
            <w:noWrap/>
          </w:tcPr>
          <w:p>
            <w:pPr>
              <w:ind w:firstLine="240" w:firstLineChars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Nivolumab</w:t>
            </w:r>
          </w:p>
        </w:tc>
        <w:tc>
          <w:tcPr>
            <w:tcW w:w="185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240mg,q2w,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intravenously</w:t>
            </w:r>
          </w:p>
        </w:tc>
      </w:tr>
    </w:tbl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Abbreviations</w:t>
      </w:r>
      <w:r>
        <w:rPr>
          <w:rFonts w:hint="eastAsia" w:ascii="Times New Roman" w:hAnsi="Times New Roman" w:cs="Times New Roman"/>
        </w:rPr>
        <w:t>:q2w,</w:t>
      </w:r>
      <w:r>
        <w:rPr>
          <w:rFonts w:ascii="Times New Roman" w:hAnsi="Times New Roman" w:cs="Times New Roman"/>
          <w:color w:val="77C9FF"/>
          <w:sz w:val="27"/>
          <w:szCs w:val="27"/>
        </w:rPr>
        <w:t xml:space="preserve"> </w:t>
      </w:r>
      <w:r>
        <w:rPr>
          <w:rFonts w:ascii="Times New Roman" w:hAnsi="Times New Roman" w:cs="Times New Roman"/>
        </w:rPr>
        <w:t xml:space="preserve">administered </w:t>
      </w:r>
      <w:r>
        <w:rPr>
          <w:iCs/>
        </w:rPr>
        <w:t>every</w:t>
      </w:r>
      <w:r>
        <w:rPr>
          <w:rFonts w:ascii="Times New Roman" w:hAnsi="Times New Roman" w:cs="Times New Roman"/>
        </w:rPr>
        <w:t> </w:t>
      </w:r>
      <w:r>
        <w:rPr>
          <w:iCs/>
        </w:rPr>
        <w:t>two</w:t>
      </w:r>
      <w:r>
        <w:rPr>
          <w:rFonts w:ascii="Times New Roman" w:hAnsi="Times New Roman" w:cs="Times New Roman"/>
        </w:rPr>
        <w:t> </w:t>
      </w:r>
      <w:r>
        <w:rPr>
          <w:iCs/>
        </w:rPr>
        <w:t>we</w:t>
      </w:r>
      <w:bookmarkStart w:id="0" w:name="_GoBack"/>
      <w:bookmarkEnd w:id="0"/>
      <w:r>
        <w:rPr>
          <w:iCs/>
        </w:rPr>
        <w:t>eks</w:t>
      </w:r>
      <w:r>
        <w:rPr>
          <w:rFonts w:hint="eastAsia"/>
          <w:iCs/>
        </w:rPr>
        <w:t>;q3w,</w:t>
      </w:r>
      <w:r>
        <w:rPr>
          <w:rFonts w:ascii="Times New Roman" w:hAnsi="Times New Roman" w:cs="Times New Roman"/>
        </w:rPr>
        <w:t xml:space="preserve"> administered </w:t>
      </w:r>
      <w:r>
        <w:rPr>
          <w:iCs/>
        </w:rPr>
        <w:t>every</w:t>
      </w:r>
      <w:r>
        <w:rPr>
          <w:rFonts w:ascii="Times New Roman" w:hAnsi="Times New Roman" w:cs="Times New Roman"/>
        </w:rPr>
        <w:t> </w:t>
      </w:r>
      <w:r>
        <w:rPr>
          <w:rFonts w:hint="eastAsia"/>
          <w:iCs/>
        </w:rPr>
        <w:t>three</w:t>
      </w:r>
      <w:r>
        <w:rPr>
          <w:rFonts w:ascii="Times New Roman" w:hAnsi="Times New Roman" w:cs="Times New Roman"/>
        </w:rPr>
        <w:t> </w:t>
      </w:r>
      <w:r>
        <w:rPr>
          <w:iCs/>
        </w:rPr>
        <w:t>weeks</w:t>
      </w:r>
      <w:r>
        <w:rPr>
          <w:rFonts w:hint="eastAsia"/>
          <w:iCs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1B7"/>
    <w:rsid w:val="00030C37"/>
    <w:rsid w:val="00032294"/>
    <w:rsid w:val="000B3F95"/>
    <w:rsid w:val="000E69E1"/>
    <w:rsid w:val="0010254D"/>
    <w:rsid w:val="00141ED4"/>
    <w:rsid w:val="00164286"/>
    <w:rsid w:val="00170300"/>
    <w:rsid w:val="001F67CE"/>
    <w:rsid w:val="00234746"/>
    <w:rsid w:val="002915BE"/>
    <w:rsid w:val="00300141"/>
    <w:rsid w:val="00357F1B"/>
    <w:rsid w:val="00380E57"/>
    <w:rsid w:val="00395329"/>
    <w:rsid w:val="00405669"/>
    <w:rsid w:val="00406A69"/>
    <w:rsid w:val="00444D33"/>
    <w:rsid w:val="004543E8"/>
    <w:rsid w:val="004B2C74"/>
    <w:rsid w:val="00505BF0"/>
    <w:rsid w:val="00573165"/>
    <w:rsid w:val="00573EEC"/>
    <w:rsid w:val="005756F0"/>
    <w:rsid w:val="005C7204"/>
    <w:rsid w:val="005E6FA8"/>
    <w:rsid w:val="005F66B8"/>
    <w:rsid w:val="0060226F"/>
    <w:rsid w:val="00651767"/>
    <w:rsid w:val="006608A7"/>
    <w:rsid w:val="00662EA3"/>
    <w:rsid w:val="00667EE1"/>
    <w:rsid w:val="006D086A"/>
    <w:rsid w:val="006E71B7"/>
    <w:rsid w:val="006E7282"/>
    <w:rsid w:val="006F0581"/>
    <w:rsid w:val="006F1B0F"/>
    <w:rsid w:val="007153AF"/>
    <w:rsid w:val="00720691"/>
    <w:rsid w:val="00742253"/>
    <w:rsid w:val="007614F1"/>
    <w:rsid w:val="00762C32"/>
    <w:rsid w:val="007732ED"/>
    <w:rsid w:val="007979D8"/>
    <w:rsid w:val="007C3FD4"/>
    <w:rsid w:val="007F6116"/>
    <w:rsid w:val="007F6693"/>
    <w:rsid w:val="00820FE0"/>
    <w:rsid w:val="00841B17"/>
    <w:rsid w:val="008517EB"/>
    <w:rsid w:val="00872E9D"/>
    <w:rsid w:val="00890217"/>
    <w:rsid w:val="008937B2"/>
    <w:rsid w:val="008B1BC4"/>
    <w:rsid w:val="008F060C"/>
    <w:rsid w:val="00900B13"/>
    <w:rsid w:val="00975A07"/>
    <w:rsid w:val="00984CF8"/>
    <w:rsid w:val="009A7904"/>
    <w:rsid w:val="009B7FD3"/>
    <w:rsid w:val="009D0AEC"/>
    <w:rsid w:val="009E0762"/>
    <w:rsid w:val="009E4443"/>
    <w:rsid w:val="009E6C71"/>
    <w:rsid w:val="00A06F21"/>
    <w:rsid w:val="00A6420E"/>
    <w:rsid w:val="00A87049"/>
    <w:rsid w:val="00A90DD3"/>
    <w:rsid w:val="00AA2098"/>
    <w:rsid w:val="00AA2742"/>
    <w:rsid w:val="00AA76EB"/>
    <w:rsid w:val="00AE03D7"/>
    <w:rsid w:val="00AF26D0"/>
    <w:rsid w:val="00AF46D7"/>
    <w:rsid w:val="00B03028"/>
    <w:rsid w:val="00B263A5"/>
    <w:rsid w:val="00BA1CC3"/>
    <w:rsid w:val="00BD7A75"/>
    <w:rsid w:val="00C06F9C"/>
    <w:rsid w:val="00C13D05"/>
    <w:rsid w:val="00C324B2"/>
    <w:rsid w:val="00C5063C"/>
    <w:rsid w:val="00C82667"/>
    <w:rsid w:val="00CC12B9"/>
    <w:rsid w:val="00CD2167"/>
    <w:rsid w:val="00CF0039"/>
    <w:rsid w:val="00CF0151"/>
    <w:rsid w:val="00D21E67"/>
    <w:rsid w:val="00D772FA"/>
    <w:rsid w:val="00DA0876"/>
    <w:rsid w:val="00E11031"/>
    <w:rsid w:val="00E1378C"/>
    <w:rsid w:val="00E442D6"/>
    <w:rsid w:val="00E52034"/>
    <w:rsid w:val="00E87DDB"/>
    <w:rsid w:val="00EA3799"/>
    <w:rsid w:val="00EE4BFE"/>
    <w:rsid w:val="00EE5586"/>
    <w:rsid w:val="00EE6ACA"/>
    <w:rsid w:val="00EF098C"/>
    <w:rsid w:val="00F14480"/>
    <w:rsid w:val="00F51046"/>
    <w:rsid w:val="00F60178"/>
    <w:rsid w:val="00F645B9"/>
    <w:rsid w:val="00F8492A"/>
    <w:rsid w:val="00FF0E65"/>
    <w:rsid w:val="00FF4E9A"/>
    <w:rsid w:val="023A6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uiPriority w:val="99"/>
    <w:rPr>
      <w:sz w:val="18"/>
      <w:szCs w:val="18"/>
    </w:rPr>
  </w:style>
  <w:style w:type="character" w:customStyle="1" w:styleId="11">
    <w:name w:val="apple-converted-space"/>
    <w:basedOn w:val="6"/>
    <w:uiPriority w:val="0"/>
  </w:style>
  <w:style w:type="character" w:customStyle="1" w:styleId="12">
    <w:name w:val="skip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337</Characters>
  <Lines>2</Lines>
  <Paragraphs>1</Paragraphs>
  <TotalTime>9</TotalTime>
  <ScaleCrop>false</ScaleCrop>
  <LinksUpToDate>false</LinksUpToDate>
  <CharactersWithSpaces>394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2021-03-11T17:17:00Z</dcterms:created>
  <dc:creator>王培亮</dc:creator>
  <cp:lastModifiedBy>wps</cp:lastModifiedBy>
  <dcterms:modified xsi:type="dcterms:W3CDTF">2021-05-09T08:38:11Z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