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C6BF1" w14:textId="3A09B704" w:rsidR="00B612B5" w:rsidRPr="00E5194C" w:rsidRDefault="00B612B5" w:rsidP="006E7DD5">
      <w:pPr>
        <w:widowControl/>
        <w:jc w:val="center"/>
        <w:rPr>
          <w:rFonts w:ascii="Times New Roman" w:hAnsi="Times New Roman" w:cs="Times New Roman"/>
          <w:b/>
          <w:bCs/>
          <w:sz w:val="32"/>
          <w:szCs w:val="36"/>
        </w:rPr>
      </w:pPr>
      <w:r w:rsidRPr="00E5194C">
        <w:rPr>
          <w:rFonts w:ascii="Times New Roman" w:hAnsi="Times New Roman" w:cs="Times New Roman"/>
          <w:b/>
          <w:bCs/>
          <w:sz w:val="32"/>
          <w:szCs w:val="36"/>
        </w:rPr>
        <w:t>Supplementary Material for</w:t>
      </w:r>
    </w:p>
    <w:p w14:paraId="0CC03A49" w14:textId="3A5DBDF0" w:rsidR="00A516D9" w:rsidRPr="00E5194C" w:rsidRDefault="00A516D9" w:rsidP="00A516D9">
      <w:pPr>
        <w:spacing w:line="720" w:lineRule="auto"/>
        <w:jc w:val="center"/>
        <w:rPr>
          <w:rFonts w:ascii="Times New Roman" w:hAnsi="Times New Roman" w:cs="Times New Roman"/>
          <w:b/>
          <w:bCs/>
          <w:sz w:val="28"/>
          <w:szCs w:val="32"/>
        </w:rPr>
      </w:pPr>
      <w:r w:rsidRPr="00E5194C">
        <w:rPr>
          <w:rFonts w:ascii="Times New Roman" w:hAnsi="Times New Roman" w:cs="Times New Roman"/>
          <w:b/>
          <w:bCs/>
          <w:sz w:val="28"/>
          <w:szCs w:val="32"/>
        </w:rPr>
        <w:t>Diffractive Magic Cube Network with Super-high Capacity Enabled by Mechanical Reconfiguration</w:t>
      </w:r>
    </w:p>
    <w:p w14:paraId="7842F07F" w14:textId="77777777" w:rsidR="00FB0D69" w:rsidRDefault="00FB0D69" w:rsidP="00FB0D69">
      <w:pPr>
        <w:spacing w:line="480" w:lineRule="auto"/>
        <w:jc w:val="center"/>
        <w:rPr>
          <w:rFonts w:ascii="Times New Roman" w:hAnsi="Times New Roman" w:cs="Times New Roman"/>
          <w:sz w:val="18"/>
          <w:szCs w:val="18"/>
        </w:rPr>
      </w:pPr>
      <w:bookmarkStart w:id="0" w:name="_Hlk186451240"/>
      <w:r>
        <w:rPr>
          <w:rFonts w:ascii="Times New Roman" w:hAnsi="Times New Roman" w:cs="Times New Roman"/>
          <w:sz w:val="18"/>
          <w:szCs w:val="18"/>
        </w:rPr>
        <w:t>Peijie Feng</w:t>
      </w:r>
      <w:r>
        <w:rPr>
          <w:rFonts w:ascii="Times New Roman" w:hAnsi="Times New Roman" w:cs="Times New Roman"/>
          <w:sz w:val="18"/>
          <w:szCs w:val="18"/>
          <w:vertAlign w:val="superscript"/>
        </w:rPr>
        <w:t>1</w:t>
      </w:r>
      <w:r>
        <w:rPr>
          <w:rFonts w:ascii="Times New Roman" w:hAnsi="Times New Roman" w:cs="Times New Roman"/>
          <w:sz w:val="18"/>
          <w:szCs w:val="18"/>
        </w:rPr>
        <w:t>, Fubei Liu</w:t>
      </w:r>
      <w:r>
        <w:rPr>
          <w:rFonts w:ascii="Times New Roman" w:hAnsi="Times New Roman" w:cs="Times New Roman"/>
          <w:sz w:val="18"/>
          <w:szCs w:val="18"/>
          <w:vertAlign w:val="superscript"/>
        </w:rPr>
        <w:t>2</w:t>
      </w:r>
      <w:r>
        <w:rPr>
          <w:rFonts w:ascii="Times New Roman" w:hAnsi="Times New Roman" w:cs="Times New Roman"/>
          <w:sz w:val="18"/>
          <w:szCs w:val="18"/>
        </w:rPr>
        <w:t>, Yuanfeng Liu</w:t>
      </w:r>
      <w:r>
        <w:rPr>
          <w:rFonts w:ascii="Times New Roman" w:hAnsi="Times New Roman" w:cs="Times New Roman"/>
          <w:sz w:val="18"/>
          <w:szCs w:val="18"/>
          <w:vertAlign w:val="superscript"/>
        </w:rPr>
        <w:t>2</w:t>
      </w:r>
      <w:r>
        <w:rPr>
          <w:rFonts w:ascii="Times New Roman" w:hAnsi="Times New Roman" w:cs="Times New Roman"/>
          <w:sz w:val="18"/>
          <w:szCs w:val="18"/>
        </w:rPr>
        <w:t>, Mingzhe Chong</w:t>
      </w:r>
      <w:r>
        <w:rPr>
          <w:rFonts w:ascii="Times New Roman" w:hAnsi="Times New Roman" w:cs="Times New Roman"/>
          <w:sz w:val="18"/>
          <w:szCs w:val="18"/>
          <w:vertAlign w:val="superscript"/>
        </w:rPr>
        <w:t>1</w:t>
      </w:r>
      <w:r>
        <w:rPr>
          <w:rFonts w:ascii="Times New Roman" w:hAnsi="Times New Roman" w:cs="Times New Roman"/>
          <w:sz w:val="18"/>
          <w:szCs w:val="18"/>
        </w:rPr>
        <w:t>, Zongkun Zhang</w:t>
      </w:r>
      <w:r>
        <w:rPr>
          <w:rFonts w:ascii="Times New Roman" w:hAnsi="Times New Roman" w:cs="Times New Roman"/>
          <w:sz w:val="18"/>
          <w:szCs w:val="18"/>
          <w:vertAlign w:val="superscript"/>
        </w:rPr>
        <w:t>1</w:t>
      </w:r>
      <w:r>
        <w:rPr>
          <w:rFonts w:ascii="Times New Roman" w:hAnsi="Times New Roman" w:cs="Times New Roman"/>
          <w:sz w:val="18"/>
          <w:szCs w:val="18"/>
        </w:rPr>
        <w:t>, Qian Zhao</w:t>
      </w:r>
      <w:r>
        <w:rPr>
          <w:rFonts w:ascii="Times New Roman" w:hAnsi="Times New Roman" w:cs="Times New Roman"/>
          <w:sz w:val="18"/>
          <w:szCs w:val="18"/>
          <w:vertAlign w:val="superscript"/>
        </w:rPr>
        <w:t>3</w:t>
      </w:r>
      <w:r>
        <w:rPr>
          <w:rFonts w:ascii="Times New Roman" w:hAnsi="Times New Roman" w:cs="Times New Roman"/>
          <w:sz w:val="18"/>
          <w:szCs w:val="18"/>
        </w:rPr>
        <w:t>, Jingbo Sun</w:t>
      </w:r>
      <w:r>
        <w:rPr>
          <w:rFonts w:ascii="Times New Roman" w:hAnsi="Times New Roman" w:cs="Times New Roman"/>
          <w:sz w:val="18"/>
          <w:szCs w:val="18"/>
          <w:vertAlign w:val="superscript"/>
        </w:rPr>
        <w:t>2</w:t>
      </w:r>
      <w:r>
        <w:rPr>
          <w:rFonts w:ascii="Times New Roman" w:hAnsi="Times New Roman" w:cs="Times New Roman"/>
          <w:sz w:val="18"/>
          <w:szCs w:val="18"/>
        </w:rPr>
        <w:t>, Ji Zhou</w:t>
      </w:r>
      <w:r>
        <w:rPr>
          <w:rFonts w:ascii="Times New Roman" w:hAnsi="Times New Roman" w:cs="Times New Roman"/>
          <w:sz w:val="18"/>
          <w:szCs w:val="18"/>
          <w:vertAlign w:val="superscript"/>
        </w:rPr>
        <w:t>2</w:t>
      </w:r>
      <w:r>
        <w:rPr>
          <w:rFonts w:ascii="Times New Roman" w:hAnsi="Times New Roman" w:cs="Times New Roman"/>
          <w:sz w:val="18"/>
          <w:szCs w:val="18"/>
        </w:rPr>
        <w:t>, Yunhua Tan</w:t>
      </w:r>
      <w:r>
        <w:rPr>
          <w:rFonts w:ascii="Times New Roman" w:hAnsi="Times New Roman" w:cs="Times New Roman"/>
          <w:sz w:val="18"/>
          <w:szCs w:val="18"/>
          <w:vertAlign w:val="superscript"/>
        </w:rPr>
        <w:t>1</w:t>
      </w:r>
    </w:p>
    <w:p w14:paraId="3B113352" w14:textId="77777777" w:rsidR="00FB0D69" w:rsidRDefault="00FB0D69" w:rsidP="00FB0D69">
      <w:pPr>
        <w:widowControl/>
        <w:spacing w:line="480" w:lineRule="auto"/>
        <w:jc w:val="center"/>
        <w:rPr>
          <w:rFonts w:ascii="Times New Roman" w:hAnsi="Times New Roman" w:cs="Times New Roman"/>
          <w:sz w:val="18"/>
          <w:szCs w:val="18"/>
        </w:rPr>
      </w:pPr>
      <w:r>
        <w:rPr>
          <w:rFonts w:ascii="Times New Roman" w:hAnsi="Times New Roman" w:cs="Times New Roman"/>
          <w:sz w:val="18"/>
          <w:szCs w:val="18"/>
          <w:vertAlign w:val="superscript"/>
        </w:rPr>
        <w:t>1</w:t>
      </w:r>
      <w:r>
        <w:rPr>
          <w:rFonts w:ascii="Times New Roman" w:hAnsi="Times New Roman" w:cs="Times New Roman"/>
          <w:sz w:val="18"/>
          <w:szCs w:val="18"/>
        </w:rPr>
        <w:t>School of Electronics, Peking University, Beijing, 100871, China</w:t>
      </w:r>
    </w:p>
    <w:p w14:paraId="1DEA9BF2" w14:textId="77777777" w:rsidR="00FB0D69" w:rsidRDefault="00FB0D69" w:rsidP="00FB0D69">
      <w:pPr>
        <w:widowControl/>
        <w:spacing w:line="480" w:lineRule="auto"/>
        <w:jc w:val="center"/>
        <w:rPr>
          <w:rFonts w:ascii="Times New Roman" w:hAnsi="Times New Roman" w:cs="Times New Roman"/>
          <w:kern w:val="0"/>
          <w:sz w:val="18"/>
          <w:szCs w:val="18"/>
          <w14:ligatures w14:val="none"/>
        </w:rPr>
      </w:pPr>
      <w:r>
        <w:rPr>
          <w:rFonts w:ascii="Times New Roman" w:hAnsi="Times New Roman" w:cs="Times New Roman"/>
          <w:sz w:val="18"/>
          <w:szCs w:val="18"/>
          <w:vertAlign w:val="superscript"/>
        </w:rPr>
        <w:t>2</w:t>
      </w:r>
      <w:r>
        <w:rPr>
          <w:rFonts w:ascii="Times New Roman" w:hAnsi="Times New Roman" w:cs="Times New Roman"/>
          <w:kern w:val="0"/>
          <w:sz w:val="18"/>
          <w:szCs w:val="18"/>
          <w14:ligatures w14:val="none"/>
        </w:rPr>
        <w:t xml:space="preserve">State Key Laboratory of New Ceramics and Fine Processing, School of Materials Science and Engineering, Tsinghua University, </w:t>
      </w:r>
    </w:p>
    <w:p w14:paraId="4C6D4D82" w14:textId="77777777" w:rsidR="00FB0D69" w:rsidRDefault="00FB0D69" w:rsidP="00FB0D69">
      <w:pPr>
        <w:widowControl/>
        <w:spacing w:line="480" w:lineRule="auto"/>
        <w:jc w:val="center"/>
        <w:rPr>
          <w:rFonts w:ascii="Times New Roman" w:hAnsi="Times New Roman" w:cs="Times New Roman"/>
          <w:kern w:val="0"/>
          <w:sz w:val="18"/>
          <w:szCs w:val="18"/>
          <w14:ligatures w14:val="none"/>
        </w:rPr>
      </w:pPr>
      <w:r>
        <w:rPr>
          <w:rFonts w:ascii="Times New Roman" w:hAnsi="Times New Roman" w:cs="Times New Roman"/>
          <w:kern w:val="0"/>
          <w:sz w:val="18"/>
          <w:szCs w:val="18"/>
          <w14:ligatures w14:val="none"/>
        </w:rPr>
        <w:t>Beijing 100084, China</w:t>
      </w:r>
    </w:p>
    <w:p w14:paraId="18434FB7" w14:textId="77777777" w:rsidR="00FB0D69" w:rsidRDefault="00FB0D69" w:rsidP="00FB0D69">
      <w:pPr>
        <w:widowControl/>
        <w:spacing w:line="480" w:lineRule="auto"/>
        <w:jc w:val="center"/>
        <w:rPr>
          <w:rFonts w:ascii="Times New Roman" w:hAnsi="Times New Roman" w:cs="Times New Roman"/>
          <w:kern w:val="0"/>
          <w:sz w:val="18"/>
          <w:szCs w:val="18"/>
          <w14:ligatures w14:val="none"/>
        </w:rPr>
      </w:pPr>
      <w:r>
        <w:rPr>
          <w:rFonts w:ascii="Times New Roman" w:hAnsi="Times New Roman" w:cs="Times New Roman"/>
          <w:sz w:val="18"/>
          <w:szCs w:val="18"/>
          <w:vertAlign w:val="superscript"/>
        </w:rPr>
        <w:t>3</w:t>
      </w:r>
      <w:r>
        <w:rPr>
          <w:rFonts w:ascii="Times New Roman" w:hAnsi="Times New Roman" w:cs="Times New Roman"/>
          <w:kern w:val="0"/>
          <w:sz w:val="18"/>
          <w:szCs w:val="18"/>
          <w14:ligatures w14:val="none"/>
        </w:rPr>
        <w:t>State Key Laboratory of Tribology in Advanced Equipment, Department of Mechanical Engineering, Tsinghua University, Beijing, China</w:t>
      </w:r>
    </w:p>
    <w:p w14:paraId="6955F100" w14:textId="77777777" w:rsidR="00FB0D69" w:rsidRDefault="00FB0D69" w:rsidP="00FB0D69">
      <w:pPr>
        <w:widowControl/>
        <w:spacing w:line="480" w:lineRule="auto"/>
        <w:jc w:val="center"/>
        <w:rPr>
          <w:rFonts w:ascii="Times New Roman" w:hAnsi="Times New Roman" w:cs="Times New Roman"/>
          <w:kern w:val="0"/>
          <w:sz w:val="18"/>
          <w:szCs w:val="18"/>
          <w14:ligatures w14:val="none"/>
        </w:rPr>
      </w:pPr>
      <w:r>
        <w:rPr>
          <w:rFonts w:ascii="Times New Roman" w:hAnsi="Times New Roman" w:cs="Times New Roman"/>
          <w:kern w:val="0"/>
          <w:sz w:val="18"/>
          <w:szCs w:val="18"/>
          <w14:ligatures w14:val="none"/>
        </w:rPr>
        <w:t>These authors contribute equally: Peijie Feng &amp; Fubei Liu</w:t>
      </w:r>
    </w:p>
    <w:p w14:paraId="210B7ED1" w14:textId="77777777" w:rsidR="00FB0D69" w:rsidRDefault="00FB0D69" w:rsidP="00FB0D69">
      <w:pPr>
        <w:widowControl/>
        <w:spacing w:line="480" w:lineRule="auto"/>
        <w:jc w:val="center"/>
        <w:rPr>
          <w:rStyle w:val="a3"/>
          <w:color w:val="auto"/>
          <w:u w:val="none"/>
        </w:rPr>
      </w:pPr>
      <w:r>
        <w:rPr>
          <w:rFonts w:ascii="Times New Roman" w:hAnsi="Times New Roman" w:cs="Times New Roman"/>
          <w:sz w:val="18"/>
          <w:szCs w:val="18"/>
        </w:rPr>
        <w:t xml:space="preserve">Correspondence: Yunhua Tan Email: </w:t>
      </w:r>
      <w:hyperlink r:id="rId8" w:history="1">
        <w:r>
          <w:rPr>
            <w:rStyle w:val="a3"/>
            <w:rFonts w:ascii="Times New Roman" w:eastAsia="微软雅黑" w:hAnsi="Times New Roman" w:cs="Times New Roman"/>
            <w:sz w:val="18"/>
            <w:szCs w:val="18"/>
          </w:rPr>
          <w:t>tanggeric@pku.edu.cn</w:t>
        </w:r>
      </w:hyperlink>
      <w:r>
        <w:rPr>
          <w:rFonts w:ascii="Times New Roman" w:eastAsia="微软雅黑" w:hAnsi="Times New Roman" w:cs="Times New Roman"/>
          <w:color w:val="444444"/>
          <w:sz w:val="18"/>
          <w:szCs w:val="18"/>
        </w:rPr>
        <w:t xml:space="preserve"> </w:t>
      </w:r>
      <w:r>
        <w:rPr>
          <w:rFonts w:ascii="Times New Roman" w:hAnsi="Times New Roman" w:cs="Times New Roman"/>
          <w:sz w:val="18"/>
          <w:szCs w:val="18"/>
        </w:rPr>
        <w:t>&amp; Ji Zhou</w:t>
      </w:r>
      <w:r>
        <w:rPr>
          <w:rFonts w:ascii="Times New Roman" w:eastAsia="微软雅黑" w:hAnsi="Times New Roman" w:cs="Times New Roman"/>
          <w:color w:val="444444"/>
          <w:sz w:val="18"/>
          <w:szCs w:val="18"/>
        </w:rPr>
        <w:t xml:space="preserve"> </w:t>
      </w:r>
      <w:r>
        <w:rPr>
          <w:rFonts w:ascii="Times New Roman" w:hAnsi="Times New Roman" w:cs="Times New Roman"/>
          <w:sz w:val="18"/>
          <w:szCs w:val="18"/>
        </w:rPr>
        <w:t>Email: zhouji@tsinghua.edu.cn&amp; Jingbo Sun</w:t>
      </w:r>
      <w:r>
        <w:rPr>
          <w:rFonts w:ascii="Times New Roman" w:hAnsi="Times New Roman" w:cs="Times New Roman"/>
          <w:sz w:val="18"/>
          <w:szCs w:val="18"/>
          <w:vertAlign w:val="superscript"/>
        </w:rPr>
        <w:t xml:space="preserve"> </w:t>
      </w:r>
      <w:r>
        <w:rPr>
          <w:rFonts w:ascii="Times New Roman" w:hAnsi="Times New Roman" w:cs="Times New Roman"/>
          <w:sz w:val="18"/>
          <w:szCs w:val="18"/>
        </w:rPr>
        <w:t>Email:</w:t>
      </w:r>
      <w:r>
        <w:rPr>
          <w:rFonts w:hint="eastAsia"/>
          <w:szCs w:val="21"/>
        </w:rPr>
        <w:t xml:space="preserve"> </w:t>
      </w:r>
      <w:r>
        <w:rPr>
          <w:rFonts w:ascii="Times New Roman" w:hAnsi="Times New Roman" w:cs="Times New Roman"/>
          <w:sz w:val="18"/>
          <w:szCs w:val="18"/>
        </w:rPr>
        <w:t>jingbosun@mail.tsinghua.edu.cn</w:t>
      </w:r>
    </w:p>
    <w:p w14:paraId="510CEE64" w14:textId="77777777" w:rsidR="00FB0D69" w:rsidRDefault="00FB0D69" w:rsidP="00FB0D69">
      <w:pPr>
        <w:widowControl/>
        <w:spacing w:line="480" w:lineRule="auto"/>
        <w:jc w:val="center"/>
      </w:pPr>
      <w:r>
        <w:rPr>
          <w:rFonts w:ascii="Times New Roman" w:hAnsi="Times New Roman" w:cs="Times New Roman"/>
          <w:sz w:val="18"/>
          <w:szCs w:val="18"/>
        </w:rPr>
        <w:t>Peijie Feng</w:t>
      </w:r>
      <w:r>
        <w:rPr>
          <w:rFonts w:ascii="Times New Roman" w:hAnsi="Times New Roman" w:cs="Times New Roman"/>
          <w:sz w:val="18"/>
          <w:szCs w:val="18"/>
          <w:vertAlign w:val="superscript"/>
        </w:rPr>
        <w:t xml:space="preserve"> </w:t>
      </w:r>
      <w:r>
        <w:rPr>
          <w:rFonts w:ascii="Times New Roman" w:hAnsi="Times New Roman" w:cs="Times New Roman"/>
          <w:sz w:val="18"/>
          <w:szCs w:val="18"/>
        </w:rPr>
        <w:t xml:space="preserve">Email: </w:t>
      </w:r>
      <w:hyperlink r:id="rId9" w:history="1">
        <w:r>
          <w:rPr>
            <w:rStyle w:val="a3"/>
            <w:rFonts w:ascii="Times New Roman" w:hAnsi="Times New Roman" w:cs="Times New Roman"/>
            <w:sz w:val="18"/>
            <w:szCs w:val="18"/>
          </w:rPr>
          <w:t>pjf@stu.pku.edu.cn</w:t>
        </w:r>
      </w:hyperlink>
    </w:p>
    <w:p w14:paraId="782263B1" w14:textId="77777777" w:rsidR="00FB0D69" w:rsidRDefault="00FB0D69" w:rsidP="00FB0D69">
      <w:pPr>
        <w:widowControl/>
        <w:spacing w:line="480" w:lineRule="auto"/>
        <w:jc w:val="center"/>
        <w:rPr>
          <w:rStyle w:val="a3"/>
        </w:rPr>
      </w:pPr>
      <w:r>
        <w:rPr>
          <w:rFonts w:ascii="Times New Roman" w:hAnsi="Times New Roman" w:cs="Times New Roman"/>
          <w:sz w:val="18"/>
          <w:szCs w:val="18"/>
        </w:rPr>
        <w:t>Fubei Liu</w:t>
      </w:r>
      <w:r>
        <w:rPr>
          <w:rFonts w:ascii="Times New Roman" w:hAnsi="Times New Roman" w:cs="Times New Roman"/>
          <w:sz w:val="18"/>
          <w:szCs w:val="18"/>
          <w:vertAlign w:val="superscript"/>
        </w:rPr>
        <w:t xml:space="preserve"> </w:t>
      </w:r>
      <w:r>
        <w:rPr>
          <w:rFonts w:ascii="Times New Roman" w:hAnsi="Times New Roman" w:cs="Times New Roman"/>
          <w:sz w:val="18"/>
          <w:szCs w:val="18"/>
        </w:rPr>
        <w:t xml:space="preserve">Email: </w:t>
      </w:r>
      <w:hyperlink r:id="rId10" w:history="1">
        <w:r>
          <w:rPr>
            <w:rStyle w:val="a3"/>
            <w:rFonts w:ascii="Times New Roman" w:hAnsi="Times New Roman" w:cs="Times New Roman"/>
            <w:sz w:val="18"/>
            <w:szCs w:val="18"/>
          </w:rPr>
          <w:t>lfb23@mails.tsinghua.edu.cn</w:t>
        </w:r>
      </w:hyperlink>
    </w:p>
    <w:p w14:paraId="5A5776AF" w14:textId="77777777" w:rsidR="00FB0D69" w:rsidRDefault="00FB0D69" w:rsidP="00FB0D69">
      <w:pPr>
        <w:widowControl/>
        <w:spacing w:line="480" w:lineRule="auto"/>
        <w:jc w:val="center"/>
        <w:rPr>
          <w:rStyle w:val="a3"/>
          <w:rFonts w:ascii="Times New Roman" w:hAnsi="Times New Roman" w:cs="Times New Roman"/>
          <w:sz w:val="18"/>
          <w:szCs w:val="18"/>
        </w:rPr>
      </w:pPr>
      <w:r>
        <w:rPr>
          <w:rFonts w:ascii="Times New Roman" w:hAnsi="Times New Roman" w:cs="Times New Roman"/>
          <w:sz w:val="18"/>
          <w:szCs w:val="18"/>
        </w:rPr>
        <w:t>Yuanfeng Liu</w:t>
      </w:r>
      <w:r>
        <w:rPr>
          <w:rFonts w:ascii="Times New Roman" w:hAnsi="Times New Roman" w:cs="Times New Roman"/>
          <w:sz w:val="18"/>
          <w:szCs w:val="18"/>
          <w:vertAlign w:val="superscript"/>
        </w:rPr>
        <w:t xml:space="preserve"> </w:t>
      </w:r>
      <w:r>
        <w:rPr>
          <w:rFonts w:ascii="Times New Roman" w:hAnsi="Times New Roman" w:cs="Times New Roman"/>
          <w:sz w:val="18"/>
          <w:szCs w:val="18"/>
        </w:rPr>
        <w:t>Email: lyf_student@126.com</w:t>
      </w:r>
    </w:p>
    <w:p w14:paraId="6870FB4D" w14:textId="77777777" w:rsidR="00FB0D69" w:rsidRDefault="00FB0D69" w:rsidP="00FB0D69">
      <w:pPr>
        <w:widowControl/>
        <w:spacing w:line="480" w:lineRule="auto"/>
        <w:jc w:val="center"/>
      </w:pPr>
      <w:r>
        <w:rPr>
          <w:rFonts w:ascii="Times New Roman" w:hAnsi="Times New Roman" w:cs="Times New Roman"/>
          <w:sz w:val="18"/>
          <w:szCs w:val="18"/>
        </w:rPr>
        <w:t>Mingzhe Chong</w:t>
      </w:r>
      <w:r>
        <w:rPr>
          <w:rFonts w:ascii="Times New Roman" w:hAnsi="Times New Roman" w:cs="Times New Roman"/>
          <w:sz w:val="18"/>
          <w:szCs w:val="18"/>
          <w:vertAlign w:val="superscript"/>
        </w:rPr>
        <w:t xml:space="preserve"> </w:t>
      </w:r>
      <w:r>
        <w:rPr>
          <w:rFonts w:ascii="Times New Roman" w:hAnsi="Times New Roman" w:cs="Times New Roman"/>
          <w:sz w:val="18"/>
          <w:szCs w:val="18"/>
        </w:rPr>
        <w:t>Email: cmz1999@stu.pku.edu.cn</w:t>
      </w:r>
    </w:p>
    <w:p w14:paraId="5165B01C" w14:textId="77777777" w:rsidR="00FB0D69" w:rsidRDefault="00FB0D69" w:rsidP="00FB0D69">
      <w:pPr>
        <w:widowControl/>
        <w:spacing w:line="480" w:lineRule="auto"/>
        <w:jc w:val="center"/>
        <w:rPr>
          <w:rFonts w:ascii="Times New Roman" w:hAnsi="Times New Roman" w:cs="Times New Roman"/>
          <w:sz w:val="18"/>
          <w:szCs w:val="18"/>
        </w:rPr>
      </w:pPr>
      <w:r>
        <w:rPr>
          <w:rFonts w:ascii="Times New Roman" w:hAnsi="Times New Roman" w:cs="Times New Roman"/>
          <w:sz w:val="18"/>
          <w:szCs w:val="18"/>
        </w:rPr>
        <w:t>Zongkun Zhang</w:t>
      </w:r>
      <w:r>
        <w:rPr>
          <w:rFonts w:ascii="Times New Roman" w:hAnsi="Times New Roman" w:cs="Times New Roman"/>
          <w:sz w:val="18"/>
          <w:szCs w:val="18"/>
          <w:vertAlign w:val="superscript"/>
        </w:rPr>
        <w:t xml:space="preserve"> </w:t>
      </w:r>
      <w:r>
        <w:rPr>
          <w:rFonts w:ascii="Times New Roman" w:hAnsi="Times New Roman" w:cs="Times New Roman"/>
          <w:sz w:val="18"/>
          <w:szCs w:val="18"/>
        </w:rPr>
        <w:t>Email:</w:t>
      </w:r>
      <w:r>
        <w:rPr>
          <w:rFonts w:hint="eastAsia"/>
          <w:szCs w:val="21"/>
        </w:rPr>
        <w:t xml:space="preserve"> </w:t>
      </w:r>
      <w:hyperlink r:id="rId11" w:history="1">
        <w:r>
          <w:rPr>
            <w:rStyle w:val="a3"/>
            <w:rFonts w:ascii="Times New Roman" w:hAnsi="Times New Roman" w:cs="Times New Roman"/>
            <w:sz w:val="18"/>
            <w:szCs w:val="18"/>
          </w:rPr>
          <w:t>zhangzongkun@163.com</w:t>
        </w:r>
      </w:hyperlink>
    </w:p>
    <w:p w14:paraId="42B41D70" w14:textId="77777777" w:rsidR="00FB0D69" w:rsidRDefault="00FB0D69" w:rsidP="00FB0D69">
      <w:pPr>
        <w:widowControl/>
        <w:spacing w:line="480" w:lineRule="auto"/>
        <w:jc w:val="center"/>
        <w:rPr>
          <w:rFonts w:ascii="Times New Roman" w:hAnsi="Times New Roman" w:cs="Times New Roman"/>
          <w:sz w:val="18"/>
          <w:szCs w:val="18"/>
        </w:rPr>
      </w:pPr>
      <w:r>
        <w:rPr>
          <w:rFonts w:ascii="Times New Roman" w:hAnsi="Times New Roman" w:cs="Times New Roman"/>
          <w:sz w:val="18"/>
          <w:szCs w:val="18"/>
        </w:rPr>
        <w:t>Qian Zhao</w:t>
      </w:r>
      <w:r>
        <w:rPr>
          <w:rFonts w:ascii="Times New Roman" w:hAnsi="Times New Roman" w:cs="Times New Roman"/>
          <w:sz w:val="18"/>
          <w:szCs w:val="18"/>
          <w:vertAlign w:val="superscript"/>
        </w:rPr>
        <w:t xml:space="preserve"> </w:t>
      </w:r>
      <w:r>
        <w:rPr>
          <w:rFonts w:ascii="Times New Roman" w:hAnsi="Times New Roman" w:cs="Times New Roman"/>
          <w:sz w:val="18"/>
          <w:szCs w:val="18"/>
        </w:rPr>
        <w:t>Email:</w:t>
      </w:r>
      <w:r>
        <w:rPr>
          <w:rFonts w:hint="eastAsia"/>
          <w:szCs w:val="21"/>
        </w:rPr>
        <w:t xml:space="preserve"> </w:t>
      </w:r>
      <w:r>
        <w:rPr>
          <w:rFonts w:ascii="Times New Roman" w:hAnsi="Times New Roman" w:cs="Times New Roman"/>
          <w:sz w:val="18"/>
          <w:szCs w:val="18"/>
        </w:rPr>
        <w:t>zhaoqian@tsinghua.edu.cn</w:t>
      </w:r>
      <w:bookmarkEnd w:id="0"/>
    </w:p>
    <w:p w14:paraId="183F498F" w14:textId="39B582F1" w:rsidR="007443B0" w:rsidRDefault="007443B0" w:rsidP="00A516D9">
      <w:pPr>
        <w:widowControl/>
        <w:spacing w:line="480" w:lineRule="auto"/>
        <w:jc w:val="center"/>
        <w:rPr>
          <w:rStyle w:val="a3"/>
          <w:rFonts w:ascii="Times New Roman" w:hAnsi="Times New Roman" w:cs="Times New Roman"/>
          <w:sz w:val="18"/>
          <w:szCs w:val="18"/>
        </w:rPr>
      </w:pPr>
    </w:p>
    <w:p w14:paraId="036D355D" w14:textId="77777777" w:rsidR="003E6C80" w:rsidRPr="003E6C80" w:rsidRDefault="003E6C80" w:rsidP="00A516D9">
      <w:pPr>
        <w:widowControl/>
        <w:spacing w:line="480" w:lineRule="auto"/>
        <w:jc w:val="center"/>
        <w:rPr>
          <w:rStyle w:val="a3"/>
          <w:rFonts w:ascii="Times New Roman" w:hAnsi="Times New Roman" w:cs="Times New Roman"/>
          <w:sz w:val="18"/>
          <w:szCs w:val="18"/>
        </w:rPr>
      </w:pPr>
    </w:p>
    <w:p w14:paraId="416310BE" w14:textId="77777777" w:rsidR="007443B0" w:rsidRPr="00E5194C" w:rsidRDefault="007443B0" w:rsidP="008442FE">
      <w:pPr>
        <w:widowControl/>
        <w:spacing w:line="480" w:lineRule="auto"/>
        <w:rPr>
          <w:rFonts w:ascii="Times New Roman" w:hAnsi="Times New Roman" w:cs="Times New Roman"/>
          <w:sz w:val="18"/>
          <w:szCs w:val="18"/>
        </w:rPr>
      </w:pPr>
    </w:p>
    <w:p w14:paraId="23AC947F" w14:textId="77777777" w:rsidR="00CF2F2C" w:rsidRPr="00E5194C" w:rsidRDefault="00CF2F2C" w:rsidP="00CF2F2C">
      <w:pPr>
        <w:pStyle w:val="a9"/>
        <w:spacing w:line="360" w:lineRule="auto"/>
        <w:rPr>
          <w:b/>
          <w:sz w:val="24"/>
          <w:szCs w:val="24"/>
        </w:rPr>
      </w:pPr>
      <w:r w:rsidRPr="00E5194C">
        <w:rPr>
          <w:b/>
          <w:sz w:val="24"/>
          <w:szCs w:val="24"/>
        </w:rPr>
        <w:lastRenderedPageBreak/>
        <w:t>The supplementary file includes:</w:t>
      </w:r>
    </w:p>
    <w:p w14:paraId="2EC99186" w14:textId="784B2574" w:rsidR="00CF2F2C" w:rsidRDefault="00CF2F2C" w:rsidP="00CF2F2C">
      <w:pPr>
        <w:spacing w:line="360" w:lineRule="auto"/>
        <w:rPr>
          <w:rFonts w:ascii="Times New Roman" w:hAnsi="Times New Roman" w:cs="Times New Roman"/>
          <w:sz w:val="20"/>
          <w:szCs w:val="20"/>
        </w:rPr>
      </w:pPr>
      <w:bookmarkStart w:id="1" w:name="OLE_LINK31"/>
      <w:r w:rsidRPr="00E5194C">
        <w:rPr>
          <w:rFonts w:ascii="Times New Roman" w:hAnsi="Times New Roman" w:cs="Times New Roman"/>
          <w:b/>
          <w:bCs/>
          <w:sz w:val="20"/>
          <w:szCs w:val="21"/>
        </w:rPr>
        <w:t xml:space="preserve">Supplementary Note 1: </w:t>
      </w:r>
      <w:r w:rsidR="00296DFF" w:rsidRPr="00E074F0">
        <w:rPr>
          <w:rFonts w:ascii="Times New Roman" w:hAnsi="Times New Roman" w:cs="Times New Roman"/>
          <w:sz w:val="20"/>
          <w:szCs w:val="20"/>
        </w:rPr>
        <w:t>The hardware scalability of DMCN</w:t>
      </w:r>
    </w:p>
    <w:bookmarkEnd w:id="1"/>
    <w:p w14:paraId="29A12F6A" w14:textId="690C5C74" w:rsidR="00FF0031" w:rsidRPr="0012535C" w:rsidRDefault="0024050E" w:rsidP="00CF2F2C">
      <w:pPr>
        <w:spacing w:line="360" w:lineRule="auto"/>
        <w:rPr>
          <w:rFonts w:ascii="Times New Roman" w:hAnsi="Times New Roman" w:cs="Times New Roman"/>
          <w:sz w:val="20"/>
          <w:szCs w:val="21"/>
        </w:rPr>
      </w:pPr>
      <w:r w:rsidRPr="00E5194C">
        <w:rPr>
          <w:rFonts w:ascii="Times New Roman" w:hAnsi="Times New Roman" w:cs="Times New Roman"/>
          <w:b/>
          <w:bCs/>
          <w:sz w:val="20"/>
          <w:szCs w:val="21"/>
        </w:rPr>
        <w:t xml:space="preserve">Supplementary Note </w:t>
      </w:r>
      <w:r>
        <w:rPr>
          <w:rFonts w:ascii="Times New Roman" w:hAnsi="Times New Roman" w:cs="Times New Roman"/>
          <w:b/>
          <w:bCs/>
          <w:sz w:val="20"/>
          <w:szCs w:val="21"/>
        </w:rPr>
        <w:t>2</w:t>
      </w:r>
      <w:r w:rsidRPr="00E5194C">
        <w:rPr>
          <w:rFonts w:ascii="Times New Roman" w:hAnsi="Times New Roman" w:cs="Times New Roman"/>
          <w:b/>
          <w:bCs/>
          <w:sz w:val="20"/>
          <w:szCs w:val="21"/>
        </w:rPr>
        <w:t>:</w:t>
      </w:r>
      <w:r w:rsidR="0012535C">
        <w:rPr>
          <w:rFonts w:ascii="Times New Roman" w:hAnsi="Times New Roman" w:cs="Times New Roman"/>
          <w:b/>
          <w:bCs/>
          <w:sz w:val="20"/>
          <w:szCs w:val="21"/>
        </w:rPr>
        <w:t xml:space="preserve"> </w:t>
      </w:r>
      <w:r w:rsidR="0012535C">
        <w:rPr>
          <w:rFonts w:ascii="Times New Roman" w:hAnsi="Times New Roman" w:cs="Times New Roman"/>
          <w:sz w:val="20"/>
          <w:szCs w:val="21"/>
        </w:rPr>
        <w:t>The diverse</w:t>
      </w:r>
      <w:r w:rsidR="0006161E">
        <w:rPr>
          <w:rFonts w:ascii="Times New Roman" w:hAnsi="Times New Roman" w:cs="Times New Roman"/>
          <w:sz w:val="20"/>
          <w:szCs w:val="21"/>
        </w:rPr>
        <w:t xml:space="preserve"> </w:t>
      </w:r>
      <w:r w:rsidR="007B6765">
        <w:rPr>
          <w:rFonts w:ascii="Times New Roman" w:hAnsi="Times New Roman" w:cs="Times New Roman" w:hint="eastAsia"/>
          <w:sz w:val="20"/>
          <w:szCs w:val="21"/>
        </w:rPr>
        <w:t>mechanical</w:t>
      </w:r>
      <w:r w:rsidR="0012535C">
        <w:rPr>
          <w:rFonts w:ascii="Times New Roman" w:hAnsi="Times New Roman" w:cs="Times New Roman"/>
          <w:sz w:val="20"/>
          <w:szCs w:val="21"/>
        </w:rPr>
        <w:t xml:space="preserve"> combination</w:t>
      </w:r>
      <w:r w:rsidR="00C4641C">
        <w:rPr>
          <w:rFonts w:ascii="Times New Roman" w:hAnsi="Times New Roman" w:cs="Times New Roman"/>
          <w:sz w:val="20"/>
          <w:szCs w:val="21"/>
        </w:rPr>
        <w:t>s</w:t>
      </w:r>
      <w:r w:rsidR="0012535C">
        <w:rPr>
          <w:rFonts w:ascii="Times New Roman" w:hAnsi="Times New Roman" w:cs="Times New Roman"/>
          <w:sz w:val="20"/>
          <w:szCs w:val="21"/>
        </w:rPr>
        <w:t xml:space="preserve"> of DMCN</w:t>
      </w:r>
    </w:p>
    <w:p w14:paraId="05E07CCD" w14:textId="54CA8C60" w:rsidR="00CF2F2C" w:rsidRPr="00E5194C" w:rsidRDefault="00CF2F2C" w:rsidP="00CF2F2C">
      <w:pPr>
        <w:widowControl/>
        <w:spacing w:line="360" w:lineRule="auto"/>
        <w:rPr>
          <w:rFonts w:ascii="Times New Roman" w:hAnsi="Times New Roman" w:cs="Times New Roman"/>
          <w:sz w:val="20"/>
          <w:szCs w:val="20"/>
        </w:rPr>
      </w:pPr>
      <w:r w:rsidRPr="00E5194C">
        <w:rPr>
          <w:rFonts w:ascii="Times New Roman" w:hAnsi="Times New Roman" w:cs="Times New Roman"/>
          <w:b/>
          <w:bCs/>
          <w:sz w:val="20"/>
          <w:szCs w:val="21"/>
        </w:rPr>
        <w:t xml:space="preserve">Supplementary Note </w:t>
      </w:r>
      <w:r w:rsidR="0024050E">
        <w:rPr>
          <w:rFonts w:ascii="Times New Roman" w:hAnsi="Times New Roman" w:cs="Times New Roman"/>
          <w:b/>
          <w:bCs/>
          <w:sz w:val="20"/>
          <w:szCs w:val="21"/>
        </w:rPr>
        <w:t>3</w:t>
      </w:r>
      <w:r w:rsidRPr="00E5194C">
        <w:rPr>
          <w:rFonts w:ascii="Times New Roman" w:hAnsi="Times New Roman" w:cs="Times New Roman"/>
          <w:b/>
          <w:bCs/>
          <w:sz w:val="20"/>
          <w:szCs w:val="21"/>
        </w:rPr>
        <w:t>:</w:t>
      </w:r>
      <w:r w:rsidRPr="00E5194C">
        <w:rPr>
          <w:rFonts w:ascii="Times New Roman" w:hAnsi="Times New Roman" w:cs="Times New Roman"/>
          <w:sz w:val="20"/>
          <w:szCs w:val="21"/>
        </w:rPr>
        <w:t xml:space="preserve"> </w:t>
      </w:r>
      <w:r w:rsidR="009F4205" w:rsidRPr="009F4205">
        <w:rPr>
          <w:rFonts w:ascii="Times New Roman" w:hAnsi="Times New Roman" w:cs="Times New Roman"/>
          <w:sz w:val="20"/>
          <w:szCs w:val="20"/>
        </w:rPr>
        <w:t>The calculation of the potential number of channels in DMCN and its scalability.</w:t>
      </w:r>
    </w:p>
    <w:p w14:paraId="10208404" w14:textId="1089A872" w:rsidR="00CF2F2C" w:rsidRPr="00E5194C" w:rsidRDefault="00CF2F2C" w:rsidP="00CF2F2C">
      <w:pPr>
        <w:widowControl/>
        <w:spacing w:line="360" w:lineRule="auto"/>
        <w:jc w:val="left"/>
        <w:rPr>
          <w:rFonts w:ascii="Times New Roman" w:hAnsi="Times New Roman" w:cs="Times New Roman"/>
          <w:sz w:val="20"/>
          <w:szCs w:val="21"/>
        </w:rPr>
      </w:pPr>
      <w:r w:rsidRPr="00E5194C">
        <w:rPr>
          <w:rFonts w:ascii="Times New Roman" w:hAnsi="Times New Roman" w:cs="Times New Roman"/>
          <w:b/>
          <w:bCs/>
          <w:sz w:val="20"/>
          <w:szCs w:val="21"/>
        </w:rPr>
        <w:t xml:space="preserve">Supplementary Note </w:t>
      </w:r>
      <w:r w:rsidR="0024050E">
        <w:rPr>
          <w:rFonts w:ascii="Times New Roman" w:hAnsi="Times New Roman" w:cs="Times New Roman"/>
          <w:b/>
          <w:bCs/>
          <w:sz w:val="20"/>
          <w:szCs w:val="21"/>
        </w:rPr>
        <w:t>4</w:t>
      </w:r>
      <w:r w:rsidRPr="00E5194C">
        <w:rPr>
          <w:rFonts w:ascii="Times New Roman" w:hAnsi="Times New Roman" w:cs="Times New Roman"/>
          <w:b/>
          <w:bCs/>
          <w:sz w:val="20"/>
          <w:szCs w:val="21"/>
        </w:rPr>
        <w:t>:</w:t>
      </w:r>
      <w:r w:rsidRPr="00E5194C">
        <w:rPr>
          <w:rFonts w:ascii="Times New Roman" w:hAnsi="Times New Roman" w:cs="Times New Roman"/>
          <w:sz w:val="20"/>
          <w:szCs w:val="21"/>
        </w:rPr>
        <w:t xml:space="preserve"> </w:t>
      </w:r>
      <w:r w:rsidR="007D6C2E" w:rsidRPr="007D6C2E">
        <w:rPr>
          <w:rFonts w:ascii="Times New Roman" w:hAnsi="Times New Roman" w:cs="Times New Roman"/>
          <w:sz w:val="20"/>
          <w:szCs w:val="21"/>
        </w:rPr>
        <w:t xml:space="preserve">The </w:t>
      </w:r>
      <w:r w:rsidR="007D6C2E">
        <w:rPr>
          <w:rFonts w:ascii="Times New Roman" w:hAnsi="Times New Roman" w:cs="Times New Roman" w:hint="eastAsia"/>
          <w:sz w:val="20"/>
          <w:szCs w:val="21"/>
        </w:rPr>
        <w:t>relation</w:t>
      </w:r>
      <w:r w:rsidR="007D6C2E">
        <w:rPr>
          <w:rFonts w:ascii="Times New Roman" w:hAnsi="Times New Roman" w:cs="Times New Roman"/>
          <w:sz w:val="20"/>
          <w:szCs w:val="21"/>
        </w:rPr>
        <w:t>ship</w:t>
      </w:r>
      <w:r w:rsidR="007D6C2E" w:rsidRPr="007D6C2E">
        <w:rPr>
          <w:rFonts w:ascii="Times New Roman" w:hAnsi="Times New Roman" w:cs="Times New Roman"/>
          <w:sz w:val="20"/>
          <w:szCs w:val="21"/>
        </w:rPr>
        <w:t xml:space="preserve"> between permutation operations and bidirectional transmission.</w:t>
      </w:r>
    </w:p>
    <w:p w14:paraId="4A754221" w14:textId="4400EDB6" w:rsidR="00CF2F2C" w:rsidRPr="00E5194C" w:rsidRDefault="00CF2F2C" w:rsidP="00CF2F2C">
      <w:pPr>
        <w:widowControl/>
        <w:spacing w:line="360" w:lineRule="auto"/>
        <w:jc w:val="left"/>
        <w:rPr>
          <w:rFonts w:ascii="Times New Roman" w:hAnsi="Times New Roman" w:cs="Times New Roman"/>
          <w:sz w:val="20"/>
          <w:szCs w:val="21"/>
        </w:rPr>
      </w:pPr>
      <w:r w:rsidRPr="00E5194C">
        <w:rPr>
          <w:rFonts w:ascii="Times New Roman" w:hAnsi="Times New Roman" w:cs="Times New Roman"/>
          <w:b/>
          <w:bCs/>
          <w:sz w:val="20"/>
          <w:szCs w:val="21"/>
        </w:rPr>
        <w:t xml:space="preserve">Supplementary Note </w:t>
      </w:r>
      <w:r w:rsidR="0024050E">
        <w:rPr>
          <w:rFonts w:ascii="Times New Roman" w:hAnsi="Times New Roman" w:cs="Times New Roman"/>
          <w:b/>
          <w:bCs/>
          <w:sz w:val="20"/>
          <w:szCs w:val="21"/>
        </w:rPr>
        <w:t>5</w:t>
      </w:r>
      <w:r w:rsidRPr="00E5194C">
        <w:rPr>
          <w:rFonts w:ascii="Times New Roman" w:hAnsi="Times New Roman" w:cs="Times New Roman"/>
          <w:b/>
          <w:bCs/>
          <w:sz w:val="20"/>
          <w:szCs w:val="21"/>
        </w:rPr>
        <w:t>:</w:t>
      </w:r>
      <w:r w:rsidRPr="00E5194C">
        <w:rPr>
          <w:rFonts w:ascii="Times New Roman" w:hAnsi="Times New Roman" w:cs="Times New Roman"/>
          <w:sz w:val="20"/>
          <w:szCs w:val="21"/>
        </w:rPr>
        <w:t xml:space="preserve"> </w:t>
      </w:r>
      <w:r w:rsidR="008F431C">
        <w:rPr>
          <w:rFonts w:ascii="Times New Roman" w:hAnsi="Times New Roman" w:cs="Times New Roman"/>
          <w:sz w:val="20"/>
          <w:szCs w:val="21"/>
        </w:rPr>
        <w:t>Analysis of e</w:t>
      </w:r>
      <w:r w:rsidR="00597A49" w:rsidRPr="00597A49">
        <w:rPr>
          <w:rFonts w:ascii="Times New Roman" w:hAnsi="Times New Roman" w:cs="Times New Roman"/>
          <w:sz w:val="20"/>
          <w:szCs w:val="21"/>
        </w:rPr>
        <w:t xml:space="preserve">xperimental </w:t>
      </w:r>
      <w:r w:rsidR="008F431C">
        <w:rPr>
          <w:rFonts w:ascii="Times New Roman" w:hAnsi="Times New Roman" w:cs="Times New Roman"/>
          <w:sz w:val="20"/>
          <w:szCs w:val="21"/>
        </w:rPr>
        <w:t>error</w:t>
      </w:r>
      <w:r w:rsidR="00B144CF">
        <w:rPr>
          <w:rFonts w:ascii="Times New Roman" w:hAnsi="Times New Roman" w:cs="Times New Roman"/>
          <w:sz w:val="20"/>
          <w:szCs w:val="21"/>
        </w:rPr>
        <w:t>s</w:t>
      </w:r>
      <w:r w:rsidR="008F431C">
        <w:rPr>
          <w:rFonts w:ascii="Times New Roman" w:hAnsi="Times New Roman" w:cs="Times New Roman"/>
          <w:sz w:val="20"/>
          <w:szCs w:val="21"/>
        </w:rPr>
        <w:t xml:space="preserve"> and calibration</w:t>
      </w:r>
      <w:r w:rsidR="00597A49" w:rsidRPr="00597A49">
        <w:rPr>
          <w:rFonts w:ascii="Times New Roman" w:hAnsi="Times New Roman" w:cs="Times New Roman"/>
          <w:sz w:val="20"/>
          <w:szCs w:val="21"/>
        </w:rPr>
        <w:t xml:space="preserve"> </w:t>
      </w:r>
      <w:r w:rsidR="008F431C">
        <w:rPr>
          <w:rFonts w:ascii="Times New Roman" w:hAnsi="Times New Roman" w:cs="Times New Roman"/>
          <w:sz w:val="20"/>
          <w:szCs w:val="21"/>
        </w:rPr>
        <w:t>s</w:t>
      </w:r>
      <w:r w:rsidR="00597A49" w:rsidRPr="00597A49">
        <w:rPr>
          <w:rFonts w:ascii="Times New Roman" w:hAnsi="Times New Roman" w:cs="Times New Roman"/>
          <w:sz w:val="20"/>
          <w:szCs w:val="21"/>
        </w:rPr>
        <w:t>trateg</w:t>
      </w:r>
      <w:r w:rsidR="005D04A3">
        <w:rPr>
          <w:rFonts w:ascii="Times New Roman" w:hAnsi="Times New Roman" w:cs="Times New Roman"/>
          <w:sz w:val="20"/>
          <w:szCs w:val="21"/>
        </w:rPr>
        <w:t>ies</w:t>
      </w:r>
      <w:r w:rsidR="005D1223">
        <w:rPr>
          <w:rFonts w:ascii="Times New Roman" w:hAnsi="Times New Roman" w:cs="Times New Roman"/>
          <w:sz w:val="20"/>
          <w:szCs w:val="21"/>
        </w:rPr>
        <w:t>.</w:t>
      </w:r>
    </w:p>
    <w:p w14:paraId="4620737E" w14:textId="25C03AD2" w:rsidR="00DC7C5D" w:rsidRDefault="00CF2F2C" w:rsidP="00CF2F2C">
      <w:pPr>
        <w:pStyle w:val="a9"/>
        <w:rPr>
          <w:b/>
          <w:bCs/>
          <w:sz w:val="20"/>
          <w:szCs w:val="21"/>
        </w:rPr>
      </w:pPr>
      <w:r w:rsidRPr="00E5194C">
        <w:rPr>
          <w:b/>
          <w:bCs/>
          <w:sz w:val="20"/>
          <w:szCs w:val="21"/>
        </w:rPr>
        <w:t>Supplementary Figs. 1-</w:t>
      </w:r>
      <w:r w:rsidR="00C55379">
        <w:rPr>
          <w:b/>
          <w:bCs/>
          <w:sz w:val="20"/>
          <w:szCs w:val="21"/>
        </w:rPr>
        <w:t>2</w:t>
      </w:r>
      <w:r w:rsidR="004A23A8">
        <w:rPr>
          <w:b/>
          <w:bCs/>
          <w:sz w:val="20"/>
          <w:szCs w:val="21"/>
        </w:rPr>
        <w:t>4</w:t>
      </w:r>
      <w:r w:rsidR="00F54725">
        <w:rPr>
          <w:b/>
          <w:bCs/>
          <w:sz w:val="20"/>
          <w:szCs w:val="21"/>
        </w:rPr>
        <w:t>.</w:t>
      </w:r>
    </w:p>
    <w:p w14:paraId="4548FFED" w14:textId="77777777" w:rsidR="00377DD0" w:rsidRDefault="00377DD0" w:rsidP="00CF2F2C">
      <w:pPr>
        <w:pStyle w:val="a9"/>
        <w:rPr>
          <w:b/>
          <w:bCs/>
          <w:sz w:val="20"/>
          <w:szCs w:val="21"/>
        </w:rPr>
      </w:pPr>
    </w:p>
    <w:p w14:paraId="025D659A" w14:textId="77777777" w:rsidR="00377DD0" w:rsidRDefault="00377DD0" w:rsidP="00CF2F2C">
      <w:pPr>
        <w:pStyle w:val="a9"/>
        <w:rPr>
          <w:b/>
          <w:bCs/>
          <w:sz w:val="20"/>
          <w:szCs w:val="21"/>
        </w:rPr>
      </w:pPr>
    </w:p>
    <w:p w14:paraId="1736B190" w14:textId="1E40B0B8" w:rsidR="000921F5" w:rsidRPr="002B205B" w:rsidRDefault="00605301" w:rsidP="00377DD0">
      <w:pPr>
        <w:widowControl/>
        <w:jc w:val="left"/>
        <w:rPr>
          <w:rFonts w:ascii="Times New Roman" w:eastAsia="宋体" w:hAnsi="Times New Roman" w:cs="Times New Roman"/>
          <w:b/>
          <w:bCs/>
          <w:kern w:val="0"/>
        </w:rPr>
      </w:pPr>
      <w:bookmarkStart w:id="2" w:name="OLE_LINK97"/>
      <w:r w:rsidRPr="002B205B">
        <w:rPr>
          <w:rFonts w:ascii="Times New Roman" w:hAnsi="Times New Roman" w:cs="Times New Roman"/>
          <w:b/>
          <w:bCs/>
          <w:sz w:val="20"/>
          <w:szCs w:val="21"/>
        </w:rPr>
        <w:t>Supplementary Note 1</w:t>
      </w:r>
      <w:bookmarkEnd w:id="2"/>
      <w:r w:rsidRPr="002B205B">
        <w:rPr>
          <w:rFonts w:ascii="Times New Roman" w:hAnsi="Times New Roman" w:cs="Times New Roman"/>
          <w:b/>
          <w:bCs/>
          <w:sz w:val="20"/>
          <w:szCs w:val="21"/>
        </w:rPr>
        <w:t xml:space="preserve">: </w:t>
      </w:r>
      <w:r w:rsidRPr="002B205B">
        <w:rPr>
          <w:rFonts w:ascii="Times New Roman" w:hAnsi="Times New Roman" w:cs="Times New Roman"/>
          <w:b/>
          <w:bCs/>
          <w:sz w:val="20"/>
          <w:szCs w:val="20"/>
        </w:rPr>
        <w:t xml:space="preserve">The hardware </w:t>
      </w:r>
      <w:bookmarkStart w:id="3" w:name="OLE_LINK32"/>
      <w:r w:rsidRPr="002B205B">
        <w:rPr>
          <w:rFonts w:ascii="Times New Roman" w:hAnsi="Times New Roman" w:cs="Times New Roman"/>
          <w:b/>
          <w:bCs/>
          <w:sz w:val="20"/>
          <w:szCs w:val="20"/>
        </w:rPr>
        <w:t xml:space="preserve">scalability </w:t>
      </w:r>
      <w:bookmarkEnd w:id="3"/>
      <w:r w:rsidRPr="002B205B">
        <w:rPr>
          <w:rFonts w:ascii="Times New Roman" w:hAnsi="Times New Roman" w:cs="Times New Roman"/>
          <w:b/>
          <w:bCs/>
          <w:sz w:val="20"/>
          <w:szCs w:val="20"/>
        </w:rPr>
        <w:t>of DMCN</w:t>
      </w:r>
    </w:p>
    <w:p w14:paraId="219E7516" w14:textId="14CF7621" w:rsidR="00C20DE9" w:rsidRPr="007815B9" w:rsidRDefault="005C293D" w:rsidP="002A6223">
      <w:pPr>
        <w:widowControl/>
        <w:ind w:firstLineChars="200" w:firstLine="360"/>
        <w:rPr>
          <w:rFonts w:ascii="Times New Roman" w:hAnsi="Times New Roman" w:cs="Times New Roman"/>
          <w:sz w:val="18"/>
          <w:szCs w:val="18"/>
        </w:rPr>
      </w:pPr>
      <w:r w:rsidRPr="004526BF">
        <w:rPr>
          <w:rFonts w:ascii="Times New Roman" w:hAnsi="Times New Roman" w:cs="Times New Roman"/>
          <w:sz w:val="18"/>
          <w:szCs w:val="18"/>
        </w:rPr>
        <w:t xml:space="preserve">The composition of DMCN is remarkably simple, consisting of only three layers of pure phase modulation, resulting in low system complexity. In this </w:t>
      </w:r>
      <w:r w:rsidR="005A6A8B">
        <w:rPr>
          <w:rFonts w:ascii="Times New Roman" w:hAnsi="Times New Roman" w:cs="Times New Roman" w:hint="eastAsia"/>
          <w:sz w:val="18"/>
          <w:szCs w:val="18"/>
        </w:rPr>
        <w:t>article</w:t>
      </w:r>
      <w:r w:rsidRPr="004526BF">
        <w:rPr>
          <w:rFonts w:ascii="Times New Roman" w:hAnsi="Times New Roman" w:cs="Times New Roman"/>
          <w:sz w:val="18"/>
          <w:szCs w:val="18"/>
        </w:rPr>
        <w:t>, to facilitate the experimental validation of the theoretical prototype of DMCN, we utilized SLMs and mirrors as the hardware implementation of the system. Alternatively, our DMCN system can achieve phase modulation using isotropic transmissive phase metasurfaces composed of common square or cylindrical meta-atoms, which</w:t>
      </w:r>
      <w:r w:rsidR="003A011F">
        <w:rPr>
          <w:rFonts w:ascii="Times New Roman" w:hAnsi="Times New Roman" w:cs="Times New Roman"/>
          <w:sz w:val="18"/>
          <w:szCs w:val="18"/>
        </w:rPr>
        <w:t xml:space="preserve"> will</w:t>
      </w:r>
      <w:r w:rsidRPr="004526BF">
        <w:rPr>
          <w:rFonts w:ascii="Times New Roman" w:hAnsi="Times New Roman" w:cs="Times New Roman"/>
          <w:sz w:val="18"/>
          <w:szCs w:val="18"/>
        </w:rPr>
        <w:t xml:space="preserve"> significantly reduce the overall system size. </w:t>
      </w:r>
      <w:bookmarkStart w:id="4" w:name="OLE_LINK35"/>
      <w:r w:rsidRPr="00DE4F3A">
        <w:rPr>
          <w:rFonts w:ascii="Times New Roman" w:hAnsi="Times New Roman" w:cs="Times New Roman"/>
          <w:b/>
          <w:bCs/>
          <w:sz w:val="18"/>
          <w:szCs w:val="18"/>
        </w:rPr>
        <w:t>Supplementary Fig. 1</w:t>
      </w:r>
      <w:bookmarkEnd w:id="4"/>
      <w:r w:rsidR="00AE4E23">
        <w:rPr>
          <w:rFonts w:ascii="Times New Roman" w:hAnsi="Times New Roman" w:cs="Times New Roman" w:hint="eastAsia"/>
          <w:b/>
          <w:bCs/>
          <w:sz w:val="18"/>
          <w:szCs w:val="18"/>
        </w:rPr>
        <w:t>3</w:t>
      </w:r>
      <w:r w:rsidRPr="004526BF">
        <w:rPr>
          <w:rFonts w:ascii="Times New Roman" w:hAnsi="Times New Roman" w:cs="Times New Roman"/>
          <w:sz w:val="18"/>
          <w:szCs w:val="18"/>
        </w:rPr>
        <w:t xml:space="preserve"> and </w:t>
      </w:r>
      <w:r w:rsidRPr="00DE4F3A">
        <w:rPr>
          <w:rFonts w:ascii="Times New Roman" w:hAnsi="Times New Roman" w:cs="Times New Roman"/>
          <w:b/>
          <w:bCs/>
          <w:sz w:val="18"/>
          <w:szCs w:val="18"/>
        </w:rPr>
        <w:t>Supplementary Fig. 1</w:t>
      </w:r>
      <w:r w:rsidR="00AE4E23">
        <w:rPr>
          <w:rFonts w:ascii="Times New Roman" w:hAnsi="Times New Roman" w:cs="Times New Roman" w:hint="eastAsia"/>
          <w:b/>
          <w:bCs/>
          <w:sz w:val="18"/>
          <w:szCs w:val="18"/>
        </w:rPr>
        <w:t>5</w:t>
      </w:r>
      <w:r w:rsidRPr="004526BF">
        <w:rPr>
          <w:rFonts w:ascii="Times New Roman" w:hAnsi="Times New Roman" w:cs="Times New Roman"/>
          <w:sz w:val="18"/>
          <w:szCs w:val="18"/>
        </w:rPr>
        <w:t xml:space="preserve"> present the 144-channel holographic DMCN and </w:t>
      </w:r>
      <w:r w:rsidR="002A6A35">
        <w:rPr>
          <w:rFonts w:ascii="Times New Roman" w:hAnsi="Times New Roman" w:cs="Times New Roman"/>
          <w:sz w:val="18"/>
          <w:szCs w:val="18"/>
        </w:rPr>
        <w:t>the</w:t>
      </w:r>
      <w:r w:rsidRPr="004526BF">
        <w:rPr>
          <w:rFonts w:ascii="Times New Roman" w:hAnsi="Times New Roman" w:cs="Times New Roman"/>
          <w:sz w:val="18"/>
          <w:szCs w:val="18"/>
        </w:rPr>
        <w:t xml:space="preserve"> 108-channel single-focus</w:t>
      </w:r>
      <w:r w:rsidR="00655700">
        <w:rPr>
          <w:rFonts w:ascii="Times New Roman" w:hAnsi="Times New Roman" w:cs="Times New Roman"/>
          <w:sz w:val="18"/>
          <w:szCs w:val="18"/>
        </w:rPr>
        <w:t>/</w:t>
      </w:r>
      <w:r w:rsidRPr="004526BF">
        <w:rPr>
          <w:rFonts w:ascii="Times New Roman" w:hAnsi="Times New Roman" w:cs="Times New Roman"/>
          <w:sz w:val="18"/>
          <w:szCs w:val="18"/>
        </w:rPr>
        <w:t>multi-focus DMCN</w:t>
      </w:r>
      <w:r w:rsidR="003C6732">
        <w:rPr>
          <w:rFonts w:ascii="Times New Roman" w:hAnsi="Times New Roman" w:cs="Times New Roman"/>
          <w:sz w:val="18"/>
          <w:szCs w:val="18"/>
        </w:rPr>
        <w:t xml:space="preserve"> implemented by metasurfaces</w:t>
      </w:r>
      <w:r w:rsidRPr="004526BF">
        <w:rPr>
          <w:rFonts w:ascii="Times New Roman" w:hAnsi="Times New Roman" w:cs="Times New Roman"/>
          <w:sz w:val="18"/>
          <w:szCs w:val="18"/>
        </w:rPr>
        <w:t>, respectively. Both models utilize meta-atoms with a phase modulation period of 400 nm. The layer width and FOV</w:t>
      </w:r>
      <w:r w:rsidR="009847B3">
        <w:rPr>
          <w:rFonts w:ascii="Times New Roman" w:hAnsi="Times New Roman" w:cs="Times New Roman"/>
          <w:sz w:val="18"/>
          <w:szCs w:val="18"/>
        </w:rPr>
        <w:t xml:space="preserve"> width</w:t>
      </w:r>
      <w:r w:rsidRPr="004526BF">
        <w:rPr>
          <w:rFonts w:ascii="Times New Roman" w:hAnsi="Times New Roman" w:cs="Times New Roman"/>
          <w:sz w:val="18"/>
          <w:szCs w:val="18"/>
        </w:rPr>
        <w:t xml:space="preserve"> of DMCN </w:t>
      </w:r>
      <w:r w:rsidR="00376050">
        <w:rPr>
          <w:rFonts w:ascii="Times New Roman" w:hAnsi="Times New Roman" w:cs="Times New Roman"/>
          <w:sz w:val="18"/>
          <w:szCs w:val="18"/>
        </w:rPr>
        <w:t>were</w:t>
      </w:r>
      <w:r w:rsidRPr="004526BF">
        <w:rPr>
          <w:rFonts w:ascii="Times New Roman" w:hAnsi="Times New Roman" w:cs="Times New Roman"/>
          <w:sz w:val="18"/>
          <w:szCs w:val="18"/>
        </w:rPr>
        <w:t xml:space="preserve"> set to 300 and 85, respectively. The channel combinations and model training parameters are consistent with those in the main text. The overall dimensions of these two models are only 120 µm × 120 µm × 360 µm.</w:t>
      </w:r>
      <w:r w:rsidR="00FB655D" w:rsidRPr="004526BF">
        <w:rPr>
          <w:rFonts w:ascii="Times New Roman" w:hAnsi="Times New Roman" w:cs="Times New Roman" w:hint="eastAsia"/>
          <w:sz w:val="18"/>
          <w:szCs w:val="18"/>
        </w:rPr>
        <w:t xml:space="preserve"> </w:t>
      </w:r>
      <w:r w:rsidR="002B3B45" w:rsidRPr="004526BF">
        <w:rPr>
          <w:rFonts w:ascii="Times New Roman" w:hAnsi="Times New Roman" w:cs="Times New Roman"/>
          <w:sz w:val="18"/>
          <w:szCs w:val="18"/>
        </w:rPr>
        <w:t xml:space="preserve">In addition, since metasurfaces can modulate light fields with higher spatial sampling rates, they enhance the </w:t>
      </w:r>
      <w:r w:rsidR="00C86A55">
        <w:rPr>
          <w:rFonts w:ascii="Times New Roman" w:hAnsi="Times New Roman" w:cs="Times New Roman" w:hint="eastAsia"/>
          <w:sz w:val="18"/>
          <w:szCs w:val="18"/>
        </w:rPr>
        <w:t>equ</w:t>
      </w:r>
      <w:r w:rsidR="005B1D3D">
        <w:rPr>
          <w:rFonts w:ascii="Times New Roman" w:hAnsi="Times New Roman" w:cs="Times New Roman"/>
          <w:sz w:val="18"/>
          <w:szCs w:val="18"/>
        </w:rPr>
        <w:t>i</w:t>
      </w:r>
      <w:r w:rsidR="00C86A55">
        <w:rPr>
          <w:rFonts w:ascii="Times New Roman" w:hAnsi="Times New Roman" w:cs="Times New Roman" w:hint="eastAsia"/>
          <w:sz w:val="18"/>
          <w:szCs w:val="18"/>
        </w:rPr>
        <w:t>valent</w:t>
      </w:r>
      <w:r w:rsidR="002B3B45" w:rsidRPr="004526BF">
        <w:rPr>
          <w:rFonts w:ascii="Times New Roman" w:hAnsi="Times New Roman" w:cs="Times New Roman"/>
          <w:sz w:val="18"/>
          <w:szCs w:val="18"/>
        </w:rPr>
        <w:t xml:space="preserve"> numerical aperture of our system. For the holography functionality, the pixel size of the image</w:t>
      </w:r>
      <w:r w:rsidR="006F0199">
        <w:rPr>
          <w:rFonts w:ascii="Times New Roman" w:hAnsi="Times New Roman" w:cs="Times New Roman"/>
          <w:sz w:val="18"/>
          <w:szCs w:val="18"/>
        </w:rPr>
        <w:t>s</w:t>
      </w:r>
      <w:r w:rsidR="002B3B45" w:rsidRPr="004526BF">
        <w:rPr>
          <w:rFonts w:ascii="Times New Roman" w:hAnsi="Times New Roman" w:cs="Times New Roman"/>
          <w:sz w:val="18"/>
          <w:szCs w:val="18"/>
        </w:rPr>
        <w:t xml:space="preserve"> </w:t>
      </w:r>
      <w:r w:rsidR="00E43E60">
        <w:rPr>
          <w:rFonts w:ascii="Times New Roman" w:hAnsi="Times New Roman" w:cs="Times New Roman"/>
          <w:sz w:val="18"/>
          <w:szCs w:val="18"/>
        </w:rPr>
        <w:t>i</w:t>
      </w:r>
      <w:r w:rsidR="00057064">
        <w:rPr>
          <w:rFonts w:ascii="Times New Roman" w:hAnsi="Times New Roman" w:cs="Times New Roman"/>
          <w:sz w:val="18"/>
          <w:szCs w:val="18"/>
        </w:rPr>
        <w:t>s</w:t>
      </w:r>
      <w:r w:rsidR="002B3B45" w:rsidRPr="004526BF">
        <w:rPr>
          <w:rFonts w:ascii="Times New Roman" w:hAnsi="Times New Roman" w:cs="Times New Roman"/>
          <w:sz w:val="18"/>
          <w:szCs w:val="18"/>
        </w:rPr>
        <w:t xml:space="preserve"> significantly reduced to a subwavelength scale. For the focusing functionality, the FWHM of the focal spot </w:t>
      </w:r>
      <w:r w:rsidR="00257360">
        <w:rPr>
          <w:rFonts w:ascii="Times New Roman" w:hAnsi="Times New Roman" w:cs="Times New Roman"/>
          <w:sz w:val="18"/>
          <w:szCs w:val="18"/>
        </w:rPr>
        <w:t>is</w:t>
      </w:r>
      <w:r w:rsidR="002B3B45" w:rsidRPr="004526BF">
        <w:rPr>
          <w:rFonts w:ascii="Times New Roman" w:hAnsi="Times New Roman" w:cs="Times New Roman"/>
          <w:sz w:val="18"/>
          <w:szCs w:val="18"/>
        </w:rPr>
        <w:t xml:space="preserve"> only 1.4 µm, approximately</w:t>
      </w:r>
      <w:r w:rsidR="00983B36">
        <w:rPr>
          <w:rFonts w:ascii="Times New Roman" w:hAnsi="Times New Roman" w:cs="Times New Roman"/>
          <w:sz w:val="18"/>
          <w:szCs w:val="18"/>
        </w:rPr>
        <w:t xml:space="preserve"> </w:t>
      </w:r>
      <m:oMath>
        <m:r>
          <w:rPr>
            <w:rFonts w:ascii="Cambria Math" w:hAnsi="Cambria Math" w:cs="Times New Roman"/>
            <w:sz w:val="18"/>
            <w:szCs w:val="18"/>
          </w:rPr>
          <m:t>3λ</m:t>
        </m:r>
      </m:oMath>
      <w:r w:rsidR="002B3B45" w:rsidRPr="004526BF">
        <w:rPr>
          <w:rFonts w:ascii="Times New Roman" w:hAnsi="Times New Roman" w:cs="Times New Roman"/>
          <w:sz w:val="18"/>
          <w:szCs w:val="18"/>
        </w:rPr>
        <w:t xml:space="preserve">. This is comparable to the focal spot size achieved with a single-layer </w:t>
      </w:r>
      <w:r w:rsidR="00272B27">
        <w:rPr>
          <w:rFonts w:ascii="Times New Roman" w:hAnsi="Times New Roman" w:cs="Times New Roman"/>
          <w:sz w:val="18"/>
          <w:szCs w:val="18"/>
        </w:rPr>
        <w:t>meta-lens</w:t>
      </w:r>
      <w:r w:rsidR="002B3B45" w:rsidRPr="004526BF">
        <w:rPr>
          <w:rFonts w:ascii="Times New Roman" w:hAnsi="Times New Roman" w:cs="Times New Roman"/>
          <w:sz w:val="18"/>
          <w:szCs w:val="18"/>
        </w:rPr>
        <w:t xml:space="preserve"> under identical configurations, as shown in </w:t>
      </w:r>
      <w:r w:rsidR="002B3B45" w:rsidRPr="003F494E">
        <w:rPr>
          <w:rFonts w:ascii="Times New Roman" w:hAnsi="Times New Roman" w:cs="Times New Roman"/>
          <w:b/>
          <w:bCs/>
          <w:sz w:val="18"/>
          <w:szCs w:val="18"/>
        </w:rPr>
        <w:t>Supplementary Fig. 1</w:t>
      </w:r>
      <w:r w:rsidR="00AE4E23">
        <w:rPr>
          <w:rFonts w:ascii="Times New Roman" w:hAnsi="Times New Roman" w:cs="Times New Roman" w:hint="eastAsia"/>
          <w:b/>
          <w:bCs/>
          <w:sz w:val="18"/>
          <w:szCs w:val="18"/>
        </w:rPr>
        <w:t>4</w:t>
      </w:r>
      <w:r w:rsidR="007815B9">
        <w:rPr>
          <w:rFonts w:ascii="Times New Roman" w:hAnsi="Times New Roman" w:cs="Times New Roman"/>
          <w:sz w:val="18"/>
          <w:szCs w:val="18"/>
        </w:rPr>
        <w:t>.</w:t>
      </w:r>
    </w:p>
    <w:p w14:paraId="4D6DCCE4" w14:textId="2DC9B6CB" w:rsidR="00DC7C5D" w:rsidRDefault="002B3B45" w:rsidP="002A6223">
      <w:pPr>
        <w:widowControl/>
        <w:ind w:firstLineChars="200" w:firstLine="360"/>
        <w:rPr>
          <w:rFonts w:ascii="Times New Roman" w:hAnsi="Times New Roman" w:cs="Times New Roman"/>
          <w:sz w:val="18"/>
          <w:szCs w:val="18"/>
        </w:rPr>
      </w:pPr>
      <w:r w:rsidRPr="004526BF">
        <w:rPr>
          <w:rFonts w:ascii="Times New Roman" w:hAnsi="Times New Roman" w:cs="Times New Roman"/>
          <w:sz w:val="18"/>
          <w:szCs w:val="18"/>
        </w:rPr>
        <w:t>With metasurfaces operating in the terahertz and microwave frequency ranges, our DMCN can be easily implemented in these lower-frequency bands, demonstrating cross-band adaptability. Beyond metasurfaces, our system can also utilize more cost-effective devices, such as phase plates, for implementation.</w:t>
      </w:r>
      <w:r w:rsidR="00507C40" w:rsidRPr="004526BF">
        <w:rPr>
          <w:rFonts w:ascii="Times New Roman" w:hAnsi="Times New Roman" w:cs="Times New Roman"/>
          <w:sz w:val="18"/>
          <w:szCs w:val="18"/>
        </w:rPr>
        <w:t xml:space="preserve"> </w:t>
      </w:r>
      <w:r w:rsidRPr="004526BF">
        <w:rPr>
          <w:rFonts w:ascii="Times New Roman" w:hAnsi="Times New Roman" w:cs="Times New Roman"/>
          <w:sz w:val="18"/>
          <w:szCs w:val="18"/>
        </w:rPr>
        <w:t xml:space="preserve">As DMCN leverages mechanical adjustments to coarsely alter the system structure and produce different </w:t>
      </w:r>
      <w:r w:rsidR="00C6347C">
        <w:rPr>
          <w:rFonts w:ascii="Times New Roman" w:hAnsi="Times New Roman" w:cs="Times New Roman"/>
          <w:sz w:val="18"/>
          <w:szCs w:val="18"/>
        </w:rPr>
        <w:t>reconfigurable</w:t>
      </w:r>
      <w:r w:rsidRPr="004526BF">
        <w:rPr>
          <w:rFonts w:ascii="Times New Roman" w:hAnsi="Times New Roman" w:cs="Times New Roman"/>
          <w:sz w:val="18"/>
          <w:szCs w:val="18"/>
        </w:rPr>
        <w:t xml:space="preserve"> channels, </w:t>
      </w:r>
      <w:r w:rsidR="008A4CFB">
        <w:rPr>
          <w:rFonts w:ascii="Times New Roman" w:hAnsi="Times New Roman" w:cs="Times New Roman"/>
          <w:kern w:val="0"/>
          <w:sz w:val="18"/>
          <w:szCs w:val="18"/>
          <w14:ligatures w14:val="none"/>
        </w:rPr>
        <w:t>system capacity</w:t>
      </w:r>
      <w:r w:rsidR="008A4CFB" w:rsidRPr="004526BF">
        <w:rPr>
          <w:rFonts w:ascii="Times New Roman" w:hAnsi="Times New Roman" w:cs="Times New Roman"/>
          <w:sz w:val="18"/>
          <w:szCs w:val="18"/>
        </w:rPr>
        <w:t xml:space="preserve"> </w:t>
      </w:r>
      <w:r w:rsidR="008A4CFB">
        <w:rPr>
          <w:rFonts w:ascii="Times New Roman" w:hAnsi="Times New Roman" w:cs="Times New Roman"/>
          <w:sz w:val="18"/>
          <w:szCs w:val="18"/>
        </w:rPr>
        <w:t xml:space="preserve">can be easily enhanced through </w:t>
      </w:r>
      <w:r w:rsidRPr="004526BF">
        <w:rPr>
          <w:rFonts w:ascii="Times New Roman" w:hAnsi="Times New Roman" w:cs="Times New Roman"/>
          <w:sz w:val="18"/>
          <w:szCs w:val="18"/>
        </w:rPr>
        <w:t xml:space="preserve">combining unique properties of light, such as wavelength and polarization. For instance, </w:t>
      </w:r>
      <w:r w:rsidR="003A25E2" w:rsidRPr="004526BF">
        <w:rPr>
          <w:rFonts w:ascii="Times New Roman" w:hAnsi="Times New Roman" w:cs="Times New Roman"/>
          <w:sz w:val="18"/>
          <w:szCs w:val="18"/>
        </w:rPr>
        <w:t xml:space="preserve">the system capacity </w:t>
      </w:r>
      <w:r w:rsidR="003A25E2">
        <w:rPr>
          <w:rFonts w:ascii="Times New Roman" w:hAnsi="Times New Roman" w:cs="Times New Roman" w:hint="eastAsia"/>
          <w:sz w:val="18"/>
          <w:szCs w:val="18"/>
        </w:rPr>
        <w:t>could</w:t>
      </w:r>
      <w:r w:rsidR="003A25E2">
        <w:rPr>
          <w:rFonts w:ascii="Times New Roman" w:hAnsi="Times New Roman" w:cs="Times New Roman"/>
          <w:sz w:val="18"/>
          <w:szCs w:val="18"/>
        </w:rPr>
        <w:t xml:space="preserve"> be </w:t>
      </w:r>
      <w:r w:rsidR="00E1355F" w:rsidRPr="004526BF">
        <w:rPr>
          <w:rFonts w:ascii="Times New Roman" w:hAnsi="Times New Roman" w:cs="Times New Roman"/>
          <w:sz w:val="18"/>
          <w:szCs w:val="18"/>
        </w:rPr>
        <w:t xml:space="preserve">effectively </w:t>
      </w:r>
      <w:r w:rsidR="00E1355F">
        <w:rPr>
          <w:rFonts w:ascii="Times New Roman" w:hAnsi="Times New Roman" w:cs="Times New Roman"/>
          <w:sz w:val="18"/>
          <w:szCs w:val="18"/>
        </w:rPr>
        <w:t xml:space="preserve">doubled leveraging </w:t>
      </w:r>
      <w:r w:rsidR="007E3522" w:rsidRPr="004526BF">
        <w:rPr>
          <w:rFonts w:ascii="Times New Roman" w:hAnsi="Times New Roman" w:cs="Times New Roman"/>
          <w:sz w:val="18"/>
          <w:szCs w:val="18"/>
        </w:rPr>
        <w:t>common</w:t>
      </w:r>
      <w:r w:rsidR="007E3522">
        <w:rPr>
          <w:rFonts w:ascii="Times New Roman" w:hAnsi="Times New Roman" w:cs="Times New Roman"/>
          <w:sz w:val="18"/>
          <w:szCs w:val="18"/>
        </w:rPr>
        <w:t xml:space="preserve"> </w:t>
      </w:r>
      <w:r w:rsidR="007E3522" w:rsidRPr="004526BF">
        <w:rPr>
          <w:rFonts w:ascii="Times New Roman" w:hAnsi="Times New Roman" w:cs="Times New Roman"/>
          <w:sz w:val="18"/>
          <w:szCs w:val="18"/>
        </w:rPr>
        <w:t>orthogonal polarization and wavelength multiplexing</w:t>
      </w:r>
      <w:r w:rsidR="007E3522">
        <w:rPr>
          <w:rFonts w:ascii="Times New Roman" w:hAnsi="Times New Roman" w:cs="Times New Roman"/>
          <w:sz w:val="18"/>
          <w:szCs w:val="18"/>
        </w:rPr>
        <w:t xml:space="preserve"> </w:t>
      </w:r>
      <w:r w:rsidR="007E3522" w:rsidRPr="004526BF">
        <w:rPr>
          <w:rFonts w:ascii="Times New Roman" w:hAnsi="Times New Roman" w:cs="Times New Roman"/>
          <w:sz w:val="18"/>
          <w:szCs w:val="18"/>
        </w:rPr>
        <w:t>metasurfaces</w:t>
      </w:r>
      <w:r w:rsidR="002119A6">
        <w:rPr>
          <w:rFonts w:ascii="Times New Roman" w:hAnsi="Times New Roman" w:cs="Times New Roman"/>
          <w:sz w:val="18"/>
          <w:szCs w:val="18"/>
        </w:rPr>
        <w:t>.</w:t>
      </w:r>
    </w:p>
    <w:p w14:paraId="02192CA3" w14:textId="77777777" w:rsidR="004C5065" w:rsidRDefault="004C5065" w:rsidP="004C5065">
      <w:pPr>
        <w:widowControl/>
        <w:rPr>
          <w:rFonts w:ascii="Times New Roman" w:hAnsi="Times New Roman" w:cs="Times New Roman"/>
          <w:sz w:val="18"/>
          <w:szCs w:val="18"/>
        </w:rPr>
      </w:pPr>
    </w:p>
    <w:p w14:paraId="1DBE89FD" w14:textId="3E09BA1D" w:rsidR="004C5065" w:rsidRPr="002B205B" w:rsidRDefault="004C5065" w:rsidP="004C5065">
      <w:pPr>
        <w:spacing w:line="360" w:lineRule="auto"/>
        <w:rPr>
          <w:rFonts w:ascii="Times New Roman" w:hAnsi="Times New Roman" w:cs="Times New Roman"/>
          <w:b/>
          <w:bCs/>
          <w:sz w:val="20"/>
          <w:szCs w:val="21"/>
        </w:rPr>
      </w:pPr>
      <w:r w:rsidRPr="002B205B">
        <w:rPr>
          <w:rFonts w:ascii="Times New Roman" w:hAnsi="Times New Roman" w:cs="Times New Roman"/>
          <w:b/>
          <w:bCs/>
          <w:sz w:val="20"/>
          <w:szCs w:val="21"/>
        </w:rPr>
        <w:t>Supplementary Note 2: The diverse</w:t>
      </w:r>
      <w:r w:rsidR="00D1079D" w:rsidRPr="002B205B">
        <w:rPr>
          <w:rFonts w:ascii="Times New Roman" w:hAnsi="Times New Roman" w:cs="Times New Roman"/>
          <w:b/>
          <w:bCs/>
          <w:sz w:val="20"/>
          <w:szCs w:val="21"/>
        </w:rPr>
        <w:t xml:space="preserve"> mechanical</w:t>
      </w:r>
      <w:r w:rsidRPr="002B205B">
        <w:rPr>
          <w:rFonts w:ascii="Times New Roman" w:hAnsi="Times New Roman" w:cs="Times New Roman"/>
          <w:b/>
          <w:bCs/>
          <w:sz w:val="20"/>
          <w:szCs w:val="21"/>
        </w:rPr>
        <w:t xml:space="preserve"> combination</w:t>
      </w:r>
      <w:r w:rsidR="00D1079D" w:rsidRPr="002B205B">
        <w:rPr>
          <w:rFonts w:ascii="Times New Roman" w:hAnsi="Times New Roman" w:cs="Times New Roman"/>
          <w:b/>
          <w:bCs/>
          <w:sz w:val="20"/>
          <w:szCs w:val="21"/>
        </w:rPr>
        <w:t>s</w:t>
      </w:r>
      <w:r w:rsidRPr="002B205B">
        <w:rPr>
          <w:rFonts w:ascii="Times New Roman" w:hAnsi="Times New Roman" w:cs="Times New Roman"/>
          <w:b/>
          <w:bCs/>
          <w:sz w:val="20"/>
          <w:szCs w:val="21"/>
        </w:rPr>
        <w:t xml:space="preserve"> of DMCN</w:t>
      </w:r>
    </w:p>
    <w:p w14:paraId="2CB4C66C" w14:textId="0ED68BC8" w:rsidR="002852C8" w:rsidRDefault="007A5EDA" w:rsidP="0000791E">
      <w:pPr>
        <w:widowControl/>
        <w:ind w:firstLineChars="200" w:firstLine="360"/>
        <w:rPr>
          <w:rFonts w:ascii="Times New Roman" w:hAnsi="Times New Roman" w:cs="Times New Roman"/>
          <w:kern w:val="0"/>
          <w:sz w:val="18"/>
          <w:szCs w:val="18"/>
          <w14:ligatures w14:val="none"/>
        </w:rPr>
      </w:pPr>
      <w:r w:rsidRPr="007A5EDA">
        <w:rPr>
          <w:rFonts w:ascii="Times New Roman" w:hAnsi="Times New Roman" w:cs="Times New Roman"/>
          <w:sz w:val="18"/>
          <w:szCs w:val="18"/>
        </w:rPr>
        <w:t xml:space="preserve">Mechanical </w:t>
      </w:r>
      <w:r w:rsidR="00DB1E76">
        <w:rPr>
          <w:rFonts w:ascii="Times New Roman" w:hAnsi="Times New Roman" w:cs="Times New Roman" w:hint="eastAsia"/>
          <w:sz w:val="18"/>
          <w:szCs w:val="18"/>
        </w:rPr>
        <w:t>operations</w:t>
      </w:r>
      <w:r w:rsidRPr="007A5EDA">
        <w:rPr>
          <w:rFonts w:ascii="Times New Roman" w:hAnsi="Times New Roman" w:cs="Times New Roman"/>
          <w:sz w:val="18"/>
          <w:szCs w:val="18"/>
        </w:rPr>
        <w:t xml:space="preserve"> provide DMCN with thousands of potential channels for optimization. Due to the limited number of neurons, DMCN can only optimize a subset of these channels. Therefore, there are many other possible combinations to achieve the desired multi-channel functionality. </w:t>
      </w:r>
      <w:r w:rsidRPr="00D622C5">
        <w:rPr>
          <w:rFonts w:ascii="Times New Roman" w:hAnsi="Times New Roman" w:cs="Times New Roman"/>
          <w:b/>
          <w:bCs/>
          <w:sz w:val="18"/>
          <w:szCs w:val="18"/>
        </w:rPr>
        <w:t xml:space="preserve">Supplementary Figs. </w:t>
      </w:r>
      <w:r w:rsidR="00AE4E23">
        <w:rPr>
          <w:rFonts w:ascii="Times New Roman" w:hAnsi="Times New Roman" w:cs="Times New Roman" w:hint="eastAsia"/>
          <w:b/>
          <w:bCs/>
          <w:sz w:val="18"/>
          <w:szCs w:val="18"/>
        </w:rPr>
        <w:t>6</w:t>
      </w:r>
      <w:r w:rsidRPr="00D622C5">
        <w:rPr>
          <w:rFonts w:ascii="Times New Roman" w:hAnsi="Times New Roman" w:cs="Times New Roman"/>
          <w:b/>
          <w:bCs/>
          <w:sz w:val="18"/>
          <w:szCs w:val="18"/>
        </w:rPr>
        <w:t>–</w:t>
      </w:r>
      <w:r w:rsidR="00AE4E23">
        <w:rPr>
          <w:rFonts w:ascii="Times New Roman" w:hAnsi="Times New Roman" w:cs="Times New Roman" w:hint="eastAsia"/>
          <w:b/>
          <w:bCs/>
          <w:sz w:val="18"/>
          <w:szCs w:val="18"/>
        </w:rPr>
        <w:t>8</w:t>
      </w:r>
      <w:r w:rsidRPr="007A5EDA">
        <w:rPr>
          <w:rFonts w:ascii="Times New Roman" w:hAnsi="Times New Roman" w:cs="Times New Roman"/>
          <w:sz w:val="18"/>
          <w:szCs w:val="18"/>
        </w:rPr>
        <w:t xml:space="preserve"> demonstrate the results of 144-channel holography achieved by three additional combinations. Combination A uses 3 distance configurations, 3 </w:t>
      </w:r>
      <w:r w:rsidR="00C329AF">
        <w:rPr>
          <w:rFonts w:ascii="Times New Roman" w:hAnsi="Times New Roman" w:cs="Times New Roman"/>
          <w:kern w:val="0"/>
          <w:sz w:val="18"/>
          <w:szCs w:val="18"/>
          <w14:ligatures w14:val="none"/>
        </w:rPr>
        <w:t>layer</w:t>
      </w:r>
      <w:r w:rsidRPr="007A5EDA">
        <w:rPr>
          <w:rFonts w:ascii="Times New Roman" w:hAnsi="Times New Roman" w:cs="Times New Roman"/>
          <w:sz w:val="18"/>
          <w:szCs w:val="18"/>
        </w:rPr>
        <w:t xml:space="preserve"> sequences, and 16 rotation angles. Combination B employs 16 distance configurations, 3 </w:t>
      </w:r>
      <w:bookmarkStart w:id="5" w:name="OLE_LINK38"/>
      <w:r w:rsidR="00435AFD">
        <w:rPr>
          <w:rFonts w:ascii="Times New Roman" w:hAnsi="Times New Roman" w:cs="Times New Roman"/>
          <w:sz w:val="18"/>
          <w:szCs w:val="18"/>
        </w:rPr>
        <w:t>layer</w:t>
      </w:r>
      <w:bookmarkEnd w:id="5"/>
      <w:r w:rsidRPr="007A5EDA">
        <w:rPr>
          <w:rFonts w:ascii="Times New Roman" w:hAnsi="Times New Roman" w:cs="Times New Roman"/>
          <w:sz w:val="18"/>
          <w:szCs w:val="18"/>
        </w:rPr>
        <w:t xml:space="preserve"> sequences, and 3 rotation angles. Combination C uses 4 distance configurations, 6 </w:t>
      </w:r>
      <w:r w:rsidR="00C329AF">
        <w:rPr>
          <w:rFonts w:ascii="Times New Roman" w:hAnsi="Times New Roman" w:cs="Times New Roman"/>
          <w:kern w:val="0"/>
          <w:sz w:val="18"/>
          <w:szCs w:val="18"/>
          <w14:ligatures w14:val="none"/>
        </w:rPr>
        <w:t>layer</w:t>
      </w:r>
      <w:r w:rsidRPr="007A5EDA">
        <w:rPr>
          <w:rFonts w:ascii="Times New Roman" w:hAnsi="Times New Roman" w:cs="Times New Roman"/>
          <w:sz w:val="18"/>
          <w:szCs w:val="18"/>
        </w:rPr>
        <w:t xml:space="preserve"> sequences, and 6 rotation angles. All these combinations produce holograms of high quality, with PCC values concentrated around 0.98.</w:t>
      </w:r>
      <w:r w:rsidR="004F7EBC">
        <w:rPr>
          <w:rFonts w:ascii="Times New Roman" w:hAnsi="Times New Roman" w:cs="Times New Roman"/>
          <w:sz w:val="18"/>
          <w:szCs w:val="18"/>
        </w:rPr>
        <w:t xml:space="preserve"> </w:t>
      </w:r>
      <w:r w:rsidRPr="005360B2">
        <w:rPr>
          <w:rFonts w:ascii="Times New Roman" w:hAnsi="Times New Roman" w:cs="Times New Roman"/>
          <w:b/>
          <w:bCs/>
          <w:sz w:val="18"/>
          <w:szCs w:val="18"/>
        </w:rPr>
        <w:t xml:space="preserve">Supplementary Figs. </w:t>
      </w:r>
      <w:r w:rsidR="00AE4E23">
        <w:rPr>
          <w:rFonts w:ascii="Times New Roman" w:hAnsi="Times New Roman" w:cs="Times New Roman" w:hint="eastAsia"/>
          <w:b/>
          <w:bCs/>
          <w:sz w:val="18"/>
          <w:szCs w:val="18"/>
        </w:rPr>
        <w:t>9</w:t>
      </w:r>
      <w:r w:rsidRPr="005360B2">
        <w:rPr>
          <w:rFonts w:ascii="Times New Roman" w:hAnsi="Times New Roman" w:cs="Times New Roman"/>
          <w:b/>
          <w:bCs/>
          <w:sz w:val="18"/>
          <w:szCs w:val="18"/>
        </w:rPr>
        <w:t xml:space="preserve"> and </w:t>
      </w:r>
      <w:r w:rsidR="00AE4E23">
        <w:rPr>
          <w:rFonts w:ascii="Times New Roman" w:hAnsi="Times New Roman" w:cs="Times New Roman" w:hint="eastAsia"/>
          <w:b/>
          <w:bCs/>
          <w:sz w:val="18"/>
          <w:szCs w:val="18"/>
        </w:rPr>
        <w:t>10</w:t>
      </w:r>
      <w:r w:rsidRPr="007A5EDA">
        <w:rPr>
          <w:rFonts w:ascii="Times New Roman" w:hAnsi="Times New Roman" w:cs="Times New Roman"/>
          <w:sz w:val="18"/>
          <w:szCs w:val="18"/>
        </w:rPr>
        <w:t xml:space="preserve"> show the results of 108-channel single-focus/multi-focus achieved by additional combinations. Combination A uses 2 distance configurations, 6 </w:t>
      </w:r>
      <w:r w:rsidR="00C329AF">
        <w:rPr>
          <w:rFonts w:ascii="Times New Roman" w:hAnsi="Times New Roman" w:cs="Times New Roman"/>
          <w:kern w:val="0"/>
          <w:sz w:val="18"/>
          <w:szCs w:val="18"/>
          <w14:ligatures w14:val="none"/>
        </w:rPr>
        <w:t>layer</w:t>
      </w:r>
      <w:r w:rsidRPr="007A5EDA">
        <w:rPr>
          <w:rFonts w:ascii="Times New Roman" w:hAnsi="Times New Roman" w:cs="Times New Roman"/>
          <w:sz w:val="18"/>
          <w:szCs w:val="18"/>
        </w:rPr>
        <w:t xml:space="preserve"> sequences, and 9 rotation angles. Combination B employs 9 distance configurations, 6 </w:t>
      </w:r>
      <w:r w:rsidR="00AB5002">
        <w:rPr>
          <w:rFonts w:ascii="Times New Roman" w:hAnsi="Times New Roman" w:cs="Times New Roman"/>
          <w:kern w:val="0"/>
          <w:sz w:val="18"/>
          <w:szCs w:val="18"/>
          <w14:ligatures w14:val="none"/>
        </w:rPr>
        <w:t>layer</w:t>
      </w:r>
      <w:r w:rsidRPr="007A5EDA">
        <w:rPr>
          <w:rFonts w:ascii="Times New Roman" w:hAnsi="Times New Roman" w:cs="Times New Roman"/>
          <w:sz w:val="18"/>
          <w:szCs w:val="18"/>
        </w:rPr>
        <w:t xml:space="preserve"> sequences, and 2 rotation angles. Both combinations achieve high-quality focal spots.</w:t>
      </w:r>
      <w:r w:rsidR="00454D32">
        <w:rPr>
          <w:rFonts w:ascii="Times New Roman" w:hAnsi="Times New Roman" w:cs="Times New Roman"/>
          <w:sz w:val="18"/>
          <w:szCs w:val="18"/>
        </w:rPr>
        <w:t xml:space="preserve"> </w:t>
      </w:r>
      <w:r w:rsidRPr="00F65EF4">
        <w:rPr>
          <w:rFonts w:ascii="Times New Roman" w:hAnsi="Times New Roman" w:cs="Times New Roman"/>
          <w:b/>
          <w:bCs/>
          <w:sz w:val="18"/>
          <w:szCs w:val="18"/>
        </w:rPr>
        <w:t>Supplementary Figs. 1</w:t>
      </w:r>
      <w:r w:rsidR="00AE4E23">
        <w:rPr>
          <w:rFonts w:ascii="Times New Roman" w:hAnsi="Times New Roman" w:cs="Times New Roman" w:hint="eastAsia"/>
          <w:b/>
          <w:bCs/>
          <w:sz w:val="18"/>
          <w:szCs w:val="18"/>
        </w:rPr>
        <w:t>1</w:t>
      </w:r>
      <w:r w:rsidRPr="00F65EF4">
        <w:rPr>
          <w:rFonts w:ascii="Times New Roman" w:hAnsi="Times New Roman" w:cs="Times New Roman"/>
          <w:b/>
          <w:bCs/>
          <w:sz w:val="18"/>
          <w:szCs w:val="18"/>
        </w:rPr>
        <w:t xml:space="preserve"> and 1</w:t>
      </w:r>
      <w:r w:rsidR="00AE4E23">
        <w:rPr>
          <w:rFonts w:ascii="Times New Roman" w:hAnsi="Times New Roman" w:cs="Times New Roman" w:hint="eastAsia"/>
          <w:b/>
          <w:bCs/>
          <w:sz w:val="18"/>
          <w:szCs w:val="18"/>
        </w:rPr>
        <w:t>2</w:t>
      </w:r>
      <w:r w:rsidRPr="007A5EDA">
        <w:rPr>
          <w:rFonts w:ascii="Times New Roman" w:hAnsi="Times New Roman" w:cs="Times New Roman"/>
          <w:sz w:val="18"/>
          <w:szCs w:val="18"/>
        </w:rPr>
        <w:t xml:space="preserve"> present the results of 60-channel OAM/comb generation achieved by two additional combinations. Combination A uses 1 </w:t>
      </w:r>
      <w:r w:rsidRPr="007A5EDA">
        <w:rPr>
          <w:rFonts w:ascii="Times New Roman" w:hAnsi="Times New Roman" w:cs="Times New Roman"/>
          <w:sz w:val="18"/>
          <w:szCs w:val="18"/>
        </w:rPr>
        <w:lastRenderedPageBreak/>
        <w:t xml:space="preserve">distance configuration, 6 </w:t>
      </w:r>
      <w:r w:rsidR="001942E1">
        <w:rPr>
          <w:rFonts w:ascii="Times New Roman" w:hAnsi="Times New Roman" w:cs="Times New Roman"/>
          <w:kern w:val="0"/>
          <w:sz w:val="18"/>
          <w:szCs w:val="18"/>
          <w14:ligatures w14:val="none"/>
        </w:rPr>
        <w:t>layer</w:t>
      </w:r>
      <w:r w:rsidRPr="007A5EDA">
        <w:rPr>
          <w:rFonts w:ascii="Times New Roman" w:hAnsi="Times New Roman" w:cs="Times New Roman"/>
          <w:sz w:val="18"/>
          <w:szCs w:val="18"/>
        </w:rPr>
        <w:t xml:space="preserve"> sequences, and 10 rotation angles. Combination B employs 10 distance configurations, 1 </w:t>
      </w:r>
      <w:r w:rsidR="00B65E64">
        <w:rPr>
          <w:rFonts w:ascii="Times New Roman" w:hAnsi="Times New Roman" w:cs="Times New Roman"/>
          <w:kern w:val="0"/>
          <w:sz w:val="18"/>
          <w:szCs w:val="18"/>
          <w14:ligatures w14:val="none"/>
        </w:rPr>
        <w:t>layer</w:t>
      </w:r>
      <w:r w:rsidRPr="007A5EDA">
        <w:rPr>
          <w:rFonts w:ascii="Times New Roman" w:hAnsi="Times New Roman" w:cs="Times New Roman"/>
          <w:sz w:val="18"/>
          <w:szCs w:val="18"/>
        </w:rPr>
        <w:t xml:space="preserve"> sequence, and 6 rotation angles. The quality of the OAM and comb generated by Combination B is slightly lower than that of Combination A, indicating that, for complex field modulation, channel crosstalk caused by </w:t>
      </w:r>
      <w:r w:rsidR="00056654">
        <w:rPr>
          <w:rFonts w:ascii="Times New Roman" w:hAnsi="Times New Roman" w:cs="Times New Roman"/>
          <w:sz w:val="18"/>
          <w:szCs w:val="18"/>
        </w:rPr>
        <w:t>altering</w:t>
      </w:r>
      <w:r w:rsidRPr="007A5EDA">
        <w:rPr>
          <w:rFonts w:ascii="Times New Roman" w:hAnsi="Times New Roman" w:cs="Times New Roman"/>
          <w:sz w:val="18"/>
          <w:szCs w:val="18"/>
        </w:rPr>
        <w:t xml:space="preserve"> inter-layer distances is more significant.</w:t>
      </w:r>
      <w:r w:rsidR="00AC5B1E">
        <w:rPr>
          <w:rFonts w:ascii="Times New Roman" w:hAnsi="Times New Roman" w:cs="Times New Roman"/>
          <w:sz w:val="18"/>
          <w:szCs w:val="18"/>
        </w:rPr>
        <w:t xml:space="preserve"> </w:t>
      </w:r>
      <w:r w:rsidRPr="007A5EDA">
        <w:rPr>
          <w:rFonts w:ascii="Times New Roman" w:hAnsi="Times New Roman" w:cs="Times New Roman"/>
          <w:sz w:val="18"/>
          <w:szCs w:val="18"/>
        </w:rPr>
        <w:t>These results demonstrate the high flexibility of DMCN in achieving channel multiplexing, enabling ultra-high system capacity through various mechanical combinations.</w:t>
      </w:r>
      <w:r w:rsidRPr="007A5EDA">
        <w:rPr>
          <w:rFonts w:ascii="Times New Roman" w:hAnsi="Times New Roman" w:cs="Times New Roman"/>
          <w:sz w:val="18"/>
          <w:szCs w:val="18"/>
        </w:rPr>
        <w:cr/>
      </w:r>
    </w:p>
    <w:p w14:paraId="0BDBFEED" w14:textId="67B7CE13" w:rsidR="002852C8" w:rsidRPr="002B205B" w:rsidRDefault="002852C8" w:rsidP="00DB5CA5">
      <w:pPr>
        <w:widowControl/>
        <w:spacing w:line="360" w:lineRule="auto"/>
        <w:rPr>
          <w:rFonts w:ascii="Times New Roman" w:hAnsi="Times New Roman" w:cs="Times New Roman"/>
          <w:b/>
          <w:bCs/>
          <w:sz w:val="20"/>
          <w:szCs w:val="21"/>
        </w:rPr>
      </w:pPr>
      <w:r w:rsidRPr="002B205B">
        <w:rPr>
          <w:rFonts w:ascii="Times New Roman" w:hAnsi="Times New Roman" w:cs="Times New Roman"/>
          <w:b/>
          <w:bCs/>
          <w:sz w:val="20"/>
          <w:szCs w:val="21"/>
        </w:rPr>
        <w:t>Supplementary Note 3: The calculation of the potential number of channels in DMCN and its scalability.</w:t>
      </w:r>
    </w:p>
    <w:p w14:paraId="6159D8EE" w14:textId="0FC3F9CF" w:rsidR="00441DEA" w:rsidRPr="00441DEA" w:rsidRDefault="00DB5CA5" w:rsidP="00441DEA">
      <w:pPr>
        <w:ind w:firstLineChars="200" w:firstLine="360"/>
        <w:rPr>
          <w:rFonts w:ascii="Times New Roman" w:hAnsi="Times New Roman" w:cs="Times New Roman"/>
          <w:sz w:val="18"/>
          <w:szCs w:val="20"/>
        </w:rPr>
      </w:pPr>
      <w:r w:rsidRPr="00DB5CA5">
        <w:rPr>
          <w:rFonts w:ascii="Times New Roman" w:hAnsi="Times New Roman" w:cs="Times New Roman"/>
          <w:sz w:val="18"/>
          <w:szCs w:val="20"/>
        </w:rPr>
        <w:t>For</w:t>
      </w:r>
      <w:r>
        <w:rPr>
          <w:rFonts w:ascii="Times New Roman" w:hAnsi="Times New Roman" w:cs="Times New Roman"/>
          <w:sz w:val="18"/>
          <w:szCs w:val="20"/>
        </w:rPr>
        <w:t xml:space="preserve"> a three</w:t>
      </w:r>
      <w:r w:rsidR="00447908">
        <w:rPr>
          <w:rFonts w:ascii="Times New Roman" w:hAnsi="Times New Roman" w:cs="Times New Roman"/>
          <w:sz w:val="18"/>
          <w:szCs w:val="20"/>
        </w:rPr>
        <w:t>-</w:t>
      </w:r>
      <w:r>
        <w:rPr>
          <w:rFonts w:ascii="Times New Roman" w:hAnsi="Times New Roman" w:cs="Times New Roman"/>
          <w:sz w:val="18"/>
          <w:szCs w:val="20"/>
        </w:rPr>
        <w:t>layer DMCN</w:t>
      </w:r>
      <w:r w:rsidR="00F93D9B">
        <w:rPr>
          <w:rFonts w:ascii="Times New Roman" w:hAnsi="Times New Roman" w:cs="Times New Roman"/>
          <w:sz w:val="18"/>
          <w:szCs w:val="20"/>
        </w:rPr>
        <w:t xml:space="preserve">, The rotation, permutation and translation operations respectively provide </w:t>
      </w:r>
      <w:r w:rsidR="00145220">
        <w:rPr>
          <w:rFonts w:ascii="Times New Roman" w:hAnsi="Times New Roman" w:cs="Times New Roman"/>
          <w:sz w:val="18"/>
          <w:szCs w:val="20"/>
        </w:rPr>
        <w:t xml:space="preserve">16, </w:t>
      </w:r>
      <w:r w:rsidR="00CF02FD">
        <w:rPr>
          <w:rFonts w:ascii="Times New Roman" w:hAnsi="Times New Roman" w:cs="Times New Roman"/>
          <w:sz w:val="18"/>
          <w:szCs w:val="20"/>
        </w:rPr>
        <w:t xml:space="preserve">15 and 29 potential </w:t>
      </w:r>
      <w:r w:rsidR="002B3AE4">
        <w:rPr>
          <w:rFonts w:ascii="Times New Roman" w:hAnsi="Times New Roman" w:cs="Times New Roman"/>
          <w:sz w:val="18"/>
          <w:szCs w:val="20"/>
        </w:rPr>
        <w:t>channels</w:t>
      </w:r>
      <w:r w:rsidR="006B2805">
        <w:rPr>
          <w:rFonts w:ascii="Times New Roman" w:hAnsi="Times New Roman" w:cs="Times New Roman"/>
          <w:sz w:val="18"/>
          <w:szCs w:val="20"/>
        </w:rPr>
        <w:t xml:space="preserve">. </w:t>
      </w:r>
      <w:r w:rsidR="009E7D08">
        <w:rPr>
          <w:rFonts w:ascii="Times New Roman" w:hAnsi="Times New Roman" w:cs="Times New Roman"/>
          <w:sz w:val="18"/>
          <w:szCs w:val="20"/>
        </w:rPr>
        <w:t xml:space="preserve">A </w:t>
      </w:r>
      <w:r w:rsidR="009E7D08">
        <w:rPr>
          <w:rFonts w:ascii="Times New Roman" w:hAnsi="Times New Roman" w:cs="Times New Roman" w:hint="eastAsia"/>
          <w:sz w:val="18"/>
          <w:szCs w:val="20"/>
        </w:rPr>
        <w:t>total</w:t>
      </w:r>
      <w:r w:rsidR="009E7D08">
        <w:rPr>
          <w:rFonts w:ascii="Times New Roman" w:hAnsi="Times New Roman" w:cs="Times New Roman"/>
          <w:sz w:val="18"/>
          <w:szCs w:val="20"/>
        </w:rPr>
        <w:t xml:space="preserve"> of </w:t>
      </w:r>
      <w:r w:rsidR="009E7D08">
        <w:rPr>
          <w:rFonts w:ascii="Times New Roman" w:hAnsi="Times New Roman" w:cs="Times New Roman"/>
          <w:noProof/>
          <w:sz w:val="18"/>
          <w:szCs w:val="20"/>
        </w:rPr>
        <w:t>4179 channels can be gernerated through the</w:t>
      </w:r>
      <w:r w:rsidR="00A44105">
        <w:rPr>
          <w:rFonts w:ascii="Times New Roman" w:hAnsi="Times New Roman" w:cs="Times New Roman"/>
          <w:noProof/>
          <w:sz w:val="18"/>
          <w:szCs w:val="20"/>
        </w:rPr>
        <w:t>ir full combiantions, which is calculated as follows.</w:t>
      </w:r>
      <w:r w:rsidR="00A44105">
        <w:rPr>
          <w:rFonts w:ascii="Times New Roman" w:hAnsi="Times New Roman" w:cs="Times New Roman"/>
          <w:sz w:val="18"/>
          <w:szCs w:val="20"/>
        </w:rPr>
        <w:t xml:space="preserve"> </w:t>
      </w:r>
      <w:bookmarkStart w:id="6" w:name="OLE_LINK40"/>
      <w:r w:rsidR="00441DEA" w:rsidRPr="00441DEA">
        <w:rPr>
          <w:rFonts w:ascii="Times New Roman" w:hAnsi="Times New Roman" w:cs="Times New Roman"/>
          <w:sz w:val="18"/>
          <w:szCs w:val="20"/>
        </w:rPr>
        <w:t xml:space="preserve">For the six full permutation cases, they can directly form a Cartesian product with the channels generated by rotation and translation, resulting in </w:t>
      </w:r>
      <m:oMath>
        <m:r>
          <m:rPr>
            <m:sty m:val="p"/>
          </m:rPr>
          <w:rPr>
            <w:rFonts w:ascii="Cambria Math" w:hAnsi="Cambria Math" w:cs="Times New Roman"/>
            <w:sz w:val="18"/>
            <w:szCs w:val="20"/>
          </w:rPr>
          <m:t>6×16×29=</m:t>
        </m:r>
      </m:oMath>
      <w:r w:rsidR="00441DEA" w:rsidRPr="00441DEA">
        <w:rPr>
          <w:rFonts w:ascii="Times New Roman" w:hAnsi="Times New Roman" w:cs="Times New Roman"/>
          <w:sz w:val="18"/>
          <w:szCs w:val="20"/>
        </w:rPr>
        <w:t xml:space="preserve"> 2784 channels. For the six cases involving partial permutation of two layers, only one layer can rotate. However, the two layers can be inserted at different positions to generate </w:t>
      </w:r>
      <m:oMath>
        <m:r>
          <m:rPr>
            <m:sty m:val="p"/>
          </m:rPr>
          <w:rPr>
            <w:rFonts w:ascii="Cambria Math" w:hAnsi="Cambria Math" w:cs="Times New Roman"/>
            <w:sz w:val="18"/>
            <w:szCs w:val="20"/>
          </w:rPr>
          <m:t>2×29</m:t>
        </m:r>
      </m:oMath>
      <w:r w:rsidR="00441DEA" w:rsidRPr="00441DEA">
        <w:rPr>
          <w:rFonts w:ascii="Times New Roman" w:hAnsi="Times New Roman" w:cs="Times New Roman"/>
          <w:sz w:val="18"/>
          <w:szCs w:val="20"/>
        </w:rPr>
        <w:t xml:space="preserve"> distance configurations. Therefore, there are </w:t>
      </w:r>
      <m:oMath>
        <m:r>
          <m:rPr>
            <m:sty m:val="p"/>
          </m:rPr>
          <w:rPr>
            <w:rFonts w:ascii="Cambria Math" w:hAnsi="Cambria Math" w:cs="Times New Roman"/>
            <w:sz w:val="18"/>
            <w:szCs w:val="20"/>
          </w:rPr>
          <m:t>6×4×2×29=1392</m:t>
        </m:r>
      </m:oMath>
      <w:r w:rsidR="00441DEA" w:rsidRPr="00441DEA">
        <w:rPr>
          <w:rFonts w:ascii="Times New Roman" w:hAnsi="Times New Roman" w:cs="Times New Roman"/>
          <w:sz w:val="18"/>
          <w:szCs w:val="20"/>
        </w:rPr>
        <w:t xml:space="preserve"> channels in total. Finally, single-layer </w:t>
      </w:r>
      <w:r w:rsidR="008B138A">
        <w:rPr>
          <w:rFonts w:ascii="Times New Roman" w:hAnsi="Times New Roman" w:cs="Times New Roman" w:hint="eastAsia"/>
          <w:sz w:val="18"/>
          <w:szCs w:val="20"/>
        </w:rPr>
        <w:t>case</w:t>
      </w:r>
      <w:r w:rsidR="008B138A">
        <w:rPr>
          <w:rFonts w:ascii="Times New Roman" w:hAnsi="Times New Roman" w:cs="Times New Roman"/>
          <w:sz w:val="18"/>
          <w:szCs w:val="20"/>
        </w:rPr>
        <w:t>s</w:t>
      </w:r>
      <w:r w:rsidR="00441DEA" w:rsidRPr="00441DEA">
        <w:rPr>
          <w:rFonts w:ascii="Times New Roman" w:hAnsi="Times New Roman" w:cs="Times New Roman"/>
          <w:sz w:val="18"/>
          <w:szCs w:val="20"/>
        </w:rPr>
        <w:t xml:space="preserve"> </w:t>
      </w:r>
      <w:r w:rsidR="00E41B71">
        <w:rPr>
          <w:rFonts w:ascii="Times New Roman" w:hAnsi="Times New Roman" w:cs="Times New Roman"/>
          <w:sz w:val="18"/>
          <w:szCs w:val="20"/>
        </w:rPr>
        <w:t>contain</w:t>
      </w:r>
      <w:r w:rsidR="00441DEA" w:rsidRPr="00441DEA">
        <w:rPr>
          <w:rFonts w:ascii="Times New Roman" w:hAnsi="Times New Roman" w:cs="Times New Roman"/>
          <w:sz w:val="18"/>
          <w:szCs w:val="20"/>
        </w:rPr>
        <w:t xml:space="preserve"> 3 channels.</w:t>
      </w:r>
    </w:p>
    <w:p w14:paraId="19E91B9B" w14:textId="07B060A0" w:rsidR="00DB5CA5" w:rsidRDefault="00441DEA" w:rsidP="003B496E">
      <w:pPr>
        <w:ind w:firstLineChars="200" w:firstLine="360"/>
        <w:rPr>
          <w:rFonts w:ascii="Times New Roman" w:hAnsi="Times New Roman" w:cs="Times New Roman"/>
          <w:sz w:val="18"/>
          <w:szCs w:val="20"/>
        </w:rPr>
      </w:pPr>
      <w:r w:rsidRPr="00441DEA">
        <w:rPr>
          <w:rFonts w:ascii="Times New Roman" w:hAnsi="Times New Roman" w:cs="Times New Roman"/>
          <w:sz w:val="18"/>
          <w:szCs w:val="20"/>
        </w:rPr>
        <w:t>Further</w:t>
      </w:r>
      <w:r w:rsidR="00B460B8">
        <w:rPr>
          <w:rFonts w:ascii="Times New Roman" w:hAnsi="Times New Roman" w:cs="Times New Roman"/>
          <w:sz w:val="18"/>
          <w:szCs w:val="20"/>
        </w:rPr>
        <w:t>more</w:t>
      </w:r>
      <w:r w:rsidRPr="00441DEA">
        <w:rPr>
          <w:rFonts w:ascii="Times New Roman" w:hAnsi="Times New Roman" w:cs="Times New Roman"/>
          <w:sz w:val="18"/>
          <w:szCs w:val="20"/>
        </w:rPr>
        <w:t xml:space="preserve">, </w:t>
      </w:r>
      <w:r w:rsidR="00C91FFB">
        <w:rPr>
          <w:rFonts w:ascii="Times New Roman" w:hAnsi="Times New Roman" w:cs="Times New Roman"/>
          <w:sz w:val="18"/>
          <w:szCs w:val="20"/>
        </w:rPr>
        <w:t xml:space="preserve">when </w:t>
      </w:r>
      <w:r w:rsidRPr="00441DEA">
        <w:rPr>
          <w:rFonts w:ascii="Times New Roman" w:hAnsi="Times New Roman" w:cs="Times New Roman"/>
          <w:sz w:val="18"/>
          <w:szCs w:val="20"/>
        </w:rPr>
        <w:t>the depth of DMCN</w:t>
      </w:r>
      <w:r w:rsidR="00344233">
        <w:rPr>
          <w:rFonts w:ascii="Times New Roman" w:hAnsi="Times New Roman" w:cs="Times New Roman"/>
          <w:sz w:val="18"/>
          <w:szCs w:val="20"/>
        </w:rPr>
        <w:t xml:space="preserve"> is increased </w:t>
      </w:r>
      <w:r w:rsidRPr="00441DEA">
        <w:rPr>
          <w:rFonts w:ascii="Times New Roman" w:hAnsi="Times New Roman" w:cs="Times New Roman"/>
          <w:sz w:val="18"/>
          <w:szCs w:val="20"/>
        </w:rPr>
        <w:t>to five layers, we can roughly estimate the number of</w:t>
      </w:r>
      <w:r w:rsidR="007A0623">
        <w:rPr>
          <w:rFonts w:ascii="Times New Roman" w:hAnsi="Times New Roman" w:cs="Times New Roman"/>
          <w:sz w:val="18"/>
          <w:szCs w:val="20"/>
        </w:rPr>
        <w:t xml:space="preserve"> </w:t>
      </w:r>
      <w:r w:rsidR="007A0623" w:rsidRPr="00441DEA">
        <w:rPr>
          <w:rFonts w:ascii="Times New Roman" w:hAnsi="Times New Roman" w:cs="Times New Roman"/>
          <w:sz w:val="18"/>
          <w:szCs w:val="20"/>
        </w:rPr>
        <w:t>potential</w:t>
      </w:r>
      <w:r w:rsidRPr="00441DEA">
        <w:rPr>
          <w:rFonts w:ascii="Times New Roman" w:hAnsi="Times New Roman" w:cs="Times New Roman"/>
          <w:sz w:val="18"/>
          <w:szCs w:val="20"/>
        </w:rPr>
        <w:t xml:space="preserve"> channels as follows. Rotation operations can now generate </w:t>
      </w:r>
      <m:oMath>
        <m:sSup>
          <m:sSupPr>
            <m:ctrlPr>
              <w:rPr>
                <w:rFonts w:ascii="Cambria Math" w:hAnsi="Cambria Math" w:cs="Times New Roman"/>
                <w:sz w:val="18"/>
                <w:szCs w:val="20"/>
              </w:rPr>
            </m:ctrlPr>
          </m:sSupPr>
          <m:e>
            <m:r>
              <m:rPr>
                <m:sty m:val="p"/>
              </m:rPr>
              <w:rPr>
                <w:rFonts w:ascii="Cambria Math" w:hAnsi="Cambria Math" w:cs="Times New Roman"/>
                <w:sz w:val="18"/>
                <w:szCs w:val="20"/>
              </w:rPr>
              <m:t>4</m:t>
            </m:r>
          </m:e>
          <m:sup>
            <m:r>
              <m:rPr>
                <m:sty m:val="p"/>
              </m:rPr>
              <w:rPr>
                <w:rFonts w:ascii="Cambria Math" w:hAnsi="Cambria Math" w:cs="Times New Roman"/>
                <w:sz w:val="18"/>
                <w:szCs w:val="20"/>
              </w:rPr>
              <m:t>4</m:t>
            </m:r>
          </m:sup>
        </m:sSup>
        <m:r>
          <m:rPr>
            <m:sty m:val="p"/>
          </m:rPr>
          <w:rPr>
            <w:rFonts w:ascii="Cambria Math" w:hAnsi="Cambria Math" w:cs="Times New Roman"/>
            <w:sz w:val="18"/>
            <w:szCs w:val="20"/>
          </w:rPr>
          <m:t>=256</m:t>
        </m:r>
      </m:oMath>
      <w:r w:rsidRPr="00441DEA">
        <w:rPr>
          <w:rFonts w:ascii="Times New Roman" w:hAnsi="Times New Roman" w:cs="Times New Roman"/>
          <w:sz w:val="18"/>
          <w:szCs w:val="20"/>
        </w:rPr>
        <w:t xml:space="preserve"> combinations. Assuming the </w:t>
      </w:r>
      <w:bookmarkStart w:id="7" w:name="OLE_LINK42"/>
      <m:oMath>
        <m:sSub>
          <m:sSubPr>
            <m:ctrlPr>
              <w:rPr>
                <w:rFonts w:ascii="Cambria Math" w:hAnsi="Cambria Math" w:cs="Times New Roman"/>
                <w:i/>
                <w:sz w:val="18"/>
                <w:szCs w:val="20"/>
              </w:rPr>
            </m:ctrlPr>
          </m:sSubPr>
          <m:e>
            <m:r>
              <w:rPr>
                <w:rFonts w:ascii="Cambria Math" w:hAnsi="Cambria Math" w:cs="Times New Roman"/>
                <w:sz w:val="18"/>
                <w:szCs w:val="20"/>
              </w:rPr>
              <m:t>d</m:t>
            </m:r>
          </m:e>
          <m:sub>
            <m:r>
              <w:rPr>
                <w:rFonts w:ascii="Cambria Math" w:hAnsi="Cambria Math" w:cs="Times New Roman"/>
                <w:sz w:val="18"/>
                <w:szCs w:val="20"/>
              </w:rPr>
              <m:t>1</m:t>
            </m:r>
          </m:sub>
        </m:sSub>
      </m:oMath>
      <w:bookmarkEnd w:id="7"/>
      <w:r w:rsidR="006D2971">
        <w:rPr>
          <w:rFonts w:ascii="Times New Roman" w:hAnsi="Times New Roman" w:cs="Times New Roman" w:hint="eastAsia"/>
          <w:sz w:val="18"/>
          <w:szCs w:val="20"/>
        </w:rPr>
        <w:t xml:space="preserve"> </w:t>
      </w:r>
      <w:r w:rsidR="006D2971">
        <w:rPr>
          <w:rFonts w:ascii="Times New Roman" w:hAnsi="Times New Roman" w:cs="Times New Roman"/>
          <w:sz w:val="18"/>
          <w:szCs w:val="20"/>
        </w:rPr>
        <w:t xml:space="preserve">and </w:t>
      </w:r>
      <m:oMath>
        <m:sSub>
          <m:sSubPr>
            <m:ctrlPr>
              <w:rPr>
                <w:rFonts w:ascii="Cambria Math" w:eastAsia="宋体" w:hAnsi="Cambria Math" w:cs="Times New Roman"/>
                <w:i/>
                <w:sz w:val="18"/>
              </w:rPr>
            </m:ctrlPr>
          </m:sSubPr>
          <m:e>
            <m:r>
              <w:rPr>
                <w:rFonts w:ascii="Cambria Math" w:hAnsi="Cambria Math" w:cs="Times New Roman"/>
                <w:kern w:val="0"/>
                <w:sz w:val="18"/>
                <w:szCs w:val="20"/>
                <w14:ligatures w14:val="none"/>
              </w:rPr>
              <m:t>d</m:t>
            </m:r>
          </m:e>
          <m:sub>
            <m:r>
              <w:rPr>
                <w:rFonts w:ascii="Cambria Math" w:hAnsi="Cambria Math" w:cs="Times New Roman"/>
                <w:kern w:val="0"/>
                <w:sz w:val="18"/>
                <w:szCs w:val="20"/>
                <w14:ligatures w14:val="none"/>
              </w:rPr>
              <m:t>2</m:t>
            </m:r>
          </m:sub>
        </m:sSub>
      </m:oMath>
      <w:r w:rsidR="00511BA3">
        <w:rPr>
          <w:rFonts w:ascii="Times New Roman" w:hAnsi="Times New Roman" w:cs="Times New Roman" w:hint="eastAsia"/>
          <w:sz w:val="18"/>
        </w:rPr>
        <w:t>,</w:t>
      </w:r>
      <w:r w:rsidR="00511BA3">
        <w:rPr>
          <w:rFonts w:ascii="Times New Roman" w:hAnsi="Times New Roman" w:cs="Times New Roman"/>
          <w:sz w:val="18"/>
        </w:rPr>
        <w:t xml:space="preserve"> </w:t>
      </w:r>
      <m:oMath>
        <m:sSub>
          <m:sSubPr>
            <m:ctrlPr>
              <w:rPr>
                <w:rFonts w:ascii="Cambria Math" w:hAnsi="Cambria Math" w:cs="Times New Roman"/>
                <w:i/>
                <w:sz w:val="18"/>
                <w:szCs w:val="20"/>
              </w:rPr>
            </m:ctrlPr>
          </m:sSubPr>
          <m:e>
            <m:r>
              <w:rPr>
                <w:rFonts w:ascii="Cambria Math" w:hAnsi="Cambria Math" w:cs="Times New Roman"/>
                <w:sz w:val="18"/>
                <w:szCs w:val="20"/>
              </w:rPr>
              <m:t>d</m:t>
            </m:r>
          </m:e>
          <m:sub>
            <m:r>
              <w:rPr>
                <w:rFonts w:ascii="Cambria Math" w:hAnsi="Cambria Math" w:cs="Times New Roman"/>
                <w:sz w:val="18"/>
                <w:szCs w:val="20"/>
              </w:rPr>
              <m:t>3</m:t>
            </m:r>
          </m:sub>
        </m:sSub>
      </m:oMath>
      <w:r w:rsidR="00544D52">
        <w:rPr>
          <w:rFonts w:ascii="Times New Roman" w:hAnsi="Times New Roman" w:cs="Times New Roman" w:hint="eastAsia"/>
          <w:sz w:val="18"/>
          <w:szCs w:val="20"/>
        </w:rPr>
        <w:t xml:space="preserve"> </w:t>
      </w:r>
      <w:r w:rsidR="00544D52">
        <w:rPr>
          <w:rFonts w:ascii="Times New Roman" w:hAnsi="Times New Roman" w:cs="Times New Roman"/>
          <w:sz w:val="18"/>
          <w:szCs w:val="20"/>
        </w:rPr>
        <w:t xml:space="preserve">and </w:t>
      </w:r>
      <m:oMath>
        <m:sSub>
          <m:sSubPr>
            <m:ctrlPr>
              <w:rPr>
                <w:rFonts w:ascii="Cambria Math" w:eastAsia="宋体" w:hAnsi="Cambria Math" w:cs="Times New Roman"/>
                <w:i/>
                <w:sz w:val="18"/>
              </w:rPr>
            </m:ctrlPr>
          </m:sSubPr>
          <m:e>
            <m:r>
              <w:rPr>
                <w:rFonts w:ascii="Cambria Math" w:hAnsi="Cambria Math" w:cs="Times New Roman"/>
                <w:kern w:val="0"/>
                <w:sz w:val="18"/>
                <w:szCs w:val="20"/>
                <w14:ligatures w14:val="none"/>
              </w:rPr>
              <m:t>d</m:t>
            </m:r>
          </m:e>
          <m:sub>
            <m:r>
              <w:rPr>
                <w:rFonts w:ascii="Cambria Math" w:hAnsi="Cambria Math" w:cs="Times New Roman"/>
                <w:kern w:val="0"/>
                <w:sz w:val="18"/>
                <w:szCs w:val="20"/>
                <w14:ligatures w14:val="none"/>
              </w:rPr>
              <m:t>4</m:t>
            </m:r>
          </m:sub>
        </m:sSub>
      </m:oMath>
      <w:r w:rsidR="006D2971">
        <w:rPr>
          <w:rFonts w:ascii="Times New Roman" w:hAnsi="Times New Roman" w:cs="Times New Roman"/>
          <w:sz w:val="18"/>
          <w:szCs w:val="20"/>
        </w:rPr>
        <w:t xml:space="preserve"> are</w:t>
      </w:r>
      <w:r w:rsidRPr="00441DEA">
        <w:rPr>
          <w:rFonts w:ascii="Times New Roman" w:hAnsi="Times New Roman" w:cs="Times New Roman"/>
          <w:sz w:val="18"/>
          <w:szCs w:val="20"/>
        </w:rPr>
        <w:t xml:space="preserve"> </w:t>
      </w:r>
      <w:r w:rsidR="00782D56">
        <w:rPr>
          <w:rFonts w:ascii="Times New Roman" w:hAnsi="Times New Roman" w:cs="Times New Roman"/>
          <w:sz w:val="18"/>
          <w:szCs w:val="20"/>
        </w:rPr>
        <w:t xml:space="preserve">respectively </w:t>
      </w:r>
      <w:r w:rsidRPr="00441DEA">
        <w:rPr>
          <w:rFonts w:ascii="Times New Roman" w:hAnsi="Times New Roman" w:cs="Times New Roman"/>
          <w:sz w:val="18"/>
          <w:szCs w:val="20"/>
        </w:rPr>
        <w:t>equal</w:t>
      </w:r>
      <w:r w:rsidR="00555C67">
        <w:rPr>
          <w:rFonts w:ascii="Times New Roman" w:hAnsi="Times New Roman" w:cs="Times New Roman"/>
          <w:sz w:val="18"/>
          <w:szCs w:val="20"/>
        </w:rPr>
        <w:t>,</w:t>
      </w:r>
      <w:r w:rsidRPr="00441DEA">
        <w:rPr>
          <w:rFonts w:ascii="Times New Roman" w:hAnsi="Times New Roman" w:cs="Times New Roman"/>
          <w:sz w:val="18"/>
          <w:szCs w:val="20"/>
        </w:rPr>
        <w:t xml:space="preserve"> and the overall length is divided into 100 segments, translation operations can produce 1176 distance configurations</w:t>
      </w:r>
      <w:r w:rsidR="008D6AE7">
        <w:rPr>
          <w:rFonts w:ascii="Times New Roman" w:hAnsi="Times New Roman" w:cs="Times New Roman"/>
          <w:sz w:val="18"/>
          <w:szCs w:val="20"/>
        </w:rPr>
        <w:t>.</w:t>
      </w:r>
      <w:r w:rsidRPr="00441DEA">
        <w:rPr>
          <w:rFonts w:ascii="Times New Roman" w:hAnsi="Times New Roman" w:cs="Times New Roman"/>
          <w:sz w:val="18"/>
          <w:szCs w:val="20"/>
        </w:rPr>
        <w:t xml:space="preserve"> (</w:t>
      </w:r>
      <w:r w:rsidR="00C82B63">
        <w:rPr>
          <w:rFonts w:ascii="Times New Roman" w:hAnsi="Times New Roman" w:cs="Times New Roman"/>
          <w:sz w:val="18"/>
          <w:szCs w:val="20"/>
        </w:rPr>
        <w:t xml:space="preserve">i.e., </w:t>
      </w:r>
      <w:r w:rsidR="00B32547">
        <w:rPr>
          <w:rFonts w:ascii="Times New Roman" w:hAnsi="Times New Roman" w:cs="Times New Roman"/>
          <w:sz w:val="18"/>
          <w:szCs w:val="20"/>
        </w:rPr>
        <w:t>T</w:t>
      </w:r>
      <w:r w:rsidRPr="00441DEA">
        <w:rPr>
          <w:rFonts w:ascii="Times New Roman" w:hAnsi="Times New Roman" w:cs="Times New Roman"/>
          <w:sz w:val="18"/>
          <w:szCs w:val="20"/>
        </w:rPr>
        <w:t xml:space="preserve">he number of integer solutions to </w:t>
      </w:r>
      <m:oMath>
        <m:r>
          <w:rPr>
            <w:rFonts w:ascii="Cambria Math" w:hAnsi="Cambria Math" w:cs="Times New Roman"/>
            <w:sz w:val="18"/>
            <w:szCs w:val="20"/>
          </w:rPr>
          <m:t>X</m:t>
        </m:r>
        <m:r>
          <m:rPr>
            <m:sty m:val="p"/>
          </m:rPr>
          <w:rPr>
            <w:rFonts w:ascii="Cambria Math" w:hAnsi="Cambria Math" w:cs="Times New Roman"/>
            <w:sz w:val="18"/>
            <w:szCs w:val="20"/>
          </w:rPr>
          <m:t>≥1,</m:t>
        </m:r>
        <m:r>
          <w:rPr>
            <w:rFonts w:ascii="Cambria Math" w:hAnsi="Cambria Math" w:cs="Times New Roman"/>
            <w:sz w:val="18"/>
            <w:szCs w:val="20"/>
          </w:rPr>
          <m:t>Y</m:t>
        </m:r>
        <m:r>
          <m:rPr>
            <m:sty m:val="p"/>
          </m:rPr>
          <w:rPr>
            <w:rFonts w:ascii="Cambria Math" w:hAnsi="Cambria Math" w:cs="Times New Roman"/>
            <w:sz w:val="18"/>
            <w:szCs w:val="20"/>
          </w:rPr>
          <m:t>≥1,</m:t>
        </m:r>
        <m:r>
          <w:rPr>
            <w:rFonts w:ascii="Cambria Math" w:hAnsi="Cambria Math" w:cs="Times New Roman"/>
            <w:sz w:val="18"/>
            <w:szCs w:val="20"/>
          </w:rPr>
          <m:t>X</m:t>
        </m:r>
        <m:r>
          <m:rPr>
            <m:sty m:val="p"/>
          </m:rPr>
          <w:rPr>
            <w:rFonts w:ascii="Cambria Math" w:hAnsi="Cambria Math" w:cs="Times New Roman"/>
            <w:sz w:val="18"/>
            <w:szCs w:val="20"/>
          </w:rPr>
          <m:t>+</m:t>
        </m:r>
        <m:r>
          <w:rPr>
            <w:rFonts w:ascii="Cambria Math" w:hAnsi="Cambria Math" w:cs="Times New Roman"/>
            <w:sz w:val="18"/>
            <w:szCs w:val="20"/>
          </w:rPr>
          <m:t>Y</m:t>
        </m:r>
        <m:r>
          <m:rPr>
            <m:sty m:val="p"/>
          </m:rPr>
          <w:rPr>
            <w:rFonts w:ascii="Cambria Math" w:hAnsi="Cambria Math" w:cs="Times New Roman"/>
            <w:sz w:val="18"/>
            <w:szCs w:val="20"/>
          </w:rPr>
          <m:t>≤49</m:t>
        </m:r>
      </m:oMath>
      <w:r w:rsidRPr="00441DEA">
        <w:rPr>
          <w:rFonts w:ascii="Times New Roman" w:hAnsi="Times New Roman" w:cs="Times New Roman"/>
          <w:sz w:val="18"/>
          <w:szCs w:val="20"/>
        </w:rPr>
        <w:t xml:space="preserve">). Permutation operations consider only full permutations, yielding </w:t>
      </w:r>
      <m:oMath>
        <m:sSubSup>
          <m:sSubSupPr>
            <m:ctrlPr>
              <w:rPr>
                <w:rFonts w:ascii="Cambria Math" w:hAnsi="Cambria Math" w:cs="Times New Roman"/>
                <w:i/>
                <w:sz w:val="18"/>
                <w:szCs w:val="20"/>
              </w:rPr>
            </m:ctrlPr>
          </m:sSubSupPr>
          <m:e>
            <m:r>
              <w:rPr>
                <w:rFonts w:ascii="Cambria Math" w:hAnsi="Cambria Math" w:cs="Times New Roman"/>
                <w:sz w:val="18"/>
                <w:szCs w:val="20"/>
              </w:rPr>
              <m:t>P</m:t>
            </m:r>
          </m:e>
          <m:sub>
            <m:r>
              <w:rPr>
                <w:rFonts w:ascii="Cambria Math" w:hAnsi="Cambria Math" w:cs="Times New Roman"/>
                <w:sz w:val="18"/>
                <w:szCs w:val="20"/>
              </w:rPr>
              <m:t>5</m:t>
            </m:r>
          </m:sub>
          <m:sup>
            <m:r>
              <w:rPr>
                <w:rFonts w:ascii="Cambria Math" w:hAnsi="Cambria Math" w:cs="Times New Roman"/>
                <w:sz w:val="18"/>
                <w:szCs w:val="20"/>
              </w:rPr>
              <m:t>5</m:t>
            </m:r>
          </m:sup>
        </m:sSubSup>
        <m:r>
          <w:rPr>
            <w:rFonts w:ascii="Cambria Math" w:hAnsi="Cambria Math" w:cs="Times New Roman"/>
            <w:sz w:val="18"/>
            <w:szCs w:val="20"/>
          </w:rPr>
          <m:t>=120</m:t>
        </m:r>
      </m:oMath>
      <w:r w:rsidRPr="00441DEA">
        <w:rPr>
          <w:rFonts w:ascii="Times New Roman" w:hAnsi="Times New Roman" w:cs="Times New Roman"/>
          <w:sz w:val="18"/>
          <w:szCs w:val="20"/>
        </w:rPr>
        <w:t xml:space="preserve"> combinations.</w:t>
      </w:r>
      <w:r w:rsidR="00525346">
        <w:rPr>
          <w:rFonts w:ascii="Times New Roman" w:hAnsi="Times New Roman" w:cs="Times New Roman" w:hint="eastAsia"/>
          <w:sz w:val="18"/>
          <w:szCs w:val="20"/>
        </w:rPr>
        <w:t xml:space="preserve"> </w:t>
      </w:r>
      <w:r w:rsidRPr="00441DEA">
        <w:rPr>
          <w:rFonts w:ascii="Times New Roman" w:hAnsi="Times New Roman" w:cs="Times New Roman"/>
          <w:sz w:val="18"/>
          <w:szCs w:val="20"/>
        </w:rPr>
        <w:t xml:space="preserve">Therefore, a five-layer DMCN contains at least </w:t>
      </w:r>
      <m:oMath>
        <m:r>
          <m:rPr>
            <m:sty m:val="p"/>
          </m:rPr>
          <w:rPr>
            <w:rFonts w:ascii="Cambria Math" w:hAnsi="Cambria Math" w:cs="Times New Roman"/>
            <w:sz w:val="18"/>
            <w:szCs w:val="20"/>
          </w:rPr>
          <m:t>256×1176×120≈36</m:t>
        </m:r>
      </m:oMath>
      <w:r w:rsidRPr="00441DEA">
        <w:rPr>
          <w:rFonts w:ascii="Times New Roman" w:hAnsi="Times New Roman" w:cs="Times New Roman"/>
          <w:sz w:val="18"/>
          <w:szCs w:val="20"/>
        </w:rPr>
        <w:t xml:space="preserve"> million potential channels. </w:t>
      </w:r>
      <w:r w:rsidR="003B496E" w:rsidRPr="003B496E">
        <w:rPr>
          <w:rFonts w:ascii="Times New Roman" w:hAnsi="Times New Roman" w:cs="Times New Roman"/>
          <w:sz w:val="18"/>
          <w:szCs w:val="20"/>
        </w:rPr>
        <w:t xml:space="preserve">This indicates that the potential channel number of DMCN increases factorially with the increase </w:t>
      </w:r>
      <w:r w:rsidR="00AF1758">
        <w:rPr>
          <w:rFonts w:ascii="Times New Roman" w:hAnsi="Times New Roman" w:cs="Times New Roman"/>
          <w:sz w:val="18"/>
          <w:szCs w:val="20"/>
        </w:rPr>
        <w:t>of model de</w:t>
      </w:r>
      <w:r w:rsidR="002D4FB9">
        <w:rPr>
          <w:rFonts w:ascii="Times New Roman" w:hAnsi="Times New Roman" w:cs="Times New Roman"/>
          <w:sz w:val="18"/>
          <w:szCs w:val="20"/>
        </w:rPr>
        <w:t>p</w:t>
      </w:r>
      <w:r w:rsidR="00AF1758">
        <w:rPr>
          <w:rFonts w:ascii="Times New Roman" w:hAnsi="Times New Roman" w:cs="Times New Roman"/>
          <w:sz w:val="18"/>
          <w:szCs w:val="20"/>
        </w:rPr>
        <w:t>th</w:t>
      </w:r>
      <w:r w:rsidR="003B496E" w:rsidRPr="003B496E">
        <w:rPr>
          <w:rFonts w:ascii="Times New Roman" w:hAnsi="Times New Roman" w:cs="Times New Roman"/>
          <w:sz w:val="18"/>
          <w:szCs w:val="20"/>
        </w:rPr>
        <w:t>.</w:t>
      </w:r>
    </w:p>
    <w:p w14:paraId="70A74824" w14:textId="77777777" w:rsidR="00F5131D" w:rsidRDefault="00F5131D" w:rsidP="003B496E">
      <w:pPr>
        <w:ind w:firstLineChars="200" w:firstLine="360"/>
        <w:rPr>
          <w:rFonts w:ascii="Times New Roman" w:hAnsi="Times New Roman" w:cs="Times New Roman"/>
          <w:sz w:val="18"/>
          <w:szCs w:val="20"/>
        </w:rPr>
      </w:pPr>
    </w:p>
    <w:p w14:paraId="575DF989" w14:textId="611DBEB6" w:rsidR="00F5131D" w:rsidRPr="002B205B" w:rsidRDefault="00F5131D" w:rsidP="00F5131D">
      <w:pPr>
        <w:widowControl/>
        <w:spacing w:line="360" w:lineRule="auto"/>
        <w:jc w:val="left"/>
        <w:rPr>
          <w:rFonts w:ascii="Times New Roman" w:hAnsi="Times New Roman" w:cs="Times New Roman"/>
          <w:b/>
          <w:bCs/>
          <w:sz w:val="20"/>
          <w:szCs w:val="21"/>
        </w:rPr>
      </w:pPr>
      <w:r w:rsidRPr="002B205B">
        <w:rPr>
          <w:rFonts w:ascii="Times New Roman" w:hAnsi="Times New Roman" w:cs="Times New Roman"/>
          <w:b/>
          <w:bCs/>
          <w:sz w:val="20"/>
          <w:szCs w:val="21"/>
        </w:rPr>
        <w:t xml:space="preserve">Supplementary Note 4: The </w:t>
      </w:r>
      <w:r w:rsidRPr="002B205B">
        <w:rPr>
          <w:rFonts w:ascii="Times New Roman" w:hAnsi="Times New Roman" w:cs="Times New Roman" w:hint="eastAsia"/>
          <w:b/>
          <w:bCs/>
          <w:sz w:val="20"/>
          <w:szCs w:val="21"/>
        </w:rPr>
        <w:t>relation</w:t>
      </w:r>
      <w:r w:rsidRPr="002B205B">
        <w:rPr>
          <w:rFonts w:ascii="Times New Roman" w:hAnsi="Times New Roman" w:cs="Times New Roman"/>
          <w:b/>
          <w:bCs/>
          <w:sz w:val="20"/>
          <w:szCs w:val="21"/>
        </w:rPr>
        <w:t xml:space="preserve">ship between permutation </w:t>
      </w:r>
      <w:r w:rsidR="00D31595" w:rsidRPr="002B205B">
        <w:rPr>
          <w:rFonts w:ascii="Times New Roman" w:hAnsi="Times New Roman" w:cs="Times New Roman"/>
          <w:b/>
          <w:bCs/>
          <w:sz w:val="20"/>
          <w:szCs w:val="21"/>
        </w:rPr>
        <w:t>channels</w:t>
      </w:r>
      <w:r w:rsidRPr="002B205B">
        <w:rPr>
          <w:rFonts w:ascii="Times New Roman" w:hAnsi="Times New Roman" w:cs="Times New Roman"/>
          <w:b/>
          <w:bCs/>
          <w:sz w:val="20"/>
          <w:szCs w:val="21"/>
        </w:rPr>
        <w:t xml:space="preserve"> and bidirectional transmission.</w:t>
      </w:r>
    </w:p>
    <w:p w14:paraId="77CD3635" w14:textId="43BC88E1" w:rsidR="00A33BC9" w:rsidRPr="005314E7" w:rsidRDefault="00A33BC9" w:rsidP="00710BE7">
      <w:pPr>
        <w:ind w:firstLineChars="200" w:firstLine="360"/>
        <w:rPr>
          <w:rFonts w:ascii="Times New Roman" w:hAnsi="Times New Roman" w:cs="Times New Roman"/>
          <w:sz w:val="18"/>
          <w:szCs w:val="15"/>
        </w:rPr>
      </w:pPr>
      <w:r w:rsidRPr="005314E7">
        <w:rPr>
          <w:rFonts w:ascii="Times New Roman" w:hAnsi="Times New Roman" w:cs="Times New Roman"/>
          <w:sz w:val="18"/>
          <w:szCs w:val="15"/>
        </w:rPr>
        <w:t xml:space="preserve">In this work, we innovatively propose a permutation-based mechanical operation that generates multiplexed channels by altering the order of the phase layers. In fact, this layer-order multiplexing mechanism shares a certain equivalence with the bidirectional transmission multiplexing mechanism. </w:t>
      </w:r>
      <w:r w:rsidR="00996EA3">
        <w:rPr>
          <w:rFonts w:ascii="Times New Roman" w:hAnsi="Times New Roman" w:cs="Times New Roman"/>
          <w:sz w:val="18"/>
          <w:szCs w:val="15"/>
        </w:rPr>
        <w:t>F</w:t>
      </w:r>
      <w:r w:rsidR="00996EA3">
        <w:rPr>
          <w:rFonts w:ascii="Times New Roman" w:hAnsi="Times New Roman" w:cs="Times New Roman" w:hint="eastAsia"/>
          <w:sz w:val="18"/>
          <w:szCs w:val="15"/>
        </w:rPr>
        <w:t>or</w:t>
      </w:r>
      <w:r w:rsidR="00996EA3">
        <w:rPr>
          <w:rFonts w:ascii="Times New Roman" w:hAnsi="Times New Roman" w:cs="Times New Roman"/>
          <w:sz w:val="18"/>
          <w:szCs w:val="15"/>
        </w:rPr>
        <w:t xml:space="preserve"> </w:t>
      </w:r>
      <w:r w:rsidR="00996EA3">
        <w:rPr>
          <w:rFonts w:ascii="Times New Roman" w:hAnsi="Times New Roman" w:cs="Times New Roman" w:hint="eastAsia"/>
          <w:sz w:val="18"/>
          <w:szCs w:val="15"/>
        </w:rPr>
        <w:t>example</w:t>
      </w:r>
      <w:r w:rsidR="00996EA3">
        <w:rPr>
          <w:rFonts w:ascii="Times New Roman" w:hAnsi="Times New Roman" w:cs="Times New Roman"/>
          <w:sz w:val="18"/>
          <w:szCs w:val="15"/>
        </w:rPr>
        <w:t xml:space="preserve">, </w:t>
      </w:r>
      <w:r w:rsidR="000B035D">
        <w:rPr>
          <w:rFonts w:ascii="Times New Roman" w:hAnsi="Times New Roman" w:cs="Times New Roman"/>
          <w:sz w:val="18"/>
          <w:szCs w:val="15"/>
        </w:rPr>
        <w:t>w</w:t>
      </w:r>
      <w:r w:rsidRPr="005314E7">
        <w:rPr>
          <w:rFonts w:ascii="Times New Roman" w:hAnsi="Times New Roman" w:cs="Times New Roman"/>
          <w:sz w:val="18"/>
          <w:szCs w:val="15"/>
        </w:rPr>
        <w:t xml:space="preserve">hen the layer order is </w:t>
      </w:r>
      <w:r w:rsidR="00E94B38">
        <w:rPr>
          <w:rFonts w:ascii="Times New Roman" w:hAnsi="Times New Roman" w:cs="Times New Roman"/>
          <w:sz w:val="18"/>
          <w:szCs w:val="15"/>
        </w:rPr>
        <w:t>(</w:t>
      </w:r>
      <w:r w:rsidRPr="005314E7">
        <w:rPr>
          <w:rFonts w:ascii="Times New Roman" w:hAnsi="Times New Roman" w:cs="Times New Roman"/>
          <w:sz w:val="18"/>
          <w:szCs w:val="15"/>
        </w:rPr>
        <w:t>A</w:t>
      </w:r>
      <w:r w:rsidR="00E94B38">
        <w:rPr>
          <w:rFonts w:ascii="Times New Roman" w:hAnsi="Times New Roman" w:cs="Times New Roman"/>
          <w:sz w:val="18"/>
          <w:szCs w:val="15"/>
        </w:rPr>
        <w:t xml:space="preserve">, </w:t>
      </w:r>
      <w:r w:rsidRPr="005314E7">
        <w:rPr>
          <w:rFonts w:ascii="Times New Roman" w:hAnsi="Times New Roman" w:cs="Times New Roman"/>
          <w:sz w:val="18"/>
          <w:szCs w:val="15"/>
        </w:rPr>
        <w:t>B</w:t>
      </w:r>
      <w:r w:rsidR="00E94B38">
        <w:rPr>
          <w:rFonts w:ascii="Times New Roman" w:hAnsi="Times New Roman" w:cs="Times New Roman"/>
          <w:sz w:val="18"/>
          <w:szCs w:val="15"/>
        </w:rPr>
        <w:t xml:space="preserve">, </w:t>
      </w:r>
      <w:r w:rsidRPr="005314E7">
        <w:rPr>
          <w:rFonts w:ascii="Times New Roman" w:hAnsi="Times New Roman" w:cs="Times New Roman"/>
          <w:sz w:val="18"/>
          <w:szCs w:val="15"/>
        </w:rPr>
        <w:t>C</w:t>
      </w:r>
      <w:r w:rsidR="00E94B38">
        <w:rPr>
          <w:rFonts w:ascii="Times New Roman" w:hAnsi="Times New Roman" w:cs="Times New Roman"/>
          <w:sz w:val="18"/>
          <w:szCs w:val="15"/>
        </w:rPr>
        <w:t>)</w:t>
      </w:r>
      <w:r w:rsidRPr="005314E7">
        <w:rPr>
          <w:rFonts w:ascii="Times New Roman" w:hAnsi="Times New Roman" w:cs="Times New Roman"/>
          <w:sz w:val="18"/>
          <w:szCs w:val="15"/>
        </w:rPr>
        <w:t>, the system transfer function is expressed as follows:</w:t>
      </w:r>
    </w:p>
    <w:p w14:paraId="675F7AB8" w14:textId="09EA2D01" w:rsidR="00F5131D" w:rsidRPr="00996EA3" w:rsidRDefault="00AB135A" w:rsidP="00710BE7">
      <w:pPr>
        <w:ind w:firstLineChars="200" w:firstLine="360"/>
        <w:rPr>
          <w:rFonts w:ascii="Times New Roman" w:hAnsi="Times New Roman" w:cs="Times New Roman"/>
          <w:sz w:val="18"/>
          <w:szCs w:val="15"/>
        </w:rPr>
      </w:pPr>
      <m:oMathPara>
        <m:oMath>
          <m:sSub>
            <m:sSubPr>
              <m:ctrlPr>
                <w:rPr>
                  <w:rFonts w:ascii="Cambria Math" w:hAnsi="Cambria Math"/>
                  <w:b/>
                  <w:bCs/>
                  <w:sz w:val="18"/>
                  <w:szCs w:val="15"/>
                </w:rPr>
              </m:ctrlPr>
            </m:sSubPr>
            <m:e>
              <m:r>
                <m:rPr>
                  <m:sty m:val="bi"/>
                </m:rPr>
                <w:rPr>
                  <w:rFonts w:ascii="Cambria Math" w:hAnsi="Cambria Math"/>
                  <w:sz w:val="18"/>
                  <w:szCs w:val="15"/>
                </w:rPr>
                <m:t>A</m:t>
              </m:r>
            </m:e>
            <m:sub>
              <m:r>
                <m:rPr>
                  <m:sty m:val="bi"/>
                </m:rPr>
                <w:rPr>
                  <w:rFonts w:ascii="Cambria Math" w:hAnsi="Cambria Math"/>
                  <w:sz w:val="18"/>
                  <w:szCs w:val="15"/>
                </w:rPr>
                <m:t>c</m:t>
              </m:r>
            </m:sub>
          </m:sSub>
          <m:r>
            <m:rPr>
              <m:sty m:val="p"/>
            </m:rPr>
            <w:rPr>
              <w:rFonts w:ascii="Cambria Math" w:hAnsi="Cambria Math"/>
              <w:sz w:val="18"/>
              <w:szCs w:val="15"/>
            </w:rPr>
            <m:t>=</m:t>
          </m:r>
          <m:r>
            <m:rPr>
              <m:sty m:val="bi"/>
            </m:rPr>
            <w:rPr>
              <w:rFonts w:ascii="Cambria Math" w:hAnsi="Cambria Math"/>
              <w:sz w:val="18"/>
              <w:szCs w:val="15"/>
            </w:rPr>
            <m:t>W</m:t>
          </m:r>
          <m:d>
            <m:dPr>
              <m:ctrlPr>
                <w:rPr>
                  <w:rFonts w:ascii="Cambria Math" w:hAnsi="Cambria Math"/>
                  <w:sz w:val="18"/>
                  <w:szCs w:val="15"/>
                </w:rPr>
              </m:ctrlPr>
            </m:dPr>
            <m:e>
              <m:sSub>
                <m:sSubPr>
                  <m:ctrlPr>
                    <w:rPr>
                      <w:rFonts w:ascii="Cambria Math" w:hAnsi="Cambria Math"/>
                      <w:sz w:val="18"/>
                      <w:szCs w:val="15"/>
                    </w:rPr>
                  </m:ctrlPr>
                </m:sSubPr>
                <m:e>
                  <m:r>
                    <w:rPr>
                      <w:rFonts w:ascii="Cambria Math" w:hAnsi="Cambria Math"/>
                      <w:sz w:val="18"/>
                      <w:szCs w:val="15"/>
                    </w:rPr>
                    <m:t>d</m:t>
                  </m:r>
                </m:e>
                <m:sub>
                  <m:r>
                    <m:rPr>
                      <m:sty m:val="p"/>
                    </m:rPr>
                    <w:rPr>
                      <w:rFonts w:ascii="Cambria Math" w:hAnsi="Cambria Math"/>
                      <w:sz w:val="18"/>
                      <w:szCs w:val="15"/>
                    </w:rPr>
                    <m:t>3</m:t>
                  </m:r>
                </m:sub>
              </m:sSub>
            </m:e>
          </m:d>
          <m:r>
            <w:rPr>
              <w:rFonts w:ascii="Cambria Math" w:hAnsi="Cambria Math"/>
              <w:sz w:val="18"/>
              <w:szCs w:val="15"/>
            </w:rPr>
            <m:t>Diag</m:t>
          </m:r>
          <m:d>
            <m:dPr>
              <m:ctrlPr>
                <w:rPr>
                  <w:rFonts w:ascii="Cambria Math" w:hAnsi="Cambria Math"/>
                  <w:sz w:val="18"/>
                  <w:szCs w:val="15"/>
                </w:rPr>
              </m:ctrlPr>
            </m:dPr>
            <m:e>
              <m:sSub>
                <m:sSubPr>
                  <m:ctrlPr>
                    <w:rPr>
                      <w:rFonts w:ascii="Cambria Math" w:hAnsi="Cambria Math"/>
                      <w:b/>
                      <w:bCs/>
                      <w:sz w:val="18"/>
                      <w:szCs w:val="15"/>
                    </w:rPr>
                  </m:ctrlPr>
                </m:sSubPr>
                <m:e>
                  <m:r>
                    <m:rPr>
                      <m:sty m:val="bi"/>
                    </m:rPr>
                    <w:rPr>
                      <w:rFonts w:ascii="Cambria Math" w:hAnsi="Cambria Math"/>
                      <w:sz w:val="18"/>
                      <w:szCs w:val="15"/>
                    </w:rPr>
                    <m:t>T</m:t>
                  </m:r>
                </m:e>
                <m:sub>
                  <m:r>
                    <m:rPr>
                      <m:sty m:val="b"/>
                    </m:rPr>
                    <w:rPr>
                      <w:rFonts w:ascii="Cambria Math" w:hAnsi="Cambria Math"/>
                      <w:sz w:val="18"/>
                      <w:szCs w:val="15"/>
                    </w:rPr>
                    <m:t>C</m:t>
                  </m:r>
                </m:sub>
              </m:sSub>
            </m:e>
          </m:d>
          <m:r>
            <m:rPr>
              <m:sty m:val="bi"/>
            </m:rPr>
            <w:rPr>
              <w:rFonts w:ascii="Cambria Math" w:hAnsi="Cambria Math"/>
              <w:sz w:val="18"/>
              <w:szCs w:val="15"/>
            </w:rPr>
            <m:t>W</m:t>
          </m:r>
          <m:d>
            <m:dPr>
              <m:ctrlPr>
                <w:rPr>
                  <w:rFonts w:ascii="Cambria Math" w:hAnsi="Cambria Math"/>
                  <w:sz w:val="18"/>
                  <w:szCs w:val="15"/>
                </w:rPr>
              </m:ctrlPr>
            </m:dPr>
            <m:e>
              <m:sSub>
                <m:sSubPr>
                  <m:ctrlPr>
                    <w:rPr>
                      <w:rFonts w:ascii="Cambria Math" w:hAnsi="Cambria Math"/>
                      <w:sz w:val="18"/>
                      <w:szCs w:val="15"/>
                    </w:rPr>
                  </m:ctrlPr>
                </m:sSubPr>
                <m:e>
                  <m:r>
                    <w:rPr>
                      <w:rFonts w:ascii="Cambria Math" w:hAnsi="Cambria Math"/>
                      <w:sz w:val="18"/>
                      <w:szCs w:val="15"/>
                    </w:rPr>
                    <m:t>d</m:t>
                  </m:r>
                </m:e>
                <m:sub>
                  <m:r>
                    <m:rPr>
                      <m:sty m:val="p"/>
                    </m:rPr>
                    <w:rPr>
                      <w:rFonts w:ascii="Cambria Math" w:hAnsi="Cambria Math"/>
                      <w:sz w:val="18"/>
                      <w:szCs w:val="15"/>
                    </w:rPr>
                    <m:t>2</m:t>
                  </m:r>
                </m:sub>
              </m:sSub>
            </m:e>
          </m:d>
          <m:r>
            <w:rPr>
              <w:rFonts w:ascii="Cambria Math" w:hAnsi="Cambria Math"/>
              <w:sz w:val="18"/>
              <w:szCs w:val="15"/>
            </w:rPr>
            <m:t>Diag</m:t>
          </m:r>
          <m:d>
            <m:dPr>
              <m:ctrlPr>
                <w:rPr>
                  <w:rFonts w:ascii="Cambria Math" w:hAnsi="Cambria Math"/>
                  <w:sz w:val="18"/>
                  <w:szCs w:val="15"/>
                </w:rPr>
              </m:ctrlPr>
            </m:dPr>
            <m:e>
              <m:sSub>
                <m:sSubPr>
                  <m:ctrlPr>
                    <w:rPr>
                      <w:rFonts w:ascii="Cambria Math" w:hAnsi="Cambria Math"/>
                      <w:b/>
                      <w:bCs/>
                      <w:sz w:val="18"/>
                      <w:szCs w:val="15"/>
                    </w:rPr>
                  </m:ctrlPr>
                </m:sSubPr>
                <m:e>
                  <m:r>
                    <m:rPr>
                      <m:sty m:val="bi"/>
                    </m:rPr>
                    <w:rPr>
                      <w:rFonts w:ascii="Cambria Math" w:hAnsi="Cambria Math"/>
                      <w:sz w:val="18"/>
                      <w:szCs w:val="15"/>
                    </w:rPr>
                    <m:t>T</m:t>
                  </m:r>
                </m:e>
                <m:sub>
                  <m:r>
                    <m:rPr>
                      <m:sty m:val="b"/>
                    </m:rPr>
                    <w:rPr>
                      <w:rFonts w:ascii="Cambria Math" w:hAnsi="Cambria Math"/>
                      <w:sz w:val="18"/>
                      <w:szCs w:val="15"/>
                    </w:rPr>
                    <m:t>B</m:t>
                  </m:r>
                </m:sub>
              </m:sSub>
            </m:e>
          </m:d>
          <m:r>
            <m:rPr>
              <m:sty m:val="bi"/>
            </m:rPr>
            <w:rPr>
              <w:rFonts w:ascii="Cambria Math" w:hAnsi="Cambria Math"/>
              <w:sz w:val="18"/>
              <w:szCs w:val="15"/>
            </w:rPr>
            <m:t>W</m:t>
          </m:r>
          <m:d>
            <m:dPr>
              <m:ctrlPr>
                <w:rPr>
                  <w:rFonts w:ascii="Cambria Math" w:hAnsi="Cambria Math"/>
                  <w:sz w:val="18"/>
                  <w:szCs w:val="15"/>
                </w:rPr>
              </m:ctrlPr>
            </m:dPr>
            <m:e>
              <m:sSub>
                <m:sSubPr>
                  <m:ctrlPr>
                    <w:rPr>
                      <w:rFonts w:ascii="Cambria Math" w:hAnsi="Cambria Math"/>
                      <w:sz w:val="18"/>
                      <w:szCs w:val="15"/>
                    </w:rPr>
                  </m:ctrlPr>
                </m:sSubPr>
                <m:e>
                  <m:r>
                    <w:rPr>
                      <w:rFonts w:ascii="Cambria Math" w:hAnsi="Cambria Math"/>
                      <w:sz w:val="18"/>
                      <w:szCs w:val="15"/>
                    </w:rPr>
                    <m:t>d</m:t>
                  </m:r>
                </m:e>
                <m:sub>
                  <m:r>
                    <m:rPr>
                      <m:sty m:val="p"/>
                    </m:rPr>
                    <w:rPr>
                      <w:rFonts w:ascii="Cambria Math" w:hAnsi="Cambria Math"/>
                      <w:sz w:val="18"/>
                      <w:szCs w:val="15"/>
                    </w:rPr>
                    <m:t>1</m:t>
                  </m:r>
                </m:sub>
              </m:sSub>
            </m:e>
          </m:d>
          <m:r>
            <w:rPr>
              <w:rFonts w:ascii="Cambria Math" w:hAnsi="Cambria Math"/>
              <w:sz w:val="18"/>
              <w:szCs w:val="15"/>
            </w:rPr>
            <m:t>Diag</m:t>
          </m:r>
          <m:d>
            <m:dPr>
              <m:ctrlPr>
                <w:rPr>
                  <w:rFonts w:ascii="Cambria Math" w:hAnsi="Cambria Math"/>
                  <w:sz w:val="18"/>
                  <w:szCs w:val="15"/>
                </w:rPr>
              </m:ctrlPr>
            </m:dPr>
            <m:e>
              <m:sSub>
                <m:sSubPr>
                  <m:ctrlPr>
                    <w:rPr>
                      <w:rFonts w:ascii="Cambria Math" w:hAnsi="Cambria Math"/>
                      <w:b/>
                      <w:bCs/>
                      <w:sz w:val="18"/>
                      <w:szCs w:val="15"/>
                    </w:rPr>
                  </m:ctrlPr>
                </m:sSubPr>
                <m:e>
                  <m:r>
                    <m:rPr>
                      <m:sty m:val="bi"/>
                    </m:rPr>
                    <w:rPr>
                      <w:rFonts w:ascii="Cambria Math" w:hAnsi="Cambria Math"/>
                      <w:sz w:val="18"/>
                      <w:szCs w:val="15"/>
                    </w:rPr>
                    <m:t>T</m:t>
                  </m:r>
                </m:e>
                <m:sub>
                  <m:r>
                    <m:rPr>
                      <m:sty m:val="b"/>
                    </m:rPr>
                    <w:rPr>
                      <w:rFonts w:ascii="Cambria Math" w:hAnsi="Cambria Math"/>
                      <w:sz w:val="18"/>
                      <w:szCs w:val="15"/>
                    </w:rPr>
                    <m:t>A</m:t>
                  </m:r>
                </m:sub>
              </m:sSub>
            </m:e>
          </m:d>
        </m:oMath>
      </m:oMathPara>
    </w:p>
    <w:p w14:paraId="59157433" w14:textId="5799DCB2" w:rsidR="006558A9" w:rsidRDefault="006558A9" w:rsidP="00710BE7">
      <w:pPr>
        <w:ind w:firstLineChars="200" w:firstLine="360"/>
        <w:rPr>
          <w:rFonts w:ascii="Times New Roman" w:hAnsi="Times New Roman" w:cs="Times New Roman"/>
          <w:sz w:val="18"/>
          <w:szCs w:val="20"/>
        </w:rPr>
      </w:pPr>
      <w:r w:rsidRPr="006558A9">
        <w:rPr>
          <w:rFonts w:ascii="Times New Roman" w:hAnsi="Times New Roman" w:cs="Times New Roman"/>
          <w:sz w:val="18"/>
          <w:szCs w:val="20"/>
        </w:rPr>
        <w:t xml:space="preserve">When the layer order is changed to </w:t>
      </w:r>
      <w:r w:rsidR="004C0F8A">
        <w:rPr>
          <w:rFonts w:ascii="Times New Roman" w:hAnsi="Times New Roman" w:cs="Times New Roman"/>
          <w:sz w:val="18"/>
          <w:szCs w:val="20"/>
        </w:rPr>
        <w:t>(</w:t>
      </w:r>
      <w:r w:rsidRPr="006558A9">
        <w:rPr>
          <w:rFonts w:ascii="Times New Roman" w:hAnsi="Times New Roman" w:cs="Times New Roman"/>
          <w:sz w:val="18"/>
          <w:szCs w:val="20"/>
        </w:rPr>
        <w:t>C</w:t>
      </w:r>
      <w:r>
        <w:rPr>
          <w:rFonts w:ascii="Times New Roman" w:hAnsi="Times New Roman" w:cs="Times New Roman"/>
          <w:sz w:val="18"/>
          <w:szCs w:val="20"/>
        </w:rPr>
        <w:t xml:space="preserve">, </w:t>
      </w:r>
      <w:r w:rsidRPr="006558A9">
        <w:rPr>
          <w:rFonts w:ascii="Times New Roman" w:hAnsi="Times New Roman" w:cs="Times New Roman"/>
          <w:sz w:val="18"/>
          <w:szCs w:val="20"/>
        </w:rPr>
        <w:t>B</w:t>
      </w:r>
      <w:r>
        <w:rPr>
          <w:rFonts w:ascii="Times New Roman" w:hAnsi="Times New Roman" w:cs="Times New Roman"/>
          <w:sz w:val="18"/>
          <w:szCs w:val="20"/>
        </w:rPr>
        <w:t xml:space="preserve">, </w:t>
      </w:r>
      <w:r w:rsidRPr="006558A9">
        <w:rPr>
          <w:rFonts w:ascii="Times New Roman" w:hAnsi="Times New Roman" w:cs="Times New Roman"/>
          <w:sz w:val="18"/>
          <w:szCs w:val="20"/>
        </w:rPr>
        <w:t>A</w:t>
      </w:r>
      <w:r>
        <w:rPr>
          <w:rFonts w:ascii="Times New Roman" w:hAnsi="Times New Roman" w:cs="Times New Roman"/>
          <w:sz w:val="18"/>
          <w:szCs w:val="20"/>
        </w:rPr>
        <w:t>)</w:t>
      </w:r>
      <w:r w:rsidRPr="006558A9">
        <w:rPr>
          <w:rFonts w:ascii="Times New Roman" w:hAnsi="Times New Roman" w:cs="Times New Roman"/>
          <w:sz w:val="18"/>
          <w:szCs w:val="20"/>
        </w:rPr>
        <w:t xml:space="preserve"> through permutation operations, the  transfer function is expressed as follows:</w:t>
      </w:r>
    </w:p>
    <w:p w14:paraId="738973C0" w14:textId="62DA8EAA" w:rsidR="00941D63" w:rsidRPr="00C644C8" w:rsidRDefault="00AB135A" w:rsidP="00710BE7">
      <w:pPr>
        <w:ind w:firstLineChars="200" w:firstLine="360"/>
        <w:rPr>
          <w:rFonts w:ascii="Times New Roman" w:hAnsi="Times New Roman" w:cs="Times New Roman"/>
          <w:sz w:val="18"/>
          <w:szCs w:val="15"/>
        </w:rPr>
      </w:pPr>
      <m:oMathPara>
        <m:oMath>
          <m:sSub>
            <m:sSubPr>
              <m:ctrlPr>
                <w:rPr>
                  <w:rFonts w:ascii="Cambria Math" w:hAnsi="Cambria Math"/>
                  <w:b/>
                  <w:bCs/>
                  <w:sz w:val="18"/>
                  <w:szCs w:val="15"/>
                </w:rPr>
              </m:ctrlPr>
            </m:sSubPr>
            <m:e>
              <m:r>
                <m:rPr>
                  <m:sty m:val="bi"/>
                </m:rPr>
                <w:rPr>
                  <w:rFonts w:ascii="Cambria Math" w:hAnsi="Cambria Math"/>
                  <w:sz w:val="18"/>
                  <w:szCs w:val="15"/>
                </w:rPr>
                <m:t>A</m:t>
              </m:r>
            </m:e>
            <m:sub>
              <m:r>
                <m:rPr>
                  <m:sty m:val="bi"/>
                </m:rPr>
                <w:rPr>
                  <w:rFonts w:ascii="Cambria Math" w:hAnsi="Cambria Math"/>
                  <w:sz w:val="18"/>
                  <w:szCs w:val="15"/>
                </w:rPr>
                <m:t>c</m:t>
              </m:r>
            </m:sub>
          </m:sSub>
          <m:r>
            <m:rPr>
              <m:sty m:val="p"/>
            </m:rPr>
            <w:rPr>
              <w:rFonts w:ascii="Cambria Math" w:hAnsi="Cambria Math"/>
              <w:sz w:val="18"/>
              <w:szCs w:val="15"/>
            </w:rPr>
            <m:t>=</m:t>
          </m:r>
          <m:r>
            <m:rPr>
              <m:sty m:val="bi"/>
            </m:rPr>
            <w:rPr>
              <w:rFonts w:ascii="Cambria Math" w:hAnsi="Cambria Math"/>
              <w:sz w:val="18"/>
              <w:szCs w:val="15"/>
            </w:rPr>
            <m:t>W</m:t>
          </m:r>
          <m:d>
            <m:dPr>
              <m:ctrlPr>
                <w:rPr>
                  <w:rFonts w:ascii="Cambria Math" w:hAnsi="Cambria Math"/>
                  <w:sz w:val="18"/>
                  <w:szCs w:val="15"/>
                </w:rPr>
              </m:ctrlPr>
            </m:dPr>
            <m:e>
              <m:sSub>
                <m:sSubPr>
                  <m:ctrlPr>
                    <w:rPr>
                      <w:rFonts w:ascii="Cambria Math" w:hAnsi="Cambria Math"/>
                      <w:sz w:val="18"/>
                      <w:szCs w:val="15"/>
                    </w:rPr>
                  </m:ctrlPr>
                </m:sSubPr>
                <m:e>
                  <m:r>
                    <w:rPr>
                      <w:rFonts w:ascii="Cambria Math" w:hAnsi="Cambria Math"/>
                      <w:sz w:val="18"/>
                      <w:szCs w:val="15"/>
                    </w:rPr>
                    <m:t>d</m:t>
                  </m:r>
                </m:e>
                <m:sub>
                  <m:r>
                    <m:rPr>
                      <m:sty m:val="p"/>
                    </m:rPr>
                    <w:rPr>
                      <w:rFonts w:ascii="Cambria Math" w:hAnsi="Cambria Math"/>
                      <w:sz w:val="18"/>
                      <w:szCs w:val="15"/>
                    </w:rPr>
                    <m:t>3</m:t>
                  </m:r>
                </m:sub>
              </m:sSub>
            </m:e>
          </m:d>
          <m:r>
            <w:rPr>
              <w:rFonts w:ascii="Cambria Math" w:hAnsi="Cambria Math"/>
              <w:sz w:val="18"/>
              <w:szCs w:val="15"/>
            </w:rPr>
            <m:t>Diag</m:t>
          </m:r>
          <m:d>
            <m:dPr>
              <m:ctrlPr>
                <w:rPr>
                  <w:rFonts w:ascii="Cambria Math" w:hAnsi="Cambria Math"/>
                  <w:sz w:val="18"/>
                  <w:szCs w:val="15"/>
                </w:rPr>
              </m:ctrlPr>
            </m:dPr>
            <m:e>
              <m:sSub>
                <m:sSubPr>
                  <m:ctrlPr>
                    <w:rPr>
                      <w:rFonts w:ascii="Cambria Math" w:hAnsi="Cambria Math"/>
                      <w:b/>
                      <w:bCs/>
                      <w:sz w:val="18"/>
                      <w:szCs w:val="15"/>
                    </w:rPr>
                  </m:ctrlPr>
                </m:sSubPr>
                <m:e>
                  <m:r>
                    <m:rPr>
                      <m:sty m:val="bi"/>
                    </m:rPr>
                    <w:rPr>
                      <w:rFonts w:ascii="Cambria Math" w:hAnsi="Cambria Math"/>
                      <w:sz w:val="18"/>
                      <w:szCs w:val="15"/>
                    </w:rPr>
                    <m:t>T</m:t>
                  </m:r>
                </m:e>
                <m:sub>
                  <m:r>
                    <m:rPr>
                      <m:sty m:val="b"/>
                    </m:rPr>
                    <w:rPr>
                      <w:rFonts w:ascii="Cambria Math" w:hAnsi="Cambria Math"/>
                      <w:sz w:val="18"/>
                      <w:szCs w:val="15"/>
                    </w:rPr>
                    <m:t>A</m:t>
                  </m:r>
                </m:sub>
              </m:sSub>
            </m:e>
          </m:d>
          <m:r>
            <m:rPr>
              <m:sty m:val="bi"/>
            </m:rPr>
            <w:rPr>
              <w:rFonts w:ascii="Cambria Math" w:hAnsi="Cambria Math"/>
              <w:sz w:val="18"/>
              <w:szCs w:val="15"/>
            </w:rPr>
            <m:t>W</m:t>
          </m:r>
          <m:d>
            <m:dPr>
              <m:ctrlPr>
                <w:rPr>
                  <w:rFonts w:ascii="Cambria Math" w:hAnsi="Cambria Math"/>
                  <w:sz w:val="18"/>
                  <w:szCs w:val="15"/>
                </w:rPr>
              </m:ctrlPr>
            </m:dPr>
            <m:e>
              <m:sSub>
                <m:sSubPr>
                  <m:ctrlPr>
                    <w:rPr>
                      <w:rFonts w:ascii="Cambria Math" w:hAnsi="Cambria Math"/>
                      <w:sz w:val="18"/>
                      <w:szCs w:val="15"/>
                    </w:rPr>
                  </m:ctrlPr>
                </m:sSubPr>
                <m:e>
                  <m:r>
                    <w:rPr>
                      <w:rFonts w:ascii="Cambria Math" w:hAnsi="Cambria Math"/>
                      <w:sz w:val="18"/>
                      <w:szCs w:val="15"/>
                    </w:rPr>
                    <m:t>d</m:t>
                  </m:r>
                </m:e>
                <m:sub>
                  <m:r>
                    <m:rPr>
                      <m:sty m:val="p"/>
                    </m:rPr>
                    <w:rPr>
                      <w:rFonts w:ascii="Cambria Math" w:hAnsi="Cambria Math"/>
                      <w:sz w:val="18"/>
                      <w:szCs w:val="15"/>
                    </w:rPr>
                    <m:t>2</m:t>
                  </m:r>
                </m:sub>
              </m:sSub>
            </m:e>
          </m:d>
          <m:r>
            <w:rPr>
              <w:rFonts w:ascii="Cambria Math" w:hAnsi="Cambria Math"/>
              <w:sz w:val="18"/>
              <w:szCs w:val="15"/>
            </w:rPr>
            <m:t>Diag</m:t>
          </m:r>
          <m:d>
            <m:dPr>
              <m:ctrlPr>
                <w:rPr>
                  <w:rFonts w:ascii="Cambria Math" w:hAnsi="Cambria Math"/>
                  <w:sz w:val="18"/>
                  <w:szCs w:val="15"/>
                </w:rPr>
              </m:ctrlPr>
            </m:dPr>
            <m:e>
              <m:sSub>
                <m:sSubPr>
                  <m:ctrlPr>
                    <w:rPr>
                      <w:rFonts w:ascii="Cambria Math" w:hAnsi="Cambria Math"/>
                      <w:b/>
                      <w:bCs/>
                      <w:sz w:val="18"/>
                      <w:szCs w:val="15"/>
                    </w:rPr>
                  </m:ctrlPr>
                </m:sSubPr>
                <m:e>
                  <m:r>
                    <m:rPr>
                      <m:sty m:val="bi"/>
                    </m:rPr>
                    <w:rPr>
                      <w:rFonts w:ascii="Cambria Math" w:hAnsi="Cambria Math"/>
                      <w:sz w:val="18"/>
                      <w:szCs w:val="15"/>
                    </w:rPr>
                    <m:t>T</m:t>
                  </m:r>
                </m:e>
                <m:sub>
                  <m:r>
                    <m:rPr>
                      <m:sty m:val="b"/>
                    </m:rPr>
                    <w:rPr>
                      <w:rFonts w:ascii="Cambria Math" w:hAnsi="Cambria Math"/>
                      <w:sz w:val="18"/>
                      <w:szCs w:val="15"/>
                    </w:rPr>
                    <m:t>B</m:t>
                  </m:r>
                </m:sub>
              </m:sSub>
            </m:e>
          </m:d>
          <m:r>
            <m:rPr>
              <m:sty m:val="bi"/>
            </m:rPr>
            <w:rPr>
              <w:rFonts w:ascii="Cambria Math" w:hAnsi="Cambria Math"/>
              <w:sz w:val="18"/>
              <w:szCs w:val="15"/>
            </w:rPr>
            <m:t>W</m:t>
          </m:r>
          <m:d>
            <m:dPr>
              <m:ctrlPr>
                <w:rPr>
                  <w:rFonts w:ascii="Cambria Math" w:hAnsi="Cambria Math"/>
                  <w:sz w:val="18"/>
                  <w:szCs w:val="15"/>
                </w:rPr>
              </m:ctrlPr>
            </m:dPr>
            <m:e>
              <m:sSub>
                <m:sSubPr>
                  <m:ctrlPr>
                    <w:rPr>
                      <w:rFonts w:ascii="Cambria Math" w:hAnsi="Cambria Math"/>
                      <w:sz w:val="18"/>
                      <w:szCs w:val="15"/>
                    </w:rPr>
                  </m:ctrlPr>
                </m:sSubPr>
                <m:e>
                  <m:r>
                    <w:rPr>
                      <w:rFonts w:ascii="Cambria Math" w:hAnsi="Cambria Math"/>
                      <w:sz w:val="18"/>
                      <w:szCs w:val="15"/>
                    </w:rPr>
                    <m:t>d</m:t>
                  </m:r>
                </m:e>
                <m:sub>
                  <m:r>
                    <m:rPr>
                      <m:sty m:val="p"/>
                    </m:rPr>
                    <w:rPr>
                      <w:rFonts w:ascii="Cambria Math" w:hAnsi="Cambria Math"/>
                      <w:sz w:val="18"/>
                      <w:szCs w:val="15"/>
                    </w:rPr>
                    <m:t>1</m:t>
                  </m:r>
                </m:sub>
              </m:sSub>
            </m:e>
          </m:d>
          <m:r>
            <w:rPr>
              <w:rFonts w:ascii="Cambria Math" w:hAnsi="Cambria Math"/>
              <w:sz w:val="18"/>
              <w:szCs w:val="15"/>
            </w:rPr>
            <m:t>Diag</m:t>
          </m:r>
          <m:d>
            <m:dPr>
              <m:ctrlPr>
                <w:rPr>
                  <w:rFonts w:ascii="Cambria Math" w:hAnsi="Cambria Math"/>
                  <w:sz w:val="18"/>
                  <w:szCs w:val="15"/>
                </w:rPr>
              </m:ctrlPr>
            </m:dPr>
            <m:e>
              <m:sSub>
                <m:sSubPr>
                  <m:ctrlPr>
                    <w:rPr>
                      <w:rFonts w:ascii="Cambria Math" w:hAnsi="Cambria Math"/>
                      <w:b/>
                      <w:bCs/>
                      <w:sz w:val="18"/>
                      <w:szCs w:val="15"/>
                    </w:rPr>
                  </m:ctrlPr>
                </m:sSubPr>
                <m:e>
                  <m:r>
                    <m:rPr>
                      <m:sty m:val="bi"/>
                    </m:rPr>
                    <w:rPr>
                      <w:rFonts w:ascii="Cambria Math" w:hAnsi="Cambria Math"/>
                      <w:sz w:val="18"/>
                      <w:szCs w:val="15"/>
                    </w:rPr>
                    <m:t>T</m:t>
                  </m:r>
                </m:e>
                <m:sub>
                  <m:r>
                    <m:rPr>
                      <m:sty m:val="b"/>
                    </m:rPr>
                    <w:rPr>
                      <w:rFonts w:ascii="Cambria Math" w:hAnsi="Cambria Math"/>
                      <w:sz w:val="18"/>
                      <w:szCs w:val="15"/>
                    </w:rPr>
                    <m:t>C</m:t>
                  </m:r>
                </m:sub>
              </m:sSub>
            </m:e>
          </m:d>
        </m:oMath>
      </m:oMathPara>
    </w:p>
    <w:p w14:paraId="0B120248" w14:textId="77777777" w:rsidR="009568AE" w:rsidRDefault="00662DDB" w:rsidP="00710BE7">
      <w:pPr>
        <w:widowControl/>
        <w:ind w:firstLineChars="200" w:firstLine="360"/>
        <w:rPr>
          <w:rFonts w:ascii="Times New Roman" w:hAnsi="Times New Roman" w:cs="Times New Roman"/>
          <w:sz w:val="18"/>
          <w:szCs w:val="20"/>
        </w:rPr>
      </w:pPr>
      <w:bookmarkStart w:id="8" w:name="OLE_LINK48"/>
      <w:bookmarkEnd w:id="6"/>
      <w:r w:rsidRPr="00662DDB">
        <w:rPr>
          <w:rFonts w:ascii="Times New Roman" w:hAnsi="Times New Roman" w:cs="Times New Roman"/>
          <w:sz w:val="18"/>
          <w:szCs w:val="20"/>
        </w:rPr>
        <w:t xml:space="preserve">Interestingly, this formula can also be interpreted as the system function </w:t>
      </w:r>
      <w:r w:rsidR="0014209A">
        <w:rPr>
          <w:rFonts w:ascii="Times New Roman" w:hAnsi="Times New Roman" w:cs="Times New Roman"/>
          <w:sz w:val="18"/>
          <w:szCs w:val="20"/>
        </w:rPr>
        <w:t>when</w:t>
      </w:r>
      <w:r w:rsidRPr="00662DDB">
        <w:rPr>
          <w:rFonts w:ascii="Times New Roman" w:hAnsi="Times New Roman" w:cs="Times New Roman"/>
          <w:sz w:val="18"/>
          <w:szCs w:val="20"/>
        </w:rPr>
        <w:t xml:space="preserve"> light propagates in reverse through </w:t>
      </w:r>
      <w:r w:rsidR="004F2128">
        <w:rPr>
          <w:rFonts w:ascii="Times New Roman" w:hAnsi="Times New Roman" w:cs="Times New Roman"/>
          <w:sz w:val="18"/>
          <w:szCs w:val="15"/>
        </w:rPr>
        <w:t>(</w:t>
      </w:r>
      <w:r w:rsidR="004F2128" w:rsidRPr="005314E7">
        <w:rPr>
          <w:rFonts w:ascii="Times New Roman" w:hAnsi="Times New Roman" w:cs="Times New Roman"/>
          <w:sz w:val="18"/>
          <w:szCs w:val="15"/>
        </w:rPr>
        <w:t>A</w:t>
      </w:r>
      <w:r w:rsidR="004F2128">
        <w:rPr>
          <w:rFonts w:ascii="Times New Roman" w:hAnsi="Times New Roman" w:cs="Times New Roman"/>
          <w:sz w:val="18"/>
          <w:szCs w:val="15"/>
        </w:rPr>
        <w:t xml:space="preserve">, </w:t>
      </w:r>
      <w:r w:rsidR="004F2128" w:rsidRPr="005314E7">
        <w:rPr>
          <w:rFonts w:ascii="Times New Roman" w:hAnsi="Times New Roman" w:cs="Times New Roman"/>
          <w:sz w:val="18"/>
          <w:szCs w:val="15"/>
        </w:rPr>
        <w:t>B</w:t>
      </w:r>
      <w:r w:rsidR="004F2128">
        <w:rPr>
          <w:rFonts w:ascii="Times New Roman" w:hAnsi="Times New Roman" w:cs="Times New Roman"/>
          <w:sz w:val="18"/>
          <w:szCs w:val="15"/>
        </w:rPr>
        <w:t xml:space="preserve">, </w:t>
      </w:r>
      <w:r w:rsidR="004F2128" w:rsidRPr="005314E7">
        <w:rPr>
          <w:rFonts w:ascii="Times New Roman" w:hAnsi="Times New Roman" w:cs="Times New Roman"/>
          <w:sz w:val="18"/>
          <w:szCs w:val="15"/>
        </w:rPr>
        <w:t>C</w:t>
      </w:r>
      <w:r w:rsidR="004F2128">
        <w:rPr>
          <w:rFonts w:ascii="Times New Roman" w:hAnsi="Times New Roman" w:cs="Times New Roman"/>
          <w:sz w:val="18"/>
          <w:szCs w:val="15"/>
        </w:rPr>
        <w:t>)</w:t>
      </w:r>
      <w:r w:rsidR="00D20E9F">
        <w:rPr>
          <w:rFonts w:ascii="Times New Roman" w:hAnsi="Times New Roman" w:cs="Times New Roman"/>
          <w:sz w:val="18"/>
          <w:szCs w:val="15"/>
        </w:rPr>
        <w:t xml:space="preserve"> </w:t>
      </w:r>
      <w:r w:rsidR="00D62C38">
        <w:rPr>
          <w:rFonts w:ascii="Times New Roman" w:hAnsi="Times New Roman" w:cs="Times New Roman"/>
          <w:sz w:val="18"/>
          <w:szCs w:val="15"/>
        </w:rPr>
        <w:t>system</w:t>
      </w:r>
      <w:r w:rsidRPr="00662DDB">
        <w:rPr>
          <w:rFonts w:ascii="Times New Roman" w:hAnsi="Times New Roman" w:cs="Times New Roman"/>
          <w:sz w:val="18"/>
          <w:szCs w:val="20"/>
        </w:rPr>
        <w:t xml:space="preserve">. In other words, the layer order </w:t>
      </w:r>
      <w:r w:rsidR="003A0859">
        <w:rPr>
          <w:rFonts w:ascii="Times New Roman" w:hAnsi="Times New Roman" w:cs="Times New Roman"/>
          <w:sz w:val="18"/>
          <w:szCs w:val="20"/>
        </w:rPr>
        <w:t>(</w:t>
      </w:r>
      <w:r w:rsidR="003A0859" w:rsidRPr="006558A9">
        <w:rPr>
          <w:rFonts w:ascii="Times New Roman" w:hAnsi="Times New Roman" w:cs="Times New Roman"/>
          <w:sz w:val="18"/>
          <w:szCs w:val="20"/>
        </w:rPr>
        <w:t>C</w:t>
      </w:r>
      <w:r w:rsidR="003A0859">
        <w:rPr>
          <w:rFonts w:ascii="Times New Roman" w:hAnsi="Times New Roman" w:cs="Times New Roman"/>
          <w:sz w:val="18"/>
          <w:szCs w:val="20"/>
        </w:rPr>
        <w:t xml:space="preserve">, </w:t>
      </w:r>
      <w:r w:rsidR="003A0859" w:rsidRPr="006558A9">
        <w:rPr>
          <w:rFonts w:ascii="Times New Roman" w:hAnsi="Times New Roman" w:cs="Times New Roman"/>
          <w:sz w:val="18"/>
          <w:szCs w:val="20"/>
        </w:rPr>
        <w:t>B</w:t>
      </w:r>
      <w:r w:rsidR="003A0859">
        <w:rPr>
          <w:rFonts w:ascii="Times New Roman" w:hAnsi="Times New Roman" w:cs="Times New Roman"/>
          <w:sz w:val="18"/>
          <w:szCs w:val="20"/>
        </w:rPr>
        <w:t xml:space="preserve">, </w:t>
      </w:r>
      <w:r w:rsidR="003A0859" w:rsidRPr="006558A9">
        <w:rPr>
          <w:rFonts w:ascii="Times New Roman" w:hAnsi="Times New Roman" w:cs="Times New Roman"/>
          <w:sz w:val="18"/>
          <w:szCs w:val="20"/>
        </w:rPr>
        <w:t>A</w:t>
      </w:r>
      <w:r w:rsidR="003A0859">
        <w:rPr>
          <w:rFonts w:ascii="Times New Roman" w:hAnsi="Times New Roman" w:cs="Times New Roman"/>
          <w:sz w:val="18"/>
          <w:szCs w:val="20"/>
        </w:rPr>
        <w:t>)</w:t>
      </w:r>
      <w:r w:rsidRPr="00662DDB">
        <w:rPr>
          <w:rFonts w:ascii="Times New Roman" w:hAnsi="Times New Roman" w:cs="Times New Roman"/>
          <w:sz w:val="18"/>
          <w:szCs w:val="20"/>
        </w:rPr>
        <w:t xml:space="preserve"> is equivalent to the reverse propagation of light through the layer order </w:t>
      </w:r>
      <w:r w:rsidR="0091076C">
        <w:rPr>
          <w:rFonts w:ascii="Times New Roman" w:hAnsi="Times New Roman" w:cs="Times New Roman"/>
          <w:sz w:val="18"/>
          <w:szCs w:val="15"/>
        </w:rPr>
        <w:t>(</w:t>
      </w:r>
      <w:r w:rsidR="0091076C" w:rsidRPr="005314E7">
        <w:rPr>
          <w:rFonts w:ascii="Times New Roman" w:hAnsi="Times New Roman" w:cs="Times New Roman"/>
          <w:sz w:val="18"/>
          <w:szCs w:val="15"/>
        </w:rPr>
        <w:t>A</w:t>
      </w:r>
      <w:r w:rsidR="0091076C">
        <w:rPr>
          <w:rFonts w:ascii="Times New Roman" w:hAnsi="Times New Roman" w:cs="Times New Roman"/>
          <w:sz w:val="18"/>
          <w:szCs w:val="15"/>
        </w:rPr>
        <w:t xml:space="preserve">, </w:t>
      </w:r>
      <w:r w:rsidR="0091076C" w:rsidRPr="005314E7">
        <w:rPr>
          <w:rFonts w:ascii="Times New Roman" w:hAnsi="Times New Roman" w:cs="Times New Roman"/>
          <w:sz w:val="18"/>
          <w:szCs w:val="15"/>
        </w:rPr>
        <w:t>B</w:t>
      </w:r>
      <w:r w:rsidR="0091076C">
        <w:rPr>
          <w:rFonts w:ascii="Times New Roman" w:hAnsi="Times New Roman" w:cs="Times New Roman"/>
          <w:sz w:val="18"/>
          <w:szCs w:val="15"/>
        </w:rPr>
        <w:t xml:space="preserve">, </w:t>
      </w:r>
      <w:r w:rsidR="0091076C" w:rsidRPr="005314E7">
        <w:rPr>
          <w:rFonts w:ascii="Times New Roman" w:hAnsi="Times New Roman" w:cs="Times New Roman"/>
          <w:sz w:val="18"/>
          <w:szCs w:val="15"/>
        </w:rPr>
        <w:t>C</w:t>
      </w:r>
      <w:r w:rsidR="0091076C">
        <w:rPr>
          <w:rFonts w:ascii="Times New Roman" w:hAnsi="Times New Roman" w:cs="Times New Roman"/>
          <w:sz w:val="18"/>
          <w:szCs w:val="15"/>
        </w:rPr>
        <w:t>)</w:t>
      </w:r>
      <w:r w:rsidRPr="00662DDB">
        <w:rPr>
          <w:rFonts w:ascii="Times New Roman" w:hAnsi="Times New Roman" w:cs="Times New Roman"/>
          <w:sz w:val="18"/>
          <w:szCs w:val="20"/>
        </w:rPr>
        <w:t>.</w:t>
      </w:r>
      <w:bookmarkEnd w:id="8"/>
      <w:r w:rsidRPr="00662DDB">
        <w:rPr>
          <w:rFonts w:ascii="Times New Roman" w:hAnsi="Times New Roman" w:cs="Times New Roman"/>
          <w:sz w:val="18"/>
          <w:szCs w:val="20"/>
        </w:rPr>
        <w:t xml:space="preserve"> Therefore, our DMCN can also be regarded as a reconfigurable bidirectional transmission device. Light transmitted in opposite directions through the system will produce different multiplexing results in each direction.</w:t>
      </w:r>
    </w:p>
    <w:p w14:paraId="69D073E9" w14:textId="77777777" w:rsidR="009568AE" w:rsidRDefault="009568AE" w:rsidP="00710BE7">
      <w:pPr>
        <w:widowControl/>
        <w:ind w:firstLineChars="200" w:firstLine="360"/>
        <w:rPr>
          <w:rFonts w:ascii="Times New Roman" w:hAnsi="Times New Roman" w:cs="Times New Roman"/>
          <w:sz w:val="18"/>
          <w:szCs w:val="20"/>
        </w:rPr>
      </w:pPr>
    </w:p>
    <w:p w14:paraId="6B1F145F" w14:textId="0E4014AD" w:rsidR="00CF2F2C" w:rsidRPr="007C02A8" w:rsidRDefault="009568AE" w:rsidP="0057358F">
      <w:pPr>
        <w:widowControl/>
        <w:spacing w:line="360" w:lineRule="auto"/>
        <w:jc w:val="left"/>
        <w:rPr>
          <w:rFonts w:ascii="Times New Roman" w:hAnsi="Times New Roman" w:cs="Times New Roman"/>
          <w:b/>
          <w:bCs/>
          <w:sz w:val="20"/>
          <w:szCs w:val="21"/>
        </w:rPr>
      </w:pPr>
      <w:r w:rsidRPr="00E5194C">
        <w:rPr>
          <w:rFonts w:ascii="Times New Roman" w:hAnsi="Times New Roman" w:cs="Times New Roman"/>
          <w:b/>
          <w:bCs/>
          <w:sz w:val="20"/>
          <w:szCs w:val="21"/>
        </w:rPr>
        <w:t xml:space="preserve">Supplementary Note </w:t>
      </w:r>
      <w:r>
        <w:rPr>
          <w:rFonts w:ascii="Times New Roman" w:hAnsi="Times New Roman" w:cs="Times New Roman"/>
          <w:b/>
          <w:bCs/>
          <w:sz w:val="20"/>
          <w:szCs w:val="21"/>
        </w:rPr>
        <w:t>5</w:t>
      </w:r>
      <w:r w:rsidRPr="00E5194C">
        <w:rPr>
          <w:rFonts w:ascii="Times New Roman" w:hAnsi="Times New Roman" w:cs="Times New Roman"/>
          <w:b/>
          <w:bCs/>
          <w:sz w:val="20"/>
          <w:szCs w:val="21"/>
        </w:rPr>
        <w:t>:</w:t>
      </w:r>
      <w:r w:rsidRPr="00E5194C">
        <w:rPr>
          <w:rFonts w:ascii="Times New Roman" w:hAnsi="Times New Roman" w:cs="Times New Roman"/>
          <w:sz w:val="20"/>
          <w:szCs w:val="21"/>
        </w:rPr>
        <w:t xml:space="preserve"> </w:t>
      </w:r>
      <w:r w:rsidRPr="007C02A8">
        <w:rPr>
          <w:rFonts w:ascii="Times New Roman" w:hAnsi="Times New Roman" w:cs="Times New Roman"/>
          <w:b/>
          <w:bCs/>
          <w:sz w:val="20"/>
          <w:szCs w:val="21"/>
        </w:rPr>
        <w:t>Analysis of experimental error</w:t>
      </w:r>
      <w:r w:rsidR="000C3673">
        <w:rPr>
          <w:rFonts w:ascii="Times New Roman" w:hAnsi="Times New Roman" w:cs="Times New Roman"/>
          <w:b/>
          <w:bCs/>
          <w:sz w:val="20"/>
          <w:szCs w:val="21"/>
        </w:rPr>
        <w:t>s</w:t>
      </w:r>
      <w:r w:rsidRPr="007C02A8">
        <w:rPr>
          <w:rFonts w:ascii="Times New Roman" w:hAnsi="Times New Roman" w:cs="Times New Roman"/>
          <w:b/>
          <w:bCs/>
          <w:sz w:val="20"/>
          <w:szCs w:val="21"/>
        </w:rPr>
        <w:t xml:space="preserve"> and calibration strategies.</w:t>
      </w:r>
    </w:p>
    <w:p w14:paraId="334A4021" w14:textId="1A99F29E" w:rsidR="00911447" w:rsidRPr="00911447" w:rsidRDefault="00911447" w:rsidP="00EC7224">
      <w:pPr>
        <w:ind w:firstLineChars="200" w:firstLine="360"/>
        <w:rPr>
          <w:rFonts w:ascii="Times New Roman" w:hAnsi="Times New Roman" w:cs="Times New Roman"/>
          <w:sz w:val="18"/>
          <w:szCs w:val="20"/>
        </w:rPr>
      </w:pPr>
      <w:r w:rsidRPr="00911447">
        <w:rPr>
          <w:rFonts w:ascii="Times New Roman" w:hAnsi="Times New Roman" w:cs="Times New Roman"/>
          <w:sz w:val="18"/>
          <w:szCs w:val="20"/>
        </w:rPr>
        <w:t>During th</w:t>
      </w:r>
      <w:r>
        <w:rPr>
          <w:rFonts w:ascii="Times New Roman" w:hAnsi="Times New Roman" w:cs="Times New Roman"/>
          <w:sz w:val="18"/>
          <w:szCs w:val="20"/>
        </w:rPr>
        <w:t xml:space="preserve">e </w:t>
      </w:r>
      <w:r w:rsidRPr="00911447">
        <w:rPr>
          <w:rFonts w:ascii="Times New Roman" w:hAnsi="Times New Roman" w:cs="Times New Roman"/>
          <w:sz w:val="18"/>
          <w:szCs w:val="20"/>
        </w:rPr>
        <w:t xml:space="preserve">experiments, we thoroughly considered five </w:t>
      </w:r>
      <w:r w:rsidR="0043648A">
        <w:rPr>
          <w:rFonts w:ascii="Times New Roman" w:hAnsi="Times New Roman" w:cs="Times New Roman"/>
          <w:sz w:val="18"/>
          <w:szCs w:val="20"/>
        </w:rPr>
        <w:t>reasons for</w:t>
      </w:r>
      <w:r w:rsidRPr="00911447">
        <w:rPr>
          <w:rFonts w:ascii="Times New Roman" w:hAnsi="Times New Roman" w:cs="Times New Roman"/>
          <w:sz w:val="18"/>
          <w:szCs w:val="20"/>
        </w:rPr>
        <w:t xml:space="preserve"> error</w:t>
      </w:r>
      <w:r w:rsidR="007B20ED">
        <w:rPr>
          <w:rFonts w:ascii="Times New Roman" w:hAnsi="Times New Roman" w:cs="Times New Roman" w:hint="eastAsia"/>
          <w:sz w:val="18"/>
          <w:szCs w:val="20"/>
        </w:rPr>
        <w:t>s</w:t>
      </w:r>
      <w:r w:rsidRPr="00911447">
        <w:rPr>
          <w:rFonts w:ascii="Times New Roman" w:hAnsi="Times New Roman" w:cs="Times New Roman"/>
          <w:sz w:val="18"/>
          <w:szCs w:val="20"/>
        </w:rPr>
        <w:t>: (1) lateral alignment,</w:t>
      </w:r>
      <w:r w:rsidR="00F86BC6" w:rsidRPr="00911447">
        <w:rPr>
          <w:rFonts w:ascii="Times New Roman" w:hAnsi="Times New Roman" w:cs="Times New Roman"/>
          <w:sz w:val="18"/>
          <w:szCs w:val="20"/>
        </w:rPr>
        <w:t xml:space="preserve"> </w:t>
      </w:r>
      <w:r w:rsidRPr="00911447">
        <w:rPr>
          <w:rFonts w:ascii="Times New Roman" w:hAnsi="Times New Roman" w:cs="Times New Roman"/>
          <w:sz w:val="18"/>
          <w:szCs w:val="20"/>
        </w:rPr>
        <w:t>(2) longitudinal alignment, (3) non-ideal planar wavefront of the incident beam, (4) tilted propagation of the laser between</w:t>
      </w:r>
      <w:r w:rsidR="004E4635">
        <w:rPr>
          <w:rFonts w:ascii="Times New Roman" w:hAnsi="Times New Roman" w:cs="Times New Roman"/>
          <w:sz w:val="18"/>
          <w:szCs w:val="20"/>
        </w:rPr>
        <w:t xml:space="preserve"> the SLM and </w:t>
      </w:r>
      <w:r w:rsidR="00CA0190">
        <w:rPr>
          <w:rFonts w:ascii="Times New Roman" w:hAnsi="Times New Roman" w:cs="Times New Roman"/>
          <w:sz w:val="18"/>
          <w:szCs w:val="20"/>
        </w:rPr>
        <w:t xml:space="preserve">the </w:t>
      </w:r>
      <w:r w:rsidR="007C7273">
        <w:rPr>
          <w:rFonts w:ascii="Times New Roman" w:hAnsi="Times New Roman" w:cs="Times New Roman"/>
          <w:sz w:val="18"/>
          <w:szCs w:val="20"/>
        </w:rPr>
        <w:t>reflective mirror</w:t>
      </w:r>
      <w:r w:rsidRPr="00911447">
        <w:rPr>
          <w:rFonts w:ascii="Times New Roman" w:hAnsi="Times New Roman" w:cs="Times New Roman"/>
          <w:sz w:val="18"/>
          <w:szCs w:val="20"/>
        </w:rPr>
        <w:t>, and (5) phase modulation errors of the SLM.</w:t>
      </w:r>
    </w:p>
    <w:p w14:paraId="6B7F939E" w14:textId="39BFB50F" w:rsidR="00911447" w:rsidRPr="00270F91" w:rsidRDefault="00911447" w:rsidP="00270F91">
      <w:pPr>
        <w:ind w:firstLineChars="200" w:firstLine="360"/>
        <w:rPr>
          <w:rFonts w:ascii="Times New Roman" w:hAnsi="Times New Roman" w:cs="Times New Roman"/>
          <w:sz w:val="18"/>
          <w:szCs w:val="20"/>
        </w:rPr>
      </w:pPr>
      <w:r w:rsidRPr="00911447">
        <w:rPr>
          <w:rFonts w:ascii="Times New Roman" w:hAnsi="Times New Roman" w:cs="Times New Roman"/>
          <w:sz w:val="18"/>
          <w:szCs w:val="20"/>
        </w:rPr>
        <w:t xml:space="preserve">Since our DMCN is composed of three cascaded phase modulation layers, lateral and longitudinal misalignments significantly affect the quality of the optical field in the output FOV region. </w:t>
      </w:r>
      <w:r w:rsidR="006E1717">
        <w:rPr>
          <w:rFonts w:ascii="Times New Roman" w:hAnsi="Times New Roman" w:cs="Times New Roman"/>
          <w:sz w:val="18"/>
          <w:szCs w:val="20"/>
        </w:rPr>
        <w:t>T</w:t>
      </w:r>
      <w:r w:rsidRPr="00911447">
        <w:rPr>
          <w:rFonts w:ascii="Times New Roman" w:hAnsi="Times New Roman" w:cs="Times New Roman"/>
          <w:sz w:val="18"/>
          <w:szCs w:val="20"/>
        </w:rPr>
        <w:t>he double-nested lens phase</w:t>
      </w:r>
      <w:r w:rsidR="0031668D">
        <w:rPr>
          <w:rFonts w:ascii="Times New Roman" w:hAnsi="Times New Roman" w:cs="Times New Roman"/>
          <w:sz w:val="18"/>
          <w:szCs w:val="20"/>
        </w:rPr>
        <w:t xml:space="preserve"> illustrated in </w:t>
      </w:r>
      <w:r w:rsidR="0031668D" w:rsidRPr="00EA05E4">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0031668D" w:rsidRPr="00EA05E4">
        <w:rPr>
          <w:rFonts w:ascii="Times New Roman" w:hAnsi="Times New Roman" w:cs="Times New Roman"/>
          <w:b/>
          <w:bCs/>
          <w:sz w:val="18"/>
          <w:szCs w:val="20"/>
        </w:rPr>
        <w:t>a</w:t>
      </w:r>
      <w:r w:rsidR="000A2CD0">
        <w:rPr>
          <w:rFonts w:ascii="Times New Roman" w:hAnsi="Times New Roman" w:cs="Times New Roman"/>
          <w:b/>
          <w:bCs/>
          <w:sz w:val="18"/>
          <w:szCs w:val="20"/>
        </w:rPr>
        <w:t xml:space="preserve"> </w:t>
      </w:r>
      <w:r w:rsidR="000A2CD0" w:rsidRPr="000A2CD0">
        <w:rPr>
          <w:rFonts w:ascii="Times New Roman" w:hAnsi="Times New Roman" w:cs="Times New Roman"/>
          <w:sz w:val="18"/>
          <w:szCs w:val="20"/>
        </w:rPr>
        <w:t>were</w:t>
      </w:r>
      <w:r w:rsidR="000A2CD0">
        <w:rPr>
          <w:rFonts w:ascii="Times New Roman" w:hAnsi="Times New Roman" w:cs="Times New Roman"/>
          <w:sz w:val="18"/>
          <w:szCs w:val="20"/>
        </w:rPr>
        <w:t xml:space="preserve"> utilized to</w:t>
      </w:r>
      <w:r w:rsidR="00B976F7">
        <w:rPr>
          <w:rFonts w:ascii="Times New Roman" w:hAnsi="Times New Roman" w:cs="Times New Roman"/>
          <w:sz w:val="18"/>
          <w:szCs w:val="20"/>
        </w:rPr>
        <w:t xml:space="preserve"> </w:t>
      </w:r>
      <w:r w:rsidR="000A2CD0" w:rsidRPr="00911447">
        <w:rPr>
          <w:rFonts w:ascii="Times New Roman" w:hAnsi="Times New Roman" w:cs="Times New Roman"/>
          <w:sz w:val="18"/>
          <w:szCs w:val="20"/>
        </w:rPr>
        <w:t xml:space="preserve">minimize these </w:t>
      </w:r>
      <w:r w:rsidR="005B44B0">
        <w:rPr>
          <w:rFonts w:ascii="Times New Roman" w:hAnsi="Times New Roman" w:cs="Times New Roman"/>
          <w:sz w:val="18"/>
          <w:szCs w:val="20"/>
        </w:rPr>
        <w:t>misalignments</w:t>
      </w:r>
      <w:r w:rsidRPr="00911447">
        <w:rPr>
          <w:rFonts w:ascii="Times New Roman" w:hAnsi="Times New Roman" w:cs="Times New Roman"/>
          <w:sz w:val="18"/>
          <w:szCs w:val="20"/>
        </w:rPr>
        <w:t>.</w:t>
      </w:r>
      <w:r w:rsidR="00A64B9D">
        <w:rPr>
          <w:rFonts w:ascii="Times New Roman" w:hAnsi="Times New Roman" w:cs="Times New Roman"/>
          <w:sz w:val="18"/>
          <w:szCs w:val="20"/>
        </w:rPr>
        <w:t xml:space="preserve"> It</w:t>
      </w:r>
      <w:r w:rsidR="00A64B9D" w:rsidRPr="00911447">
        <w:rPr>
          <w:rFonts w:ascii="Times New Roman" w:hAnsi="Times New Roman" w:cs="Times New Roman"/>
          <w:sz w:val="18"/>
          <w:szCs w:val="20"/>
        </w:rPr>
        <w:t xml:space="preserve"> </w:t>
      </w:r>
      <w:r w:rsidR="00A64B9D">
        <w:rPr>
          <w:rFonts w:ascii="Times New Roman" w:hAnsi="Times New Roman" w:cs="Times New Roman"/>
          <w:sz w:val="18"/>
          <w:szCs w:val="20"/>
        </w:rPr>
        <w:t>c</w:t>
      </w:r>
      <w:r w:rsidRPr="00911447">
        <w:rPr>
          <w:rFonts w:ascii="Times New Roman" w:hAnsi="Times New Roman" w:cs="Times New Roman"/>
          <w:sz w:val="18"/>
          <w:szCs w:val="20"/>
        </w:rPr>
        <w:t xml:space="preserve">onsists of three regions: the circular region with a radius </w:t>
      </w:r>
      <m:oMath>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1</m:t>
            </m:r>
          </m:sub>
        </m:sSub>
      </m:oMath>
      <w:r w:rsidRPr="00911447">
        <w:rPr>
          <w:rFonts w:ascii="Times New Roman" w:hAnsi="Times New Roman" w:cs="Times New Roman"/>
          <w:sz w:val="18"/>
          <w:szCs w:val="20"/>
        </w:rPr>
        <w:t>, where the phase is 0</w:t>
      </w:r>
      <w:r w:rsidR="00E1249C">
        <w:rPr>
          <w:rFonts w:ascii="Times New Roman" w:hAnsi="Times New Roman" w:cs="Times New Roman"/>
          <w:sz w:val="18"/>
          <w:szCs w:val="20"/>
        </w:rPr>
        <w:t>.</w:t>
      </w:r>
      <w:r w:rsidRPr="00911447">
        <w:rPr>
          <w:rFonts w:ascii="Times New Roman" w:hAnsi="Times New Roman" w:cs="Times New Roman"/>
          <w:sz w:val="18"/>
          <w:szCs w:val="20"/>
        </w:rPr>
        <w:t xml:space="preserve"> </w:t>
      </w:r>
      <w:r w:rsidR="00285A6B">
        <w:rPr>
          <w:rFonts w:ascii="Times New Roman" w:hAnsi="Times New Roman" w:cs="Times New Roman"/>
          <w:sz w:val="18"/>
          <w:szCs w:val="20"/>
        </w:rPr>
        <w:t>T</w:t>
      </w:r>
      <w:r w:rsidRPr="00911447">
        <w:rPr>
          <w:rFonts w:ascii="Times New Roman" w:hAnsi="Times New Roman" w:cs="Times New Roman"/>
          <w:sz w:val="18"/>
          <w:szCs w:val="20"/>
        </w:rPr>
        <w:t xml:space="preserve">he red annular region with an outer radius </w:t>
      </w:r>
      <m:oMath>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2</m:t>
            </m:r>
          </m:sub>
        </m:sSub>
      </m:oMath>
      <w:r w:rsidRPr="00911447">
        <w:rPr>
          <w:rFonts w:ascii="Times New Roman" w:hAnsi="Times New Roman" w:cs="Times New Roman"/>
          <w:sz w:val="18"/>
          <w:szCs w:val="20"/>
        </w:rPr>
        <w:t xml:space="preserve">, representing a lens phase with a focal length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1</m:t>
            </m:r>
          </m:sub>
        </m:sSub>
      </m:oMath>
      <w:r w:rsidR="00D311AA">
        <w:rPr>
          <w:rFonts w:ascii="Times New Roman" w:hAnsi="Times New Roman" w:cs="Times New Roman"/>
          <w:sz w:val="18"/>
          <w:szCs w:val="20"/>
        </w:rPr>
        <w:t>.</w:t>
      </w:r>
      <w:r w:rsidRPr="00911447">
        <w:rPr>
          <w:rFonts w:ascii="Times New Roman" w:hAnsi="Times New Roman" w:cs="Times New Roman"/>
          <w:sz w:val="18"/>
          <w:szCs w:val="20"/>
        </w:rPr>
        <w:t xml:space="preserve"> </w:t>
      </w:r>
      <w:r w:rsidR="00DA105D">
        <w:rPr>
          <w:rFonts w:ascii="Times New Roman" w:hAnsi="Times New Roman" w:cs="Times New Roman"/>
          <w:sz w:val="18"/>
          <w:szCs w:val="20"/>
        </w:rPr>
        <w:t>And</w:t>
      </w:r>
      <w:r w:rsidRPr="00911447">
        <w:rPr>
          <w:rFonts w:ascii="Times New Roman" w:hAnsi="Times New Roman" w:cs="Times New Roman"/>
          <w:sz w:val="18"/>
          <w:szCs w:val="20"/>
        </w:rPr>
        <w:t xml:space="preserve"> the blue region with an outer radius </w:t>
      </w:r>
      <m:oMath>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3</m:t>
            </m:r>
          </m:sub>
        </m:sSub>
      </m:oMath>
      <w:r w:rsidRPr="00911447">
        <w:rPr>
          <w:rFonts w:ascii="Times New Roman" w:hAnsi="Times New Roman" w:cs="Times New Roman"/>
          <w:sz w:val="18"/>
          <w:szCs w:val="20"/>
        </w:rPr>
        <w:t xml:space="preserve">, representing a lens phase with a focal length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2</m:t>
            </m:r>
          </m:sub>
        </m:sSub>
      </m:oMath>
      <w:r w:rsidRPr="00911447">
        <w:rPr>
          <w:rFonts w:ascii="Times New Roman" w:hAnsi="Times New Roman" w:cs="Times New Roman"/>
          <w:sz w:val="18"/>
          <w:szCs w:val="20"/>
        </w:rPr>
        <w:t>. Two identical cascaded double-nested lens phases form two sets of nested convex lenses</w:t>
      </w:r>
      <w:r w:rsidR="00555125">
        <w:rPr>
          <w:rFonts w:ascii="Times New Roman" w:hAnsi="Times New Roman" w:cs="Times New Roman"/>
          <w:sz w:val="18"/>
          <w:szCs w:val="20"/>
        </w:rPr>
        <w:t>, which can transform the</w:t>
      </w:r>
      <w:r w:rsidRPr="00911447">
        <w:rPr>
          <w:rFonts w:ascii="Times New Roman" w:hAnsi="Times New Roman" w:cs="Times New Roman"/>
          <w:sz w:val="18"/>
          <w:szCs w:val="20"/>
        </w:rPr>
        <w:t xml:space="preserve"> </w:t>
      </w:r>
      <w:r w:rsidR="00555125">
        <w:rPr>
          <w:rFonts w:ascii="Times New Roman" w:hAnsi="Times New Roman" w:cs="Times New Roman"/>
          <w:sz w:val="18"/>
          <w:szCs w:val="20"/>
        </w:rPr>
        <w:t>i</w:t>
      </w:r>
      <w:r w:rsidRPr="00911447">
        <w:rPr>
          <w:rFonts w:ascii="Times New Roman" w:hAnsi="Times New Roman" w:cs="Times New Roman"/>
          <w:sz w:val="18"/>
          <w:szCs w:val="20"/>
        </w:rPr>
        <w:t xml:space="preserve">ncident Gaussian beams or plane waves </w:t>
      </w:r>
      <w:r w:rsidR="003C6C90">
        <w:rPr>
          <w:rFonts w:ascii="Times New Roman" w:hAnsi="Times New Roman" w:cs="Times New Roman"/>
          <w:sz w:val="18"/>
          <w:szCs w:val="20"/>
        </w:rPr>
        <w:t>in</w:t>
      </w:r>
      <w:r w:rsidR="005222BE">
        <w:rPr>
          <w:rFonts w:ascii="Times New Roman" w:hAnsi="Times New Roman" w:cs="Times New Roman"/>
          <w:sz w:val="18"/>
          <w:szCs w:val="20"/>
        </w:rPr>
        <w:t xml:space="preserve">to </w:t>
      </w:r>
      <w:r w:rsidRPr="00911447">
        <w:rPr>
          <w:rFonts w:ascii="Times New Roman" w:hAnsi="Times New Roman" w:cs="Times New Roman"/>
          <w:sz w:val="18"/>
          <w:szCs w:val="20"/>
        </w:rPr>
        <w:t xml:space="preserve">two far-field beams. When the two lens phase </w:t>
      </w:r>
      <w:r w:rsidRPr="00911447">
        <w:rPr>
          <w:rFonts w:ascii="Times New Roman" w:hAnsi="Times New Roman" w:cs="Times New Roman"/>
          <w:sz w:val="18"/>
          <w:szCs w:val="20"/>
        </w:rPr>
        <w:lastRenderedPageBreak/>
        <w:t xml:space="preserve">layers are laterally aligned and their longitudinal distance equals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2</m:t>
            </m:r>
          </m:sub>
        </m:sSub>
      </m:oMath>
      <w:r w:rsidRPr="00911447">
        <w:rPr>
          <w:rFonts w:ascii="Times New Roman" w:hAnsi="Times New Roman" w:cs="Times New Roman"/>
          <w:sz w:val="18"/>
          <w:szCs w:val="20"/>
        </w:rPr>
        <w:t>, the interference pattern of the two far-field beams exhibits an ideal concentric ring distribution. In contrast, misalignment significantly deviates the interference pattern from the ideal distribution. This method leverages the interference effect in the far-field region to enhance the sensitivity of detecting alignment errors.</w:t>
      </w:r>
      <w:r w:rsidR="00270F91">
        <w:rPr>
          <w:rFonts w:ascii="Times New Roman" w:hAnsi="Times New Roman" w:cs="Times New Roman" w:hint="eastAsia"/>
          <w:sz w:val="18"/>
          <w:szCs w:val="20"/>
        </w:rPr>
        <w:t xml:space="preserve"> </w:t>
      </w:r>
      <w:r w:rsidRPr="00911447">
        <w:rPr>
          <w:rFonts w:ascii="Times New Roman" w:hAnsi="Times New Roman" w:cs="Times New Roman"/>
          <w:sz w:val="18"/>
          <w:szCs w:val="20"/>
        </w:rPr>
        <w:t xml:space="preserve">For lateral alignment, we used nested phase with parameters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=0.75</m:t>
        </m:r>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2</m:t>
            </m:r>
          </m:sub>
        </m:sSub>
        <m:r>
          <m:rPr>
            <m:sty m:val="p"/>
          </m:rPr>
          <w:rPr>
            <w:rFonts w:ascii="Cambria Math" w:hAnsi="Cambria Math" w:cs="Times New Roman"/>
            <w:sz w:val="18"/>
            <w:szCs w:val="20"/>
          </w:rPr>
          <m:t>=</m:t>
        </m:r>
      </m:oMath>
      <w:r w:rsidRPr="00911447">
        <w:rPr>
          <w:rFonts w:ascii="Times New Roman" w:hAnsi="Times New Roman" w:cs="Times New Roman"/>
          <w:sz w:val="18"/>
          <w:szCs w:val="20"/>
        </w:rPr>
        <w:t xml:space="preserve"> </w:t>
      </w:r>
      <m:oMath>
        <m:r>
          <m:rPr>
            <m:sty m:val="p"/>
          </m:rPr>
          <w:rPr>
            <w:rFonts w:ascii="Cambria Math" w:hAnsi="Cambria Math" w:cs="Times New Roman"/>
            <w:sz w:val="18"/>
            <w:szCs w:val="20"/>
          </w:rPr>
          <m:t>0.25</m:t>
        </m:r>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3</m:t>
            </m:r>
          </m:sub>
        </m:sSub>
        <m:r>
          <m:rPr>
            <m:sty m:val="p"/>
          </m:rPr>
          <w:rPr>
            <w:rFonts w:ascii="Cambria Math" w:hAnsi="Cambria Math" w:cs="Times New Roman"/>
            <w:sz w:val="18"/>
            <w:szCs w:val="20"/>
          </w:rPr>
          <m:t>=937.5</m:t>
        </m:r>
        <m:r>
          <w:rPr>
            <w:rFonts w:ascii="Cambria Math" w:hAnsi="Cambria Math" w:cs="Times New Roman"/>
            <w:sz w:val="18"/>
            <w:szCs w:val="20"/>
          </w:rPr>
          <m:t>μ</m:t>
        </m:r>
        <m:r>
          <m:rPr>
            <m:sty m:val="p"/>
          </m:rPr>
          <w:rPr>
            <w:rFonts w:ascii="Cambria Math" w:hAnsi="Cambria Math" w:cs="Times New Roman"/>
            <w:sz w:val="18"/>
            <w:szCs w:val="20"/>
          </w:rPr>
          <m:t>m,</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2</m:t>
            </m:r>
          </m:sub>
        </m:sSub>
        <m:r>
          <m:rPr>
            <m:sty m:val="p"/>
          </m:rPr>
          <w:rPr>
            <w:rFonts w:ascii="Cambria Math" w:hAnsi="Cambria Math" w:cs="Times New Roman"/>
            <w:sz w:val="18"/>
            <w:szCs w:val="20"/>
          </w:rPr>
          <m:t>=312.5</m:t>
        </m:r>
        <m:r>
          <w:rPr>
            <w:rFonts w:ascii="Cambria Math" w:hAnsi="Cambria Math" w:cs="Times New Roman"/>
            <w:sz w:val="18"/>
            <w:szCs w:val="20"/>
          </w:rPr>
          <m:t>μ</m:t>
        </m:r>
        <m:r>
          <m:rPr>
            <m:sty m:val="p"/>
          </m:rPr>
          <w:rPr>
            <w:rFonts w:ascii="Cambria Math" w:hAnsi="Cambria Math" w:cs="Times New Roman"/>
            <w:sz w:val="18"/>
            <w:szCs w:val="20"/>
          </w:rPr>
          <m:t>m,</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=0</m:t>
        </m:r>
        <m:r>
          <w:rPr>
            <w:rFonts w:ascii="Cambria Math" w:hAnsi="Cambria Math" w:cs="Times New Roman"/>
            <w:sz w:val="18"/>
            <w:szCs w:val="20"/>
          </w:rPr>
          <m:t>μ</m:t>
        </m:r>
        <m:r>
          <m:rPr>
            <m:sty m:val="p"/>
          </m:rPr>
          <w:rPr>
            <w:rFonts w:ascii="Cambria Math" w:hAnsi="Cambria Math" w:cs="Times New Roman"/>
            <w:sz w:val="18"/>
            <w:szCs w:val="20"/>
          </w:rPr>
          <m:t>m</m:t>
        </m:r>
      </m:oMath>
      <w:r w:rsidR="00FF567D">
        <w:rPr>
          <w:rFonts w:ascii="Times New Roman" w:hAnsi="Times New Roman" w:cs="Times New Roman" w:hint="eastAsia"/>
          <w:sz w:val="18"/>
          <w:szCs w:val="20"/>
        </w:rPr>
        <w:t>.</w:t>
      </w:r>
      <w:r w:rsidR="00E52868">
        <w:rPr>
          <w:rFonts w:ascii="Times New Roman" w:hAnsi="Times New Roman" w:cs="Times New Roman"/>
          <w:sz w:val="18"/>
          <w:szCs w:val="20"/>
        </w:rPr>
        <w:t xml:space="preserve"> Here, </w:t>
      </w:r>
      <w:r w:rsidR="00FF567D">
        <w:rPr>
          <w:rFonts w:ascii="Times New Roman" w:hAnsi="Times New Roman" w:cs="Times New Roman" w:hint="eastAsia"/>
          <w:sz w:val="18"/>
          <w:szCs w:val="20"/>
        </w:rPr>
        <w:t xml:space="preserve">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oMath>
      <w:r w:rsidR="00086263">
        <w:rPr>
          <w:rFonts w:ascii="Times New Roman" w:hAnsi="Times New Roman" w:cs="Times New Roman" w:hint="eastAsia"/>
          <w:sz w:val="18"/>
          <w:szCs w:val="20"/>
        </w:rPr>
        <w:t xml:space="preserve"> </w:t>
      </w:r>
      <w:r w:rsidR="00086263">
        <w:rPr>
          <w:rFonts w:ascii="Times New Roman" w:hAnsi="Times New Roman" w:cs="Times New Roman"/>
          <w:sz w:val="18"/>
          <w:szCs w:val="20"/>
        </w:rPr>
        <w:t xml:space="preserve">was set as the target distance </w:t>
      </w:r>
      <w:r w:rsidR="006122C8">
        <w:rPr>
          <w:rFonts w:ascii="Times New Roman" w:hAnsi="Times New Roman" w:cs="Times New Roman"/>
          <w:sz w:val="18"/>
          <w:szCs w:val="20"/>
        </w:rPr>
        <w:t>between t</w:t>
      </w:r>
      <w:r w:rsidR="00154A88">
        <w:rPr>
          <w:rFonts w:ascii="Times New Roman" w:hAnsi="Times New Roman" w:cs="Times New Roman"/>
          <w:sz w:val="18"/>
          <w:szCs w:val="20"/>
        </w:rPr>
        <w:t>w</w:t>
      </w:r>
      <w:r w:rsidR="006122C8">
        <w:rPr>
          <w:rFonts w:ascii="Times New Roman" w:hAnsi="Times New Roman" w:cs="Times New Roman"/>
          <w:sz w:val="18"/>
          <w:szCs w:val="20"/>
        </w:rPr>
        <w:t>o adjacent layers</w:t>
      </w:r>
      <w:r w:rsidR="00F810B1">
        <w:rPr>
          <w:rFonts w:ascii="Times New Roman" w:hAnsi="Times New Roman" w:cs="Times New Roman"/>
          <w:sz w:val="18"/>
          <w:szCs w:val="20"/>
        </w:rPr>
        <w:t>.</w:t>
      </w:r>
      <w:r w:rsidR="00086263">
        <w:rPr>
          <w:rFonts w:ascii="Times New Roman" w:hAnsi="Times New Roman" w:cs="Times New Roman"/>
          <w:sz w:val="18"/>
          <w:szCs w:val="20"/>
        </w:rPr>
        <w:t xml:space="preserve"> </w:t>
      </w:r>
      <w:r w:rsidRPr="00FF567D">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Pr="00FF567D">
        <w:rPr>
          <w:rFonts w:ascii="Times New Roman" w:hAnsi="Times New Roman" w:cs="Times New Roman"/>
          <w:b/>
          <w:bCs/>
          <w:sz w:val="18"/>
          <w:szCs w:val="20"/>
        </w:rPr>
        <w:t xml:space="preserve"> c</w:t>
      </w:r>
      <w:r w:rsidRPr="00911447">
        <w:rPr>
          <w:rFonts w:ascii="Times New Roman" w:hAnsi="Times New Roman" w:cs="Times New Roman"/>
          <w:sz w:val="18"/>
          <w:szCs w:val="20"/>
        </w:rPr>
        <w:t xml:space="preserve"> shows the interference images for lateral alignment and a misalignment of one pixel ( </w:t>
      </w:r>
      <m:oMath>
        <m:r>
          <m:rPr>
            <m:sty m:val="p"/>
          </m:rPr>
          <w:rPr>
            <w:rFonts w:ascii="Cambria Math" w:hAnsi="Cambria Math" w:cs="Times New Roman"/>
            <w:sz w:val="18"/>
            <w:szCs w:val="20"/>
          </w:rPr>
          <m:t>Δ</m:t>
        </m:r>
        <m:r>
          <w:rPr>
            <w:rFonts w:ascii="Cambria Math" w:hAnsi="Cambria Math" w:cs="Times New Roman"/>
            <w:sz w:val="18"/>
            <w:szCs w:val="20"/>
          </w:rPr>
          <m:t>x</m:t>
        </m:r>
        <m:r>
          <m:rPr>
            <m:sty m:val="p"/>
          </m:rPr>
          <w:rPr>
            <w:rFonts w:ascii="Cambria Math" w:hAnsi="Cambria Math" w:cs="Times New Roman"/>
            <w:sz w:val="18"/>
            <w:szCs w:val="20"/>
          </w:rPr>
          <m:t>=</m:t>
        </m:r>
      </m:oMath>
      <w:r w:rsidRPr="00911447">
        <w:rPr>
          <w:rFonts w:ascii="Times New Roman" w:hAnsi="Times New Roman" w:cs="Times New Roman"/>
          <w:sz w:val="18"/>
          <w:szCs w:val="20"/>
        </w:rPr>
        <w:t xml:space="preserve"> </w:t>
      </w:r>
      <m:oMath>
        <m:r>
          <m:rPr>
            <m:sty m:val="p"/>
          </m:rPr>
          <w:rPr>
            <w:rFonts w:ascii="Cambria Math" w:hAnsi="Cambria Math" w:cs="Times New Roman"/>
            <w:sz w:val="18"/>
            <w:szCs w:val="20"/>
          </w:rPr>
          <m:t>12.5</m:t>
        </m:r>
        <m:r>
          <w:rPr>
            <w:rFonts w:ascii="Cambria Math" w:hAnsi="Cambria Math" w:cs="Times New Roman"/>
            <w:sz w:val="18"/>
            <w:szCs w:val="20"/>
          </w:rPr>
          <m:t>μ</m:t>
        </m:r>
        <m:r>
          <m:rPr>
            <m:sty m:val="p"/>
          </m:rPr>
          <w:rPr>
            <w:rFonts w:ascii="Cambria Math" w:hAnsi="Cambria Math" w:cs="Times New Roman"/>
            <w:sz w:val="18"/>
            <w:szCs w:val="20"/>
          </w:rPr>
          <m:t>m</m:t>
        </m:r>
      </m:oMath>
      <w:r w:rsidR="00BA4346">
        <w:rPr>
          <w:rFonts w:ascii="Times New Roman" w:hAnsi="Times New Roman" w:cs="Times New Roman" w:hint="eastAsia"/>
          <w:sz w:val="18"/>
          <w:szCs w:val="20"/>
        </w:rPr>
        <w:t xml:space="preserve"> </w:t>
      </w:r>
      <w:r w:rsidRPr="00911447">
        <w:rPr>
          <w:rFonts w:ascii="Times New Roman" w:hAnsi="Times New Roman" w:cs="Times New Roman"/>
          <w:sz w:val="18"/>
          <w:szCs w:val="20"/>
        </w:rPr>
        <w:t>), where a one-pixel deviation causes a significant shift in concentricity. Sin</w:t>
      </w:r>
      <w:r w:rsidR="00721820">
        <w:rPr>
          <w:rFonts w:ascii="Times New Roman" w:hAnsi="Times New Roman" w:cs="Times New Roman"/>
          <w:sz w:val="18"/>
          <w:szCs w:val="20"/>
        </w:rPr>
        <w:t>ce</w:t>
      </w:r>
      <w:r w:rsidRPr="00911447">
        <w:rPr>
          <w:rFonts w:ascii="Times New Roman" w:hAnsi="Times New Roman" w:cs="Times New Roman"/>
          <w:sz w:val="18"/>
          <w:szCs w:val="20"/>
        </w:rPr>
        <w:t xml:space="preserve"> </w:t>
      </w:r>
      <w:r w:rsidR="00255E82">
        <w:rPr>
          <w:rFonts w:ascii="Times New Roman" w:hAnsi="Times New Roman" w:cs="Times New Roman"/>
          <w:sz w:val="18"/>
          <w:szCs w:val="20"/>
        </w:rPr>
        <w:t xml:space="preserve">the </w:t>
      </w:r>
      <w:r w:rsidR="0064001F">
        <w:rPr>
          <w:rFonts w:ascii="Times New Roman" w:hAnsi="Times New Roman" w:cs="Times New Roman"/>
          <w:sz w:val="18"/>
          <w:szCs w:val="20"/>
        </w:rPr>
        <w:t>movement</w:t>
      </w:r>
      <w:r w:rsidR="00255E82">
        <w:rPr>
          <w:rFonts w:ascii="Times New Roman" w:hAnsi="Times New Roman" w:cs="Times New Roman"/>
          <w:sz w:val="18"/>
          <w:szCs w:val="20"/>
        </w:rPr>
        <w:t xml:space="preserve"> of SLM</w:t>
      </w:r>
      <w:r w:rsidRPr="00911447">
        <w:rPr>
          <w:rFonts w:ascii="Times New Roman" w:hAnsi="Times New Roman" w:cs="Times New Roman"/>
          <w:sz w:val="18"/>
          <w:szCs w:val="20"/>
        </w:rPr>
        <w:t xml:space="preserve"> simultaneously </w:t>
      </w:r>
      <w:r w:rsidR="00A209A4">
        <w:rPr>
          <w:rFonts w:ascii="Times New Roman" w:hAnsi="Times New Roman" w:cs="Times New Roman"/>
          <w:sz w:val="18"/>
          <w:szCs w:val="20"/>
        </w:rPr>
        <w:t>alters</w:t>
      </w:r>
      <w:r w:rsidRPr="00911447">
        <w:rPr>
          <w:rFonts w:ascii="Times New Roman" w:hAnsi="Times New Roman" w:cs="Times New Roman"/>
          <w:sz w:val="18"/>
          <w:szCs w:val="20"/>
        </w:rPr>
        <w:t xml:space="preserve"> the </w:t>
      </w:r>
      <w:r w:rsidR="001543F3">
        <w:rPr>
          <w:rFonts w:ascii="Times New Roman" w:hAnsi="Times New Roman" w:cs="Times New Roman"/>
          <w:sz w:val="18"/>
          <w:szCs w:val="20"/>
        </w:rPr>
        <w:t xml:space="preserve">three laser </w:t>
      </w:r>
      <w:r w:rsidR="00780192">
        <w:rPr>
          <w:rFonts w:ascii="Times New Roman" w:hAnsi="Times New Roman" w:cs="Times New Roman"/>
          <w:sz w:val="18"/>
          <w:szCs w:val="20"/>
        </w:rPr>
        <w:t>positions</w:t>
      </w:r>
      <w:r w:rsidR="00421EEA">
        <w:rPr>
          <w:rFonts w:ascii="Times New Roman" w:hAnsi="Times New Roman" w:cs="Times New Roman"/>
          <w:sz w:val="18"/>
          <w:szCs w:val="20"/>
        </w:rPr>
        <w:t xml:space="preserve"> on SLM</w:t>
      </w:r>
      <w:r w:rsidRPr="00911447">
        <w:rPr>
          <w:rFonts w:ascii="Times New Roman" w:hAnsi="Times New Roman" w:cs="Times New Roman"/>
          <w:sz w:val="18"/>
          <w:szCs w:val="20"/>
        </w:rPr>
        <w:t>, making layer-by-layer alignment challenging</w:t>
      </w:r>
      <w:r w:rsidR="00DD71AB">
        <w:rPr>
          <w:rFonts w:ascii="Times New Roman" w:hAnsi="Times New Roman" w:cs="Times New Roman"/>
          <w:sz w:val="18"/>
          <w:szCs w:val="20"/>
        </w:rPr>
        <w:t>,</w:t>
      </w:r>
      <w:r w:rsidRPr="00911447">
        <w:rPr>
          <w:rFonts w:ascii="Times New Roman" w:hAnsi="Times New Roman" w:cs="Times New Roman"/>
          <w:sz w:val="18"/>
          <w:szCs w:val="20"/>
        </w:rPr>
        <w:t xml:space="preserve"> we fixed the phase loading position of the previous layer and moved the phase loading position of the subsequent layer during lateral alignment. Due to the</w:t>
      </w:r>
      <w:r w:rsidR="00015480">
        <w:rPr>
          <w:rFonts w:ascii="Times New Roman" w:hAnsi="Times New Roman" w:cs="Times New Roman"/>
          <w:sz w:val="18"/>
          <w:szCs w:val="20"/>
        </w:rPr>
        <w:t xml:space="preserve"> </w:t>
      </w:r>
      <w:r w:rsidR="00015480" w:rsidRPr="00911447">
        <w:rPr>
          <w:rFonts w:ascii="Times New Roman" w:hAnsi="Times New Roman" w:cs="Times New Roman"/>
          <w:sz w:val="18"/>
          <w:szCs w:val="20"/>
        </w:rPr>
        <w:t>limitation</w:t>
      </w:r>
      <w:r w:rsidR="00015480">
        <w:rPr>
          <w:rFonts w:ascii="Times New Roman" w:hAnsi="Times New Roman" w:cs="Times New Roman"/>
          <w:sz w:val="18"/>
          <w:szCs w:val="20"/>
        </w:rPr>
        <w:t xml:space="preserve"> of</w:t>
      </w:r>
      <w:r w:rsidRPr="00911447">
        <w:rPr>
          <w:rFonts w:ascii="Times New Roman" w:hAnsi="Times New Roman" w:cs="Times New Roman"/>
          <w:sz w:val="18"/>
          <w:szCs w:val="20"/>
        </w:rPr>
        <w:t xml:space="preserve"> SLM pixel size, this method</w:t>
      </w:r>
      <w:r w:rsidR="00847576">
        <w:rPr>
          <w:rFonts w:ascii="Times New Roman" w:hAnsi="Times New Roman" w:cs="Times New Roman"/>
          <w:sz w:val="18"/>
          <w:szCs w:val="20"/>
        </w:rPr>
        <w:t xml:space="preserve"> only</w:t>
      </w:r>
      <w:r w:rsidRPr="00911447">
        <w:rPr>
          <w:rFonts w:ascii="Times New Roman" w:hAnsi="Times New Roman" w:cs="Times New Roman"/>
          <w:sz w:val="18"/>
          <w:szCs w:val="20"/>
        </w:rPr>
        <w:t xml:space="preserve"> ensures lateral alignment errors within </w:t>
      </w:r>
      <m:oMath>
        <m:r>
          <m:rPr>
            <m:sty m:val="p"/>
          </m:rPr>
          <w:rPr>
            <w:rFonts w:ascii="Cambria Math" w:hAnsi="Cambria Math" w:cs="Times New Roman"/>
            <w:sz w:val="18"/>
            <w:szCs w:val="20"/>
          </w:rPr>
          <m:t>±12.5</m:t>
        </m:r>
        <m:r>
          <w:rPr>
            <w:rFonts w:ascii="Cambria Math" w:hAnsi="Cambria Math" w:cs="Times New Roman"/>
            <w:sz w:val="18"/>
            <w:szCs w:val="20"/>
          </w:rPr>
          <m:t>μ</m:t>
        </m:r>
        <m:r>
          <m:rPr>
            <m:sty m:val="p"/>
          </m:rPr>
          <w:rPr>
            <w:rFonts w:ascii="Cambria Math" w:hAnsi="Cambria Math" w:cs="Times New Roman"/>
            <w:sz w:val="18"/>
            <w:szCs w:val="20"/>
          </w:rPr>
          <m:t>m</m:t>
        </m:r>
      </m:oMath>
      <w:r w:rsidRPr="00911447">
        <w:rPr>
          <w:rFonts w:ascii="Times New Roman" w:hAnsi="Times New Roman" w:cs="Times New Roman"/>
          <w:sz w:val="18"/>
          <w:szCs w:val="20"/>
        </w:rPr>
        <w:t xml:space="preserve">. To further reduce errors, we added a gradient phase to the nested phase on the previous layer, as shown in </w:t>
      </w:r>
      <w:r w:rsidRPr="00677407">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Pr="00677407">
        <w:rPr>
          <w:rFonts w:ascii="Times New Roman" w:hAnsi="Times New Roman" w:cs="Times New Roman"/>
          <w:b/>
          <w:bCs/>
          <w:sz w:val="18"/>
          <w:szCs w:val="20"/>
        </w:rPr>
        <w:t>b</w:t>
      </w:r>
      <w:r w:rsidRPr="00911447">
        <w:rPr>
          <w:rFonts w:ascii="Times New Roman" w:hAnsi="Times New Roman" w:cs="Times New Roman"/>
          <w:sz w:val="18"/>
          <w:szCs w:val="20"/>
        </w:rPr>
        <w:t>. The gradient magnitude</w:t>
      </w:r>
      <w:r w:rsidR="001F63AC">
        <w:rPr>
          <w:rFonts w:ascii="Times New Roman" w:hAnsi="Times New Roman" w:cs="Times New Roman"/>
          <w:sz w:val="18"/>
          <w:szCs w:val="20"/>
        </w:rPr>
        <w:t>s</w:t>
      </w:r>
      <w:r w:rsidRPr="00911447">
        <w:rPr>
          <w:rFonts w:ascii="Times New Roman" w:hAnsi="Times New Roman" w:cs="Times New Roman"/>
          <w:sz w:val="18"/>
          <w:szCs w:val="20"/>
        </w:rPr>
        <w:t xml:space="preserve"> in the </w:t>
      </w:r>
      <m:oMath>
        <m:r>
          <w:rPr>
            <w:rFonts w:ascii="Cambria Math" w:hAnsi="Cambria Math" w:cs="Times New Roman"/>
            <w:sz w:val="18"/>
            <w:szCs w:val="20"/>
          </w:rPr>
          <m:t>x</m:t>
        </m:r>
      </m:oMath>
      <w:r w:rsidRPr="00911447">
        <w:rPr>
          <w:rFonts w:ascii="Times New Roman" w:hAnsi="Times New Roman" w:cs="Times New Roman"/>
          <w:sz w:val="18"/>
          <w:szCs w:val="20"/>
        </w:rPr>
        <w:t xml:space="preserve"> and </w:t>
      </w:r>
      <m:oMath>
        <m:r>
          <w:rPr>
            <w:rFonts w:ascii="Cambria Math" w:hAnsi="Cambria Math" w:cs="Times New Roman"/>
            <w:sz w:val="18"/>
            <w:szCs w:val="20"/>
          </w:rPr>
          <m:t>y</m:t>
        </m:r>
      </m:oMath>
      <w:r w:rsidRPr="00911447">
        <w:rPr>
          <w:rFonts w:ascii="Times New Roman" w:hAnsi="Times New Roman" w:cs="Times New Roman"/>
          <w:sz w:val="18"/>
          <w:szCs w:val="20"/>
        </w:rPr>
        <w:t xml:space="preserve"> directions determine the additional angular deviation of the reflected light, enabling precise control of the laser position on the SLM within one pixel.</w:t>
      </w:r>
    </w:p>
    <w:p w14:paraId="28A31A10" w14:textId="33F8CD5A" w:rsidR="00911447" w:rsidRPr="006A1758" w:rsidRDefault="00911447" w:rsidP="006A1758">
      <w:pPr>
        <w:ind w:firstLineChars="200" w:firstLine="360"/>
        <w:rPr>
          <w:rFonts w:ascii="Times New Roman" w:hAnsi="Times New Roman" w:cs="Times New Roman"/>
          <w:sz w:val="18"/>
          <w:szCs w:val="20"/>
        </w:rPr>
      </w:pPr>
      <w:r w:rsidRPr="00911447">
        <w:rPr>
          <w:rFonts w:ascii="Times New Roman" w:hAnsi="Times New Roman" w:cs="Times New Roman"/>
          <w:sz w:val="18"/>
          <w:szCs w:val="20"/>
        </w:rPr>
        <w:t xml:space="preserve">For longitudinal alignment, we used phase profiles with parameters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=0.6</m:t>
        </m:r>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2</m:t>
            </m:r>
          </m:sub>
        </m:sSub>
        <m:r>
          <m:rPr>
            <m:sty m:val="p"/>
          </m:rPr>
          <w:rPr>
            <w:rFonts w:ascii="Cambria Math" w:hAnsi="Cambria Math" w:cs="Times New Roman"/>
            <w:sz w:val="18"/>
            <w:szCs w:val="20"/>
          </w:rPr>
          <m:t>=</m:t>
        </m:r>
      </m:oMath>
      <w:r w:rsidRPr="00911447">
        <w:rPr>
          <w:rFonts w:ascii="Times New Roman" w:hAnsi="Times New Roman" w:cs="Times New Roman"/>
          <w:sz w:val="18"/>
          <w:szCs w:val="20"/>
        </w:rPr>
        <w:t xml:space="preserve"> </w:t>
      </w:r>
      <m:oMath>
        <m:r>
          <m:rPr>
            <m:sty m:val="p"/>
          </m:rPr>
          <w:rPr>
            <w:rFonts w:ascii="Cambria Math" w:hAnsi="Cambria Math" w:cs="Times New Roman"/>
            <w:sz w:val="18"/>
            <w:szCs w:val="20"/>
          </w:rPr>
          <m:t>0.4</m:t>
        </m:r>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3</m:t>
            </m:r>
          </m:sub>
        </m:sSub>
        <m:r>
          <m:rPr>
            <m:sty m:val="p"/>
          </m:rPr>
          <w:rPr>
            <w:rFonts w:ascii="Cambria Math" w:hAnsi="Cambria Math" w:cs="Times New Roman"/>
            <w:sz w:val="18"/>
            <w:szCs w:val="20"/>
          </w:rPr>
          <m:t>=750</m:t>
        </m:r>
        <m:r>
          <w:rPr>
            <w:rFonts w:ascii="Cambria Math" w:hAnsi="Cambria Math" w:cs="Times New Roman"/>
            <w:sz w:val="18"/>
            <w:szCs w:val="20"/>
          </w:rPr>
          <m:t>μ</m:t>
        </m:r>
        <m:r>
          <m:rPr>
            <m:sty m:val="p"/>
          </m:rPr>
          <w:rPr>
            <w:rFonts w:ascii="Cambria Math" w:hAnsi="Cambria Math" w:cs="Times New Roman"/>
            <w:sz w:val="18"/>
            <w:szCs w:val="20"/>
          </w:rPr>
          <m:t>m,</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2</m:t>
            </m:r>
          </m:sub>
        </m:sSub>
        <m:r>
          <m:rPr>
            <m:sty m:val="p"/>
          </m:rPr>
          <w:rPr>
            <w:rFonts w:ascii="Cambria Math" w:hAnsi="Cambria Math" w:cs="Times New Roman"/>
            <w:sz w:val="18"/>
            <w:szCs w:val="20"/>
          </w:rPr>
          <m:t>=500</m:t>
        </m:r>
        <m:r>
          <w:rPr>
            <w:rFonts w:ascii="Cambria Math" w:hAnsi="Cambria Math" w:cs="Times New Roman"/>
            <w:sz w:val="18"/>
            <w:szCs w:val="20"/>
          </w:rPr>
          <m:t>μ</m:t>
        </m:r>
        <m:r>
          <m:rPr>
            <m:sty m:val="p"/>
          </m:rPr>
          <w:rPr>
            <w:rFonts w:ascii="Cambria Math" w:hAnsi="Cambria Math" w:cs="Times New Roman"/>
            <w:sz w:val="18"/>
            <w:szCs w:val="20"/>
          </w:rPr>
          <m:t>m,</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=250</m:t>
        </m:r>
        <m:r>
          <w:rPr>
            <w:rFonts w:ascii="Cambria Math" w:hAnsi="Cambria Math" w:cs="Times New Roman"/>
            <w:sz w:val="18"/>
            <w:szCs w:val="20"/>
          </w:rPr>
          <m:t>μ</m:t>
        </m:r>
        <m:r>
          <m:rPr>
            <m:sty m:val="p"/>
          </m:rPr>
          <w:rPr>
            <w:rFonts w:ascii="Cambria Math" w:hAnsi="Cambria Math" w:cs="Times New Roman"/>
            <w:sz w:val="18"/>
            <w:szCs w:val="20"/>
          </w:rPr>
          <m:t>m</m:t>
        </m:r>
      </m:oMath>
      <w:r w:rsidRPr="00911447">
        <w:rPr>
          <w:rFonts w:ascii="Times New Roman" w:hAnsi="Times New Roman" w:cs="Times New Roman"/>
          <w:sz w:val="18"/>
          <w:szCs w:val="20"/>
        </w:rPr>
        <w:t xml:space="preserve"> and </w:t>
      </w:r>
      <m:oMath>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=0.6</m:t>
        </m:r>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f</m:t>
            </m:r>
          </m:e>
          <m:sub>
            <m:r>
              <m:rPr>
                <m:sty m:val="p"/>
              </m:rPr>
              <w:rPr>
                <w:rFonts w:ascii="Cambria Math" w:hAnsi="Cambria Math" w:cs="Times New Roman"/>
                <w:sz w:val="18"/>
                <w:szCs w:val="20"/>
              </w:rPr>
              <m:t>2</m:t>
            </m:r>
          </m:sub>
        </m:sSub>
        <m:r>
          <m:rPr>
            <m:sty m:val="p"/>
          </m:rPr>
          <w:rPr>
            <w:rFonts w:ascii="Cambria Math" w:hAnsi="Cambria Math" w:cs="Times New Roman"/>
            <w:sz w:val="18"/>
            <w:szCs w:val="20"/>
          </w:rPr>
          <m:t>=0.4</m:t>
        </m:r>
        <m:sSub>
          <m:sSubPr>
            <m:ctrlPr>
              <w:rPr>
                <w:rFonts w:ascii="Cambria Math" w:hAnsi="Cambria Math" w:cs="Times New Roman"/>
                <w:sz w:val="18"/>
                <w:szCs w:val="20"/>
              </w:rPr>
            </m:ctrlPr>
          </m:sSubPr>
          <m:e>
            <m:r>
              <w:rPr>
                <w:rFonts w:ascii="Cambria Math" w:hAnsi="Cambria Math" w:cs="Times New Roman"/>
                <w:sz w:val="18"/>
                <w:szCs w:val="20"/>
              </w:rPr>
              <m:t>f</m:t>
            </m:r>
          </m:e>
          <m:sub>
            <m:r>
              <m:rPr>
                <m:nor/>
              </m:rPr>
              <w:rPr>
                <w:rFonts w:ascii="Times New Roman" w:hAnsi="Times New Roman" w:cs="Times New Roman"/>
                <w:sz w:val="18"/>
                <w:szCs w:val="20"/>
              </w:rPr>
              <m:t>total </m:t>
            </m:r>
          </m:sub>
        </m:sSub>
        <m:r>
          <m:rPr>
            <m:sty m:val="p"/>
          </m:rPr>
          <w:rPr>
            <w:rFonts w:ascii="Cambria Math" w:hAnsi="Cambria Math" w:cs="Times New Roman"/>
            <w:sz w:val="18"/>
            <w:szCs w:val="20"/>
          </w:rPr>
          <m:t>,</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3</m:t>
            </m:r>
          </m:sub>
        </m:sSub>
        <m:r>
          <m:rPr>
            <m:sty m:val="p"/>
          </m:rPr>
          <w:rPr>
            <w:rFonts w:ascii="Cambria Math" w:hAnsi="Cambria Math" w:cs="Times New Roman"/>
            <w:sz w:val="18"/>
            <w:szCs w:val="20"/>
          </w:rPr>
          <m:t>=</m:t>
        </m:r>
      </m:oMath>
      <w:r w:rsidRPr="00911447">
        <w:rPr>
          <w:rFonts w:ascii="Times New Roman" w:hAnsi="Times New Roman" w:cs="Times New Roman"/>
          <w:sz w:val="18"/>
          <w:szCs w:val="20"/>
        </w:rPr>
        <w:t xml:space="preserve"> </w:t>
      </w:r>
      <m:oMath>
        <m:r>
          <m:rPr>
            <m:sty m:val="p"/>
          </m:rPr>
          <w:rPr>
            <w:rFonts w:ascii="Cambria Math" w:hAnsi="Cambria Math" w:cs="Times New Roman"/>
            <w:sz w:val="18"/>
            <w:szCs w:val="20"/>
          </w:rPr>
          <m:t>900</m:t>
        </m:r>
        <m:r>
          <w:rPr>
            <w:rFonts w:ascii="Cambria Math" w:hAnsi="Cambria Math" w:cs="Times New Roman"/>
            <w:sz w:val="18"/>
            <w:szCs w:val="20"/>
          </w:rPr>
          <m:t>μ</m:t>
        </m:r>
        <m:r>
          <m:rPr>
            <m:sty m:val="p"/>
          </m:rPr>
          <w:rPr>
            <w:rFonts w:ascii="Cambria Math" w:hAnsi="Cambria Math" w:cs="Times New Roman"/>
            <w:sz w:val="18"/>
            <w:szCs w:val="20"/>
          </w:rPr>
          <m:t>m,</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2</m:t>
            </m:r>
          </m:sub>
        </m:sSub>
        <m:r>
          <m:rPr>
            <m:sty m:val="p"/>
          </m:rPr>
          <w:rPr>
            <w:rFonts w:ascii="Cambria Math" w:hAnsi="Cambria Math" w:cs="Times New Roman"/>
            <w:sz w:val="18"/>
            <w:szCs w:val="20"/>
          </w:rPr>
          <m:t>=600</m:t>
        </m:r>
        <m:r>
          <w:rPr>
            <w:rFonts w:ascii="Cambria Math" w:hAnsi="Cambria Math" w:cs="Times New Roman"/>
            <w:sz w:val="18"/>
            <w:szCs w:val="20"/>
          </w:rPr>
          <m:t>μ</m:t>
        </m:r>
        <m:r>
          <m:rPr>
            <m:sty m:val="p"/>
          </m:rPr>
          <w:rPr>
            <w:rFonts w:ascii="Cambria Math" w:hAnsi="Cambria Math" w:cs="Times New Roman"/>
            <w:sz w:val="18"/>
            <w:szCs w:val="20"/>
          </w:rPr>
          <m:t>m,</m:t>
        </m:r>
        <m:sSub>
          <m:sSubPr>
            <m:ctrlPr>
              <w:rPr>
                <w:rFonts w:ascii="Cambria Math" w:hAnsi="Cambria Math" w:cs="Times New Roman"/>
                <w:sz w:val="18"/>
                <w:szCs w:val="20"/>
              </w:rPr>
            </m:ctrlPr>
          </m:sSubPr>
          <m:e>
            <m:r>
              <w:rPr>
                <w:rFonts w:ascii="Cambria Math" w:hAnsi="Cambria Math" w:cs="Times New Roman"/>
                <w:sz w:val="18"/>
                <w:szCs w:val="20"/>
              </w:rPr>
              <m:t>R</m:t>
            </m:r>
          </m:e>
          <m:sub>
            <m:r>
              <m:rPr>
                <m:sty m:val="p"/>
              </m:rPr>
              <w:rPr>
                <w:rFonts w:ascii="Cambria Math" w:hAnsi="Cambria Math" w:cs="Times New Roman"/>
                <w:sz w:val="18"/>
                <w:szCs w:val="20"/>
              </w:rPr>
              <m:t>1</m:t>
            </m:r>
          </m:sub>
        </m:sSub>
        <m:r>
          <m:rPr>
            <m:sty m:val="p"/>
          </m:rPr>
          <w:rPr>
            <w:rFonts w:ascii="Cambria Math" w:hAnsi="Cambria Math" w:cs="Times New Roman"/>
            <w:sz w:val="18"/>
            <w:szCs w:val="20"/>
          </w:rPr>
          <m:t>=300</m:t>
        </m:r>
        <m:r>
          <w:rPr>
            <w:rFonts w:ascii="Cambria Math" w:hAnsi="Cambria Math" w:cs="Times New Roman"/>
            <w:sz w:val="18"/>
            <w:szCs w:val="20"/>
          </w:rPr>
          <m:t>μ</m:t>
        </m:r>
        <m:r>
          <m:rPr>
            <m:sty m:val="p"/>
          </m:rPr>
          <w:rPr>
            <w:rFonts w:ascii="Cambria Math" w:hAnsi="Cambria Math" w:cs="Times New Roman"/>
            <w:sz w:val="18"/>
            <w:szCs w:val="20"/>
          </w:rPr>
          <m:t>m</m:t>
        </m:r>
      </m:oMath>
      <w:r w:rsidRPr="00911447">
        <w:rPr>
          <w:rFonts w:ascii="Times New Roman" w:hAnsi="Times New Roman" w:cs="Times New Roman"/>
          <w:sz w:val="18"/>
          <w:szCs w:val="20"/>
        </w:rPr>
        <w:t xml:space="preserve"> for aligning layers </w:t>
      </w:r>
      <m:oMath>
        <m:r>
          <w:rPr>
            <w:rFonts w:ascii="Cambria Math" w:hAnsi="Cambria Math" w:cs="Times New Roman"/>
            <w:sz w:val="18"/>
            <w:szCs w:val="20"/>
          </w:rPr>
          <m:t>1,2</m:t>
        </m:r>
      </m:oMath>
      <w:r w:rsidR="00290F3B">
        <w:rPr>
          <w:rFonts w:ascii="Times New Roman" w:hAnsi="Times New Roman" w:cs="Times New Roman" w:hint="eastAsia"/>
          <w:sz w:val="18"/>
          <w:szCs w:val="20"/>
        </w:rPr>
        <w:t xml:space="preserve"> </w:t>
      </w:r>
      <w:r w:rsidR="007977F9">
        <w:rPr>
          <w:rFonts w:ascii="Times New Roman" w:hAnsi="Times New Roman" w:cs="Times New Roman" w:hint="eastAsia"/>
          <w:sz w:val="18"/>
          <w:szCs w:val="20"/>
        </w:rPr>
        <w:t>a</w:t>
      </w:r>
      <w:r w:rsidR="007977F9">
        <w:rPr>
          <w:rFonts w:ascii="Times New Roman" w:hAnsi="Times New Roman" w:cs="Times New Roman"/>
          <w:sz w:val="18"/>
          <w:szCs w:val="20"/>
        </w:rPr>
        <w:t>n</w:t>
      </w:r>
      <w:r w:rsidRPr="00911447">
        <w:rPr>
          <w:rFonts w:ascii="Times New Roman" w:hAnsi="Times New Roman" w:cs="Times New Roman"/>
          <w:sz w:val="18"/>
          <w:szCs w:val="20"/>
        </w:rPr>
        <w:t>d</w:t>
      </w:r>
      <w:r w:rsidR="0026165A">
        <w:rPr>
          <w:rFonts w:ascii="Times New Roman" w:hAnsi="Times New Roman" w:cs="Times New Roman"/>
          <w:sz w:val="18"/>
          <w:szCs w:val="20"/>
        </w:rPr>
        <w:t xml:space="preserve"> </w:t>
      </w:r>
      <w:r w:rsidRPr="00911447">
        <w:rPr>
          <w:rFonts w:ascii="Times New Roman" w:hAnsi="Times New Roman" w:cs="Times New Roman"/>
          <w:sz w:val="18"/>
          <w:szCs w:val="20"/>
        </w:rPr>
        <w:t>2</w:t>
      </w:r>
      <w:r w:rsidR="00181604">
        <w:rPr>
          <w:rFonts w:ascii="Times New Roman" w:hAnsi="Times New Roman" w:cs="Times New Roman"/>
          <w:sz w:val="18"/>
          <w:szCs w:val="20"/>
        </w:rPr>
        <w:t>,</w:t>
      </w:r>
      <w:r w:rsidRPr="00911447">
        <w:rPr>
          <w:rFonts w:ascii="Times New Roman" w:hAnsi="Times New Roman" w:cs="Times New Roman"/>
          <w:sz w:val="18"/>
          <w:szCs w:val="20"/>
        </w:rPr>
        <w:t xml:space="preserve">3 respectively. </w:t>
      </w:r>
      <w:r w:rsidRPr="00D22C63">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Pr="00D22C63">
        <w:rPr>
          <w:rFonts w:ascii="Times New Roman" w:hAnsi="Times New Roman" w:cs="Times New Roman"/>
          <w:b/>
          <w:bCs/>
          <w:sz w:val="18"/>
          <w:szCs w:val="20"/>
        </w:rPr>
        <w:t xml:space="preserve"> e </w:t>
      </w:r>
      <w:r w:rsidRPr="00911447">
        <w:rPr>
          <w:rFonts w:ascii="Times New Roman" w:hAnsi="Times New Roman" w:cs="Times New Roman"/>
          <w:sz w:val="18"/>
          <w:szCs w:val="20"/>
        </w:rPr>
        <w:t xml:space="preserve">shows the variations in patterns with interlayer distance, where a deviation of </w:t>
      </w:r>
      <m:oMath>
        <m:r>
          <m:rPr>
            <m:sty m:val="p"/>
          </m:rPr>
          <w:rPr>
            <w:rFonts w:ascii="Cambria Math" w:hAnsi="Cambria Math" w:cs="Times New Roman"/>
            <w:sz w:val="18"/>
            <w:szCs w:val="20"/>
          </w:rPr>
          <m:t>Δ</m:t>
        </m:r>
        <m:r>
          <w:rPr>
            <w:rFonts w:ascii="Cambria Math" w:hAnsi="Cambria Math" w:cs="Times New Roman"/>
            <w:sz w:val="18"/>
            <w:szCs w:val="20"/>
          </w:rPr>
          <m:t>z</m:t>
        </m:r>
        <m:r>
          <m:rPr>
            <m:sty m:val="p"/>
          </m:rPr>
          <w:rPr>
            <w:rFonts w:ascii="Cambria Math" w:hAnsi="Cambria Math" w:cs="Times New Roman"/>
            <w:sz w:val="18"/>
            <w:szCs w:val="20"/>
          </w:rPr>
          <m:t>=±1</m:t>
        </m:r>
        <m:r>
          <m:rPr>
            <m:nor/>
          </m:rPr>
          <w:rPr>
            <w:rFonts w:ascii="Times New Roman" w:hAnsi="Times New Roman" w:cs="Times New Roman"/>
            <w:sz w:val="18"/>
            <w:szCs w:val="20"/>
          </w:rPr>
          <m:t xml:space="preserve"> </m:t>
        </m:r>
        <m:r>
          <m:rPr>
            <m:sty m:val="p"/>
          </m:rPr>
          <w:rPr>
            <w:rFonts w:ascii="Cambria Math" w:hAnsi="Cambria Math" w:cs="Times New Roman"/>
            <w:sz w:val="18"/>
            <w:szCs w:val="20"/>
          </w:rPr>
          <m:t>mm</m:t>
        </m:r>
      </m:oMath>
      <w:r w:rsidRPr="00911447">
        <w:rPr>
          <w:rFonts w:ascii="Times New Roman" w:hAnsi="Times New Roman" w:cs="Times New Roman"/>
          <w:sz w:val="18"/>
          <w:szCs w:val="20"/>
        </w:rPr>
        <w:t xml:space="preserve"> causes significant changes. Additionally, we used the phase profile in </w:t>
      </w:r>
      <w:r w:rsidRPr="00C63578">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Pr="00C63578">
        <w:rPr>
          <w:rFonts w:ascii="Times New Roman" w:hAnsi="Times New Roman" w:cs="Times New Roman"/>
          <w:b/>
          <w:bCs/>
          <w:sz w:val="18"/>
          <w:szCs w:val="20"/>
        </w:rPr>
        <w:t xml:space="preserve"> </w:t>
      </w:r>
      <w:r w:rsidR="00C63578">
        <w:rPr>
          <w:rFonts w:ascii="Times New Roman" w:hAnsi="Times New Roman" w:cs="Times New Roman"/>
          <w:b/>
          <w:bCs/>
          <w:sz w:val="18"/>
          <w:szCs w:val="20"/>
        </w:rPr>
        <w:t>d</w:t>
      </w:r>
      <w:r w:rsidRPr="00911447">
        <w:rPr>
          <w:rFonts w:ascii="Times New Roman" w:hAnsi="Times New Roman" w:cs="Times New Roman"/>
          <w:sz w:val="18"/>
          <w:szCs w:val="20"/>
        </w:rPr>
        <w:t xml:space="preserve"> for aligning </w:t>
      </w:r>
      <m:oMath>
        <m:sSub>
          <m:sSubPr>
            <m:ctrlPr>
              <w:rPr>
                <w:rFonts w:ascii="Cambria Math" w:hAnsi="Cambria Math" w:cs="Times New Roman"/>
                <w:sz w:val="18"/>
                <w:szCs w:val="20"/>
              </w:rPr>
            </m:ctrlPr>
          </m:sSubPr>
          <m:e>
            <m:r>
              <w:rPr>
                <w:rFonts w:ascii="Cambria Math" w:hAnsi="Cambria Math" w:cs="Times New Roman"/>
                <w:sz w:val="18"/>
                <w:szCs w:val="20"/>
              </w:rPr>
              <m:t>d</m:t>
            </m:r>
          </m:e>
          <m:sub>
            <m:r>
              <m:rPr>
                <m:sty m:val="p"/>
              </m:rPr>
              <w:rPr>
                <w:rFonts w:ascii="Cambria Math" w:hAnsi="Cambria Math" w:cs="Times New Roman"/>
                <w:sz w:val="18"/>
                <w:szCs w:val="20"/>
              </w:rPr>
              <m:t>3</m:t>
            </m:r>
          </m:sub>
        </m:sSub>
      </m:oMath>
      <w:r w:rsidRPr="00911447">
        <w:rPr>
          <w:rFonts w:ascii="Times New Roman" w:hAnsi="Times New Roman" w:cs="Times New Roman"/>
          <w:sz w:val="18"/>
          <w:szCs w:val="20"/>
        </w:rPr>
        <w:t xml:space="preserve">. This phase combines a focusing annular phase and a gradient phase, where the annular region has an inner radius of </w:t>
      </w:r>
      <m:oMath>
        <m:r>
          <m:rPr>
            <m:sty m:val="p"/>
          </m:rPr>
          <w:rPr>
            <w:rFonts w:ascii="Cambria Math" w:hAnsi="Cambria Math" w:cs="Times New Roman"/>
            <w:sz w:val="18"/>
            <w:szCs w:val="20"/>
          </w:rPr>
          <m:t>750</m:t>
        </m:r>
        <m:r>
          <w:rPr>
            <w:rFonts w:ascii="Cambria Math" w:hAnsi="Cambria Math" w:cs="Times New Roman"/>
            <w:sz w:val="18"/>
            <w:szCs w:val="20"/>
          </w:rPr>
          <m:t>μ</m:t>
        </m:r>
        <m:r>
          <m:rPr>
            <m:nor/>
          </m:rPr>
          <w:rPr>
            <w:rFonts w:ascii="Times New Roman" w:hAnsi="Times New Roman" w:cs="Times New Roman"/>
            <w:sz w:val="18"/>
            <w:szCs w:val="20"/>
          </w:rPr>
          <m:t xml:space="preserve"> </m:t>
        </m:r>
        <m:r>
          <m:rPr>
            <m:sty m:val="p"/>
          </m:rPr>
          <w:rPr>
            <w:rFonts w:ascii="Cambria Math" w:hAnsi="Cambria Math" w:cs="Times New Roman"/>
            <w:sz w:val="18"/>
            <w:szCs w:val="20"/>
          </w:rPr>
          <m:t>m</m:t>
        </m:r>
      </m:oMath>
      <w:r w:rsidRPr="00911447">
        <w:rPr>
          <w:rFonts w:ascii="Times New Roman" w:hAnsi="Times New Roman" w:cs="Times New Roman"/>
          <w:sz w:val="18"/>
          <w:szCs w:val="20"/>
        </w:rPr>
        <w:t xml:space="preserve">, an outer radius of </w:t>
      </w:r>
      <m:oMath>
        <m:r>
          <m:rPr>
            <m:sty m:val="p"/>
          </m:rPr>
          <w:rPr>
            <w:rFonts w:ascii="Cambria Math" w:hAnsi="Cambria Math" w:cs="Times New Roman"/>
            <w:sz w:val="18"/>
            <w:szCs w:val="20"/>
          </w:rPr>
          <m:t>937.5</m:t>
        </m:r>
        <m:r>
          <w:rPr>
            <w:rFonts w:ascii="Cambria Math" w:hAnsi="Cambria Math" w:cs="Times New Roman"/>
            <w:sz w:val="18"/>
            <w:szCs w:val="20"/>
          </w:rPr>
          <m:t>μ</m:t>
        </m:r>
        <m:r>
          <m:rPr>
            <m:nor/>
          </m:rPr>
          <w:rPr>
            <w:rFonts w:ascii="Times New Roman" w:hAnsi="Times New Roman" w:cs="Times New Roman"/>
            <w:sz w:val="18"/>
            <w:szCs w:val="20"/>
          </w:rPr>
          <m:t xml:space="preserve"> </m:t>
        </m:r>
        <m:r>
          <m:rPr>
            <m:sty m:val="p"/>
          </m:rPr>
          <w:rPr>
            <w:rFonts w:ascii="Cambria Math" w:hAnsi="Cambria Math" w:cs="Times New Roman"/>
            <w:sz w:val="18"/>
            <w:szCs w:val="20"/>
          </w:rPr>
          <m:t>m</m:t>
        </m:r>
      </m:oMath>
      <w:r w:rsidRPr="00911447">
        <w:rPr>
          <w:rFonts w:ascii="Times New Roman" w:hAnsi="Times New Roman" w:cs="Times New Roman"/>
          <w:sz w:val="18"/>
          <w:szCs w:val="20"/>
        </w:rPr>
        <w:t xml:space="preserve">, and a focal length of </w:t>
      </w:r>
      <m:oMath>
        <m:sSub>
          <m:sSubPr>
            <m:ctrlPr>
              <w:rPr>
                <w:rFonts w:ascii="Cambria Math" w:hAnsi="Cambria Math" w:cs="Times New Roman"/>
                <w:sz w:val="18"/>
                <w:szCs w:val="20"/>
              </w:rPr>
            </m:ctrlPr>
          </m:sSubPr>
          <m:e>
            <m:r>
              <w:rPr>
                <w:rFonts w:ascii="Cambria Math" w:hAnsi="Cambria Math" w:cs="Times New Roman"/>
                <w:sz w:val="18"/>
                <w:szCs w:val="20"/>
              </w:rPr>
              <m:t>d</m:t>
            </m:r>
          </m:e>
          <m:sub>
            <m:r>
              <m:rPr>
                <m:sty m:val="p"/>
              </m:rPr>
              <w:rPr>
                <w:rFonts w:ascii="Cambria Math" w:hAnsi="Cambria Math" w:cs="Times New Roman"/>
                <w:sz w:val="18"/>
                <w:szCs w:val="20"/>
              </w:rPr>
              <m:t>3</m:t>
            </m:r>
          </m:sub>
        </m:sSub>
      </m:oMath>
      <w:r w:rsidRPr="00911447">
        <w:rPr>
          <w:rFonts w:ascii="Times New Roman" w:hAnsi="Times New Roman" w:cs="Times New Roman"/>
          <w:sz w:val="18"/>
          <w:szCs w:val="20"/>
        </w:rPr>
        <w:t xml:space="preserve">. The gradient phase focuses the two focal points in the upper and lower </w:t>
      </w:r>
      <w:r w:rsidR="006F56C2">
        <w:rPr>
          <w:rFonts w:ascii="Times New Roman" w:hAnsi="Times New Roman" w:cs="Times New Roman"/>
          <w:sz w:val="18"/>
          <w:szCs w:val="20"/>
        </w:rPr>
        <w:t>regions</w:t>
      </w:r>
      <w:r w:rsidRPr="00911447">
        <w:rPr>
          <w:rFonts w:ascii="Times New Roman" w:hAnsi="Times New Roman" w:cs="Times New Roman"/>
          <w:sz w:val="18"/>
          <w:szCs w:val="20"/>
        </w:rPr>
        <w:t xml:space="preserve"> at the center of the focal plane. When the camera deviates from the focal plane, the focal points expand, and we determined the imaging plane by locating the position with the smallest focal point. By iteratively adjusting the experimental setup using the above strategies, we achieved lateral alignment errors within </w:t>
      </w:r>
      <m:oMath>
        <m:r>
          <m:rPr>
            <m:sty m:val="p"/>
          </m:rPr>
          <w:rPr>
            <w:rFonts w:ascii="Cambria Math" w:hAnsi="Cambria Math" w:cs="Times New Roman"/>
            <w:sz w:val="18"/>
            <w:szCs w:val="20"/>
          </w:rPr>
          <m:t>±1.25</m:t>
        </m:r>
        <m:r>
          <w:rPr>
            <w:rFonts w:ascii="Cambria Math" w:hAnsi="Cambria Math" w:cs="Times New Roman"/>
            <w:sz w:val="18"/>
            <w:szCs w:val="20"/>
          </w:rPr>
          <m:t>μ</m:t>
        </m:r>
        <m:r>
          <m:rPr>
            <m:nor/>
          </m:rPr>
          <w:rPr>
            <w:rFonts w:ascii="Times New Roman" w:hAnsi="Times New Roman" w:cs="Times New Roman"/>
            <w:sz w:val="18"/>
            <w:szCs w:val="20"/>
          </w:rPr>
          <m:t xml:space="preserve"> </m:t>
        </m:r>
        <m:r>
          <m:rPr>
            <m:sty m:val="p"/>
          </m:rPr>
          <w:rPr>
            <w:rFonts w:ascii="Cambria Math" w:hAnsi="Cambria Math" w:cs="Times New Roman"/>
            <w:sz w:val="18"/>
            <w:szCs w:val="20"/>
          </w:rPr>
          <m:t>m</m:t>
        </m:r>
      </m:oMath>
      <w:r w:rsidRPr="00911447">
        <w:rPr>
          <w:rFonts w:ascii="Times New Roman" w:hAnsi="Times New Roman" w:cs="Times New Roman"/>
          <w:sz w:val="18"/>
          <w:szCs w:val="20"/>
        </w:rPr>
        <w:t xml:space="preserve"> and longitudinal alignment errors within </w:t>
      </w:r>
      <m:oMath>
        <m:r>
          <m:rPr>
            <m:sty m:val="p"/>
          </m:rPr>
          <w:rPr>
            <w:rFonts w:ascii="Cambria Math" w:hAnsi="Cambria Math" w:cs="Times New Roman"/>
            <w:sz w:val="18"/>
            <w:szCs w:val="20"/>
          </w:rPr>
          <m:t>±0.1</m:t>
        </m:r>
        <m:r>
          <m:rPr>
            <m:nor/>
          </m:rPr>
          <w:rPr>
            <w:rFonts w:ascii="Times New Roman" w:hAnsi="Times New Roman" w:cs="Times New Roman"/>
            <w:sz w:val="18"/>
            <w:szCs w:val="20"/>
          </w:rPr>
          <m:t xml:space="preserve"> </m:t>
        </m:r>
        <m:r>
          <m:rPr>
            <m:sty m:val="p"/>
          </m:rPr>
          <w:rPr>
            <w:rFonts w:ascii="Cambria Math" w:hAnsi="Cambria Math" w:cs="Times New Roman"/>
            <w:sz w:val="18"/>
            <w:szCs w:val="20"/>
          </w:rPr>
          <m:t>mm</m:t>
        </m:r>
      </m:oMath>
      <w:r w:rsidRPr="00911447">
        <w:rPr>
          <w:rFonts w:ascii="Times New Roman" w:hAnsi="Times New Roman" w:cs="Times New Roman"/>
          <w:sz w:val="18"/>
          <w:szCs w:val="20"/>
        </w:rPr>
        <w:t>.</w:t>
      </w:r>
    </w:p>
    <w:p w14:paraId="142B988E" w14:textId="2809B12F" w:rsidR="00911447" w:rsidRPr="00911447" w:rsidRDefault="00911447" w:rsidP="00EC7224">
      <w:pPr>
        <w:ind w:firstLineChars="200" w:firstLine="360"/>
        <w:rPr>
          <w:rFonts w:ascii="Times New Roman" w:hAnsi="Times New Roman" w:cs="Times New Roman"/>
          <w:sz w:val="18"/>
          <w:szCs w:val="20"/>
        </w:rPr>
      </w:pPr>
      <w:r w:rsidRPr="00911447">
        <w:rPr>
          <w:rFonts w:ascii="Times New Roman" w:hAnsi="Times New Roman" w:cs="Times New Roman"/>
          <w:sz w:val="18"/>
          <w:szCs w:val="20"/>
        </w:rPr>
        <w:t xml:space="preserve">Due to the limitations of the experimental platform and instrument placement, the laser passes through a series of mirrors and is reflected multiple times before reaching the SLM, resulting in a non-ideal planar wavefront. To mitigate the error caused by the non-ideal incident light, we used a Gaussian beam with a beam waist radius of 1.125 mm and a transmission distance of 3.75 m </w:t>
      </w:r>
      <w:r w:rsidR="00A55177">
        <w:rPr>
          <w:rFonts w:ascii="Times New Roman" w:hAnsi="Times New Roman" w:cs="Times New Roman"/>
          <w:sz w:val="18"/>
          <w:szCs w:val="20"/>
        </w:rPr>
        <w:t>to</w:t>
      </w:r>
      <w:r w:rsidRPr="00911447">
        <w:rPr>
          <w:rFonts w:ascii="Times New Roman" w:hAnsi="Times New Roman" w:cs="Times New Roman"/>
          <w:sz w:val="18"/>
          <w:szCs w:val="20"/>
        </w:rPr>
        <w:t xml:space="preserve"> train the experimental model</w:t>
      </w:r>
      <w:r w:rsidR="00755980">
        <w:rPr>
          <w:rFonts w:ascii="Times New Roman" w:hAnsi="Times New Roman" w:cs="Times New Roman"/>
          <w:sz w:val="18"/>
          <w:szCs w:val="20"/>
        </w:rPr>
        <w:t>s</w:t>
      </w:r>
      <w:r w:rsidRPr="00911447">
        <w:rPr>
          <w:rFonts w:ascii="Times New Roman" w:hAnsi="Times New Roman" w:cs="Times New Roman"/>
          <w:sz w:val="18"/>
          <w:szCs w:val="20"/>
        </w:rPr>
        <w:t xml:space="preserve">. The amplitude and phase distributions of the Gaussian beam are shown in </w:t>
      </w:r>
      <w:r w:rsidRPr="002F5FA0">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003F150C">
        <w:rPr>
          <w:rFonts w:ascii="Times New Roman" w:hAnsi="Times New Roman" w:cs="Times New Roman"/>
          <w:b/>
          <w:bCs/>
          <w:sz w:val="18"/>
          <w:szCs w:val="20"/>
        </w:rPr>
        <w:t xml:space="preserve"> </w:t>
      </w:r>
      <w:r w:rsidRPr="002F5FA0">
        <w:rPr>
          <w:rFonts w:ascii="Times New Roman" w:hAnsi="Times New Roman" w:cs="Times New Roman"/>
          <w:b/>
          <w:bCs/>
          <w:sz w:val="18"/>
          <w:szCs w:val="20"/>
        </w:rPr>
        <w:t>f</w:t>
      </w:r>
      <w:r w:rsidRPr="00911447">
        <w:rPr>
          <w:rFonts w:ascii="Times New Roman" w:hAnsi="Times New Roman" w:cs="Times New Roman"/>
          <w:sz w:val="18"/>
          <w:szCs w:val="20"/>
        </w:rPr>
        <w:t xml:space="preserve">. To enable modulation in three different regions of the SLM, we used an </w:t>
      </w:r>
      <w:r w:rsidR="00E139DC">
        <w:rPr>
          <w:rFonts w:ascii="Times New Roman" w:hAnsi="Times New Roman" w:cs="Times New Roman"/>
          <w:sz w:val="18"/>
          <w:szCs w:val="20"/>
        </w:rPr>
        <w:t xml:space="preserve">laser </w:t>
      </w:r>
      <w:r w:rsidRPr="00911447">
        <w:rPr>
          <w:rFonts w:ascii="Times New Roman" w:hAnsi="Times New Roman" w:cs="Times New Roman"/>
          <w:sz w:val="18"/>
          <w:szCs w:val="20"/>
        </w:rPr>
        <w:t xml:space="preserve">incident angle of approximately </w:t>
      </w:r>
      <m:oMath>
        <m:sSup>
          <m:sSupPr>
            <m:ctrlPr>
              <w:rPr>
                <w:rFonts w:ascii="Cambria Math" w:hAnsi="Cambria Math" w:cs="Times New Roman"/>
                <w:sz w:val="18"/>
                <w:szCs w:val="20"/>
              </w:rPr>
            </m:ctrlPr>
          </m:sSupPr>
          <m:e>
            <m:r>
              <m:rPr>
                <m:sty m:val="p"/>
              </m:rPr>
              <w:rPr>
                <w:rFonts w:ascii="Cambria Math" w:hAnsi="Cambria Math" w:cs="Times New Roman"/>
                <w:sz w:val="18"/>
                <w:szCs w:val="20"/>
              </w:rPr>
              <m:t>3.5</m:t>
            </m:r>
          </m:e>
          <m:sup>
            <m:r>
              <m:rPr>
                <m:sty m:val="p"/>
              </m:rPr>
              <w:rPr>
                <w:rFonts w:ascii="Cambria Math" w:hAnsi="Cambria Math" w:cs="Times New Roman"/>
                <w:sz w:val="18"/>
                <w:szCs w:val="20"/>
              </w:rPr>
              <m:t>∘</m:t>
            </m:r>
          </m:sup>
        </m:sSup>
      </m:oMath>
      <w:r w:rsidRPr="00911447">
        <w:rPr>
          <w:rFonts w:ascii="Times New Roman" w:hAnsi="Times New Roman" w:cs="Times New Roman"/>
          <w:sz w:val="18"/>
          <w:szCs w:val="20"/>
        </w:rPr>
        <w:t xml:space="preserve">. The tilted propagation model in </w:t>
      </w:r>
      <w:r w:rsidRPr="00CD2A7D">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Pr="00CD2A7D">
        <w:rPr>
          <w:rFonts w:ascii="Times New Roman" w:hAnsi="Times New Roman" w:cs="Times New Roman"/>
          <w:b/>
          <w:bCs/>
          <w:sz w:val="18"/>
          <w:szCs w:val="20"/>
        </w:rPr>
        <w:t xml:space="preserve"> g</w:t>
      </w:r>
      <w:r w:rsidRPr="00911447">
        <w:rPr>
          <w:rFonts w:ascii="Times New Roman" w:hAnsi="Times New Roman" w:cs="Times New Roman"/>
          <w:sz w:val="18"/>
          <w:szCs w:val="20"/>
        </w:rPr>
        <w:t xml:space="preserve"> was established to analyze the effect of tilted incidence on the optical field quality. A horizontal gradient phase corresponding to the </w:t>
      </w:r>
      <m:oMath>
        <m:sSup>
          <m:sSupPr>
            <m:ctrlPr>
              <w:rPr>
                <w:rFonts w:ascii="Cambria Math" w:hAnsi="Cambria Math" w:cs="Times New Roman"/>
                <w:sz w:val="18"/>
                <w:szCs w:val="20"/>
              </w:rPr>
            </m:ctrlPr>
          </m:sSupPr>
          <m:e>
            <m:r>
              <m:rPr>
                <m:sty m:val="p"/>
              </m:rPr>
              <w:rPr>
                <w:rFonts w:ascii="Cambria Math" w:hAnsi="Cambria Math" w:cs="Times New Roman"/>
                <w:sz w:val="18"/>
                <w:szCs w:val="20"/>
              </w:rPr>
              <m:t>3.5</m:t>
            </m:r>
          </m:e>
          <m:sup>
            <m:r>
              <m:rPr>
                <m:sty m:val="p"/>
              </m:rPr>
              <w:rPr>
                <w:rFonts w:ascii="Cambria Math" w:hAnsi="Cambria Math" w:cs="Times New Roman"/>
                <w:sz w:val="18"/>
                <w:szCs w:val="20"/>
              </w:rPr>
              <m:t>∘</m:t>
            </m:r>
          </m:sup>
        </m:sSup>
      </m:oMath>
      <w:r w:rsidRPr="00911447">
        <w:rPr>
          <w:rFonts w:ascii="Times New Roman" w:hAnsi="Times New Roman" w:cs="Times New Roman"/>
          <w:sz w:val="18"/>
          <w:szCs w:val="20"/>
        </w:rPr>
        <w:t xml:space="preserve"> angle was added to the incident field of the first layer, enabling tilted propagation. Zero-padding was applied to the first-layer output field to </w:t>
      </w:r>
      <w:r w:rsidR="002E1178">
        <w:rPr>
          <w:rFonts w:ascii="Times New Roman" w:hAnsi="Times New Roman" w:cs="Times New Roman"/>
          <w:sz w:val="18"/>
          <w:szCs w:val="20"/>
        </w:rPr>
        <w:t>simulate</w:t>
      </w:r>
      <w:r w:rsidRPr="00911447">
        <w:rPr>
          <w:rFonts w:ascii="Times New Roman" w:hAnsi="Times New Roman" w:cs="Times New Roman"/>
          <w:sz w:val="18"/>
          <w:szCs w:val="20"/>
        </w:rPr>
        <w:t xml:space="preserve"> diffraction over a larger area. The sampling region of the second-layer incident field was determined based on the tilt angle and interlayer distance. By iteratively applying phase modulation, zero-padding, and diffraction propagation, we obtained the output field of the DMCN under tilted propagation. </w:t>
      </w:r>
      <w:r w:rsidRPr="00A35C49">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003F150C">
        <w:rPr>
          <w:rFonts w:ascii="Times New Roman" w:hAnsi="Times New Roman" w:cs="Times New Roman"/>
          <w:b/>
          <w:bCs/>
          <w:sz w:val="18"/>
          <w:szCs w:val="20"/>
        </w:rPr>
        <w:t xml:space="preserve"> </w:t>
      </w:r>
      <w:r w:rsidRPr="00A35C49">
        <w:rPr>
          <w:rFonts w:ascii="Times New Roman" w:hAnsi="Times New Roman" w:cs="Times New Roman"/>
          <w:b/>
          <w:bCs/>
          <w:sz w:val="18"/>
          <w:szCs w:val="20"/>
        </w:rPr>
        <w:t>h</w:t>
      </w:r>
      <w:r w:rsidRPr="00911447">
        <w:rPr>
          <w:rFonts w:ascii="Times New Roman" w:hAnsi="Times New Roman" w:cs="Times New Roman"/>
          <w:sz w:val="18"/>
          <w:szCs w:val="20"/>
        </w:rPr>
        <w:t xml:space="preserve"> compares the simulation results for three different DMCN models using the tilted propagation model, demonstrating that tilted propagation slightly reduces optical field quality. Thus, we incorporated the tilted propagation model during training</w:t>
      </w:r>
      <w:r w:rsidR="00176EEB">
        <w:rPr>
          <w:rFonts w:ascii="Times New Roman" w:hAnsi="Times New Roman" w:cs="Times New Roman"/>
          <w:sz w:val="18"/>
          <w:szCs w:val="20"/>
        </w:rPr>
        <w:t xml:space="preserve"> to enhance </w:t>
      </w:r>
      <w:r w:rsidR="00093597">
        <w:rPr>
          <w:rFonts w:ascii="Times New Roman" w:hAnsi="Times New Roman" w:cs="Times New Roman"/>
          <w:sz w:val="18"/>
          <w:szCs w:val="20"/>
        </w:rPr>
        <w:t>experimental results</w:t>
      </w:r>
      <w:r w:rsidRPr="00911447">
        <w:rPr>
          <w:rFonts w:ascii="Times New Roman" w:hAnsi="Times New Roman" w:cs="Times New Roman"/>
          <w:sz w:val="18"/>
          <w:szCs w:val="20"/>
        </w:rPr>
        <w:t>.</w:t>
      </w:r>
    </w:p>
    <w:p w14:paraId="79C9C4AF" w14:textId="49DD6093" w:rsidR="00EC7224" w:rsidRDefault="00911447" w:rsidP="00F00744">
      <w:pPr>
        <w:ind w:firstLineChars="200" w:firstLine="360"/>
        <w:rPr>
          <w:rFonts w:ascii="Times New Roman" w:hAnsi="Times New Roman" w:cs="Times New Roman"/>
          <w:sz w:val="18"/>
          <w:szCs w:val="20"/>
        </w:rPr>
      </w:pPr>
      <w:bookmarkStart w:id="9" w:name="OLE_LINK1"/>
      <w:r w:rsidRPr="00911447">
        <w:rPr>
          <w:rFonts w:ascii="Times New Roman" w:hAnsi="Times New Roman" w:cs="Times New Roman"/>
          <w:sz w:val="18"/>
          <w:szCs w:val="20"/>
        </w:rPr>
        <w:t>Finally, we considered the</w:t>
      </w:r>
      <w:r w:rsidR="00D616A4">
        <w:rPr>
          <w:rFonts w:ascii="Times New Roman" w:hAnsi="Times New Roman" w:cs="Times New Roman"/>
          <w:sz w:val="18"/>
          <w:szCs w:val="20"/>
        </w:rPr>
        <w:t xml:space="preserve"> </w:t>
      </w:r>
      <w:r w:rsidR="00D616A4" w:rsidRPr="00911447">
        <w:rPr>
          <w:rFonts w:ascii="Times New Roman" w:hAnsi="Times New Roman" w:cs="Times New Roman"/>
          <w:sz w:val="18"/>
          <w:szCs w:val="20"/>
        </w:rPr>
        <w:t>inherent</w:t>
      </w:r>
      <w:r w:rsidRPr="00911447">
        <w:rPr>
          <w:rFonts w:ascii="Times New Roman" w:hAnsi="Times New Roman" w:cs="Times New Roman"/>
          <w:sz w:val="18"/>
          <w:szCs w:val="20"/>
        </w:rPr>
        <w:t xml:space="preserve"> phase errors </w:t>
      </w:r>
      <w:r w:rsidR="0064732B">
        <w:rPr>
          <w:rFonts w:ascii="Times New Roman" w:hAnsi="Times New Roman" w:cs="Times New Roman" w:hint="eastAsia"/>
          <w:sz w:val="18"/>
          <w:szCs w:val="20"/>
        </w:rPr>
        <w:t>of</w:t>
      </w:r>
      <w:r w:rsidR="0064732B">
        <w:rPr>
          <w:rFonts w:ascii="Times New Roman" w:hAnsi="Times New Roman" w:cs="Times New Roman"/>
          <w:sz w:val="18"/>
          <w:szCs w:val="20"/>
        </w:rPr>
        <w:t xml:space="preserve"> </w:t>
      </w:r>
      <w:r w:rsidRPr="00911447">
        <w:rPr>
          <w:rFonts w:ascii="Times New Roman" w:hAnsi="Times New Roman" w:cs="Times New Roman"/>
          <w:sz w:val="18"/>
          <w:szCs w:val="20"/>
        </w:rPr>
        <w:t xml:space="preserve">the SLM. These errors </w:t>
      </w:r>
      <w:r w:rsidR="00FC1CB8" w:rsidRPr="00FC1CB8">
        <w:rPr>
          <w:rFonts w:ascii="Times New Roman" w:hAnsi="Times New Roman" w:cs="Times New Roman"/>
          <w:sz w:val="18"/>
          <w:szCs w:val="20"/>
        </w:rPr>
        <w:t>consist of two aspects</w:t>
      </w:r>
      <w:r w:rsidRPr="00911447">
        <w:rPr>
          <w:rFonts w:ascii="Times New Roman" w:hAnsi="Times New Roman" w:cs="Times New Roman"/>
          <w:sz w:val="18"/>
          <w:szCs w:val="20"/>
        </w:rPr>
        <w:t xml:space="preserve">: phase </w:t>
      </w:r>
      <w:r w:rsidR="007C27B3">
        <w:rPr>
          <w:rFonts w:ascii="Times New Roman" w:hAnsi="Times New Roman" w:cs="Times New Roman"/>
          <w:sz w:val="18"/>
          <w:szCs w:val="20"/>
        </w:rPr>
        <w:t>coverage</w:t>
      </w:r>
      <w:r w:rsidRPr="00911447">
        <w:rPr>
          <w:rFonts w:ascii="Times New Roman" w:hAnsi="Times New Roman" w:cs="Times New Roman"/>
          <w:sz w:val="18"/>
          <w:szCs w:val="20"/>
        </w:rPr>
        <w:t xml:space="preserve"> and non-linear errors due to phase mapping, and errors caused by surface irregularities of the SLM. </w:t>
      </w:r>
      <w:bookmarkEnd w:id="9"/>
      <w:r w:rsidRPr="00911447">
        <w:rPr>
          <w:rFonts w:ascii="Times New Roman" w:hAnsi="Times New Roman" w:cs="Times New Roman"/>
          <w:sz w:val="18"/>
          <w:szCs w:val="20"/>
        </w:rPr>
        <w:t xml:space="preserve">For the former, we calibrated the instrument using a fifth-order vortex phase, and the </w:t>
      </w:r>
      <w:r w:rsidR="005A3ED9">
        <w:rPr>
          <w:rFonts w:ascii="Times New Roman" w:hAnsi="Times New Roman" w:cs="Times New Roman"/>
          <w:sz w:val="18"/>
          <w:szCs w:val="20"/>
        </w:rPr>
        <w:t>optimal</w:t>
      </w:r>
      <w:r w:rsidRPr="00911447">
        <w:rPr>
          <w:rFonts w:ascii="Times New Roman" w:hAnsi="Times New Roman" w:cs="Times New Roman"/>
          <w:sz w:val="18"/>
          <w:szCs w:val="20"/>
        </w:rPr>
        <w:t xml:space="preserve"> </w:t>
      </w:r>
      <w:r w:rsidR="000E50CD">
        <w:rPr>
          <w:rFonts w:ascii="Times New Roman" w:hAnsi="Times New Roman" w:cs="Times New Roman"/>
          <w:sz w:val="18"/>
          <w:szCs w:val="20"/>
        </w:rPr>
        <w:t xml:space="preserve">OAM beam </w:t>
      </w:r>
      <w:r w:rsidRPr="00911447">
        <w:rPr>
          <w:rFonts w:ascii="Times New Roman" w:hAnsi="Times New Roman" w:cs="Times New Roman"/>
          <w:sz w:val="18"/>
          <w:szCs w:val="20"/>
        </w:rPr>
        <w:t xml:space="preserve">is shown in </w:t>
      </w:r>
      <w:r w:rsidRPr="0099121C">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003F150C">
        <w:rPr>
          <w:rFonts w:ascii="Times New Roman" w:hAnsi="Times New Roman" w:cs="Times New Roman"/>
          <w:b/>
          <w:bCs/>
          <w:sz w:val="18"/>
          <w:szCs w:val="20"/>
        </w:rPr>
        <w:t xml:space="preserve"> </w:t>
      </w:r>
      <w:r w:rsidR="00693DCB">
        <w:rPr>
          <w:rFonts w:ascii="Times New Roman" w:hAnsi="Times New Roman" w:cs="Times New Roman"/>
          <w:b/>
          <w:bCs/>
          <w:sz w:val="18"/>
          <w:szCs w:val="20"/>
        </w:rPr>
        <w:t>i</w:t>
      </w:r>
      <w:r w:rsidRPr="00911447">
        <w:rPr>
          <w:rFonts w:ascii="Times New Roman" w:hAnsi="Times New Roman" w:cs="Times New Roman"/>
          <w:sz w:val="18"/>
          <w:szCs w:val="20"/>
        </w:rPr>
        <w:t xml:space="preserve">. The resulting OAM beam still exhibits a non-ideal doughnut shape, indicating that the SLM retains mapping errors even after optimal calibration. For the latter, lacking a </w:t>
      </w:r>
      <w:r w:rsidR="001F7D89">
        <w:rPr>
          <w:rFonts w:ascii="Times New Roman" w:hAnsi="Times New Roman" w:cs="Times New Roman"/>
          <w:sz w:val="18"/>
          <w:szCs w:val="20"/>
        </w:rPr>
        <w:t>cor</w:t>
      </w:r>
      <w:r w:rsidR="00FD34AB">
        <w:rPr>
          <w:rFonts w:ascii="Times New Roman" w:hAnsi="Times New Roman" w:cs="Times New Roman"/>
          <w:sz w:val="18"/>
          <w:szCs w:val="20"/>
        </w:rPr>
        <w:t>rection</w:t>
      </w:r>
      <w:r w:rsidRPr="00911447">
        <w:rPr>
          <w:rFonts w:ascii="Times New Roman" w:hAnsi="Times New Roman" w:cs="Times New Roman"/>
          <w:sz w:val="18"/>
          <w:szCs w:val="20"/>
        </w:rPr>
        <w:t xml:space="preserve"> phase</w:t>
      </w:r>
      <w:r w:rsidR="00183812">
        <w:rPr>
          <w:rFonts w:ascii="Times New Roman" w:hAnsi="Times New Roman" w:cs="Times New Roman"/>
          <w:sz w:val="18"/>
          <w:szCs w:val="20"/>
        </w:rPr>
        <w:t xml:space="preserve"> </w:t>
      </w:r>
      <w:r w:rsidR="00183812">
        <w:rPr>
          <w:rFonts w:ascii="Times New Roman" w:hAnsi="Times New Roman" w:cs="Times New Roman" w:hint="eastAsia"/>
          <w:sz w:val="18"/>
          <w:szCs w:val="20"/>
        </w:rPr>
        <w:t>map</w:t>
      </w:r>
      <w:r w:rsidRPr="00911447">
        <w:rPr>
          <w:rFonts w:ascii="Times New Roman" w:hAnsi="Times New Roman" w:cs="Times New Roman"/>
          <w:sz w:val="18"/>
          <w:szCs w:val="20"/>
        </w:rPr>
        <w:t xml:space="preserve"> specific to </w:t>
      </w:r>
      <w:r w:rsidR="00E46AD7">
        <w:rPr>
          <w:rFonts w:ascii="Times New Roman" w:hAnsi="Times New Roman" w:cs="Times New Roman"/>
          <w:sz w:val="18"/>
          <w:szCs w:val="20"/>
        </w:rPr>
        <w:t>our</w:t>
      </w:r>
      <w:r w:rsidRPr="00911447">
        <w:rPr>
          <w:rFonts w:ascii="Times New Roman" w:hAnsi="Times New Roman" w:cs="Times New Roman"/>
          <w:sz w:val="18"/>
          <w:szCs w:val="20"/>
        </w:rPr>
        <w:t xml:space="preserve"> SLM under a small </w:t>
      </w:r>
      <w:r w:rsidRPr="00911447">
        <w:rPr>
          <w:rStyle w:val="katex-mathml"/>
          <w:rFonts w:ascii="Times New Roman" w:hAnsi="Times New Roman" w:cs="Times New Roman"/>
          <w:sz w:val="18"/>
          <w:szCs w:val="20"/>
        </w:rPr>
        <w:t>3.5</w:t>
      </w:r>
      <w:r w:rsidR="00A05F80">
        <w:rPr>
          <w:rStyle w:val="katex-mathml"/>
          <w:rFonts w:ascii="MS Gothic" w:hAnsi="MS Gothic" w:cs="MS Gothic" w:hint="eastAsia"/>
          <w:sz w:val="18"/>
          <w:szCs w:val="20"/>
        </w:rPr>
        <w:t>°</w:t>
      </w:r>
      <w:r w:rsidR="00A05F80">
        <w:rPr>
          <w:rStyle w:val="katex-mathml"/>
          <w:rFonts w:ascii="MS Gothic" w:hAnsi="MS Gothic" w:cs="MS Gothic" w:hint="eastAsia"/>
          <w:sz w:val="18"/>
          <w:szCs w:val="20"/>
        </w:rPr>
        <w:t xml:space="preserve"> </w:t>
      </w:r>
      <w:r w:rsidRPr="00911447">
        <w:rPr>
          <w:rFonts w:ascii="Times New Roman" w:hAnsi="Times New Roman" w:cs="Times New Roman"/>
          <w:sz w:val="18"/>
          <w:szCs w:val="20"/>
        </w:rPr>
        <w:t xml:space="preserve">tilt, we </w:t>
      </w:r>
      <w:r w:rsidR="00CD67D2">
        <w:rPr>
          <w:rFonts w:ascii="Times New Roman" w:hAnsi="Times New Roman" w:cs="Times New Roman"/>
          <w:sz w:val="18"/>
          <w:szCs w:val="20"/>
        </w:rPr>
        <w:t xml:space="preserve">only </w:t>
      </w:r>
      <w:r w:rsidRPr="00911447">
        <w:rPr>
          <w:rFonts w:ascii="Times New Roman" w:hAnsi="Times New Roman" w:cs="Times New Roman"/>
          <w:sz w:val="18"/>
          <w:szCs w:val="20"/>
        </w:rPr>
        <w:t xml:space="preserve">analyzed the effect of surface irregularity on the optical field quality using a typical calibration phase, as shown in </w:t>
      </w:r>
      <w:r w:rsidRPr="003F150C">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003F150C">
        <w:rPr>
          <w:rFonts w:ascii="Times New Roman" w:hAnsi="Times New Roman" w:cs="Times New Roman"/>
          <w:b/>
          <w:bCs/>
          <w:sz w:val="18"/>
          <w:szCs w:val="20"/>
        </w:rPr>
        <w:t xml:space="preserve"> </w:t>
      </w:r>
      <w:r w:rsidRPr="003F150C">
        <w:rPr>
          <w:rFonts w:ascii="Times New Roman" w:hAnsi="Times New Roman" w:cs="Times New Roman"/>
          <w:b/>
          <w:bCs/>
          <w:sz w:val="18"/>
          <w:szCs w:val="20"/>
        </w:rPr>
        <w:t>j</w:t>
      </w:r>
      <w:r w:rsidRPr="00911447">
        <w:rPr>
          <w:rFonts w:ascii="Times New Roman" w:hAnsi="Times New Roman" w:cs="Times New Roman"/>
          <w:sz w:val="18"/>
          <w:szCs w:val="20"/>
        </w:rPr>
        <w:t>. In numerical simulations, the three calibration phases in the pink region were added to the three DMCN phase layers to simulate phase differences caused by non-uniform SLM surface heights.</w:t>
      </w:r>
      <w:r w:rsidR="00FC030A">
        <w:rPr>
          <w:rFonts w:ascii="Times New Roman" w:hAnsi="Times New Roman" w:cs="Times New Roman"/>
          <w:sz w:val="18"/>
          <w:szCs w:val="20"/>
        </w:rPr>
        <w:t xml:space="preserve"> </w:t>
      </w:r>
      <w:r w:rsidR="00FC030A" w:rsidRPr="00911447">
        <w:rPr>
          <w:rFonts w:ascii="Times New Roman" w:hAnsi="Times New Roman" w:cs="Times New Roman"/>
          <w:sz w:val="18"/>
          <w:szCs w:val="20"/>
        </w:rPr>
        <w:t>The experimental results in the main text show that the generated vortex beam deviates from an ideal doughnut shape, while holograms and focusing perform better. We attribute this to the fact that DMCN generates vortex beams through complex field modulation, making it more sensitive to phase modulation errors.</w:t>
      </w:r>
      <w:r w:rsidRPr="00911447">
        <w:rPr>
          <w:rFonts w:ascii="Times New Roman" w:hAnsi="Times New Roman" w:cs="Times New Roman"/>
          <w:sz w:val="18"/>
          <w:szCs w:val="20"/>
        </w:rPr>
        <w:t xml:space="preserve"> </w:t>
      </w:r>
      <w:r w:rsidRPr="00944476">
        <w:rPr>
          <w:rFonts w:ascii="Times New Roman" w:hAnsi="Times New Roman" w:cs="Times New Roman"/>
          <w:b/>
          <w:bCs/>
          <w:sz w:val="18"/>
          <w:szCs w:val="20"/>
        </w:rPr>
        <w:t>Supplementary Fig. 2</w:t>
      </w:r>
      <w:r w:rsidR="00AE4E23">
        <w:rPr>
          <w:rFonts w:ascii="Times New Roman" w:hAnsi="Times New Roman" w:cs="Times New Roman" w:hint="eastAsia"/>
          <w:b/>
          <w:bCs/>
          <w:sz w:val="18"/>
          <w:szCs w:val="20"/>
        </w:rPr>
        <w:t>4</w:t>
      </w:r>
      <w:r w:rsidR="00944476">
        <w:rPr>
          <w:rFonts w:ascii="Times New Roman" w:hAnsi="Times New Roman" w:cs="Times New Roman"/>
          <w:b/>
          <w:bCs/>
          <w:sz w:val="18"/>
          <w:szCs w:val="20"/>
        </w:rPr>
        <w:t xml:space="preserve"> </w:t>
      </w:r>
      <w:r w:rsidRPr="00944476">
        <w:rPr>
          <w:rFonts w:ascii="Times New Roman" w:hAnsi="Times New Roman" w:cs="Times New Roman"/>
          <w:b/>
          <w:bCs/>
          <w:sz w:val="18"/>
          <w:szCs w:val="20"/>
        </w:rPr>
        <w:t>k</w:t>
      </w:r>
      <w:r w:rsidRPr="00911447">
        <w:rPr>
          <w:rFonts w:ascii="Times New Roman" w:hAnsi="Times New Roman" w:cs="Times New Roman"/>
          <w:sz w:val="18"/>
          <w:szCs w:val="20"/>
        </w:rPr>
        <w:t xml:space="preserve"> compares simulation and experimental results</w:t>
      </w:r>
      <w:r w:rsidR="000E4226">
        <w:rPr>
          <w:rFonts w:ascii="Times New Roman" w:hAnsi="Times New Roman" w:cs="Times New Roman"/>
          <w:sz w:val="18"/>
          <w:szCs w:val="20"/>
        </w:rPr>
        <w:t>.</w:t>
      </w:r>
      <w:r w:rsidRPr="00911447">
        <w:rPr>
          <w:rFonts w:ascii="Times New Roman" w:hAnsi="Times New Roman" w:cs="Times New Roman"/>
          <w:sz w:val="18"/>
          <w:szCs w:val="20"/>
        </w:rPr>
        <w:t xml:space="preserve"> </w:t>
      </w:r>
      <w:r w:rsidR="000E4226">
        <w:rPr>
          <w:rFonts w:ascii="Times New Roman" w:hAnsi="Times New Roman" w:cs="Times New Roman"/>
          <w:sz w:val="18"/>
          <w:szCs w:val="20"/>
        </w:rPr>
        <w:t>T</w:t>
      </w:r>
      <w:r w:rsidRPr="00911447">
        <w:rPr>
          <w:rFonts w:ascii="Times New Roman" w:hAnsi="Times New Roman" w:cs="Times New Roman"/>
          <w:sz w:val="18"/>
          <w:szCs w:val="20"/>
        </w:rPr>
        <w:t>he first three images are from the single-channel vortex beam DMCN model, while the last two images are from the 60-</w:t>
      </w:r>
      <w:r w:rsidRPr="00911447">
        <w:rPr>
          <w:rFonts w:ascii="Times New Roman" w:hAnsi="Times New Roman" w:cs="Times New Roman"/>
          <w:sz w:val="18"/>
          <w:szCs w:val="20"/>
        </w:rPr>
        <w:lastRenderedPageBreak/>
        <w:t xml:space="preserve">channel vortex beam DMCN model. Simulation results show that these errors not only cause the generated OAM beam to deviate from the ideal doughnut shape but also lead to non-uniform intensity distribution of the ring-shaped OAM beam, with some areas even appearing disconnected. These characteristics are consistent with experimental results, confirming that the poor quality of the experimental OAM beam originates from inherent errors in the SLM instrument. </w:t>
      </w:r>
      <w:r w:rsidR="00F00744" w:rsidRPr="00F00744">
        <w:rPr>
          <w:rFonts w:ascii="Times New Roman" w:hAnsi="Times New Roman" w:cs="Times New Roman"/>
          <w:sz w:val="18"/>
          <w:szCs w:val="20"/>
        </w:rPr>
        <w:t>We recommend employing</w:t>
      </w:r>
      <w:r w:rsidR="00306809">
        <w:rPr>
          <w:rFonts w:ascii="Times New Roman" w:hAnsi="Times New Roman" w:cs="Times New Roman"/>
          <w:sz w:val="18"/>
          <w:szCs w:val="20"/>
        </w:rPr>
        <w:t xml:space="preserve"> the</w:t>
      </w:r>
      <w:r w:rsidR="00F00744" w:rsidRPr="00F00744">
        <w:rPr>
          <w:rFonts w:ascii="Times New Roman" w:hAnsi="Times New Roman" w:cs="Times New Roman"/>
          <w:sz w:val="18"/>
          <w:szCs w:val="20"/>
        </w:rPr>
        <w:t xml:space="preserve"> higher-precision SLM, confining phase modulation to the central regions of three SLMs, or utilizing metasurface</w:t>
      </w:r>
      <w:r w:rsidR="0024102E">
        <w:rPr>
          <w:rFonts w:ascii="Times New Roman" w:hAnsi="Times New Roman" w:cs="Times New Roman"/>
          <w:sz w:val="18"/>
          <w:szCs w:val="20"/>
        </w:rPr>
        <w:t>s</w:t>
      </w:r>
      <w:r w:rsidR="00F00744" w:rsidRPr="00F00744">
        <w:rPr>
          <w:rFonts w:ascii="Times New Roman" w:hAnsi="Times New Roman" w:cs="Times New Roman"/>
          <w:sz w:val="18"/>
          <w:szCs w:val="20"/>
        </w:rPr>
        <w:t xml:space="preserve"> to effectively mitigate these errors.</w:t>
      </w:r>
      <w:r w:rsidR="00EC7224">
        <w:rPr>
          <w:rFonts w:ascii="Times New Roman" w:hAnsi="Times New Roman" w:cs="Times New Roman"/>
          <w:sz w:val="18"/>
          <w:szCs w:val="20"/>
        </w:rPr>
        <w:br w:type="page"/>
      </w:r>
    </w:p>
    <w:p w14:paraId="4BBD3084" w14:textId="77777777" w:rsidR="00911447" w:rsidRPr="00911447" w:rsidRDefault="00911447" w:rsidP="00EC7224">
      <w:pPr>
        <w:widowControl/>
        <w:jc w:val="left"/>
        <w:rPr>
          <w:rFonts w:ascii="Times New Roman" w:hAnsi="Times New Roman" w:cs="Times New Roman"/>
          <w:sz w:val="20"/>
          <w:szCs w:val="21"/>
        </w:rPr>
      </w:pPr>
    </w:p>
    <w:p w14:paraId="3864760F" w14:textId="77777777" w:rsidR="00744B76" w:rsidRPr="00E5194C" w:rsidRDefault="00992282" w:rsidP="00242F21">
      <w:pPr>
        <w:jc w:val="center"/>
        <w:rPr>
          <w:rFonts w:ascii="Times New Roman" w:hAnsi="Times New Roman" w:cs="Times New Roman"/>
        </w:rPr>
      </w:pPr>
      <w:r w:rsidRPr="00E5194C">
        <w:rPr>
          <w:rFonts w:ascii="Times New Roman" w:hAnsi="Times New Roman" w:cs="Times New Roman"/>
          <w:noProof/>
        </w:rPr>
        <w:drawing>
          <wp:inline distT="0" distB="0" distL="0" distR="0" wp14:anchorId="650D03CB" wp14:editId="75C15F55">
            <wp:extent cx="3825875" cy="19748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25875" cy="1974850"/>
                    </a:xfrm>
                    <a:prstGeom prst="rect">
                      <a:avLst/>
                    </a:prstGeom>
                    <a:noFill/>
                    <a:ln>
                      <a:noFill/>
                    </a:ln>
                  </pic:spPr>
                </pic:pic>
              </a:graphicData>
            </a:graphic>
          </wp:inline>
        </w:drawing>
      </w:r>
    </w:p>
    <w:p w14:paraId="2AF3C846" w14:textId="1C2C1AAC" w:rsidR="002C21AB" w:rsidRPr="00806550" w:rsidRDefault="00D722E3" w:rsidP="007379E7">
      <w:pPr>
        <w:rPr>
          <w:rFonts w:ascii="Times New Roman" w:hAnsi="Times New Roman" w:cs="Times New Roman"/>
          <w:sz w:val="18"/>
          <w:szCs w:val="20"/>
        </w:rPr>
      </w:pPr>
      <w:bookmarkStart w:id="10" w:name="OLE_LINK17"/>
      <w:r w:rsidRPr="00E5194C">
        <w:rPr>
          <w:rFonts w:ascii="Times New Roman" w:eastAsia="宋体" w:hAnsi="Times New Roman" w:cs="Times New Roman"/>
          <w:b/>
          <w:bCs/>
          <w:sz w:val="18"/>
          <w:szCs w:val="20"/>
        </w:rPr>
        <w:t>Supplementary Fig. 1</w:t>
      </w:r>
      <w:r w:rsidR="00BD789F">
        <w:rPr>
          <w:rFonts w:ascii="Times New Roman" w:eastAsia="宋体" w:hAnsi="Times New Roman" w:cs="Times New Roman"/>
          <w:b/>
          <w:bCs/>
          <w:sz w:val="18"/>
          <w:szCs w:val="20"/>
        </w:rPr>
        <w:t>.</w:t>
      </w:r>
      <w:r w:rsidRPr="00E5194C">
        <w:rPr>
          <w:rFonts w:ascii="Times New Roman" w:eastAsia="宋体" w:hAnsi="Times New Roman" w:cs="Times New Roman"/>
          <w:sz w:val="18"/>
          <w:szCs w:val="20"/>
        </w:rPr>
        <w:t xml:space="preserve"> </w:t>
      </w:r>
      <w:r w:rsidR="007E49FD" w:rsidRPr="00806550">
        <w:rPr>
          <w:rStyle w:val="ab"/>
          <w:rFonts w:ascii="Times New Roman" w:hAnsi="Times New Roman" w:cs="Times New Roman"/>
          <w:sz w:val="18"/>
          <w:szCs w:val="20"/>
        </w:rPr>
        <w:t xml:space="preserve">16-channel holograms implemented </w:t>
      </w:r>
      <w:r w:rsidR="00880459">
        <w:rPr>
          <w:rStyle w:val="ab"/>
          <w:rFonts w:ascii="Times New Roman" w:hAnsi="Times New Roman" w:cs="Times New Roman"/>
          <w:sz w:val="18"/>
          <w:szCs w:val="20"/>
        </w:rPr>
        <w:t>by</w:t>
      </w:r>
      <w:r w:rsidR="007E49FD" w:rsidRPr="00806550">
        <w:rPr>
          <w:rStyle w:val="ab"/>
          <w:rFonts w:ascii="Times New Roman" w:hAnsi="Times New Roman" w:cs="Times New Roman"/>
          <w:sz w:val="18"/>
          <w:szCs w:val="20"/>
        </w:rPr>
        <w:t xml:space="preserve"> translation operations and their PCC matrix.</w:t>
      </w:r>
      <w:r w:rsidR="007E49FD" w:rsidRPr="00806550">
        <w:rPr>
          <w:rFonts w:ascii="Times New Roman" w:hAnsi="Times New Roman" w:cs="Times New Roman"/>
          <w:sz w:val="18"/>
          <w:szCs w:val="20"/>
        </w:rPr>
        <w:t xml:space="preserve"> The DMCN layer width is set to 300, and the FOV width is set to 85. The total longitudinal length is 30 cm, divided into 20 parts, each 1.5 cm. The selected 16 distance configurations are as follows: [(4, 8, 8), (4, 6, 10), (5, 7, 8), (5, 8, 7), (6, 6, 8), (6, 7, 7), (6, 8, 6), (7, 7, 6), (7, 6, 7), (8, 5, 7), (8, 7, 5), (9, 5, 6), (9, 7, 4), (10, 5, 5), (10, 6, 4), (11, 5, 4)].</w:t>
      </w:r>
    </w:p>
    <w:p w14:paraId="76C086EA" w14:textId="6CF8D132" w:rsidR="00C2166E" w:rsidRPr="00E5194C" w:rsidRDefault="002C21AB" w:rsidP="00313EBF">
      <w:pPr>
        <w:widowControl/>
        <w:jc w:val="left"/>
        <w:rPr>
          <w:rFonts w:ascii="Times New Roman" w:hAnsi="Times New Roman" w:cs="Times New Roman"/>
        </w:rPr>
      </w:pPr>
      <w:r>
        <w:rPr>
          <w:rFonts w:ascii="Times New Roman" w:hAnsi="Times New Roman" w:cs="Times New Roman"/>
        </w:rPr>
        <w:br w:type="page"/>
      </w:r>
    </w:p>
    <w:bookmarkEnd w:id="10"/>
    <w:p w14:paraId="286E88E2" w14:textId="77777777" w:rsidR="00E90647" w:rsidRPr="00E5194C" w:rsidRDefault="00992282" w:rsidP="00242F21">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3F575D7C" wp14:editId="2BE586A8">
            <wp:extent cx="3825875" cy="19748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25875" cy="1974850"/>
                    </a:xfrm>
                    <a:prstGeom prst="rect">
                      <a:avLst/>
                    </a:prstGeom>
                    <a:noFill/>
                    <a:ln>
                      <a:noFill/>
                    </a:ln>
                  </pic:spPr>
                </pic:pic>
              </a:graphicData>
            </a:graphic>
          </wp:inline>
        </w:drawing>
      </w:r>
    </w:p>
    <w:p w14:paraId="3AFA386E" w14:textId="6307FDF1" w:rsidR="00662F4A" w:rsidRPr="00761138" w:rsidRDefault="00A47003" w:rsidP="00761138">
      <w:pPr>
        <w:rPr>
          <w:rFonts w:ascii="Times New Roman" w:eastAsia="Yu Gothic" w:hAnsi="Times New Roman" w:cs="Times New Roman"/>
          <w:sz w:val="18"/>
          <w:szCs w:val="20"/>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2</w:t>
      </w:r>
      <w:r w:rsidR="00BD789F">
        <w:rPr>
          <w:rFonts w:ascii="Times New Roman" w:eastAsia="宋体" w:hAnsi="Times New Roman" w:cs="Times New Roman"/>
          <w:b/>
          <w:bCs/>
          <w:sz w:val="18"/>
          <w:szCs w:val="20"/>
        </w:rPr>
        <w:t>.</w:t>
      </w:r>
      <w:r w:rsidRPr="00E5194C">
        <w:rPr>
          <w:rFonts w:ascii="Times New Roman" w:eastAsia="宋体" w:hAnsi="Times New Roman" w:cs="Times New Roman"/>
          <w:sz w:val="18"/>
          <w:szCs w:val="20"/>
        </w:rPr>
        <w:t xml:space="preserve"> </w:t>
      </w:r>
      <w:r w:rsidR="00761138" w:rsidRPr="00761138">
        <w:rPr>
          <w:rStyle w:val="ab"/>
          <w:rFonts w:ascii="Times New Roman" w:eastAsia="Yu Gothic" w:hAnsi="Times New Roman" w:cs="Times New Roman"/>
          <w:sz w:val="18"/>
          <w:szCs w:val="20"/>
        </w:rPr>
        <w:t xml:space="preserve">16-channel holograms implemented </w:t>
      </w:r>
      <w:r w:rsidR="00FD20CA">
        <w:rPr>
          <w:rStyle w:val="ab"/>
          <w:rFonts w:ascii="Times New Roman" w:eastAsia="Yu Gothic" w:hAnsi="Times New Roman" w:cs="Times New Roman"/>
          <w:sz w:val="18"/>
          <w:szCs w:val="20"/>
        </w:rPr>
        <w:t>by</w:t>
      </w:r>
      <w:r w:rsidR="00761138" w:rsidRPr="00761138">
        <w:rPr>
          <w:rStyle w:val="ab"/>
          <w:rFonts w:ascii="Times New Roman" w:eastAsia="Yu Gothic" w:hAnsi="Times New Roman" w:cs="Times New Roman"/>
          <w:sz w:val="18"/>
          <w:szCs w:val="20"/>
        </w:rPr>
        <w:t xml:space="preserve"> rotation operations and their PCC matrix.</w:t>
      </w:r>
      <w:r w:rsidR="00761138" w:rsidRPr="00761138">
        <w:rPr>
          <w:rFonts w:ascii="Times New Roman" w:eastAsia="Yu Gothic" w:hAnsi="Times New Roman" w:cs="Times New Roman"/>
          <w:sz w:val="18"/>
          <w:szCs w:val="20"/>
        </w:rPr>
        <w:t xml:space="preserve"> The DMCN layer width is set to 300, and the FOV width is set to 85. The layer spacing is (9 cm, 9 cm, 12 cm). The 16 rotation combinations are as follows: [(0°, 0°), (0°, 90°), (0°, 180°), (0°, 270°), (90°, 0°), (90°, 90°), (90°, 180°), (90°, 270°), (180°, 0°), (180°, 90°), (180°, 180°), (180°, 270°), (270°, 0°), (270°, 90°), (270°, 180°), (270°, 270°)].</w:t>
      </w:r>
    </w:p>
    <w:p w14:paraId="1FC346FA" w14:textId="77777777" w:rsidR="00662F4A" w:rsidRDefault="00662F4A">
      <w:pPr>
        <w:widowControl/>
        <w:jc w:val="left"/>
        <w:rPr>
          <w:rFonts w:ascii="Times New Roman" w:hAnsi="Times New Roman" w:cs="Times New Roman"/>
        </w:rPr>
      </w:pPr>
      <w:r>
        <w:rPr>
          <w:rFonts w:ascii="Times New Roman" w:hAnsi="Times New Roman" w:cs="Times New Roman"/>
        </w:rPr>
        <w:br w:type="page"/>
      </w:r>
    </w:p>
    <w:p w14:paraId="7019D8C9" w14:textId="77777777" w:rsidR="00E90647" w:rsidRPr="00E5194C" w:rsidRDefault="00E90647" w:rsidP="005F7771">
      <w:pPr>
        <w:jc w:val="center"/>
        <w:rPr>
          <w:rFonts w:ascii="Times New Roman" w:hAnsi="Times New Roman" w:cs="Times New Roman"/>
        </w:rPr>
      </w:pPr>
    </w:p>
    <w:p w14:paraId="4B2A2ECA" w14:textId="77777777" w:rsidR="004D5731" w:rsidRPr="00E5194C" w:rsidRDefault="00992282" w:rsidP="00242F21">
      <w:pPr>
        <w:jc w:val="center"/>
        <w:rPr>
          <w:rFonts w:ascii="Times New Roman" w:hAnsi="Times New Roman" w:cs="Times New Roman"/>
        </w:rPr>
      </w:pPr>
      <w:r w:rsidRPr="00E5194C">
        <w:rPr>
          <w:rFonts w:ascii="Times New Roman" w:hAnsi="Times New Roman" w:cs="Times New Roman"/>
          <w:noProof/>
        </w:rPr>
        <w:drawing>
          <wp:inline distT="0" distB="0" distL="0" distR="0" wp14:anchorId="15AA369D" wp14:editId="3D7BF4BF">
            <wp:extent cx="3752850" cy="14776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52850" cy="1477645"/>
                    </a:xfrm>
                    <a:prstGeom prst="rect">
                      <a:avLst/>
                    </a:prstGeom>
                    <a:noFill/>
                    <a:ln>
                      <a:noFill/>
                    </a:ln>
                  </pic:spPr>
                </pic:pic>
              </a:graphicData>
            </a:graphic>
          </wp:inline>
        </w:drawing>
      </w:r>
    </w:p>
    <w:p w14:paraId="2F34AFB7" w14:textId="5E358331" w:rsidR="004D5731" w:rsidRDefault="009A0AA7" w:rsidP="00C919E0">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3</w:t>
      </w:r>
      <w:r w:rsidR="00FA6A45">
        <w:rPr>
          <w:rFonts w:ascii="Times New Roman" w:eastAsia="宋体" w:hAnsi="Times New Roman" w:cs="Times New Roman"/>
          <w:b/>
          <w:bCs/>
          <w:sz w:val="18"/>
          <w:szCs w:val="20"/>
        </w:rPr>
        <w:t>.</w:t>
      </w:r>
      <w:r w:rsidRPr="00E5194C">
        <w:rPr>
          <w:rFonts w:ascii="Times New Roman" w:eastAsia="宋体" w:hAnsi="Times New Roman" w:cs="Times New Roman"/>
          <w:sz w:val="18"/>
          <w:szCs w:val="20"/>
        </w:rPr>
        <w:t xml:space="preserve"> </w:t>
      </w:r>
      <w:bookmarkStart w:id="11" w:name="OLE_LINK29"/>
      <w:r w:rsidR="00C919E0" w:rsidRPr="00C919E0">
        <w:rPr>
          <w:rStyle w:val="ab"/>
          <w:rFonts w:ascii="Times New Roman" w:hAnsi="Times New Roman" w:cs="Times New Roman"/>
          <w:sz w:val="18"/>
          <w:szCs w:val="20"/>
        </w:rPr>
        <w:t xml:space="preserve">15-channel holograms implemented </w:t>
      </w:r>
      <w:r w:rsidR="00955C9D">
        <w:rPr>
          <w:rStyle w:val="ab"/>
          <w:rFonts w:ascii="Times New Roman" w:hAnsi="Times New Roman" w:cs="Times New Roman"/>
          <w:sz w:val="18"/>
          <w:szCs w:val="20"/>
        </w:rPr>
        <w:t>by</w:t>
      </w:r>
      <w:r w:rsidR="00C919E0" w:rsidRPr="00C919E0">
        <w:rPr>
          <w:rStyle w:val="ab"/>
          <w:rFonts w:ascii="Times New Roman" w:hAnsi="Times New Roman" w:cs="Times New Roman"/>
          <w:sz w:val="18"/>
          <w:szCs w:val="20"/>
        </w:rPr>
        <w:t xml:space="preserve"> permutation operations and their PCC matrix.</w:t>
      </w:r>
      <w:r w:rsidR="00C919E0" w:rsidRPr="00C919E0">
        <w:rPr>
          <w:rFonts w:ascii="Times New Roman" w:hAnsi="Times New Roman" w:cs="Times New Roman"/>
          <w:sz w:val="18"/>
          <w:szCs w:val="20"/>
        </w:rPr>
        <w:t xml:space="preserve"> The DMCN layer width is set to 300, and the FOV width is set to 85. The layer spacing is (2.7 cm, 2.7 cm, 3.6 cm). The 15 permutation combinations are as follows: [(A, B, C), (A, C, B), (B, A, C), (B, C, A), (C, A, B), (C, B, A), (A, C, X), (B, A, X), (B, C, X), (C, A, X), (C, B, X), (A, B, X), (A, X, X), (B, X, X), (C, X, X)]. Where X indicates that the corresponding layer is empty (air) without the insertion of a phase modulation layer.</w:t>
      </w:r>
      <w:r w:rsidR="005A26A2">
        <w:rPr>
          <w:rFonts w:ascii="Times New Roman" w:hAnsi="Times New Roman" w:cs="Times New Roman"/>
        </w:rPr>
        <w:br w:type="page"/>
      </w:r>
    </w:p>
    <w:p w14:paraId="6EF98D75" w14:textId="04D9280E" w:rsidR="007A3AD3" w:rsidRDefault="007A3AD3" w:rsidP="007A3AD3">
      <w:pPr>
        <w:jc w:val="center"/>
        <w:rPr>
          <w:rFonts w:ascii="Times New Roman" w:hAnsi="Times New Roman" w:cs="Times New Roman"/>
        </w:rPr>
      </w:pPr>
      <w:r>
        <w:rPr>
          <w:noProof/>
        </w:rPr>
        <w:lastRenderedPageBreak/>
        <w:drawing>
          <wp:inline distT="0" distB="0" distL="0" distR="0" wp14:anchorId="2BE2E4CF" wp14:editId="0F7DBFDB">
            <wp:extent cx="5076825" cy="5048885"/>
            <wp:effectExtent l="0" t="0" r="0" b="0"/>
            <wp:docPr id="1004339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6825" cy="5048885"/>
                    </a:xfrm>
                    <a:prstGeom prst="rect">
                      <a:avLst/>
                    </a:prstGeom>
                    <a:noFill/>
                    <a:ln>
                      <a:noFill/>
                    </a:ln>
                  </pic:spPr>
                </pic:pic>
              </a:graphicData>
            </a:graphic>
          </wp:inline>
        </w:drawing>
      </w:r>
    </w:p>
    <w:p w14:paraId="673D6E6C" w14:textId="640ECA80" w:rsidR="007A3AD3" w:rsidRDefault="007A3AD3" w:rsidP="007A3AD3">
      <w:pPr>
        <w:jc w:val="cente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 xml:space="preserve">4. </w:t>
      </w:r>
      <w:r w:rsidR="005470E0" w:rsidRPr="005470E0">
        <w:rPr>
          <w:rFonts w:ascii="Times New Roman" w:eastAsia="宋体" w:hAnsi="Times New Roman" w:cs="Times New Roman" w:hint="eastAsia"/>
          <w:b/>
          <w:bCs/>
          <w:sz w:val="18"/>
          <w:szCs w:val="20"/>
        </w:rPr>
        <w:t>hologram re</w:t>
      </w:r>
      <w:r w:rsidR="00151AF8">
        <w:rPr>
          <w:rFonts w:ascii="Times New Roman" w:eastAsia="宋体" w:hAnsi="Times New Roman" w:cs="Times New Roman" w:hint="eastAsia"/>
          <w:b/>
          <w:bCs/>
          <w:sz w:val="18"/>
          <w:szCs w:val="20"/>
        </w:rPr>
        <w:t>s</w:t>
      </w:r>
      <w:r w:rsidR="005470E0" w:rsidRPr="005470E0">
        <w:rPr>
          <w:rFonts w:ascii="Times New Roman" w:eastAsia="宋体" w:hAnsi="Times New Roman" w:cs="Times New Roman" w:hint="eastAsia"/>
          <w:b/>
          <w:bCs/>
          <w:sz w:val="18"/>
          <w:szCs w:val="20"/>
        </w:rPr>
        <w:t>ults implemented by combinations of two types of operations</w:t>
      </w:r>
      <w:r w:rsidRPr="003F1C25">
        <w:rPr>
          <w:rFonts w:ascii="Times New Roman" w:eastAsia="宋体" w:hAnsi="Times New Roman" w:cs="Times New Roman"/>
          <w:b/>
          <w:bCs/>
          <w:sz w:val="18"/>
          <w:szCs w:val="20"/>
        </w:rPr>
        <w:t>.</w:t>
      </w:r>
      <w:r>
        <w:rPr>
          <w:rFonts w:ascii="Times New Roman" w:eastAsia="宋体" w:hAnsi="Times New Roman" w:cs="Times New Roman"/>
          <w:b/>
          <w:bCs/>
          <w:sz w:val="18"/>
          <w:szCs w:val="20"/>
        </w:rPr>
        <w:t xml:space="preserve"> </w:t>
      </w:r>
      <w:r>
        <w:rPr>
          <w:rFonts w:ascii="Times New Roman" w:hAnsi="Times New Roman" w:cs="Times New Roman" w:hint="eastAsia"/>
          <w:b/>
          <w:bCs/>
          <w:noProof/>
          <w:sz w:val="18"/>
          <w:szCs w:val="20"/>
        </w:rPr>
        <w:t>a</w:t>
      </w:r>
      <w:r>
        <w:rPr>
          <w:rFonts w:ascii="Times New Roman" w:hAnsi="Times New Roman" w:cs="Times New Roman"/>
          <w:b/>
          <w:bCs/>
          <w:noProof/>
          <w:sz w:val="18"/>
          <w:szCs w:val="20"/>
        </w:rPr>
        <w:t>-</w:t>
      </w:r>
      <w:r>
        <w:rPr>
          <w:rFonts w:ascii="Times New Roman" w:hAnsi="Times New Roman" w:cs="Times New Roman" w:hint="eastAsia"/>
          <w:b/>
          <w:bCs/>
          <w:noProof/>
          <w:sz w:val="18"/>
          <w:szCs w:val="20"/>
        </w:rPr>
        <w:t>c</w:t>
      </w:r>
      <w:r w:rsidRPr="00734F82">
        <w:rPr>
          <w:rFonts w:ascii="Times New Roman" w:hAnsi="Times New Roman" w:cs="Times New Roman"/>
          <w:noProof/>
          <w:sz w:val="18"/>
          <w:szCs w:val="20"/>
        </w:rPr>
        <w:t>18</w:t>
      </w:r>
      <w:r>
        <w:rPr>
          <w:rFonts w:ascii="Times New Roman" w:hAnsi="Times New Roman" w:cs="Times New Roman"/>
          <w:noProof/>
          <w:sz w:val="18"/>
          <w:szCs w:val="20"/>
        </w:rPr>
        <w:t>-</w:t>
      </w:r>
      <w:r w:rsidRPr="00734F82">
        <w:rPr>
          <w:rFonts w:ascii="Times New Roman" w:hAnsi="Times New Roman" w:cs="Times New Roman"/>
          <w:noProof/>
          <w:sz w:val="18"/>
          <w:szCs w:val="20"/>
        </w:rPr>
        <w:t>, 24</w:t>
      </w:r>
      <w:r>
        <w:rPr>
          <w:rFonts w:ascii="Times New Roman" w:hAnsi="Times New Roman" w:cs="Times New Roman"/>
          <w:noProof/>
          <w:sz w:val="18"/>
          <w:szCs w:val="20"/>
        </w:rPr>
        <w:t>-</w:t>
      </w:r>
      <w:r w:rsidRPr="00734F82">
        <w:rPr>
          <w:rFonts w:ascii="Times New Roman" w:hAnsi="Times New Roman" w:cs="Times New Roman"/>
          <w:noProof/>
          <w:sz w:val="18"/>
          <w:szCs w:val="20"/>
        </w:rPr>
        <w:t>, and 48</w:t>
      </w:r>
      <w:r>
        <w:rPr>
          <w:rFonts w:ascii="Times New Roman" w:hAnsi="Times New Roman" w:cs="Times New Roman"/>
          <w:noProof/>
          <w:sz w:val="18"/>
          <w:szCs w:val="20"/>
        </w:rPr>
        <w:t>-</w:t>
      </w:r>
      <w:r w:rsidRPr="00734F82">
        <w:rPr>
          <w:rFonts w:ascii="Times New Roman" w:hAnsi="Times New Roman" w:cs="Times New Roman"/>
          <w:noProof/>
          <w:sz w:val="18"/>
          <w:szCs w:val="20"/>
        </w:rPr>
        <w:t>channel facial expression</w:t>
      </w:r>
      <w:r>
        <w:rPr>
          <w:rFonts w:ascii="Times New Roman" w:hAnsi="Times New Roman" w:cs="Times New Roman"/>
          <w:noProof/>
          <w:sz w:val="18"/>
          <w:szCs w:val="20"/>
        </w:rPr>
        <w:t xml:space="preserve"> holograms</w:t>
      </w:r>
      <w:r w:rsidRPr="00734F82">
        <w:rPr>
          <w:rFonts w:ascii="Times New Roman" w:hAnsi="Times New Roman" w:cs="Times New Roman"/>
          <w:noProof/>
          <w:sz w:val="18"/>
          <w:szCs w:val="20"/>
        </w:rPr>
        <w:t xml:space="preserve"> </w:t>
      </w:r>
      <w:r>
        <w:rPr>
          <w:rFonts w:ascii="Times New Roman" w:hAnsi="Times New Roman" w:cs="Times New Roman"/>
          <w:noProof/>
          <w:sz w:val="18"/>
          <w:szCs w:val="20"/>
        </w:rPr>
        <w:t>with</w:t>
      </w:r>
      <w:r w:rsidRPr="00734F82">
        <w:rPr>
          <w:rFonts w:ascii="Times New Roman" w:hAnsi="Times New Roman" w:cs="Times New Roman"/>
          <w:noProof/>
          <w:sz w:val="18"/>
          <w:szCs w:val="20"/>
        </w:rPr>
        <w:t xml:space="preserve"> the</w:t>
      </w:r>
      <w:r>
        <w:rPr>
          <w:rFonts w:ascii="Times New Roman" w:hAnsi="Times New Roman" w:cs="Times New Roman"/>
          <w:noProof/>
          <w:sz w:val="18"/>
          <w:szCs w:val="20"/>
        </w:rPr>
        <w:t>ir</w:t>
      </w:r>
      <w:r w:rsidRPr="00734F82">
        <w:rPr>
          <w:rFonts w:ascii="Times New Roman" w:hAnsi="Times New Roman" w:cs="Times New Roman"/>
          <w:noProof/>
          <w:sz w:val="18"/>
          <w:szCs w:val="20"/>
        </w:rPr>
        <w:t xml:space="preserve"> corresponding</w:t>
      </w:r>
      <w:r>
        <w:rPr>
          <w:rFonts w:ascii="Times New Roman" w:hAnsi="Times New Roman" w:cs="Times New Roman"/>
          <w:noProof/>
          <w:sz w:val="18"/>
          <w:szCs w:val="20"/>
        </w:rPr>
        <w:t xml:space="preserve"> </w:t>
      </w:r>
      <w:r w:rsidRPr="00734F82">
        <w:rPr>
          <w:rFonts w:ascii="Times New Roman" w:hAnsi="Times New Roman" w:cs="Times New Roman"/>
          <w:noProof/>
          <w:sz w:val="18"/>
          <w:szCs w:val="20"/>
        </w:rPr>
        <w:t>metric frequency histograms</w:t>
      </w:r>
      <w:r>
        <w:rPr>
          <w:rFonts w:ascii="Times New Roman" w:hAnsi="Times New Roman" w:cs="Times New Roman"/>
          <w:noProof/>
          <w:sz w:val="18"/>
          <w:szCs w:val="20"/>
        </w:rPr>
        <w:t xml:space="preserve">. </w:t>
      </w:r>
      <w:r w:rsidRPr="00FD73A8">
        <w:rPr>
          <w:rFonts w:ascii="Times New Roman" w:hAnsi="Times New Roman" w:cs="Times New Roman"/>
          <w:noProof/>
          <w:sz w:val="18"/>
          <w:szCs w:val="20"/>
        </w:rPr>
        <w:t>These multi-channel holograms are</w:t>
      </w:r>
      <w:r>
        <w:rPr>
          <w:rFonts w:ascii="Times New Roman" w:hAnsi="Times New Roman" w:cs="Times New Roman"/>
          <w:noProof/>
          <w:sz w:val="18"/>
          <w:szCs w:val="20"/>
        </w:rPr>
        <w:t xml:space="preserve"> respectively</w:t>
      </w:r>
      <w:r w:rsidRPr="00FD73A8">
        <w:rPr>
          <w:rFonts w:ascii="Times New Roman" w:hAnsi="Times New Roman" w:cs="Times New Roman"/>
          <w:noProof/>
          <w:sz w:val="18"/>
          <w:szCs w:val="20"/>
        </w:rPr>
        <w:t xml:space="preserve"> generated by combinations of translation and permutation</w:t>
      </w:r>
      <w:r>
        <w:rPr>
          <w:rFonts w:ascii="Times New Roman" w:hAnsi="Times New Roman" w:cs="Times New Roman"/>
          <w:noProof/>
          <w:sz w:val="18"/>
          <w:szCs w:val="20"/>
        </w:rPr>
        <w:t>,</w:t>
      </w:r>
      <w:r w:rsidRPr="00FD73A8">
        <w:rPr>
          <w:rFonts w:ascii="Times New Roman" w:hAnsi="Times New Roman" w:cs="Times New Roman"/>
          <w:noProof/>
          <w:sz w:val="18"/>
          <w:szCs w:val="20"/>
        </w:rPr>
        <w:t xml:space="preserve"> rotation and translation</w:t>
      </w:r>
      <w:r>
        <w:rPr>
          <w:rFonts w:ascii="Times New Roman" w:hAnsi="Times New Roman" w:cs="Times New Roman"/>
          <w:noProof/>
          <w:sz w:val="18"/>
          <w:szCs w:val="20"/>
        </w:rPr>
        <w:t>,</w:t>
      </w:r>
      <w:r w:rsidRPr="00FD73A8">
        <w:rPr>
          <w:rFonts w:ascii="Times New Roman" w:hAnsi="Times New Roman" w:cs="Times New Roman"/>
          <w:noProof/>
          <w:sz w:val="18"/>
          <w:szCs w:val="20"/>
        </w:rPr>
        <w:t xml:space="preserve"> rotation and permutation</w:t>
      </w:r>
      <w:r>
        <w:rPr>
          <w:rFonts w:ascii="Times New Roman" w:hAnsi="Times New Roman" w:cs="Times New Roman"/>
          <w:noProof/>
          <w:sz w:val="18"/>
          <w:szCs w:val="20"/>
        </w:rPr>
        <w:t>.</w:t>
      </w:r>
    </w:p>
    <w:p w14:paraId="73599CB6" w14:textId="77777777" w:rsidR="007A3AD3" w:rsidRDefault="007A3AD3" w:rsidP="007A3AD3">
      <w:pPr>
        <w:widowControl/>
        <w:jc w:val="left"/>
        <w:rPr>
          <w:rFonts w:ascii="Times New Roman" w:eastAsia="宋体" w:hAnsi="Times New Roman" w:cs="Times New Roman"/>
          <w:b/>
          <w:bCs/>
          <w:sz w:val="18"/>
          <w:szCs w:val="20"/>
        </w:rPr>
      </w:pPr>
      <w:r>
        <w:rPr>
          <w:rFonts w:ascii="Times New Roman" w:eastAsia="宋体" w:hAnsi="Times New Roman" w:cs="Times New Roman"/>
          <w:b/>
          <w:bCs/>
          <w:sz w:val="18"/>
          <w:szCs w:val="20"/>
        </w:rPr>
        <w:br w:type="page"/>
      </w:r>
    </w:p>
    <w:p w14:paraId="6D339FA9" w14:textId="77777777" w:rsidR="007A3AD3" w:rsidRDefault="007A3AD3" w:rsidP="00C919E0">
      <w:pPr>
        <w:rPr>
          <w:rFonts w:ascii="Times New Roman" w:hAnsi="Times New Roman" w:cs="Times New Roman"/>
        </w:rPr>
      </w:pPr>
    </w:p>
    <w:bookmarkEnd w:id="11"/>
    <w:p w14:paraId="22C32AFF" w14:textId="34553AE0" w:rsidR="003D6557" w:rsidRPr="00E5194C" w:rsidRDefault="003D6557" w:rsidP="00242F21">
      <w:pPr>
        <w:jc w:val="center"/>
        <w:rPr>
          <w:rFonts w:ascii="Times New Roman" w:hAnsi="Times New Roman" w:cs="Times New Roman"/>
        </w:rPr>
      </w:pPr>
      <w:r w:rsidRPr="00E5194C">
        <w:rPr>
          <w:rFonts w:ascii="Times New Roman" w:hAnsi="Times New Roman" w:cs="Times New Roman"/>
          <w:noProof/>
        </w:rPr>
        <w:drawing>
          <wp:inline distT="0" distB="0" distL="0" distR="0" wp14:anchorId="44C06CBB" wp14:editId="2518151B">
            <wp:extent cx="2680970" cy="271018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0970" cy="2710180"/>
                    </a:xfrm>
                    <a:prstGeom prst="rect">
                      <a:avLst/>
                    </a:prstGeom>
                    <a:noFill/>
                    <a:ln>
                      <a:noFill/>
                    </a:ln>
                  </pic:spPr>
                </pic:pic>
              </a:graphicData>
            </a:graphic>
          </wp:inline>
        </w:drawing>
      </w:r>
    </w:p>
    <w:p w14:paraId="630326D8" w14:textId="4D00A57B" w:rsidR="00CD5696" w:rsidRDefault="003D6557" w:rsidP="008916AF">
      <w:pPr>
        <w:rPr>
          <w:rFonts w:ascii="Times New Roman" w:eastAsia="宋体" w:hAnsi="Times New Roman" w:cs="Times New Roman"/>
          <w:b/>
          <w:bCs/>
          <w:sz w:val="18"/>
          <w:szCs w:val="20"/>
        </w:rPr>
      </w:pPr>
      <w:r w:rsidRPr="00E5194C">
        <w:rPr>
          <w:rFonts w:ascii="Times New Roman" w:eastAsia="宋体" w:hAnsi="Times New Roman" w:cs="Times New Roman"/>
          <w:b/>
          <w:bCs/>
          <w:sz w:val="18"/>
          <w:szCs w:val="20"/>
        </w:rPr>
        <w:t xml:space="preserve">Supplementary Fig. </w:t>
      </w:r>
      <w:r w:rsidR="007A3AD3">
        <w:rPr>
          <w:rFonts w:ascii="Times New Roman" w:eastAsia="宋体" w:hAnsi="Times New Roman" w:cs="Times New Roman" w:hint="eastAsia"/>
          <w:b/>
          <w:bCs/>
          <w:sz w:val="18"/>
          <w:szCs w:val="20"/>
        </w:rPr>
        <w:t>5</w:t>
      </w:r>
      <w:r>
        <w:rPr>
          <w:rFonts w:ascii="Times New Roman" w:eastAsia="宋体" w:hAnsi="Times New Roman" w:cs="Times New Roman"/>
          <w:b/>
          <w:bCs/>
          <w:sz w:val="18"/>
          <w:szCs w:val="20"/>
        </w:rPr>
        <w:t xml:space="preserve">. </w:t>
      </w:r>
      <w:r w:rsidR="003F1C25">
        <w:rPr>
          <w:rFonts w:ascii="Times New Roman" w:eastAsia="宋体" w:hAnsi="Times New Roman" w:cs="Times New Roman"/>
          <w:b/>
          <w:bCs/>
          <w:sz w:val="18"/>
          <w:szCs w:val="20"/>
        </w:rPr>
        <w:t>Meta-</w:t>
      </w:r>
      <w:r w:rsidR="003F1C25" w:rsidRPr="003F1C25">
        <w:rPr>
          <w:rFonts w:ascii="Times New Roman" w:eastAsia="宋体" w:hAnsi="Times New Roman" w:cs="Times New Roman"/>
          <w:b/>
          <w:bCs/>
          <w:sz w:val="18"/>
          <w:szCs w:val="20"/>
        </w:rPr>
        <w:t>lens design with a layer width of 300, sampling interval of 12.5 μm, and a focal length of 30 cm.</w:t>
      </w:r>
      <w:r w:rsidR="008916AF">
        <w:rPr>
          <w:rFonts w:ascii="Times New Roman" w:eastAsia="宋体" w:hAnsi="Times New Roman" w:cs="Times New Roman"/>
          <w:b/>
          <w:bCs/>
          <w:sz w:val="18"/>
          <w:szCs w:val="20"/>
        </w:rPr>
        <w:t xml:space="preserve"> </w:t>
      </w:r>
      <w:r w:rsidR="003F1C25" w:rsidRPr="003F1C25">
        <w:rPr>
          <w:rFonts w:ascii="Times New Roman" w:eastAsia="宋体" w:hAnsi="Times New Roman" w:cs="Times New Roman"/>
          <w:b/>
          <w:bCs/>
          <w:sz w:val="18"/>
          <w:szCs w:val="20"/>
        </w:rPr>
        <w:t xml:space="preserve">a </w:t>
      </w:r>
      <w:r w:rsidR="003F1C25" w:rsidRPr="008916AF">
        <w:rPr>
          <w:rFonts w:ascii="Times New Roman" w:eastAsia="宋体" w:hAnsi="Times New Roman" w:cs="Times New Roman"/>
          <w:sz w:val="18"/>
          <w:szCs w:val="20"/>
        </w:rPr>
        <w:t>Focusing result</w:t>
      </w:r>
      <w:r w:rsidR="00625B3C">
        <w:rPr>
          <w:rFonts w:ascii="Times New Roman" w:eastAsia="宋体" w:hAnsi="Times New Roman" w:cs="Times New Roman"/>
          <w:sz w:val="18"/>
          <w:szCs w:val="20"/>
        </w:rPr>
        <w:t>.</w:t>
      </w:r>
      <w:r w:rsidR="008916AF">
        <w:rPr>
          <w:rFonts w:ascii="Times New Roman" w:eastAsia="宋体" w:hAnsi="Times New Roman" w:cs="Times New Roman"/>
          <w:b/>
          <w:bCs/>
          <w:sz w:val="18"/>
          <w:szCs w:val="20"/>
        </w:rPr>
        <w:t xml:space="preserve"> </w:t>
      </w:r>
      <w:r w:rsidR="003F1C25" w:rsidRPr="003F1C25">
        <w:rPr>
          <w:rFonts w:ascii="Times New Roman" w:eastAsia="宋体" w:hAnsi="Times New Roman" w:cs="Times New Roman"/>
          <w:b/>
          <w:bCs/>
          <w:sz w:val="18"/>
          <w:szCs w:val="20"/>
        </w:rPr>
        <w:t xml:space="preserve">b </w:t>
      </w:r>
      <w:r w:rsidR="003F1C25" w:rsidRPr="008916AF">
        <w:rPr>
          <w:rFonts w:ascii="Times New Roman" w:eastAsia="宋体" w:hAnsi="Times New Roman" w:cs="Times New Roman"/>
          <w:sz w:val="18"/>
          <w:szCs w:val="20"/>
        </w:rPr>
        <w:t xml:space="preserve">Phase profile of the </w:t>
      </w:r>
      <w:r w:rsidR="0066490D">
        <w:rPr>
          <w:rFonts w:ascii="Times New Roman" w:eastAsia="宋体" w:hAnsi="Times New Roman" w:cs="Times New Roman"/>
          <w:sz w:val="18"/>
          <w:szCs w:val="20"/>
        </w:rPr>
        <w:t>meta-</w:t>
      </w:r>
      <w:r w:rsidR="003F1C25" w:rsidRPr="008916AF">
        <w:rPr>
          <w:rFonts w:ascii="Times New Roman" w:eastAsia="宋体" w:hAnsi="Times New Roman" w:cs="Times New Roman"/>
          <w:sz w:val="18"/>
          <w:szCs w:val="20"/>
        </w:rPr>
        <w:t>lens</w:t>
      </w:r>
      <w:r w:rsidR="001D3124">
        <w:rPr>
          <w:rFonts w:ascii="Times New Roman" w:eastAsia="宋体" w:hAnsi="Times New Roman" w:cs="Times New Roman"/>
          <w:sz w:val="18"/>
          <w:szCs w:val="20"/>
        </w:rPr>
        <w:t>.</w:t>
      </w:r>
      <w:r w:rsidR="008916AF">
        <w:rPr>
          <w:rFonts w:ascii="Times New Roman" w:eastAsia="宋体" w:hAnsi="Times New Roman" w:cs="Times New Roman"/>
          <w:b/>
          <w:bCs/>
          <w:sz w:val="18"/>
          <w:szCs w:val="20"/>
        </w:rPr>
        <w:t xml:space="preserve"> </w:t>
      </w:r>
      <w:r w:rsidR="003F1C25" w:rsidRPr="003F1C25">
        <w:rPr>
          <w:rFonts w:ascii="Times New Roman" w:eastAsia="宋体" w:hAnsi="Times New Roman" w:cs="Times New Roman"/>
          <w:b/>
          <w:bCs/>
          <w:sz w:val="18"/>
          <w:szCs w:val="20"/>
        </w:rPr>
        <w:t xml:space="preserve">c </w:t>
      </w:r>
      <w:r w:rsidR="003F1C25" w:rsidRPr="008916AF">
        <w:rPr>
          <w:rFonts w:ascii="Times New Roman" w:eastAsia="宋体" w:hAnsi="Times New Roman" w:cs="Times New Roman"/>
          <w:sz w:val="18"/>
          <w:szCs w:val="20"/>
        </w:rPr>
        <w:t>full width at half maximum (FWHM)</w:t>
      </w:r>
      <w:r w:rsidR="00DA516E">
        <w:rPr>
          <w:rFonts w:ascii="Times New Roman" w:eastAsia="宋体" w:hAnsi="Times New Roman" w:cs="Times New Roman"/>
          <w:sz w:val="18"/>
          <w:szCs w:val="20"/>
        </w:rPr>
        <w:t xml:space="preserve"> of meta-lens.</w:t>
      </w:r>
      <w:r w:rsidR="003F1C25" w:rsidRPr="003F1C25">
        <w:rPr>
          <w:rFonts w:ascii="Times New Roman" w:eastAsia="宋体" w:hAnsi="Times New Roman" w:cs="Times New Roman"/>
          <w:b/>
          <w:bCs/>
          <w:sz w:val="18"/>
          <w:szCs w:val="20"/>
        </w:rPr>
        <w:cr/>
      </w:r>
    </w:p>
    <w:p w14:paraId="2363066D" w14:textId="77777777" w:rsidR="00CD5696" w:rsidRDefault="00CD5696">
      <w:pPr>
        <w:widowControl/>
        <w:jc w:val="left"/>
        <w:rPr>
          <w:rFonts w:ascii="Times New Roman" w:eastAsia="宋体" w:hAnsi="Times New Roman" w:cs="Times New Roman"/>
          <w:b/>
          <w:bCs/>
          <w:sz w:val="18"/>
          <w:szCs w:val="20"/>
        </w:rPr>
      </w:pPr>
      <w:r>
        <w:rPr>
          <w:rFonts w:ascii="Times New Roman" w:eastAsia="宋体" w:hAnsi="Times New Roman" w:cs="Times New Roman"/>
          <w:b/>
          <w:bCs/>
          <w:sz w:val="18"/>
          <w:szCs w:val="20"/>
        </w:rPr>
        <w:br w:type="page"/>
      </w:r>
    </w:p>
    <w:p w14:paraId="2E468E2A" w14:textId="77777777" w:rsidR="006A7703" w:rsidRPr="00E5194C" w:rsidRDefault="006A7703" w:rsidP="00242F21">
      <w:pPr>
        <w:jc w:val="center"/>
        <w:rPr>
          <w:rFonts w:ascii="Times New Roman" w:hAnsi="Times New Roman" w:cs="Times New Roman"/>
        </w:rPr>
      </w:pPr>
    </w:p>
    <w:p w14:paraId="1F5FFA6A" w14:textId="52628493" w:rsidR="00B76380" w:rsidRDefault="00CD746D" w:rsidP="00B76380">
      <w:pPr>
        <w:jc w:val="center"/>
        <w:rPr>
          <w:rFonts w:ascii="Times New Roman" w:eastAsia="宋体" w:hAnsi="Times New Roman" w:cs="Times New Roman"/>
          <w:b/>
          <w:bCs/>
          <w:sz w:val="18"/>
          <w:szCs w:val="20"/>
        </w:rPr>
      </w:pPr>
      <w:r>
        <w:rPr>
          <w:noProof/>
        </w:rPr>
        <w:drawing>
          <wp:inline distT="0" distB="0" distL="0" distR="0" wp14:anchorId="3A165D8A" wp14:editId="5FC63816">
            <wp:extent cx="5514340" cy="25527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4340" cy="2552700"/>
                    </a:xfrm>
                    <a:prstGeom prst="rect">
                      <a:avLst/>
                    </a:prstGeom>
                    <a:noFill/>
                    <a:ln>
                      <a:noFill/>
                    </a:ln>
                  </pic:spPr>
                </pic:pic>
              </a:graphicData>
            </a:graphic>
          </wp:inline>
        </w:drawing>
      </w:r>
    </w:p>
    <w:p w14:paraId="703BB026" w14:textId="23F6A190" w:rsidR="00154CDB" w:rsidRDefault="00110339" w:rsidP="00B76380">
      <w:pPr>
        <w:rPr>
          <w:rFonts w:ascii="Times New Roman" w:eastAsia="宋体" w:hAnsi="Times New Roman" w:cs="Times New Roman"/>
          <w:kern w:val="0"/>
          <w:sz w:val="18"/>
          <w:szCs w:val="20"/>
          <w14:ligatures w14:val="none"/>
        </w:rPr>
      </w:pPr>
      <w:r w:rsidRPr="00E5194C">
        <w:rPr>
          <w:rFonts w:ascii="Times New Roman" w:eastAsia="宋体" w:hAnsi="Times New Roman" w:cs="Times New Roman"/>
          <w:b/>
          <w:bCs/>
          <w:sz w:val="18"/>
          <w:szCs w:val="20"/>
        </w:rPr>
        <w:t xml:space="preserve">Supplementary Fig. </w:t>
      </w:r>
      <w:r w:rsidR="007A3AD3">
        <w:rPr>
          <w:rFonts w:ascii="Times New Roman" w:eastAsia="宋体" w:hAnsi="Times New Roman" w:cs="Times New Roman" w:hint="eastAsia"/>
          <w:b/>
          <w:bCs/>
          <w:sz w:val="18"/>
          <w:szCs w:val="20"/>
        </w:rPr>
        <w:t>6</w:t>
      </w:r>
      <w:r>
        <w:rPr>
          <w:rFonts w:ascii="Times New Roman" w:eastAsia="宋体" w:hAnsi="Times New Roman" w:cs="Times New Roman"/>
          <w:b/>
          <w:bCs/>
          <w:sz w:val="18"/>
          <w:szCs w:val="20"/>
        </w:rPr>
        <w:t xml:space="preserve">. </w:t>
      </w:r>
      <w:r w:rsidR="00275ECD">
        <w:rPr>
          <w:rFonts w:ascii="Times New Roman" w:eastAsia="宋体" w:hAnsi="Times New Roman" w:cs="Times New Roman"/>
          <w:b/>
          <w:bCs/>
          <w:kern w:val="0"/>
          <w:sz w:val="18"/>
          <w:szCs w:val="20"/>
          <w14:ligatures w14:val="none"/>
        </w:rPr>
        <w:t xml:space="preserve">144-channel holographic results generated by additional combination A. </w:t>
      </w:r>
      <w:r w:rsidR="00275ECD">
        <w:rPr>
          <w:rFonts w:ascii="Times New Roman" w:eastAsia="宋体" w:hAnsi="Times New Roman" w:cs="Times New Roman"/>
          <w:kern w:val="0"/>
          <w:sz w:val="18"/>
          <w:szCs w:val="20"/>
          <w14:ligatures w14:val="none"/>
        </w:rPr>
        <w:t>The combination method is:</w:t>
      </w:r>
      <w:r w:rsidR="00275ECD" w:rsidRPr="00E5194C">
        <w:rPr>
          <w:rFonts w:ascii="Times New Roman" w:hAnsi="Times New Roman" w:cs="Times New Roman"/>
        </w:rPr>
        <w:t xml:space="preserve"> </w:t>
      </w:r>
      <w:r w:rsidR="002F222E" w:rsidRPr="00660636">
        <w:rPr>
          <w:rFonts w:ascii="Times New Roman" w:eastAsia="宋体" w:hAnsi="Times New Roman" w:cs="Times New Roman"/>
          <w:kern w:val="0"/>
          <w:sz w:val="18"/>
          <w:szCs w:val="20"/>
          <w14:ligatures w14:val="none"/>
        </w:rPr>
        <w:t xml:space="preserve">[(13, 13, 34), (14, 14, 32), (15, 15, 30)] </w:t>
      </w:r>
      <w:r w:rsidR="00450EF3" w:rsidRPr="00660636">
        <w:rPr>
          <w:rFonts w:ascii="Times New Roman" w:eastAsia="宋体" w:hAnsi="Times New Roman" w:cs="Times New Roman"/>
          <w:kern w:val="0"/>
          <w:sz w:val="18"/>
          <w:szCs w:val="20"/>
          <w14:ligatures w14:val="none"/>
        </w:rPr>
        <w:t>×</w:t>
      </w:r>
      <w:r w:rsidR="00273671" w:rsidRPr="00660636">
        <w:rPr>
          <w:rFonts w:ascii="Times New Roman" w:eastAsia="宋体" w:hAnsi="Times New Roman" w:cs="Times New Roman"/>
          <w:kern w:val="0"/>
          <w:sz w:val="18"/>
          <w:szCs w:val="20"/>
          <w14:ligatures w14:val="none"/>
        </w:rPr>
        <w:t xml:space="preserve"> [</w:t>
      </w:r>
      <w:r w:rsidR="003443CC" w:rsidRPr="00660636">
        <w:rPr>
          <w:rFonts w:ascii="Times New Roman" w:eastAsia="宋体" w:hAnsi="Times New Roman" w:cs="Times New Roman"/>
          <w:kern w:val="0"/>
          <w:sz w:val="18"/>
          <w:szCs w:val="20"/>
          <w14:ligatures w14:val="none"/>
        </w:rPr>
        <w:t>(A, B, C), (B, C, A), (C, A, B)</w:t>
      </w:r>
      <w:r w:rsidR="00273671" w:rsidRPr="00660636">
        <w:rPr>
          <w:rFonts w:ascii="Times New Roman" w:eastAsia="宋体" w:hAnsi="Times New Roman" w:cs="Times New Roman"/>
          <w:kern w:val="0"/>
          <w:sz w:val="18"/>
          <w:szCs w:val="20"/>
          <w14:ligatures w14:val="none"/>
        </w:rPr>
        <w:t>]</w:t>
      </w:r>
      <w:r w:rsidR="002F222E" w:rsidRPr="00660636">
        <w:rPr>
          <w:rFonts w:ascii="Times New Roman" w:eastAsia="宋体" w:hAnsi="Times New Roman" w:cs="Times New Roman"/>
          <w:kern w:val="0"/>
          <w:sz w:val="18"/>
          <w:szCs w:val="20"/>
          <w14:ligatures w14:val="none"/>
        </w:rPr>
        <w:t xml:space="preserve"> </w:t>
      </w:r>
      <w:r w:rsidR="00DB7D33" w:rsidRPr="00660636">
        <w:rPr>
          <w:rFonts w:ascii="Times New Roman" w:eastAsia="宋体" w:hAnsi="Times New Roman" w:cs="Times New Roman"/>
          <w:kern w:val="0"/>
          <w:sz w:val="18"/>
          <w:szCs w:val="20"/>
          <w14:ligatures w14:val="none"/>
        </w:rPr>
        <w:t>×</w:t>
      </w:r>
      <w:r w:rsidR="00E735EB" w:rsidRPr="00660636">
        <w:rPr>
          <w:rFonts w:ascii="Times New Roman" w:eastAsia="宋体" w:hAnsi="Times New Roman" w:cs="Times New Roman"/>
          <w:kern w:val="0"/>
          <w:sz w:val="18"/>
          <w:szCs w:val="20"/>
          <w14:ligatures w14:val="none"/>
        </w:rPr>
        <w:t xml:space="preserve"> </w:t>
      </w:r>
      <w:r w:rsidR="00E150FF" w:rsidRPr="00660636">
        <w:rPr>
          <w:rFonts w:ascii="Times New Roman" w:eastAsia="宋体" w:hAnsi="Times New Roman" w:cs="Times New Roman"/>
          <w:kern w:val="0"/>
          <w:sz w:val="18"/>
          <w:szCs w:val="20"/>
          <w14:ligatures w14:val="none"/>
        </w:rPr>
        <w:t>[(0°, 0°), (0°, 90°), (0°, 180°), (0°, 270°), (90°, 0°), (90°, 90°), (90°, 180°), (90°, 270°), (180°, 0°), (180°, 90°), (180°, 180°), (180°, 270°), (270°, 0°), (270°, 90°), (270°, 180°), (270°, 270°)]</w:t>
      </w:r>
    </w:p>
    <w:p w14:paraId="0F002DB4" w14:textId="77777777" w:rsidR="00154CDB" w:rsidRDefault="00154CDB">
      <w:pPr>
        <w:widowControl/>
        <w:jc w:val="left"/>
        <w:rPr>
          <w:rFonts w:ascii="Times New Roman" w:eastAsia="宋体" w:hAnsi="Times New Roman" w:cs="Times New Roman"/>
          <w:kern w:val="0"/>
          <w:sz w:val="18"/>
          <w:szCs w:val="20"/>
          <w14:ligatures w14:val="none"/>
        </w:rPr>
      </w:pPr>
      <w:r>
        <w:rPr>
          <w:rFonts w:ascii="Times New Roman" w:eastAsia="宋体" w:hAnsi="Times New Roman" w:cs="Times New Roman"/>
          <w:kern w:val="0"/>
          <w:sz w:val="18"/>
          <w:szCs w:val="20"/>
          <w14:ligatures w14:val="none"/>
        </w:rPr>
        <w:br w:type="page"/>
      </w:r>
    </w:p>
    <w:p w14:paraId="006BCA5F" w14:textId="77777777" w:rsidR="002F222E" w:rsidRPr="00E5194C" w:rsidRDefault="002F222E" w:rsidP="00B76380">
      <w:pPr>
        <w:rPr>
          <w:rFonts w:ascii="Times New Roman" w:hAnsi="Times New Roman" w:cs="Times New Roman"/>
        </w:rPr>
      </w:pPr>
    </w:p>
    <w:p w14:paraId="1C32A4EE" w14:textId="1BAE0F4D" w:rsidR="00B02759" w:rsidRPr="00E5194C" w:rsidRDefault="00CA7508" w:rsidP="00242F21">
      <w:pPr>
        <w:jc w:val="center"/>
        <w:rPr>
          <w:rFonts w:ascii="Times New Roman" w:hAnsi="Times New Roman" w:cs="Times New Roman"/>
        </w:rPr>
      </w:pPr>
      <w:r>
        <w:rPr>
          <w:noProof/>
        </w:rPr>
        <w:drawing>
          <wp:inline distT="0" distB="0" distL="0" distR="0" wp14:anchorId="42C2E0D4" wp14:editId="7906F9E7">
            <wp:extent cx="5518150" cy="253492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18150" cy="2534920"/>
                    </a:xfrm>
                    <a:prstGeom prst="rect">
                      <a:avLst/>
                    </a:prstGeom>
                    <a:noFill/>
                    <a:ln>
                      <a:noFill/>
                    </a:ln>
                  </pic:spPr>
                </pic:pic>
              </a:graphicData>
            </a:graphic>
          </wp:inline>
        </w:drawing>
      </w:r>
    </w:p>
    <w:p w14:paraId="0BA3DEA8" w14:textId="7E7F017B" w:rsidR="00C0359A" w:rsidRDefault="00AC203B" w:rsidP="00953186">
      <w:pPr>
        <w:rPr>
          <w:rFonts w:ascii="Times New Roman" w:hAnsi="Times New Roman" w:cs="Times New Roman"/>
        </w:rPr>
      </w:pPr>
      <w:bookmarkStart w:id="12" w:name="OLE_LINK4"/>
      <w:r w:rsidRPr="00E5194C">
        <w:rPr>
          <w:rFonts w:ascii="Times New Roman" w:eastAsia="宋体" w:hAnsi="Times New Roman" w:cs="Times New Roman"/>
          <w:b/>
          <w:bCs/>
          <w:sz w:val="18"/>
          <w:szCs w:val="20"/>
        </w:rPr>
        <w:t xml:space="preserve">Supplementary Fig. </w:t>
      </w:r>
      <w:r w:rsidR="007A3AD3">
        <w:rPr>
          <w:rFonts w:ascii="Times New Roman" w:eastAsia="宋体" w:hAnsi="Times New Roman" w:cs="Times New Roman" w:hint="eastAsia"/>
          <w:b/>
          <w:bCs/>
          <w:sz w:val="18"/>
          <w:szCs w:val="20"/>
        </w:rPr>
        <w:t>7</w:t>
      </w:r>
      <w:r>
        <w:rPr>
          <w:rFonts w:ascii="Times New Roman" w:eastAsia="宋体" w:hAnsi="Times New Roman" w:cs="Times New Roman"/>
          <w:b/>
          <w:bCs/>
          <w:sz w:val="18"/>
          <w:szCs w:val="20"/>
        </w:rPr>
        <w:t xml:space="preserve">. </w:t>
      </w:r>
      <w:r w:rsidR="004C7813" w:rsidRPr="00D24E2D">
        <w:rPr>
          <w:rFonts w:ascii="Times New Roman" w:eastAsia="宋体" w:hAnsi="Times New Roman" w:cs="Times New Roman"/>
          <w:b/>
          <w:bCs/>
          <w:sz w:val="18"/>
          <w:szCs w:val="20"/>
        </w:rPr>
        <w:t xml:space="preserve">144-channel holographic results generated by additional combination </w:t>
      </w:r>
      <w:r w:rsidR="006E407C">
        <w:rPr>
          <w:rFonts w:ascii="Times New Roman" w:eastAsia="宋体" w:hAnsi="Times New Roman" w:cs="Times New Roman"/>
          <w:b/>
          <w:bCs/>
          <w:sz w:val="18"/>
          <w:szCs w:val="20"/>
        </w:rPr>
        <w:t>B</w:t>
      </w:r>
      <w:r w:rsidR="004C7813" w:rsidRPr="00D24E2D">
        <w:rPr>
          <w:rFonts w:ascii="Times New Roman" w:eastAsia="宋体" w:hAnsi="Times New Roman" w:cs="Times New Roman"/>
          <w:b/>
          <w:bCs/>
          <w:sz w:val="18"/>
          <w:szCs w:val="20"/>
        </w:rPr>
        <w:t>.</w:t>
      </w:r>
      <w:r w:rsidR="004C7813">
        <w:rPr>
          <w:rFonts w:ascii="Times New Roman" w:eastAsia="宋体" w:hAnsi="Times New Roman" w:cs="Times New Roman"/>
          <w:b/>
          <w:bCs/>
          <w:sz w:val="18"/>
          <w:szCs w:val="20"/>
        </w:rPr>
        <w:t xml:space="preserve"> </w:t>
      </w:r>
      <w:r w:rsidR="004C7813" w:rsidRPr="00DB65A1">
        <w:rPr>
          <w:rFonts w:ascii="Times New Roman" w:eastAsia="宋体" w:hAnsi="Times New Roman" w:cs="Times New Roman"/>
          <w:sz w:val="18"/>
          <w:szCs w:val="20"/>
        </w:rPr>
        <w:t>The combination method is:</w:t>
      </w:r>
      <w:r w:rsidR="004C7813" w:rsidRPr="00E5194C">
        <w:rPr>
          <w:rFonts w:ascii="Times New Roman" w:hAnsi="Times New Roman" w:cs="Times New Roman"/>
        </w:rPr>
        <w:t xml:space="preserve"> </w:t>
      </w:r>
      <w:r w:rsidR="00DF49E5" w:rsidRPr="00660636">
        <w:rPr>
          <w:rFonts w:ascii="Times New Roman" w:eastAsia="宋体" w:hAnsi="Times New Roman" w:cs="Times New Roman"/>
          <w:sz w:val="18"/>
          <w:szCs w:val="20"/>
        </w:rPr>
        <w:t xml:space="preserve">[(13, 13, 34), (14, 14, 32), (15, 15, 30), (16, 16, 28), (17, 17, 26), (18, 18, 24), (19, 19, 22), (20, 20, 20), (21, 21, 18), (22, 22, 16), (23, 23, 14), (24, 24, 12), (12, 12, 36), (11, 11, 38), (10, 10, 40), (9, 9, 42)] × </w:t>
      </w:r>
      <w:r w:rsidR="001941F2" w:rsidRPr="00660636">
        <w:rPr>
          <w:rFonts w:ascii="Times New Roman" w:eastAsia="宋体" w:hAnsi="Times New Roman" w:cs="Times New Roman"/>
          <w:sz w:val="18"/>
          <w:szCs w:val="20"/>
        </w:rPr>
        <w:t>[(A, B, C), (B, C, A), (C, A, B)] × [</w:t>
      </w:r>
      <w:r w:rsidR="00BE3C3B" w:rsidRPr="00660636">
        <w:rPr>
          <w:rFonts w:ascii="Times New Roman" w:eastAsia="宋体" w:hAnsi="Times New Roman" w:cs="Times New Roman"/>
          <w:sz w:val="18"/>
          <w:szCs w:val="20"/>
        </w:rPr>
        <w:t>(0°, 0°), (90°, 0°), (180°, 0°)</w:t>
      </w:r>
      <w:r w:rsidR="001941F2" w:rsidRPr="00660636">
        <w:rPr>
          <w:rFonts w:ascii="Times New Roman" w:eastAsia="宋体" w:hAnsi="Times New Roman" w:cs="Times New Roman"/>
          <w:sz w:val="18"/>
          <w:szCs w:val="20"/>
        </w:rPr>
        <w:t>]</w:t>
      </w:r>
    </w:p>
    <w:p w14:paraId="0823960D" w14:textId="037684C2" w:rsidR="00B02759" w:rsidRPr="00E5194C" w:rsidRDefault="00C0359A" w:rsidP="00383A81">
      <w:pPr>
        <w:widowControl/>
        <w:jc w:val="left"/>
        <w:rPr>
          <w:rFonts w:ascii="Times New Roman" w:hAnsi="Times New Roman" w:cs="Times New Roman"/>
        </w:rPr>
      </w:pPr>
      <w:r>
        <w:rPr>
          <w:rFonts w:ascii="Times New Roman" w:hAnsi="Times New Roman" w:cs="Times New Roman"/>
        </w:rPr>
        <w:br w:type="page"/>
      </w:r>
    </w:p>
    <w:bookmarkEnd w:id="12"/>
    <w:p w14:paraId="7FC6C7A8" w14:textId="6B796801" w:rsidR="00953186" w:rsidRPr="00E5194C" w:rsidRDefault="00874F8C" w:rsidP="00242F21">
      <w:pPr>
        <w:jc w:val="center"/>
        <w:rPr>
          <w:rFonts w:ascii="Times New Roman" w:hAnsi="Times New Roman" w:cs="Times New Roman"/>
        </w:rPr>
      </w:pPr>
      <w:r>
        <w:rPr>
          <w:noProof/>
        </w:rPr>
        <w:lastRenderedPageBreak/>
        <w:drawing>
          <wp:inline distT="0" distB="0" distL="0" distR="0" wp14:anchorId="4D7FFE30" wp14:editId="570810CD">
            <wp:extent cx="5514340" cy="254889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14340" cy="2548890"/>
                    </a:xfrm>
                    <a:prstGeom prst="rect">
                      <a:avLst/>
                    </a:prstGeom>
                    <a:noFill/>
                    <a:ln>
                      <a:noFill/>
                    </a:ln>
                  </pic:spPr>
                </pic:pic>
              </a:graphicData>
            </a:graphic>
          </wp:inline>
        </w:drawing>
      </w:r>
    </w:p>
    <w:p w14:paraId="349D7B54" w14:textId="749C129F" w:rsidR="001643BC" w:rsidRPr="00DB65A1" w:rsidRDefault="00340DF2" w:rsidP="00953186">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sidR="007A3AD3">
        <w:rPr>
          <w:rFonts w:ascii="Times New Roman" w:eastAsia="宋体" w:hAnsi="Times New Roman" w:cs="Times New Roman" w:hint="eastAsia"/>
          <w:b/>
          <w:bCs/>
          <w:sz w:val="18"/>
          <w:szCs w:val="20"/>
        </w:rPr>
        <w:t>8</w:t>
      </w:r>
      <w:r>
        <w:rPr>
          <w:rFonts w:ascii="Times New Roman" w:eastAsia="宋体" w:hAnsi="Times New Roman" w:cs="Times New Roman"/>
          <w:b/>
          <w:bCs/>
          <w:sz w:val="18"/>
          <w:szCs w:val="20"/>
        </w:rPr>
        <w:t xml:space="preserve">. </w:t>
      </w:r>
      <w:r w:rsidR="00D24E2D" w:rsidRPr="00D24E2D">
        <w:rPr>
          <w:rFonts w:ascii="Times New Roman" w:eastAsia="宋体" w:hAnsi="Times New Roman" w:cs="Times New Roman"/>
          <w:b/>
          <w:bCs/>
          <w:sz w:val="18"/>
          <w:szCs w:val="20"/>
        </w:rPr>
        <w:t xml:space="preserve">144-channel holographic results generated by additional combination </w:t>
      </w:r>
      <w:r w:rsidR="00E476D7">
        <w:rPr>
          <w:rFonts w:ascii="Times New Roman" w:eastAsia="宋体" w:hAnsi="Times New Roman" w:cs="Times New Roman"/>
          <w:b/>
          <w:bCs/>
          <w:sz w:val="18"/>
          <w:szCs w:val="20"/>
        </w:rPr>
        <w:t>C</w:t>
      </w:r>
      <w:r w:rsidR="00D24E2D" w:rsidRPr="00D24E2D">
        <w:rPr>
          <w:rFonts w:ascii="Times New Roman" w:eastAsia="宋体" w:hAnsi="Times New Roman" w:cs="Times New Roman"/>
          <w:b/>
          <w:bCs/>
          <w:sz w:val="18"/>
          <w:szCs w:val="20"/>
        </w:rPr>
        <w:t>.</w:t>
      </w:r>
      <w:r w:rsidR="00BF77FC">
        <w:rPr>
          <w:rFonts w:ascii="Times New Roman" w:eastAsia="宋体" w:hAnsi="Times New Roman" w:cs="Times New Roman"/>
          <w:b/>
          <w:bCs/>
          <w:sz w:val="18"/>
          <w:szCs w:val="20"/>
        </w:rPr>
        <w:t xml:space="preserve"> </w:t>
      </w:r>
      <w:r w:rsidR="00D24E2D" w:rsidRPr="00DB65A1">
        <w:rPr>
          <w:rFonts w:ascii="Times New Roman" w:eastAsia="宋体" w:hAnsi="Times New Roman" w:cs="Times New Roman"/>
          <w:sz w:val="18"/>
          <w:szCs w:val="20"/>
        </w:rPr>
        <w:t xml:space="preserve">The combination method is: </w:t>
      </w:r>
      <w:r w:rsidR="00CC2028" w:rsidRPr="00CC2028">
        <w:rPr>
          <w:rFonts w:ascii="Times New Roman" w:eastAsia="宋体" w:hAnsi="Times New Roman" w:cs="Times New Roman"/>
          <w:sz w:val="18"/>
          <w:szCs w:val="20"/>
        </w:rPr>
        <w:t>[(13, 13, 34), (14, 14, 32), (15, 15, 30), (12, 12, 36)] × [(A, B, C), (A, C, B), (B, A, C), (B, C, A), (C, A, B), (C, B, A)] × [(0°, 0°), (90°, 0°), (180°, 0°), (270°, 0°), (0°, 90°), (90°, 90°)]</w:t>
      </w:r>
      <w:r w:rsidR="00CC2028">
        <w:rPr>
          <w:rFonts w:ascii="Times New Roman" w:eastAsia="宋体" w:hAnsi="Times New Roman" w:cs="Times New Roman"/>
          <w:sz w:val="18"/>
          <w:szCs w:val="20"/>
        </w:rPr>
        <w:t>.</w:t>
      </w:r>
    </w:p>
    <w:p w14:paraId="1734F0FC" w14:textId="7ADBB698" w:rsidR="00953186" w:rsidRPr="00E5194C" w:rsidRDefault="001643BC" w:rsidP="00383A81">
      <w:pPr>
        <w:widowControl/>
        <w:jc w:val="left"/>
        <w:rPr>
          <w:rFonts w:ascii="Times New Roman" w:hAnsi="Times New Roman" w:cs="Times New Roman"/>
        </w:rPr>
      </w:pPr>
      <w:r>
        <w:rPr>
          <w:rFonts w:ascii="Times New Roman" w:hAnsi="Times New Roman" w:cs="Times New Roman"/>
        </w:rPr>
        <w:br w:type="page"/>
      </w:r>
    </w:p>
    <w:p w14:paraId="2C60ACFF" w14:textId="77777777" w:rsidR="00953186" w:rsidRPr="00E5194C" w:rsidRDefault="00953186" w:rsidP="00242F21">
      <w:pPr>
        <w:jc w:val="center"/>
        <w:rPr>
          <w:rFonts w:ascii="Times New Roman" w:hAnsi="Times New Roman" w:cs="Times New Roman"/>
        </w:rPr>
      </w:pPr>
    </w:p>
    <w:p w14:paraId="36CFF165" w14:textId="77777777" w:rsidR="00854308" w:rsidRPr="00E5194C" w:rsidRDefault="00573690" w:rsidP="00242F21">
      <w:pPr>
        <w:jc w:val="center"/>
        <w:rPr>
          <w:rFonts w:ascii="Times New Roman" w:hAnsi="Times New Roman" w:cs="Times New Roman"/>
        </w:rPr>
      </w:pPr>
      <w:r w:rsidRPr="00E5194C">
        <w:rPr>
          <w:rFonts w:ascii="Times New Roman" w:hAnsi="Times New Roman" w:cs="Times New Roman"/>
          <w:noProof/>
        </w:rPr>
        <w:drawing>
          <wp:inline distT="0" distB="0" distL="0" distR="0" wp14:anchorId="3F741806" wp14:editId="22B33B50">
            <wp:extent cx="5499100" cy="29781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9100" cy="2978150"/>
                    </a:xfrm>
                    <a:prstGeom prst="rect">
                      <a:avLst/>
                    </a:prstGeom>
                    <a:noFill/>
                    <a:ln>
                      <a:noFill/>
                    </a:ln>
                  </pic:spPr>
                </pic:pic>
              </a:graphicData>
            </a:graphic>
          </wp:inline>
        </w:drawing>
      </w:r>
    </w:p>
    <w:p w14:paraId="77276C1F" w14:textId="24D83D22" w:rsidR="00814426" w:rsidRDefault="00AD744C" w:rsidP="00AD744C">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sidR="007A3AD3">
        <w:rPr>
          <w:rFonts w:ascii="Times New Roman" w:eastAsia="宋体" w:hAnsi="Times New Roman" w:cs="Times New Roman" w:hint="eastAsia"/>
          <w:b/>
          <w:bCs/>
          <w:sz w:val="18"/>
          <w:szCs w:val="20"/>
        </w:rPr>
        <w:t>9</w:t>
      </w:r>
      <w:r>
        <w:rPr>
          <w:rFonts w:ascii="Times New Roman" w:eastAsia="宋体" w:hAnsi="Times New Roman" w:cs="Times New Roman"/>
          <w:b/>
          <w:bCs/>
          <w:sz w:val="18"/>
          <w:szCs w:val="20"/>
        </w:rPr>
        <w:t xml:space="preserve">. </w:t>
      </w:r>
      <w:r w:rsidR="00DE024C" w:rsidRPr="000A5971">
        <w:rPr>
          <w:rFonts w:ascii="Times New Roman" w:eastAsia="宋体" w:hAnsi="Times New Roman" w:cs="Times New Roman"/>
          <w:b/>
          <w:bCs/>
          <w:sz w:val="18"/>
          <w:szCs w:val="20"/>
        </w:rPr>
        <w:t xml:space="preserve">108-channel single-focus/multi-focus results generated by additional combination </w:t>
      </w:r>
      <w:r w:rsidR="00590B34">
        <w:rPr>
          <w:rFonts w:ascii="Times New Roman" w:eastAsia="宋体" w:hAnsi="Times New Roman" w:cs="Times New Roman"/>
          <w:b/>
          <w:bCs/>
          <w:sz w:val="18"/>
          <w:szCs w:val="20"/>
        </w:rPr>
        <w:t>A</w:t>
      </w:r>
      <w:r w:rsidR="00DE024C" w:rsidRPr="000A5971">
        <w:rPr>
          <w:rFonts w:ascii="Times New Roman" w:eastAsia="宋体" w:hAnsi="Times New Roman" w:cs="Times New Roman"/>
          <w:b/>
          <w:bCs/>
          <w:sz w:val="18"/>
          <w:szCs w:val="20"/>
        </w:rPr>
        <w:t>.</w:t>
      </w:r>
      <w:r w:rsidR="00DE024C">
        <w:rPr>
          <w:rFonts w:ascii="Times New Roman" w:eastAsia="宋体" w:hAnsi="Times New Roman" w:cs="Times New Roman"/>
          <w:b/>
          <w:bCs/>
          <w:sz w:val="18"/>
          <w:szCs w:val="20"/>
        </w:rPr>
        <w:t xml:space="preserve"> </w:t>
      </w:r>
      <w:r w:rsidR="00DE024C" w:rsidRPr="00A04FBE">
        <w:rPr>
          <w:rFonts w:ascii="Times New Roman" w:eastAsia="宋体" w:hAnsi="Times New Roman" w:cs="Times New Roman"/>
          <w:sz w:val="18"/>
          <w:szCs w:val="20"/>
        </w:rPr>
        <w:t xml:space="preserve">The combination method is: </w:t>
      </w:r>
      <w:r w:rsidR="004712D1" w:rsidRPr="00886935">
        <w:rPr>
          <w:rFonts w:ascii="Times New Roman" w:eastAsia="宋体" w:hAnsi="Times New Roman" w:cs="Times New Roman"/>
          <w:sz w:val="18"/>
          <w:szCs w:val="20"/>
        </w:rPr>
        <w:t>[(13, 13, 34), (14, 14, 32)] × [</w:t>
      </w:r>
      <w:r w:rsidR="00BA7575" w:rsidRPr="00886935">
        <w:rPr>
          <w:rFonts w:ascii="Times New Roman" w:eastAsia="宋体" w:hAnsi="Times New Roman" w:cs="Times New Roman"/>
          <w:sz w:val="18"/>
          <w:szCs w:val="20"/>
        </w:rPr>
        <w:t>(A, B, C), (A, C, B), (B, A, C), (B, C, A), (C, A, B), (C, B, A)</w:t>
      </w:r>
      <w:r w:rsidR="004712D1" w:rsidRPr="00886935">
        <w:rPr>
          <w:rFonts w:ascii="Times New Roman" w:eastAsia="宋体" w:hAnsi="Times New Roman" w:cs="Times New Roman"/>
          <w:sz w:val="18"/>
          <w:szCs w:val="20"/>
        </w:rPr>
        <w:t>]</w:t>
      </w:r>
      <w:r w:rsidR="00BA7575" w:rsidRPr="00886935">
        <w:rPr>
          <w:rFonts w:ascii="Times New Roman" w:eastAsia="宋体" w:hAnsi="Times New Roman" w:cs="Times New Roman"/>
          <w:sz w:val="18"/>
          <w:szCs w:val="20"/>
        </w:rPr>
        <w:t xml:space="preserve"> × [</w:t>
      </w:r>
      <w:r w:rsidR="004509F0" w:rsidRPr="00886935">
        <w:rPr>
          <w:rFonts w:ascii="Times New Roman" w:eastAsia="宋体" w:hAnsi="Times New Roman" w:cs="Times New Roman"/>
          <w:sz w:val="18"/>
          <w:szCs w:val="20"/>
        </w:rPr>
        <w:t>(0°, 0°), (90°, 0°), (180°, 0°), (270°, 0°), (</w:t>
      </w:r>
      <w:bookmarkStart w:id="13" w:name="OLE_LINK3"/>
      <w:r w:rsidR="004509F0" w:rsidRPr="00886935">
        <w:rPr>
          <w:rFonts w:ascii="Times New Roman" w:eastAsia="宋体" w:hAnsi="Times New Roman" w:cs="Times New Roman"/>
          <w:sz w:val="18"/>
          <w:szCs w:val="20"/>
        </w:rPr>
        <w:t>0°, 90°</w:t>
      </w:r>
      <w:bookmarkEnd w:id="13"/>
      <w:r w:rsidR="004509F0" w:rsidRPr="00886935">
        <w:rPr>
          <w:rFonts w:ascii="Times New Roman" w:eastAsia="宋体" w:hAnsi="Times New Roman" w:cs="Times New Roman"/>
          <w:sz w:val="18"/>
          <w:szCs w:val="20"/>
        </w:rPr>
        <w:t xml:space="preserve">), (90°, 90°), </w:t>
      </w:r>
      <w:r w:rsidR="008A1B53" w:rsidRPr="00886935">
        <w:rPr>
          <w:rFonts w:ascii="Times New Roman" w:eastAsia="宋体" w:hAnsi="Times New Roman" w:cs="Times New Roman"/>
          <w:sz w:val="18"/>
          <w:szCs w:val="20"/>
        </w:rPr>
        <w:t>(180°, 90°), (</w:t>
      </w:r>
      <w:r w:rsidR="00302F3D" w:rsidRPr="00886935">
        <w:rPr>
          <w:rFonts w:ascii="Times New Roman" w:eastAsia="宋体" w:hAnsi="Times New Roman" w:cs="Times New Roman"/>
          <w:sz w:val="18"/>
          <w:szCs w:val="20"/>
        </w:rPr>
        <w:t>27</w:t>
      </w:r>
      <w:r w:rsidR="008A1B53" w:rsidRPr="00886935">
        <w:rPr>
          <w:rFonts w:ascii="Times New Roman" w:eastAsia="宋体" w:hAnsi="Times New Roman" w:cs="Times New Roman"/>
          <w:sz w:val="18"/>
          <w:szCs w:val="20"/>
        </w:rPr>
        <w:t>0°, 90°)</w:t>
      </w:r>
      <w:r w:rsidR="00414D71" w:rsidRPr="00886935">
        <w:rPr>
          <w:rFonts w:ascii="Times New Roman" w:eastAsia="宋体" w:hAnsi="Times New Roman" w:cs="Times New Roman"/>
          <w:sz w:val="18"/>
          <w:szCs w:val="20"/>
        </w:rPr>
        <w:t xml:space="preserve">, </w:t>
      </w:r>
      <w:r w:rsidR="00087028" w:rsidRPr="00886935">
        <w:rPr>
          <w:rFonts w:ascii="Times New Roman" w:eastAsia="宋体" w:hAnsi="Times New Roman" w:cs="Times New Roman"/>
          <w:sz w:val="18"/>
          <w:szCs w:val="20"/>
        </w:rPr>
        <w:t>(0°, 180°)</w:t>
      </w:r>
      <w:r w:rsidR="00BA7575" w:rsidRPr="00886935">
        <w:rPr>
          <w:rFonts w:ascii="Times New Roman" w:eastAsia="宋体" w:hAnsi="Times New Roman" w:cs="Times New Roman"/>
          <w:sz w:val="18"/>
          <w:szCs w:val="20"/>
        </w:rPr>
        <w:t>]</w:t>
      </w:r>
    </w:p>
    <w:p w14:paraId="57DDD2F0" w14:textId="62CAD947" w:rsidR="00854308" w:rsidRPr="00E5194C" w:rsidRDefault="00814426" w:rsidP="00233B24">
      <w:pPr>
        <w:widowControl/>
        <w:jc w:val="left"/>
        <w:rPr>
          <w:rFonts w:ascii="Times New Roman" w:hAnsi="Times New Roman" w:cs="Times New Roman"/>
        </w:rPr>
      </w:pPr>
      <w:r>
        <w:rPr>
          <w:rFonts w:ascii="Times New Roman" w:hAnsi="Times New Roman" w:cs="Times New Roman"/>
        </w:rPr>
        <w:br w:type="page"/>
      </w:r>
    </w:p>
    <w:p w14:paraId="463F01F0" w14:textId="77777777" w:rsidR="00BD15E4" w:rsidRPr="00E5194C" w:rsidRDefault="00573690" w:rsidP="00242F21">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63CA7864" wp14:editId="4EB041A2">
            <wp:extent cx="5492750" cy="29781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92750" cy="2978150"/>
                    </a:xfrm>
                    <a:prstGeom prst="rect">
                      <a:avLst/>
                    </a:prstGeom>
                    <a:noFill/>
                    <a:ln>
                      <a:noFill/>
                    </a:ln>
                  </pic:spPr>
                </pic:pic>
              </a:graphicData>
            </a:graphic>
          </wp:inline>
        </w:drawing>
      </w:r>
    </w:p>
    <w:p w14:paraId="600C658A" w14:textId="5A4447D0" w:rsidR="00BD15E4" w:rsidRPr="00A04FBE" w:rsidRDefault="00972F1E" w:rsidP="000A5971">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bookmarkStart w:id="14" w:name="OLE_LINK27"/>
      <w:r w:rsidR="007A3AD3">
        <w:rPr>
          <w:rFonts w:ascii="Times New Roman" w:eastAsia="宋体" w:hAnsi="Times New Roman" w:cs="Times New Roman" w:hint="eastAsia"/>
          <w:b/>
          <w:bCs/>
          <w:sz w:val="18"/>
          <w:szCs w:val="20"/>
        </w:rPr>
        <w:t>10</w:t>
      </w:r>
      <w:r>
        <w:rPr>
          <w:rFonts w:ascii="Times New Roman" w:eastAsia="宋体" w:hAnsi="Times New Roman" w:cs="Times New Roman"/>
          <w:b/>
          <w:bCs/>
          <w:sz w:val="18"/>
          <w:szCs w:val="20"/>
        </w:rPr>
        <w:t xml:space="preserve">. </w:t>
      </w:r>
      <w:r w:rsidR="000A5971" w:rsidRPr="000A5971">
        <w:rPr>
          <w:rFonts w:ascii="Times New Roman" w:eastAsia="宋体" w:hAnsi="Times New Roman" w:cs="Times New Roman"/>
          <w:b/>
          <w:bCs/>
          <w:sz w:val="18"/>
          <w:szCs w:val="20"/>
        </w:rPr>
        <w:t>108-channel single-focus/multi-focus results generated by additional combination B.</w:t>
      </w:r>
      <w:r w:rsidR="000A5971">
        <w:rPr>
          <w:rFonts w:ascii="Times New Roman" w:eastAsia="宋体" w:hAnsi="Times New Roman" w:cs="Times New Roman"/>
          <w:b/>
          <w:bCs/>
          <w:sz w:val="18"/>
          <w:szCs w:val="20"/>
        </w:rPr>
        <w:t xml:space="preserve"> </w:t>
      </w:r>
      <w:r w:rsidR="000A5971" w:rsidRPr="00A04FBE">
        <w:rPr>
          <w:rFonts w:ascii="Times New Roman" w:eastAsia="宋体" w:hAnsi="Times New Roman" w:cs="Times New Roman"/>
          <w:sz w:val="18"/>
          <w:szCs w:val="20"/>
        </w:rPr>
        <w:t xml:space="preserve">The combination method is: </w:t>
      </w:r>
      <w:bookmarkEnd w:id="14"/>
      <w:r w:rsidR="000A5971" w:rsidRPr="00A04FBE">
        <w:rPr>
          <w:rFonts w:ascii="Times New Roman" w:eastAsia="宋体" w:hAnsi="Times New Roman" w:cs="Times New Roman"/>
          <w:sz w:val="18"/>
          <w:szCs w:val="20"/>
        </w:rPr>
        <w:t>[(13, 13, 34), (14, 14, 32), (15, 15, 30), (16, 16, 28), (17, 17, 26), (18, 18, 24), (19, 19, 22), (20, 20, 20), (21, 21, 18)] × [(A, B, C), (A, C, B), (B, A, C), (B, C, A), (C, A, B), (C, B, A)] × [(0°, 0°), (90°, 0°)].</w:t>
      </w:r>
    </w:p>
    <w:p w14:paraId="25A2AD1B" w14:textId="77777777" w:rsidR="00BD15E4" w:rsidRPr="00E5194C" w:rsidRDefault="00BD15E4" w:rsidP="00242F21">
      <w:pPr>
        <w:jc w:val="center"/>
        <w:rPr>
          <w:rFonts w:ascii="Times New Roman" w:hAnsi="Times New Roman" w:cs="Times New Roman"/>
        </w:rPr>
      </w:pPr>
    </w:p>
    <w:p w14:paraId="4ADF3EE5" w14:textId="77777777" w:rsidR="00B0132C" w:rsidRPr="00E5194C" w:rsidRDefault="00A67493" w:rsidP="00242F21">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0ABBDE2F" wp14:editId="43F58D87">
            <wp:extent cx="5421630" cy="58940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21630" cy="5894070"/>
                    </a:xfrm>
                    <a:prstGeom prst="rect">
                      <a:avLst/>
                    </a:prstGeom>
                    <a:noFill/>
                    <a:ln>
                      <a:noFill/>
                    </a:ln>
                  </pic:spPr>
                </pic:pic>
              </a:graphicData>
            </a:graphic>
          </wp:inline>
        </w:drawing>
      </w:r>
    </w:p>
    <w:p w14:paraId="08666E9C" w14:textId="4703ACE1" w:rsidR="00A73491" w:rsidRPr="00E5194C" w:rsidRDefault="007D4636" w:rsidP="00A73491">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r w:rsidR="007A3AD3">
        <w:rPr>
          <w:rFonts w:ascii="Times New Roman" w:eastAsia="宋体" w:hAnsi="Times New Roman" w:cs="Times New Roman" w:hint="eastAsia"/>
          <w:b/>
          <w:bCs/>
          <w:sz w:val="18"/>
          <w:szCs w:val="20"/>
        </w:rPr>
        <w:t>1</w:t>
      </w:r>
      <w:r>
        <w:rPr>
          <w:rFonts w:ascii="Times New Roman" w:eastAsia="宋体" w:hAnsi="Times New Roman" w:cs="Times New Roman"/>
          <w:b/>
          <w:bCs/>
          <w:sz w:val="18"/>
          <w:szCs w:val="20"/>
        </w:rPr>
        <w:t xml:space="preserve">. </w:t>
      </w:r>
      <w:r w:rsidR="000E7645" w:rsidRPr="00974B7A">
        <w:rPr>
          <w:rFonts w:ascii="Times New Roman" w:eastAsia="宋体" w:hAnsi="Times New Roman" w:cs="Times New Roman"/>
          <w:b/>
          <w:bCs/>
          <w:sz w:val="18"/>
          <w:szCs w:val="20"/>
        </w:rPr>
        <w:t>60-channel OAM</w:t>
      </w:r>
      <w:r w:rsidR="000B1B13">
        <w:rPr>
          <w:rFonts w:ascii="Times New Roman" w:eastAsia="宋体" w:hAnsi="Times New Roman" w:cs="Times New Roman"/>
          <w:b/>
          <w:bCs/>
          <w:sz w:val="18"/>
          <w:szCs w:val="20"/>
        </w:rPr>
        <w:t xml:space="preserve"> </w:t>
      </w:r>
      <w:r w:rsidR="00137F5F">
        <w:rPr>
          <w:rFonts w:ascii="Times New Roman" w:eastAsia="宋体" w:hAnsi="Times New Roman" w:cs="Times New Roman"/>
          <w:b/>
          <w:bCs/>
          <w:sz w:val="18"/>
          <w:szCs w:val="20"/>
        </w:rPr>
        <w:t>b</w:t>
      </w:r>
      <w:r w:rsidR="000B1B13">
        <w:rPr>
          <w:rFonts w:ascii="Times New Roman" w:eastAsia="宋体" w:hAnsi="Times New Roman" w:cs="Times New Roman"/>
          <w:b/>
          <w:bCs/>
          <w:sz w:val="18"/>
          <w:szCs w:val="20"/>
        </w:rPr>
        <w:t>eam</w:t>
      </w:r>
      <w:r w:rsidR="000E7645" w:rsidRPr="00974B7A">
        <w:rPr>
          <w:rFonts w:ascii="Times New Roman" w:eastAsia="宋体" w:hAnsi="Times New Roman" w:cs="Times New Roman"/>
          <w:b/>
          <w:bCs/>
          <w:sz w:val="18"/>
          <w:szCs w:val="20"/>
        </w:rPr>
        <w:t>/</w:t>
      </w:r>
      <w:r w:rsidR="00460843">
        <w:rPr>
          <w:rFonts w:ascii="Times New Roman" w:eastAsia="宋体" w:hAnsi="Times New Roman" w:cs="Times New Roman"/>
          <w:b/>
          <w:bCs/>
          <w:sz w:val="18"/>
          <w:szCs w:val="20"/>
        </w:rPr>
        <w:t>c</w:t>
      </w:r>
      <w:r w:rsidR="000E7645" w:rsidRPr="00974B7A">
        <w:rPr>
          <w:rFonts w:ascii="Times New Roman" w:eastAsia="宋体" w:hAnsi="Times New Roman" w:cs="Times New Roman"/>
          <w:b/>
          <w:bCs/>
          <w:sz w:val="18"/>
          <w:szCs w:val="20"/>
        </w:rPr>
        <w:t>omb generation results from the additional combination</w:t>
      </w:r>
      <w:r w:rsidR="000E7645">
        <w:rPr>
          <w:rFonts w:ascii="Times New Roman" w:eastAsia="宋体" w:hAnsi="Times New Roman" w:cs="Times New Roman"/>
          <w:b/>
          <w:bCs/>
          <w:sz w:val="18"/>
          <w:szCs w:val="20"/>
        </w:rPr>
        <w:t xml:space="preserve"> A</w:t>
      </w:r>
      <w:r w:rsidR="000E7645" w:rsidRPr="00974B7A">
        <w:rPr>
          <w:rFonts w:ascii="Times New Roman" w:eastAsia="宋体" w:hAnsi="Times New Roman" w:cs="Times New Roman"/>
          <w:b/>
          <w:bCs/>
          <w:sz w:val="18"/>
          <w:szCs w:val="20"/>
        </w:rPr>
        <w:t xml:space="preserve">. </w:t>
      </w:r>
      <w:r w:rsidR="000E7645" w:rsidRPr="00C84A5A">
        <w:rPr>
          <w:rFonts w:ascii="Times New Roman" w:eastAsia="宋体" w:hAnsi="Times New Roman" w:cs="Times New Roman"/>
          <w:sz w:val="18"/>
          <w:szCs w:val="20"/>
        </w:rPr>
        <w:t xml:space="preserve">The combination is as follows: </w:t>
      </w:r>
      <w:r w:rsidR="00A73491" w:rsidRPr="00122979">
        <w:rPr>
          <w:rFonts w:ascii="Times New Roman" w:eastAsia="宋体" w:hAnsi="Times New Roman" w:cs="Times New Roman"/>
          <w:sz w:val="18"/>
          <w:szCs w:val="20"/>
        </w:rPr>
        <w:t>[(13, 13, 34)] × [(A, B, C), (A, C, B), (B, A, C), (B, C, A), (C, A, B), (C, B, A)] × [</w:t>
      </w:r>
      <w:r w:rsidR="00A53718" w:rsidRPr="00122979">
        <w:rPr>
          <w:rFonts w:ascii="Times New Roman" w:eastAsia="宋体" w:hAnsi="Times New Roman" w:cs="Times New Roman"/>
          <w:sz w:val="18"/>
          <w:szCs w:val="20"/>
        </w:rPr>
        <w:t xml:space="preserve">(0°, 0°), (90°, 0°), (180°, 0°), (270°, 0°), (0°, 90°), (90°, 90°), (180°, 90°), (270°, 90°), (0°, 180°), </w:t>
      </w:r>
      <w:r w:rsidR="004A24AD" w:rsidRPr="00122979">
        <w:rPr>
          <w:rFonts w:ascii="Times New Roman" w:eastAsia="宋体" w:hAnsi="Times New Roman" w:cs="Times New Roman"/>
          <w:sz w:val="18"/>
          <w:szCs w:val="20"/>
        </w:rPr>
        <w:t>(</w:t>
      </w:r>
      <w:r w:rsidR="00B317DF" w:rsidRPr="00122979">
        <w:rPr>
          <w:rFonts w:ascii="Times New Roman" w:eastAsia="宋体" w:hAnsi="Times New Roman" w:cs="Times New Roman"/>
          <w:sz w:val="18"/>
          <w:szCs w:val="20"/>
        </w:rPr>
        <w:t>90</w:t>
      </w:r>
      <w:r w:rsidR="004A24AD" w:rsidRPr="00122979">
        <w:rPr>
          <w:rFonts w:ascii="Times New Roman" w:eastAsia="宋体" w:hAnsi="Times New Roman" w:cs="Times New Roman"/>
          <w:sz w:val="18"/>
          <w:szCs w:val="20"/>
        </w:rPr>
        <w:t>°, 180°)</w:t>
      </w:r>
      <w:r w:rsidR="00A73491" w:rsidRPr="00122979">
        <w:rPr>
          <w:rFonts w:ascii="Times New Roman" w:eastAsia="宋体" w:hAnsi="Times New Roman" w:cs="Times New Roman"/>
          <w:sz w:val="18"/>
          <w:szCs w:val="20"/>
        </w:rPr>
        <w:t>]</w:t>
      </w:r>
    </w:p>
    <w:p w14:paraId="5595291D" w14:textId="77777777" w:rsidR="00B0132C" w:rsidRPr="00E5194C" w:rsidRDefault="00B0132C" w:rsidP="00242F21">
      <w:pPr>
        <w:jc w:val="center"/>
        <w:rPr>
          <w:rFonts w:ascii="Times New Roman" w:hAnsi="Times New Roman" w:cs="Times New Roman"/>
        </w:rPr>
      </w:pPr>
    </w:p>
    <w:p w14:paraId="1CCA8EF9" w14:textId="77777777" w:rsidR="00662B5D" w:rsidRDefault="00A67493" w:rsidP="00662B5D">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64477170" wp14:editId="65DB1ED2">
            <wp:extent cx="5429250" cy="589407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29250" cy="5894070"/>
                    </a:xfrm>
                    <a:prstGeom prst="rect">
                      <a:avLst/>
                    </a:prstGeom>
                    <a:noFill/>
                    <a:ln>
                      <a:noFill/>
                    </a:ln>
                  </pic:spPr>
                </pic:pic>
              </a:graphicData>
            </a:graphic>
          </wp:inline>
        </w:drawing>
      </w:r>
    </w:p>
    <w:p w14:paraId="67C3ECB6" w14:textId="2FED7E63" w:rsidR="00C87C80" w:rsidRPr="00C84A5A" w:rsidRDefault="003033CA" w:rsidP="00DB3E62">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r w:rsidR="007A3AD3">
        <w:rPr>
          <w:rFonts w:ascii="Times New Roman" w:eastAsia="宋体" w:hAnsi="Times New Roman" w:cs="Times New Roman" w:hint="eastAsia"/>
          <w:b/>
          <w:bCs/>
          <w:sz w:val="18"/>
          <w:szCs w:val="20"/>
        </w:rPr>
        <w:t>2</w:t>
      </w:r>
      <w:r>
        <w:rPr>
          <w:rFonts w:ascii="Times New Roman" w:eastAsia="宋体" w:hAnsi="Times New Roman" w:cs="Times New Roman"/>
          <w:b/>
          <w:bCs/>
          <w:sz w:val="18"/>
          <w:szCs w:val="20"/>
        </w:rPr>
        <w:t xml:space="preserve">. </w:t>
      </w:r>
      <w:r w:rsidR="00974B7A" w:rsidRPr="00974B7A">
        <w:rPr>
          <w:rFonts w:ascii="Times New Roman" w:eastAsia="宋体" w:hAnsi="Times New Roman" w:cs="Times New Roman"/>
          <w:b/>
          <w:bCs/>
          <w:sz w:val="18"/>
          <w:szCs w:val="20"/>
        </w:rPr>
        <w:t>60-channel OAM</w:t>
      </w:r>
      <w:r w:rsidR="0004426A">
        <w:rPr>
          <w:rFonts w:ascii="Times New Roman" w:eastAsia="宋体" w:hAnsi="Times New Roman" w:cs="Times New Roman"/>
          <w:b/>
          <w:bCs/>
          <w:sz w:val="18"/>
          <w:szCs w:val="20"/>
        </w:rPr>
        <w:t xml:space="preserve"> beam</w:t>
      </w:r>
      <w:r w:rsidR="00974B7A" w:rsidRPr="00974B7A">
        <w:rPr>
          <w:rFonts w:ascii="Times New Roman" w:eastAsia="宋体" w:hAnsi="Times New Roman" w:cs="Times New Roman"/>
          <w:b/>
          <w:bCs/>
          <w:sz w:val="18"/>
          <w:szCs w:val="20"/>
        </w:rPr>
        <w:t>/</w:t>
      </w:r>
      <w:r w:rsidR="00C71E55">
        <w:rPr>
          <w:rFonts w:ascii="Times New Roman" w:eastAsia="宋体" w:hAnsi="Times New Roman" w:cs="Times New Roman"/>
          <w:b/>
          <w:bCs/>
          <w:sz w:val="18"/>
          <w:szCs w:val="20"/>
        </w:rPr>
        <w:t>c</w:t>
      </w:r>
      <w:r w:rsidR="00974B7A" w:rsidRPr="00974B7A">
        <w:rPr>
          <w:rFonts w:ascii="Times New Roman" w:eastAsia="宋体" w:hAnsi="Times New Roman" w:cs="Times New Roman"/>
          <w:b/>
          <w:bCs/>
          <w:sz w:val="18"/>
          <w:szCs w:val="20"/>
        </w:rPr>
        <w:t>omb generation results from the additional combination</w:t>
      </w:r>
      <w:r w:rsidR="00F77196">
        <w:rPr>
          <w:rFonts w:ascii="Times New Roman" w:eastAsia="宋体" w:hAnsi="Times New Roman" w:cs="Times New Roman"/>
          <w:b/>
          <w:bCs/>
          <w:sz w:val="18"/>
          <w:szCs w:val="20"/>
        </w:rPr>
        <w:t xml:space="preserve"> </w:t>
      </w:r>
      <w:r w:rsidR="00974B7A" w:rsidRPr="00974B7A">
        <w:rPr>
          <w:rFonts w:ascii="Times New Roman" w:eastAsia="宋体" w:hAnsi="Times New Roman" w:cs="Times New Roman"/>
          <w:b/>
          <w:bCs/>
          <w:sz w:val="18"/>
          <w:szCs w:val="20"/>
        </w:rPr>
        <w:t xml:space="preserve">B. </w:t>
      </w:r>
      <w:r w:rsidR="00974B7A" w:rsidRPr="00C84A5A">
        <w:rPr>
          <w:rFonts w:ascii="Times New Roman" w:eastAsia="宋体" w:hAnsi="Times New Roman" w:cs="Times New Roman"/>
          <w:sz w:val="18"/>
          <w:szCs w:val="20"/>
        </w:rPr>
        <w:t>The combination is as follows: [(13, 13, 34), (14, 14, 32), (15, 15, 30), (16, 16, 28), (17, 17, 26), (18, 18, 24), (19, 19, 22), (20, 20, 20), (21, 21, 18), (22, 22, 16)] × [(A, B, C)] × [(0°, 0°), (90°, 0°), (180°, 0°), (270°, 0°), (0°, 90°), (90°, 90°)]</w:t>
      </w:r>
    </w:p>
    <w:p w14:paraId="540847A2" w14:textId="77777777" w:rsidR="00C87C80" w:rsidRPr="00E5194C" w:rsidRDefault="00C87C80" w:rsidP="00242F21">
      <w:pPr>
        <w:jc w:val="center"/>
        <w:rPr>
          <w:rFonts w:ascii="Times New Roman" w:hAnsi="Times New Roman" w:cs="Times New Roman"/>
        </w:rPr>
      </w:pPr>
    </w:p>
    <w:p w14:paraId="183533BD" w14:textId="77777777" w:rsidR="007213BA" w:rsidRPr="00E5194C" w:rsidRDefault="007213BA" w:rsidP="00E74B6D">
      <w:pPr>
        <w:rPr>
          <w:rFonts w:ascii="Times New Roman" w:hAnsi="Times New Roman" w:cs="Times New Roman"/>
        </w:rPr>
      </w:pPr>
    </w:p>
    <w:p w14:paraId="23B40773" w14:textId="42101F86" w:rsidR="006D14D6" w:rsidRPr="00E5194C" w:rsidRDefault="006D14D6" w:rsidP="00242F21">
      <w:pPr>
        <w:jc w:val="center"/>
        <w:rPr>
          <w:rFonts w:ascii="Times New Roman" w:hAnsi="Times New Roman" w:cs="Times New Roman"/>
        </w:rPr>
      </w:pPr>
    </w:p>
    <w:p w14:paraId="7E12CA25" w14:textId="77777777" w:rsidR="002A161B" w:rsidRPr="00E5194C" w:rsidRDefault="002A161B" w:rsidP="00242F21">
      <w:pPr>
        <w:jc w:val="center"/>
        <w:rPr>
          <w:rFonts w:ascii="Times New Roman" w:hAnsi="Times New Roman" w:cs="Times New Roman"/>
        </w:rPr>
      </w:pPr>
    </w:p>
    <w:p w14:paraId="375F07F9" w14:textId="69AD7CCC" w:rsidR="00C40287" w:rsidRDefault="00C476AE" w:rsidP="00242F21">
      <w:pPr>
        <w:jc w:val="center"/>
        <w:rPr>
          <w:rFonts w:ascii="Times New Roman" w:hAnsi="Times New Roman" w:cs="Times New Roman"/>
        </w:rPr>
      </w:pPr>
      <w:r>
        <w:rPr>
          <w:noProof/>
        </w:rPr>
        <w:lastRenderedPageBreak/>
        <w:drawing>
          <wp:inline distT="0" distB="0" distL="0" distR="0" wp14:anchorId="05CBBB2F" wp14:editId="10500A72">
            <wp:extent cx="5177155" cy="237617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7155" cy="2376170"/>
                    </a:xfrm>
                    <a:prstGeom prst="rect">
                      <a:avLst/>
                    </a:prstGeom>
                    <a:noFill/>
                    <a:ln>
                      <a:noFill/>
                    </a:ln>
                  </pic:spPr>
                </pic:pic>
              </a:graphicData>
            </a:graphic>
          </wp:inline>
        </w:drawing>
      </w:r>
    </w:p>
    <w:p w14:paraId="666298BD" w14:textId="094AB62B" w:rsidR="002D0C7A" w:rsidRDefault="00380BEA" w:rsidP="0017263C">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r w:rsidR="007A3AD3">
        <w:rPr>
          <w:rFonts w:ascii="Times New Roman" w:eastAsia="宋体" w:hAnsi="Times New Roman" w:cs="Times New Roman" w:hint="eastAsia"/>
          <w:b/>
          <w:bCs/>
          <w:sz w:val="18"/>
          <w:szCs w:val="20"/>
        </w:rPr>
        <w:t>3</w:t>
      </w:r>
      <w:r>
        <w:rPr>
          <w:rFonts w:ascii="Times New Roman" w:eastAsia="宋体" w:hAnsi="Times New Roman" w:cs="Times New Roman"/>
          <w:b/>
          <w:bCs/>
          <w:sz w:val="18"/>
          <w:szCs w:val="20"/>
        </w:rPr>
        <w:t xml:space="preserve">. </w:t>
      </w:r>
      <w:r w:rsidR="000A4A89" w:rsidRPr="000A4A89">
        <w:rPr>
          <w:rFonts w:ascii="Times New Roman" w:eastAsia="宋体" w:hAnsi="Times New Roman" w:cs="Times New Roman"/>
          <w:b/>
          <w:bCs/>
          <w:sz w:val="18"/>
          <w:szCs w:val="20"/>
        </w:rPr>
        <w:t xml:space="preserve">144-channel holographic results based on the metasurface. </w:t>
      </w:r>
      <w:r w:rsidR="000A4A89" w:rsidRPr="00FD77DB">
        <w:rPr>
          <w:rFonts w:ascii="Times New Roman" w:eastAsia="宋体" w:hAnsi="Times New Roman" w:cs="Times New Roman"/>
          <w:sz w:val="18"/>
          <w:szCs w:val="20"/>
        </w:rPr>
        <w:t>The side length of each meta-unit is set to 400 nm, the metasurface width is 300, and the FOV width is 85. The total longitudinal length of the DMCN is 360 µm, divided into 60 segments, each 6 µm. The 144 channels are formed by combining sub-channels from three types of mechanical operations selected in the main text.</w:t>
      </w:r>
      <w:r w:rsidR="0022439F" w:rsidRPr="00FD77DB">
        <w:rPr>
          <w:rFonts w:ascii="Times New Roman" w:hAnsi="Times New Roman" w:cs="Times New Roman"/>
        </w:rPr>
        <w:t xml:space="preserve"> </w:t>
      </w:r>
    </w:p>
    <w:p w14:paraId="5E7E6154" w14:textId="5B56E0EA" w:rsidR="0022439F" w:rsidRPr="00FD77DB" w:rsidRDefault="002D0C7A" w:rsidP="002D0C7A">
      <w:pPr>
        <w:widowControl/>
        <w:jc w:val="left"/>
        <w:rPr>
          <w:rFonts w:ascii="Times New Roman" w:hAnsi="Times New Roman" w:cs="Times New Roman"/>
        </w:rPr>
      </w:pPr>
      <w:r>
        <w:rPr>
          <w:rFonts w:ascii="Times New Roman" w:hAnsi="Times New Roman" w:cs="Times New Roman"/>
        </w:rPr>
        <w:br w:type="page"/>
      </w:r>
    </w:p>
    <w:p w14:paraId="28A7C8FB" w14:textId="77777777" w:rsidR="0022439F" w:rsidRPr="00E5194C" w:rsidRDefault="0022439F" w:rsidP="0022439F">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781B6CC5" wp14:editId="4F28ACCA">
            <wp:extent cx="2686050" cy="27114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6050" cy="2711450"/>
                    </a:xfrm>
                    <a:prstGeom prst="rect">
                      <a:avLst/>
                    </a:prstGeom>
                    <a:noFill/>
                    <a:ln>
                      <a:noFill/>
                    </a:ln>
                  </pic:spPr>
                </pic:pic>
              </a:graphicData>
            </a:graphic>
          </wp:inline>
        </w:drawing>
      </w:r>
    </w:p>
    <w:p w14:paraId="47D6021A" w14:textId="05B53154" w:rsidR="0022439F" w:rsidRPr="00EB05E7" w:rsidRDefault="00510F6B" w:rsidP="00662B5D">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r w:rsidR="007A3AD3">
        <w:rPr>
          <w:rFonts w:ascii="Times New Roman" w:eastAsia="宋体" w:hAnsi="Times New Roman" w:cs="Times New Roman" w:hint="eastAsia"/>
          <w:b/>
          <w:bCs/>
          <w:sz w:val="18"/>
          <w:szCs w:val="20"/>
        </w:rPr>
        <w:t>4</w:t>
      </w:r>
      <w:r>
        <w:rPr>
          <w:rFonts w:ascii="Times New Roman" w:eastAsia="宋体" w:hAnsi="Times New Roman" w:cs="Times New Roman"/>
          <w:b/>
          <w:bCs/>
          <w:sz w:val="18"/>
          <w:szCs w:val="20"/>
        </w:rPr>
        <w:t xml:space="preserve">. </w:t>
      </w:r>
      <w:bookmarkStart w:id="15" w:name="OLE_LINK23"/>
      <w:r w:rsidR="001B6E9A">
        <w:rPr>
          <w:rFonts w:ascii="Times New Roman" w:eastAsia="宋体" w:hAnsi="Times New Roman" w:cs="Times New Roman"/>
          <w:b/>
          <w:bCs/>
          <w:sz w:val="18"/>
          <w:szCs w:val="20"/>
        </w:rPr>
        <w:t>D</w:t>
      </w:r>
      <w:r w:rsidR="001B6E9A" w:rsidRPr="001B6E9A">
        <w:rPr>
          <w:rFonts w:ascii="Times New Roman" w:eastAsia="宋体" w:hAnsi="Times New Roman" w:cs="Times New Roman"/>
          <w:b/>
          <w:bCs/>
          <w:sz w:val="18"/>
          <w:szCs w:val="20"/>
        </w:rPr>
        <w:t>esign</w:t>
      </w:r>
      <w:r w:rsidR="001B6E9A">
        <w:rPr>
          <w:rFonts w:ascii="Times New Roman" w:eastAsia="宋体" w:hAnsi="Times New Roman" w:cs="Times New Roman"/>
          <w:b/>
          <w:bCs/>
          <w:sz w:val="18"/>
          <w:szCs w:val="20"/>
        </w:rPr>
        <w:t xml:space="preserve"> of meta</w:t>
      </w:r>
      <w:r w:rsidR="008C49C5">
        <w:rPr>
          <w:rFonts w:ascii="Times New Roman" w:eastAsia="宋体" w:hAnsi="Times New Roman" w:cs="Times New Roman"/>
          <w:b/>
          <w:bCs/>
          <w:sz w:val="18"/>
          <w:szCs w:val="20"/>
        </w:rPr>
        <w:t>-</w:t>
      </w:r>
      <w:r w:rsidR="001B6E9A">
        <w:rPr>
          <w:rFonts w:ascii="Times New Roman" w:eastAsia="宋体" w:hAnsi="Times New Roman" w:cs="Times New Roman"/>
          <w:b/>
          <w:bCs/>
          <w:sz w:val="18"/>
          <w:szCs w:val="20"/>
        </w:rPr>
        <w:t>lens</w:t>
      </w:r>
      <w:r w:rsidR="001B6E9A" w:rsidRPr="001B6E9A">
        <w:rPr>
          <w:rFonts w:ascii="Times New Roman" w:eastAsia="宋体" w:hAnsi="Times New Roman" w:cs="Times New Roman"/>
          <w:b/>
          <w:bCs/>
          <w:sz w:val="18"/>
          <w:szCs w:val="20"/>
        </w:rPr>
        <w:t xml:space="preserve">. </w:t>
      </w:r>
      <w:r w:rsidR="001B6E9A" w:rsidRPr="00EB05E7">
        <w:rPr>
          <w:rFonts w:ascii="Times New Roman" w:eastAsia="宋体" w:hAnsi="Times New Roman" w:cs="Times New Roman"/>
          <w:sz w:val="18"/>
          <w:szCs w:val="20"/>
        </w:rPr>
        <w:t>The size of the meta-units is 400 nm, the metasurface width is 300, and the focal length is 360</w:t>
      </w:r>
      <w:r w:rsidR="00E716D0">
        <w:rPr>
          <w:rFonts w:ascii="Times New Roman" w:eastAsia="宋体" w:hAnsi="Times New Roman" w:cs="Times New Roman"/>
          <w:sz w:val="18"/>
          <w:szCs w:val="20"/>
        </w:rPr>
        <w:t xml:space="preserve"> </w:t>
      </w:r>
      <w:r w:rsidR="00F51B6E" w:rsidRPr="00FD77DB">
        <w:rPr>
          <w:rFonts w:ascii="Times New Roman" w:eastAsia="宋体" w:hAnsi="Times New Roman" w:cs="Times New Roman"/>
          <w:sz w:val="18"/>
          <w:szCs w:val="20"/>
        </w:rPr>
        <w:t>µ</w:t>
      </w:r>
      <w:r w:rsidR="00E716D0">
        <w:rPr>
          <w:rFonts w:ascii="Times New Roman" w:eastAsia="宋体" w:hAnsi="Times New Roman" w:cs="Times New Roman"/>
          <w:sz w:val="18"/>
          <w:szCs w:val="20"/>
        </w:rPr>
        <w:t>m</w:t>
      </w:r>
      <w:r w:rsidR="001B6E9A" w:rsidRPr="00EB05E7">
        <w:rPr>
          <w:rFonts w:ascii="Times New Roman" w:eastAsia="宋体" w:hAnsi="Times New Roman" w:cs="Times New Roman"/>
          <w:sz w:val="18"/>
          <w:szCs w:val="20"/>
        </w:rPr>
        <w:t>.</w:t>
      </w:r>
      <w:r w:rsidR="0022439F" w:rsidRPr="00EB05E7">
        <w:rPr>
          <w:rFonts w:ascii="Times New Roman" w:hAnsi="Times New Roman" w:cs="Times New Roman"/>
        </w:rPr>
        <w:t xml:space="preserve"> </w:t>
      </w:r>
    </w:p>
    <w:bookmarkEnd w:id="15"/>
    <w:p w14:paraId="70D14DEF" w14:textId="77777777" w:rsidR="0022439F" w:rsidRPr="00E5194C" w:rsidRDefault="0022439F" w:rsidP="00242F21">
      <w:pPr>
        <w:jc w:val="center"/>
        <w:rPr>
          <w:rFonts w:ascii="Times New Roman" w:hAnsi="Times New Roman" w:cs="Times New Roman"/>
        </w:rPr>
      </w:pPr>
    </w:p>
    <w:p w14:paraId="1CAEB8EC" w14:textId="77777777" w:rsidR="0022439F" w:rsidRDefault="0022439F" w:rsidP="00242F21">
      <w:pPr>
        <w:jc w:val="center"/>
        <w:rPr>
          <w:rFonts w:ascii="Times New Roman" w:hAnsi="Times New Roman" w:cs="Times New Roman"/>
        </w:rPr>
      </w:pPr>
    </w:p>
    <w:p w14:paraId="6DAF44E5" w14:textId="77777777" w:rsidR="0022439F" w:rsidRDefault="0022439F" w:rsidP="00242F21">
      <w:pPr>
        <w:jc w:val="center"/>
        <w:rPr>
          <w:rFonts w:ascii="Times New Roman" w:hAnsi="Times New Roman" w:cs="Times New Roman"/>
        </w:rPr>
      </w:pPr>
    </w:p>
    <w:p w14:paraId="3DE6EAAF" w14:textId="6AC3318D" w:rsidR="001E30D9" w:rsidRDefault="001E30D9">
      <w:pPr>
        <w:widowControl/>
        <w:jc w:val="left"/>
        <w:rPr>
          <w:rFonts w:ascii="Times New Roman" w:hAnsi="Times New Roman" w:cs="Times New Roman"/>
        </w:rPr>
      </w:pPr>
      <w:r>
        <w:rPr>
          <w:rFonts w:ascii="Times New Roman" w:hAnsi="Times New Roman" w:cs="Times New Roman"/>
        </w:rPr>
        <w:br w:type="page"/>
      </w:r>
    </w:p>
    <w:p w14:paraId="4ABAB55F" w14:textId="77F2EFD0" w:rsidR="00EA0E3B" w:rsidRDefault="00420320" w:rsidP="00242F21">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0313B122" wp14:editId="4E59AB9A">
            <wp:extent cx="5482590" cy="298323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2590" cy="2983230"/>
                    </a:xfrm>
                    <a:prstGeom prst="rect">
                      <a:avLst/>
                    </a:prstGeom>
                    <a:noFill/>
                    <a:ln>
                      <a:noFill/>
                    </a:ln>
                  </pic:spPr>
                </pic:pic>
              </a:graphicData>
            </a:graphic>
          </wp:inline>
        </w:drawing>
      </w:r>
    </w:p>
    <w:p w14:paraId="601D0545" w14:textId="034CE416" w:rsidR="00A634C1" w:rsidRPr="00B27463" w:rsidRDefault="0030170E" w:rsidP="00662B5D">
      <w:pPr>
        <w:rPr>
          <w:rFonts w:ascii="Times New Roman" w:eastAsia="宋体" w:hAnsi="Times New Roman" w:cs="Times New Roman"/>
          <w:sz w:val="18"/>
          <w:szCs w:val="20"/>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r w:rsidR="007A3AD3">
        <w:rPr>
          <w:rFonts w:ascii="Times New Roman" w:eastAsia="宋体" w:hAnsi="Times New Roman" w:cs="Times New Roman" w:hint="eastAsia"/>
          <w:b/>
          <w:bCs/>
          <w:sz w:val="18"/>
          <w:szCs w:val="20"/>
        </w:rPr>
        <w:t>5</w:t>
      </w:r>
      <w:r>
        <w:rPr>
          <w:rFonts w:ascii="Times New Roman" w:eastAsia="宋体" w:hAnsi="Times New Roman" w:cs="Times New Roman"/>
          <w:b/>
          <w:bCs/>
          <w:sz w:val="18"/>
          <w:szCs w:val="20"/>
        </w:rPr>
        <w:t xml:space="preserve"> </w:t>
      </w:r>
      <w:r w:rsidR="00A113A6" w:rsidRPr="00A113A6">
        <w:rPr>
          <w:rFonts w:ascii="Times New Roman" w:eastAsia="宋体" w:hAnsi="Times New Roman" w:cs="Times New Roman"/>
          <w:b/>
          <w:bCs/>
          <w:sz w:val="18"/>
          <w:szCs w:val="20"/>
        </w:rPr>
        <w:t>108</w:t>
      </w:r>
      <w:r w:rsidR="00E64A34">
        <w:rPr>
          <w:rFonts w:ascii="Times New Roman" w:eastAsia="宋体" w:hAnsi="Times New Roman" w:cs="Times New Roman"/>
          <w:b/>
          <w:bCs/>
          <w:sz w:val="18"/>
          <w:szCs w:val="20"/>
        </w:rPr>
        <w:t>-channel single-focus/</w:t>
      </w:r>
      <w:r w:rsidR="00A113A6" w:rsidRPr="00A113A6">
        <w:rPr>
          <w:rFonts w:ascii="Times New Roman" w:eastAsia="宋体" w:hAnsi="Times New Roman" w:cs="Times New Roman"/>
          <w:b/>
          <w:bCs/>
          <w:sz w:val="18"/>
          <w:szCs w:val="20"/>
        </w:rPr>
        <w:t xml:space="preserve">multi-focus based on the metasurface. </w:t>
      </w:r>
      <w:r w:rsidR="00A113A6" w:rsidRPr="00B27463">
        <w:rPr>
          <w:rFonts w:ascii="Times New Roman" w:eastAsia="宋体" w:hAnsi="Times New Roman" w:cs="Times New Roman"/>
          <w:sz w:val="18"/>
          <w:szCs w:val="20"/>
        </w:rPr>
        <w:t xml:space="preserve">The metasurface setup is the same as in </w:t>
      </w:r>
      <w:r w:rsidR="00A113A6" w:rsidRPr="00DE3DFE">
        <w:rPr>
          <w:rFonts w:ascii="Times New Roman" w:eastAsia="宋体" w:hAnsi="Times New Roman" w:cs="Times New Roman"/>
          <w:b/>
          <w:bCs/>
          <w:sz w:val="18"/>
          <w:szCs w:val="20"/>
        </w:rPr>
        <w:t>Supplementary Fig. 1</w:t>
      </w:r>
      <w:r w:rsidR="00EC519B">
        <w:rPr>
          <w:rFonts w:ascii="Times New Roman" w:eastAsia="宋体" w:hAnsi="Times New Roman" w:cs="Times New Roman"/>
          <w:b/>
          <w:bCs/>
          <w:sz w:val="18"/>
          <w:szCs w:val="20"/>
        </w:rPr>
        <w:t>3</w:t>
      </w:r>
      <w:r w:rsidR="00A113A6" w:rsidRPr="00DE3DFE">
        <w:rPr>
          <w:rFonts w:ascii="Times New Roman" w:eastAsia="宋体" w:hAnsi="Times New Roman" w:cs="Times New Roman"/>
          <w:b/>
          <w:bCs/>
          <w:sz w:val="18"/>
          <w:szCs w:val="20"/>
        </w:rPr>
        <w:t>.</w:t>
      </w:r>
      <w:r w:rsidR="00A113A6" w:rsidRPr="00B27463">
        <w:rPr>
          <w:rFonts w:ascii="Times New Roman" w:eastAsia="宋体" w:hAnsi="Times New Roman" w:cs="Times New Roman"/>
          <w:sz w:val="18"/>
          <w:szCs w:val="20"/>
        </w:rPr>
        <w:t xml:space="preserve"> The 108 channels are the same as those in the main text.</w:t>
      </w:r>
    </w:p>
    <w:p w14:paraId="16FBDDC5" w14:textId="77777777" w:rsidR="00A634C1" w:rsidRDefault="00A634C1">
      <w:pPr>
        <w:widowControl/>
        <w:jc w:val="left"/>
        <w:rPr>
          <w:rFonts w:ascii="Times New Roman" w:eastAsia="宋体" w:hAnsi="Times New Roman" w:cs="Times New Roman"/>
          <w:b/>
          <w:bCs/>
          <w:sz w:val="18"/>
          <w:szCs w:val="20"/>
        </w:rPr>
      </w:pPr>
      <w:r>
        <w:rPr>
          <w:rFonts w:ascii="Times New Roman" w:eastAsia="宋体" w:hAnsi="Times New Roman" w:cs="Times New Roman"/>
          <w:b/>
          <w:bCs/>
          <w:sz w:val="18"/>
          <w:szCs w:val="20"/>
        </w:rPr>
        <w:br w:type="page"/>
      </w:r>
    </w:p>
    <w:p w14:paraId="57779632" w14:textId="77777777" w:rsidR="00A634C1" w:rsidRPr="00E5194C" w:rsidRDefault="00A634C1" w:rsidP="00A634C1">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5ADE0B19" wp14:editId="135CA45D">
            <wp:extent cx="2849880" cy="32537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9880" cy="3253740"/>
                    </a:xfrm>
                    <a:prstGeom prst="rect">
                      <a:avLst/>
                    </a:prstGeom>
                    <a:noFill/>
                    <a:ln>
                      <a:noFill/>
                    </a:ln>
                  </pic:spPr>
                </pic:pic>
              </a:graphicData>
            </a:graphic>
          </wp:inline>
        </w:drawing>
      </w:r>
    </w:p>
    <w:p w14:paraId="6231B798" w14:textId="49EE1813" w:rsidR="005C1860" w:rsidRDefault="00A634C1" w:rsidP="00B2291B">
      <w:pPr>
        <w:rPr>
          <w:rFonts w:ascii="Times New Roman" w:eastAsia="宋体" w:hAnsi="Times New Roman" w:cs="Times New Roman"/>
          <w:b/>
          <w:bCs/>
          <w:sz w:val="18"/>
          <w:szCs w:val="20"/>
        </w:rPr>
      </w:pPr>
      <w:bookmarkStart w:id="16" w:name="OLE_LINK107"/>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bookmarkEnd w:id="16"/>
      <w:r w:rsidR="007A3AD3">
        <w:rPr>
          <w:rFonts w:ascii="Times New Roman" w:eastAsia="宋体" w:hAnsi="Times New Roman" w:cs="Times New Roman" w:hint="eastAsia"/>
          <w:b/>
          <w:bCs/>
          <w:sz w:val="18"/>
          <w:szCs w:val="20"/>
        </w:rPr>
        <w:t>6</w:t>
      </w:r>
      <w:r>
        <w:rPr>
          <w:rFonts w:ascii="Times New Roman" w:eastAsia="宋体" w:hAnsi="Times New Roman" w:cs="Times New Roman"/>
          <w:b/>
          <w:bCs/>
          <w:sz w:val="18"/>
          <w:szCs w:val="20"/>
        </w:rPr>
        <w:t xml:space="preserve">. </w:t>
      </w:r>
      <w:r w:rsidR="0093524A" w:rsidRPr="0093524A">
        <w:rPr>
          <w:rFonts w:ascii="Times New Roman" w:eastAsia="宋体" w:hAnsi="Times New Roman" w:cs="Times New Roman"/>
          <w:b/>
          <w:bCs/>
          <w:sz w:val="18"/>
          <w:szCs w:val="20"/>
        </w:rPr>
        <w:t>54-channel high</w:t>
      </w:r>
      <w:r w:rsidR="00871125">
        <w:rPr>
          <w:rFonts w:ascii="Times New Roman" w:eastAsia="宋体" w:hAnsi="Times New Roman" w:cs="Times New Roman"/>
          <w:b/>
          <w:bCs/>
          <w:sz w:val="18"/>
          <w:szCs w:val="20"/>
        </w:rPr>
        <w:t xml:space="preserve"> </w:t>
      </w:r>
      <w:r w:rsidR="0093524A" w:rsidRPr="0093524A">
        <w:rPr>
          <w:rFonts w:ascii="Times New Roman" w:eastAsia="宋体" w:hAnsi="Times New Roman" w:cs="Times New Roman"/>
          <w:b/>
          <w:bCs/>
          <w:sz w:val="18"/>
          <w:szCs w:val="20"/>
        </w:rPr>
        <w:t>order OAM</w:t>
      </w:r>
      <w:r w:rsidR="00D10AE0">
        <w:rPr>
          <w:rFonts w:ascii="Times New Roman" w:eastAsia="宋体" w:hAnsi="Times New Roman" w:cs="Times New Roman"/>
          <w:b/>
          <w:bCs/>
          <w:sz w:val="18"/>
          <w:szCs w:val="20"/>
        </w:rPr>
        <w:t xml:space="preserve"> beam</w:t>
      </w:r>
      <w:r w:rsidR="0093524A" w:rsidRPr="0093524A">
        <w:rPr>
          <w:rFonts w:ascii="Times New Roman" w:eastAsia="宋体" w:hAnsi="Times New Roman" w:cs="Times New Roman"/>
          <w:b/>
          <w:bCs/>
          <w:sz w:val="18"/>
          <w:szCs w:val="20"/>
        </w:rPr>
        <w:t xml:space="preserve"> generation. </w:t>
      </w:r>
      <w:r w:rsidR="0093524A" w:rsidRPr="00BB4A63">
        <w:rPr>
          <w:rFonts w:ascii="Times New Roman" w:eastAsia="宋体" w:hAnsi="Times New Roman" w:cs="Times New Roman"/>
          <w:sz w:val="18"/>
          <w:szCs w:val="20"/>
        </w:rPr>
        <w:t>The order range is from -57 to -31 and from 31 to 57</w:t>
      </w:r>
      <w:r w:rsidR="0093524A" w:rsidRPr="0093524A">
        <w:rPr>
          <w:rFonts w:ascii="Times New Roman" w:eastAsia="宋体" w:hAnsi="Times New Roman" w:cs="Times New Roman"/>
          <w:b/>
          <w:bCs/>
          <w:sz w:val="18"/>
          <w:szCs w:val="20"/>
        </w:rPr>
        <w:t>.</w:t>
      </w:r>
      <w:r>
        <w:rPr>
          <w:rFonts w:ascii="Times New Roman" w:eastAsia="宋体" w:hAnsi="Times New Roman" w:cs="Times New Roman"/>
          <w:b/>
          <w:bCs/>
          <w:sz w:val="18"/>
          <w:szCs w:val="20"/>
        </w:rPr>
        <w:t xml:space="preserve"> </w:t>
      </w:r>
      <w:r w:rsidR="00B2291B" w:rsidRPr="00247DE0">
        <w:rPr>
          <w:rFonts w:ascii="Times New Roman" w:eastAsia="宋体" w:hAnsi="Times New Roman" w:cs="Times New Roman"/>
          <w:sz w:val="18"/>
          <w:szCs w:val="20"/>
        </w:rPr>
        <w:t>DMCN layer width is 500, and FOV is 85.</w:t>
      </w:r>
      <w:r w:rsidR="00B2291B">
        <w:rPr>
          <w:rFonts w:ascii="Times New Roman" w:eastAsia="宋体" w:hAnsi="Times New Roman" w:cs="Times New Roman"/>
          <w:sz w:val="18"/>
          <w:szCs w:val="20"/>
        </w:rPr>
        <w:t xml:space="preserve"> </w:t>
      </w:r>
      <w:r w:rsidR="00B2291B" w:rsidRPr="009A64CD">
        <w:rPr>
          <w:rFonts w:ascii="Times New Roman" w:eastAsia="宋体" w:hAnsi="Times New Roman" w:cs="Times New Roman"/>
          <w:sz w:val="18"/>
          <w:szCs w:val="20"/>
        </w:rPr>
        <w:t>The first 54 channels from the combination of</w:t>
      </w:r>
      <w:r w:rsidR="00B2291B" w:rsidRPr="00247DE0">
        <w:rPr>
          <w:rFonts w:ascii="Times New Roman" w:eastAsia="宋体" w:hAnsi="Times New Roman" w:cs="Times New Roman"/>
          <w:sz w:val="18"/>
          <w:szCs w:val="20"/>
        </w:rPr>
        <w:t xml:space="preserve"> [(13, 13, 34)] × [(A, B, C), (A, C, B), (B, A, C), (B, C, A), (C, A, B), (C, B, A)] × [(0°, 0°), (90°, 0°), (180°, 0°), (270°, 0°), (0°, 90°), (90°, 90°), (180°, 90°), (270°, 90°), (0°, 180°), (90°, 180°)]</w:t>
      </w:r>
      <w:r w:rsidR="00B2291B">
        <w:rPr>
          <w:rFonts w:ascii="Times New Roman" w:eastAsia="宋体" w:hAnsi="Times New Roman" w:cs="Times New Roman"/>
          <w:sz w:val="18"/>
          <w:szCs w:val="20"/>
        </w:rPr>
        <w:t xml:space="preserve"> are jointly optimized.</w:t>
      </w:r>
      <w:r w:rsidR="005C1860">
        <w:rPr>
          <w:rFonts w:ascii="Times New Roman" w:eastAsia="宋体" w:hAnsi="Times New Roman" w:cs="Times New Roman"/>
          <w:b/>
          <w:bCs/>
          <w:sz w:val="18"/>
          <w:szCs w:val="20"/>
        </w:rPr>
        <w:br w:type="page"/>
      </w:r>
    </w:p>
    <w:p w14:paraId="39B23680" w14:textId="77777777" w:rsidR="00AE5BAC" w:rsidRPr="00E5194C" w:rsidRDefault="00AE5BAC" w:rsidP="00AE5BAC">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6E178385" wp14:editId="171D6A3F">
            <wp:extent cx="2781300" cy="31623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1300" cy="3162300"/>
                    </a:xfrm>
                    <a:prstGeom prst="rect">
                      <a:avLst/>
                    </a:prstGeom>
                    <a:noFill/>
                    <a:ln>
                      <a:noFill/>
                    </a:ln>
                  </pic:spPr>
                </pic:pic>
              </a:graphicData>
            </a:graphic>
          </wp:inline>
        </w:drawing>
      </w:r>
    </w:p>
    <w:p w14:paraId="04E1AC56" w14:textId="00EBE173" w:rsidR="00AE5BAC" w:rsidRPr="00247DE0" w:rsidRDefault="00AE5BAC" w:rsidP="00AE5BAC">
      <w:pPr>
        <w:rPr>
          <w:rFonts w:ascii="Times New Roman" w:hAnsi="Times New Roman" w:cs="Times New Roman"/>
        </w:rPr>
      </w:pPr>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r w:rsidR="007A3AD3">
        <w:rPr>
          <w:rFonts w:ascii="Times New Roman" w:eastAsia="宋体" w:hAnsi="Times New Roman" w:cs="Times New Roman" w:hint="eastAsia"/>
          <w:b/>
          <w:bCs/>
          <w:sz w:val="18"/>
          <w:szCs w:val="20"/>
        </w:rPr>
        <w:t>7</w:t>
      </w:r>
      <w:r>
        <w:rPr>
          <w:rFonts w:ascii="Times New Roman" w:eastAsia="宋体" w:hAnsi="Times New Roman" w:cs="Times New Roman"/>
          <w:b/>
          <w:bCs/>
          <w:sz w:val="18"/>
          <w:szCs w:val="20"/>
        </w:rPr>
        <w:t xml:space="preserve">. </w:t>
      </w:r>
      <w:r w:rsidR="00C560EB" w:rsidRPr="00C560EB">
        <w:rPr>
          <w:rFonts w:ascii="Times New Roman" w:eastAsia="宋体" w:hAnsi="Times New Roman" w:cs="Times New Roman"/>
          <w:b/>
          <w:bCs/>
          <w:sz w:val="18"/>
          <w:szCs w:val="20"/>
        </w:rPr>
        <w:t>54-channel high</w:t>
      </w:r>
      <w:r w:rsidR="005B387A">
        <w:rPr>
          <w:rFonts w:ascii="Times New Roman" w:eastAsia="宋体" w:hAnsi="Times New Roman" w:cs="Times New Roman"/>
          <w:b/>
          <w:bCs/>
          <w:sz w:val="18"/>
          <w:szCs w:val="20"/>
        </w:rPr>
        <w:t xml:space="preserve"> </w:t>
      </w:r>
      <w:r w:rsidR="00C560EB" w:rsidRPr="00C560EB">
        <w:rPr>
          <w:rFonts w:ascii="Times New Roman" w:eastAsia="宋体" w:hAnsi="Times New Roman" w:cs="Times New Roman"/>
          <w:b/>
          <w:bCs/>
          <w:sz w:val="18"/>
          <w:szCs w:val="20"/>
        </w:rPr>
        <w:t xml:space="preserve">order OAM comb generation. </w:t>
      </w:r>
      <w:r w:rsidR="00C560EB" w:rsidRPr="00247DE0">
        <w:rPr>
          <w:rFonts w:ascii="Times New Roman" w:eastAsia="宋体" w:hAnsi="Times New Roman" w:cs="Times New Roman"/>
          <w:sz w:val="18"/>
          <w:szCs w:val="20"/>
        </w:rPr>
        <w:t>Each channel comb is randomly composed of OAM components ranging from -60 to 60 orders. DMCN layer width is 500, and FOV is 85.</w:t>
      </w:r>
      <w:r w:rsidR="00370B5B">
        <w:rPr>
          <w:rFonts w:ascii="Times New Roman" w:eastAsia="宋体" w:hAnsi="Times New Roman" w:cs="Times New Roman"/>
          <w:sz w:val="18"/>
          <w:szCs w:val="20"/>
        </w:rPr>
        <w:t xml:space="preserve"> </w:t>
      </w:r>
      <w:bookmarkStart w:id="17" w:name="OLE_LINK20"/>
      <w:r w:rsidR="009A64CD" w:rsidRPr="009A64CD">
        <w:rPr>
          <w:rFonts w:ascii="Times New Roman" w:eastAsia="宋体" w:hAnsi="Times New Roman" w:cs="Times New Roman"/>
          <w:sz w:val="18"/>
          <w:szCs w:val="20"/>
        </w:rPr>
        <w:t>The first 54 channels from the combination of</w:t>
      </w:r>
      <w:r w:rsidR="000520B8" w:rsidRPr="00247DE0">
        <w:rPr>
          <w:rFonts w:ascii="Times New Roman" w:eastAsia="宋体" w:hAnsi="Times New Roman" w:cs="Times New Roman"/>
          <w:sz w:val="18"/>
          <w:szCs w:val="20"/>
        </w:rPr>
        <w:t xml:space="preserve"> </w:t>
      </w:r>
      <w:r w:rsidR="00C560EB" w:rsidRPr="00247DE0">
        <w:rPr>
          <w:rFonts w:ascii="Times New Roman" w:eastAsia="宋体" w:hAnsi="Times New Roman" w:cs="Times New Roman"/>
          <w:sz w:val="18"/>
          <w:szCs w:val="20"/>
        </w:rPr>
        <w:t>[(13, 13, 34)] × [(A, B, C), (A, C, B), (B, A, C), (B, C, A), (C, A, B), (C, B, A)] × [(0°, 0°), (90°, 0°), (180°, 0°), (270°, 0°), (0°, 90°), (90°, 90°), (180°, 90°), (270°, 90°), (0°, 180°), (90°, 180°)]</w:t>
      </w:r>
      <w:r w:rsidR="00A877A8">
        <w:rPr>
          <w:rFonts w:ascii="Times New Roman" w:eastAsia="宋体" w:hAnsi="Times New Roman" w:cs="Times New Roman"/>
          <w:sz w:val="18"/>
          <w:szCs w:val="20"/>
        </w:rPr>
        <w:t xml:space="preserve"> </w:t>
      </w:r>
      <w:r w:rsidR="004A621C">
        <w:rPr>
          <w:rFonts w:ascii="Times New Roman" w:eastAsia="宋体" w:hAnsi="Times New Roman" w:cs="Times New Roman"/>
          <w:sz w:val="18"/>
          <w:szCs w:val="20"/>
        </w:rPr>
        <w:t>are</w:t>
      </w:r>
      <w:r w:rsidR="003B3E9F">
        <w:rPr>
          <w:rFonts w:ascii="Times New Roman" w:eastAsia="宋体" w:hAnsi="Times New Roman" w:cs="Times New Roman"/>
          <w:sz w:val="18"/>
          <w:szCs w:val="20"/>
        </w:rPr>
        <w:t xml:space="preserve"> jointly optimized.</w:t>
      </w:r>
      <w:bookmarkEnd w:id="17"/>
    </w:p>
    <w:p w14:paraId="609D1EEE" w14:textId="77777777" w:rsidR="00AE5BAC" w:rsidRDefault="00AE5BAC" w:rsidP="00AE5BAC">
      <w:pPr>
        <w:jc w:val="center"/>
        <w:rPr>
          <w:rFonts w:ascii="Times New Roman" w:hAnsi="Times New Roman" w:cs="Times New Roman"/>
        </w:rPr>
      </w:pPr>
      <w:r w:rsidRPr="00E5194C">
        <w:rPr>
          <w:rFonts w:ascii="Times New Roman" w:hAnsi="Times New Roman" w:cs="Times New Roman"/>
          <w:noProof/>
        </w:rPr>
        <w:lastRenderedPageBreak/>
        <w:drawing>
          <wp:inline distT="0" distB="0" distL="0" distR="0" wp14:anchorId="5E81C023" wp14:editId="32B4E2F8">
            <wp:extent cx="5326380" cy="53111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26380" cy="5311140"/>
                    </a:xfrm>
                    <a:prstGeom prst="rect">
                      <a:avLst/>
                    </a:prstGeom>
                    <a:noFill/>
                    <a:ln>
                      <a:noFill/>
                    </a:ln>
                  </pic:spPr>
                </pic:pic>
              </a:graphicData>
            </a:graphic>
          </wp:inline>
        </w:drawing>
      </w:r>
    </w:p>
    <w:p w14:paraId="06B87970" w14:textId="21B302F5" w:rsidR="00AE5BAC" w:rsidRDefault="00AE5BAC" w:rsidP="008C6217">
      <w:pPr>
        <w:rPr>
          <w:rFonts w:ascii="Times New Roman" w:hAnsi="Times New Roman" w:cs="Times New Roman"/>
        </w:rPr>
      </w:pPr>
      <w:bookmarkStart w:id="18" w:name="OLE_LINK19"/>
      <w:r w:rsidRPr="00E5194C">
        <w:rPr>
          <w:rFonts w:ascii="Times New Roman" w:eastAsia="宋体" w:hAnsi="Times New Roman" w:cs="Times New Roman"/>
          <w:b/>
          <w:bCs/>
          <w:sz w:val="18"/>
          <w:szCs w:val="20"/>
        </w:rPr>
        <w:t xml:space="preserve">Supplementary Fig. </w:t>
      </w:r>
      <w:r>
        <w:rPr>
          <w:rFonts w:ascii="Times New Roman" w:eastAsia="宋体" w:hAnsi="Times New Roman" w:cs="Times New Roman"/>
          <w:b/>
          <w:bCs/>
          <w:sz w:val="18"/>
          <w:szCs w:val="20"/>
        </w:rPr>
        <w:t>1</w:t>
      </w:r>
      <w:bookmarkEnd w:id="18"/>
      <w:r w:rsidR="007A3AD3">
        <w:rPr>
          <w:rFonts w:ascii="Times New Roman" w:eastAsia="宋体" w:hAnsi="Times New Roman" w:cs="Times New Roman" w:hint="eastAsia"/>
          <w:b/>
          <w:bCs/>
          <w:sz w:val="18"/>
          <w:szCs w:val="20"/>
        </w:rPr>
        <w:t>8</w:t>
      </w:r>
      <w:r>
        <w:rPr>
          <w:rFonts w:ascii="Times New Roman" w:eastAsia="宋体" w:hAnsi="Times New Roman" w:cs="Times New Roman"/>
          <w:b/>
          <w:bCs/>
          <w:sz w:val="18"/>
          <w:szCs w:val="20"/>
        </w:rPr>
        <w:t xml:space="preserve">. </w:t>
      </w:r>
      <w:r w:rsidR="002249F2">
        <w:rPr>
          <w:rFonts w:ascii="Times New Roman" w:eastAsia="宋体" w:hAnsi="Times New Roman" w:cs="Times New Roman"/>
          <w:b/>
          <w:bCs/>
          <w:sz w:val="18"/>
          <w:szCs w:val="20"/>
        </w:rPr>
        <w:t>OAM coefficients of 54-Channel high order OAM combs</w:t>
      </w:r>
      <w:r w:rsidR="004C2F25">
        <w:rPr>
          <w:rFonts w:ascii="Times New Roman" w:eastAsia="宋体" w:hAnsi="Times New Roman" w:cs="Times New Roman"/>
          <w:b/>
          <w:bCs/>
          <w:sz w:val="18"/>
          <w:szCs w:val="20"/>
        </w:rPr>
        <w:t>.</w:t>
      </w:r>
    </w:p>
    <w:p w14:paraId="46BF732C" w14:textId="77F41832" w:rsidR="006B455A" w:rsidRDefault="006B455A">
      <w:pPr>
        <w:widowControl/>
        <w:jc w:val="left"/>
        <w:rPr>
          <w:rFonts w:ascii="Times New Roman" w:hAnsi="Times New Roman" w:cs="Times New Roman"/>
        </w:rPr>
      </w:pPr>
      <w:r>
        <w:rPr>
          <w:rFonts w:ascii="Times New Roman" w:hAnsi="Times New Roman" w:cs="Times New Roman"/>
        </w:rPr>
        <w:br w:type="page"/>
      </w:r>
    </w:p>
    <w:p w14:paraId="7B4183EA" w14:textId="77777777" w:rsidR="001B0C93" w:rsidRDefault="002D50B9" w:rsidP="00242F21">
      <w:pPr>
        <w:jc w:val="center"/>
        <w:rPr>
          <w:rFonts w:ascii="Times New Roman" w:hAnsi="Times New Roman" w:cs="Times New Roman"/>
        </w:rPr>
      </w:pPr>
      <w:r>
        <w:rPr>
          <w:noProof/>
        </w:rPr>
        <w:lastRenderedPageBreak/>
        <w:drawing>
          <wp:inline distT="0" distB="0" distL="0" distR="0" wp14:anchorId="2E402049" wp14:editId="7945BADB">
            <wp:extent cx="2179681" cy="216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9681" cy="2160000"/>
                    </a:xfrm>
                    <a:prstGeom prst="rect">
                      <a:avLst/>
                    </a:prstGeom>
                    <a:noFill/>
                    <a:ln>
                      <a:noFill/>
                    </a:ln>
                  </pic:spPr>
                </pic:pic>
              </a:graphicData>
            </a:graphic>
          </wp:inline>
        </w:drawing>
      </w:r>
    </w:p>
    <w:p w14:paraId="1B9C734C" w14:textId="6D8A97B7" w:rsidR="0054693F" w:rsidRDefault="00943C8B" w:rsidP="008C6217">
      <w:pPr>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t>Supplementary Fig. 1</w:t>
      </w:r>
      <w:r w:rsidR="007A3AD3">
        <w:rPr>
          <w:rFonts w:ascii="Times New Roman" w:eastAsia="宋体" w:hAnsi="Times New Roman" w:cs="Times New Roman" w:hint="eastAsia"/>
          <w:b/>
          <w:bCs/>
          <w:kern w:val="0"/>
          <w:sz w:val="18"/>
          <w:szCs w:val="20"/>
          <w14:ligatures w14:val="none"/>
        </w:rPr>
        <w:t>9</w:t>
      </w:r>
      <w:r w:rsidR="002419C2">
        <w:rPr>
          <w:rFonts w:ascii="Times New Roman" w:eastAsia="宋体" w:hAnsi="Times New Roman" w:cs="Times New Roman"/>
          <w:b/>
          <w:bCs/>
          <w:sz w:val="18"/>
          <w:szCs w:val="20"/>
        </w:rPr>
        <w:t>.</w:t>
      </w:r>
      <w:r>
        <w:rPr>
          <w:rFonts w:ascii="Times New Roman" w:eastAsia="宋体" w:hAnsi="Times New Roman" w:cs="Times New Roman"/>
          <w:b/>
          <w:bCs/>
          <w:kern w:val="0"/>
          <w:sz w:val="18"/>
          <w:szCs w:val="20"/>
          <w14:ligatures w14:val="none"/>
        </w:rPr>
        <w:t xml:space="preserve"> G</w:t>
      </w:r>
      <w:r>
        <w:rPr>
          <w:rFonts w:ascii="Times New Roman" w:eastAsia="宋体" w:hAnsi="Times New Roman" w:cs="Times New Roman" w:hint="eastAsia"/>
          <w:b/>
          <w:bCs/>
          <w:kern w:val="0"/>
          <w:sz w:val="18"/>
          <w:szCs w:val="20"/>
          <w14:ligatures w14:val="none"/>
        </w:rPr>
        <w:t>ro</w:t>
      </w:r>
      <w:r>
        <w:rPr>
          <w:rFonts w:ascii="Times New Roman" w:eastAsia="宋体" w:hAnsi="Times New Roman" w:cs="Times New Roman"/>
          <w:b/>
          <w:bCs/>
          <w:kern w:val="0"/>
          <w:sz w:val="18"/>
          <w:szCs w:val="20"/>
          <w14:ligatures w14:val="none"/>
        </w:rPr>
        <w:t>und</w:t>
      </w:r>
      <w:r w:rsidR="00C3108C">
        <w:rPr>
          <w:rFonts w:ascii="Times New Roman" w:eastAsia="宋体" w:hAnsi="Times New Roman" w:cs="Times New Roman"/>
          <w:b/>
          <w:bCs/>
          <w:kern w:val="0"/>
          <w:sz w:val="18"/>
          <w:szCs w:val="20"/>
          <w14:ligatures w14:val="none"/>
        </w:rPr>
        <w:t xml:space="preserve"> </w:t>
      </w:r>
      <w:r>
        <w:rPr>
          <w:rFonts w:ascii="Times New Roman" w:eastAsia="宋体" w:hAnsi="Times New Roman" w:cs="Times New Roman"/>
          <w:b/>
          <w:bCs/>
          <w:kern w:val="0"/>
          <w:sz w:val="18"/>
          <w:szCs w:val="20"/>
          <w14:ligatures w14:val="none"/>
        </w:rPr>
        <w:t xml:space="preserve">truth of </w:t>
      </w:r>
      <w:r w:rsidR="00A8585A">
        <w:rPr>
          <w:rFonts w:ascii="Times New Roman" w:eastAsia="宋体" w:hAnsi="Times New Roman" w:cs="Times New Roman"/>
          <w:b/>
          <w:bCs/>
          <w:kern w:val="0"/>
          <w:sz w:val="18"/>
          <w:szCs w:val="20"/>
          <w14:ligatures w14:val="none"/>
        </w:rPr>
        <w:t>16 quick draw i</w:t>
      </w:r>
      <w:r w:rsidR="001C6AA7">
        <w:rPr>
          <w:rFonts w:ascii="Times New Roman" w:eastAsia="宋体" w:hAnsi="Times New Roman" w:cs="Times New Roman"/>
          <w:b/>
          <w:bCs/>
          <w:kern w:val="0"/>
          <w:sz w:val="18"/>
          <w:szCs w:val="20"/>
          <w14:ligatures w14:val="none"/>
        </w:rPr>
        <w:t>ma</w:t>
      </w:r>
      <w:r w:rsidR="00A8585A">
        <w:rPr>
          <w:rFonts w:ascii="Times New Roman" w:eastAsia="宋体" w:hAnsi="Times New Roman" w:cs="Times New Roman"/>
          <w:b/>
          <w:bCs/>
          <w:kern w:val="0"/>
          <w:sz w:val="18"/>
          <w:szCs w:val="20"/>
          <w14:ligatures w14:val="none"/>
        </w:rPr>
        <w:t>ges</w:t>
      </w:r>
      <w:r w:rsidR="00D77305">
        <w:rPr>
          <w:rFonts w:ascii="Times New Roman" w:eastAsia="宋体" w:hAnsi="Times New Roman" w:cs="Times New Roman"/>
          <w:b/>
          <w:bCs/>
          <w:kern w:val="0"/>
          <w:sz w:val="18"/>
          <w:szCs w:val="20"/>
          <w14:ligatures w14:val="none"/>
        </w:rPr>
        <w:t>.</w:t>
      </w:r>
    </w:p>
    <w:p w14:paraId="1D87CC38" w14:textId="70C45AE3" w:rsidR="00943C8B" w:rsidRPr="0045754D" w:rsidRDefault="0054693F" w:rsidP="0045754D">
      <w:pPr>
        <w:widowControl/>
        <w:jc w:val="left"/>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br w:type="page"/>
      </w:r>
    </w:p>
    <w:p w14:paraId="3E9B6E9A" w14:textId="77777777" w:rsidR="00614234" w:rsidRDefault="001B0C93" w:rsidP="00242F21">
      <w:pPr>
        <w:jc w:val="center"/>
        <w:rPr>
          <w:rFonts w:ascii="Times New Roman" w:hAnsi="Times New Roman" w:cs="Times New Roman"/>
        </w:rPr>
      </w:pPr>
      <w:r>
        <w:rPr>
          <w:noProof/>
        </w:rPr>
        <w:lastRenderedPageBreak/>
        <w:drawing>
          <wp:inline distT="0" distB="0" distL="0" distR="0" wp14:anchorId="33F96786" wp14:editId="0D789449">
            <wp:extent cx="2720658" cy="36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0658" cy="3600000"/>
                    </a:xfrm>
                    <a:prstGeom prst="rect">
                      <a:avLst/>
                    </a:prstGeom>
                    <a:noFill/>
                    <a:ln>
                      <a:noFill/>
                    </a:ln>
                  </pic:spPr>
                </pic:pic>
              </a:graphicData>
            </a:graphic>
          </wp:inline>
        </w:drawing>
      </w:r>
    </w:p>
    <w:p w14:paraId="21D75747" w14:textId="22419478" w:rsidR="0045754D" w:rsidRDefault="00614234" w:rsidP="008C6217">
      <w:pPr>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t xml:space="preserve">Supplementary Fig. </w:t>
      </w:r>
      <w:r w:rsidR="007A3AD3">
        <w:rPr>
          <w:rFonts w:ascii="Times New Roman" w:eastAsia="宋体" w:hAnsi="Times New Roman" w:cs="Times New Roman" w:hint="eastAsia"/>
          <w:b/>
          <w:bCs/>
          <w:kern w:val="0"/>
          <w:sz w:val="18"/>
          <w:szCs w:val="20"/>
          <w14:ligatures w14:val="none"/>
        </w:rPr>
        <w:t>20</w:t>
      </w:r>
      <w:r w:rsidR="002419C2">
        <w:rPr>
          <w:rFonts w:ascii="Times New Roman" w:eastAsia="宋体" w:hAnsi="Times New Roman" w:cs="Times New Roman"/>
          <w:b/>
          <w:bCs/>
          <w:sz w:val="18"/>
          <w:szCs w:val="20"/>
        </w:rPr>
        <w:t>.</w:t>
      </w:r>
      <w:r>
        <w:rPr>
          <w:rFonts w:ascii="Times New Roman" w:eastAsia="宋体" w:hAnsi="Times New Roman" w:cs="Times New Roman"/>
          <w:b/>
          <w:bCs/>
          <w:kern w:val="0"/>
          <w:sz w:val="18"/>
          <w:szCs w:val="20"/>
          <w14:ligatures w14:val="none"/>
        </w:rPr>
        <w:t xml:space="preserve"> G</w:t>
      </w:r>
      <w:r>
        <w:rPr>
          <w:rFonts w:ascii="Times New Roman" w:eastAsia="宋体" w:hAnsi="Times New Roman" w:cs="Times New Roman" w:hint="eastAsia"/>
          <w:b/>
          <w:bCs/>
          <w:kern w:val="0"/>
          <w:sz w:val="18"/>
          <w:szCs w:val="20"/>
          <w14:ligatures w14:val="none"/>
        </w:rPr>
        <w:t>ro</w:t>
      </w:r>
      <w:r>
        <w:rPr>
          <w:rFonts w:ascii="Times New Roman" w:eastAsia="宋体" w:hAnsi="Times New Roman" w:cs="Times New Roman"/>
          <w:b/>
          <w:bCs/>
          <w:kern w:val="0"/>
          <w:sz w:val="18"/>
          <w:szCs w:val="20"/>
          <w14:ligatures w14:val="none"/>
        </w:rPr>
        <w:t>und</w:t>
      </w:r>
      <w:r w:rsidR="00E577A9">
        <w:rPr>
          <w:rFonts w:ascii="Times New Roman" w:eastAsia="宋体" w:hAnsi="Times New Roman" w:cs="Times New Roman"/>
          <w:b/>
          <w:bCs/>
          <w:kern w:val="0"/>
          <w:sz w:val="18"/>
          <w:szCs w:val="20"/>
          <w14:ligatures w14:val="none"/>
        </w:rPr>
        <w:t xml:space="preserve"> </w:t>
      </w:r>
      <w:r>
        <w:rPr>
          <w:rFonts w:ascii="Times New Roman" w:eastAsia="宋体" w:hAnsi="Times New Roman" w:cs="Times New Roman"/>
          <w:b/>
          <w:bCs/>
          <w:kern w:val="0"/>
          <w:sz w:val="18"/>
          <w:szCs w:val="20"/>
          <w14:ligatures w14:val="none"/>
        </w:rPr>
        <w:t xml:space="preserve">truth of </w:t>
      </w:r>
      <w:r w:rsidR="00FC7617">
        <w:rPr>
          <w:rFonts w:ascii="Times New Roman" w:eastAsia="宋体" w:hAnsi="Times New Roman" w:cs="Times New Roman"/>
          <w:b/>
          <w:bCs/>
          <w:kern w:val="0"/>
          <w:sz w:val="18"/>
          <w:szCs w:val="20"/>
          <w14:ligatures w14:val="none"/>
        </w:rPr>
        <w:t>48</w:t>
      </w:r>
      <w:r>
        <w:rPr>
          <w:rFonts w:ascii="Times New Roman" w:eastAsia="宋体" w:hAnsi="Times New Roman" w:cs="Times New Roman"/>
          <w:b/>
          <w:bCs/>
          <w:kern w:val="0"/>
          <w:sz w:val="18"/>
          <w:szCs w:val="20"/>
          <w14:ligatures w14:val="none"/>
        </w:rPr>
        <w:t xml:space="preserve"> </w:t>
      </w:r>
      <w:r w:rsidR="002A56D3">
        <w:rPr>
          <w:rFonts w:ascii="Times New Roman" w:eastAsia="宋体" w:hAnsi="Times New Roman" w:cs="Times New Roman"/>
          <w:b/>
          <w:bCs/>
          <w:kern w:val="0"/>
          <w:sz w:val="18"/>
          <w:szCs w:val="20"/>
          <w14:ligatures w14:val="none"/>
        </w:rPr>
        <w:t>facial expression</w:t>
      </w:r>
      <w:r>
        <w:rPr>
          <w:rFonts w:ascii="Times New Roman" w:eastAsia="宋体" w:hAnsi="Times New Roman" w:cs="Times New Roman"/>
          <w:b/>
          <w:bCs/>
          <w:kern w:val="0"/>
          <w:sz w:val="18"/>
          <w:szCs w:val="20"/>
          <w14:ligatures w14:val="none"/>
        </w:rPr>
        <w:t xml:space="preserve"> i</w:t>
      </w:r>
      <w:r w:rsidR="006A061C">
        <w:rPr>
          <w:rFonts w:ascii="Times New Roman" w:eastAsia="宋体" w:hAnsi="Times New Roman" w:cs="Times New Roman"/>
          <w:b/>
          <w:bCs/>
          <w:kern w:val="0"/>
          <w:sz w:val="18"/>
          <w:szCs w:val="20"/>
          <w14:ligatures w14:val="none"/>
        </w:rPr>
        <w:t>ma</w:t>
      </w:r>
      <w:r>
        <w:rPr>
          <w:rFonts w:ascii="Times New Roman" w:eastAsia="宋体" w:hAnsi="Times New Roman" w:cs="Times New Roman"/>
          <w:b/>
          <w:bCs/>
          <w:kern w:val="0"/>
          <w:sz w:val="18"/>
          <w:szCs w:val="20"/>
          <w14:ligatures w14:val="none"/>
        </w:rPr>
        <w:t>ges.</w:t>
      </w:r>
    </w:p>
    <w:p w14:paraId="4401E615" w14:textId="036E4C95" w:rsidR="00614234" w:rsidRPr="0045754D" w:rsidRDefault="0045754D" w:rsidP="0045754D">
      <w:pPr>
        <w:widowControl/>
        <w:jc w:val="left"/>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br w:type="page"/>
      </w:r>
    </w:p>
    <w:p w14:paraId="439A0456" w14:textId="3854D153" w:rsidR="007E2DA0" w:rsidRDefault="007B2C14" w:rsidP="00242F21">
      <w:pPr>
        <w:jc w:val="center"/>
        <w:rPr>
          <w:rFonts w:ascii="Times New Roman" w:hAnsi="Times New Roman" w:cs="Times New Roman"/>
        </w:rPr>
      </w:pPr>
      <w:r>
        <w:rPr>
          <w:noProof/>
        </w:rPr>
        <w:lastRenderedPageBreak/>
        <w:drawing>
          <wp:inline distT="0" distB="0" distL="0" distR="0" wp14:anchorId="48CCC0BB" wp14:editId="36356C86">
            <wp:extent cx="6188710" cy="15316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88710" cy="1531620"/>
                    </a:xfrm>
                    <a:prstGeom prst="rect">
                      <a:avLst/>
                    </a:prstGeom>
                    <a:noFill/>
                    <a:ln>
                      <a:noFill/>
                    </a:ln>
                  </pic:spPr>
                </pic:pic>
              </a:graphicData>
            </a:graphic>
          </wp:inline>
        </w:drawing>
      </w:r>
    </w:p>
    <w:p w14:paraId="0750A739" w14:textId="42D89E35" w:rsidR="001849F9" w:rsidRDefault="007E2DA0" w:rsidP="008C6217">
      <w:pPr>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t xml:space="preserve">Supplementary Fig. </w:t>
      </w:r>
      <w:r w:rsidR="00F77039">
        <w:rPr>
          <w:rFonts w:ascii="Times New Roman" w:eastAsia="宋体" w:hAnsi="Times New Roman" w:cs="Times New Roman"/>
          <w:b/>
          <w:bCs/>
          <w:kern w:val="0"/>
          <w:sz w:val="18"/>
          <w:szCs w:val="20"/>
          <w14:ligatures w14:val="none"/>
        </w:rPr>
        <w:t>2</w:t>
      </w:r>
      <w:r w:rsidR="007A3AD3">
        <w:rPr>
          <w:rFonts w:ascii="Times New Roman" w:eastAsia="宋体" w:hAnsi="Times New Roman" w:cs="Times New Roman" w:hint="eastAsia"/>
          <w:b/>
          <w:bCs/>
          <w:kern w:val="0"/>
          <w:sz w:val="18"/>
          <w:szCs w:val="20"/>
          <w14:ligatures w14:val="none"/>
        </w:rPr>
        <w:t>1</w:t>
      </w:r>
      <w:r w:rsidR="002419C2">
        <w:rPr>
          <w:rFonts w:ascii="Times New Roman" w:eastAsia="宋体" w:hAnsi="Times New Roman" w:cs="Times New Roman"/>
          <w:b/>
          <w:bCs/>
          <w:sz w:val="18"/>
          <w:szCs w:val="20"/>
        </w:rPr>
        <w:t>.</w:t>
      </w:r>
      <w:r>
        <w:rPr>
          <w:rFonts w:ascii="Times New Roman" w:eastAsia="宋体" w:hAnsi="Times New Roman" w:cs="Times New Roman"/>
          <w:b/>
          <w:bCs/>
          <w:kern w:val="0"/>
          <w:sz w:val="18"/>
          <w:szCs w:val="20"/>
          <w14:ligatures w14:val="none"/>
        </w:rPr>
        <w:t xml:space="preserve"> G</w:t>
      </w:r>
      <w:r>
        <w:rPr>
          <w:rFonts w:ascii="Times New Roman" w:eastAsia="宋体" w:hAnsi="Times New Roman" w:cs="Times New Roman" w:hint="eastAsia"/>
          <w:b/>
          <w:bCs/>
          <w:kern w:val="0"/>
          <w:sz w:val="18"/>
          <w:szCs w:val="20"/>
          <w14:ligatures w14:val="none"/>
        </w:rPr>
        <w:t>ro</w:t>
      </w:r>
      <w:r>
        <w:rPr>
          <w:rFonts w:ascii="Times New Roman" w:eastAsia="宋体" w:hAnsi="Times New Roman" w:cs="Times New Roman"/>
          <w:b/>
          <w:bCs/>
          <w:kern w:val="0"/>
          <w:sz w:val="18"/>
          <w:szCs w:val="20"/>
          <w14:ligatures w14:val="none"/>
        </w:rPr>
        <w:t>und</w:t>
      </w:r>
      <w:r w:rsidR="00187A76">
        <w:rPr>
          <w:rFonts w:ascii="Times New Roman" w:eastAsia="宋体" w:hAnsi="Times New Roman" w:cs="Times New Roman"/>
          <w:b/>
          <w:bCs/>
          <w:kern w:val="0"/>
          <w:sz w:val="18"/>
          <w:szCs w:val="20"/>
          <w14:ligatures w14:val="none"/>
        </w:rPr>
        <w:t xml:space="preserve"> </w:t>
      </w:r>
      <w:r>
        <w:rPr>
          <w:rFonts w:ascii="Times New Roman" w:eastAsia="宋体" w:hAnsi="Times New Roman" w:cs="Times New Roman"/>
          <w:b/>
          <w:bCs/>
          <w:kern w:val="0"/>
          <w:sz w:val="18"/>
          <w:szCs w:val="20"/>
          <w14:ligatures w14:val="none"/>
        </w:rPr>
        <w:t xml:space="preserve">truth of </w:t>
      </w:r>
      <w:r w:rsidR="00C8794E">
        <w:rPr>
          <w:rFonts w:ascii="Times New Roman" w:eastAsia="宋体" w:hAnsi="Times New Roman" w:cs="Times New Roman"/>
          <w:b/>
          <w:bCs/>
          <w:kern w:val="0"/>
          <w:sz w:val="18"/>
          <w:szCs w:val="20"/>
          <w14:ligatures w14:val="none"/>
        </w:rPr>
        <w:t>144</w:t>
      </w:r>
      <w:r>
        <w:rPr>
          <w:rFonts w:ascii="Times New Roman" w:eastAsia="宋体" w:hAnsi="Times New Roman" w:cs="Times New Roman"/>
          <w:b/>
          <w:bCs/>
          <w:kern w:val="0"/>
          <w:sz w:val="18"/>
          <w:szCs w:val="20"/>
          <w14:ligatures w14:val="none"/>
        </w:rPr>
        <w:t xml:space="preserve"> </w:t>
      </w:r>
      <w:r w:rsidR="005D013A">
        <w:rPr>
          <w:rFonts w:ascii="Times New Roman" w:eastAsia="宋体" w:hAnsi="Times New Roman" w:cs="Times New Roman"/>
          <w:b/>
          <w:bCs/>
          <w:kern w:val="0"/>
          <w:sz w:val="18"/>
          <w:szCs w:val="20"/>
          <w14:ligatures w14:val="none"/>
        </w:rPr>
        <w:t>letter</w:t>
      </w:r>
      <w:r>
        <w:rPr>
          <w:rFonts w:ascii="Times New Roman" w:eastAsia="宋体" w:hAnsi="Times New Roman" w:cs="Times New Roman"/>
          <w:b/>
          <w:bCs/>
          <w:kern w:val="0"/>
          <w:sz w:val="18"/>
          <w:szCs w:val="20"/>
          <w14:ligatures w14:val="none"/>
        </w:rPr>
        <w:t xml:space="preserve"> i</w:t>
      </w:r>
      <w:r w:rsidR="00F535E2">
        <w:rPr>
          <w:rFonts w:ascii="Times New Roman" w:eastAsia="宋体" w:hAnsi="Times New Roman" w:cs="Times New Roman"/>
          <w:b/>
          <w:bCs/>
          <w:kern w:val="0"/>
          <w:sz w:val="18"/>
          <w:szCs w:val="20"/>
          <w14:ligatures w14:val="none"/>
        </w:rPr>
        <w:t>ma</w:t>
      </w:r>
      <w:r>
        <w:rPr>
          <w:rFonts w:ascii="Times New Roman" w:eastAsia="宋体" w:hAnsi="Times New Roman" w:cs="Times New Roman"/>
          <w:b/>
          <w:bCs/>
          <w:kern w:val="0"/>
          <w:sz w:val="18"/>
          <w:szCs w:val="20"/>
          <w14:ligatures w14:val="none"/>
        </w:rPr>
        <w:t>ges.</w:t>
      </w:r>
    </w:p>
    <w:p w14:paraId="3E139047" w14:textId="4641CC60" w:rsidR="007E2DA0" w:rsidRPr="001849F9" w:rsidRDefault="001849F9" w:rsidP="001849F9">
      <w:pPr>
        <w:widowControl/>
        <w:jc w:val="left"/>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br w:type="page"/>
      </w:r>
    </w:p>
    <w:p w14:paraId="6A512EDF" w14:textId="1607C840" w:rsidR="00AE5BAC" w:rsidRDefault="00117956" w:rsidP="00242F21">
      <w:pPr>
        <w:jc w:val="center"/>
        <w:rPr>
          <w:rFonts w:ascii="Times New Roman" w:hAnsi="Times New Roman" w:cs="Times New Roman"/>
        </w:rPr>
      </w:pPr>
      <w:r>
        <w:rPr>
          <w:noProof/>
        </w:rPr>
        <w:lastRenderedPageBreak/>
        <w:drawing>
          <wp:inline distT="0" distB="0" distL="0" distR="0" wp14:anchorId="4F4DFC83" wp14:editId="4E08FC6E">
            <wp:extent cx="2720025" cy="360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0025" cy="3600000"/>
                    </a:xfrm>
                    <a:prstGeom prst="rect">
                      <a:avLst/>
                    </a:prstGeom>
                    <a:noFill/>
                    <a:ln>
                      <a:noFill/>
                    </a:ln>
                  </pic:spPr>
                </pic:pic>
              </a:graphicData>
            </a:graphic>
          </wp:inline>
        </w:drawing>
      </w:r>
    </w:p>
    <w:p w14:paraId="29F4E43B" w14:textId="50359184" w:rsidR="00745381" w:rsidRDefault="00EF0756" w:rsidP="008C6217">
      <w:pPr>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t>Supplementary Fig. 2</w:t>
      </w:r>
      <w:r w:rsidR="007A3AD3">
        <w:rPr>
          <w:rFonts w:ascii="Times New Roman" w:eastAsia="宋体" w:hAnsi="Times New Roman" w:cs="Times New Roman" w:hint="eastAsia"/>
          <w:b/>
          <w:bCs/>
          <w:kern w:val="0"/>
          <w:sz w:val="18"/>
          <w:szCs w:val="20"/>
          <w14:ligatures w14:val="none"/>
        </w:rPr>
        <w:t>2</w:t>
      </w:r>
      <w:r w:rsidR="002419C2">
        <w:rPr>
          <w:rFonts w:ascii="Times New Roman" w:eastAsia="宋体" w:hAnsi="Times New Roman" w:cs="Times New Roman"/>
          <w:b/>
          <w:bCs/>
          <w:sz w:val="18"/>
          <w:szCs w:val="20"/>
        </w:rPr>
        <w:t>.</w:t>
      </w:r>
      <w:r>
        <w:rPr>
          <w:rFonts w:ascii="Times New Roman" w:eastAsia="宋体" w:hAnsi="Times New Roman" w:cs="Times New Roman"/>
          <w:b/>
          <w:bCs/>
          <w:kern w:val="0"/>
          <w:sz w:val="18"/>
          <w:szCs w:val="20"/>
          <w14:ligatures w14:val="none"/>
        </w:rPr>
        <w:t xml:space="preserve"> G</w:t>
      </w:r>
      <w:r>
        <w:rPr>
          <w:rFonts w:ascii="Times New Roman" w:eastAsia="宋体" w:hAnsi="Times New Roman" w:cs="Times New Roman" w:hint="eastAsia"/>
          <w:b/>
          <w:bCs/>
          <w:kern w:val="0"/>
          <w:sz w:val="18"/>
          <w:szCs w:val="20"/>
          <w14:ligatures w14:val="none"/>
        </w:rPr>
        <w:t>ro</w:t>
      </w:r>
      <w:r>
        <w:rPr>
          <w:rFonts w:ascii="Times New Roman" w:eastAsia="宋体" w:hAnsi="Times New Roman" w:cs="Times New Roman"/>
          <w:b/>
          <w:bCs/>
          <w:kern w:val="0"/>
          <w:sz w:val="18"/>
          <w:szCs w:val="20"/>
          <w14:ligatures w14:val="none"/>
        </w:rPr>
        <w:t>und</w:t>
      </w:r>
      <w:r w:rsidR="004C1934">
        <w:rPr>
          <w:rFonts w:ascii="Times New Roman" w:eastAsia="宋体" w:hAnsi="Times New Roman" w:cs="Times New Roman"/>
          <w:b/>
          <w:bCs/>
          <w:kern w:val="0"/>
          <w:sz w:val="18"/>
          <w:szCs w:val="20"/>
          <w14:ligatures w14:val="none"/>
        </w:rPr>
        <w:t xml:space="preserve"> </w:t>
      </w:r>
      <w:r>
        <w:rPr>
          <w:rFonts w:ascii="Times New Roman" w:eastAsia="宋体" w:hAnsi="Times New Roman" w:cs="Times New Roman"/>
          <w:b/>
          <w:bCs/>
          <w:kern w:val="0"/>
          <w:sz w:val="18"/>
          <w:szCs w:val="20"/>
          <w14:ligatures w14:val="none"/>
        </w:rPr>
        <w:t>truth of 1</w:t>
      </w:r>
      <w:r w:rsidR="00CC02EB">
        <w:rPr>
          <w:rFonts w:ascii="Times New Roman" w:eastAsia="宋体" w:hAnsi="Times New Roman" w:cs="Times New Roman"/>
          <w:b/>
          <w:bCs/>
          <w:kern w:val="0"/>
          <w:sz w:val="18"/>
          <w:szCs w:val="20"/>
          <w14:ligatures w14:val="none"/>
        </w:rPr>
        <w:t>08 focus pattern</w:t>
      </w:r>
      <w:r w:rsidR="00EA7903">
        <w:rPr>
          <w:rFonts w:ascii="Times New Roman" w:eastAsia="宋体" w:hAnsi="Times New Roman" w:cs="Times New Roman"/>
          <w:b/>
          <w:bCs/>
          <w:kern w:val="0"/>
          <w:sz w:val="18"/>
          <w:szCs w:val="20"/>
          <w14:ligatures w14:val="none"/>
        </w:rPr>
        <w:t>s</w:t>
      </w:r>
      <w:r>
        <w:rPr>
          <w:rFonts w:ascii="Times New Roman" w:eastAsia="宋体" w:hAnsi="Times New Roman" w:cs="Times New Roman"/>
          <w:b/>
          <w:bCs/>
          <w:kern w:val="0"/>
          <w:sz w:val="18"/>
          <w:szCs w:val="20"/>
          <w14:ligatures w14:val="none"/>
        </w:rPr>
        <w:t>.</w:t>
      </w:r>
    </w:p>
    <w:p w14:paraId="21934619" w14:textId="305A44E6" w:rsidR="00EF0756" w:rsidRPr="00745381" w:rsidRDefault="00745381" w:rsidP="00745381">
      <w:pPr>
        <w:widowControl/>
        <w:jc w:val="left"/>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br w:type="page"/>
      </w:r>
    </w:p>
    <w:p w14:paraId="1DF1D5AC" w14:textId="61E2E065" w:rsidR="0011598E" w:rsidRDefault="00117956" w:rsidP="00242F21">
      <w:pPr>
        <w:jc w:val="center"/>
        <w:rPr>
          <w:rFonts w:ascii="Times New Roman" w:hAnsi="Times New Roman" w:cs="Times New Roman"/>
        </w:rPr>
      </w:pPr>
      <w:r>
        <w:rPr>
          <w:noProof/>
        </w:rPr>
        <w:lastRenderedPageBreak/>
        <w:drawing>
          <wp:inline distT="0" distB="0" distL="0" distR="0" wp14:anchorId="74406915" wp14:editId="3F227D84">
            <wp:extent cx="2176042" cy="360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6042" cy="3600000"/>
                    </a:xfrm>
                    <a:prstGeom prst="rect">
                      <a:avLst/>
                    </a:prstGeom>
                    <a:noFill/>
                    <a:ln>
                      <a:noFill/>
                    </a:ln>
                  </pic:spPr>
                </pic:pic>
              </a:graphicData>
            </a:graphic>
          </wp:inline>
        </w:drawing>
      </w:r>
      <w:r>
        <w:rPr>
          <w:noProof/>
        </w:rPr>
        <w:drawing>
          <wp:inline distT="0" distB="0" distL="0" distR="0" wp14:anchorId="660C303B" wp14:editId="1823AC9D">
            <wp:extent cx="2176042" cy="360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6042" cy="3600000"/>
                    </a:xfrm>
                    <a:prstGeom prst="rect">
                      <a:avLst/>
                    </a:prstGeom>
                    <a:noFill/>
                    <a:ln>
                      <a:noFill/>
                    </a:ln>
                  </pic:spPr>
                </pic:pic>
              </a:graphicData>
            </a:graphic>
          </wp:inline>
        </w:drawing>
      </w:r>
    </w:p>
    <w:p w14:paraId="3D3BA5E2" w14:textId="013BA81D" w:rsidR="00C73BA0" w:rsidRDefault="00C73BA0" w:rsidP="008C6217">
      <w:pPr>
        <w:rPr>
          <w:rFonts w:ascii="Times New Roman" w:eastAsia="宋体" w:hAnsi="Times New Roman" w:cs="Times New Roman"/>
          <w:b/>
          <w:bCs/>
          <w:kern w:val="0"/>
          <w:sz w:val="18"/>
          <w:szCs w:val="20"/>
          <w14:ligatures w14:val="none"/>
        </w:rPr>
      </w:pPr>
      <w:r>
        <w:rPr>
          <w:rFonts w:ascii="Times New Roman" w:eastAsia="宋体" w:hAnsi="Times New Roman" w:cs="Times New Roman"/>
          <w:b/>
          <w:bCs/>
          <w:kern w:val="0"/>
          <w:sz w:val="18"/>
          <w:szCs w:val="20"/>
          <w14:ligatures w14:val="none"/>
        </w:rPr>
        <w:t>Supplementary Fig. 2</w:t>
      </w:r>
      <w:r w:rsidR="007A3AD3">
        <w:rPr>
          <w:rFonts w:ascii="Times New Roman" w:eastAsia="宋体" w:hAnsi="Times New Roman" w:cs="Times New Roman" w:hint="eastAsia"/>
          <w:b/>
          <w:bCs/>
          <w:kern w:val="0"/>
          <w:sz w:val="18"/>
          <w:szCs w:val="20"/>
          <w14:ligatures w14:val="none"/>
        </w:rPr>
        <w:t>3</w:t>
      </w:r>
      <w:r w:rsidR="002419C2">
        <w:rPr>
          <w:rFonts w:ascii="Times New Roman" w:eastAsia="宋体" w:hAnsi="Times New Roman" w:cs="Times New Roman"/>
          <w:b/>
          <w:bCs/>
          <w:sz w:val="18"/>
          <w:szCs w:val="20"/>
        </w:rPr>
        <w:t>.</w:t>
      </w:r>
      <w:r>
        <w:rPr>
          <w:rFonts w:ascii="Times New Roman" w:eastAsia="宋体" w:hAnsi="Times New Roman" w:cs="Times New Roman"/>
          <w:b/>
          <w:bCs/>
          <w:kern w:val="0"/>
          <w:sz w:val="18"/>
          <w:szCs w:val="20"/>
          <w14:ligatures w14:val="none"/>
        </w:rPr>
        <w:t xml:space="preserve"> G</w:t>
      </w:r>
      <w:r>
        <w:rPr>
          <w:rFonts w:ascii="Times New Roman" w:eastAsia="宋体" w:hAnsi="Times New Roman" w:cs="Times New Roman" w:hint="eastAsia"/>
          <w:b/>
          <w:bCs/>
          <w:kern w:val="0"/>
          <w:sz w:val="18"/>
          <w:szCs w:val="20"/>
          <w14:ligatures w14:val="none"/>
        </w:rPr>
        <w:t>ro</w:t>
      </w:r>
      <w:r>
        <w:rPr>
          <w:rFonts w:ascii="Times New Roman" w:eastAsia="宋体" w:hAnsi="Times New Roman" w:cs="Times New Roman"/>
          <w:b/>
          <w:bCs/>
          <w:kern w:val="0"/>
          <w:sz w:val="18"/>
          <w:szCs w:val="20"/>
          <w14:ligatures w14:val="none"/>
        </w:rPr>
        <w:t xml:space="preserve">und truth of </w:t>
      </w:r>
      <w:r w:rsidR="0070362B">
        <w:rPr>
          <w:rFonts w:ascii="Times New Roman" w:eastAsia="宋体" w:hAnsi="Times New Roman" w:cs="Times New Roman"/>
          <w:b/>
          <w:bCs/>
          <w:kern w:val="0"/>
          <w:sz w:val="18"/>
          <w:szCs w:val="20"/>
          <w14:ligatures w14:val="none"/>
        </w:rPr>
        <w:t>60</w:t>
      </w:r>
      <w:r>
        <w:rPr>
          <w:rFonts w:ascii="Times New Roman" w:eastAsia="宋体" w:hAnsi="Times New Roman" w:cs="Times New Roman"/>
          <w:b/>
          <w:bCs/>
          <w:kern w:val="0"/>
          <w:sz w:val="18"/>
          <w:szCs w:val="20"/>
          <w14:ligatures w14:val="none"/>
        </w:rPr>
        <w:t xml:space="preserve"> </w:t>
      </w:r>
      <w:r w:rsidR="007C76A7">
        <w:rPr>
          <w:rFonts w:ascii="Times New Roman" w:eastAsia="宋体" w:hAnsi="Times New Roman" w:cs="Times New Roman"/>
          <w:b/>
          <w:bCs/>
          <w:kern w:val="0"/>
          <w:sz w:val="18"/>
          <w:szCs w:val="20"/>
          <w14:ligatures w14:val="none"/>
        </w:rPr>
        <w:t>OAM</w:t>
      </w:r>
      <w:r w:rsidR="00421F54">
        <w:rPr>
          <w:rFonts w:ascii="Times New Roman" w:eastAsia="宋体" w:hAnsi="Times New Roman" w:cs="Times New Roman"/>
          <w:b/>
          <w:bCs/>
          <w:kern w:val="0"/>
          <w:sz w:val="18"/>
          <w:szCs w:val="20"/>
          <w14:ligatures w14:val="none"/>
        </w:rPr>
        <w:t xml:space="preserve"> beam</w:t>
      </w:r>
      <w:r w:rsidR="007C76A7">
        <w:rPr>
          <w:rFonts w:ascii="Times New Roman" w:eastAsia="宋体" w:hAnsi="Times New Roman" w:cs="Times New Roman"/>
          <w:b/>
          <w:bCs/>
          <w:kern w:val="0"/>
          <w:sz w:val="18"/>
          <w:szCs w:val="20"/>
          <w14:ligatures w14:val="none"/>
        </w:rPr>
        <w:t>/comb fie</w:t>
      </w:r>
      <w:r w:rsidR="003628F5">
        <w:rPr>
          <w:rFonts w:ascii="Times New Roman" w:eastAsia="宋体" w:hAnsi="Times New Roman" w:cs="Times New Roman"/>
          <w:b/>
          <w:bCs/>
          <w:kern w:val="0"/>
          <w:sz w:val="18"/>
          <w:szCs w:val="20"/>
          <w14:ligatures w14:val="none"/>
        </w:rPr>
        <w:t>l</w:t>
      </w:r>
      <w:r w:rsidR="007C76A7">
        <w:rPr>
          <w:rFonts w:ascii="Times New Roman" w:eastAsia="宋体" w:hAnsi="Times New Roman" w:cs="Times New Roman"/>
          <w:b/>
          <w:bCs/>
          <w:kern w:val="0"/>
          <w:sz w:val="18"/>
          <w:szCs w:val="20"/>
          <w14:ligatures w14:val="none"/>
        </w:rPr>
        <w:t>ds.</w:t>
      </w:r>
    </w:p>
    <w:p w14:paraId="67144C72" w14:textId="1E4F34AF" w:rsidR="0030366E" w:rsidRDefault="00AE3222" w:rsidP="00242F21">
      <w:pPr>
        <w:jc w:val="center"/>
        <w:rPr>
          <w:rFonts w:ascii="Times New Roman" w:hAnsi="Times New Roman" w:cs="Times New Roman"/>
        </w:rPr>
      </w:pPr>
      <w:r>
        <w:rPr>
          <w:noProof/>
        </w:rPr>
        <w:lastRenderedPageBreak/>
        <w:drawing>
          <wp:inline distT="0" distB="0" distL="0" distR="0" wp14:anchorId="2DEEF647" wp14:editId="520B84D9">
            <wp:extent cx="3997501" cy="576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7501" cy="5760000"/>
                    </a:xfrm>
                    <a:prstGeom prst="rect">
                      <a:avLst/>
                    </a:prstGeom>
                    <a:noFill/>
                    <a:ln>
                      <a:noFill/>
                    </a:ln>
                  </pic:spPr>
                </pic:pic>
              </a:graphicData>
            </a:graphic>
          </wp:inline>
        </w:drawing>
      </w:r>
    </w:p>
    <w:p w14:paraId="37691F20" w14:textId="53E83D1F" w:rsidR="00960599" w:rsidRPr="00CF404C" w:rsidRDefault="002E5E21" w:rsidP="00B61768">
      <w:pPr>
        <w:rPr>
          <w:rFonts w:ascii="Times New Roman" w:eastAsia="宋体" w:hAnsi="Times New Roman" w:cs="Times New Roman"/>
          <w:kern w:val="0"/>
          <w:sz w:val="18"/>
          <w:szCs w:val="20"/>
          <w14:ligatures w14:val="none"/>
        </w:rPr>
      </w:pPr>
      <w:r>
        <w:rPr>
          <w:rFonts w:ascii="Times New Roman" w:eastAsia="宋体" w:hAnsi="Times New Roman" w:cs="Times New Roman"/>
          <w:b/>
          <w:bCs/>
          <w:kern w:val="0"/>
          <w:sz w:val="18"/>
          <w:szCs w:val="20"/>
          <w14:ligatures w14:val="none"/>
        </w:rPr>
        <w:t>Supplementary Fig. 2</w:t>
      </w:r>
      <w:r w:rsidR="007A3AD3">
        <w:rPr>
          <w:rFonts w:ascii="Times New Roman" w:eastAsia="宋体" w:hAnsi="Times New Roman" w:cs="Times New Roman" w:hint="eastAsia"/>
          <w:b/>
          <w:bCs/>
          <w:kern w:val="0"/>
          <w:sz w:val="18"/>
          <w:szCs w:val="20"/>
          <w14:ligatures w14:val="none"/>
        </w:rPr>
        <w:t>4</w:t>
      </w:r>
      <w:r>
        <w:rPr>
          <w:rFonts w:ascii="Times New Roman" w:eastAsia="宋体" w:hAnsi="Times New Roman" w:cs="Times New Roman"/>
          <w:b/>
          <w:bCs/>
          <w:kern w:val="0"/>
          <w:sz w:val="18"/>
          <w:szCs w:val="20"/>
          <w14:ligatures w14:val="none"/>
        </w:rPr>
        <w:t xml:space="preserve"> </w:t>
      </w:r>
      <w:bookmarkStart w:id="19" w:name="OLE_LINK2"/>
      <w:r w:rsidR="009A2203" w:rsidRPr="009A2203">
        <w:rPr>
          <w:rFonts w:ascii="Times New Roman" w:eastAsia="宋体" w:hAnsi="Times New Roman" w:cs="Times New Roman"/>
          <w:b/>
          <w:bCs/>
          <w:kern w:val="0"/>
          <w:sz w:val="18"/>
          <w:szCs w:val="20"/>
          <w14:ligatures w14:val="none"/>
        </w:rPr>
        <w:t xml:space="preserve">Analysis of </w:t>
      </w:r>
      <w:r w:rsidR="009A2203">
        <w:rPr>
          <w:rFonts w:ascii="Times New Roman" w:eastAsia="宋体" w:hAnsi="Times New Roman" w:cs="Times New Roman"/>
          <w:b/>
          <w:bCs/>
          <w:kern w:val="0"/>
          <w:sz w:val="18"/>
          <w:szCs w:val="20"/>
          <w14:ligatures w14:val="none"/>
        </w:rPr>
        <w:t>e</w:t>
      </w:r>
      <w:r w:rsidR="009A2203" w:rsidRPr="009A2203">
        <w:rPr>
          <w:rFonts w:ascii="Times New Roman" w:eastAsia="宋体" w:hAnsi="Times New Roman" w:cs="Times New Roman"/>
          <w:b/>
          <w:bCs/>
          <w:kern w:val="0"/>
          <w:sz w:val="18"/>
          <w:szCs w:val="20"/>
          <w14:ligatures w14:val="none"/>
        </w:rPr>
        <w:t xml:space="preserve">xperimental </w:t>
      </w:r>
      <w:r w:rsidR="009A2203">
        <w:rPr>
          <w:rFonts w:ascii="Times New Roman" w:eastAsia="宋体" w:hAnsi="Times New Roman" w:cs="Times New Roman"/>
          <w:b/>
          <w:bCs/>
          <w:kern w:val="0"/>
          <w:sz w:val="18"/>
          <w:szCs w:val="20"/>
          <w14:ligatures w14:val="none"/>
        </w:rPr>
        <w:t>e</w:t>
      </w:r>
      <w:r w:rsidR="009A2203" w:rsidRPr="009A2203">
        <w:rPr>
          <w:rFonts w:ascii="Times New Roman" w:eastAsia="宋体" w:hAnsi="Times New Roman" w:cs="Times New Roman"/>
          <w:b/>
          <w:bCs/>
          <w:kern w:val="0"/>
          <w:sz w:val="18"/>
          <w:szCs w:val="20"/>
          <w14:ligatures w14:val="none"/>
        </w:rPr>
        <w:t xml:space="preserve">rrors and </w:t>
      </w:r>
      <w:r w:rsidR="009A2203">
        <w:rPr>
          <w:rFonts w:ascii="Times New Roman" w:eastAsia="宋体" w:hAnsi="Times New Roman" w:cs="Times New Roman"/>
          <w:b/>
          <w:bCs/>
          <w:kern w:val="0"/>
          <w:sz w:val="18"/>
          <w:szCs w:val="20"/>
          <w14:ligatures w14:val="none"/>
        </w:rPr>
        <w:t>c</w:t>
      </w:r>
      <w:r w:rsidR="009A2203" w:rsidRPr="009A2203">
        <w:rPr>
          <w:rFonts w:ascii="Times New Roman" w:eastAsia="宋体" w:hAnsi="Times New Roman" w:cs="Times New Roman"/>
          <w:b/>
          <w:bCs/>
          <w:kern w:val="0"/>
          <w:sz w:val="18"/>
          <w:szCs w:val="20"/>
          <w14:ligatures w14:val="none"/>
        </w:rPr>
        <w:t xml:space="preserve">alibration </w:t>
      </w:r>
      <w:bookmarkEnd w:id="19"/>
      <w:r w:rsidR="009A2203">
        <w:rPr>
          <w:rFonts w:ascii="Times New Roman" w:eastAsia="宋体" w:hAnsi="Times New Roman" w:cs="Times New Roman"/>
          <w:b/>
          <w:bCs/>
          <w:kern w:val="0"/>
          <w:sz w:val="18"/>
          <w:szCs w:val="20"/>
          <w14:ligatures w14:val="none"/>
        </w:rPr>
        <w:t xml:space="preserve">methods. </w:t>
      </w:r>
      <w:r w:rsidR="009A2203" w:rsidRPr="009A2203">
        <w:rPr>
          <w:rFonts w:ascii="Times New Roman" w:eastAsia="宋体" w:hAnsi="Times New Roman" w:cs="Times New Roman"/>
          <w:b/>
          <w:bCs/>
          <w:kern w:val="0"/>
          <w:sz w:val="18"/>
          <w:szCs w:val="20"/>
          <w14:ligatures w14:val="none"/>
        </w:rPr>
        <w:t xml:space="preserve">a </w:t>
      </w:r>
      <w:r w:rsidR="00322E1C" w:rsidRPr="00322E1C">
        <w:rPr>
          <w:rFonts w:ascii="Times New Roman" w:eastAsia="宋体" w:hAnsi="Times New Roman" w:cs="Times New Roman"/>
          <w:kern w:val="0"/>
          <w:sz w:val="18"/>
          <w:szCs w:val="20"/>
          <w14:ligatures w14:val="none"/>
        </w:rPr>
        <w:t>Schematic</w:t>
      </w:r>
      <w:r w:rsidR="007841A7">
        <w:rPr>
          <w:rFonts w:ascii="Times New Roman" w:eastAsia="宋体" w:hAnsi="Times New Roman" w:cs="Times New Roman"/>
          <w:kern w:val="0"/>
          <w:sz w:val="18"/>
          <w:szCs w:val="20"/>
          <w14:ligatures w14:val="none"/>
        </w:rPr>
        <w:t xml:space="preserve"> </w:t>
      </w:r>
      <w:r w:rsidR="007841A7" w:rsidRPr="00CF404C">
        <w:rPr>
          <w:rFonts w:ascii="Times New Roman" w:eastAsia="宋体" w:hAnsi="Times New Roman" w:cs="Times New Roman"/>
          <w:kern w:val="0"/>
          <w:sz w:val="18"/>
          <w:szCs w:val="20"/>
          <w14:ligatures w14:val="none"/>
        </w:rPr>
        <w:t>diagram</w:t>
      </w:r>
      <w:r w:rsidR="00322E1C" w:rsidRPr="00322E1C">
        <w:rPr>
          <w:rFonts w:ascii="Times New Roman" w:eastAsia="宋体" w:hAnsi="Times New Roman" w:cs="Times New Roman"/>
          <w:kern w:val="0"/>
          <w:sz w:val="18"/>
          <w:szCs w:val="20"/>
          <w14:ligatures w14:val="none"/>
        </w:rPr>
        <w:t xml:space="preserve"> of </w:t>
      </w:r>
      <w:r w:rsidR="00322E1C">
        <w:rPr>
          <w:rFonts w:ascii="Times New Roman" w:eastAsia="宋体" w:hAnsi="Times New Roman" w:cs="Times New Roman"/>
          <w:kern w:val="0"/>
          <w:sz w:val="18"/>
          <w:szCs w:val="20"/>
          <w14:ligatures w14:val="none"/>
        </w:rPr>
        <w:t>d</w:t>
      </w:r>
      <w:r w:rsidR="00FE119A" w:rsidRPr="00FE119A">
        <w:rPr>
          <w:rFonts w:ascii="Times New Roman" w:eastAsia="宋体" w:hAnsi="Times New Roman" w:cs="Times New Roman"/>
          <w:kern w:val="0"/>
          <w:sz w:val="18"/>
          <w:szCs w:val="20"/>
          <w14:ligatures w14:val="none"/>
        </w:rPr>
        <w:t>ouble-</w:t>
      </w:r>
      <w:r w:rsidR="006A02B3">
        <w:rPr>
          <w:rFonts w:ascii="Times New Roman" w:eastAsia="宋体" w:hAnsi="Times New Roman" w:cs="Times New Roman"/>
          <w:kern w:val="0"/>
          <w:sz w:val="18"/>
          <w:szCs w:val="20"/>
          <w14:ligatures w14:val="none"/>
        </w:rPr>
        <w:t>n</w:t>
      </w:r>
      <w:r w:rsidR="00FE119A" w:rsidRPr="00FE119A">
        <w:rPr>
          <w:rFonts w:ascii="Times New Roman" w:eastAsia="宋体" w:hAnsi="Times New Roman" w:cs="Times New Roman"/>
          <w:kern w:val="0"/>
          <w:sz w:val="18"/>
          <w:szCs w:val="20"/>
          <w14:ligatures w14:val="none"/>
        </w:rPr>
        <w:t>ested</w:t>
      </w:r>
      <w:r w:rsidR="009A2203" w:rsidRPr="00CF404C">
        <w:rPr>
          <w:rFonts w:ascii="Times New Roman" w:eastAsia="宋体" w:hAnsi="Times New Roman" w:cs="Times New Roman"/>
          <w:kern w:val="0"/>
          <w:sz w:val="18"/>
          <w:szCs w:val="20"/>
          <w14:ligatures w14:val="none"/>
        </w:rPr>
        <w:t xml:space="preserve"> </w:t>
      </w:r>
      <w:r w:rsidR="00FF2205">
        <w:rPr>
          <w:rFonts w:ascii="Times New Roman" w:eastAsia="宋体" w:hAnsi="Times New Roman" w:cs="Times New Roman"/>
          <w:kern w:val="0"/>
          <w:sz w:val="18"/>
          <w:szCs w:val="20"/>
          <w14:ligatures w14:val="none"/>
        </w:rPr>
        <w:t>lens</w:t>
      </w:r>
      <w:r w:rsidR="009A2203" w:rsidRPr="00CF404C">
        <w:rPr>
          <w:rFonts w:ascii="Times New Roman" w:eastAsia="宋体" w:hAnsi="Times New Roman" w:cs="Times New Roman"/>
          <w:kern w:val="0"/>
          <w:sz w:val="18"/>
          <w:szCs w:val="20"/>
          <w14:ligatures w14:val="none"/>
        </w:rPr>
        <w:t xml:space="preserve"> phase </w:t>
      </w:r>
      <w:r w:rsidR="00291D2F">
        <w:rPr>
          <w:rFonts w:ascii="Times New Roman" w:eastAsia="宋体" w:hAnsi="Times New Roman" w:cs="Times New Roman"/>
          <w:kern w:val="0"/>
          <w:sz w:val="18"/>
          <w:szCs w:val="20"/>
          <w14:ligatures w14:val="none"/>
        </w:rPr>
        <w:t>pattern</w:t>
      </w:r>
      <w:r w:rsidR="009A2203" w:rsidRPr="00CF404C">
        <w:rPr>
          <w:rFonts w:ascii="Times New Roman" w:eastAsia="宋体" w:hAnsi="Times New Roman" w:cs="Times New Roman"/>
          <w:kern w:val="0"/>
          <w:sz w:val="18"/>
          <w:szCs w:val="20"/>
          <w14:ligatures w14:val="none"/>
        </w:rPr>
        <w:t>. The phase in the white region is uniformly zero</w:t>
      </w:r>
      <w:r w:rsidR="00AB1777">
        <w:rPr>
          <w:rFonts w:ascii="Times New Roman" w:eastAsia="宋体" w:hAnsi="Times New Roman" w:cs="Times New Roman"/>
          <w:kern w:val="0"/>
          <w:sz w:val="18"/>
          <w:szCs w:val="20"/>
          <w14:ligatures w14:val="none"/>
        </w:rPr>
        <w:t>. T</w:t>
      </w:r>
      <w:r w:rsidR="009A2203" w:rsidRPr="00CF404C">
        <w:rPr>
          <w:rFonts w:ascii="Times New Roman" w:eastAsia="宋体" w:hAnsi="Times New Roman" w:cs="Times New Roman"/>
          <w:kern w:val="0"/>
          <w:sz w:val="18"/>
          <w:szCs w:val="20"/>
          <w14:ligatures w14:val="none"/>
        </w:rPr>
        <w:t xml:space="preserve">he red region represents the lens phase with a focal length of </w:t>
      </w:r>
      <m:oMath>
        <m:sSub>
          <m:sSubPr>
            <m:ctrlPr>
              <w:rPr>
                <w:rFonts w:ascii="Cambria Math" w:eastAsia="宋体" w:hAnsi="Cambria Math" w:cs="Times New Roman"/>
                <w:i/>
                <w:kern w:val="0"/>
                <w:sz w:val="18"/>
                <w:szCs w:val="20"/>
                <w14:ligatures w14:val="none"/>
              </w:rPr>
            </m:ctrlPr>
          </m:sSubPr>
          <m:e>
            <m:r>
              <w:rPr>
                <w:rFonts w:ascii="Cambria Math" w:eastAsia="宋体" w:hAnsi="Cambria Math" w:cs="Times New Roman"/>
                <w:kern w:val="0"/>
                <w:sz w:val="18"/>
                <w:szCs w:val="20"/>
                <w14:ligatures w14:val="none"/>
              </w:rPr>
              <m:t>f</m:t>
            </m:r>
          </m:e>
          <m:sub>
            <m:r>
              <w:rPr>
                <w:rFonts w:ascii="Cambria Math" w:eastAsia="宋体" w:hAnsi="Cambria Math" w:cs="Times New Roman"/>
                <w:kern w:val="0"/>
                <w:sz w:val="18"/>
                <w:szCs w:val="20"/>
                <w14:ligatures w14:val="none"/>
              </w:rPr>
              <m:t>1</m:t>
            </m:r>
          </m:sub>
        </m:sSub>
      </m:oMath>
      <w:r w:rsidR="009A2203" w:rsidRPr="00CF404C">
        <w:rPr>
          <w:rFonts w:ascii="Times New Roman" w:eastAsia="宋体" w:hAnsi="Times New Roman" w:cs="Times New Roman"/>
          <w:kern w:val="0"/>
          <w:sz w:val="18"/>
          <w:szCs w:val="20"/>
          <w14:ligatures w14:val="none"/>
        </w:rPr>
        <w:t xml:space="preserve">​, and the blue region represents the lens phase with a focal length of </w:t>
      </w:r>
      <m:oMath>
        <m:sSub>
          <m:sSubPr>
            <m:ctrlPr>
              <w:rPr>
                <w:rFonts w:ascii="Cambria Math" w:eastAsia="宋体" w:hAnsi="Cambria Math" w:cs="Times New Roman"/>
                <w:i/>
                <w:kern w:val="0"/>
                <w:sz w:val="18"/>
                <w:szCs w:val="20"/>
                <w14:ligatures w14:val="none"/>
              </w:rPr>
            </m:ctrlPr>
          </m:sSubPr>
          <m:e>
            <m:r>
              <w:rPr>
                <w:rFonts w:ascii="Cambria Math" w:eastAsia="宋体" w:hAnsi="Cambria Math" w:cs="Times New Roman"/>
                <w:kern w:val="0"/>
                <w:sz w:val="18"/>
                <w:szCs w:val="20"/>
                <w14:ligatures w14:val="none"/>
              </w:rPr>
              <m:t>f</m:t>
            </m:r>
          </m:e>
          <m:sub>
            <m:r>
              <w:rPr>
                <w:rFonts w:ascii="Cambria Math" w:eastAsia="宋体" w:hAnsi="Cambria Math" w:cs="Times New Roman"/>
                <w:kern w:val="0"/>
                <w:sz w:val="18"/>
                <w:szCs w:val="20"/>
                <w14:ligatures w14:val="none"/>
              </w:rPr>
              <m:t>2</m:t>
            </m:r>
          </m:sub>
        </m:sSub>
      </m:oMath>
      <w:r w:rsidR="009A2203" w:rsidRPr="00CF404C">
        <w:rPr>
          <w:rFonts w:ascii="Times New Roman" w:eastAsia="宋体" w:hAnsi="Times New Roman" w:cs="Times New Roman"/>
          <w:kern w:val="0"/>
          <w:sz w:val="18"/>
          <w:szCs w:val="20"/>
          <w14:ligatures w14:val="none"/>
        </w:rPr>
        <w:t>​.</w:t>
      </w:r>
      <w:r w:rsidR="00796ED5">
        <w:rPr>
          <w:rFonts w:ascii="Times New Roman" w:eastAsia="宋体" w:hAnsi="Times New Roman" w:cs="Times New Roman"/>
          <w:kern w:val="0"/>
          <w:sz w:val="18"/>
          <w:szCs w:val="20"/>
          <w14:ligatures w14:val="none"/>
        </w:rPr>
        <w:t xml:space="preserve"> </w:t>
      </w:r>
      <w:r w:rsidR="009A2203" w:rsidRPr="0000349F">
        <w:rPr>
          <w:rFonts w:ascii="Times New Roman" w:eastAsia="宋体" w:hAnsi="Times New Roman" w:cs="Times New Roman"/>
          <w:b/>
          <w:bCs/>
          <w:kern w:val="0"/>
          <w:sz w:val="18"/>
          <w:szCs w:val="20"/>
          <w14:ligatures w14:val="none"/>
        </w:rPr>
        <w:t>b</w:t>
      </w:r>
      <w:r w:rsidR="009A2203" w:rsidRPr="00CF404C">
        <w:rPr>
          <w:rFonts w:ascii="Times New Roman" w:eastAsia="宋体" w:hAnsi="Times New Roman" w:cs="Times New Roman"/>
          <w:kern w:val="0"/>
          <w:sz w:val="18"/>
          <w:szCs w:val="20"/>
          <w14:ligatures w14:val="none"/>
        </w:rPr>
        <w:t xml:space="preserve"> Schematic diagram of </w:t>
      </w:r>
      <w:r w:rsidR="0059541A">
        <w:rPr>
          <w:rFonts w:ascii="Times New Roman" w:eastAsia="宋体" w:hAnsi="Times New Roman" w:cs="Times New Roman"/>
          <w:kern w:val="0"/>
          <w:sz w:val="18"/>
          <w:szCs w:val="20"/>
          <w14:ligatures w14:val="none"/>
        </w:rPr>
        <w:t>the</w:t>
      </w:r>
      <w:r w:rsidR="009A2203" w:rsidRPr="00CF404C">
        <w:rPr>
          <w:rFonts w:ascii="Times New Roman" w:eastAsia="宋体" w:hAnsi="Times New Roman" w:cs="Times New Roman"/>
          <w:kern w:val="0"/>
          <w:sz w:val="18"/>
          <w:szCs w:val="20"/>
          <w14:ligatures w14:val="none"/>
        </w:rPr>
        <w:t xml:space="preserve"> gradient phase profile.</w:t>
      </w:r>
      <w:r w:rsidR="00E70429">
        <w:rPr>
          <w:rFonts w:ascii="Times New Roman" w:eastAsia="宋体" w:hAnsi="Times New Roman" w:cs="Times New Roman"/>
          <w:kern w:val="0"/>
          <w:sz w:val="18"/>
          <w:szCs w:val="20"/>
          <w14:ligatures w14:val="none"/>
        </w:rPr>
        <w:t xml:space="preserve"> </w:t>
      </w:r>
      <w:r w:rsidR="009A2203" w:rsidRPr="00E70429">
        <w:rPr>
          <w:rFonts w:ascii="Times New Roman" w:eastAsia="宋体" w:hAnsi="Times New Roman" w:cs="Times New Roman"/>
          <w:b/>
          <w:bCs/>
          <w:kern w:val="0"/>
          <w:sz w:val="18"/>
          <w:szCs w:val="20"/>
          <w14:ligatures w14:val="none"/>
        </w:rPr>
        <w:t>c</w:t>
      </w:r>
      <w:r w:rsidR="009A2203" w:rsidRPr="00CF404C">
        <w:rPr>
          <w:rFonts w:ascii="Times New Roman" w:eastAsia="宋体" w:hAnsi="Times New Roman" w:cs="Times New Roman"/>
          <w:kern w:val="0"/>
          <w:sz w:val="18"/>
          <w:szCs w:val="20"/>
          <w14:ligatures w14:val="none"/>
        </w:rPr>
        <w:t xml:space="preserve"> </w:t>
      </w:r>
      <w:r w:rsidR="0032541C" w:rsidRPr="0032541C">
        <w:rPr>
          <w:rFonts w:ascii="Times New Roman" w:eastAsia="宋体" w:hAnsi="Times New Roman" w:cs="Times New Roman"/>
          <w:kern w:val="0"/>
          <w:sz w:val="18"/>
          <w:szCs w:val="20"/>
          <w14:ligatures w14:val="none"/>
        </w:rPr>
        <w:t>Typical results of calibrating the lateral alignment of two layers using double-nested lens phases.</w:t>
      </w:r>
      <w:r w:rsidR="0032541C">
        <w:rPr>
          <w:rFonts w:ascii="Times New Roman" w:eastAsia="宋体" w:hAnsi="Times New Roman" w:cs="Times New Roman"/>
          <w:kern w:val="0"/>
          <w:sz w:val="18"/>
          <w:szCs w:val="20"/>
          <w14:ligatures w14:val="none"/>
        </w:rPr>
        <w:t xml:space="preserve"> </w:t>
      </w:r>
      <w:r w:rsidR="00690A88" w:rsidRPr="003C6DD8">
        <w:rPr>
          <w:rFonts w:ascii="Times New Roman" w:eastAsia="宋体" w:hAnsi="Times New Roman" w:cs="Times New Roman"/>
          <w:b/>
          <w:bCs/>
          <w:kern w:val="0"/>
          <w:sz w:val="18"/>
          <w:szCs w:val="20"/>
          <w14:ligatures w14:val="none"/>
        </w:rPr>
        <w:t>d</w:t>
      </w:r>
      <w:r w:rsidR="009A2203" w:rsidRPr="00CF404C">
        <w:rPr>
          <w:rFonts w:ascii="Times New Roman" w:eastAsia="宋体" w:hAnsi="Times New Roman" w:cs="Times New Roman"/>
          <w:kern w:val="0"/>
          <w:sz w:val="18"/>
          <w:szCs w:val="20"/>
          <w14:ligatures w14:val="none"/>
        </w:rPr>
        <w:t xml:space="preserve"> Phase profile used for aligning </w:t>
      </w:r>
      <m:oMath>
        <m:sSub>
          <m:sSubPr>
            <m:ctrlPr>
              <w:rPr>
                <w:rFonts w:ascii="Cambria Math" w:eastAsia="宋体" w:hAnsi="Cambria Math" w:cs="Times New Roman"/>
                <w:i/>
                <w:kern w:val="0"/>
                <w:sz w:val="18"/>
                <w:szCs w:val="20"/>
                <w14:ligatures w14:val="none"/>
              </w:rPr>
            </m:ctrlPr>
          </m:sSubPr>
          <m:e>
            <m:r>
              <w:rPr>
                <w:rFonts w:ascii="Cambria Math" w:eastAsia="宋体" w:hAnsi="Cambria Math" w:cs="Times New Roman"/>
                <w:kern w:val="0"/>
                <w:sz w:val="18"/>
                <w:szCs w:val="20"/>
                <w14:ligatures w14:val="none"/>
              </w:rPr>
              <m:t>d</m:t>
            </m:r>
          </m:e>
          <m:sub>
            <m:r>
              <w:rPr>
                <w:rFonts w:ascii="Cambria Math" w:eastAsia="宋体" w:hAnsi="Cambria Math" w:cs="Times New Roman"/>
                <w:kern w:val="0"/>
                <w:sz w:val="18"/>
                <w:szCs w:val="20"/>
                <w14:ligatures w14:val="none"/>
              </w:rPr>
              <m:t>3</m:t>
            </m:r>
          </m:sub>
        </m:sSub>
      </m:oMath>
      <w:r w:rsidR="009A2203" w:rsidRPr="00CF404C">
        <w:rPr>
          <w:rFonts w:ascii="Times New Roman" w:eastAsia="宋体" w:hAnsi="Times New Roman" w:cs="Times New Roman"/>
          <w:kern w:val="0"/>
          <w:sz w:val="18"/>
          <w:szCs w:val="20"/>
          <w14:ligatures w14:val="none"/>
        </w:rPr>
        <w:t>​.</w:t>
      </w:r>
      <w:r w:rsidR="00741F85">
        <w:rPr>
          <w:rFonts w:ascii="Times New Roman" w:eastAsia="宋体" w:hAnsi="Times New Roman" w:cs="Times New Roman"/>
          <w:kern w:val="0"/>
          <w:sz w:val="18"/>
          <w:szCs w:val="20"/>
          <w14:ligatures w14:val="none"/>
        </w:rPr>
        <w:t xml:space="preserve"> </w:t>
      </w:r>
      <w:r w:rsidR="009A2203" w:rsidRPr="005926F8">
        <w:rPr>
          <w:rFonts w:ascii="Times New Roman" w:eastAsia="宋体" w:hAnsi="Times New Roman" w:cs="Times New Roman"/>
          <w:b/>
          <w:bCs/>
          <w:kern w:val="0"/>
          <w:sz w:val="18"/>
          <w:szCs w:val="20"/>
          <w14:ligatures w14:val="none"/>
        </w:rPr>
        <w:t>e</w:t>
      </w:r>
      <w:r w:rsidR="009A2203" w:rsidRPr="00CF404C">
        <w:rPr>
          <w:rFonts w:ascii="Times New Roman" w:eastAsia="宋体" w:hAnsi="Times New Roman" w:cs="Times New Roman"/>
          <w:kern w:val="0"/>
          <w:sz w:val="18"/>
          <w:szCs w:val="20"/>
          <w14:ligatures w14:val="none"/>
        </w:rPr>
        <w:t xml:space="preserve"> </w:t>
      </w:r>
      <w:r w:rsidR="007E5491">
        <w:rPr>
          <w:rFonts w:ascii="Times New Roman" w:eastAsia="宋体" w:hAnsi="Times New Roman" w:cs="Times New Roman"/>
          <w:kern w:val="0"/>
          <w:sz w:val="18"/>
          <w:szCs w:val="20"/>
          <w14:ligatures w14:val="none"/>
        </w:rPr>
        <w:t>R</w:t>
      </w:r>
      <w:r w:rsidR="009A2203" w:rsidRPr="00CF404C">
        <w:rPr>
          <w:rFonts w:ascii="Times New Roman" w:eastAsia="宋体" w:hAnsi="Times New Roman" w:cs="Times New Roman"/>
          <w:kern w:val="0"/>
          <w:sz w:val="18"/>
          <w:szCs w:val="20"/>
          <w14:ligatures w14:val="none"/>
        </w:rPr>
        <w:t xml:space="preserve">esults of calibrating the interlayer distance using </w:t>
      </w:r>
      <w:r w:rsidR="00F45435" w:rsidRPr="0032541C">
        <w:rPr>
          <w:rFonts w:ascii="Times New Roman" w:eastAsia="宋体" w:hAnsi="Times New Roman" w:cs="Times New Roman"/>
          <w:kern w:val="0"/>
          <w:sz w:val="18"/>
          <w:szCs w:val="20"/>
          <w14:ligatures w14:val="none"/>
        </w:rPr>
        <w:t>double-nested lens phases</w:t>
      </w:r>
      <w:r w:rsidR="009A2203" w:rsidRPr="00CF404C">
        <w:rPr>
          <w:rFonts w:ascii="Times New Roman" w:eastAsia="宋体" w:hAnsi="Times New Roman" w:cs="Times New Roman"/>
          <w:kern w:val="0"/>
          <w:sz w:val="18"/>
          <w:szCs w:val="20"/>
          <w14:ligatures w14:val="none"/>
        </w:rPr>
        <w:t>.</w:t>
      </w:r>
      <w:r w:rsidR="000818C8">
        <w:rPr>
          <w:rFonts w:ascii="Times New Roman" w:eastAsia="宋体" w:hAnsi="Times New Roman" w:cs="Times New Roman"/>
          <w:kern w:val="0"/>
          <w:sz w:val="18"/>
          <w:szCs w:val="20"/>
          <w14:ligatures w14:val="none"/>
        </w:rPr>
        <w:t xml:space="preserve"> </w:t>
      </w:r>
      <w:r w:rsidR="009A2203" w:rsidRPr="00741F85">
        <w:rPr>
          <w:rFonts w:ascii="Times New Roman" w:eastAsia="宋体" w:hAnsi="Times New Roman" w:cs="Times New Roman"/>
          <w:b/>
          <w:bCs/>
          <w:kern w:val="0"/>
          <w:sz w:val="18"/>
          <w:szCs w:val="20"/>
          <w14:ligatures w14:val="none"/>
        </w:rPr>
        <w:t xml:space="preserve">f </w:t>
      </w:r>
      <w:r w:rsidR="009A2203" w:rsidRPr="00CF404C">
        <w:rPr>
          <w:rFonts w:ascii="Times New Roman" w:eastAsia="宋体" w:hAnsi="Times New Roman" w:cs="Times New Roman"/>
          <w:kern w:val="0"/>
          <w:sz w:val="18"/>
          <w:szCs w:val="20"/>
          <w14:ligatures w14:val="none"/>
        </w:rPr>
        <w:t>Incident Gaussian beam used for training the experimental model.</w:t>
      </w:r>
      <w:r w:rsidR="00C113CC">
        <w:rPr>
          <w:rFonts w:ascii="Times New Roman" w:eastAsia="宋体" w:hAnsi="Times New Roman" w:cs="Times New Roman"/>
          <w:kern w:val="0"/>
          <w:sz w:val="18"/>
          <w:szCs w:val="20"/>
          <w14:ligatures w14:val="none"/>
        </w:rPr>
        <w:t xml:space="preserve"> </w:t>
      </w:r>
      <w:r w:rsidR="00F7158C" w:rsidRPr="00F7158C">
        <w:rPr>
          <w:rFonts w:ascii="Times New Roman" w:eastAsia="宋体" w:hAnsi="Times New Roman" w:cs="Times New Roman"/>
          <w:b/>
          <w:bCs/>
          <w:kern w:val="0"/>
          <w:sz w:val="18"/>
          <w:szCs w:val="20"/>
          <w14:ligatures w14:val="none"/>
        </w:rPr>
        <w:t>g</w:t>
      </w:r>
      <w:r w:rsidR="009A2203" w:rsidRPr="00CF404C">
        <w:rPr>
          <w:rFonts w:ascii="Times New Roman" w:eastAsia="宋体" w:hAnsi="Times New Roman" w:cs="Times New Roman"/>
          <w:kern w:val="0"/>
          <w:sz w:val="18"/>
          <w:szCs w:val="20"/>
          <w14:ligatures w14:val="none"/>
        </w:rPr>
        <w:t xml:space="preserve"> Schematic diagram of the tilted propagation model.</w:t>
      </w:r>
      <w:r w:rsidR="00D36A42">
        <w:rPr>
          <w:rFonts w:ascii="Times New Roman" w:eastAsia="宋体" w:hAnsi="Times New Roman" w:cs="Times New Roman"/>
          <w:kern w:val="0"/>
          <w:sz w:val="18"/>
          <w:szCs w:val="20"/>
          <w14:ligatures w14:val="none"/>
        </w:rPr>
        <w:t xml:space="preserve"> </w:t>
      </w:r>
      <w:r w:rsidR="009A2203" w:rsidRPr="0099336B">
        <w:rPr>
          <w:rFonts w:ascii="Times New Roman" w:eastAsia="宋体" w:hAnsi="Times New Roman" w:cs="Times New Roman"/>
          <w:b/>
          <w:bCs/>
          <w:kern w:val="0"/>
          <w:sz w:val="18"/>
          <w:szCs w:val="20"/>
          <w14:ligatures w14:val="none"/>
        </w:rPr>
        <w:t>h</w:t>
      </w:r>
      <w:r w:rsidR="009A2203" w:rsidRPr="00CF404C">
        <w:rPr>
          <w:rFonts w:ascii="Times New Roman" w:eastAsia="宋体" w:hAnsi="Times New Roman" w:cs="Times New Roman"/>
          <w:kern w:val="0"/>
          <w:sz w:val="18"/>
          <w:szCs w:val="20"/>
          <w14:ligatures w14:val="none"/>
        </w:rPr>
        <w:t xml:space="preserve"> Error analysis caused by tilted incidence.</w:t>
      </w:r>
      <w:r w:rsidR="00515541">
        <w:rPr>
          <w:rFonts w:ascii="Times New Roman" w:eastAsia="宋体" w:hAnsi="Times New Roman" w:cs="Times New Roman"/>
          <w:kern w:val="0"/>
          <w:sz w:val="18"/>
          <w:szCs w:val="20"/>
          <w14:ligatures w14:val="none"/>
        </w:rPr>
        <w:t xml:space="preserve"> </w:t>
      </w:r>
      <w:r w:rsidR="009A2203" w:rsidRPr="00F17CD7">
        <w:rPr>
          <w:rFonts w:ascii="Times New Roman" w:eastAsia="宋体" w:hAnsi="Times New Roman" w:cs="Times New Roman"/>
          <w:b/>
          <w:bCs/>
          <w:kern w:val="0"/>
          <w:sz w:val="18"/>
          <w:szCs w:val="20"/>
          <w14:ligatures w14:val="none"/>
        </w:rPr>
        <w:t>i</w:t>
      </w:r>
      <w:r w:rsidR="009A2203" w:rsidRPr="00CF404C">
        <w:rPr>
          <w:rFonts w:ascii="Times New Roman" w:eastAsia="宋体" w:hAnsi="Times New Roman" w:cs="Times New Roman"/>
          <w:kern w:val="0"/>
          <w:sz w:val="18"/>
          <w:szCs w:val="20"/>
          <w14:ligatures w14:val="none"/>
        </w:rPr>
        <w:t xml:space="preserve"> </w:t>
      </w:r>
      <w:r w:rsidR="004818EB">
        <w:rPr>
          <w:rFonts w:ascii="Times New Roman" w:eastAsia="宋体" w:hAnsi="Times New Roman" w:cs="Times New Roman"/>
          <w:kern w:val="0"/>
          <w:sz w:val="18"/>
          <w:szCs w:val="20"/>
          <w14:ligatures w14:val="none"/>
        </w:rPr>
        <w:t>OAM beam</w:t>
      </w:r>
      <w:r w:rsidR="009A2203" w:rsidRPr="00CF404C">
        <w:rPr>
          <w:rFonts w:ascii="Times New Roman" w:eastAsia="宋体" w:hAnsi="Times New Roman" w:cs="Times New Roman"/>
          <w:kern w:val="0"/>
          <w:sz w:val="18"/>
          <w:szCs w:val="20"/>
          <w14:ligatures w14:val="none"/>
        </w:rPr>
        <w:t xml:space="preserve"> generated by loading a 5th-order OAM phase onto the first reflection </w:t>
      </w:r>
      <w:r w:rsidR="00023896">
        <w:rPr>
          <w:rFonts w:ascii="Times New Roman" w:eastAsia="宋体" w:hAnsi="Times New Roman" w:cs="Times New Roman"/>
          <w:kern w:val="0"/>
          <w:sz w:val="18"/>
          <w:szCs w:val="20"/>
          <w14:ligatures w14:val="none"/>
        </w:rPr>
        <w:t>region</w:t>
      </w:r>
      <w:r w:rsidR="009A2203" w:rsidRPr="00CF404C">
        <w:rPr>
          <w:rFonts w:ascii="Times New Roman" w:eastAsia="宋体" w:hAnsi="Times New Roman" w:cs="Times New Roman"/>
          <w:kern w:val="0"/>
          <w:sz w:val="18"/>
          <w:szCs w:val="20"/>
          <w14:ligatures w14:val="none"/>
        </w:rPr>
        <w:t xml:space="preserve"> of the SLM.</w:t>
      </w:r>
      <w:r w:rsidR="00FB22CD">
        <w:rPr>
          <w:rFonts w:ascii="Times New Roman" w:eastAsia="宋体" w:hAnsi="Times New Roman" w:cs="Times New Roman"/>
          <w:kern w:val="0"/>
          <w:sz w:val="18"/>
          <w:szCs w:val="20"/>
          <w14:ligatures w14:val="none"/>
        </w:rPr>
        <w:t xml:space="preserve"> </w:t>
      </w:r>
      <w:r w:rsidR="009A2203" w:rsidRPr="00FB22CD">
        <w:rPr>
          <w:rFonts w:ascii="Times New Roman" w:eastAsia="宋体" w:hAnsi="Times New Roman" w:cs="Times New Roman"/>
          <w:b/>
          <w:bCs/>
          <w:kern w:val="0"/>
          <w:sz w:val="18"/>
          <w:szCs w:val="20"/>
          <w14:ligatures w14:val="none"/>
        </w:rPr>
        <w:t>j</w:t>
      </w:r>
      <w:r w:rsidR="009A2203" w:rsidRPr="00CF404C">
        <w:rPr>
          <w:rFonts w:ascii="Times New Roman" w:eastAsia="宋体" w:hAnsi="Times New Roman" w:cs="Times New Roman"/>
          <w:kern w:val="0"/>
          <w:sz w:val="18"/>
          <w:szCs w:val="20"/>
          <w14:ligatures w14:val="none"/>
        </w:rPr>
        <w:t xml:space="preserve"> Example of additional phase errors caused by the unsmooth surface of the SLM.</w:t>
      </w:r>
      <w:r w:rsidR="000E7F35">
        <w:rPr>
          <w:rFonts w:ascii="Times New Roman" w:eastAsia="宋体" w:hAnsi="Times New Roman" w:cs="Times New Roman"/>
          <w:kern w:val="0"/>
          <w:sz w:val="18"/>
          <w:szCs w:val="20"/>
          <w14:ligatures w14:val="none"/>
        </w:rPr>
        <w:t xml:space="preserve"> </w:t>
      </w:r>
      <w:r w:rsidR="009A2203" w:rsidRPr="00F83155">
        <w:rPr>
          <w:rFonts w:ascii="Times New Roman" w:eastAsia="宋体" w:hAnsi="Times New Roman" w:cs="Times New Roman"/>
          <w:b/>
          <w:bCs/>
          <w:kern w:val="0"/>
          <w:sz w:val="18"/>
          <w:szCs w:val="20"/>
          <w14:ligatures w14:val="none"/>
        </w:rPr>
        <w:t>k</w:t>
      </w:r>
      <w:r w:rsidR="009A2203" w:rsidRPr="00CF404C">
        <w:rPr>
          <w:rFonts w:ascii="Times New Roman" w:eastAsia="宋体" w:hAnsi="Times New Roman" w:cs="Times New Roman"/>
          <w:kern w:val="0"/>
          <w:sz w:val="18"/>
          <w:szCs w:val="20"/>
          <w14:ligatures w14:val="none"/>
        </w:rPr>
        <w:t xml:space="preserve"> Influence of SLM phase errors on OAM generation.</w:t>
      </w:r>
    </w:p>
    <w:p w14:paraId="0DA39DE6" w14:textId="204374F0" w:rsidR="00734632" w:rsidRPr="00960599" w:rsidRDefault="00734632" w:rsidP="00E902CF">
      <w:pPr>
        <w:widowControl/>
        <w:jc w:val="left"/>
        <w:rPr>
          <w:rFonts w:ascii="Times New Roman" w:eastAsia="宋体" w:hAnsi="Times New Roman" w:cs="Times New Roman"/>
          <w:b/>
          <w:bCs/>
          <w:kern w:val="0"/>
          <w:sz w:val="18"/>
          <w:szCs w:val="20"/>
          <w14:ligatures w14:val="none"/>
        </w:rPr>
      </w:pPr>
    </w:p>
    <w:sectPr w:rsidR="00734632" w:rsidRPr="00960599" w:rsidSect="00B6571F">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521920" w14:textId="77777777" w:rsidR="00DB5E61" w:rsidRDefault="00DB5E61" w:rsidP="00CF2F2C">
      <w:r>
        <w:separator/>
      </w:r>
    </w:p>
  </w:endnote>
  <w:endnote w:type="continuationSeparator" w:id="0">
    <w:p w14:paraId="2FCE3CFC" w14:textId="77777777" w:rsidR="00DB5E61" w:rsidRDefault="00DB5E61" w:rsidP="00CF2F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63BE16" w14:textId="77777777" w:rsidR="00DB5E61" w:rsidRDefault="00DB5E61" w:rsidP="00CF2F2C">
      <w:r>
        <w:separator/>
      </w:r>
    </w:p>
  </w:footnote>
  <w:footnote w:type="continuationSeparator" w:id="0">
    <w:p w14:paraId="20E9C4FB" w14:textId="77777777" w:rsidR="00DB5E61" w:rsidRDefault="00DB5E61" w:rsidP="00CF2F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2E2C49"/>
    <w:multiLevelType w:val="hybridMultilevel"/>
    <w:tmpl w:val="1940172A"/>
    <w:lvl w:ilvl="0" w:tplc="D41A7F6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bordersDoNotSurroundHeader/>
  <w:bordersDoNotSurroundFooter/>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B0823"/>
    <w:rsid w:val="0000173D"/>
    <w:rsid w:val="00002A18"/>
    <w:rsid w:val="0000349F"/>
    <w:rsid w:val="00003B22"/>
    <w:rsid w:val="0000791E"/>
    <w:rsid w:val="000104CB"/>
    <w:rsid w:val="00012848"/>
    <w:rsid w:val="00012C32"/>
    <w:rsid w:val="00015480"/>
    <w:rsid w:val="0001557F"/>
    <w:rsid w:val="00017A8D"/>
    <w:rsid w:val="00023896"/>
    <w:rsid w:val="00023CEC"/>
    <w:rsid w:val="00024831"/>
    <w:rsid w:val="00024F2E"/>
    <w:rsid w:val="00025C8E"/>
    <w:rsid w:val="000271F4"/>
    <w:rsid w:val="00027DAA"/>
    <w:rsid w:val="000303FC"/>
    <w:rsid w:val="00030936"/>
    <w:rsid w:val="0003139E"/>
    <w:rsid w:val="00032C61"/>
    <w:rsid w:val="00034DB4"/>
    <w:rsid w:val="00035DAF"/>
    <w:rsid w:val="00035E8C"/>
    <w:rsid w:val="0003604C"/>
    <w:rsid w:val="00037AEC"/>
    <w:rsid w:val="000438D4"/>
    <w:rsid w:val="0004426A"/>
    <w:rsid w:val="0004585D"/>
    <w:rsid w:val="00051BBE"/>
    <w:rsid w:val="000520B8"/>
    <w:rsid w:val="0005274D"/>
    <w:rsid w:val="00053314"/>
    <w:rsid w:val="00053CBE"/>
    <w:rsid w:val="00053FED"/>
    <w:rsid w:val="00054329"/>
    <w:rsid w:val="00054CC8"/>
    <w:rsid w:val="00056654"/>
    <w:rsid w:val="00057064"/>
    <w:rsid w:val="00057567"/>
    <w:rsid w:val="00057E3C"/>
    <w:rsid w:val="000615A9"/>
    <w:rsid w:val="0006161E"/>
    <w:rsid w:val="00062839"/>
    <w:rsid w:val="0006436C"/>
    <w:rsid w:val="00066786"/>
    <w:rsid w:val="00067455"/>
    <w:rsid w:val="00070531"/>
    <w:rsid w:val="00072655"/>
    <w:rsid w:val="00074807"/>
    <w:rsid w:val="000818C8"/>
    <w:rsid w:val="00083038"/>
    <w:rsid w:val="0008342A"/>
    <w:rsid w:val="000837A5"/>
    <w:rsid w:val="000854D1"/>
    <w:rsid w:val="00085F62"/>
    <w:rsid w:val="00086263"/>
    <w:rsid w:val="00087028"/>
    <w:rsid w:val="000873AA"/>
    <w:rsid w:val="000921F5"/>
    <w:rsid w:val="00093597"/>
    <w:rsid w:val="0009562F"/>
    <w:rsid w:val="00096BBA"/>
    <w:rsid w:val="000A26F8"/>
    <w:rsid w:val="000A2CD0"/>
    <w:rsid w:val="000A3442"/>
    <w:rsid w:val="000A4276"/>
    <w:rsid w:val="000A4A89"/>
    <w:rsid w:val="000A529E"/>
    <w:rsid w:val="000A5971"/>
    <w:rsid w:val="000A5B19"/>
    <w:rsid w:val="000A6871"/>
    <w:rsid w:val="000B035D"/>
    <w:rsid w:val="000B040B"/>
    <w:rsid w:val="000B1B13"/>
    <w:rsid w:val="000B33B4"/>
    <w:rsid w:val="000B3D1F"/>
    <w:rsid w:val="000B4E3A"/>
    <w:rsid w:val="000B51C0"/>
    <w:rsid w:val="000C21B2"/>
    <w:rsid w:val="000C3673"/>
    <w:rsid w:val="000C50A7"/>
    <w:rsid w:val="000C567E"/>
    <w:rsid w:val="000C5889"/>
    <w:rsid w:val="000C60C1"/>
    <w:rsid w:val="000D1E74"/>
    <w:rsid w:val="000D2BF7"/>
    <w:rsid w:val="000D2D3D"/>
    <w:rsid w:val="000D5558"/>
    <w:rsid w:val="000D5B6E"/>
    <w:rsid w:val="000D6A3E"/>
    <w:rsid w:val="000D7629"/>
    <w:rsid w:val="000D778E"/>
    <w:rsid w:val="000E1587"/>
    <w:rsid w:val="000E16FE"/>
    <w:rsid w:val="000E4226"/>
    <w:rsid w:val="000E4461"/>
    <w:rsid w:val="000E47D1"/>
    <w:rsid w:val="000E50CD"/>
    <w:rsid w:val="000E5574"/>
    <w:rsid w:val="000E5A9C"/>
    <w:rsid w:val="000E7645"/>
    <w:rsid w:val="000E7EB7"/>
    <w:rsid w:val="000E7F35"/>
    <w:rsid w:val="000F08C4"/>
    <w:rsid w:val="000F2B53"/>
    <w:rsid w:val="000F2E55"/>
    <w:rsid w:val="000F2FAB"/>
    <w:rsid w:val="000F450B"/>
    <w:rsid w:val="000F7B57"/>
    <w:rsid w:val="00100839"/>
    <w:rsid w:val="00103FC2"/>
    <w:rsid w:val="00107787"/>
    <w:rsid w:val="00107D43"/>
    <w:rsid w:val="00110339"/>
    <w:rsid w:val="00110834"/>
    <w:rsid w:val="00110BE9"/>
    <w:rsid w:val="00112BCF"/>
    <w:rsid w:val="00114A2F"/>
    <w:rsid w:val="0011598E"/>
    <w:rsid w:val="001169B8"/>
    <w:rsid w:val="00117956"/>
    <w:rsid w:val="001215FD"/>
    <w:rsid w:val="00121B8D"/>
    <w:rsid w:val="00122979"/>
    <w:rsid w:val="00123F75"/>
    <w:rsid w:val="0012535C"/>
    <w:rsid w:val="00130E3B"/>
    <w:rsid w:val="00131454"/>
    <w:rsid w:val="00132093"/>
    <w:rsid w:val="001323F6"/>
    <w:rsid w:val="00132998"/>
    <w:rsid w:val="00134C70"/>
    <w:rsid w:val="00135763"/>
    <w:rsid w:val="00136CE6"/>
    <w:rsid w:val="0013755A"/>
    <w:rsid w:val="00137F5F"/>
    <w:rsid w:val="00140508"/>
    <w:rsid w:val="00140E69"/>
    <w:rsid w:val="00141F5E"/>
    <w:rsid w:val="0014209A"/>
    <w:rsid w:val="0014289D"/>
    <w:rsid w:val="00143E97"/>
    <w:rsid w:val="00145220"/>
    <w:rsid w:val="00146D3B"/>
    <w:rsid w:val="0014751C"/>
    <w:rsid w:val="001501EA"/>
    <w:rsid w:val="00150252"/>
    <w:rsid w:val="00150E01"/>
    <w:rsid w:val="0015109E"/>
    <w:rsid w:val="0015176B"/>
    <w:rsid w:val="00151AF8"/>
    <w:rsid w:val="00151E8F"/>
    <w:rsid w:val="00152229"/>
    <w:rsid w:val="00153225"/>
    <w:rsid w:val="001543F3"/>
    <w:rsid w:val="00154A88"/>
    <w:rsid w:val="00154CDB"/>
    <w:rsid w:val="001577AE"/>
    <w:rsid w:val="001620A5"/>
    <w:rsid w:val="00163B11"/>
    <w:rsid w:val="00163E8C"/>
    <w:rsid w:val="001641DC"/>
    <w:rsid w:val="001643BC"/>
    <w:rsid w:val="00167288"/>
    <w:rsid w:val="0017263C"/>
    <w:rsid w:val="0017389C"/>
    <w:rsid w:val="00176A6E"/>
    <w:rsid w:val="00176EEB"/>
    <w:rsid w:val="00181604"/>
    <w:rsid w:val="00181A0C"/>
    <w:rsid w:val="0018299A"/>
    <w:rsid w:val="00182F8D"/>
    <w:rsid w:val="00183115"/>
    <w:rsid w:val="00183812"/>
    <w:rsid w:val="0018402F"/>
    <w:rsid w:val="001843D4"/>
    <w:rsid w:val="00184799"/>
    <w:rsid w:val="001849F9"/>
    <w:rsid w:val="001855C9"/>
    <w:rsid w:val="0018591A"/>
    <w:rsid w:val="00186157"/>
    <w:rsid w:val="00187A76"/>
    <w:rsid w:val="00190E40"/>
    <w:rsid w:val="001914DA"/>
    <w:rsid w:val="00193217"/>
    <w:rsid w:val="0019332B"/>
    <w:rsid w:val="0019374B"/>
    <w:rsid w:val="001941F2"/>
    <w:rsid w:val="001942E1"/>
    <w:rsid w:val="001943AB"/>
    <w:rsid w:val="00195190"/>
    <w:rsid w:val="00197834"/>
    <w:rsid w:val="00197ACD"/>
    <w:rsid w:val="00197B0A"/>
    <w:rsid w:val="001A0900"/>
    <w:rsid w:val="001A1C1B"/>
    <w:rsid w:val="001A29B1"/>
    <w:rsid w:val="001A4E46"/>
    <w:rsid w:val="001A50D6"/>
    <w:rsid w:val="001A7693"/>
    <w:rsid w:val="001B09C8"/>
    <w:rsid w:val="001B0C93"/>
    <w:rsid w:val="001B5CB9"/>
    <w:rsid w:val="001B61D0"/>
    <w:rsid w:val="001B6BAB"/>
    <w:rsid w:val="001B6E9A"/>
    <w:rsid w:val="001B7D2C"/>
    <w:rsid w:val="001C08B6"/>
    <w:rsid w:val="001C0BF8"/>
    <w:rsid w:val="001C0C51"/>
    <w:rsid w:val="001C24AF"/>
    <w:rsid w:val="001C36D2"/>
    <w:rsid w:val="001C6235"/>
    <w:rsid w:val="001C6AA7"/>
    <w:rsid w:val="001D01F7"/>
    <w:rsid w:val="001D15A3"/>
    <w:rsid w:val="001D210E"/>
    <w:rsid w:val="001D3124"/>
    <w:rsid w:val="001D6472"/>
    <w:rsid w:val="001D6D86"/>
    <w:rsid w:val="001E30D9"/>
    <w:rsid w:val="001E32E0"/>
    <w:rsid w:val="001E49FB"/>
    <w:rsid w:val="001E5B12"/>
    <w:rsid w:val="001F16DC"/>
    <w:rsid w:val="001F19FC"/>
    <w:rsid w:val="001F3190"/>
    <w:rsid w:val="001F3FE6"/>
    <w:rsid w:val="001F63AC"/>
    <w:rsid w:val="001F7D89"/>
    <w:rsid w:val="00202A1F"/>
    <w:rsid w:val="00202A5F"/>
    <w:rsid w:val="00203969"/>
    <w:rsid w:val="00206846"/>
    <w:rsid w:val="00206BEA"/>
    <w:rsid w:val="0021089C"/>
    <w:rsid w:val="002119A6"/>
    <w:rsid w:val="00211A1D"/>
    <w:rsid w:val="002153BF"/>
    <w:rsid w:val="00215562"/>
    <w:rsid w:val="00216260"/>
    <w:rsid w:val="00222A0D"/>
    <w:rsid w:val="0022439F"/>
    <w:rsid w:val="00224817"/>
    <w:rsid w:val="00224949"/>
    <w:rsid w:val="002249F2"/>
    <w:rsid w:val="002258EA"/>
    <w:rsid w:val="00225F4F"/>
    <w:rsid w:val="002276B1"/>
    <w:rsid w:val="002317CB"/>
    <w:rsid w:val="00232604"/>
    <w:rsid w:val="00233B24"/>
    <w:rsid w:val="0023428C"/>
    <w:rsid w:val="0024050E"/>
    <w:rsid w:val="00240624"/>
    <w:rsid w:val="0024102E"/>
    <w:rsid w:val="002419C2"/>
    <w:rsid w:val="00242F21"/>
    <w:rsid w:val="002458C1"/>
    <w:rsid w:val="002478F4"/>
    <w:rsid w:val="00247DE0"/>
    <w:rsid w:val="002532E6"/>
    <w:rsid w:val="00255E82"/>
    <w:rsid w:val="002570EA"/>
    <w:rsid w:val="00257360"/>
    <w:rsid w:val="00257554"/>
    <w:rsid w:val="0026165A"/>
    <w:rsid w:val="00262760"/>
    <w:rsid w:val="00262E35"/>
    <w:rsid w:val="002634F0"/>
    <w:rsid w:val="00265DCF"/>
    <w:rsid w:val="00270F91"/>
    <w:rsid w:val="00272864"/>
    <w:rsid w:val="00272B27"/>
    <w:rsid w:val="00273671"/>
    <w:rsid w:val="0027449B"/>
    <w:rsid w:val="00274F5F"/>
    <w:rsid w:val="00275931"/>
    <w:rsid w:val="00275E1E"/>
    <w:rsid w:val="00275ECD"/>
    <w:rsid w:val="00280482"/>
    <w:rsid w:val="002827B6"/>
    <w:rsid w:val="00283345"/>
    <w:rsid w:val="002834C1"/>
    <w:rsid w:val="002842BC"/>
    <w:rsid w:val="002852C8"/>
    <w:rsid w:val="00285A6B"/>
    <w:rsid w:val="002863F9"/>
    <w:rsid w:val="002873CA"/>
    <w:rsid w:val="00290F3B"/>
    <w:rsid w:val="00291D2F"/>
    <w:rsid w:val="002929A3"/>
    <w:rsid w:val="00292BEE"/>
    <w:rsid w:val="00294133"/>
    <w:rsid w:val="0029626B"/>
    <w:rsid w:val="00296907"/>
    <w:rsid w:val="00296DFF"/>
    <w:rsid w:val="00297A17"/>
    <w:rsid w:val="002A0B73"/>
    <w:rsid w:val="002A161B"/>
    <w:rsid w:val="002A289B"/>
    <w:rsid w:val="002A43BB"/>
    <w:rsid w:val="002A56D3"/>
    <w:rsid w:val="002A6223"/>
    <w:rsid w:val="002A6A35"/>
    <w:rsid w:val="002A6D9F"/>
    <w:rsid w:val="002A7809"/>
    <w:rsid w:val="002B205B"/>
    <w:rsid w:val="002B3AE4"/>
    <w:rsid w:val="002B3B45"/>
    <w:rsid w:val="002B5A54"/>
    <w:rsid w:val="002C05A0"/>
    <w:rsid w:val="002C21AB"/>
    <w:rsid w:val="002C4CA7"/>
    <w:rsid w:val="002C663F"/>
    <w:rsid w:val="002C79DD"/>
    <w:rsid w:val="002D0C7A"/>
    <w:rsid w:val="002D0F2F"/>
    <w:rsid w:val="002D125A"/>
    <w:rsid w:val="002D185A"/>
    <w:rsid w:val="002D4FB9"/>
    <w:rsid w:val="002D50B9"/>
    <w:rsid w:val="002D59D3"/>
    <w:rsid w:val="002D7929"/>
    <w:rsid w:val="002D7FBF"/>
    <w:rsid w:val="002E042B"/>
    <w:rsid w:val="002E1178"/>
    <w:rsid w:val="002E16D0"/>
    <w:rsid w:val="002E18A7"/>
    <w:rsid w:val="002E1DA1"/>
    <w:rsid w:val="002E4182"/>
    <w:rsid w:val="002E4EA5"/>
    <w:rsid w:val="002E5E21"/>
    <w:rsid w:val="002E6456"/>
    <w:rsid w:val="002E6DD5"/>
    <w:rsid w:val="002E72C7"/>
    <w:rsid w:val="002F1B4B"/>
    <w:rsid w:val="002F222E"/>
    <w:rsid w:val="002F539A"/>
    <w:rsid w:val="002F568B"/>
    <w:rsid w:val="002F5FA0"/>
    <w:rsid w:val="002F6C11"/>
    <w:rsid w:val="002F6EC8"/>
    <w:rsid w:val="002F73D6"/>
    <w:rsid w:val="0030019C"/>
    <w:rsid w:val="00301083"/>
    <w:rsid w:val="0030170E"/>
    <w:rsid w:val="00301DF0"/>
    <w:rsid w:val="00302223"/>
    <w:rsid w:val="00302F3D"/>
    <w:rsid w:val="003033CA"/>
    <w:rsid w:val="0030366E"/>
    <w:rsid w:val="00304D31"/>
    <w:rsid w:val="00305D5D"/>
    <w:rsid w:val="0030679D"/>
    <w:rsid w:val="00306809"/>
    <w:rsid w:val="00307B6A"/>
    <w:rsid w:val="00307EEF"/>
    <w:rsid w:val="00310CB7"/>
    <w:rsid w:val="00312D94"/>
    <w:rsid w:val="0031375A"/>
    <w:rsid w:val="00313EBF"/>
    <w:rsid w:val="00313EC9"/>
    <w:rsid w:val="0031668D"/>
    <w:rsid w:val="003210FD"/>
    <w:rsid w:val="00322E1C"/>
    <w:rsid w:val="00323E9E"/>
    <w:rsid w:val="00324F02"/>
    <w:rsid w:val="0032541C"/>
    <w:rsid w:val="003269C6"/>
    <w:rsid w:val="00333A88"/>
    <w:rsid w:val="00333F6E"/>
    <w:rsid w:val="003340E4"/>
    <w:rsid w:val="00334D41"/>
    <w:rsid w:val="00336598"/>
    <w:rsid w:val="003369D4"/>
    <w:rsid w:val="00340DF2"/>
    <w:rsid w:val="0034348E"/>
    <w:rsid w:val="00344233"/>
    <w:rsid w:val="003443CC"/>
    <w:rsid w:val="00344BAC"/>
    <w:rsid w:val="00344E2C"/>
    <w:rsid w:val="00352F3D"/>
    <w:rsid w:val="0035336C"/>
    <w:rsid w:val="00354510"/>
    <w:rsid w:val="0035781C"/>
    <w:rsid w:val="00360879"/>
    <w:rsid w:val="003628F5"/>
    <w:rsid w:val="003645E5"/>
    <w:rsid w:val="00364744"/>
    <w:rsid w:val="00370412"/>
    <w:rsid w:val="00370B5B"/>
    <w:rsid w:val="00371040"/>
    <w:rsid w:val="00376050"/>
    <w:rsid w:val="00377874"/>
    <w:rsid w:val="00377DD0"/>
    <w:rsid w:val="00380BEA"/>
    <w:rsid w:val="00383A81"/>
    <w:rsid w:val="00384FEE"/>
    <w:rsid w:val="0038505B"/>
    <w:rsid w:val="003850C6"/>
    <w:rsid w:val="0039291B"/>
    <w:rsid w:val="00392D8F"/>
    <w:rsid w:val="0039356E"/>
    <w:rsid w:val="00394987"/>
    <w:rsid w:val="00394D45"/>
    <w:rsid w:val="003A011F"/>
    <w:rsid w:val="003A0859"/>
    <w:rsid w:val="003A24BF"/>
    <w:rsid w:val="003A25E2"/>
    <w:rsid w:val="003A5CDE"/>
    <w:rsid w:val="003A64B3"/>
    <w:rsid w:val="003B3E9F"/>
    <w:rsid w:val="003B496E"/>
    <w:rsid w:val="003B4BCE"/>
    <w:rsid w:val="003B57FE"/>
    <w:rsid w:val="003B5DE1"/>
    <w:rsid w:val="003B6F64"/>
    <w:rsid w:val="003C320A"/>
    <w:rsid w:val="003C3BD2"/>
    <w:rsid w:val="003C5C32"/>
    <w:rsid w:val="003C629B"/>
    <w:rsid w:val="003C6732"/>
    <w:rsid w:val="003C691D"/>
    <w:rsid w:val="003C6C90"/>
    <w:rsid w:val="003C6DD8"/>
    <w:rsid w:val="003C7AD8"/>
    <w:rsid w:val="003C7AFD"/>
    <w:rsid w:val="003D084E"/>
    <w:rsid w:val="003D6557"/>
    <w:rsid w:val="003E12D0"/>
    <w:rsid w:val="003E2EF5"/>
    <w:rsid w:val="003E6C80"/>
    <w:rsid w:val="003E7758"/>
    <w:rsid w:val="003E77B4"/>
    <w:rsid w:val="003F150C"/>
    <w:rsid w:val="003F1C25"/>
    <w:rsid w:val="003F1F83"/>
    <w:rsid w:val="003F487D"/>
    <w:rsid w:val="003F494E"/>
    <w:rsid w:val="003F5589"/>
    <w:rsid w:val="003F6FA7"/>
    <w:rsid w:val="004009CD"/>
    <w:rsid w:val="00401965"/>
    <w:rsid w:val="00402050"/>
    <w:rsid w:val="00402E7E"/>
    <w:rsid w:val="00403F14"/>
    <w:rsid w:val="0040563F"/>
    <w:rsid w:val="00405AA9"/>
    <w:rsid w:val="004062B9"/>
    <w:rsid w:val="004063DA"/>
    <w:rsid w:val="004129EB"/>
    <w:rsid w:val="00413421"/>
    <w:rsid w:val="0041372F"/>
    <w:rsid w:val="00414AAB"/>
    <w:rsid w:val="00414D71"/>
    <w:rsid w:val="0041541A"/>
    <w:rsid w:val="0041753A"/>
    <w:rsid w:val="00420320"/>
    <w:rsid w:val="00421873"/>
    <w:rsid w:val="00421CC9"/>
    <w:rsid w:val="00421EEA"/>
    <w:rsid w:val="00421F54"/>
    <w:rsid w:val="004317C1"/>
    <w:rsid w:val="00435997"/>
    <w:rsid w:val="004359F4"/>
    <w:rsid w:val="00435AFD"/>
    <w:rsid w:val="0043648A"/>
    <w:rsid w:val="00437E6A"/>
    <w:rsid w:val="004409F8"/>
    <w:rsid w:val="00441B73"/>
    <w:rsid w:val="00441DEA"/>
    <w:rsid w:val="00442BFE"/>
    <w:rsid w:val="0044677D"/>
    <w:rsid w:val="00446F28"/>
    <w:rsid w:val="004470B8"/>
    <w:rsid w:val="00447908"/>
    <w:rsid w:val="004509B8"/>
    <w:rsid w:val="004509F0"/>
    <w:rsid w:val="00450D4F"/>
    <w:rsid w:val="00450EF3"/>
    <w:rsid w:val="00452577"/>
    <w:rsid w:val="004526BF"/>
    <w:rsid w:val="00453566"/>
    <w:rsid w:val="00454D20"/>
    <w:rsid w:val="00454D32"/>
    <w:rsid w:val="0045754D"/>
    <w:rsid w:val="00457F12"/>
    <w:rsid w:val="00460843"/>
    <w:rsid w:val="00460BE1"/>
    <w:rsid w:val="00466775"/>
    <w:rsid w:val="00466AF6"/>
    <w:rsid w:val="00467C0D"/>
    <w:rsid w:val="00470048"/>
    <w:rsid w:val="004712D1"/>
    <w:rsid w:val="00472E89"/>
    <w:rsid w:val="00474212"/>
    <w:rsid w:val="00475A15"/>
    <w:rsid w:val="00481544"/>
    <w:rsid w:val="004818EB"/>
    <w:rsid w:val="00482224"/>
    <w:rsid w:val="0048254A"/>
    <w:rsid w:val="00482C48"/>
    <w:rsid w:val="00487A8F"/>
    <w:rsid w:val="004931A5"/>
    <w:rsid w:val="0049342D"/>
    <w:rsid w:val="00493977"/>
    <w:rsid w:val="00496083"/>
    <w:rsid w:val="00496A2D"/>
    <w:rsid w:val="00497837"/>
    <w:rsid w:val="00497D21"/>
    <w:rsid w:val="004A1285"/>
    <w:rsid w:val="004A23A8"/>
    <w:rsid w:val="004A24AD"/>
    <w:rsid w:val="004A2973"/>
    <w:rsid w:val="004A31D0"/>
    <w:rsid w:val="004A33C3"/>
    <w:rsid w:val="004A3DB4"/>
    <w:rsid w:val="004A4224"/>
    <w:rsid w:val="004A621C"/>
    <w:rsid w:val="004A6572"/>
    <w:rsid w:val="004A7828"/>
    <w:rsid w:val="004A7FE1"/>
    <w:rsid w:val="004B0342"/>
    <w:rsid w:val="004B072C"/>
    <w:rsid w:val="004B0EE9"/>
    <w:rsid w:val="004B3167"/>
    <w:rsid w:val="004B4354"/>
    <w:rsid w:val="004B5CCF"/>
    <w:rsid w:val="004C0435"/>
    <w:rsid w:val="004C0F8A"/>
    <w:rsid w:val="004C1934"/>
    <w:rsid w:val="004C1E51"/>
    <w:rsid w:val="004C1F68"/>
    <w:rsid w:val="004C2F25"/>
    <w:rsid w:val="004C5065"/>
    <w:rsid w:val="004C5262"/>
    <w:rsid w:val="004C57D8"/>
    <w:rsid w:val="004C6928"/>
    <w:rsid w:val="004C76D1"/>
    <w:rsid w:val="004C7813"/>
    <w:rsid w:val="004C7D83"/>
    <w:rsid w:val="004D5727"/>
    <w:rsid w:val="004D5731"/>
    <w:rsid w:val="004D5AC5"/>
    <w:rsid w:val="004D5D49"/>
    <w:rsid w:val="004E01FE"/>
    <w:rsid w:val="004E16FB"/>
    <w:rsid w:val="004E2466"/>
    <w:rsid w:val="004E4635"/>
    <w:rsid w:val="004E4D2A"/>
    <w:rsid w:val="004E5438"/>
    <w:rsid w:val="004E782D"/>
    <w:rsid w:val="004E7C05"/>
    <w:rsid w:val="004F2128"/>
    <w:rsid w:val="004F7EBC"/>
    <w:rsid w:val="00500082"/>
    <w:rsid w:val="005014F5"/>
    <w:rsid w:val="00501871"/>
    <w:rsid w:val="0050322A"/>
    <w:rsid w:val="00503B0F"/>
    <w:rsid w:val="005043B0"/>
    <w:rsid w:val="005043CF"/>
    <w:rsid w:val="005051F5"/>
    <w:rsid w:val="00507C40"/>
    <w:rsid w:val="00510C85"/>
    <w:rsid w:val="00510EF6"/>
    <w:rsid w:val="00510F6B"/>
    <w:rsid w:val="00511BA3"/>
    <w:rsid w:val="00511BEA"/>
    <w:rsid w:val="00512381"/>
    <w:rsid w:val="00513AE5"/>
    <w:rsid w:val="00515541"/>
    <w:rsid w:val="0052218A"/>
    <w:rsid w:val="005222BE"/>
    <w:rsid w:val="00525346"/>
    <w:rsid w:val="00526F33"/>
    <w:rsid w:val="00530388"/>
    <w:rsid w:val="005314E7"/>
    <w:rsid w:val="00533C1B"/>
    <w:rsid w:val="00533ED0"/>
    <w:rsid w:val="005360B2"/>
    <w:rsid w:val="005374E9"/>
    <w:rsid w:val="00540FBA"/>
    <w:rsid w:val="00543024"/>
    <w:rsid w:val="005433F4"/>
    <w:rsid w:val="005445CA"/>
    <w:rsid w:val="00544D52"/>
    <w:rsid w:val="00544E84"/>
    <w:rsid w:val="005464E1"/>
    <w:rsid w:val="0054693F"/>
    <w:rsid w:val="005470E0"/>
    <w:rsid w:val="0054769A"/>
    <w:rsid w:val="00555125"/>
    <w:rsid w:val="00555C67"/>
    <w:rsid w:val="005568B5"/>
    <w:rsid w:val="005623BD"/>
    <w:rsid w:val="005634A9"/>
    <w:rsid w:val="005645D7"/>
    <w:rsid w:val="00564D23"/>
    <w:rsid w:val="0056594E"/>
    <w:rsid w:val="00566016"/>
    <w:rsid w:val="005712D2"/>
    <w:rsid w:val="00573531"/>
    <w:rsid w:val="0057358F"/>
    <w:rsid w:val="00573690"/>
    <w:rsid w:val="00575F51"/>
    <w:rsid w:val="00577163"/>
    <w:rsid w:val="0058081A"/>
    <w:rsid w:val="00586986"/>
    <w:rsid w:val="0059072C"/>
    <w:rsid w:val="00590B34"/>
    <w:rsid w:val="005926F8"/>
    <w:rsid w:val="00593AF0"/>
    <w:rsid w:val="0059541A"/>
    <w:rsid w:val="00595E9C"/>
    <w:rsid w:val="0059665D"/>
    <w:rsid w:val="00597247"/>
    <w:rsid w:val="00597A49"/>
    <w:rsid w:val="00597A71"/>
    <w:rsid w:val="005A1813"/>
    <w:rsid w:val="005A2520"/>
    <w:rsid w:val="005A2584"/>
    <w:rsid w:val="005A26A2"/>
    <w:rsid w:val="005A2EFF"/>
    <w:rsid w:val="005A3976"/>
    <w:rsid w:val="005A3ED9"/>
    <w:rsid w:val="005A4F2D"/>
    <w:rsid w:val="005A55EA"/>
    <w:rsid w:val="005A616B"/>
    <w:rsid w:val="005A6A8B"/>
    <w:rsid w:val="005B1979"/>
    <w:rsid w:val="005B1D3D"/>
    <w:rsid w:val="005B32C6"/>
    <w:rsid w:val="005B387A"/>
    <w:rsid w:val="005B44B0"/>
    <w:rsid w:val="005C048D"/>
    <w:rsid w:val="005C0834"/>
    <w:rsid w:val="005C1860"/>
    <w:rsid w:val="005C293D"/>
    <w:rsid w:val="005C4F19"/>
    <w:rsid w:val="005D013A"/>
    <w:rsid w:val="005D04A3"/>
    <w:rsid w:val="005D1223"/>
    <w:rsid w:val="005D316D"/>
    <w:rsid w:val="005D62E9"/>
    <w:rsid w:val="005E1754"/>
    <w:rsid w:val="005E33E8"/>
    <w:rsid w:val="005F1D39"/>
    <w:rsid w:val="005F47B2"/>
    <w:rsid w:val="005F4C62"/>
    <w:rsid w:val="005F621C"/>
    <w:rsid w:val="005F6F95"/>
    <w:rsid w:val="005F7771"/>
    <w:rsid w:val="0060249D"/>
    <w:rsid w:val="006030A2"/>
    <w:rsid w:val="006046B4"/>
    <w:rsid w:val="00604DBE"/>
    <w:rsid w:val="006052BE"/>
    <w:rsid w:val="00605301"/>
    <w:rsid w:val="00605B73"/>
    <w:rsid w:val="0061010C"/>
    <w:rsid w:val="006122C8"/>
    <w:rsid w:val="006132D9"/>
    <w:rsid w:val="00614234"/>
    <w:rsid w:val="006150F5"/>
    <w:rsid w:val="00617CBF"/>
    <w:rsid w:val="00620503"/>
    <w:rsid w:val="00620EFF"/>
    <w:rsid w:val="00621625"/>
    <w:rsid w:val="00622723"/>
    <w:rsid w:val="00623B9F"/>
    <w:rsid w:val="00623CA6"/>
    <w:rsid w:val="00625B3C"/>
    <w:rsid w:val="0062616B"/>
    <w:rsid w:val="0062675B"/>
    <w:rsid w:val="00627412"/>
    <w:rsid w:val="00630233"/>
    <w:rsid w:val="006309BD"/>
    <w:rsid w:val="0063165D"/>
    <w:rsid w:val="00633391"/>
    <w:rsid w:val="00633609"/>
    <w:rsid w:val="006336CD"/>
    <w:rsid w:val="0063498C"/>
    <w:rsid w:val="00634D34"/>
    <w:rsid w:val="00635037"/>
    <w:rsid w:val="006364CF"/>
    <w:rsid w:val="00637120"/>
    <w:rsid w:val="0064001F"/>
    <w:rsid w:val="006407D5"/>
    <w:rsid w:val="00642E79"/>
    <w:rsid w:val="006445A9"/>
    <w:rsid w:val="006465AE"/>
    <w:rsid w:val="0064732B"/>
    <w:rsid w:val="006502E7"/>
    <w:rsid w:val="0065079E"/>
    <w:rsid w:val="00651B49"/>
    <w:rsid w:val="00653250"/>
    <w:rsid w:val="006544B3"/>
    <w:rsid w:val="00655700"/>
    <w:rsid w:val="006558A9"/>
    <w:rsid w:val="006572D1"/>
    <w:rsid w:val="00660636"/>
    <w:rsid w:val="00660826"/>
    <w:rsid w:val="0066217A"/>
    <w:rsid w:val="006626DC"/>
    <w:rsid w:val="00662B5D"/>
    <w:rsid w:val="00662DDB"/>
    <w:rsid w:val="00662F4A"/>
    <w:rsid w:val="006630E1"/>
    <w:rsid w:val="00663376"/>
    <w:rsid w:val="0066490D"/>
    <w:rsid w:val="00670CA1"/>
    <w:rsid w:val="00671B44"/>
    <w:rsid w:val="0067314B"/>
    <w:rsid w:val="006745BE"/>
    <w:rsid w:val="00677407"/>
    <w:rsid w:val="00677BE7"/>
    <w:rsid w:val="00677D3A"/>
    <w:rsid w:val="00680FA1"/>
    <w:rsid w:val="0068241B"/>
    <w:rsid w:val="006825BD"/>
    <w:rsid w:val="00685005"/>
    <w:rsid w:val="0068582A"/>
    <w:rsid w:val="006864CD"/>
    <w:rsid w:val="00687BB7"/>
    <w:rsid w:val="00690A88"/>
    <w:rsid w:val="00691B4F"/>
    <w:rsid w:val="00692348"/>
    <w:rsid w:val="006934CB"/>
    <w:rsid w:val="00693AAB"/>
    <w:rsid w:val="00693DCB"/>
    <w:rsid w:val="006973A9"/>
    <w:rsid w:val="006A02B3"/>
    <w:rsid w:val="006A061C"/>
    <w:rsid w:val="006A0D14"/>
    <w:rsid w:val="006A0E85"/>
    <w:rsid w:val="006A1758"/>
    <w:rsid w:val="006A1C5F"/>
    <w:rsid w:val="006A21E0"/>
    <w:rsid w:val="006A56B8"/>
    <w:rsid w:val="006A6A13"/>
    <w:rsid w:val="006A714E"/>
    <w:rsid w:val="006A7703"/>
    <w:rsid w:val="006A7F52"/>
    <w:rsid w:val="006B0043"/>
    <w:rsid w:val="006B0A7C"/>
    <w:rsid w:val="006B25A9"/>
    <w:rsid w:val="006B2805"/>
    <w:rsid w:val="006B3599"/>
    <w:rsid w:val="006B455A"/>
    <w:rsid w:val="006C0F68"/>
    <w:rsid w:val="006C2D75"/>
    <w:rsid w:val="006C33AC"/>
    <w:rsid w:val="006C4663"/>
    <w:rsid w:val="006C634F"/>
    <w:rsid w:val="006C69A5"/>
    <w:rsid w:val="006C6A35"/>
    <w:rsid w:val="006C7E0D"/>
    <w:rsid w:val="006D14D6"/>
    <w:rsid w:val="006D1FD9"/>
    <w:rsid w:val="006D2971"/>
    <w:rsid w:val="006D2DE0"/>
    <w:rsid w:val="006D4642"/>
    <w:rsid w:val="006D6E80"/>
    <w:rsid w:val="006D7B0B"/>
    <w:rsid w:val="006E1717"/>
    <w:rsid w:val="006E1E6F"/>
    <w:rsid w:val="006E21B6"/>
    <w:rsid w:val="006E407C"/>
    <w:rsid w:val="006E5A58"/>
    <w:rsid w:val="006E7DD5"/>
    <w:rsid w:val="006F0199"/>
    <w:rsid w:val="006F3F36"/>
    <w:rsid w:val="006F401F"/>
    <w:rsid w:val="006F56C2"/>
    <w:rsid w:val="006F5A8C"/>
    <w:rsid w:val="006F710F"/>
    <w:rsid w:val="0070149D"/>
    <w:rsid w:val="00701877"/>
    <w:rsid w:val="007035AE"/>
    <w:rsid w:val="0070362B"/>
    <w:rsid w:val="007056C5"/>
    <w:rsid w:val="00707448"/>
    <w:rsid w:val="00707835"/>
    <w:rsid w:val="00707B29"/>
    <w:rsid w:val="00710BE7"/>
    <w:rsid w:val="007123B5"/>
    <w:rsid w:val="00712C2A"/>
    <w:rsid w:val="00713E70"/>
    <w:rsid w:val="007140C8"/>
    <w:rsid w:val="007140E9"/>
    <w:rsid w:val="00714460"/>
    <w:rsid w:val="007213BA"/>
    <w:rsid w:val="00721820"/>
    <w:rsid w:val="00721C2D"/>
    <w:rsid w:val="00721C99"/>
    <w:rsid w:val="00722E12"/>
    <w:rsid w:val="007234CF"/>
    <w:rsid w:val="007238B6"/>
    <w:rsid w:val="007247C0"/>
    <w:rsid w:val="00734632"/>
    <w:rsid w:val="00734B82"/>
    <w:rsid w:val="00735D07"/>
    <w:rsid w:val="007379E7"/>
    <w:rsid w:val="00740CE9"/>
    <w:rsid w:val="00741043"/>
    <w:rsid w:val="00741F85"/>
    <w:rsid w:val="00744202"/>
    <w:rsid w:val="007443B0"/>
    <w:rsid w:val="00744B76"/>
    <w:rsid w:val="00745381"/>
    <w:rsid w:val="0074625C"/>
    <w:rsid w:val="0074677A"/>
    <w:rsid w:val="00750EBC"/>
    <w:rsid w:val="00751E5E"/>
    <w:rsid w:val="00753395"/>
    <w:rsid w:val="00755980"/>
    <w:rsid w:val="00755D90"/>
    <w:rsid w:val="007578ED"/>
    <w:rsid w:val="007579F9"/>
    <w:rsid w:val="00760A1C"/>
    <w:rsid w:val="00761138"/>
    <w:rsid w:val="00762FB2"/>
    <w:rsid w:val="0076621F"/>
    <w:rsid w:val="00766E6F"/>
    <w:rsid w:val="0077190A"/>
    <w:rsid w:val="00773383"/>
    <w:rsid w:val="00774095"/>
    <w:rsid w:val="00776BFB"/>
    <w:rsid w:val="00776D20"/>
    <w:rsid w:val="00780192"/>
    <w:rsid w:val="0078115B"/>
    <w:rsid w:val="007815B9"/>
    <w:rsid w:val="00781756"/>
    <w:rsid w:val="007819BA"/>
    <w:rsid w:val="00782D56"/>
    <w:rsid w:val="00782FA1"/>
    <w:rsid w:val="00783916"/>
    <w:rsid w:val="007841A7"/>
    <w:rsid w:val="00785365"/>
    <w:rsid w:val="00785A3E"/>
    <w:rsid w:val="00790AA6"/>
    <w:rsid w:val="00790EE9"/>
    <w:rsid w:val="00793037"/>
    <w:rsid w:val="00793122"/>
    <w:rsid w:val="00793D3F"/>
    <w:rsid w:val="007954C7"/>
    <w:rsid w:val="00795D62"/>
    <w:rsid w:val="00796ED5"/>
    <w:rsid w:val="007977F9"/>
    <w:rsid w:val="007A0623"/>
    <w:rsid w:val="007A0674"/>
    <w:rsid w:val="007A0F94"/>
    <w:rsid w:val="007A2E13"/>
    <w:rsid w:val="007A30EC"/>
    <w:rsid w:val="007A3AD3"/>
    <w:rsid w:val="007A5676"/>
    <w:rsid w:val="007A5EDA"/>
    <w:rsid w:val="007A6442"/>
    <w:rsid w:val="007A73D0"/>
    <w:rsid w:val="007A7634"/>
    <w:rsid w:val="007A76A1"/>
    <w:rsid w:val="007A77AB"/>
    <w:rsid w:val="007B13E0"/>
    <w:rsid w:val="007B20ED"/>
    <w:rsid w:val="007B2C14"/>
    <w:rsid w:val="007B3474"/>
    <w:rsid w:val="007B4AF1"/>
    <w:rsid w:val="007B5E2A"/>
    <w:rsid w:val="007B6467"/>
    <w:rsid w:val="007B6765"/>
    <w:rsid w:val="007B67AC"/>
    <w:rsid w:val="007C02A8"/>
    <w:rsid w:val="007C02EE"/>
    <w:rsid w:val="007C07D6"/>
    <w:rsid w:val="007C27B3"/>
    <w:rsid w:val="007C4CE4"/>
    <w:rsid w:val="007C7273"/>
    <w:rsid w:val="007C76A7"/>
    <w:rsid w:val="007C7D77"/>
    <w:rsid w:val="007D0A3E"/>
    <w:rsid w:val="007D1A8E"/>
    <w:rsid w:val="007D2182"/>
    <w:rsid w:val="007D39B3"/>
    <w:rsid w:val="007D39C0"/>
    <w:rsid w:val="007D4636"/>
    <w:rsid w:val="007D6B24"/>
    <w:rsid w:val="007D6C2E"/>
    <w:rsid w:val="007D78C1"/>
    <w:rsid w:val="007D7ACA"/>
    <w:rsid w:val="007E0CF5"/>
    <w:rsid w:val="007E1B36"/>
    <w:rsid w:val="007E2A4A"/>
    <w:rsid w:val="007E2DA0"/>
    <w:rsid w:val="007E3522"/>
    <w:rsid w:val="007E3F48"/>
    <w:rsid w:val="007E49FD"/>
    <w:rsid w:val="007E4C36"/>
    <w:rsid w:val="007E5491"/>
    <w:rsid w:val="007F01A8"/>
    <w:rsid w:val="007F09C8"/>
    <w:rsid w:val="007F0B72"/>
    <w:rsid w:val="007F0D98"/>
    <w:rsid w:val="007F6ABD"/>
    <w:rsid w:val="007F7991"/>
    <w:rsid w:val="00801C51"/>
    <w:rsid w:val="00801DF1"/>
    <w:rsid w:val="00806550"/>
    <w:rsid w:val="0080675B"/>
    <w:rsid w:val="008139A9"/>
    <w:rsid w:val="00814177"/>
    <w:rsid w:val="00814426"/>
    <w:rsid w:val="0081670B"/>
    <w:rsid w:val="00816CB0"/>
    <w:rsid w:val="00816E1F"/>
    <w:rsid w:val="00817272"/>
    <w:rsid w:val="008179A6"/>
    <w:rsid w:val="00822ACE"/>
    <w:rsid w:val="00823296"/>
    <w:rsid w:val="00823A4F"/>
    <w:rsid w:val="008246DB"/>
    <w:rsid w:val="008264D6"/>
    <w:rsid w:val="00826606"/>
    <w:rsid w:val="00834000"/>
    <w:rsid w:val="00835808"/>
    <w:rsid w:val="0083694B"/>
    <w:rsid w:val="008371FE"/>
    <w:rsid w:val="00840A8C"/>
    <w:rsid w:val="008442FE"/>
    <w:rsid w:val="008444C1"/>
    <w:rsid w:val="00845E18"/>
    <w:rsid w:val="00847576"/>
    <w:rsid w:val="00847CB6"/>
    <w:rsid w:val="00850EFB"/>
    <w:rsid w:val="00851017"/>
    <w:rsid w:val="008511BB"/>
    <w:rsid w:val="00851E4D"/>
    <w:rsid w:val="008538AF"/>
    <w:rsid w:val="00854308"/>
    <w:rsid w:val="00860FC3"/>
    <w:rsid w:val="00861ADE"/>
    <w:rsid w:val="00861BD2"/>
    <w:rsid w:val="00867AC5"/>
    <w:rsid w:val="00870F52"/>
    <w:rsid w:val="00871125"/>
    <w:rsid w:val="008718B0"/>
    <w:rsid w:val="00872082"/>
    <w:rsid w:val="0087319B"/>
    <w:rsid w:val="008738E1"/>
    <w:rsid w:val="00874F8C"/>
    <w:rsid w:val="008769A7"/>
    <w:rsid w:val="00876A98"/>
    <w:rsid w:val="00880459"/>
    <w:rsid w:val="00880B8E"/>
    <w:rsid w:val="00880C53"/>
    <w:rsid w:val="0088244D"/>
    <w:rsid w:val="00885B61"/>
    <w:rsid w:val="00886935"/>
    <w:rsid w:val="00886DAA"/>
    <w:rsid w:val="008916AF"/>
    <w:rsid w:val="00891CCA"/>
    <w:rsid w:val="0089200E"/>
    <w:rsid w:val="0089433B"/>
    <w:rsid w:val="00894CA3"/>
    <w:rsid w:val="00894E8F"/>
    <w:rsid w:val="00895D74"/>
    <w:rsid w:val="008A11E6"/>
    <w:rsid w:val="008A1B53"/>
    <w:rsid w:val="008A3792"/>
    <w:rsid w:val="008A3FFE"/>
    <w:rsid w:val="008A4CFB"/>
    <w:rsid w:val="008A5C49"/>
    <w:rsid w:val="008B138A"/>
    <w:rsid w:val="008B3CF5"/>
    <w:rsid w:val="008B708F"/>
    <w:rsid w:val="008B7B15"/>
    <w:rsid w:val="008C1BDD"/>
    <w:rsid w:val="008C43C5"/>
    <w:rsid w:val="008C46B2"/>
    <w:rsid w:val="008C49C5"/>
    <w:rsid w:val="008C50E5"/>
    <w:rsid w:val="008C5503"/>
    <w:rsid w:val="008C6217"/>
    <w:rsid w:val="008D0B59"/>
    <w:rsid w:val="008D5673"/>
    <w:rsid w:val="008D5BA0"/>
    <w:rsid w:val="008D6AE7"/>
    <w:rsid w:val="008D78F0"/>
    <w:rsid w:val="008E40F1"/>
    <w:rsid w:val="008E440A"/>
    <w:rsid w:val="008E4B3F"/>
    <w:rsid w:val="008E4DBF"/>
    <w:rsid w:val="008E6002"/>
    <w:rsid w:val="008E7436"/>
    <w:rsid w:val="008F05B9"/>
    <w:rsid w:val="008F09A1"/>
    <w:rsid w:val="008F1A5D"/>
    <w:rsid w:val="008F27FF"/>
    <w:rsid w:val="008F431C"/>
    <w:rsid w:val="008F4FB7"/>
    <w:rsid w:val="008F6436"/>
    <w:rsid w:val="008F7EEC"/>
    <w:rsid w:val="0090044D"/>
    <w:rsid w:val="009007E1"/>
    <w:rsid w:val="009011C2"/>
    <w:rsid w:val="009021F5"/>
    <w:rsid w:val="0090759B"/>
    <w:rsid w:val="00907A95"/>
    <w:rsid w:val="0091076C"/>
    <w:rsid w:val="00910892"/>
    <w:rsid w:val="00910EC5"/>
    <w:rsid w:val="009111A2"/>
    <w:rsid w:val="00911447"/>
    <w:rsid w:val="00912BFB"/>
    <w:rsid w:val="009136AF"/>
    <w:rsid w:val="00913D92"/>
    <w:rsid w:val="00914656"/>
    <w:rsid w:val="0091621E"/>
    <w:rsid w:val="009166F5"/>
    <w:rsid w:val="00917AA6"/>
    <w:rsid w:val="00920C4E"/>
    <w:rsid w:val="0092416F"/>
    <w:rsid w:val="009248CD"/>
    <w:rsid w:val="00925591"/>
    <w:rsid w:val="00926102"/>
    <w:rsid w:val="00933CF8"/>
    <w:rsid w:val="00933DB0"/>
    <w:rsid w:val="00934B20"/>
    <w:rsid w:val="0093524A"/>
    <w:rsid w:val="009353F9"/>
    <w:rsid w:val="00935868"/>
    <w:rsid w:val="00935F16"/>
    <w:rsid w:val="00936366"/>
    <w:rsid w:val="009363A4"/>
    <w:rsid w:val="009371EE"/>
    <w:rsid w:val="0093745D"/>
    <w:rsid w:val="00941D63"/>
    <w:rsid w:val="0094385F"/>
    <w:rsid w:val="00943C8B"/>
    <w:rsid w:val="00944476"/>
    <w:rsid w:val="00945CC6"/>
    <w:rsid w:val="00947707"/>
    <w:rsid w:val="00947818"/>
    <w:rsid w:val="009523D7"/>
    <w:rsid w:val="00953186"/>
    <w:rsid w:val="00953C3A"/>
    <w:rsid w:val="00954CF5"/>
    <w:rsid w:val="009550CC"/>
    <w:rsid w:val="00955C9D"/>
    <w:rsid w:val="009568AE"/>
    <w:rsid w:val="0095716A"/>
    <w:rsid w:val="00960599"/>
    <w:rsid w:val="00960693"/>
    <w:rsid w:val="0096182B"/>
    <w:rsid w:val="009624CC"/>
    <w:rsid w:val="00966731"/>
    <w:rsid w:val="00970000"/>
    <w:rsid w:val="00970728"/>
    <w:rsid w:val="00972F1E"/>
    <w:rsid w:val="00974B7A"/>
    <w:rsid w:val="00974E99"/>
    <w:rsid w:val="00975CF7"/>
    <w:rsid w:val="009768B0"/>
    <w:rsid w:val="00976B40"/>
    <w:rsid w:val="00981397"/>
    <w:rsid w:val="00983B36"/>
    <w:rsid w:val="009847B3"/>
    <w:rsid w:val="009908D9"/>
    <w:rsid w:val="0099121C"/>
    <w:rsid w:val="0099147C"/>
    <w:rsid w:val="00992282"/>
    <w:rsid w:val="00993182"/>
    <w:rsid w:val="0099336B"/>
    <w:rsid w:val="00996353"/>
    <w:rsid w:val="00996DB8"/>
    <w:rsid w:val="00996EA3"/>
    <w:rsid w:val="00997D8C"/>
    <w:rsid w:val="00997E5A"/>
    <w:rsid w:val="009A0AA7"/>
    <w:rsid w:val="009A2203"/>
    <w:rsid w:val="009A411C"/>
    <w:rsid w:val="009A4716"/>
    <w:rsid w:val="009A64CD"/>
    <w:rsid w:val="009A6624"/>
    <w:rsid w:val="009A75DD"/>
    <w:rsid w:val="009A779D"/>
    <w:rsid w:val="009B2580"/>
    <w:rsid w:val="009B51E8"/>
    <w:rsid w:val="009B686B"/>
    <w:rsid w:val="009C175B"/>
    <w:rsid w:val="009C1AEE"/>
    <w:rsid w:val="009C4B1A"/>
    <w:rsid w:val="009C4DAB"/>
    <w:rsid w:val="009C4ECD"/>
    <w:rsid w:val="009C5630"/>
    <w:rsid w:val="009C6385"/>
    <w:rsid w:val="009C64A9"/>
    <w:rsid w:val="009D0EF7"/>
    <w:rsid w:val="009D18FF"/>
    <w:rsid w:val="009D1997"/>
    <w:rsid w:val="009D600F"/>
    <w:rsid w:val="009D6C2C"/>
    <w:rsid w:val="009D6EDF"/>
    <w:rsid w:val="009D7AA3"/>
    <w:rsid w:val="009D7DC4"/>
    <w:rsid w:val="009E1783"/>
    <w:rsid w:val="009E17A2"/>
    <w:rsid w:val="009E1EAD"/>
    <w:rsid w:val="009E1EED"/>
    <w:rsid w:val="009E63D0"/>
    <w:rsid w:val="009E7D08"/>
    <w:rsid w:val="009F0ED9"/>
    <w:rsid w:val="009F12AB"/>
    <w:rsid w:val="009F28D9"/>
    <w:rsid w:val="009F4205"/>
    <w:rsid w:val="009F7244"/>
    <w:rsid w:val="00A005BE"/>
    <w:rsid w:val="00A00F83"/>
    <w:rsid w:val="00A030DB"/>
    <w:rsid w:val="00A04FBE"/>
    <w:rsid w:val="00A05F80"/>
    <w:rsid w:val="00A10445"/>
    <w:rsid w:val="00A113A6"/>
    <w:rsid w:val="00A11BBF"/>
    <w:rsid w:val="00A136A0"/>
    <w:rsid w:val="00A16464"/>
    <w:rsid w:val="00A17475"/>
    <w:rsid w:val="00A17DFD"/>
    <w:rsid w:val="00A209A4"/>
    <w:rsid w:val="00A21904"/>
    <w:rsid w:val="00A22C9F"/>
    <w:rsid w:val="00A249C3"/>
    <w:rsid w:val="00A24ECF"/>
    <w:rsid w:val="00A253F5"/>
    <w:rsid w:val="00A26419"/>
    <w:rsid w:val="00A26F34"/>
    <w:rsid w:val="00A26FEE"/>
    <w:rsid w:val="00A31452"/>
    <w:rsid w:val="00A3282B"/>
    <w:rsid w:val="00A32836"/>
    <w:rsid w:val="00A33BC9"/>
    <w:rsid w:val="00A33D0F"/>
    <w:rsid w:val="00A353D0"/>
    <w:rsid w:val="00A353DD"/>
    <w:rsid w:val="00A35C49"/>
    <w:rsid w:val="00A374A3"/>
    <w:rsid w:val="00A40F9B"/>
    <w:rsid w:val="00A41D90"/>
    <w:rsid w:val="00A42811"/>
    <w:rsid w:val="00A43182"/>
    <w:rsid w:val="00A43BF9"/>
    <w:rsid w:val="00A44105"/>
    <w:rsid w:val="00A44798"/>
    <w:rsid w:val="00A47003"/>
    <w:rsid w:val="00A47290"/>
    <w:rsid w:val="00A477E3"/>
    <w:rsid w:val="00A479B7"/>
    <w:rsid w:val="00A51010"/>
    <w:rsid w:val="00A516D9"/>
    <w:rsid w:val="00A51B40"/>
    <w:rsid w:val="00A520A7"/>
    <w:rsid w:val="00A53718"/>
    <w:rsid w:val="00A537C9"/>
    <w:rsid w:val="00A55177"/>
    <w:rsid w:val="00A5644A"/>
    <w:rsid w:val="00A60694"/>
    <w:rsid w:val="00A60B12"/>
    <w:rsid w:val="00A62A23"/>
    <w:rsid w:val="00A63341"/>
    <w:rsid w:val="00A634C1"/>
    <w:rsid w:val="00A64B9D"/>
    <w:rsid w:val="00A66407"/>
    <w:rsid w:val="00A67493"/>
    <w:rsid w:val="00A70924"/>
    <w:rsid w:val="00A7092A"/>
    <w:rsid w:val="00A72CAA"/>
    <w:rsid w:val="00A73491"/>
    <w:rsid w:val="00A74A86"/>
    <w:rsid w:val="00A75C80"/>
    <w:rsid w:val="00A76D67"/>
    <w:rsid w:val="00A77476"/>
    <w:rsid w:val="00A8585A"/>
    <w:rsid w:val="00A877A8"/>
    <w:rsid w:val="00A90866"/>
    <w:rsid w:val="00A91DB7"/>
    <w:rsid w:val="00A922FE"/>
    <w:rsid w:val="00A9382A"/>
    <w:rsid w:val="00AA204B"/>
    <w:rsid w:val="00AA7758"/>
    <w:rsid w:val="00AB135A"/>
    <w:rsid w:val="00AB13E1"/>
    <w:rsid w:val="00AB1777"/>
    <w:rsid w:val="00AB46AE"/>
    <w:rsid w:val="00AB4F04"/>
    <w:rsid w:val="00AB5002"/>
    <w:rsid w:val="00AB512F"/>
    <w:rsid w:val="00AC17FC"/>
    <w:rsid w:val="00AC203B"/>
    <w:rsid w:val="00AC2474"/>
    <w:rsid w:val="00AC4B33"/>
    <w:rsid w:val="00AC5B1E"/>
    <w:rsid w:val="00AC6039"/>
    <w:rsid w:val="00AC6311"/>
    <w:rsid w:val="00AD203E"/>
    <w:rsid w:val="00AD2330"/>
    <w:rsid w:val="00AD33BE"/>
    <w:rsid w:val="00AD47FC"/>
    <w:rsid w:val="00AD53B2"/>
    <w:rsid w:val="00AD6AC8"/>
    <w:rsid w:val="00AD73EB"/>
    <w:rsid w:val="00AD744C"/>
    <w:rsid w:val="00AD771A"/>
    <w:rsid w:val="00AE103F"/>
    <w:rsid w:val="00AE1D5B"/>
    <w:rsid w:val="00AE2D45"/>
    <w:rsid w:val="00AE3222"/>
    <w:rsid w:val="00AE4E23"/>
    <w:rsid w:val="00AE5BAC"/>
    <w:rsid w:val="00AE7D8C"/>
    <w:rsid w:val="00AF1758"/>
    <w:rsid w:val="00AF29D3"/>
    <w:rsid w:val="00AF60FA"/>
    <w:rsid w:val="00AF6B76"/>
    <w:rsid w:val="00AF788F"/>
    <w:rsid w:val="00AF7CFB"/>
    <w:rsid w:val="00B0132C"/>
    <w:rsid w:val="00B02374"/>
    <w:rsid w:val="00B02759"/>
    <w:rsid w:val="00B039B1"/>
    <w:rsid w:val="00B05ADD"/>
    <w:rsid w:val="00B11863"/>
    <w:rsid w:val="00B12F0F"/>
    <w:rsid w:val="00B13B7B"/>
    <w:rsid w:val="00B144CF"/>
    <w:rsid w:val="00B149E4"/>
    <w:rsid w:val="00B15061"/>
    <w:rsid w:val="00B155D1"/>
    <w:rsid w:val="00B167D9"/>
    <w:rsid w:val="00B16A4D"/>
    <w:rsid w:val="00B172F4"/>
    <w:rsid w:val="00B21408"/>
    <w:rsid w:val="00B2291B"/>
    <w:rsid w:val="00B22E71"/>
    <w:rsid w:val="00B240B2"/>
    <w:rsid w:val="00B2463C"/>
    <w:rsid w:val="00B24986"/>
    <w:rsid w:val="00B26004"/>
    <w:rsid w:val="00B27030"/>
    <w:rsid w:val="00B27463"/>
    <w:rsid w:val="00B308D9"/>
    <w:rsid w:val="00B30C9E"/>
    <w:rsid w:val="00B317DF"/>
    <w:rsid w:val="00B318F7"/>
    <w:rsid w:val="00B31FBF"/>
    <w:rsid w:val="00B32547"/>
    <w:rsid w:val="00B3273F"/>
    <w:rsid w:val="00B32945"/>
    <w:rsid w:val="00B35EBC"/>
    <w:rsid w:val="00B36392"/>
    <w:rsid w:val="00B371A1"/>
    <w:rsid w:val="00B37785"/>
    <w:rsid w:val="00B40F28"/>
    <w:rsid w:val="00B43DD4"/>
    <w:rsid w:val="00B45250"/>
    <w:rsid w:val="00B460B8"/>
    <w:rsid w:val="00B46841"/>
    <w:rsid w:val="00B47F06"/>
    <w:rsid w:val="00B50432"/>
    <w:rsid w:val="00B51D78"/>
    <w:rsid w:val="00B5464B"/>
    <w:rsid w:val="00B55E9F"/>
    <w:rsid w:val="00B57736"/>
    <w:rsid w:val="00B603AD"/>
    <w:rsid w:val="00B612B5"/>
    <w:rsid w:val="00B61768"/>
    <w:rsid w:val="00B61E7C"/>
    <w:rsid w:val="00B62BF5"/>
    <w:rsid w:val="00B6571F"/>
    <w:rsid w:val="00B65E39"/>
    <w:rsid w:val="00B65E64"/>
    <w:rsid w:val="00B661CB"/>
    <w:rsid w:val="00B70B3A"/>
    <w:rsid w:val="00B718D7"/>
    <w:rsid w:val="00B71E0F"/>
    <w:rsid w:val="00B75DFA"/>
    <w:rsid w:val="00B76380"/>
    <w:rsid w:val="00B7645B"/>
    <w:rsid w:val="00B808B5"/>
    <w:rsid w:val="00B8152A"/>
    <w:rsid w:val="00B828B8"/>
    <w:rsid w:val="00B83E01"/>
    <w:rsid w:val="00B853F3"/>
    <w:rsid w:val="00B85732"/>
    <w:rsid w:val="00B85DA3"/>
    <w:rsid w:val="00B90EF4"/>
    <w:rsid w:val="00B91D36"/>
    <w:rsid w:val="00B91D66"/>
    <w:rsid w:val="00B92DF2"/>
    <w:rsid w:val="00B95224"/>
    <w:rsid w:val="00B976F7"/>
    <w:rsid w:val="00B97C41"/>
    <w:rsid w:val="00BA1895"/>
    <w:rsid w:val="00BA1AEB"/>
    <w:rsid w:val="00BA384A"/>
    <w:rsid w:val="00BA4346"/>
    <w:rsid w:val="00BA5AF4"/>
    <w:rsid w:val="00BA7575"/>
    <w:rsid w:val="00BB06CC"/>
    <w:rsid w:val="00BB0D0C"/>
    <w:rsid w:val="00BB1D83"/>
    <w:rsid w:val="00BB37DD"/>
    <w:rsid w:val="00BB3DCA"/>
    <w:rsid w:val="00BB461D"/>
    <w:rsid w:val="00BB4A63"/>
    <w:rsid w:val="00BB5E56"/>
    <w:rsid w:val="00BB6D68"/>
    <w:rsid w:val="00BC102E"/>
    <w:rsid w:val="00BC33A6"/>
    <w:rsid w:val="00BC671D"/>
    <w:rsid w:val="00BC7800"/>
    <w:rsid w:val="00BD02FE"/>
    <w:rsid w:val="00BD071D"/>
    <w:rsid w:val="00BD15E4"/>
    <w:rsid w:val="00BD4E6A"/>
    <w:rsid w:val="00BD518D"/>
    <w:rsid w:val="00BD5C50"/>
    <w:rsid w:val="00BD6149"/>
    <w:rsid w:val="00BD789F"/>
    <w:rsid w:val="00BE1528"/>
    <w:rsid w:val="00BE1AD0"/>
    <w:rsid w:val="00BE1B57"/>
    <w:rsid w:val="00BE3C3B"/>
    <w:rsid w:val="00BE3FC5"/>
    <w:rsid w:val="00BE7628"/>
    <w:rsid w:val="00BE7B60"/>
    <w:rsid w:val="00BE7C13"/>
    <w:rsid w:val="00BF0EB0"/>
    <w:rsid w:val="00BF2C84"/>
    <w:rsid w:val="00BF4B11"/>
    <w:rsid w:val="00BF6776"/>
    <w:rsid w:val="00BF6857"/>
    <w:rsid w:val="00BF75B9"/>
    <w:rsid w:val="00BF75C5"/>
    <w:rsid w:val="00BF77FC"/>
    <w:rsid w:val="00BF785E"/>
    <w:rsid w:val="00C019BA"/>
    <w:rsid w:val="00C01FB7"/>
    <w:rsid w:val="00C0359A"/>
    <w:rsid w:val="00C04615"/>
    <w:rsid w:val="00C05BA3"/>
    <w:rsid w:val="00C07A17"/>
    <w:rsid w:val="00C10CCB"/>
    <w:rsid w:val="00C10F43"/>
    <w:rsid w:val="00C113CC"/>
    <w:rsid w:val="00C114D3"/>
    <w:rsid w:val="00C11F99"/>
    <w:rsid w:val="00C128B8"/>
    <w:rsid w:val="00C1583C"/>
    <w:rsid w:val="00C17D11"/>
    <w:rsid w:val="00C20DE9"/>
    <w:rsid w:val="00C2166E"/>
    <w:rsid w:val="00C218FA"/>
    <w:rsid w:val="00C3108C"/>
    <w:rsid w:val="00C329A3"/>
    <w:rsid w:val="00C329AF"/>
    <w:rsid w:val="00C346D7"/>
    <w:rsid w:val="00C3495C"/>
    <w:rsid w:val="00C36C96"/>
    <w:rsid w:val="00C4004D"/>
    <w:rsid w:val="00C40287"/>
    <w:rsid w:val="00C410D2"/>
    <w:rsid w:val="00C41A80"/>
    <w:rsid w:val="00C41EB3"/>
    <w:rsid w:val="00C43B5B"/>
    <w:rsid w:val="00C44B8D"/>
    <w:rsid w:val="00C460D0"/>
    <w:rsid w:val="00C4641C"/>
    <w:rsid w:val="00C4684B"/>
    <w:rsid w:val="00C469D0"/>
    <w:rsid w:val="00C476AE"/>
    <w:rsid w:val="00C4776A"/>
    <w:rsid w:val="00C51455"/>
    <w:rsid w:val="00C52638"/>
    <w:rsid w:val="00C53C47"/>
    <w:rsid w:val="00C53CCB"/>
    <w:rsid w:val="00C55379"/>
    <w:rsid w:val="00C560EB"/>
    <w:rsid w:val="00C57ACC"/>
    <w:rsid w:val="00C57F4B"/>
    <w:rsid w:val="00C624B4"/>
    <w:rsid w:val="00C6251F"/>
    <w:rsid w:val="00C629CA"/>
    <w:rsid w:val="00C63066"/>
    <w:rsid w:val="00C6347C"/>
    <w:rsid w:val="00C63578"/>
    <w:rsid w:val="00C644C8"/>
    <w:rsid w:val="00C715B4"/>
    <w:rsid w:val="00C71E55"/>
    <w:rsid w:val="00C72FDD"/>
    <w:rsid w:val="00C73A25"/>
    <w:rsid w:val="00C73BA0"/>
    <w:rsid w:val="00C747BD"/>
    <w:rsid w:val="00C76941"/>
    <w:rsid w:val="00C77BDC"/>
    <w:rsid w:val="00C77CC4"/>
    <w:rsid w:val="00C82B63"/>
    <w:rsid w:val="00C84A5A"/>
    <w:rsid w:val="00C85756"/>
    <w:rsid w:val="00C86A55"/>
    <w:rsid w:val="00C86EB1"/>
    <w:rsid w:val="00C87916"/>
    <w:rsid w:val="00C8794E"/>
    <w:rsid w:val="00C87C80"/>
    <w:rsid w:val="00C91483"/>
    <w:rsid w:val="00C919E0"/>
    <w:rsid w:val="00C91FFB"/>
    <w:rsid w:val="00C92EC2"/>
    <w:rsid w:val="00C93754"/>
    <w:rsid w:val="00C94243"/>
    <w:rsid w:val="00C94F55"/>
    <w:rsid w:val="00C9657C"/>
    <w:rsid w:val="00CA0190"/>
    <w:rsid w:val="00CA06EC"/>
    <w:rsid w:val="00CA13A5"/>
    <w:rsid w:val="00CA2D57"/>
    <w:rsid w:val="00CA3F31"/>
    <w:rsid w:val="00CA433E"/>
    <w:rsid w:val="00CA7508"/>
    <w:rsid w:val="00CB0823"/>
    <w:rsid w:val="00CB0B79"/>
    <w:rsid w:val="00CB1B43"/>
    <w:rsid w:val="00CB24FC"/>
    <w:rsid w:val="00CB6F18"/>
    <w:rsid w:val="00CC02EB"/>
    <w:rsid w:val="00CC0531"/>
    <w:rsid w:val="00CC13C9"/>
    <w:rsid w:val="00CC15B1"/>
    <w:rsid w:val="00CC2028"/>
    <w:rsid w:val="00CC2428"/>
    <w:rsid w:val="00CC275B"/>
    <w:rsid w:val="00CC3188"/>
    <w:rsid w:val="00CD1D77"/>
    <w:rsid w:val="00CD2195"/>
    <w:rsid w:val="00CD2A7D"/>
    <w:rsid w:val="00CD5696"/>
    <w:rsid w:val="00CD67D2"/>
    <w:rsid w:val="00CD746D"/>
    <w:rsid w:val="00CD7C3A"/>
    <w:rsid w:val="00CE11D2"/>
    <w:rsid w:val="00CE1750"/>
    <w:rsid w:val="00CE385E"/>
    <w:rsid w:val="00CE46EA"/>
    <w:rsid w:val="00CE49E8"/>
    <w:rsid w:val="00CE6005"/>
    <w:rsid w:val="00CE7A41"/>
    <w:rsid w:val="00CE7F59"/>
    <w:rsid w:val="00CF02FD"/>
    <w:rsid w:val="00CF07D1"/>
    <w:rsid w:val="00CF2F2C"/>
    <w:rsid w:val="00CF2F37"/>
    <w:rsid w:val="00CF404C"/>
    <w:rsid w:val="00CF48CF"/>
    <w:rsid w:val="00D024E2"/>
    <w:rsid w:val="00D028C6"/>
    <w:rsid w:val="00D04BC7"/>
    <w:rsid w:val="00D06A84"/>
    <w:rsid w:val="00D079D7"/>
    <w:rsid w:val="00D1079D"/>
    <w:rsid w:val="00D1091C"/>
    <w:rsid w:val="00D10AE0"/>
    <w:rsid w:val="00D11B2D"/>
    <w:rsid w:val="00D13ABB"/>
    <w:rsid w:val="00D13E22"/>
    <w:rsid w:val="00D1579F"/>
    <w:rsid w:val="00D163A3"/>
    <w:rsid w:val="00D16A80"/>
    <w:rsid w:val="00D16B84"/>
    <w:rsid w:val="00D16F4F"/>
    <w:rsid w:val="00D20E9F"/>
    <w:rsid w:val="00D21233"/>
    <w:rsid w:val="00D21BCF"/>
    <w:rsid w:val="00D22C63"/>
    <w:rsid w:val="00D24E2D"/>
    <w:rsid w:val="00D26A56"/>
    <w:rsid w:val="00D27E46"/>
    <w:rsid w:val="00D311AA"/>
    <w:rsid w:val="00D3153B"/>
    <w:rsid w:val="00D31595"/>
    <w:rsid w:val="00D32251"/>
    <w:rsid w:val="00D33B69"/>
    <w:rsid w:val="00D36A42"/>
    <w:rsid w:val="00D37258"/>
    <w:rsid w:val="00D424FB"/>
    <w:rsid w:val="00D54638"/>
    <w:rsid w:val="00D55A50"/>
    <w:rsid w:val="00D563AB"/>
    <w:rsid w:val="00D616A4"/>
    <w:rsid w:val="00D622C5"/>
    <w:rsid w:val="00D62C38"/>
    <w:rsid w:val="00D63815"/>
    <w:rsid w:val="00D66144"/>
    <w:rsid w:val="00D70C6C"/>
    <w:rsid w:val="00D70EEF"/>
    <w:rsid w:val="00D722E3"/>
    <w:rsid w:val="00D7362F"/>
    <w:rsid w:val="00D74EE9"/>
    <w:rsid w:val="00D7593A"/>
    <w:rsid w:val="00D75C77"/>
    <w:rsid w:val="00D75ED7"/>
    <w:rsid w:val="00D77305"/>
    <w:rsid w:val="00D77AB3"/>
    <w:rsid w:val="00D77D3B"/>
    <w:rsid w:val="00D816B0"/>
    <w:rsid w:val="00D821F2"/>
    <w:rsid w:val="00D8239E"/>
    <w:rsid w:val="00D83604"/>
    <w:rsid w:val="00D85124"/>
    <w:rsid w:val="00D86EDC"/>
    <w:rsid w:val="00D87E54"/>
    <w:rsid w:val="00D87EB2"/>
    <w:rsid w:val="00D9178F"/>
    <w:rsid w:val="00D93282"/>
    <w:rsid w:val="00D96496"/>
    <w:rsid w:val="00D96E2A"/>
    <w:rsid w:val="00DA00FD"/>
    <w:rsid w:val="00DA0D79"/>
    <w:rsid w:val="00DA105D"/>
    <w:rsid w:val="00DA1D8B"/>
    <w:rsid w:val="00DA3F01"/>
    <w:rsid w:val="00DA404C"/>
    <w:rsid w:val="00DA516E"/>
    <w:rsid w:val="00DA5F68"/>
    <w:rsid w:val="00DA6871"/>
    <w:rsid w:val="00DA6A81"/>
    <w:rsid w:val="00DA6A89"/>
    <w:rsid w:val="00DA71B3"/>
    <w:rsid w:val="00DB0136"/>
    <w:rsid w:val="00DB0CCE"/>
    <w:rsid w:val="00DB1E76"/>
    <w:rsid w:val="00DB29B0"/>
    <w:rsid w:val="00DB39EB"/>
    <w:rsid w:val="00DB3E62"/>
    <w:rsid w:val="00DB4C7D"/>
    <w:rsid w:val="00DB4F76"/>
    <w:rsid w:val="00DB5011"/>
    <w:rsid w:val="00DB59BA"/>
    <w:rsid w:val="00DB5AF2"/>
    <w:rsid w:val="00DB5CA5"/>
    <w:rsid w:val="00DB5E61"/>
    <w:rsid w:val="00DB65A1"/>
    <w:rsid w:val="00DB668B"/>
    <w:rsid w:val="00DB735B"/>
    <w:rsid w:val="00DB7D33"/>
    <w:rsid w:val="00DC0BE7"/>
    <w:rsid w:val="00DC30A9"/>
    <w:rsid w:val="00DC41B1"/>
    <w:rsid w:val="00DC4F13"/>
    <w:rsid w:val="00DC59B1"/>
    <w:rsid w:val="00DC66F9"/>
    <w:rsid w:val="00DC7365"/>
    <w:rsid w:val="00DC7A19"/>
    <w:rsid w:val="00DC7C5D"/>
    <w:rsid w:val="00DD0DE2"/>
    <w:rsid w:val="00DD0EF1"/>
    <w:rsid w:val="00DD1A54"/>
    <w:rsid w:val="00DD2EF6"/>
    <w:rsid w:val="00DD2F83"/>
    <w:rsid w:val="00DD71AB"/>
    <w:rsid w:val="00DD7CAA"/>
    <w:rsid w:val="00DE024C"/>
    <w:rsid w:val="00DE0F07"/>
    <w:rsid w:val="00DE177A"/>
    <w:rsid w:val="00DE3DFE"/>
    <w:rsid w:val="00DE426B"/>
    <w:rsid w:val="00DE44A3"/>
    <w:rsid w:val="00DE4F3A"/>
    <w:rsid w:val="00DE76EE"/>
    <w:rsid w:val="00DF238C"/>
    <w:rsid w:val="00DF4129"/>
    <w:rsid w:val="00DF49E5"/>
    <w:rsid w:val="00DF525E"/>
    <w:rsid w:val="00DF66F7"/>
    <w:rsid w:val="00DF7A33"/>
    <w:rsid w:val="00E00801"/>
    <w:rsid w:val="00E01882"/>
    <w:rsid w:val="00E01B98"/>
    <w:rsid w:val="00E031FB"/>
    <w:rsid w:val="00E03FC0"/>
    <w:rsid w:val="00E05A62"/>
    <w:rsid w:val="00E06453"/>
    <w:rsid w:val="00E06D25"/>
    <w:rsid w:val="00E0701C"/>
    <w:rsid w:val="00E07339"/>
    <w:rsid w:val="00E074F0"/>
    <w:rsid w:val="00E1249C"/>
    <w:rsid w:val="00E1349F"/>
    <w:rsid w:val="00E1355F"/>
    <w:rsid w:val="00E139DC"/>
    <w:rsid w:val="00E14706"/>
    <w:rsid w:val="00E150FF"/>
    <w:rsid w:val="00E15175"/>
    <w:rsid w:val="00E17587"/>
    <w:rsid w:val="00E17AE6"/>
    <w:rsid w:val="00E17D20"/>
    <w:rsid w:val="00E231D8"/>
    <w:rsid w:val="00E23909"/>
    <w:rsid w:val="00E24470"/>
    <w:rsid w:val="00E258E8"/>
    <w:rsid w:val="00E262F0"/>
    <w:rsid w:val="00E30A10"/>
    <w:rsid w:val="00E324E6"/>
    <w:rsid w:val="00E3253B"/>
    <w:rsid w:val="00E33565"/>
    <w:rsid w:val="00E33D4C"/>
    <w:rsid w:val="00E34FCA"/>
    <w:rsid w:val="00E37765"/>
    <w:rsid w:val="00E4199B"/>
    <w:rsid w:val="00E41B71"/>
    <w:rsid w:val="00E422DA"/>
    <w:rsid w:val="00E43E60"/>
    <w:rsid w:val="00E44983"/>
    <w:rsid w:val="00E464A2"/>
    <w:rsid w:val="00E46AD7"/>
    <w:rsid w:val="00E471F5"/>
    <w:rsid w:val="00E47428"/>
    <w:rsid w:val="00E476D7"/>
    <w:rsid w:val="00E5194C"/>
    <w:rsid w:val="00E51B5C"/>
    <w:rsid w:val="00E52621"/>
    <w:rsid w:val="00E52868"/>
    <w:rsid w:val="00E53292"/>
    <w:rsid w:val="00E53F39"/>
    <w:rsid w:val="00E548EF"/>
    <w:rsid w:val="00E55067"/>
    <w:rsid w:val="00E576BD"/>
    <w:rsid w:val="00E577A9"/>
    <w:rsid w:val="00E631FE"/>
    <w:rsid w:val="00E63C27"/>
    <w:rsid w:val="00E63C5B"/>
    <w:rsid w:val="00E64A34"/>
    <w:rsid w:val="00E6771C"/>
    <w:rsid w:val="00E7034F"/>
    <w:rsid w:val="00E70429"/>
    <w:rsid w:val="00E716D0"/>
    <w:rsid w:val="00E724A7"/>
    <w:rsid w:val="00E735EB"/>
    <w:rsid w:val="00E74B6D"/>
    <w:rsid w:val="00E7703D"/>
    <w:rsid w:val="00E7706A"/>
    <w:rsid w:val="00E776A0"/>
    <w:rsid w:val="00E84222"/>
    <w:rsid w:val="00E849CB"/>
    <w:rsid w:val="00E86115"/>
    <w:rsid w:val="00E86E4A"/>
    <w:rsid w:val="00E902CF"/>
    <w:rsid w:val="00E90647"/>
    <w:rsid w:val="00E92D4B"/>
    <w:rsid w:val="00E94B38"/>
    <w:rsid w:val="00E9540E"/>
    <w:rsid w:val="00E9542E"/>
    <w:rsid w:val="00E95BD6"/>
    <w:rsid w:val="00E95CD8"/>
    <w:rsid w:val="00E95D8F"/>
    <w:rsid w:val="00E9773E"/>
    <w:rsid w:val="00E97AE8"/>
    <w:rsid w:val="00EA05E4"/>
    <w:rsid w:val="00EA0E3B"/>
    <w:rsid w:val="00EA1BC4"/>
    <w:rsid w:val="00EA1D92"/>
    <w:rsid w:val="00EA3D04"/>
    <w:rsid w:val="00EA7331"/>
    <w:rsid w:val="00EA7893"/>
    <w:rsid w:val="00EA7903"/>
    <w:rsid w:val="00EB05E7"/>
    <w:rsid w:val="00EB174E"/>
    <w:rsid w:val="00EB1891"/>
    <w:rsid w:val="00EB3FA8"/>
    <w:rsid w:val="00EB4AC3"/>
    <w:rsid w:val="00EC133B"/>
    <w:rsid w:val="00EC443F"/>
    <w:rsid w:val="00EC4F78"/>
    <w:rsid w:val="00EC519B"/>
    <w:rsid w:val="00EC7224"/>
    <w:rsid w:val="00EC72E6"/>
    <w:rsid w:val="00EC76BF"/>
    <w:rsid w:val="00ED0C68"/>
    <w:rsid w:val="00ED1167"/>
    <w:rsid w:val="00ED76E1"/>
    <w:rsid w:val="00EE6ADA"/>
    <w:rsid w:val="00EE75C1"/>
    <w:rsid w:val="00EE7DC6"/>
    <w:rsid w:val="00EF0756"/>
    <w:rsid w:val="00EF1655"/>
    <w:rsid w:val="00EF2BF0"/>
    <w:rsid w:val="00EF2FCD"/>
    <w:rsid w:val="00EF4BD3"/>
    <w:rsid w:val="00F00744"/>
    <w:rsid w:val="00F04271"/>
    <w:rsid w:val="00F06BA7"/>
    <w:rsid w:val="00F100F1"/>
    <w:rsid w:val="00F10432"/>
    <w:rsid w:val="00F12FAB"/>
    <w:rsid w:val="00F13C13"/>
    <w:rsid w:val="00F17CD7"/>
    <w:rsid w:val="00F229FC"/>
    <w:rsid w:val="00F251D8"/>
    <w:rsid w:val="00F26E85"/>
    <w:rsid w:val="00F27479"/>
    <w:rsid w:val="00F30EDB"/>
    <w:rsid w:val="00F31FD6"/>
    <w:rsid w:val="00F32087"/>
    <w:rsid w:val="00F32C9E"/>
    <w:rsid w:val="00F3309E"/>
    <w:rsid w:val="00F34F26"/>
    <w:rsid w:val="00F35A95"/>
    <w:rsid w:val="00F36AB7"/>
    <w:rsid w:val="00F40880"/>
    <w:rsid w:val="00F40B25"/>
    <w:rsid w:val="00F41FB4"/>
    <w:rsid w:val="00F448B2"/>
    <w:rsid w:val="00F45435"/>
    <w:rsid w:val="00F4590A"/>
    <w:rsid w:val="00F46F5B"/>
    <w:rsid w:val="00F5131D"/>
    <w:rsid w:val="00F51B6E"/>
    <w:rsid w:val="00F5349C"/>
    <w:rsid w:val="00F535E2"/>
    <w:rsid w:val="00F53CE8"/>
    <w:rsid w:val="00F53F18"/>
    <w:rsid w:val="00F54725"/>
    <w:rsid w:val="00F55179"/>
    <w:rsid w:val="00F56148"/>
    <w:rsid w:val="00F57182"/>
    <w:rsid w:val="00F65514"/>
    <w:rsid w:val="00F65EF4"/>
    <w:rsid w:val="00F66FF5"/>
    <w:rsid w:val="00F67380"/>
    <w:rsid w:val="00F67E78"/>
    <w:rsid w:val="00F7158C"/>
    <w:rsid w:val="00F71DF1"/>
    <w:rsid w:val="00F72699"/>
    <w:rsid w:val="00F72B56"/>
    <w:rsid w:val="00F731A6"/>
    <w:rsid w:val="00F75052"/>
    <w:rsid w:val="00F77039"/>
    <w:rsid w:val="00F77196"/>
    <w:rsid w:val="00F77900"/>
    <w:rsid w:val="00F80920"/>
    <w:rsid w:val="00F810B1"/>
    <w:rsid w:val="00F821D0"/>
    <w:rsid w:val="00F82262"/>
    <w:rsid w:val="00F83155"/>
    <w:rsid w:val="00F83997"/>
    <w:rsid w:val="00F86BC6"/>
    <w:rsid w:val="00F86C5E"/>
    <w:rsid w:val="00F87480"/>
    <w:rsid w:val="00F933E1"/>
    <w:rsid w:val="00F93D9B"/>
    <w:rsid w:val="00F947A4"/>
    <w:rsid w:val="00F9572A"/>
    <w:rsid w:val="00F970D4"/>
    <w:rsid w:val="00F97FC4"/>
    <w:rsid w:val="00FA0AAD"/>
    <w:rsid w:val="00FA1254"/>
    <w:rsid w:val="00FA1571"/>
    <w:rsid w:val="00FA34BA"/>
    <w:rsid w:val="00FA44A3"/>
    <w:rsid w:val="00FA6A45"/>
    <w:rsid w:val="00FA7053"/>
    <w:rsid w:val="00FA79F5"/>
    <w:rsid w:val="00FA7ED4"/>
    <w:rsid w:val="00FB0D69"/>
    <w:rsid w:val="00FB20DA"/>
    <w:rsid w:val="00FB22CD"/>
    <w:rsid w:val="00FB3188"/>
    <w:rsid w:val="00FB4EB1"/>
    <w:rsid w:val="00FB655D"/>
    <w:rsid w:val="00FC030A"/>
    <w:rsid w:val="00FC0363"/>
    <w:rsid w:val="00FC0D50"/>
    <w:rsid w:val="00FC1CB8"/>
    <w:rsid w:val="00FC2507"/>
    <w:rsid w:val="00FC261A"/>
    <w:rsid w:val="00FC4602"/>
    <w:rsid w:val="00FC47D8"/>
    <w:rsid w:val="00FC4EFC"/>
    <w:rsid w:val="00FC4FC7"/>
    <w:rsid w:val="00FC7564"/>
    <w:rsid w:val="00FC7617"/>
    <w:rsid w:val="00FD00AB"/>
    <w:rsid w:val="00FD01B3"/>
    <w:rsid w:val="00FD0732"/>
    <w:rsid w:val="00FD0F9D"/>
    <w:rsid w:val="00FD1CF6"/>
    <w:rsid w:val="00FD20CA"/>
    <w:rsid w:val="00FD252F"/>
    <w:rsid w:val="00FD2FA4"/>
    <w:rsid w:val="00FD34AB"/>
    <w:rsid w:val="00FD399E"/>
    <w:rsid w:val="00FD77DB"/>
    <w:rsid w:val="00FD7B7C"/>
    <w:rsid w:val="00FD7FA6"/>
    <w:rsid w:val="00FE0820"/>
    <w:rsid w:val="00FE119A"/>
    <w:rsid w:val="00FE16C3"/>
    <w:rsid w:val="00FE1F36"/>
    <w:rsid w:val="00FE2607"/>
    <w:rsid w:val="00FE2F88"/>
    <w:rsid w:val="00FE7ECC"/>
    <w:rsid w:val="00FF0031"/>
    <w:rsid w:val="00FF0A37"/>
    <w:rsid w:val="00FF2205"/>
    <w:rsid w:val="00FF28D6"/>
    <w:rsid w:val="00FF32F5"/>
    <w:rsid w:val="00FF3564"/>
    <w:rsid w:val="00FF56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1F7595"/>
  <w15:chartTrackingRefBased/>
  <w15:docId w15:val="{3B98C2F2-613E-4870-B509-602DB3E35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568A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516D9"/>
    <w:rPr>
      <w:color w:val="0563C1" w:themeColor="hyperlink"/>
      <w:u w:val="single"/>
    </w:rPr>
  </w:style>
  <w:style w:type="paragraph" w:styleId="a4">
    <w:name w:val="header"/>
    <w:basedOn w:val="a"/>
    <w:link w:val="a5"/>
    <w:uiPriority w:val="99"/>
    <w:unhideWhenUsed/>
    <w:rsid w:val="00CF2F2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CF2F2C"/>
    <w:rPr>
      <w:sz w:val="18"/>
      <w:szCs w:val="18"/>
    </w:rPr>
  </w:style>
  <w:style w:type="paragraph" w:styleId="a6">
    <w:name w:val="footer"/>
    <w:basedOn w:val="a"/>
    <w:link w:val="a7"/>
    <w:uiPriority w:val="99"/>
    <w:unhideWhenUsed/>
    <w:rsid w:val="00CF2F2C"/>
    <w:pPr>
      <w:tabs>
        <w:tab w:val="center" w:pos="4153"/>
        <w:tab w:val="right" w:pos="8306"/>
      </w:tabs>
      <w:snapToGrid w:val="0"/>
      <w:jc w:val="left"/>
    </w:pPr>
    <w:rPr>
      <w:sz w:val="18"/>
      <w:szCs w:val="18"/>
    </w:rPr>
  </w:style>
  <w:style w:type="character" w:customStyle="1" w:styleId="a7">
    <w:name w:val="页脚 字符"/>
    <w:basedOn w:val="a0"/>
    <w:link w:val="a6"/>
    <w:uiPriority w:val="99"/>
    <w:rsid w:val="00CF2F2C"/>
    <w:rPr>
      <w:sz w:val="18"/>
      <w:szCs w:val="18"/>
    </w:rPr>
  </w:style>
  <w:style w:type="character" w:styleId="a8">
    <w:name w:val="Unresolved Mention"/>
    <w:basedOn w:val="a0"/>
    <w:uiPriority w:val="99"/>
    <w:semiHidden/>
    <w:unhideWhenUsed/>
    <w:rsid w:val="00CF2F2C"/>
    <w:rPr>
      <w:color w:val="605E5C"/>
      <w:shd w:val="clear" w:color="auto" w:fill="E1DFDD"/>
    </w:rPr>
  </w:style>
  <w:style w:type="paragraph" w:styleId="a9">
    <w:name w:val="No Spacing"/>
    <w:uiPriority w:val="99"/>
    <w:qFormat/>
    <w:rsid w:val="00CF2F2C"/>
    <w:rPr>
      <w:rFonts w:ascii="Times New Roman" w:eastAsia="宋体" w:hAnsi="Times New Roman" w:cs="Times New Roman"/>
      <w:kern w:val="0"/>
      <w:sz w:val="22"/>
    </w:rPr>
  </w:style>
  <w:style w:type="character" w:customStyle="1" w:styleId="hljs-number">
    <w:name w:val="hljs-number"/>
    <w:basedOn w:val="a0"/>
    <w:rsid w:val="00BE7B60"/>
  </w:style>
  <w:style w:type="character" w:styleId="aa">
    <w:name w:val="Placeholder Text"/>
    <w:basedOn w:val="a0"/>
    <w:uiPriority w:val="99"/>
    <w:semiHidden/>
    <w:rsid w:val="0009562F"/>
    <w:rPr>
      <w:color w:val="808080"/>
    </w:rPr>
  </w:style>
  <w:style w:type="character" w:styleId="ab">
    <w:name w:val="Strong"/>
    <w:basedOn w:val="a0"/>
    <w:uiPriority w:val="22"/>
    <w:qFormat/>
    <w:rsid w:val="00C919E0"/>
    <w:rPr>
      <w:b/>
      <w:bCs/>
    </w:rPr>
  </w:style>
  <w:style w:type="paragraph" w:styleId="ac">
    <w:name w:val="List Paragraph"/>
    <w:basedOn w:val="a"/>
    <w:uiPriority w:val="34"/>
    <w:qFormat/>
    <w:rsid w:val="004A7FE1"/>
    <w:pPr>
      <w:ind w:firstLineChars="200" w:firstLine="420"/>
    </w:pPr>
  </w:style>
  <w:style w:type="character" w:customStyle="1" w:styleId="katex-mathml">
    <w:name w:val="katex-mathml"/>
    <w:basedOn w:val="a0"/>
    <w:rsid w:val="00911447"/>
  </w:style>
  <w:style w:type="character" w:customStyle="1" w:styleId="mord">
    <w:name w:val="mord"/>
    <w:basedOn w:val="a0"/>
    <w:rsid w:val="00911447"/>
  </w:style>
  <w:style w:type="character" w:customStyle="1" w:styleId="mbin">
    <w:name w:val="mbin"/>
    <w:basedOn w:val="a0"/>
    <w:rsid w:val="00911447"/>
  </w:style>
  <w:style w:type="character" w:styleId="ad">
    <w:name w:val="line number"/>
    <w:basedOn w:val="a0"/>
    <w:uiPriority w:val="99"/>
    <w:semiHidden/>
    <w:unhideWhenUsed/>
    <w:rsid w:val="00F874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7786157">
      <w:bodyDiv w:val="1"/>
      <w:marLeft w:val="0"/>
      <w:marRight w:val="0"/>
      <w:marTop w:val="0"/>
      <w:marBottom w:val="0"/>
      <w:divBdr>
        <w:top w:val="none" w:sz="0" w:space="0" w:color="auto"/>
        <w:left w:val="none" w:sz="0" w:space="0" w:color="auto"/>
        <w:bottom w:val="none" w:sz="0" w:space="0" w:color="auto"/>
        <w:right w:val="none" w:sz="0" w:space="0" w:color="auto"/>
      </w:divBdr>
    </w:div>
    <w:div w:id="1392777599">
      <w:bodyDiv w:val="1"/>
      <w:marLeft w:val="0"/>
      <w:marRight w:val="0"/>
      <w:marTop w:val="0"/>
      <w:marBottom w:val="0"/>
      <w:divBdr>
        <w:top w:val="none" w:sz="0" w:space="0" w:color="auto"/>
        <w:left w:val="none" w:sz="0" w:space="0" w:color="auto"/>
        <w:bottom w:val="none" w:sz="0" w:space="0" w:color="auto"/>
        <w:right w:val="none" w:sz="0" w:space="0" w:color="auto"/>
      </w:divBdr>
    </w:div>
    <w:div w:id="1726486143">
      <w:bodyDiv w:val="1"/>
      <w:marLeft w:val="0"/>
      <w:marRight w:val="0"/>
      <w:marTop w:val="0"/>
      <w:marBottom w:val="0"/>
      <w:divBdr>
        <w:top w:val="none" w:sz="0" w:space="0" w:color="auto"/>
        <w:left w:val="none" w:sz="0" w:space="0" w:color="auto"/>
        <w:bottom w:val="none" w:sz="0" w:space="0" w:color="auto"/>
        <w:right w:val="none" w:sz="0" w:space="0" w:color="auto"/>
      </w:divBdr>
    </w:div>
    <w:div w:id="2120445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hangzongkun@163.com"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mailto:lfb23@mails.tsinghua.edu.cn"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pjf@stu.pku.edu.cn"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hyperlink" Target="mailto:tanggeric@pku.edu.cn"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F0E960-DACE-4290-BE23-DED932A25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1613</TotalTime>
  <Pages>29</Pages>
  <Words>3736</Words>
  <Characters>20327</Characters>
  <Application>Microsoft Office Word</Application>
  <DocSecurity>0</DocSecurity>
  <Lines>286</Lines>
  <Paragraphs>79</Paragraphs>
  <ScaleCrop>false</ScaleCrop>
  <Company/>
  <LinksUpToDate>false</LinksUpToDate>
  <CharactersWithSpaces>23984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培杰 冯</dc:creator>
  <cp:keywords/>
  <dc:description/>
  <cp:lastModifiedBy>培杰 冯</cp:lastModifiedBy>
  <cp:revision>1821</cp:revision>
  <cp:lastPrinted>2025-02-20T14:34:00Z</cp:lastPrinted>
  <dcterms:created xsi:type="dcterms:W3CDTF">2024-12-23T09:40:00Z</dcterms:created>
  <dcterms:modified xsi:type="dcterms:W3CDTF">2025-02-20T14:36:00Z</dcterms:modified>
</cp:coreProperties>
</file>