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3F44">
      <w:pPr>
        <w:pStyle w:val="2"/>
        <w:widowControl/>
        <w:shd w:val="clear" w:color="auto" w:fill="FFFFFF"/>
        <w:suppressAutoHyphens/>
        <w:spacing w:before="240" w:beforeAutospacing="0" w:after="180" w:afterAutospacing="0" w:line="480" w:lineRule="auto"/>
        <w:jc w:val="both"/>
        <w:rPr>
          <w:rFonts w:ascii="Times New Roman" w:hAnsi="Times New Roman" w:eastAsia="Helvetica"/>
          <w:color w:val="060607"/>
          <w:spacing w:val="3"/>
          <w:sz w:val="28"/>
          <w:szCs w:val="28"/>
          <w:shd w:val="clear" w:color="auto" w:fill="FFFFFF"/>
        </w:rPr>
      </w:pPr>
      <w:r>
        <w:rPr>
          <w:rFonts w:ascii="Times New Roman" w:hAnsi="Times New Roman" w:eastAsia="Helvetica"/>
          <w:color w:val="060607"/>
          <w:spacing w:val="3"/>
          <w:sz w:val="28"/>
          <w:szCs w:val="28"/>
          <w:shd w:val="clear" w:color="auto" w:fill="FFFFFF"/>
        </w:rPr>
        <w:t>Fig. S1</w:t>
      </w:r>
    </w:p>
    <w:p w14:paraId="5C549B9A">
      <w:pPr>
        <w:pStyle w:val="2"/>
        <w:keepNext w:val="0"/>
        <w:keepLines w:val="0"/>
        <w:widowControl/>
        <w:suppressLineNumbers w:val="0"/>
        <w:shd w:val="clear" w:color="auto" w:fill="FFFFFF"/>
        <w:spacing w:before="0" w:beforeAutospacing="0" w:after="180" w:afterAutospacing="0" w:line="480" w:lineRule="auto"/>
        <w:ind w:left="0" w:right="0" w:firstLine="0"/>
        <w:jc w:val="both"/>
        <w:rPr>
          <w:rFonts w:ascii="Times New Roman" w:hAnsi="Times New Roman" w:eastAsia="Helvetica" w:cs="Times New Roman"/>
          <w:i w:val="0"/>
          <w:iCs w:val="0"/>
          <w:caps w:val="0"/>
          <w:color w:val="060607"/>
          <w:spacing w:val="3"/>
          <w:sz w:val="28"/>
          <w:szCs w:val="28"/>
          <w:shd w:val="clear" w:color="auto" w:fill="FFFFFF"/>
        </w:rPr>
      </w:pPr>
      <w:r>
        <w:rPr>
          <w:rFonts w:hint="default" w:ascii="Times New Roman" w:hAnsi="Times New Roman" w:eastAsia="Helvetica" w:cs="Times New Roman"/>
          <w:i w:val="0"/>
          <w:iCs w:val="0"/>
          <w:caps w:val="0"/>
          <w:color w:val="060607"/>
          <w:spacing w:val="3"/>
          <w:sz w:val="28"/>
          <w:szCs w:val="28"/>
          <w:shd w:val="clear" w:color="auto" w:fill="FFFFFF"/>
        </w:rPr>
        <w:t>ENO1 is highly expressed in pancreatic cancer and is associated with prognosis.</w:t>
      </w:r>
    </w:p>
    <w:p w14:paraId="6DAE5DC6">
      <w:pPr>
        <w:pStyle w:val="2"/>
        <w:keepNext w:val="0"/>
        <w:keepLines w:val="0"/>
        <w:widowControl/>
        <w:suppressLineNumbers w:val="0"/>
        <w:shd w:val="clear" w:color="auto" w:fill="FFFFFF"/>
        <w:spacing w:before="0" w:beforeAutospacing="0" w:after="180" w:afterAutospacing="0" w:line="480" w:lineRule="auto"/>
        <w:ind w:left="0" w:right="0" w:firstLine="0"/>
        <w:jc w:val="both"/>
        <w:rPr>
          <w:rFonts w:hint="default" w:ascii="Times New Roman" w:hAnsi="Times New Roman" w:eastAsia="Helvetica" w:cs="Times New Roman"/>
          <w:i w:val="0"/>
          <w:iCs w:val="0"/>
          <w:caps w:val="0"/>
          <w:color w:val="060607"/>
          <w:spacing w:val="3"/>
          <w:sz w:val="28"/>
          <w:szCs w:val="28"/>
          <w:shd w:val="clear" w:color="auto" w:fill="FFFFFF"/>
        </w:rPr>
      </w:pPr>
      <w:r>
        <w:rPr>
          <w:rFonts w:hint="default" w:ascii="Times New Roman" w:hAnsi="Times New Roman" w:eastAsia="Helvetica" w:cs="Times New Roman"/>
          <w:i w:val="0"/>
          <w:iCs w:val="0"/>
          <w:caps w:val="0"/>
          <w:color w:val="060607"/>
          <w:spacing w:val="3"/>
          <w:sz w:val="28"/>
          <w:szCs w:val="28"/>
          <w:shd w:val="clear" w:color="auto" w:fill="FFFFFF"/>
        </w:rPr>
        <w:t>A. Relative expression levels of ENO1 in pancreatic cancer and adjacent tissues based on the GEPIA2 database.</w:t>
      </w:r>
    </w:p>
    <w:p w14:paraId="53992178">
      <w:pPr>
        <w:pStyle w:val="2"/>
        <w:keepNext w:val="0"/>
        <w:keepLines w:val="0"/>
        <w:widowControl/>
        <w:suppressLineNumbers w:val="0"/>
        <w:shd w:val="clear" w:color="auto" w:fill="FFFFFF"/>
        <w:spacing w:before="0" w:beforeAutospacing="0" w:after="180" w:afterAutospacing="0" w:line="480" w:lineRule="auto"/>
        <w:ind w:left="0" w:right="0" w:firstLine="0"/>
        <w:jc w:val="both"/>
        <w:rPr>
          <w:rFonts w:hint="default" w:ascii="Times New Roman" w:hAnsi="Times New Roman" w:eastAsia="Helvetica" w:cs="Times New Roman"/>
          <w:i w:val="0"/>
          <w:iCs w:val="0"/>
          <w:caps w:val="0"/>
          <w:color w:val="060607"/>
          <w:spacing w:val="3"/>
          <w:sz w:val="28"/>
          <w:szCs w:val="28"/>
          <w:shd w:val="clear" w:color="auto" w:fill="FFFFFF"/>
        </w:rPr>
      </w:pPr>
      <w:r>
        <w:rPr>
          <w:rFonts w:hint="default" w:ascii="Times New Roman" w:hAnsi="Times New Roman" w:eastAsia="Helvetica" w:cs="Times New Roman"/>
          <w:i w:val="0"/>
          <w:iCs w:val="0"/>
          <w:caps w:val="0"/>
          <w:color w:val="060607"/>
          <w:spacing w:val="3"/>
          <w:sz w:val="28"/>
          <w:szCs w:val="28"/>
          <w:shd w:val="clear" w:color="auto" w:fill="FFFFFF"/>
        </w:rPr>
        <w:t xml:space="preserve">B </w:t>
      </w:r>
      <w:r>
        <w:rPr>
          <w:rFonts w:hint="eastAsia" w:ascii="Times New Roman" w:hAnsi="Times New Roman" w:eastAsia="宋体" w:cs="Times New Roman"/>
          <w:i w:val="0"/>
          <w:iCs w:val="0"/>
          <w:caps w:val="0"/>
          <w:color w:val="060607"/>
          <w:spacing w:val="3"/>
          <w:sz w:val="28"/>
          <w:szCs w:val="28"/>
          <w:shd w:val="clear" w:color="auto" w:fill="FFFFFF"/>
          <w:lang w:val="en-US" w:eastAsia="zh-CN"/>
        </w:rPr>
        <w:t xml:space="preserve">and </w:t>
      </w:r>
      <w:r>
        <w:rPr>
          <w:rFonts w:hint="default" w:ascii="Times New Roman" w:hAnsi="Times New Roman" w:eastAsia="Helvetica" w:cs="Times New Roman"/>
          <w:i w:val="0"/>
          <w:iCs w:val="0"/>
          <w:caps w:val="0"/>
          <w:color w:val="060607"/>
          <w:spacing w:val="3"/>
          <w:sz w:val="28"/>
          <w:szCs w:val="28"/>
          <w:shd w:val="clear" w:color="auto" w:fill="FFFFFF"/>
        </w:rPr>
        <w:t>C. Kaplan-Meier curves of disease-free survival and overall survival in pancreatic cancer patients based on ENO1 expression from the TCGA database.</w:t>
      </w:r>
    </w:p>
    <w:p w14:paraId="206DBF5C">
      <w:pPr>
        <w:pStyle w:val="2"/>
        <w:keepNext w:val="0"/>
        <w:keepLines w:val="0"/>
        <w:widowControl/>
        <w:suppressLineNumbers w:val="0"/>
        <w:shd w:val="clear" w:color="auto" w:fill="FFFFFF"/>
        <w:spacing w:before="0" w:beforeAutospacing="0" w:after="180" w:afterAutospacing="0" w:line="480" w:lineRule="auto"/>
        <w:ind w:left="0" w:right="0" w:firstLine="0"/>
        <w:jc w:val="both"/>
        <w:rPr>
          <w:rFonts w:hint="default" w:ascii="Times New Roman" w:hAnsi="Times New Roman" w:eastAsia="Helvetica" w:cs="Times New Roman"/>
          <w:i w:val="0"/>
          <w:iCs w:val="0"/>
          <w:caps w:val="0"/>
          <w:color w:val="060607"/>
          <w:spacing w:val="3"/>
          <w:sz w:val="28"/>
          <w:szCs w:val="28"/>
          <w:shd w:val="clear" w:color="auto" w:fill="FFFFFF"/>
        </w:rPr>
      </w:pPr>
      <w:r>
        <w:rPr>
          <w:rFonts w:hint="default" w:ascii="Times New Roman" w:hAnsi="Times New Roman" w:eastAsia="Helvetica" w:cs="Times New Roman"/>
          <w:i w:val="0"/>
          <w:iCs w:val="0"/>
          <w:caps w:val="0"/>
          <w:color w:val="060607"/>
          <w:spacing w:val="3"/>
          <w:sz w:val="28"/>
          <w:szCs w:val="28"/>
          <w:shd w:val="clear" w:color="auto" w:fill="FFFFFF"/>
        </w:rPr>
        <w:t>D. Flowchart for the retrospective inclusion of clinical pancreatic cancer patient data.</w:t>
      </w:r>
    </w:p>
    <w:p w14:paraId="2C2ABE31">
      <w:pPr>
        <w:pStyle w:val="2"/>
        <w:keepNext w:val="0"/>
        <w:keepLines w:val="0"/>
        <w:widowControl/>
        <w:suppressLineNumbers w:val="0"/>
        <w:shd w:val="clear" w:color="auto" w:fill="FFFFFF"/>
        <w:spacing w:before="0" w:beforeAutospacing="0" w:after="180" w:afterAutospacing="0" w:line="480" w:lineRule="auto"/>
        <w:ind w:left="0" w:right="0" w:firstLine="0"/>
        <w:jc w:val="both"/>
        <w:rPr>
          <w:rFonts w:hint="default" w:ascii="Times New Roman" w:hAnsi="Times New Roman" w:eastAsia="Helvetica" w:cs="Times New Roman"/>
          <w:i w:val="0"/>
          <w:iCs w:val="0"/>
          <w:caps w:val="0"/>
          <w:color w:val="060607"/>
          <w:spacing w:val="3"/>
          <w:sz w:val="28"/>
          <w:szCs w:val="28"/>
          <w:shd w:val="clear" w:color="auto" w:fill="FFFFFF"/>
        </w:rPr>
      </w:pPr>
      <w:r>
        <w:rPr>
          <w:rFonts w:hint="default" w:ascii="Times New Roman" w:hAnsi="Times New Roman" w:eastAsia="Helvetica" w:cs="Times New Roman"/>
          <w:i w:val="0"/>
          <w:iCs w:val="0"/>
          <w:caps w:val="0"/>
          <w:color w:val="060607"/>
          <w:spacing w:val="3"/>
          <w:sz w:val="28"/>
          <w:szCs w:val="28"/>
          <w:shd w:val="clear" w:color="auto" w:fill="FFFFFF"/>
        </w:rPr>
        <w:t xml:space="preserve">E </w:t>
      </w:r>
      <w:r>
        <w:rPr>
          <w:rFonts w:hint="eastAsia" w:ascii="Times New Roman" w:hAnsi="Times New Roman" w:eastAsia="宋体" w:cs="Times New Roman"/>
          <w:i w:val="0"/>
          <w:iCs w:val="0"/>
          <w:caps w:val="0"/>
          <w:color w:val="060607"/>
          <w:spacing w:val="3"/>
          <w:sz w:val="28"/>
          <w:szCs w:val="28"/>
          <w:shd w:val="clear" w:color="auto" w:fill="FFFFFF"/>
          <w:lang w:val="en-US" w:eastAsia="zh-CN"/>
        </w:rPr>
        <w:t>and</w:t>
      </w:r>
      <w:r>
        <w:rPr>
          <w:rFonts w:hint="default" w:ascii="Times New Roman" w:hAnsi="Times New Roman" w:eastAsia="Helvetica" w:cs="Times New Roman"/>
          <w:i w:val="0"/>
          <w:iCs w:val="0"/>
          <w:caps w:val="0"/>
          <w:color w:val="060607"/>
          <w:spacing w:val="3"/>
          <w:sz w:val="28"/>
          <w:szCs w:val="28"/>
          <w:shd w:val="clear" w:color="auto" w:fill="FFFFFF"/>
        </w:rPr>
        <w:t xml:space="preserve"> F. Kaplan-Meier curves of disease-free survival and overall survival in pancreatic cancer patients based on ENO1 expression from our hospital.</w:t>
      </w:r>
    </w:p>
    <w:p w14:paraId="0B5AAAF2">
      <w:pPr>
        <w:pStyle w:val="2"/>
        <w:widowControl/>
        <w:shd w:val="clear" w:color="auto" w:fill="FFFFFF"/>
        <w:suppressAutoHyphens/>
        <w:spacing w:beforeAutospacing="0" w:after="180" w:afterAutospacing="0" w:line="480" w:lineRule="auto"/>
        <w:jc w:val="both"/>
        <w:rPr>
          <w:rFonts w:ascii="Times New Roman" w:hAnsi="Times New Roman" w:eastAsia="Helvetica"/>
          <w:color w:val="060607"/>
          <w:spacing w:val="3"/>
          <w:sz w:val="28"/>
          <w:szCs w:val="28"/>
          <w:shd w:val="clear" w:color="auto" w:fill="FFFFFF"/>
        </w:rPr>
      </w:pPr>
      <w:r>
        <w:rPr>
          <w:rFonts w:ascii="Times New Roman" w:hAnsi="Times New Roman" w:eastAsia="Helvetica"/>
          <w:color w:val="060607"/>
          <w:spacing w:val="3"/>
          <w:sz w:val="28"/>
          <w:szCs w:val="28"/>
          <w:shd w:val="clear" w:color="auto" w:fill="FFFFFF"/>
        </w:rPr>
        <w:t>Fig. S2</w:t>
      </w:r>
    </w:p>
    <w:p w14:paraId="3B671364">
      <w:pPr>
        <w:pStyle w:val="2"/>
        <w:widowControl/>
        <w:shd w:val="clear" w:color="auto" w:fill="FFFFFF"/>
        <w:suppressAutoHyphens/>
        <w:spacing w:beforeAutospacing="0" w:after="180" w:afterAutospacing="0" w:line="480" w:lineRule="auto"/>
        <w:jc w:val="left"/>
        <w:rPr>
          <w:rFonts w:ascii="Times New Roman" w:hAnsi="Times New Roman" w:eastAsia="Helvetica"/>
          <w:b w:val="0"/>
          <w:bCs w:val="0"/>
          <w:color w:val="060607"/>
          <w:spacing w:val="3"/>
          <w:kern w:val="0"/>
          <w:sz w:val="28"/>
          <w:szCs w:val="28"/>
          <w:shd w:val="clear" w:color="auto" w:fill="FFFFFF"/>
          <w:lang w:bidi="ar-SA"/>
        </w:rPr>
      </w:pPr>
      <w:r>
        <w:rPr>
          <w:rFonts w:ascii="Times New Roman" w:hAnsi="Times New Roman" w:eastAsia="Helvetica"/>
          <w:b w:val="0"/>
          <w:bCs w:val="0"/>
          <w:color w:val="060607"/>
          <w:spacing w:val="3"/>
          <w:kern w:val="0"/>
          <w:sz w:val="28"/>
          <w:szCs w:val="28"/>
          <w:shd w:val="clear" w:color="auto" w:fill="FFFFFF"/>
          <w:lang w:bidi="ar-SA"/>
        </w:rPr>
        <w:t>ENO1 Mediates Gemcitabine Resistance in Pancreatic Cancer Independently of Enzymatic Activity</w:t>
      </w:r>
    </w:p>
    <w:p w14:paraId="20B6AB1E">
      <w:pPr>
        <w:pStyle w:val="2"/>
        <w:keepNext w:val="0"/>
        <w:keepLines w:val="0"/>
        <w:widowControl/>
        <w:suppressLineNumbers w:val="0"/>
        <w:shd w:val="clear" w:color="auto" w:fill="FFFFFF"/>
        <w:spacing w:before="0" w:beforeAutospacing="0" w:after="180" w:afterAutospacing="0" w:line="480" w:lineRule="auto"/>
        <w:ind w:left="0" w:right="0" w:firstLine="0"/>
        <w:rPr>
          <w:rFonts w:ascii="Times New Roman" w:hAnsi="Times New Roman" w:eastAsia="Helvetica" w:cs="Times New Roman"/>
          <w:i w:val="0"/>
          <w:iCs w:val="0"/>
          <w:caps w:val="0"/>
          <w:color w:val="060607"/>
          <w:spacing w:val="3"/>
          <w:sz w:val="28"/>
          <w:szCs w:val="28"/>
          <w:shd w:val="clear" w:color="auto" w:fill="FFFFFF"/>
          <w:lang w:bidi="ar-SA"/>
        </w:rPr>
      </w:pP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A. qPCR was used to detect the expression levels of ENO1 mRNA in pancreatic epithelial and cancer cells. Statistical analysis </w:t>
      </w:r>
      <w:r>
        <w:rPr>
          <w:rFonts w:hint="default" w:ascii="Times New Roman" w:hAnsi="Times New Roman" w:eastAsia="Helvetica" w:cs="Times New Roman"/>
          <w:i w:val="0"/>
          <w:iCs w:val="0"/>
          <w:caps w:val="0"/>
          <w:color w:val="060607"/>
          <w:spacing w:val="3"/>
          <w:sz w:val="28"/>
          <w:szCs w:val="28"/>
          <w:shd w:val="clear" w:color="auto" w:fill="FFFFFF"/>
          <w:lang w:eastAsia="zh-CN" w:bidi="ar-SA"/>
        </w:rPr>
        <w:t>：</w:t>
      </w:r>
      <w:r>
        <w:rPr>
          <w:rFonts w:hint="default" w:ascii="Times New Roman" w:hAnsi="Times New Roman" w:eastAsia="Helvetica" w:cs="Times New Roman"/>
          <w:i w:val="0"/>
          <w:iCs w:val="0"/>
          <w:caps w:val="0"/>
          <w:color w:val="060607"/>
          <w:spacing w:val="3"/>
          <w:sz w:val="28"/>
          <w:szCs w:val="28"/>
          <w:shd w:val="clear" w:color="auto" w:fill="FFFFFF"/>
          <w:lang w:bidi="ar-SA"/>
        </w:rPr>
        <w:t>ANOVA.</w:t>
      </w:r>
    </w:p>
    <w:p w14:paraId="6F8C6DDF">
      <w:pPr>
        <w:pStyle w:val="2"/>
        <w:keepNext w:val="0"/>
        <w:keepLines w:val="0"/>
        <w:widowControl/>
        <w:suppressLineNumbers w:val="0"/>
        <w:shd w:val="clear" w:color="auto" w:fill="FFFFFF"/>
        <w:spacing w:before="0" w:beforeAutospacing="0" w:after="180" w:afterAutospacing="0" w:line="480" w:lineRule="auto"/>
        <w:ind w:left="0" w:right="0" w:firstLine="0"/>
        <w:rPr>
          <w:rFonts w:hint="default" w:ascii="Times New Roman" w:hAnsi="Times New Roman" w:eastAsia="Helvetica" w:cs="Times New Roman"/>
          <w:i w:val="0"/>
          <w:iCs w:val="0"/>
          <w:caps w:val="0"/>
          <w:color w:val="060607"/>
          <w:spacing w:val="3"/>
          <w:sz w:val="28"/>
          <w:szCs w:val="28"/>
          <w:shd w:val="clear" w:color="auto" w:fill="FFFFFF"/>
          <w:lang w:bidi="ar-SA"/>
        </w:rPr>
      </w:pPr>
      <w:r>
        <w:rPr>
          <w:rFonts w:hint="default" w:ascii="Times New Roman" w:hAnsi="Times New Roman" w:eastAsia="Helvetica" w:cs="Times New Roman"/>
          <w:i w:val="0"/>
          <w:iCs w:val="0"/>
          <w:caps w:val="0"/>
          <w:color w:val="060607"/>
          <w:spacing w:val="3"/>
          <w:sz w:val="28"/>
          <w:szCs w:val="28"/>
          <w:shd w:val="clear" w:color="auto" w:fill="FFFFFF"/>
          <w:lang w:bidi="ar-SA"/>
        </w:rPr>
        <w:t>B</w:t>
      </w:r>
      <w:r>
        <w:rPr>
          <w:rFonts w:hint="default" w:ascii="Times New Roman" w:hAnsi="Times New Roman" w:eastAsia="Helvetica" w:cs="Times New Roman"/>
          <w:i w:val="0"/>
          <w:iCs w:val="0"/>
          <w:caps w:val="0"/>
          <w:color w:val="060607"/>
          <w:spacing w:val="3"/>
          <w:sz w:val="28"/>
          <w:szCs w:val="28"/>
          <w:shd w:val="clear" w:color="auto" w:fill="FFFFFF"/>
          <w:lang w:val="en-US" w:eastAsia="zh-CN" w:bidi="ar-SA"/>
        </w:rPr>
        <w:t xml:space="preserve"> and</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C. ENO1 was knocked down in PANC-1 cells and overexpressed as ENO1WT or ENO1D245 in SW1990 cells. The efficiency of knockdown and overexpression was detected using WB and qPCR. Statistical analysis </w:t>
      </w:r>
      <w:r>
        <w:rPr>
          <w:rFonts w:hint="default" w:ascii="Times New Roman" w:hAnsi="Times New Roman" w:eastAsia="Helvetica" w:cs="Times New Roman"/>
          <w:i w:val="0"/>
          <w:iCs w:val="0"/>
          <w:caps w:val="0"/>
          <w:color w:val="060607"/>
          <w:spacing w:val="3"/>
          <w:sz w:val="28"/>
          <w:szCs w:val="28"/>
          <w:shd w:val="clear" w:color="auto" w:fill="FFFFFF"/>
          <w:lang w:val="en-US" w:eastAsia="zh-CN" w:bidi="ar-SA"/>
        </w:rPr>
        <w:t>:</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two-tailed Student's t-test.</w:t>
      </w:r>
    </w:p>
    <w:p w14:paraId="309E5F97">
      <w:pPr>
        <w:pStyle w:val="2"/>
        <w:keepNext w:val="0"/>
        <w:keepLines w:val="0"/>
        <w:widowControl/>
        <w:suppressLineNumbers w:val="0"/>
        <w:shd w:val="clear" w:color="auto" w:fill="FFFFFF"/>
        <w:spacing w:before="0" w:beforeAutospacing="0" w:after="180" w:afterAutospacing="0" w:line="480" w:lineRule="auto"/>
        <w:ind w:left="0" w:right="0" w:firstLine="0"/>
        <w:rPr>
          <w:rFonts w:hint="default" w:ascii="Times New Roman" w:hAnsi="Times New Roman" w:eastAsia="Helvetica" w:cs="Times New Roman"/>
          <w:i w:val="0"/>
          <w:iCs w:val="0"/>
          <w:caps w:val="0"/>
          <w:color w:val="060607"/>
          <w:spacing w:val="3"/>
          <w:sz w:val="28"/>
          <w:szCs w:val="28"/>
          <w:shd w:val="clear" w:color="auto" w:fill="FFFFFF"/>
          <w:lang w:bidi="ar-SA"/>
        </w:rPr>
      </w:pP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D. EDU assay was used to measure the proliferation efficiency of PANC-1 cells with ENO1 knockdown and SW1990 cells with ENO1WT or ENO1D245 overexpression after treatment with DMSO or GEM (5 μmol/L GEM for PANC-1 cells, 2 μmol/L for SW1990). Statistical analysis </w:t>
      </w:r>
      <w:r>
        <w:rPr>
          <w:rFonts w:hint="default" w:ascii="Times New Roman" w:hAnsi="Times New Roman" w:eastAsia="Helvetica" w:cs="Times New Roman"/>
          <w:i w:val="0"/>
          <w:iCs w:val="0"/>
          <w:caps w:val="0"/>
          <w:color w:val="060607"/>
          <w:spacing w:val="3"/>
          <w:sz w:val="28"/>
          <w:szCs w:val="28"/>
          <w:shd w:val="clear" w:color="auto" w:fill="FFFFFF"/>
          <w:lang w:val="en-US" w:eastAsia="zh-CN" w:bidi="ar-SA"/>
        </w:rPr>
        <w:t>:</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ANOVA.</w:t>
      </w:r>
    </w:p>
    <w:p w14:paraId="768E0BB4">
      <w:pPr>
        <w:pStyle w:val="2"/>
        <w:keepNext w:val="0"/>
        <w:keepLines w:val="0"/>
        <w:widowControl/>
        <w:suppressLineNumbers w:val="0"/>
        <w:shd w:val="clear" w:color="auto" w:fill="FFFFFF"/>
        <w:spacing w:before="0" w:beforeAutospacing="0" w:after="180" w:afterAutospacing="0" w:line="480" w:lineRule="auto"/>
        <w:ind w:left="0" w:right="0" w:firstLine="0"/>
        <w:rPr>
          <w:rFonts w:ascii="Times New Roman" w:hAnsi="Times New Roman" w:eastAsia="Helvetica"/>
          <w:color w:val="060607"/>
          <w:spacing w:val="3"/>
          <w:sz w:val="28"/>
          <w:szCs w:val="28"/>
          <w:shd w:val="clear" w:color="auto" w:fill="FFFFFF"/>
        </w:rPr>
      </w:pP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E. The colony formation ability of PANC-1 cells with ENO1 knockdown and SW1990 cells with ENO1WT or ENO1D245 overexpression was assessed after treatment with DMSO or GEM (5 μmol/L GEM for PANC-1 cells, 2 μmol/L for SW1990). Statistical analysis </w:t>
      </w:r>
      <w:r>
        <w:rPr>
          <w:rFonts w:hint="default" w:ascii="Times New Roman" w:hAnsi="Times New Roman" w:eastAsia="Helvetica" w:cs="Times New Roman"/>
          <w:i w:val="0"/>
          <w:iCs w:val="0"/>
          <w:caps w:val="0"/>
          <w:color w:val="060607"/>
          <w:spacing w:val="3"/>
          <w:sz w:val="28"/>
          <w:szCs w:val="28"/>
          <w:shd w:val="clear" w:color="auto" w:fill="FFFFFF"/>
          <w:lang w:val="en-US" w:eastAsia="zh-CN" w:bidi="ar-SA"/>
        </w:rPr>
        <w:t>:</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ANOVA.</w:t>
      </w:r>
    </w:p>
    <w:p w14:paraId="4EF5E277">
      <w:pPr>
        <w:pStyle w:val="2"/>
        <w:widowControl/>
        <w:shd w:val="clear" w:color="auto" w:fill="FFFFFF"/>
        <w:suppressAutoHyphens/>
        <w:spacing w:beforeAutospacing="0" w:after="180" w:afterAutospacing="0" w:line="480" w:lineRule="auto"/>
        <w:jc w:val="both"/>
        <w:rPr>
          <w:rFonts w:ascii="Times New Roman" w:hAnsi="Times New Roman" w:eastAsia="Helvetica"/>
          <w:color w:val="060607"/>
          <w:spacing w:val="3"/>
          <w:sz w:val="28"/>
          <w:szCs w:val="28"/>
          <w:shd w:val="clear" w:color="auto" w:fill="FFFFFF"/>
        </w:rPr>
      </w:pPr>
      <w:r>
        <w:rPr>
          <w:rFonts w:ascii="Times New Roman" w:hAnsi="Times New Roman" w:eastAsia="Helvetica"/>
          <w:color w:val="060607"/>
          <w:spacing w:val="3"/>
          <w:sz w:val="28"/>
          <w:szCs w:val="28"/>
          <w:shd w:val="clear" w:color="auto" w:fill="FFFFFF"/>
        </w:rPr>
        <w:t>Fig. S3</w:t>
      </w:r>
    </w:p>
    <w:p w14:paraId="1B1D2D75">
      <w:pPr>
        <w:spacing w:line="480" w:lineRule="auto"/>
        <w:rPr>
          <w:rFonts w:hint="eastAsia" w:ascii="Times New Roman" w:hAnsi="Times New Roman" w:eastAsia="Helvetica" w:cs="Times New Roman"/>
          <w:color w:val="060607"/>
          <w:spacing w:val="3"/>
          <w:kern w:val="0"/>
          <w:sz w:val="28"/>
          <w:szCs w:val="28"/>
          <w:shd w:val="clear" w:color="auto" w:fill="FFFFFF"/>
          <w:lang w:val="en-US" w:eastAsia="zh-CN" w:bidi="ar-SA"/>
        </w:rPr>
      </w:pPr>
      <w:r>
        <w:rPr>
          <w:rFonts w:hint="default" w:ascii="Times New Roman" w:hAnsi="Times New Roman" w:eastAsia="Helvetica" w:cs="Times New Roman"/>
          <w:color w:val="060607"/>
          <w:spacing w:val="3"/>
          <w:kern w:val="0"/>
          <w:sz w:val="28"/>
          <w:szCs w:val="28"/>
          <w:shd w:val="clear" w:color="auto" w:fill="FFFFFF"/>
          <w:lang w:val="en-US" w:eastAsia="zh-CN" w:bidi="ar-SA"/>
        </w:rPr>
        <w:t>ENO1 Binds to RRM2 to Enhance the Stability of the RRM2 Protein</w:t>
      </w:r>
      <w:r>
        <w:rPr>
          <w:rFonts w:hint="eastAsia" w:ascii="Times New Roman" w:hAnsi="Times New Roman" w:eastAsia="Helvetica" w:cs="Times New Roman"/>
          <w:color w:val="060607"/>
          <w:spacing w:val="3"/>
          <w:kern w:val="0"/>
          <w:sz w:val="28"/>
          <w:szCs w:val="28"/>
          <w:shd w:val="clear" w:color="auto" w:fill="FFFFFF"/>
          <w:lang w:val="en-US" w:eastAsia="zh-CN" w:bidi="ar-SA"/>
        </w:rPr>
        <w:t xml:space="preserve"> </w:t>
      </w:r>
    </w:p>
    <w:p w14:paraId="6F780A65">
      <w:pPr>
        <w:pStyle w:val="2"/>
        <w:keepNext w:val="0"/>
        <w:keepLines w:val="0"/>
        <w:widowControl/>
        <w:suppressLineNumbers w:val="0"/>
        <w:shd w:val="clear" w:color="auto" w:fill="FFFFFF"/>
        <w:spacing w:before="0" w:beforeAutospacing="0" w:after="180" w:afterAutospacing="0" w:line="480" w:lineRule="auto"/>
        <w:ind w:left="0" w:right="0" w:firstLine="0"/>
        <w:rPr>
          <w:rFonts w:ascii="Times New Roman" w:hAnsi="Times New Roman" w:eastAsia="Helvetica"/>
          <w:color w:val="060607"/>
          <w:spacing w:val="3"/>
          <w:sz w:val="28"/>
          <w:szCs w:val="28"/>
          <w:shd w:val="clear" w:color="auto" w:fill="FFFFFF"/>
        </w:rPr>
      </w:pPr>
      <w:r>
        <w:rPr>
          <w:rFonts w:hint="default" w:ascii="Times New Roman" w:hAnsi="Times New Roman" w:eastAsia="Helvetica" w:cs="Times New Roman"/>
          <w:b/>
          <w:bCs/>
          <w:i w:val="0"/>
          <w:iCs w:val="0"/>
          <w:caps w:val="0"/>
          <w:color w:val="060607"/>
          <w:spacing w:val="3"/>
          <w:sz w:val="28"/>
          <w:szCs w:val="28"/>
          <w:shd w:val="clear" w:color="auto" w:fill="FFFFFF"/>
          <w:lang w:bidi="ar-SA"/>
        </w:rPr>
        <w:t>A.</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BP, CC, MF, and KEGG pathway enrichment for proteins interacting with ENO1 as detected by</w:t>
      </w:r>
      <w:r>
        <w:rPr>
          <w:rFonts w:hint="default" w:ascii="Times New Roman" w:hAnsi="Times New Roman" w:eastAsia="Helvetica" w:cs="Times New Roman"/>
          <w:i w:val="0"/>
          <w:iCs w:val="0"/>
          <w:caps w:val="0"/>
          <w:color w:val="060607"/>
          <w:spacing w:val="3"/>
          <w:sz w:val="28"/>
          <w:szCs w:val="28"/>
          <w:shd w:val="clear" w:color="auto" w:fill="FFFFFF"/>
          <w:lang w:val="en-US" w:eastAsia="zh-CN" w:bidi="ar-SA"/>
        </w:rPr>
        <w:t xml:space="preserve"> IP-MS</w:t>
      </w:r>
      <w:r>
        <w:rPr>
          <w:rFonts w:hint="default" w:ascii="Times New Roman" w:hAnsi="Times New Roman" w:eastAsia="Helvetica" w:cs="Times New Roman"/>
          <w:i w:val="0"/>
          <w:iCs w:val="0"/>
          <w:caps w:val="0"/>
          <w:color w:val="060607"/>
          <w:spacing w:val="3"/>
          <w:sz w:val="28"/>
          <w:szCs w:val="28"/>
          <w:shd w:val="clear" w:color="auto" w:fill="FFFFFF"/>
          <w:lang w:bidi="ar-SA"/>
        </w:rPr>
        <w:t>.</w:t>
      </w:r>
      <w:r>
        <w:rPr>
          <w:rFonts w:hint="eastAsia" w:cs="Times New Roman"/>
          <w:i w:val="0"/>
          <w:iCs w:val="0"/>
          <w:caps w:val="0"/>
          <w:color w:val="060607"/>
          <w:spacing w:val="3"/>
          <w:sz w:val="28"/>
          <w:szCs w:val="28"/>
          <w:shd w:val="clear" w:color="auto" w:fill="FFFFFF"/>
          <w:lang w:val="en-US" w:eastAsia="zh-CN" w:bidi="ar-SA"/>
        </w:rPr>
        <w:t xml:space="preserve"> </w:t>
      </w:r>
      <w:r>
        <w:rPr>
          <w:rFonts w:hint="default" w:ascii="Times New Roman" w:hAnsi="Times New Roman" w:eastAsia="Helvetica" w:cs="Times New Roman"/>
          <w:b/>
          <w:bCs/>
          <w:i w:val="0"/>
          <w:iCs w:val="0"/>
          <w:caps w:val="0"/>
          <w:color w:val="060607"/>
          <w:spacing w:val="3"/>
          <w:sz w:val="28"/>
          <w:szCs w:val="28"/>
          <w:shd w:val="clear" w:color="auto" w:fill="FFFFFF"/>
          <w:lang w:bidi="ar-SA"/>
        </w:rPr>
        <w:t xml:space="preserve">B. </w:t>
      </w:r>
      <w:r>
        <w:rPr>
          <w:rFonts w:hint="default" w:ascii="Times New Roman" w:hAnsi="Times New Roman" w:eastAsia="Helvetica" w:cs="Times New Roman"/>
          <w:i w:val="0"/>
          <w:iCs w:val="0"/>
          <w:caps w:val="0"/>
          <w:color w:val="060607"/>
          <w:spacing w:val="3"/>
          <w:sz w:val="28"/>
          <w:szCs w:val="28"/>
          <w:shd w:val="clear" w:color="auto" w:fill="FFFFFF"/>
          <w:lang w:bidi="ar-SA"/>
        </w:rPr>
        <w:t>Mass spectrometry detection of some proteins interacting with ENO1.</w:t>
      </w:r>
      <w:r>
        <w:rPr>
          <w:rFonts w:hint="eastAsia" w:cs="Times New Roman"/>
          <w:i w:val="0"/>
          <w:iCs w:val="0"/>
          <w:caps w:val="0"/>
          <w:color w:val="060607"/>
          <w:spacing w:val="3"/>
          <w:sz w:val="28"/>
          <w:szCs w:val="28"/>
          <w:shd w:val="clear" w:color="auto" w:fill="FFFFFF"/>
          <w:lang w:val="en-US" w:eastAsia="zh-CN" w:bidi="ar-SA"/>
        </w:rPr>
        <w:t xml:space="preserve"> </w:t>
      </w:r>
      <w:r>
        <w:rPr>
          <w:rFonts w:hint="default" w:ascii="Times New Roman" w:hAnsi="Times New Roman" w:eastAsia="Helvetica" w:cs="Times New Roman"/>
          <w:b/>
          <w:bCs/>
          <w:i w:val="0"/>
          <w:iCs w:val="0"/>
          <w:caps w:val="0"/>
          <w:color w:val="060607"/>
          <w:spacing w:val="3"/>
          <w:sz w:val="28"/>
          <w:szCs w:val="28"/>
          <w:shd w:val="clear" w:color="auto" w:fill="FFFFFF"/>
          <w:lang w:bidi="ar-SA"/>
        </w:rPr>
        <w:t>C.</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After knocking down ENO1 in PANC-1 cells, changes in RRM2 protein and mRNA were detected using WB and qPCR.Statistical analysis </w:t>
      </w:r>
      <w:r>
        <w:rPr>
          <w:rFonts w:hint="default" w:ascii="Times New Roman" w:hAnsi="Times New Roman" w:eastAsia="Helvetica" w:cs="Times New Roman"/>
          <w:i w:val="0"/>
          <w:iCs w:val="0"/>
          <w:caps w:val="0"/>
          <w:color w:val="060607"/>
          <w:spacing w:val="3"/>
          <w:sz w:val="28"/>
          <w:szCs w:val="28"/>
          <w:shd w:val="clear" w:color="auto" w:fill="FFFFFF"/>
          <w:lang w:val="en-US" w:eastAsia="zh-CN" w:bidi="ar-SA"/>
        </w:rPr>
        <w:t>:</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two-tailed Student's t-test.</w:t>
      </w:r>
      <w:r>
        <w:rPr>
          <w:rFonts w:hint="eastAsia" w:cs="Times New Roman"/>
          <w:b/>
          <w:bCs/>
          <w:i w:val="0"/>
          <w:iCs w:val="0"/>
          <w:caps w:val="0"/>
          <w:color w:val="060607"/>
          <w:spacing w:val="3"/>
          <w:sz w:val="28"/>
          <w:szCs w:val="28"/>
          <w:shd w:val="clear" w:color="auto" w:fill="FFFFFF"/>
          <w:lang w:val="en-US" w:eastAsia="zh-CN" w:bidi="ar-SA"/>
        </w:rPr>
        <w:t xml:space="preserve"> </w:t>
      </w:r>
      <w:r>
        <w:rPr>
          <w:rFonts w:hint="default" w:ascii="Times New Roman" w:hAnsi="Times New Roman" w:eastAsia="Helvetica" w:cs="Times New Roman"/>
          <w:b/>
          <w:bCs/>
          <w:i w:val="0"/>
          <w:iCs w:val="0"/>
          <w:caps w:val="0"/>
          <w:color w:val="060607"/>
          <w:spacing w:val="3"/>
          <w:sz w:val="28"/>
          <w:szCs w:val="28"/>
          <w:shd w:val="clear" w:color="auto" w:fill="FFFFFF"/>
          <w:lang w:bidi="ar-SA"/>
        </w:rPr>
        <w:t>D.</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WB was used to quantify and correlate ENO1 and RRM2 protein levels in pancreatic cancer tissue samples. Each point represents the intensity of the protein blot, and statistical analysis was performed using Pearson's correlation.</w:t>
      </w:r>
      <w:r>
        <w:rPr>
          <w:rFonts w:hint="default" w:ascii="Times New Roman" w:hAnsi="Times New Roman" w:eastAsia="Helvetica" w:cs="Times New Roman"/>
          <w:b/>
          <w:bCs/>
          <w:i w:val="0"/>
          <w:iCs w:val="0"/>
          <w:caps w:val="0"/>
          <w:color w:val="060607"/>
          <w:spacing w:val="3"/>
          <w:sz w:val="28"/>
          <w:szCs w:val="28"/>
          <w:shd w:val="clear" w:color="auto" w:fill="FFFFFF"/>
          <w:lang w:bidi="ar-SA"/>
        </w:rPr>
        <w:t>E</w:t>
      </w:r>
      <w:r>
        <w:rPr>
          <w:rFonts w:hint="default" w:ascii="Times New Roman" w:hAnsi="Times New Roman" w:eastAsia="Helvetica" w:cs="Times New Roman"/>
          <w:i w:val="0"/>
          <w:iCs w:val="0"/>
          <w:caps w:val="0"/>
          <w:color w:val="060607"/>
          <w:spacing w:val="3"/>
          <w:sz w:val="28"/>
          <w:szCs w:val="28"/>
          <w:shd w:val="clear" w:color="auto" w:fill="FFFFFF"/>
          <w:lang w:bidi="ar-SA"/>
        </w:rPr>
        <w:t>. Click-iT AHA assay was conducted in PANC-1 cells with ENO1 knockdown and SW1990 cells with ENO1 overexpression to assess the translation efficiency of RRM2 by ENO1.</w:t>
      </w:r>
      <w:r>
        <w:rPr>
          <w:rFonts w:hint="eastAsia" w:cs="Times New Roman"/>
          <w:i w:val="0"/>
          <w:iCs w:val="0"/>
          <w:caps w:val="0"/>
          <w:color w:val="060607"/>
          <w:spacing w:val="3"/>
          <w:sz w:val="28"/>
          <w:szCs w:val="28"/>
          <w:shd w:val="clear" w:color="auto" w:fill="FFFFFF"/>
          <w:lang w:val="en-US" w:eastAsia="zh-CN" w:bidi="ar-SA"/>
        </w:rPr>
        <w:t xml:space="preserve"> </w:t>
      </w:r>
      <w:r>
        <w:rPr>
          <w:rFonts w:hint="default" w:ascii="Times New Roman" w:hAnsi="Times New Roman" w:eastAsia="Helvetica" w:cs="Times New Roman"/>
          <w:b/>
          <w:bCs/>
          <w:i w:val="0"/>
          <w:iCs w:val="0"/>
          <w:caps w:val="0"/>
          <w:color w:val="060607"/>
          <w:spacing w:val="3"/>
          <w:sz w:val="28"/>
          <w:szCs w:val="28"/>
          <w:shd w:val="clear" w:color="auto" w:fill="FFFFFF"/>
          <w:lang w:bidi="ar-SA"/>
        </w:rPr>
        <w:t xml:space="preserve">F. </w:t>
      </w:r>
      <w:r>
        <w:rPr>
          <w:rFonts w:hint="default" w:ascii="Times New Roman" w:hAnsi="Times New Roman" w:eastAsia="Helvetica" w:cs="Times New Roman"/>
          <w:i w:val="0"/>
          <w:iCs w:val="0"/>
          <w:caps w:val="0"/>
          <w:color w:val="060607"/>
          <w:spacing w:val="3"/>
          <w:sz w:val="28"/>
          <w:szCs w:val="28"/>
          <w:shd w:val="clear" w:color="auto" w:fill="FFFFFF"/>
          <w:lang w:bidi="ar-SA"/>
        </w:rPr>
        <w:t>CHX chase analysis of RRM2 in PANC-1 cells with ENO1 knockdown. Cells expressing an empty vector served as a negative control. Each data point represents the average intensity of protein blots from three replicate experiments at each time point.</w:t>
      </w:r>
      <w:r>
        <w:rPr>
          <w:rFonts w:hint="eastAsia" w:cs="Times New Roman"/>
          <w:i w:val="0"/>
          <w:iCs w:val="0"/>
          <w:caps w:val="0"/>
          <w:color w:val="060607"/>
          <w:spacing w:val="3"/>
          <w:sz w:val="28"/>
          <w:szCs w:val="28"/>
          <w:shd w:val="clear" w:color="auto" w:fill="FFFFFF"/>
          <w:lang w:val="en-US" w:eastAsia="zh-CN" w:bidi="ar-SA"/>
        </w:rPr>
        <w:t xml:space="preserve"> </w:t>
      </w:r>
      <w:r>
        <w:rPr>
          <w:rFonts w:hint="default" w:ascii="Times New Roman" w:hAnsi="Times New Roman" w:eastAsia="Helvetica" w:cs="Times New Roman"/>
          <w:b/>
          <w:bCs/>
          <w:i w:val="0"/>
          <w:iCs w:val="0"/>
          <w:caps w:val="0"/>
          <w:color w:val="060607"/>
          <w:spacing w:val="3"/>
          <w:sz w:val="28"/>
          <w:szCs w:val="28"/>
          <w:shd w:val="clear" w:color="auto" w:fill="FFFFFF"/>
          <w:lang w:bidi="ar-SA"/>
        </w:rPr>
        <w:t xml:space="preserve">G. </w:t>
      </w:r>
      <w:r>
        <w:rPr>
          <w:rFonts w:hint="default" w:ascii="Times New Roman" w:hAnsi="Times New Roman" w:eastAsia="Helvetica" w:cs="Times New Roman"/>
          <w:i w:val="0"/>
          <w:iCs w:val="0"/>
          <w:caps w:val="0"/>
          <w:color w:val="060607"/>
          <w:spacing w:val="3"/>
          <w:sz w:val="28"/>
          <w:szCs w:val="28"/>
          <w:shd w:val="clear" w:color="auto" w:fill="FFFFFF"/>
          <w:lang w:bidi="ar-SA"/>
        </w:rPr>
        <w:t>After knocking down ENO1 in PANC-1 cells, proteasome inhibitor MG132 (20 μM, 8 h) or autophagy inhibitor chloroquine (CHL, 10 μM, 8 h) was added, and RRM2 was detected using WB.</w:t>
      </w:r>
    </w:p>
    <w:p w14:paraId="2E6A88FC">
      <w:pPr>
        <w:pStyle w:val="2"/>
        <w:widowControl/>
        <w:shd w:val="clear" w:color="auto" w:fill="FFFFFF"/>
        <w:suppressAutoHyphens/>
        <w:spacing w:beforeAutospacing="0" w:after="180" w:afterAutospacing="0" w:line="480" w:lineRule="auto"/>
        <w:jc w:val="both"/>
        <w:rPr>
          <w:rFonts w:ascii="Times New Roman" w:hAnsi="Times New Roman" w:eastAsia="Helvetica"/>
          <w:color w:val="060607"/>
          <w:spacing w:val="3"/>
          <w:sz w:val="28"/>
          <w:szCs w:val="28"/>
          <w:shd w:val="clear" w:color="auto" w:fill="FFFFFF"/>
        </w:rPr>
      </w:pPr>
      <w:r>
        <w:rPr>
          <w:rFonts w:ascii="Times New Roman" w:hAnsi="Times New Roman" w:eastAsia="Helvetica"/>
          <w:color w:val="060607"/>
          <w:spacing w:val="3"/>
          <w:sz w:val="28"/>
          <w:szCs w:val="28"/>
          <w:shd w:val="clear" w:color="auto" w:fill="FFFFFF"/>
        </w:rPr>
        <w:t>Fig. S4</w:t>
      </w:r>
    </w:p>
    <w:p w14:paraId="7158D9BE">
      <w:pPr>
        <w:pStyle w:val="2"/>
        <w:keepNext w:val="0"/>
        <w:keepLines w:val="0"/>
        <w:widowControl/>
        <w:suppressLineNumbers w:val="0"/>
        <w:spacing w:before="0" w:beforeAutospacing="0" w:after="0" w:afterAutospacing="0" w:line="480" w:lineRule="auto"/>
        <w:ind w:left="0" w:right="0"/>
        <w:rPr>
          <w:rFonts w:hint="eastAsia" w:ascii="Times New Roman" w:hAnsi="Times New Roman" w:eastAsia="Helvetica" w:cs="Times New Roman"/>
          <w:color w:val="060607"/>
          <w:spacing w:val="3"/>
          <w:kern w:val="0"/>
          <w:sz w:val="28"/>
          <w:szCs w:val="28"/>
          <w:shd w:val="clear" w:color="auto" w:fill="FFFFFF"/>
          <w:lang w:val="en-US" w:eastAsia="zh-CN" w:bidi="ar-SA"/>
        </w:rPr>
      </w:pPr>
      <w:r>
        <w:rPr>
          <w:rFonts w:hint="default" w:ascii="Times New Roman" w:hAnsi="Times New Roman" w:eastAsia="Helvetica" w:cs="Times New Roman"/>
          <w:color w:val="060607"/>
          <w:spacing w:val="3"/>
          <w:kern w:val="0"/>
          <w:sz w:val="28"/>
          <w:szCs w:val="28"/>
          <w:shd w:val="clear" w:color="auto" w:fill="FFFFFF"/>
          <w:lang w:val="en-US" w:eastAsia="zh-CN" w:bidi="ar-SA"/>
        </w:rPr>
        <w:t>STUB1 Acts as an E3 Ubiquitin Ligase for RRM2 to Promote Its Degradation</w:t>
      </w:r>
      <w:r>
        <w:rPr>
          <w:rFonts w:hint="eastAsia" w:ascii="Times New Roman" w:hAnsi="Times New Roman" w:eastAsia="Helvetica" w:cs="Times New Roman"/>
          <w:color w:val="060607"/>
          <w:spacing w:val="3"/>
          <w:kern w:val="0"/>
          <w:sz w:val="28"/>
          <w:szCs w:val="28"/>
          <w:shd w:val="clear" w:color="auto" w:fill="FFFFFF"/>
          <w:lang w:val="en-US" w:eastAsia="zh-CN" w:bidi="ar-SA"/>
        </w:rPr>
        <w:t xml:space="preserve">  </w:t>
      </w:r>
    </w:p>
    <w:p w14:paraId="5FABF546">
      <w:pPr>
        <w:pStyle w:val="2"/>
        <w:keepNext w:val="0"/>
        <w:keepLines w:val="0"/>
        <w:widowControl/>
        <w:suppressLineNumbers w:val="0"/>
        <w:shd w:val="clear"/>
        <w:spacing w:before="0" w:beforeAutospacing="0" w:after="0" w:afterAutospacing="0" w:line="480" w:lineRule="auto"/>
        <w:ind w:left="0" w:right="0" w:firstLine="0"/>
        <w:rPr>
          <w:rFonts w:ascii="Times New Roman" w:hAnsi="Times New Roman" w:eastAsia="Helvetica" w:cs="Times New Roman"/>
          <w:i w:val="0"/>
          <w:iCs w:val="0"/>
          <w:caps w:val="0"/>
          <w:color w:val="060607"/>
          <w:spacing w:val="3"/>
          <w:sz w:val="28"/>
          <w:szCs w:val="28"/>
          <w:shd w:val="clear" w:color="auto" w:fill="FFFFFF"/>
          <w:lang w:bidi="ar-SA"/>
        </w:rPr>
      </w:pPr>
      <w:r>
        <w:rPr>
          <w:rFonts w:hint="default" w:ascii="Times New Roman" w:hAnsi="Times New Roman" w:eastAsia="Helvetica" w:cs="Times New Roman"/>
          <w:i w:val="0"/>
          <w:iCs w:val="0"/>
          <w:caps w:val="0"/>
          <w:color w:val="060607"/>
          <w:spacing w:val="3"/>
          <w:sz w:val="28"/>
          <w:szCs w:val="28"/>
          <w:shd w:val="clear" w:color="auto" w:fill="FFFFFF"/>
          <w:lang w:bidi="ar-SA"/>
        </w:rPr>
        <w:t>A. In PANC-1 cells, after knocking down STUB1, RRM2 was further knocked down, and CCK8 assay was used to detect cell sensitivity to gemcitabine.</w:t>
      </w:r>
    </w:p>
    <w:p w14:paraId="1AE129C0">
      <w:pPr>
        <w:pStyle w:val="2"/>
        <w:keepNext w:val="0"/>
        <w:keepLines w:val="0"/>
        <w:widowControl/>
        <w:suppressLineNumbers w:val="0"/>
        <w:shd w:val="clear"/>
        <w:spacing w:before="0" w:beforeAutospacing="0" w:after="0" w:afterAutospacing="0" w:line="480" w:lineRule="auto"/>
        <w:ind w:left="0" w:right="0" w:firstLine="0"/>
        <w:rPr>
          <w:rFonts w:hint="default" w:ascii="Times New Roman" w:hAnsi="Times New Roman" w:eastAsia="Helvetica" w:cs="Times New Roman"/>
          <w:i w:val="0"/>
          <w:iCs w:val="0"/>
          <w:caps w:val="0"/>
          <w:color w:val="060607"/>
          <w:spacing w:val="3"/>
          <w:sz w:val="28"/>
          <w:szCs w:val="28"/>
          <w:shd w:val="clear" w:color="auto" w:fill="FFFFFF"/>
          <w:lang w:bidi="ar-SA"/>
        </w:rPr>
      </w:pPr>
      <w:r>
        <w:rPr>
          <w:rFonts w:hint="default" w:ascii="Times New Roman" w:hAnsi="Times New Roman" w:eastAsia="Helvetica" w:cs="Times New Roman"/>
          <w:i w:val="0"/>
          <w:iCs w:val="0"/>
          <w:caps w:val="0"/>
          <w:color w:val="060607"/>
          <w:spacing w:val="3"/>
          <w:sz w:val="28"/>
          <w:szCs w:val="28"/>
          <w:shd w:val="clear" w:color="auto" w:fill="FFFFFF"/>
          <w:lang w:bidi="ar-SA"/>
        </w:rPr>
        <w:t>B. In SW1990 cells, after overexpressing STUB1, RRM2 was further overexpressed, and CCK8 assay was used to detect cell sensitivity to gemcitabine.</w:t>
      </w:r>
    </w:p>
    <w:p w14:paraId="3BFE23D9">
      <w:pPr>
        <w:pStyle w:val="2"/>
        <w:keepNext w:val="0"/>
        <w:keepLines w:val="0"/>
        <w:widowControl/>
        <w:suppressLineNumbers w:val="0"/>
        <w:shd w:val="clear"/>
        <w:spacing w:before="0" w:beforeAutospacing="0" w:after="0" w:afterAutospacing="0" w:line="480" w:lineRule="auto"/>
        <w:ind w:left="0" w:right="0" w:firstLine="0"/>
        <w:rPr>
          <w:rFonts w:hint="default" w:ascii="Times New Roman" w:hAnsi="Times New Roman" w:eastAsia="Helvetica" w:cs="Times New Roman"/>
          <w:i w:val="0"/>
          <w:iCs w:val="0"/>
          <w:caps w:val="0"/>
          <w:color w:val="060607"/>
          <w:spacing w:val="3"/>
          <w:sz w:val="28"/>
          <w:szCs w:val="28"/>
          <w:shd w:val="clear" w:color="auto" w:fill="FFFFFF"/>
          <w:lang w:bidi="ar-SA"/>
        </w:rPr>
      </w:pPr>
      <w:r>
        <w:rPr>
          <w:rFonts w:hint="default" w:ascii="Times New Roman" w:hAnsi="Times New Roman" w:eastAsia="Helvetica" w:cs="Times New Roman"/>
          <w:i w:val="0"/>
          <w:iCs w:val="0"/>
          <w:caps w:val="0"/>
          <w:color w:val="060607"/>
          <w:spacing w:val="3"/>
          <w:sz w:val="28"/>
          <w:szCs w:val="28"/>
          <w:shd w:val="clear" w:color="auto" w:fill="FFFFFF"/>
          <w:lang w:bidi="ar-SA"/>
        </w:rPr>
        <w:t>C. In PANC-1 cells, STUB1 was knocked down, and in SW1990 cells, STUB1 was overexpressed. qPCR was used to detect the expression levels of RRM2.</w:t>
      </w:r>
    </w:p>
    <w:p w14:paraId="54EC5620">
      <w:pPr>
        <w:pStyle w:val="2"/>
        <w:keepNext w:val="0"/>
        <w:keepLines w:val="0"/>
        <w:widowControl/>
        <w:suppressLineNumbers w:val="0"/>
        <w:shd w:val="clear"/>
        <w:spacing w:before="0" w:beforeAutospacing="0" w:after="0" w:afterAutospacing="0" w:line="480" w:lineRule="auto"/>
        <w:ind w:left="0" w:right="0" w:firstLine="0"/>
        <w:rPr>
          <w:rFonts w:hint="default" w:ascii="Times New Roman" w:hAnsi="Times New Roman" w:eastAsia="Helvetica" w:cs="Times New Roman"/>
          <w:i w:val="0"/>
          <w:iCs w:val="0"/>
          <w:caps w:val="0"/>
          <w:color w:val="060607"/>
          <w:spacing w:val="3"/>
          <w:sz w:val="28"/>
          <w:szCs w:val="28"/>
          <w:shd w:val="clear" w:color="auto" w:fill="FFFFFF"/>
          <w:lang w:bidi="ar-SA"/>
        </w:rPr>
      </w:pPr>
      <w:r>
        <w:rPr>
          <w:rFonts w:hint="default" w:ascii="Times New Roman" w:hAnsi="Times New Roman" w:eastAsia="Helvetica" w:cs="Times New Roman"/>
          <w:i w:val="0"/>
          <w:iCs w:val="0"/>
          <w:caps w:val="0"/>
          <w:color w:val="060607"/>
          <w:spacing w:val="3"/>
          <w:sz w:val="28"/>
          <w:szCs w:val="28"/>
          <w:shd w:val="clear" w:color="auto" w:fill="FFFFFF"/>
          <w:lang w:bidi="ar-SA"/>
        </w:rPr>
        <w:t>D. In HEK293T cells, Myc-STUB1 and His-RRM2 (wild type WT or mutant K217R) were co-transfected, and CH</w:t>
      </w:r>
      <w:r>
        <w:rPr>
          <w:rFonts w:hint="eastAsia" w:cs="Times New Roman"/>
          <w:i w:val="0"/>
          <w:iCs w:val="0"/>
          <w:caps w:val="0"/>
          <w:color w:val="060607"/>
          <w:spacing w:val="3"/>
          <w:sz w:val="28"/>
          <w:szCs w:val="28"/>
          <w:shd w:val="clear" w:color="auto" w:fill="FFFFFF"/>
          <w:lang w:val="en-US" w:eastAsia="zh-CN" w:bidi="ar-SA"/>
        </w:rPr>
        <w:t>X</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chase analysis was performed to analyze Myc-RRM2.</w:t>
      </w:r>
    </w:p>
    <w:p w14:paraId="53C4E84C">
      <w:pPr>
        <w:pStyle w:val="2"/>
        <w:widowControl/>
        <w:shd w:val="clear" w:color="auto" w:fill="FFFFFF"/>
        <w:suppressAutoHyphens/>
        <w:spacing w:beforeAutospacing="0" w:after="180" w:afterAutospacing="0" w:line="480" w:lineRule="auto"/>
        <w:jc w:val="both"/>
        <w:rPr>
          <w:rFonts w:ascii="Times New Roman" w:hAnsi="Times New Roman" w:eastAsia="Helvetica"/>
          <w:color w:val="060607"/>
          <w:spacing w:val="3"/>
          <w:sz w:val="28"/>
          <w:szCs w:val="28"/>
          <w:shd w:val="clear" w:color="auto" w:fill="FFFFFF"/>
        </w:rPr>
      </w:pPr>
      <w:r>
        <w:rPr>
          <w:rFonts w:ascii="Times New Roman" w:hAnsi="Times New Roman" w:eastAsia="Helvetica"/>
          <w:color w:val="060607"/>
          <w:spacing w:val="3"/>
          <w:sz w:val="28"/>
          <w:szCs w:val="28"/>
          <w:shd w:val="clear" w:color="auto" w:fill="FFFFFF"/>
        </w:rPr>
        <w:t>Fig. S</w:t>
      </w:r>
      <w:r>
        <w:rPr>
          <w:rFonts w:hint="eastAsia"/>
          <w:color w:val="060607"/>
          <w:spacing w:val="3"/>
          <w:sz w:val="28"/>
          <w:szCs w:val="28"/>
          <w:shd w:val="clear" w:color="auto" w:fill="FFFFFF"/>
          <w:lang w:val="en-US" w:eastAsia="zh-CN"/>
        </w:rPr>
        <w:t>5</w:t>
      </w:r>
      <w:bookmarkStart w:id="0" w:name="_GoBack"/>
      <w:bookmarkEnd w:id="0"/>
    </w:p>
    <w:p w14:paraId="3C0462E9">
      <w:pPr>
        <w:pStyle w:val="2"/>
        <w:widowControl/>
        <w:shd w:val="clear" w:color="auto" w:fill="FFFFFF"/>
        <w:suppressAutoHyphens/>
        <w:spacing w:beforeAutospacing="0" w:after="180" w:afterAutospacing="0" w:line="480" w:lineRule="auto"/>
        <w:jc w:val="both"/>
        <w:rPr>
          <w:rFonts w:hint="eastAsia" w:ascii="Times New Roman" w:hAnsi="Times New Roman" w:eastAsia="Helvetica" w:cs="Times New Roman"/>
          <w:color w:val="060607"/>
          <w:spacing w:val="3"/>
          <w:kern w:val="0"/>
          <w:sz w:val="28"/>
          <w:szCs w:val="28"/>
          <w:shd w:val="clear" w:color="auto" w:fill="FFFFFF"/>
          <w:lang w:val="en-US" w:eastAsia="zh-CN" w:bidi="ar-SA"/>
        </w:rPr>
      </w:pPr>
      <w:r>
        <w:rPr>
          <w:rFonts w:hint="default" w:ascii="Times New Roman" w:hAnsi="Times New Roman" w:eastAsia="Helvetica" w:cs="Times New Roman"/>
          <w:color w:val="060607"/>
          <w:spacing w:val="3"/>
          <w:kern w:val="0"/>
          <w:sz w:val="28"/>
          <w:szCs w:val="28"/>
          <w:shd w:val="clear" w:color="auto" w:fill="FFFFFF"/>
          <w:lang w:val="en-US" w:eastAsia="zh-CN" w:bidi="ar-SA"/>
        </w:rPr>
        <w:t>ENO1-RRM2 Axis Modulate Deoxycytidine Synthesis and Promote Gemcitabine Resistance in Pancreatic Cancer</w:t>
      </w:r>
      <w:r>
        <w:rPr>
          <w:rFonts w:hint="eastAsia" w:ascii="Times New Roman" w:hAnsi="Times New Roman" w:eastAsia="Helvetica" w:cs="Times New Roman"/>
          <w:color w:val="060607"/>
          <w:spacing w:val="3"/>
          <w:kern w:val="0"/>
          <w:sz w:val="28"/>
          <w:szCs w:val="28"/>
          <w:shd w:val="clear" w:color="auto" w:fill="FFFFFF"/>
          <w:lang w:val="en-US" w:eastAsia="zh-CN" w:bidi="ar-SA"/>
        </w:rPr>
        <w:t xml:space="preserve"> </w:t>
      </w:r>
    </w:p>
    <w:p w14:paraId="0877209A">
      <w:pPr>
        <w:pStyle w:val="2"/>
        <w:keepNext w:val="0"/>
        <w:keepLines w:val="0"/>
        <w:widowControl/>
        <w:suppressLineNumbers w:val="0"/>
        <w:shd w:val="clear" w:color="auto" w:fill="FFFFFF"/>
        <w:spacing w:before="0" w:beforeAutospacing="0" w:after="180" w:afterAutospacing="0" w:line="480" w:lineRule="auto"/>
        <w:ind w:left="0" w:right="0" w:firstLine="0"/>
        <w:jc w:val="both"/>
        <w:rPr>
          <w:rFonts w:ascii="Times New Roman" w:hAnsi="Times New Roman" w:eastAsia="Helvetica" w:cs="Times New Roman"/>
          <w:i w:val="0"/>
          <w:iCs w:val="0"/>
          <w:caps w:val="0"/>
          <w:color w:val="060607"/>
          <w:spacing w:val="3"/>
          <w:sz w:val="28"/>
          <w:szCs w:val="28"/>
          <w:shd w:val="clear" w:color="auto" w:fill="FFFFFF"/>
          <w:lang w:bidi="ar-SA"/>
        </w:rPr>
      </w:pPr>
      <w:r>
        <w:rPr>
          <w:rFonts w:hint="default" w:ascii="Times New Roman" w:hAnsi="Times New Roman" w:eastAsia="Helvetica" w:cs="Times New Roman"/>
          <w:b/>
          <w:bCs/>
          <w:i w:val="0"/>
          <w:iCs w:val="0"/>
          <w:caps w:val="0"/>
          <w:color w:val="060607"/>
          <w:spacing w:val="3"/>
          <w:sz w:val="28"/>
          <w:szCs w:val="28"/>
          <w:shd w:val="clear" w:color="auto" w:fill="FFFFFF"/>
          <w:lang w:bidi="ar-SA"/>
        </w:rPr>
        <w:t>A, B</w:t>
      </w:r>
      <w:r>
        <w:rPr>
          <w:rFonts w:hint="default" w:ascii="Times New Roman" w:hAnsi="Times New Roman" w:eastAsia="Helvetica" w:cs="Times New Roman"/>
          <w:i w:val="0"/>
          <w:iCs w:val="0"/>
          <w:caps w:val="0"/>
          <w:color w:val="060607"/>
          <w:spacing w:val="3"/>
          <w:sz w:val="28"/>
          <w:szCs w:val="28"/>
          <w:shd w:val="clear" w:color="auto" w:fill="FFFFFF"/>
          <w:lang w:bidi="ar-SA"/>
        </w:rPr>
        <w:t>. In PANC-1 cells, ENO1 was knocked down (</w:t>
      </w:r>
      <w:r>
        <w:rPr>
          <w:rFonts w:hint="default" w:ascii="Times New Roman" w:hAnsi="Times New Roman" w:eastAsia="Helvetica" w:cs="Times New Roman"/>
          <w:b/>
          <w:bCs/>
          <w:i w:val="0"/>
          <w:iCs w:val="0"/>
          <w:caps w:val="0"/>
          <w:color w:val="060607"/>
          <w:spacing w:val="3"/>
          <w:sz w:val="28"/>
          <w:szCs w:val="28"/>
          <w:shd w:val="clear" w:color="auto" w:fill="FFFFFF"/>
          <w:lang w:bidi="ar-SA"/>
        </w:rPr>
        <w:t>A</w:t>
      </w:r>
      <w:r>
        <w:rPr>
          <w:rFonts w:hint="default" w:ascii="Times New Roman" w:hAnsi="Times New Roman" w:eastAsia="Helvetica" w:cs="Times New Roman"/>
          <w:i w:val="0"/>
          <w:iCs w:val="0"/>
          <w:caps w:val="0"/>
          <w:color w:val="060607"/>
          <w:spacing w:val="3"/>
          <w:sz w:val="28"/>
          <w:szCs w:val="28"/>
          <w:shd w:val="clear" w:color="auto" w:fill="FFFFFF"/>
          <w:lang w:bidi="ar-SA"/>
        </w:rPr>
        <w:t>), and in SW1990 cells, ENO1 was overexpressed (</w:t>
      </w:r>
      <w:r>
        <w:rPr>
          <w:rFonts w:hint="default" w:ascii="Times New Roman" w:hAnsi="Times New Roman" w:eastAsia="Helvetica" w:cs="Times New Roman"/>
          <w:b/>
          <w:bCs/>
          <w:i w:val="0"/>
          <w:iCs w:val="0"/>
          <w:caps w:val="0"/>
          <w:color w:val="060607"/>
          <w:spacing w:val="3"/>
          <w:sz w:val="28"/>
          <w:szCs w:val="28"/>
          <w:shd w:val="clear" w:color="auto" w:fill="FFFFFF"/>
          <w:lang w:bidi="ar-SA"/>
        </w:rPr>
        <w:t>B</w:t>
      </w:r>
      <w:r>
        <w:rPr>
          <w:rFonts w:hint="default" w:ascii="Times New Roman" w:hAnsi="Times New Roman" w:eastAsia="Helvetica" w:cs="Times New Roman"/>
          <w:i w:val="0"/>
          <w:iCs w:val="0"/>
          <w:caps w:val="0"/>
          <w:color w:val="060607"/>
          <w:spacing w:val="3"/>
          <w:sz w:val="28"/>
          <w:szCs w:val="28"/>
          <w:shd w:val="clear" w:color="auto" w:fill="FFFFFF"/>
          <w:lang w:bidi="ar-SA"/>
        </w:rPr>
        <w:t>). Subsequently, RRM2 was either knocked down or overexpressed, and dCDP levels were measured. Statistical analysis was performed using a two-tailed Student's t-test.</w:t>
      </w:r>
    </w:p>
    <w:p w14:paraId="175F89A4">
      <w:pPr>
        <w:pStyle w:val="2"/>
        <w:keepNext w:val="0"/>
        <w:keepLines w:val="0"/>
        <w:widowControl/>
        <w:suppressLineNumbers w:val="0"/>
        <w:shd w:val="clear" w:color="auto" w:fill="FFFFFF"/>
        <w:spacing w:before="0" w:beforeAutospacing="0" w:after="180" w:afterAutospacing="0" w:line="480" w:lineRule="auto"/>
        <w:ind w:left="0" w:right="0" w:firstLine="0"/>
        <w:jc w:val="both"/>
        <w:rPr>
          <w:rFonts w:hint="default" w:ascii="Times New Roman" w:hAnsi="Times New Roman" w:eastAsia="Helvetica" w:cs="Times New Roman"/>
          <w:i w:val="0"/>
          <w:iCs w:val="0"/>
          <w:caps w:val="0"/>
          <w:color w:val="060607"/>
          <w:spacing w:val="3"/>
          <w:sz w:val="28"/>
          <w:szCs w:val="28"/>
          <w:shd w:val="clear" w:color="auto" w:fill="FFFFFF"/>
          <w:lang w:bidi="ar-SA"/>
        </w:rPr>
      </w:pPr>
      <w:r>
        <w:rPr>
          <w:rFonts w:hint="default" w:ascii="Times New Roman" w:hAnsi="Times New Roman" w:eastAsia="Helvetica" w:cs="Times New Roman"/>
          <w:b/>
          <w:bCs/>
          <w:i w:val="0"/>
          <w:iCs w:val="0"/>
          <w:caps w:val="0"/>
          <w:color w:val="060607"/>
          <w:spacing w:val="3"/>
          <w:sz w:val="28"/>
          <w:szCs w:val="28"/>
          <w:shd w:val="clear" w:color="auto" w:fill="FFFFFF"/>
          <w:lang w:bidi="ar-SA"/>
        </w:rPr>
        <w:t>C, D</w:t>
      </w:r>
      <w:r>
        <w:rPr>
          <w:rFonts w:hint="default" w:ascii="Times New Roman" w:hAnsi="Times New Roman" w:eastAsia="Helvetica" w:cs="Times New Roman"/>
          <w:i w:val="0"/>
          <w:iCs w:val="0"/>
          <w:caps w:val="0"/>
          <w:color w:val="060607"/>
          <w:spacing w:val="3"/>
          <w:sz w:val="28"/>
          <w:szCs w:val="28"/>
          <w:shd w:val="clear" w:color="auto" w:fill="FFFFFF"/>
          <w:lang w:bidi="ar-SA"/>
        </w:rPr>
        <w:t>. In PANC-1 cells, after knocking down ENO1 and adding dCTP or overexpressing RRM2, ROS production was measured under gemcitabine induction (5 μM, 24 hours) (</w:t>
      </w:r>
      <w:r>
        <w:rPr>
          <w:rFonts w:hint="default" w:ascii="Times New Roman" w:hAnsi="Times New Roman" w:eastAsia="Helvetica" w:cs="Times New Roman"/>
          <w:b/>
          <w:bCs/>
          <w:i w:val="0"/>
          <w:iCs w:val="0"/>
          <w:caps w:val="0"/>
          <w:color w:val="060607"/>
          <w:spacing w:val="3"/>
          <w:sz w:val="28"/>
          <w:szCs w:val="28"/>
          <w:shd w:val="clear" w:color="auto" w:fill="FFFFFF"/>
          <w:lang w:bidi="ar-SA"/>
        </w:rPr>
        <w:t>C</w:t>
      </w:r>
      <w:r>
        <w:rPr>
          <w:rFonts w:hint="default" w:ascii="Times New Roman" w:hAnsi="Times New Roman" w:eastAsia="Helvetica" w:cs="Times New Roman"/>
          <w:i w:val="0"/>
          <w:iCs w:val="0"/>
          <w:caps w:val="0"/>
          <w:color w:val="060607"/>
          <w:spacing w:val="3"/>
          <w:sz w:val="28"/>
          <w:szCs w:val="28"/>
          <w:shd w:val="clear" w:color="auto" w:fill="FFFFFF"/>
          <w:lang w:bidi="ar-SA"/>
        </w:rPr>
        <w:t>). In SW1990 cells, after overexpressing ENO1 and adding RRM2 inhibitor (3AP) or knocking down RRM2, ROS production was measured under gemcitabine induction (2 μM, 24 hours) (</w:t>
      </w:r>
      <w:r>
        <w:rPr>
          <w:rFonts w:hint="default" w:ascii="Times New Roman" w:hAnsi="Times New Roman" w:eastAsia="Helvetica" w:cs="Times New Roman"/>
          <w:b/>
          <w:bCs/>
          <w:i w:val="0"/>
          <w:iCs w:val="0"/>
          <w:caps w:val="0"/>
          <w:color w:val="060607"/>
          <w:spacing w:val="3"/>
          <w:sz w:val="28"/>
          <w:szCs w:val="28"/>
          <w:shd w:val="clear" w:color="auto" w:fill="FFFFFF"/>
          <w:lang w:bidi="ar-SA"/>
        </w:rPr>
        <w:t>D</w:t>
      </w:r>
      <w:r>
        <w:rPr>
          <w:rFonts w:hint="default" w:ascii="Times New Roman" w:hAnsi="Times New Roman" w:eastAsia="Helvetica" w:cs="Times New Roman"/>
          <w:i w:val="0"/>
          <w:iCs w:val="0"/>
          <w:caps w:val="0"/>
          <w:color w:val="060607"/>
          <w:spacing w:val="3"/>
          <w:sz w:val="28"/>
          <w:szCs w:val="28"/>
          <w:shd w:val="clear" w:color="auto" w:fill="FFFFFF"/>
          <w:lang w:bidi="ar-SA"/>
        </w:rPr>
        <w:t>). Statistical analysis was performed using a two-tailed Student's t-test.</w:t>
      </w:r>
      <w:r>
        <w:rPr>
          <w:rFonts w:hint="eastAsia" w:ascii="Times New Roman" w:hAnsi="Times New Roman" w:eastAsia="宋体" w:cs="Times New Roman"/>
          <w:i w:val="0"/>
          <w:iCs w:val="0"/>
          <w:caps w:val="0"/>
          <w:color w:val="060607"/>
          <w:spacing w:val="3"/>
          <w:sz w:val="28"/>
          <w:szCs w:val="28"/>
          <w:shd w:val="clear" w:color="auto" w:fill="FFFFFF"/>
          <w:lang w:val="en-US" w:eastAsia="zh-CN" w:bidi="ar-SA"/>
        </w:rPr>
        <w:t xml:space="preserve"> </w:t>
      </w:r>
      <w:r>
        <w:rPr>
          <w:rFonts w:hint="default" w:ascii="Times New Roman" w:hAnsi="Times New Roman" w:eastAsia="Helvetica" w:cs="Times New Roman"/>
          <w:b/>
          <w:bCs/>
          <w:i w:val="0"/>
          <w:iCs w:val="0"/>
          <w:caps w:val="0"/>
          <w:color w:val="060607"/>
          <w:spacing w:val="3"/>
          <w:sz w:val="28"/>
          <w:szCs w:val="28"/>
          <w:shd w:val="clear" w:color="auto" w:fill="FFFFFF"/>
          <w:lang w:bidi="ar-SA"/>
        </w:rPr>
        <w:t>E, F</w:t>
      </w:r>
      <w:r>
        <w:rPr>
          <w:rFonts w:hint="default" w:ascii="Times New Roman" w:hAnsi="Times New Roman" w:eastAsia="Helvetica" w:cs="Times New Roman"/>
          <w:i w:val="0"/>
          <w:iCs w:val="0"/>
          <w:caps w:val="0"/>
          <w:color w:val="060607"/>
          <w:spacing w:val="3"/>
          <w:sz w:val="28"/>
          <w:szCs w:val="28"/>
          <w:shd w:val="clear" w:color="auto" w:fill="FFFFFF"/>
          <w:lang w:val="en-US" w:eastAsia="zh-CN" w:bidi="ar-SA"/>
        </w:rPr>
        <w:t xml:space="preserve"> </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In PANC-1 cells, after knocking down ENO1 and adding dCTP or overexpressing RRM2, cell proliferation was assessed using CCK8 under gemcitabine induction (5 μM, 24 hours) (</w:t>
      </w:r>
      <w:r>
        <w:rPr>
          <w:rFonts w:hint="default" w:ascii="Times New Roman" w:hAnsi="Times New Roman" w:eastAsia="Helvetica" w:cs="Times New Roman"/>
          <w:b/>
          <w:bCs/>
          <w:i w:val="0"/>
          <w:iCs w:val="0"/>
          <w:caps w:val="0"/>
          <w:color w:val="060607"/>
          <w:spacing w:val="3"/>
          <w:sz w:val="28"/>
          <w:szCs w:val="28"/>
          <w:shd w:val="clear" w:color="auto" w:fill="FFFFFF"/>
          <w:lang w:bidi="ar-SA"/>
        </w:rPr>
        <w:t>E</w:t>
      </w:r>
      <w:r>
        <w:rPr>
          <w:rFonts w:hint="default" w:ascii="Times New Roman" w:hAnsi="Times New Roman" w:eastAsia="Helvetica" w:cs="Times New Roman"/>
          <w:i w:val="0"/>
          <w:iCs w:val="0"/>
          <w:caps w:val="0"/>
          <w:color w:val="060607"/>
          <w:spacing w:val="3"/>
          <w:sz w:val="28"/>
          <w:szCs w:val="28"/>
          <w:shd w:val="clear" w:color="auto" w:fill="FFFFFF"/>
          <w:lang w:bidi="ar-SA"/>
        </w:rPr>
        <w:t>). In SW1990 cells, after overexpressing ENO1 and adding RRM2 inhibitor (3AP) or knocking down RRM2, cell proliferation was assessed using CCK8 under gemcitabine induction (2 μM, 24 hours) (</w:t>
      </w:r>
      <w:r>
        <w:rPr>
          <w:rFonts w:hint="default" w:ascii="Times New Roman" w:hAnsi="Times New Roman" w:eastAsia="Helvetica" w:cs="Times New Roman"/>
          <w:b/>
          <w:bCs/>
          <w:i w:val="0"/>
          <w:iCs w:val="0"/>
          <w:caps w:val="0"/>
          <w:color w:val="060607"/>
          <w:spacing w:val="3"/>
          <w:sz w:val="28"/>
          <w:szCs w:val="28"/>
          <w:shd w:val="clear" w:color="auto" w:fill="FFFFFF"/>
          <w:lang w:bidi="ar-SA"/>
        </w:rPr>
        <w:t>F</w:t>
      </w:r>
      <w:r>
        <w:rPr>
          <w:rFonts w:hint="default" w:ascii="Times New Roman" w:hAnsi="Times New Roman" w:eastAsia="Helvetica" w:cs="Times New Roman"/>
          <w:i w:val="0"/>
          <w:iCs w:val="0"/>
          <w:caps w:val="0"/>
          <w:color w:val="060607"/>
          <w:spacing w:val="3"/>
          <w:sz w:val="28"/>
          <w:szCs w:val="28"/>
          <w:shd w:val="clear" w:color="auto" w:fill="FFFFFF"/>
          <w:lang w:bidi="ar-SA"/>
        </w:rPr>
        <w:t>). Statistical analysis was performed using a two-tailed Student's t-test.</w:t>
      </w:r>
      <w:r>
        <w:rPr>
          <w:rFonts w:hint="eastAsia" w:ascii="Times New Roman" w:hAnsi="Times New Roman" w:eastAsia="宋体" w:cs="Times New Roman"/>
          <w:i w:val="0"/>
          <w:iCs w:val="0"/>
          <w:caps w:val="0"/>
          <w:color w:val="060607"/>
          <w:spacing w:val="3"/>
          <w:sz w:val="28"/>
          <w:szCs w:val="28"/>
          <w:shd w:val="clear" w:color="auto" w:fill="FFFFFF"/>
          <w:lang w:val="en-US" w:eastAsia="zh-CN" w:bidi="ar-SA"/>
        </w:rPr>
        <w:t xml:space="preserve"> </w:t>
      </w:r>
      <w:r>
        <w:rPr>
          <w:rFonts w:hint="default" w:ascii="Times New Roman" w:hAnsi="Times New Roman" w:eastAsia="Helvetica" w:cs="Times New Roman"/>
          <w:b/>
          <w:bCs/>
          <w:i w:val="0"/>
          <w:iCs w:val="0"/>
          <w:caps w:val="0"/>
          <w:color w:val="060607"/>
          <w:spacing w:val="3"/>
          <w:sz w:val="28"/>
          <w:szCs w:val="28"/>
          <w:shd w:val="clear" w:color="auto" w:fill="FFFFFF"/>
          <w:lang w:bidi="ar-SA"/>
        </w:rPr>
        <w:t>G, H.</w:t>
      </w:r>
      <w:r>
        <w:rPr>
          <w:rFonts w:hint="default" w:ascii="Times New Roman" w:hAnsi="Times New Roman" w:eastAsia="Helvetica" w:cs="Times New Roman"/>
          <w:i w:val="0"/>
          <w:iCs w:val="0"/>
          <w:caps w:val="0"/>
          <w:color w:val="060607"/>
          <w:spacing w:val="3"/>
          <w:sz w:val="28"/>
          <w:szCs w:val="28"/>
          <w:shd w:val="clear" w:color="auto" w:fill="FFFFFF"/>
          <w:lang w:bidi="ar-SA"/>
        </w:rPr>
        <w:t xml:space="preserve"> In PANC-1 cells, after knocking down ENO1 and adding dCTP or overexpressing RRM2, cell proliferation efficiency was assessed using EDU under gemcitabine induction (5 μM, 24 hours) (</w:t>
      </w:r>
      <w:r>
        <w:rPr>
          <w:rFonts w:hint="default" w:ascii="Times New Roman" w:hAnsi="Times New Roman" w:eastAsia="Helvetica" w:cs="Times New Roman"/>
          <w:b/>
          <w:bCs/>
          <w:i w:val="0"/>
          <w:iCs w:val="0"/>
          <w:caps w:val="0"/>
          <w:color w:val="060607"/>
          <w:spacing w:val="3"/>
          <w:sz w:val="28"/>
          <w:szCs w:val="28"/>
          <w:shd w:val="clear" w:color="auto" w:fill="FFFFFF"/>
          <w:lang w:bidi="ar-SA"/>
        </w:rPr>
        <w:t>G</w:t>
      </w:r>
      <w:r>
        <w:rPr>
          <w:rFonts w:hint="default" w:ascii="Times New Roman" w:hAnsi="Times New Roman" w:eastAsia="Helvetica" w:cs="Times New Roman"/>
          <w:i w:val="0"/>
          <w:iCs w:val="0"/>
          <w:caps w:val="0"/>
          <w:color w:val="060607"/>
          <w:spacing w:val="3"/>
          <w:sz w:val="28"/>
          <w:szCs w:val="28"/>
          <w:shd w:val="clear" w:color="auto" w:fill="FFFFFF"/>
          <w:lang w:bidi="ar-SA"/>
        </w:rPr>
        <w:t>). In SW1990 cells, after overexpressing ENO1 and adding RRM2 inhibitor (3AP) or knocking down RRM2, cell proliferation efficiency was assessed using EDU under gemcitabine induction (2 μM, 24 hours) (</w:t>
      </w:r>
      <w:r>
        <w:rPr>
          <w:rFonts w:hint="default" w:ascii="Times New Roman" w:hAnsi="Times New Roman" w:eastAsia="Helvetica" w:cs="Times New Roman"/>
          <w:b/>
          <w:bCs/>
          <w:i w:val="0"/>
          <w:iCs w:val="0"/>
          <w:caps w:val="0"/>
          <w:color w:val="060607"/>
          <w:spacing w:val="3"/>
          <w:sz w:val="28"/>
          <w:szCs w:val="28"/>
          <w:shd w:val="clear" w:color="auto" w:fill="FFFFFF"/>
          <w:lang w:bidi="ar-SA"/>
        </w:rPr>
        <w:t>H</w:t>
      </w:r>
      <w:r>
        <w:rPr>
          <w:rFonts w:hint="default" w:ascii="Times New Roman" w:hAnsi="Times New Roman" w:eastAsia="Helvetica" w:cs="Times New Roman"/>
          <w:i w:val="0"/>
          <w:iCs w:val="0"/>
          <w:caps w:val="0"/>
          <w:color w:val="060607"/>
          <w:spacing w:val="3"/>
          <w:sz w:val="28"/>
          <w:szCs w:val="28"/>
          <w:shd w:val="clear" w:color="auto" w:fill="FFFFFF"/>
          <w:lang w:bidi="ar-SA"/>
        </w:rPr>
        <w:t>). Statistical analysis was performed using a two-tailed Student's t-test.</w:t>
      </w:r>
    </w:p>
    <w:p w14:paraId="6DA21665">
      <w:pPr>
        <w:pStyle w:val="2"/>
        <w:keepNext w:val="0"/>
        <w:keepLines w:val="0"/>
        <w:widowControl/>
        <w:suppressLineNumbers w:val="0"/>
        <w:shd w:val="clear" w:color="auto" w:fill="FFFFFF"/>
        <w:spacing w:before="0" w:beforeAutospacing="0" w:after="180" w:afterAutospacing="0" w:line="480" w:lineRule="auto"/>
        <w:ind w:left="0" w:right="0" w:firstLine="0"/>
        <w:jc w:val="both"/>
        <w:rPr>
          <w:rFonts w:hint="default" w:ascii="Times New Roman" w:hAnsi="Times New Roman" w:eastAsia="Helvetica" w:cs="Times New Roman"/>
          <w:i w:val="0"/>
          <w:iCs w:val="0"/>
          <w:caps w:val="0"/>
          <w:color w:val="060607"/>
          <w:spacing w:val="3"/>
          <w:sz w:val="28"/>
          <w:szCs w:val="28"/>
          <w:shd w:val="clear" w:color="auto" w:fill="FFFFFF"/>
        </w:rPr>
      </w:pPr>
    </w:p>
    <w:p w14:paraId="560A89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63E3BE5C-BA34-433C-8E7F-E86257ABA133}"/>
    <w:docVar w:name="KY_MEDREF_VERSION" w:val="3"/>
  </w:docVars>
  <w:rsids>
    <w:rsidRoot w:val="00000000"/>
    <w:rsid w:val="0F405BF4"/>
    <w:rsid w:val="4A362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lang w:val="en-US" w:eastAsia="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3"/>
    <w:qFormat/>
    <w:uiPriority w:val="0"/>
    <w:pPr>
      <w:spacing w:beforeAutospacing="1" w:afterAutospacing="1"/>
      <w:jc w:val="left"/>
    </w:pPr>
    <w:rPr>
      <w:rFonts w:cs="Times New Roman"/>
      <w:kern w:val="0"/>
      <w:sz w:val="24"/>
    </w:rPr>
  </w:style>
  <w:style w:type="paragraph" w:customStyle="1" w:styleId="3">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821</Words>
  <Characters>4467</Characters>
  <Lines>0</Lines>
  <Paragraphs>0</Paragraphs>
  <TotalTime>4</TotalTime>
  <ScaleCrop>false</ScaleCrop>
  <LinksUpToDate>false</LinksUpToDate>
  <CharactersWithSpaces>5268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2025-01-06T06:39:00Z</dcterms:created>
  <dc:creator>ASUS</dc:creator>
  <cp:lastModifiedBy>王</cp:lastModifiedBy>
  <dcterms:modified xsi:type="dcterms:W3CDTF">2025-02-16T14:48:46Z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eyJoZGlkIjoiZGQxNTk1OTFlOTI4MzYxYjRmZWY4ZjRiOWQxM2I2Y2QiLCJ1c2VySWQiOiIzMjQ0MDczNDcifQ==</vt:lpwstr>
  </property>
  <property fmtid="{D5CDD505-2E9C-101B-9397-08002B2CF9AE}" pid="4" name="ICV">
    <vt:lpwstr>EAFCA3A94197438F8A5FE9D1FF0CCA6C_12</vt:lpwstr>
  </property>
</Properties>
</file>