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90"/>
        <w:gridCol w:w="1701"/>
        <w:gridCol w:w="6931"/>
      </w:tblGrid>
      <w:tr w:rsidR="00C54063" w14:paraId="5DF91450" w14:textId="77777777" w:rsidTr="00462CA1">
        <w:tc>
          <w:tcPr>
            <w:tcW w:w="990" w:type="dxa"/>
            <w:vAlign w:val="center"/>
          </w:tcPr>
          <w:p w14:paraId="329E15D6" w14:textId="77777777" w:rsidR="00C54063" w:rsidRPr="009163C7" w:rsidRDefault="00C54063" w:rsidP="00462CA1">
            <w:pPr>
              <w:spacing w:line="276" w:lineRule="auto"/>
              <w:rPr>
                <w:b/>
                <w:bCs/>
              </w:rPr>
            </w:pPr>
            <w:r w:rsidRPr="009163C7">
              <w:rPr>
                <w:b/>
                <w:bCs/>
              </w:rPr>
              <w:t>Symbol</w:t>
            </w:r>
          </w:p>
        </w:tc>
        <w:tc>
          <w:tcPr>
            <w:tcW w:w="1701" w:type="dxa"/>
            <w:vAlign w:val="center"/>
          </w:tcPr>
          <w:p w14:paraId="75B8787F" w14:textId="77777777" w:rsidR="00C54063" w:rsidRPr="009163C7" w:rsidRDefault="00C54063" w:rsidP="00462CA1">
            <w:pPr>
              <w:spacing w:line="276" w:lineRule="auto"/>
              <w:rPr>
                <w:b/>
                <w:bCs/>
              </w:rPr>
            </w:pPr>
            <w:r w:rsidRPr="009163C7">
              <w:rPr>
                <w:b/>
                <w:bCs/>
              </w:rPr>
              <w:t>Dimensions</w:t>
            </w:r>
          </w:p>
        </w:tc>
        <w:tc>
          <w:tcPr>
            <w:tcW w:w="6937" w:type="dxa"/>
            <w:vAlign w:val="center"/>
          </w:tcPr>
          <w:p w14:paraId="40F3A476" w14:textId="77777777" w:rsidR="00C54063" w:rsidRPr="009163C7" w:rsidRDefault="00C54063" w:rsidP="00462CA1">
            <w:pPr>
              <w:spacing w:line="276" w:lineRule="auto"/>
              <w:rPr>
                <w:b/>
                <w:bCs/>
              </w:rPr>
            </w:pPr>
            <w:r w:rsidRPr="009163C7">
              <w:rPr>
                <w:b/>
                <w:bCs/>
              </w:rPr>
              <w:t>Description</w:t>
            </w:r>
          </w:p>
        </w:tc>
      </w:tr>
      <w:tr w:rsidR="00C54063" w14:paraId="16035825" w14:textId="77777777" w:rsidTr="00462CA1">
        <w:tc>
          <w:tcPr>
            <w:tcW w:w="990" w:type="dxa"/>
            <w:vAlign w:val="center"/>
          </w:tcPr>
          <w:p w14:paraId="378D2BE9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b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3DDA643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7E441C6C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 xml:space="preserve">Exponent for the relation: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s</m:t>
              </m:r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2"/>
                  <w:szCs w:val="22"/>
                </w:rPr>
                <m:t>=C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</w:rPr>
                    <m:t>b</m:t>
                  </m:r>
                </m:sup>
              </m:sSup>
            </m:oMath>
          </w:p>
        </w:tc>
      </w:tr>
      <w:tr w:rsidR="00C54063" w14:paraId="78835119" w14:textId="77777777" w:rsidTr="00462CA1">
        <w:tc>
          <w:tcPr>
            <w:tcW w:w="990" w:type="dxa"/>
            <w:vAlign w:val="center"/>
          </w:tcPr>
          <w:p w14:paraId="19592F21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>
              <m:r>
                <w:rPr>
                  <w:rFonts w:ascii="Cambria Math" w:hAnsi="Cambria Math"/>
                  <w:sz w:val="22"/>
                  <w:szCs w:val="22"/>
                </w:rPr>
                <m:t>C</m:t>
              </m:r>
            </m:oMath>
            <w:r w:rsidRPr="008A6902">
              <w:rPr>
                <w:iCs/>
                <w:sz w:val="22"/>
                <w:szCs w:val="22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b</m:t>
                  </m:r>
                </m:sub>
              </m:sSub>
            </m:oMath>
          </w:p>
        </w:tc>
        <w:tc>
          <w:tcPr>
            <w:tcW w:w="1701" w:type="dxa"/>
            <w:vAlign w:val="center"/>
          </w:tcPr>
          <w:p w14:paraId="0D71B47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</w:t>
            </w:r>
            <w:r w:rsidRPr="008A6902">
              <w:rPr>
                <w:i/>
                <w:iCs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6937" w:type="dxa"/>
          </w:tcPr>
          <w:p w14:paraId="5E2625C1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 xml:space="preserve">Constant for the relation: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s</m:t>
              </m:r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2"/>
                  <w:szCs w:val="22"/>
                </w:rPr>
                <m:t>=C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</w:rPr>
                    <m:t>b</m:t>
                  </m:r>
                </m:sup>
              </m:sSup>
            </m:oMath>
          </w:p>
        </w:tc>
      </w:tr>
      <w:tr w:rsidR="00C54063" w14:paraId="7E9C5DB8" w14:textId="77777777" w:rsidTr="00462CA1">
        <w:tc>
          <w:tcPr>
            <w:tcW w:w="990" w:type="dxa"/>
            <w:vAlign w:val="center"/>
          </w:tcPr>
          <w:p w14:paraId="60CB332D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D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6E77325E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  <w:r w:rsidRPr="008A6902">
              <w:rPr>
                <w:sz w:val="22"/>
                <w:szCs w:val="22"/>
                <w:vertAlign w:val="superscript"/>
              </w:rPr>
              <w:t>2</w:t>
            </w:r>
            <w:r w:rsidRPr="008A6902">
              <w:rPr>
                <w:sz w:val="22"/>
                <w:szCs w:val="22"/>
              </w:rPr>
              <w:t xml:space="preserve"> s</w:t>
            </w:r>
            <w:r w:rsidRPr="008A6902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6937" w:type="dxa"/>
          </w:tcPr>
          <w:p w14:paraId="6DD42500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Turbulent diffusion</w:t>
            </w:r>
          </w:p>
        </w:tc>
      </w:tr>
      <w:tr w:rsidR="00C54063" w14:paraId="4650A44E" w14:textId="77777777" w:rsidTr="00462CA1">
        <w:tc>
          <w:tcPr>
            <w:tcW w:w="990" w:type="dxa"/>
            <w:vAlign w:val="center"/>
          </w:tcPr>
          <w:p w14:paraId="4FC44B43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38882713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-2</w:t>
            </w:r>
          </w:p>
        </w:tc>
        <w:tc>
          <w:tcPr>
            <w:tcW w:w="6937" w:type="dxa"/>
          </w:tcPr>
          <w:p w14:paraId="5A4FE6A8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Gravity acceleration</w:t>
            </w:r>
          </w:p>
        </w:tc>
      </w:tr>
      <w:tr w:rsidR="00C54063" w14:paraId="3CD0DFC5" w14:textId="77777777" w:rsidTr="00462CA1">
        <w:tc>
          <w:tcPr>
            <w:tcW w:w="990" w:type="dxa"/>
            <w:vAlign w:val="center"/>
          </w:tcPr>
          <w:p w14:paraId="1EBC260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330C487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7943E5B9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Gravity current height</w:t>
            </w:r>
          </w:p>
        </w:tc>
      </w:tr>
      <w:tr w:rsidR="00C54063" w14:paraId="04E8C73B" w14:textId="77777777" w:rsidTr="00462CA1">
        <w:tc>
          <w:tcPr>
            <w:tcW w:w="990" w:type="dxa"/>
            <w:vAlign w:val="center"/>
          </w:tcPr>
          <w:p w14:paraId="34256242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H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193741B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77E0C4BF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Flow h</w:t>
            </w:r>
            <w:r w:rsidRPr="008A6902">
              <w:rPr>
                <w:sz w:val="22"/>
                <w:szCs w:val="22"/>
              </w:rPr>
              <w:t>eight at the source</w:t>
            </w:r>
          </w:p>
        </w:tc>
      </w:tr>
      <w:tr w:rsidR="00C54063" w14:paraId="76DE5E3C" w14:textId="77777777" w:rsidTr="00462CA1">
        <w:tc>
          <w:tcPr>
            <w:tcW w:w="990" w:type="dxa"/>
            <w:vAlign w:val="center"/>
          </w:tcPr>
          <w:p w14:paraId="712FCF03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K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5225A93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09D97807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 xml:space="preserve">Proportionality constant to find the length scale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I</m:t>
                  </m:r>
                </m:sub>
              </m:sSub>
            </m:oMath>
          </w:p>
        </w:tc>
      </w:tr>
      <w:tr w:rsidR="00C54063" w14:paraId="30D06B4C" w14:textId="77777777" w:rsidTr="00462CA1">
        <w:tc>
          <w:tcPr>
            <w:tcW w:w="990" w:type="dxa"/>
            <w:vAlign w:val="center"/>
          </w:tcPr>
          <w:p w14:paraId="4BD21EC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l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56F2AEC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3728BC66" w14:textId="77777777" w:rsidR="00C54063" w:rsidRPr="008A6902" w:rsidRDefault="00C54063" w:rsidP="00462CA1">
            <w:pPr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Length scale</w:t>
            </w:r>
          </w:p>
        </w:tc>
      </w:tr>
      <w:tr w:rsidR="00C54063" w14:paraId="601498F1" w14:textId="77777777" w:rsidTr="00462CA1">
        <w:tc>
          <w:tcPr>
            <w:tcW w:w="990" w:type="dxa"/>
            <w:vAlign w:val="center"/>
          </w:tcPr>
          <w:p w14:paraId="46B11F12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L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1401D4ED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25524458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Large-eddy typical size</w:t>
            </w:r>
          </w:p>
        </w:tc>
      </w:tr>
      <w:tr w:rsidR="00C54063" w14:paraId="35E3A426" w14:textId="77777777" w:rsidTr="00462CA1">
        <w:tc>
          <w:tcPr>
            <w:tcW w:w="990" w:type="dxa"/>
            <w:vAlign w:val="center"/>
          </w:tcPr>
          <w:p w14:paraId="113C3F8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w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4F5CE532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39D184E2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Wind boundary layer size</w:t>
            </w:r>
          </w:p>
        </w:tc>
      </w:tr>
      <w:tr w:rsidR="00C54063" w14:paraId="16AD0706" w14:textId="77777777" w:rsidTr="00462CA1">
        <w:tc>
          <w:tcPr>
            <w:tcW w:w="990" w:type="dxa"/>
            <w:vAlign w:val="center"/>
          </w:tcPr>
          <w:p w14:paraId="791D1BAB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6CBB757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6E964A4B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Flow front distance from the source</w:t>
            </w:r>
          </w:p>
        </w:tc>
      </w:tr>
      <w:tr w:rsidR="00C54063" w14:paraId="4DAC4E7F" w14:textId="77777777" w:rsidTr="00462CA1">
        <w:tc>
          <w:tcPr>
            <w:tcW w:w="990" w:type="dxa"/>
            <w:vAlign w:val="center"/>
          </w:tcPr>
          <w:p w14:paraId="06F33AB0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3C1F2CA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1301F8A3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Source radius</w:t>
            </w:r>
          </w:p>
        </w:tc>
      </w:tr>
      <w:tr w:rsidR="00C54063" w14:paraId="64329E94" w14:textId="77777777" w:rsidTr="00462CA1">
        <w:tc>
          <w:tcPr>
            <w:tcW w:w="990" w:type="dxa"/>
            <w:vAlign w:val="center"/>
          </w:tcPr>
          <w:p w14:paraId="664C2A56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Ri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13011B08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2C76CA10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Richardson number</w:t>
            </w:r>
          </w:p>
        </w:tc>
      </w:tr>
      <w:tr w:rsidR="00C54063" w14:paraId="6D51FAE8" w14:textId="77777777" w:rsidTr="00462CA1">
        <w:tc>
          <w:tcPr>
            <w:tcW w:w="990" w:type="dxa"/>
            <w:vAlign w:val="center"/>
          </w:tcPr>
          <w:p w14:paraId="04FA7AA5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s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183FCE7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62E1038C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Crosswind semi-spreading of the current</w:t>
            </w:r>
          </w:p>
        </w:tc>
      </w:tr>
      <w:tr w:rsidR="00C54063" w14:paraId="1DBED294" w14:textId="77777777" w:rsidTr="00462CA1">
        <w:tc>
          <w:tcPr>
            <w:tcW w:w="990" w:type="dxa"/>
            <w:vAlign w:val="center"/>
          </w:tcPr>
          <w:p w14:paraId="7D138971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t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718CBB4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</w:t>
            </w:r>
          </w:p>
        </w:tc>
        <w:tc>
          <w:tcPr>
            <w:tcW w:w="6937" w:type="dxa"/>
          </w:tcPr>
          <w:p w14:paraId="3EFA2734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Time</w:t>
            </w:r>
          </w:p>
        </w:tc>
      </w:tr>
      <w:tr w:rsidR="00C54063" w14:paraId="07701B64" w14:textId="77777777" w:rsidTr="00462CA1">
        <w:tc>
          <w:tcPr>
            <w:tcW w:w="990" w:type="dxa"/>
            <w:vAlign w:val="center"/>
          </w:tcPr>
          <w:p w14:paraId="3CA145B1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11FB6D8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</w:t>
            </w:r>
          </w:p>
        </w:tc>
        <w:tc>
          <w:tcPr>
            <w:tcW w:w="6937" w:type="dxa"/>
          </w:tcPr>
          <w:p w14:paraId="75A649F4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Arrival time</w:t>
            </w:r>
          </w:p>
        </w:tc>
      </w:tr>
      <w:tr w:rsidR="00C54063" w14:paraId="206A9D8D" w14:textId="77777777" w:rsidTr="00462CA1">
        <w:tc>
          <w:tcPr>
            <w:tcW w:w="990" w:type="dxa"/>
            <w:vAlign w:val="center"/>
          </w:tcPr>
          <w:p w14:paraId="72D787A5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517BA73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</w:t>
            </w:r>
          </w:p>
        </w:tc>
        <w:tc>
          <w:tcPr>
            <w:tcW w:w="6937" w:type="dxa"/>
          </w:tcPr>
          <w:p w14:paraId="0FCC01B8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Gas source emission duration</w:t>
            </w:r>
          </w:p>
        </w:tc>
      </w:tr>
      <w:tr w:rsidR="00C54063" w14:paraId="43F8DB3B" w14:textId="77777777" w:rsidTr="00462CA1">
        <w:tc>
          <w:tcPr>
            <w:tcW w:w="990" w:type="dxa"/>
            <w:vAlign w:val="center"/>
          </w:tcPr>
          <w:p w14:paraId="352AFC6C" w14:textId="77777777" w:rsidR="00C54063" w:rsidRPr="008A6902" w:rsidRDefault="00C54063" w:rsidP="00462CA1">
            <w:pPr>
              <w:spacing w:line="276" w:lineRule="auto"/>
              <w:jc w:val="center"/>
              <w:rPr>
                <w:i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4D2278AD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</w:t>
            </w:r>
          </w:p>
        </w:tc>
        <w:tc>
          <w:tcPr>
            <w:tcW w:w="6937" w:type="dxa"/>
          </w:tcPr>
          <w:p w14:paraId="3E7C5C97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Time needed to reach the stationary state</w:t>
            </w:r>
          </w:p>
        </w:tc>
      </w:tr>
      <w:tr w:rsidR="00C54063" w14:paraId="2C798C90" w14:textId="77777777" w:rsidTr="00462CA1">
        <w:tc>
          <w:tcPr>
            <w:tcW w:w="990" w:type="dxa"/>
            <w:vAlign w:val="center"/>
          </w:tcPr>
          <w:p w14:paraId="3CFF4020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u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274BCF5D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6937" w:type="dxa"/>
          </w:tcPr>
          <w:p w14:paraId="225EDE0E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Gravity current speed</w:t>
            </w:r>
          </w:p>
        </w:tc>
      </w:tr>
      <w:tr w:rsidR="00C54063" w14:paraId="6296B34D" w14:textId="77777777" w:rsidTr="00462CA1">
        <w:tc>
          <w:tcPr>
            <w:tcW w:w="990" w:type="dxa"/>
            <w:vAlign w:val="center"/>
          </w:tcPr>
          <w:p w14:paraId="4E12431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z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2DA557F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6937" w:type="dxa"/>
          </w:tcPr>
          <w:p w14:paraId="3B2DAEC6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Vertical velocity of the injected mixture</w:t>
            </w:r>
          </w:p>
        </w:tc>
      </w:tr>
      <w:tr w:rsidR="00C54063" w14:paraId="2910CCD6" w14:textId="77777777" w:rsidTr="00462CA1">
        <w:tc>
          <w:tcPr>
            <w:tcW w:w="990" w:type="dxa"/>
            <w:vAlign w:val="center"/>
          </w:tcPr>
          <w:p w14:paraId="4A6974DA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4AB4ADE8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  <w:r w:rsidRPr="008A6902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6937" w:type="dxa"/>
          </w:tcPr>
          <w:p w14:paraId="1080678A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Volume</w:t>
            </w:r>
          </w:p>
        </w:tc>
      </w:tr>
      <w:tr w:rsidR="00C54063" w14:paraId="7EC0A43C" w14:textId="77777777" w:rsidTr="00462CA1">
        <w:tc>
          <w:tcPr>
            <w:tcW w:w="990" w:type="dxa"/>
            <w:vAlign w:val="center"/>
          </w:tcPr>
          <w:p w14:paraId="048EEDF6" w14:textId="77777777" w:rsidR="00C54063" w:rsidRPr="008A6902" w:rsidRDefault="00C54063" w:rsidP="00462CA1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m:oMathPara>
              <m:oMath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</m:acc>
              </m:oMath>
            </m:oMathPara>
          </w:p>
        </w:tc>
        <w:tc>
          <w:tcPr>
            <w:tcW w:w="1701" w:type="dxa"/>
            <w:vAlign w:val="center"/>
          </w:tcPr>
          <w:p w14:paraId="7A4B9D0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  <w:r w:rsidRPr="008A6902">
              <w:rPr>
                <w:sz w:val="22"/>
                <w:szCs w:val="22"/>
                <w:vertAlign w:val="superscript"/>
              </w:rPr>
              <w:t>3</w:t>
            </w:r>
            <w:r w:rsidRPr="008A6902">
              <w:rPr>
                <w:sz w:val="22"/>
                <w:szCs w:val="22"/>
              </w:rPr>
              <w:t xml:space="preserve"> s</w:t>
            </w:r>
            <w:r w:rsidRPr="008A6902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6937" w:type="dxa"/>
          </w:tcPr>
          <w:p w14:paraId="41D40B41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Volumetric flow rate</w:t>
            </w:r>
          </w:p>
        </w:tc>
      </w:tr>
      <w:tr w:rsidR="00C54063" w14:paraId="20BF6F14" w14:textId="77777777" w:rsidTr="00462CA1">
        <w:tc>
          <w:tcPr>
            <w:tcW w:w="990" w:type="dxa"/>
            <w:vAlign w:val="center"/>
          </w:tcPr>
          <w:p w14:paraId="3F699A04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w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51466DF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6937" w:type="dxa"/>
          </w:tcPr>
          <w:p w14:paraId="15F630EB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Wind speed</w:t>
            </w:r>
          </w:p>
        </w:tc>
      </w:tr>
      <w:tr w:rsidR="00C54063" w14:paraId="7760CE5B" w14:textId="77777777" w:rsidTr="00462CA1">
        <w:tc>
          <w:tcPr>
            <w:tcW w:w="990" w:type="dxa"/>
            <w:vAlign w:val="center"/>
          </w:tcPr>
          <w:p w14:paraId="6B152595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254FC4B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003B20AA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Mass fraction</w:t>
            </w:r>
          </w:p>
        </w:tc>
      </w:tr>
      <w:tr w:rsidR="00C54063" w14:paraId="74F1741D" w14:textId="77777777" w:rsidTr="00462CA1">
        <w:tc>
          <w:tcPr>
            <w:tcW w:w="990" w:type="dxa"/>
            <w:vAlign w:val="center"/>
          </w:tcPr>
          <w:p w14:paraId="57D9668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α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4A3F3FCE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777F97DA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 xml:space="preserve">Exponent of the gravity current height evolution: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</w:rPr>
                <m:t>∝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</w:rPr>
                    <m:t>α</m:t>
                  </m:r>
                </m:sup>
              </m:sSup>
            </m:oMath>
          </w:p>
        </w:tc>
      </w:tr>
      <w:tr w:rsidR="00C54063" w14:paraId="769E65E6" w14:textId="77777777" w:rsidTr="00462CA1">
        <w:tc>
          <w:tcPr>
            <w:tcW w:w="990" w:type="dxa"/>
            <w:vAlign w:val="center"/>
          </w:tcPr>
          <w:p w14:paraId="6E00685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β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20B05396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deg</w:t>
            </w:r>
          </w:p>
        </w:tc>
        <w:tc>
          <w:tcPr>
            <w:tcW w:w="6937" w:type="dxa"/>
          </w:tcPr>
          <w:p w14:paraId="278363F5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Gravity current spreading angle at 8 km from source</w:t>
            </w:r>
          </w:p>
        </w:tc>
      </w:tr>
      <w:tr w:rsidR="00C54063" w14:paraId="1B126DC8" w14:textId="77777777" w:rsidTr="00462CA1">
        <w:tc>
          <w:tcPr>
            <w:tcW w:w="990" w:type="dxa"/>
            <w:vAlign w:val="center"/>
          </w:tcPr>
          <w:p w14:paraId="35B815BA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γ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72264D12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 s</w:t>
            </w:r>
            <w:r w:rsidRPr="008A6902">
              <w:rPr>
                <w:sz w:val="22"/>
                <w:szCs w:val="22"/>
                <w:vertAlign w:val="superscript"/>
              </w:rPr>
              <w:t>-2</w:t>
            </w:r>
          </w:p>
        </w:tc>
        <w:tc>
          <w:tcPr>
            <w:tcW w:w="6937" w:type="dxa"/>
          </w:tcPr>
          <w:p w14:paraId="426796D6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Reduced gravity of the current</w:t>
            </w:r>
          </w:p>
        </w:tc>
      </w:tr>
      <w:tr w:rsidR="00C54063" w14:paraId="0B269102" w14:textId="77777777" w:rsidTr="00462CA1">
        <w:tc>
          <w:tcPr>
            <w:tcW w:w="990" w:type="dxa"/>
            <w:vAlign w:val="center"/>
          </w:tcPr>
          <w:p w14:paraId="2D0A438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Δρ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7DCE9DB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kg m</w:t>
            </w:r>
            <w:r w:rsidRPr="008A6902">
              <w:rPr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6937" w:type="dxa"/>
          </w:tcPr>
          <w:p w14:paraId="7A863EDD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Flow-environment density contrast</w:t>
            </w:r>
          </w:p>
        </w:tc>
      </w:tr>
      <w:tr w:rsidR="00C54063" w14:paraId="15207804" w14:textId="77777777" w:rsidTr="00462CA1">
        <w:tc>
          <w:tcPr>
            <w:tcW w:w="990" w:type="dxa"/>
            <w:vAlign w:val="center"/>
          </w:tcPr>
          <w:p w14:paraId="6195C2C8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ϵ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495E505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423C0F37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Volumetric concentration</w:t>
            </w:r>
          </w:p>
        </w:tc>
      </w:tr>
      <w:tr w:rsidR="00C54063" w14:paraId="6B4CF886" w14:textId="77777777" w:rsidTr="00462CA1">
        <w:tc>
          <w:tcPr>
            <w:tcW w:w="990" w:type="dxa"/>
            <w:vAlign w:val="center"/>
          </w:tcPr>
          <w:p w14:paraId="19A8EC6D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Λ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0082C334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33875ECF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Dilution factor</w:t>
            </w:r>
          </w:p>
        </w:tc>
      </w:tr>
      <w:tr w:rsidR="00C54063" w14:paraId="5A3BC047" w14:textId="77777777" w:rsidTr="00462CA1">
        <w:tc>
          <w:tcPr>
            <w:tcW w:w="990" w:type="dxa"/>
            <w:vAlign w:val="center"/>
          </w:tcPr>
          <w:p w14:paraId="02E72368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ρ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78460C3E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kg m</w:t>
            </w:r>
            <w:r w:rsidRPr="008A6902">
              <w:rPr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6937" w:type="dxa"/>
          </w:tcPr>
          <w:p w14:paraId="3250A0F6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Bulk density of the current</w:t>
            </w:r>
          </w:p>
        </w:tc>
      </w:tr>
      <w:tr w:rsidR="00C54063" w14:paraId="6BA3E50D" w14:textId="77777777" w:rsidTr="00462CA1">
        <w:tc>
          <w:tcPr>
            <w:tcW w:w="990" w:type="dxa"/>
            <w:vAlign w:val="center"/>
          </w:tcPr>
          <w:p w14:paraId="414C4580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ρ</m:t>
                    </m:r>
                  </m:e>
                </m:acc>
              </m:oMath>
            </m:oMathPara>
          </w:p>
        </w:tc>
        <w:tc>
          <w:tcPr>
            <w:tcW w:w="1701" w:type="dxa"/>
            <w:vAlign w:val="center"/>
          </w:tcPr>
          <w:p w14:paraId="261313F2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kg m</w:t>
            </w:r>
            <w:r w:rsidRPr="008A6902">
              <w:rPr>
                <w:sz w:val="22"/>
                <w:szCs w:val="22"/>
                <w:vertAlign w:val="superscript"/>
              </w:rPr>
              <w:t>-3</w:t>
            </w:r>
          </w:p>
        </w:tc>
        <w:tc>
          <w:tcPr>
            <w:tcW w:w="6937" w:type="dxa"/>
          </w:tcPr>
          <w:p w14:paraId="44F0F997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Density</w:t>
            </w:r>
          </w:p>
        </w:tc>
      </w:tr>
      <w:tr w:rsidR="00C54063" w14:paraId="48A4269F" w14:textId="77777777" w:rsidTr="00462CA1">
        <w:tc>
          <w:tcPr>
            <w:tcW w:w="990" w:type="dxa"/>
            <w:vAlign w:val="center"/>
          </w:tcPr>
          <w:p w14:paraId="099723B4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τ</m:t>
                </m:r>
              </m:oMath>
            </m:oMathPara>
          </w:p>
        </w:tc>
        <w:tc>
          <w:tcPr>
            <w:tcW w:w="1701" w:type="dxa"/>
            <w:vAlign w:val="center"/>
          </w:tcPr>
          <w:p w14:paraId="06416D29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</w:t>
            </w:r>
          </w:p>
        </w:tc>
        <w:tc>
          <w:tcPr>
            <w:tcW w:w="6937" w:type="dxa"/>
          </w:tcPr>
          <w:p w14:paraId="17057D49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Time scale</w:t>
            </w:r>
          </w:p>
        </w:tc>
      </w:tr>
      <w:tr w:rsidR="00C54063" w14:paraId="51BD3C3A" w14:textId="77777777" w:rsidTr="00462CA1">
        <w:tc>
          <w:tcPr>
            <w:tcW w:w="990" w:type="dxa"/>
            <w:vAlign w:val="center"/>
          </w:tcPr>
          <w:p w14:paraId="5C6A7814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7B8D7AB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7DA8D9EC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Source condition</w:t>
            </w:r>
          </w:p>
        </w:tc>
      </w:tr>
      <w:tr w:rsidR="00C54063" w14:paraId="0A7E1699" w14:textId="77777777" w:rsidTr="00462CA1">
        <w:tc>
          <w:tcPr>
            <w:tcW w:w="990" w:type="dxa"/>
            <w:vAlign w:val="center"/>
          </w:tcPr>
          <w:p w14:paraId="63BC62E5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2%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4D2AE5A0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01B7FD53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 xml:space="preserve">Parameter evaluated at the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ϵ</m:t>
                  </m: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g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>=2%</m:t>
              </m:r>
            </m:oMath>
            <w:r w:rsidRPr="008A6902">
              <w:rPr>
                <w:sz w:val="22"/>
                <w:szCs w:val="22"/>
              </w:rPr>
              <w:t xml:space="preserve"> threshold</w:t>
            </w:r>
          </w:p>
        </w:tc>
      </w:tr>
      <w:tr w:rsidR="00C54063" w14:paraId="0729D483" w14:textId="77777777" w:rsidTr="00462CA1">
        <w:tc>
          <w:tcPr>
            <w:tcW w:w="990" w:type="dxa"/>
            <w:vAlign w:val="center"/>
          </w:tcPr>
          <w:p w14:paraId="22359CF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7DD36EB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334C0A09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Atmospheric parameter</w:t>
            </w:r>
          </w:p>
        </w:tc>
      </w:tr>
      <w:tr w:rsidR="00C54063" w14:paraId="6AB5B38C" w14:textId="77777777" w:rsidTr="00462CA1">
        <w:tc>
          <w:tcPr>
            <w:tcW w:w="990" w:type="dxa"/>
            <w:vAlign w:val="center"/>
          </w:tcPr>
          <w:p w14:paraId="6ACA65E0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ave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71B33CBB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042DC39B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Max value</w:t>
            </w:r>
          </w:p>
        </w:tc>
      </w:tr>
      <w:tr w:rsidR="00C54063" w14:paraId="42055714" w14:textId="77777777" w:rsidTr="00462CA1">
        <w:tc>
          <w:tcPr>
            <w:tcW w:w="990" w:type="dxa"/>
            <w:vAlign w:val="center"/>
          </w:tcPr>
          <w:p w14:paraId="57B6026F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7C8850D6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14920CE5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Along the downwind axis, where the crosswind spreading is max</w:t>
            </w:r>
          </w:p>
        </w:tc>
      </w:tr>
      <w:tr w:rsidR="00C54063" w14:paraId="53115812" w14:textId="77777777" w:rsidTr="00462CA1">
        <w:tc>
          <w:tcPr>
            <w:tcW w:w="990" w:type="dxa"/>
            <w:vAlign w:val="center"/>
          </w:tcPr>
          <w:p w14:paraId="61EA6258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77CBC02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5E969CFC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Down</w:t>
            </w:r>
            <w:r w:rsidRPr="008A6902">
              <w:rPr>
                <w:sz w:val="22"/>
                <w:szCs w:val="22"/>
              </w:rPr>
              <w:t>wind flow front</w:t>
            </w:r>
          </w:p>
        </w:tc>
      </w:tr>
      <w:tr w:rsidR="00C54063" w14:paraId="1EFCF1D9" w14:textId="77777777" w:rsidTr="00462CA1">
        <w:tc>
          <w:tcPr>
            <w:tcW w:w="990" w:type="dxa"/>
            <w:vAlign w:val="center"/>
          </w:tcPr>
          <w:p w14:paraId="5B6C934A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6F5B552C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1DDF6A47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Gravity current parameter</w:t>
            </w:r>
          </w:p>
        </w:tc>
      </w:tr>
      <w:tr w:rsidR="00C54063" w14:paraId="6960640F" w14:textId="77777777" w:rsidTr="00462CA1">
        <w:tc>
          <w:tcPr>
            <w:tcW w:w="990" w:type="dxa"/>
            <w:vAlign w:val="center"/>
          </w:tcPr>
          <w:p w14:paraId="68D6D35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1475C131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04812476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Intermediate regime, </w:t>
            </w:r>
            <w:r w:rsidRPr="008A6902">
              <w:rPr>
                <w:sz w:val="22"/>
                <w:szCs w:val="22"/>
              </w:rPr>
              <w:t>where gravity and wind strengths equal</w:t>
            </w:r>
          </w:p>
        </w:tc>
      </w:tr>
      <w:tr w:rsidR="00C54063" w14:paraId="5D650E81" w14:textId="77777777" w:rsidTr="00462CA1">
        <w:tc>
          <w:tcPr>
            <w:tcW w:w="990" w:type="dxa"/>
            <w:vAlign w:val="center"/>
          </w:tcPr>
          <w:p w14:paraId="31EB7F33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327B82A6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-</w:t>
            </w:r>
          </w:p>
        </w:tc>
        <w:tc>
          <w:tcPr>
            <w:tcW w:w="6937" w:type="dxa"/>
          </w:tcPr>
          <w:p w14:paraId="474FD9D8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Max value</w:t>
            </w:r>
          </w:p>
        </w:tc>
      </w:tr>
      <w:tr w:rsidR="00C54063" w14:paraId="2B9C6B19" w14:textId="77777777" w:rsidTr="00462CA1">
        <w:tc>
          <w:tcPr>
            <w:tcW w:w="990" w:type="dxa"/>
            <w:vAlign w:val="center"/>
          </w:tcPr>
          <w:p w14:paraId="08EA5F4E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⋅</m:t>
                        </m:r>
                      </m:e>
                    </m:d>
                  </m:e>
                  <m:sub>
                    <m:r>
                      <m:rPr>
                        <m:nor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1701" w:type="dxa"/>
            <w:vAlign w:val="center"/>
          </w:tcPr>
          <w:p w14:paraId="2256F127" w14:textId="77777777" w:rsidR="00C54063" w:rsidRPr="008A6902" w:rsidRDefault="00C54063" w:rsidP="00462CA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A6902">
              <w:rPr>
                <w:sz w:val="22"/>
                <w:szCs w:val="22"/>
              </w:rPr>
              <w:t>m</w:t>
            </w:r>
          </w:p>
        </w:tc>
        <w:tc>
          <w:tcPr>
            <w:tcW w:w="6937" w:type="dxa"/>
          </w:tcPr>
          <w:p w14:paraId="7C6E3962" w14:textId="77777777" w:rsidR="00C54063" w:rsidRPr="008A6902" w:rsidRDefault="00C54063" w:rsidP="00462CA1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  <w:r w:rsidRPr="008A6902">
              <w:rPr>
                <w:sz w:val="22"/>
                <w:szCs w:val="22"/>
              </w:rPr>
              <w:t>wind flow front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638BF" w14:textId="77777777" w:rsidR="00647BCF" w:rsidRDefault="00647BCF" w:rsidP="00150E86">
      <w:r>
        <w:separator/>
      </w:r>
    </w:p>
  </w:endnote>
  <w:endnote w:type="continuationSeparator" w:id="0">
    <w:p w14:paraId="47206989" w14:textId="77777777" w:rsidR="00647BCF" w:rsidRDefault="00647BCF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59ABF" w14:textId="77777777" w:rsidR="00647BCF" w:rsidRDefault="00647BCF" w:rsidP="00150E86">
      <w:r>
        <w:separator/>
      </w:r>
    </w:p>
  </w:footnote>
  <w:footnote w:type="continuationSeparator" w:id="0">
    <w:p w14:paraId="1DC2FD29" w14:textId="77777777" w:rsidR="00647BCF" w:rsidRDefault="00647BCF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7B"/>
    <w:rsid w:val="00047DE3"/>
    <w:rsid w:val="000542D7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E62"/>
    <w:rsid w:val="00222834"/>
    <w:rsid w:val="00257617"/>
    <w:rsid w:val="00263F86"/>
    <w:rsid w:val="00283334"/>
    <w:rsid w:val="002833BC"/>
    <w:rsid w:val="002B1E64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47BCF"/>
    <w:rsid w:val="00653039"/>
    <w:rsid w:val="0065673E"/>
    <w:rsid w:val="006717CF"/>
    <w:rsid w:val="006E4425"/>
    <w:rsid w:val="006F5823"/>
    <w:rsid w:val="007026BC"/>
    <w:rsid w:val="00704B51"/>
    <w:rsid w:val="00712A9A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D4C64"/>
    <w:rsid w:val="009F26D3"/>
    <w:rsid w:val="00A014A0"/>
    <w:rsid w:val="00A122F1"/>
    <w:rsid w:val="00A16B63"/>
    <w:rsid w:val="00A43EF1"/>
    <w:rsid w:val="00A446F0"/>
    <w:rsid w:val="00A60905"/>
    <w:rsid w:val="00A71187"/>
    <w:rsid w:val="00A81349"/>
    <w:rsid w:val="00AA62C1"/>
    <w:rsid w:val="00AC0562"/>
    <w:rsid w:val="00AC1A4A"/>
    <w:rsid w:val="00AC3238"/>
    <w:rsid w:val="00AE2E62"/>
    <w:rsid w:val="00B075F7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554"/>
    <w:rsid w:val="00C0323E"/>
    <w:rsid w:val="00C41988"/>
    <w:rsid w:val="00C4738D"/>
    <w:rsid w:val="00C54063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86"/>
    <w:rsid w:val="00E65367"/>
    <w:rsid w:val="00E822AA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6</cp:revision>
  <cp:lastPrinted>2021-04-01T09:43:00Z</cp:lastPrinted>
  <dcterms:created xsi:type="dcterms:W3CDTF">2023-08-03T10:12:00Z</dcterms:created>
  <dcterms:modified xsi:type="dcterms:W3CDTF">2025-02-18T16:55:00Z</dcterms:modified>
</cp:coreProperties>
</file>