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9FA5C" w14:textId="77777777" w:rsidR="00FF1D33" w:rsidRPr="00465A6B" w:rsidRDefault="00000000">
      <w:pPr>
        <w:rPr>
          <w:sz w:val="20"/>
          <w:szCs w:val="20"/>
        </w:rPr>
      </w:pPr>
      <w:r w:rsidRPr="00465A6B">
        <w:rPr>
          <w:b/>
          <w:bCs/>
          <w:sz w:val="20"/>
          <w:szCs w:val="20"/>
        </w:rPr>
        <w:t>Supplementary Figure 1</w:t>
      </w:r>
      <w:r w:rsidRPr="00465A6B">
        <w:rPr>
          <w:sz w:val="20"/>
          <w:szCs w:val="20"/>
        </w:rPr>
        <w:t xml:space="preserve">. Flowchart of individuals enrolled in </w:t>
      </w:r>
      <w:proofErr w:type="gramStart"/>
      <w:r w:rsidRPr="00465A6B">
        <w:rPr>
          <w:sz w:val="20"/>
          <w:szCs w:val="20"/>
        </w:rPr>
        <w:t>BREATHE</w:t>
      </w:r>
      <w:proofErr w:type="gramEnd"/>
      <w:r w:rsidRPr="00465A6B">
        <w:rPr>
          <w:sz w:val="20"/>
          <w:szCs w:val="20"/>
        </w:rPr>
        <w:t>.</w:t>
      </w:r>
    </w:p>
    <w:p w14:paraId="553669A5" w14:textId="77777777" w:rsidR="00FF1D33" w:rsidRDefault="00FF1D33">
      <w:pPr>
        <w:rPr>
          <w:sz w:val="20"/>
          <w:szCs w:val="20"/>
          <w:u w:val="single"/>
        </w:rPr>
      </w:pPr>
    </w:p>
    <w:p w14:paraId="237FD10F" w14:textId="77777777" w:rsidR="00FF1D33" w:rsidRDefault="00000000">
      <w:pPr>
        <w:rPr>
          <w:sz w:val="20"/>
          <w:szCs w:val="20"/>
          <w:u w:val="single"/>
        </w:rPr>
      </w:pPr>
      <w:r w:rsidRPr="00465A6B">
        <w:rPr>
          <w:noProof/>
          <w:sz w:val="20"/>
          <w:szCs w:val="20"/>
        </w:rPr>
        <w:drawing>
          <wp:inline distT="114300" distB="114300" distL="114300" distR="114300" wp14:anchorId="36346E31" wp14:editId="1474124A">
            <wp:extent cx="5731200" cy="2895600"/>
            <wp:effectExtent l="0" t="0" r="0" b="0"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895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983F86C" w14:textId="77777777" w:rsidR="00FF1D33" w:rsidRDefault="00FF1D33">
      <w:pPr>
        <w:rPr>
          <w:sz w:val="20"/>
          <w:szCs w:val="20"/>
          <w:u w:val="single"/>
        </w:rPr>
      </w:pPr>
    </w:p>
    <w:p w14:paraId="56DE4E7B" w14:textId="77777777" w:rsidR="00FF1D33" w:rsidRDefault="00FF1D33">
      <w:pPr>
        <w:rPr>
          <w:sz w:val="20"/>
          <w:szCs w:val="20"/>
          <w:u w:val="single"/>
        </w:rPr>
      </w:pPr>
    </w:p>
    <w:p w14:paraId="169945F6" w14:textId="77777777" w:rsidR="00700B41" w:rsidRDefault="00700B41">
      <w:r>
        <w:br w:type="page"/>
      </w:r>
    </w:p>
    <w:p w14:paraId="111DA704" w14:textId="3F08D6E4" w:rsidR="00700B41" w:rsidRPr="00465A6B" w:rsidRDefault="00700B41" w:rsidP="00700B41">
      <w:pPr>
        <w:rPr>
          <w:sz w:val="20"/>
          <w:szCs w:val="20"/>
        </w:rPr>
      </w:pPr>
      <w:r w:rsidRPr="00465A6B">
        <w:rPr>
          <w:b/>
          <w:bCs/>
          <w:sz w:val="20"/>
          <w:szCs w:val="20"/>
        </w:rPr>
        <w:lastRenderedPageBreak/>
        <w:t>Supplementary Figure 2</w:t>
      </w:r>
      <w:r w:rsidRPr="00465A6B">
        <w:rPr>
          <w:sz w:val="20"/>
          <w:szCs w:val="20"/>
        </w:rPr>
        <w:t xml:space="preserve">. Changes in perceived risk (enrolment and during follow-up) by predicted risk (facet label: below average, average, above average) and age group. </w:t>
      </w:r>
    </w:p>
    <w:p w14:paraId="399D0438" w14:textId="77777777" w:rsidR="00700B41" w:rsidRDefault="00700B41" w:rsidP="00700B41">
      <w:pPr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114300" distB="114300" distL="114300" distR="114300" wp14:anchorId="55057284" wp14:editId="2589B7D2">
            <wp:extent cx="5610863" cy="5600094"/>
            <wp:effectExtent l="0" t="0" r="0" b="0"/>
            <wp:docPr id="2" name="image6.jpg" descr="A graph of different colors and sizes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6.jpg" descr="A graph of different colors and sizes&#10;&#10;Description automatically generated with medium confidenc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0863" cy="56000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7B7A1EC" w14:textId="77777777" w:rsidR="00700B41" w:rsidRDefault="00700B41" w:rsidP="00700B41">
      <w:pPr>
        <w:rPr>
          <w:sz w:val="20"/>
          <w:szCs w:val="20"/>
        </w:rPr>
      </w:pPr>
    </w:p>
    <w:p w14:paraId="3ACBC2CF" w14:textId="77777777" w:rsidR="00700B41" w:rsidRDefault="00700B41" w:rsidP="00700B41">
      <w:pPr>
        <w:rPr>
          <w:sz w:val="20"/>
          <w:szCs w:val="20"/>
        </w:rPr>
      </w:pPr>
    </w:p>
    <w:p w14:paraId="35FD6481" w14:textId="77777777" w:rsidR="00700B41" w:rsidRDefault="00700B41" w:rsidP="00700B41">
      <w:pPr>
        <w:rPr>
          <w:sz w:val="20"/>
          <w:szCs w:val="20"/>
          <w:u w:val="single"/>
        </w:rPr>
      </w:pPr>
    </w:p>
    <w:p w14:paraId="402ED15C" w14:textId="66B35F9B" w:rsidR="00344EE4" w:rsidRDefault="00344EE4">
      <w:pPr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br w:type="page"/>
      </w:r>
    </w:p>
    <w:p w14:paraId="190F7DEC" w14:textId="12F6E17E" w:rsidR="00344EE4" w:rsidRPr="004B74C4" w:rsidRDefault="00344EE4" w:rsidP="00344EE4">
      <w:pPr>
        <w:rPr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 xml:space="preserve">Supplementary </w:t>
      </w:r>
      <w:r w:rsidRPr="004B74C4">
        <w:rPr>
          <w:b/>
          <w:bCs/>
          <w:sz w:val="20"/>
          <w:szCs w:val="20"/>
        </w:rPr>
        <w:t xml:space="preserve">Figure </w:t>
      </w:r>
      <w:r>
        <w:rPr>
          <w:b/>
          <w:bCs/>
          <w:sz w:val="20"/>
          <w:szCs w:val="20"/>
        </w:rPr>
        <w:t>3</w:t>
      </w:r>
      <w:r w:rsidRPr="004B74C4">
        <w:rPr>
          <w:sz w:val="20"/>
          <w:szCs w:val="20"/>
        </w:rPr>
        <w:t xml:space="preserve">. Hypothetical scenarios </w:t>
      </w:r>
      <w:r>
        <w:rPr>
          <w:sz w:val="20"/>
          <w:szCs w:val="20"/>
        </w:rPr>
        <w:t xml:space="preserve">using the best fit model for each age group. </w:t>
      </w:r>
      <w:r w:rsidRPr="004B74C4">
        <w:rPr>
          <w:sz w:val="20"/>
          <w:szCs w:val="20"/>
        </w:rPr>
        <w:t>The ordinal model to predict the woman's perceived risk after risk assessment (y-axis) included perceived risk at enrolment (panel) predicted risk (x-axis), ethnicity, and menopausal status.</w:t>
      </w:r>
    </w:p>
    <w:p w14:paraId="266FE748" w14:textId="355D94B5" w:rsidR="00344EE4" w:rsidRPr="00C607C1" w:rsidRDefault="00344EE4" w:rsidP="00344EE4">
      <w:pPr>
        <w:pStyle w:val="ListParagraph"/>
        <w:numPr>
          <w:ilvl w:val="0"/>
          <w:numId w:val="1"/>
        </w:numPr>
        <w:rPr>
          <w:b/>
          <w:bCs/>
          <w:sz w:val="20"/>
          <w:szCs w:val="20"/>
        </w:rPr>
      </w:pPr>
      <w:r w:rsidRPr="00C607C1">
        <w:rPr>
          <w:b/>
          <w:bCs/>
          <w:sz w:val="20"/>
          <w:szCs w:val="20"/>
        </w:rPr>
        <w:t>Age 35 to 39</w:t>
      </w:r>
    </w:p>
    <w:p w14:paraId="0A679E0B" w14:textId="7C42B6E8" w:rsidR="00FF1D33" w:rsidRPr="00344EE4" w:rsidRDefault="00344EE4">
      <w:pPr>
        <w:rPr>
          <w:sz w:val="20"/>
          <w:szCs w:val="20"/>
        </w:rPr>
      </w:pPr>
      <w:r w:rsidRPr="00344EE4">
        <w:rPr>
          <w:noProof/>
          <w:sz w:val="20"/>
          <w:szCs w:val="20"/>
        </w:rPr>
        <w:drawing>
          <wp:inline distT="0" distB="0" distL="0" distR="0" wp14:anchorId="64F2B92A" wp14:editId="4039E120">
            <wp:extent cx="5040000" cy="2520000"/>
            <wp:effectExtent l="0" t="0" r="8255" b="0"/>
            <wp:docPr id="17013119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04451C" w14:textId="6EFF7DB8" w:rsidR="00344EE4" w:rsidRPr="00C607C1" w:rsidRDefault="00344EE4" w:rsidP="00C607C1">
      <w:pPr>
        <w:pStyle w:val="ListParagraph"/>
        <w:numPr>
          <w:ilvl w:val="0"/>
          <w:numId w:val="1"/>
        </w:numPr>
        <w:rPr>
          <w:b/>
          <w:bCs/>
          <w:sz w:val="20"/>
          <w:szCs w:val="20"/>
        </w:rPr>
      </w:pPr>
      <w:r w:rsidRPr="00C607C1">
        <w:rPr>
          <w:b/>
          <w:bCs/>
          <w:sz w:val="20"/>
          <w:szCs w:val="20"/>
        </w:rPr>
        <w:t>Age 40 to 49</w:t>
      </w:r>
    </w:p>
    <w:p w14:paraId="5ECE41C0" w14:textId="0015F22F" w:rsidR="00344EE4" w:rsidRPr="00344EE4" w:rsidRDefault="00344EE4">
      <w:pPr>
        <w:rPr>
          <w:sz w:val="20"/>
          <w:szCs w:val="20"/>
        </w:rPr>
      </w:pPr>
      <w:r w:rsidRPr="00344EE4">
        <w:rPr>
          <w:noProof/>
          <w:sz w:val="20"/>
          <w:szCs w:val="20"/>
        </w:rPr>
        <w:drawing>
          <wp:inline distT="0" distB="0" distL="0" distR="0" wp14:anchorId="62D4F090" wp14:editId="435F75E0">
            <wp:extent cx="5040000" cy="2520000"/>
            <wp:effectExtent l="0" t="0" r="8255" b="0"/>
            <wp:docPr id="20176510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86F779" w14:textId="2F48D369" w:rsidR="00344EE4" w:rsidRPr="00C607C1" w:rsidRDefault="00344EE4" w:rsidP="00C607C1">
      <w:pPr>
        <w:pStyle w:val="ListParagraph"/>
        <w:numPr>
          <w:ilvl w:val="0"/>
          <w:numId w:val="1"/>
        </w:numPr>
        <w:rPr>
          <w:b/>
          <w:bCs/>
          <w:sz w:val="20"/>
          <w:szCs w:val="20"/>
        </w:rPr>
      </w:pPr>
      <w:r w:rsidRPr="00C607C1">
        <w:rPr>
          <w:b/>
          <w:bCs/>
          <w:sz w:val="20"/>
          <w:szCs w:val="20"/>
        </w:rPr>
        <w:t>Age 50 to 59, Chinese pre-menopausal woman</w:t>
      </w:r>
    </w:p>
    <w:p w14:paraId="44616096" w14:textId="1C7F093E" w:rsidR="00344EE4" w:rsidRDefault="00344EE4">
      <w:pPr>
        <w:rPr>
          <w:sz w:val="20"/>
          <w:szCs w:val="20"/>
        </w:rPr>
      </w:pPr>
      <w:r w:rsidRPr="00344EE4">
        <w:rPr>
          <w:noProof/>
          <w:sz w:val="20"/>
          <w:szCs w:val="20"/>
        </w:rPr>
        <w:drawing>
          <wp:inline distT="0" distB="0" distL="0" distR="0" wp14:anchorId="646ED376" wp14:editId="781E7445">
            <wp:extent cx="5040000" cy="2520000"/>
            <wp:effectExtent l="0" t="0" r="8255" b="0"/>
            <wp:docPr id="32890084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FFA4FF" w14:textId="77777777" w:rsidR="004D70EA" w:rsidRDefault="004D70EA">
      <w:pPr>
        <w:rPr>
          <w:sz w:val="20"/>
          <w:szCs w:val="20"/>
        </w:rPr>
      </w:pPr>
    </w:p>
    <w:p w14:paraId="7A38FE11" w14:textId="77777777" w:rsidR="004D70EA" w:rsidRDefault="004D70EA">
      <w:pPr>
        <w:rPr>
          <w:sz w:val="20"/>
          <w:szCs w:val="20"/>
        </w:rPr>
      </w:pPr>
    </w:p>
    <w:sectPr w:rsidR="004D70EA">
      <w:headerReference w:type="default" r:id="rId12"/>
      <w:footerReference w:type="default" r:id="rId13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DF78C6" w14:textId="77777777" w:rsidR="00C32A3B" w:rsidRDefault="00C32A3B">
      <w:pPr>
        <w:spacing w:line="240" w:lineRule="auto"/>
      </w:pPr>
      <w:r>
        <w:separator/>
      </w:r>
    </w:p>
  </w:endnote>
  <w:endnote w:type="continuationSeparator" w:id="0">
    <w:p w14:paraId="2BD8A93C" w14:textId="77777777" w:rsidR="00C32A3B" w:rsidRDefault="00C32A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240ED" w14:textId="77777777" w:rsidR="00FF1D33" w:rsidRDefault="00000000">
    <w:pPr>
      <w:jc w:val="right"/>
    </w:pPr>
    <w:r>
      <w:fldChar w:fldCharType="begin"/>
    </w:r>
    <w:r>
      <w:instrText>PAGE</w:instrText>
    </w:r>
    <w:r>
      <w:fldChar w:fldCharType="separate"/>
    </w:r>
    <w:r w:rsidR="007012E6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E935B4" w14:textId="77777777" w:rsidR="00C32A3B" w:rsidRDefault="00C32A3B">
      <w:pPr>
        <w:spacing w:line="240" w:lineRule="auto"/>
      </w:pPr>
      <w:r>
        <w:separator/>
      </w:r>
    </w:p>
  </w:footnote>
  <w:footnote w:type="continuationSeparator" w:id="0">
    <w:p w14:paraId="7CFE02E3" w14:textId="77777777" w:rsidR="00C32A3B" w:rsidRDefault="00C32A3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AB3CF5" w14:textId="77777777" w:rsidR="00FF1D33" w:rsidRDefault="00FF1D3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31D08"/>
    <w:multiLevelType w:val="hybridMultilevel"/>
    <w:tmpl w:val="28EEAAC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D500F6"/>
    <w:multiLevelType w:val="hybridMultilevel"/>
    <w:tmpl w:val="F93AB87E"/>
    <w:lvl w:ilvl="0" w:tplc="4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390C0B"/>
    <w:multiLevelType w:val="hybridMultilevel"/>
    <w:tmpl w:val="28EEAAC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9405743">
    <w:abstractNumId w:val="1"/>
  </w:num>
  <w:num w:numId="2" w16cid:durableId="2074426204">
    <w:abstractNumId w:val="0"/>
  </w:num>
  <w:num w:numId="3" w16cid:durableId="6732684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FF1D33"/>
    <w:rsid w:val="0014471A"/>
    <w:rsid w:val="00211540"/>
    <w:rsid w:val="002D5400"/>
    <w:rsid w:val="00344EE4"/>
    <w:rsid w:val="00354C9F"/>
    <w:rsid w:val="00397418"/>
    <w:rsid w:val="003D3802"/>
    <w:rsid w:val="00443A52"/>
    <w:rsid w:val="00465A6B"/>
    <w:rsid w:val="00497C51"/>
    <w:rsid w:val="004D70EA"/>
    <w:rsid w:val="005249DF"/>
    <w:rsid w:val="005D77A7"/>
    <w:rsid w:val="006D7070"/>
    <w:rsid w:val="006F2686"/>
    <w:rsid w:val="00700B41"/>
    <w:rsid w:val="007012E6"/>
    <w:rsid w:val="00793C01"/>
    <w:rsid w:val="008E600E"/>
    <w:rsid w:val="009731AC"/>
    <w:rsid w:val="009A72F7"/>
    <w:rsid w:val="00A26A28"/>
    <w:rsid w:val="00A43C4F"/>
    <w:rsid w:val="00A46F33"/>
    <w:rsid w:val="00AD2832"/>
    <w:rsid w:val="00B435AD"/>
    <w:rsid w:val="00B95AA4"/>
    <w:rsid w:val="00BD22CA"/>
    <w:rsid w:val="00BD56BC"/>
    <w:rsid w:val="00C32A3B"/>
    <w:rsid w:val="00C607C1"/>
    <w:rsid w:val="00D62F0D"/>
    <w:rsid w:val="00E02B9B"/>
    <w:rsid w:val="00E556E8"/>
    <w:rsid w:val="00E97D34"/>
    <w:rsid w:val="00F10EB1"/>
    <w:rsid w:val="00F44D96"/>
    <w:rsid w:val="00FF1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1EDD6F"/>
  <w15:docId w15:val="{469DEF7F-B0F9-454F-8B4A-1B78EB8BD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012E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012E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44E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Ho Peh Joo</cp:lastModifiedBy>
  <cp:revision>22</cp:revision>
  <dcterms:created xsi:type="dcterms:W3CDTF">2024-09-11T04:54:00Z</dcterms:created>
  <dcterms:modified xsi:type="dcterms:W3CDTF">2025-04-07T10:00:00Z</dcterms:modified>
</cp:coreProperties>
</file>