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63A76E" w14:textId="5209C0FE" w:rsidR="00971531" w:rsidRPr="0094122F" w:rsidRDefault="00C0556C" w:rsidP="0094122F">
      <w:pPr>
        <w:spacing w:line="0" w:lineRule="atLeast"/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94122F">
        <w:rPr>
          <w:rFonts w:ascii="Times New Roman" w:eastAsia="宋体" w:hAnsi="Times New Roman" w:cs="Times New Roman"/>
          <w:b/>
          <w:bCs/>
          <w:sz w:val="36"/>
          <w:szCs w:val="36"/>
        </w:rPr>
        <w:t>Self-management scale for peritoneal dialysis patients</w:t>
      </w:r>
    </w:p>
    <w:p w14:paraId="53BC44D3" w14:textId="4F823A77" w:rsidR="0094122F" w:rsidRPr="00CE5C8C" w:rsidRDefault="0094122F" w:rsidP="00CE5C8C">
      <w:pPr>
        <w:spacing w:line="0" w:lineRule="atLeast"/>
        <w:jc w:val="left"/>
        <w:rPr>
          <w:rFonts w:ascii="Times New Roman" w:eastAsia="宋体" w:hAnsi="Times New Roman" w:cs="Times New Roman"/>
          <w:sz w:val="36"/>
          <w:szCs w:val="36"/>
        </w:rPr>
      </w:pPr>
      <w:r>
        <w:rPr>
          <w:rFonts w:ascii="Times New Roman" w:eastAsia="宋体" w:hAnsi="Times New Roman" w:cs="Times New Roman"/>
          <w:sz w:val="28"/>
          <w:szCs w:val="28"/>
        </w:rPr>
        <w:t>Objective:</w:t>
      </w:r>
    </w:p>
    <w:tbl>
      <w:tblPr>
        <w:tblStyle w:val="a4"/>
        <w:tblW w:w="8794" w:type="dxa"/>
        <w:tblInd w:w="-14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2"/>
        <w:gridCol w:w="356"/>
        <w:gridCol w:w="356"/>
        <w:gridCol w:w="423"/>
        <w:gridCol w:w="567"/>
      </w:tblGrid>
      <w:tr w:rsidR="00A34EAD" w14:paraId="44A6DAD1" w14:textId="77777777" w:rsidTr="00A34EAD">
        <w:tc>
          <w:tcPr>
            <w:tcW w:w="7092" w:type="dxa"/>
            <w:tcBorders>
              <w:bottom w:val="nil"/>
            </w:tcBorders>
          </w:tcPr>
          <w:p w14:paraId="6B640DC9" w14:textId="54B09D98" w:rsidR="00971531" w:rsidRP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6" w:type="dxa"/>
            <w:tcBorders>
              <w:bottom w:val="nil"/>
            </w:tcBorders>
          </w:tcPr>
          <w:p w14:paraId="7871C5A3" w14:textId="2F174C03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0</w:t>
            </w:r>
          </w:p>
        </w:tc>
        <w:tc>
          <w:tcPr>
            <w:tcW w:w="356" w:type="dxa"/>
            <w:tcBorders>
              <w:bottom w:val="nil"/>
            </w:tcBorders>
          </w:tcPr>
          <w:p w14:paraId="3FB7F487" w14:textId="3F7D0FA9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423" w:type="dxa"/>
            <w:tcBorders>
              <w:bottom w:val="nil"/>
            </w:tcBorders>
          </w:tcPr>
          <w:p w14:paraId="0F2CB1B1" w14:textId="3BCE9226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bottom w:val="nil"/>
            </w:tcBorders>
          </w:tcPr>
          <w:p w14:paraId="40A99430" w14:textId="7EC987C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</w:t>
            </w:r>
          </w:p>
        </w:tc>
      </w:tr>
      <w:tr w:rsidR="00971531" w14:paraId="3556C413" w14:textId="77777777" w:rsidTr="00A34EAD">
        <w:tc>
          <w:tcPr>
            <w:tcW w:w="87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F0531DC" w14:textId="0CBAE23F" w:rsidR="00971531" w:rsidRP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971531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1. Peritoneal Standardized Operation</w:t>
            </w:r>
          </w:p>
        </w:tc>
      </w:tr>
      <w:tr w:rsidR="00971531" w14:paraId="28011187" w14:textId="77777777" w:rsidTr="00A34EAD">
        <w:tc>
          <w:tcPr>
            <w:tcW w:w="7092" w:type="dxa"/>
            <w:tcBorders>
              <w:top w:val="single" w:sz="4" w:space="0" w:color="auto"/>
            </w:tcBorders>
          </w:tcPr>
          <w:p w14:paraId="5B928000" w14:textId="0C4A25BA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,1)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Pr="00922D80">
              <w:t xml:space="preserve"> </w:t>
            </w:r>
            <w:r w:rsidRPr="00922D80">
              <w:rPr>
                <w:rFonts w:ascii="Times New Roman" w:eastAsia="宋体" w:hAnsi="Times New Roman" w:cs="Times New Roman"/>
                <w:sz w:val="28"/>
                <w:szCs w:val="28"/>
              </w:rPr>
              <w:t>Can you do the fluid replacement by yourself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o</w:t>
            </w:r>
            <w:r w:rsidRPr="00922D80">
              <w:rPr>
                <w:rFonts w:ascii="Times New Roman" w:eastAsia="宋体" w:hAnsi="Times New Roman" w:cs="Times New Roman"/>
                <w:sz w:val="28"/>
                <w:szCs w:val="28"/>
              </w:rPr>
              <w:t>r relatives and nanny who are also trained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single" w:sz="4" w:space="0" w:color="auto"/>
            </w:tcBorders>
          </w:tcPr>
          <w:p w14:paraId="1E4579FC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</w:tcBorders>
          </w:tcPr>
          <w:p w14:paraId="6A65874B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4" w:space="0" w:color="auto"/>
            </w:tcBorders>
          </w:tcPr>
          <w:p w14:paraId="540444C7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2CF5BC9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971531" w14:paraId="4BC5C9E6" w14:textId="77777777" w:rsidTr="00A34EAD">
        <w:tc>
          <w:tcPr>
            <w:tcW w:w="7092" w:type="dxa"/>
          </w:tcPr>
          <w:p w14:paraId="254F58B8" w14:textId="251E4D60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,2)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C</w:t>
            </w:r>
            <w:r w:rsidRPr="00971531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an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you </w:t>
            </w:r>
            <w:r w:rsidRPr="00971531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keep the </w:t>
            </w:r>
            <w:r w:rsidR="00A34EAD">
              <w:rPr>
                <w:rFonts w:ascii="Times New Roman" w:eastAsia="宋体" w:hAnsi="Times New Roman" w:cs="Times New Roman"/>
                <w:sz w:val="28"/>
                <w:szCs w:val="28"/>
              </w:rPr>
              <w:t>fluid</w:t>
            </w:r>
            <w:r w:rsidRPr="00971531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replacement environment clean, ventilated and dry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</w:tcPr>
          <w:p w14:paraId="700B55C5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</w:tcPr>
          <w:p w14:paraId="7DE658FA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</w:tcPr>
          <w:p w14:paraId="08F07D1D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14:paraId="0CFC729E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971531" w14:paraId="39043DFE" w14:textId="77777777" w:rsidTr="00A34EAD">
        <w:tc>
          <w:tcPr>
            <w:tcW w:w="7092" w:type="dxa"/>
          </w:tcPr>
          <w:p w14:paraId="7AA0394B" w14:textId="77777777" w:rsidR="00971531" w:rsidRDefault="00A34EA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,3)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A34EAD">
              <w:rPr>
                <w:rFonts w:ascii="Times New Roman" w:eastAsia="宋体" w:hAnsi="Times New Roman" w:cs="Times New Roman"/>
                <w:sz w:val="28"/>
                <w:szCs w:val="28"/>
              </w:rPr>
              <w:t>Can you wash your hands with soap and wear clean gloves when changing the iodophor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  <w:p w14:paraId="2CD99505" w14:textId="1137BE23" w:rsidR="00A34EAD" w:rsidRDefault="00A34EA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,4)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A34EAD">
              <w:rPr>
                <w:rFonts w:ascii="Times New Roman" w:eastAsia="宋体" w:hAnsi="Times New Roman" w:cs="Times New Roman"/>
                <w:sz w:val="28"/>
                <w:szCs w:val="28"/>
              </w:rPr>
              <w:t>Can you clean the catheter port and the skin next to it regularly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?</w:t>
            </w:r>
          </w:p>
        </w:tc>
        <w:tc>
          <w:tcPr>
            <w:tcW w:w="356" w:type="dxa"/>
          </w:tcPr>
          <w:p w14:paraId="3236B842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</w:tcPr>
          <w:p w14:paraId="784794D7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</w:tcPr>
          <w:p w14:paraId="6D25E647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14:paraId="62001A77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9B5938" w14:paraId="36E58DF7" w14:textId="77777777" w:rsidTr="009B5938">
        <w:tc>
          <w:tcPr>
            <w:tcW w:w="7092" w:type="dxa"/>
            <w:tcBorders>
              <w:bottom w:val="nil"/>
            </w:tcBorders>
          </w:tcPr>
          <w:p w14:paraId="5025548C" w14:textId="45B2F113" w:rsidR="00971531" w:rsidRDefault="00A34EA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,5)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A34EAD">
              <w:rPr>
                <w:rFonts w:ascii="Times New Roman" w:eastAsia="宋体" w:hAnsi="Times New Roman" w:cs="Times New Roman"/>
                <w:sz w:val="28"/>
                <w:szCs w:val="28"/>
              </w:rPr>
              <w:t>Can you change the fluid on time and register every ultrafiltration in the record book?</w:t>
            </w:r>
          </w:p>
        </w:tc>
        <w:tc>
          <w:tcPr>
            <w:tcW w:w="356" w:type="dxa"/>
            <w:tcBorders>
              <w:bottom w:val="nil"/>
            </w:tcBorders>
          </w:tcPr>
          <w:p w14:paraId="432969C8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bottom w:val="nil"/>
            </w:tcBorders>
          </w:tcPr>
          <w:p w14:paraId="26CBFF37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nil"/>
            </w:tcBorders>
          </w:tcPr>
          <w:p w14:paraId="7B0AA77C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62C83D53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9B5938" w14:paraId="30D0BA87" w14:textId="77777777" w:rsidTr="009B5938">
        <w:tc>
          <w:tcPr>
            <w:tcW w:w="7092" w:type="dxa"/>
            <w:tcBorders>
              <w:top w:val="nil"/>
              <w:bottom w:val="single" w:sz="4" w:space="0" w:color="auto"/>
            </w:tcBorders>
          </w:tcPr>
          <w:p w14:paraId="1F841D64" w14:textId="3F4C90A4" w:rsidR="00971531" w:rsidRDefault="00A34EA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,6)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A34EA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Can you strictly follow the daily dialysis plan made by your doctor for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fluid</w:t>
            </w:r>
            <w:r w:rsidRPr="00A34EA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replacement?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2A6844F2" w14:textId="77777777" w:rsidR="00971531" w:rsidRPr="009B5938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7D29B38E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single" w:sz="4" w:space="0" w:color="auto"/>
            </w:tcBorders>
          </w:tcPr>
          <w:p w14:paraId="43DA3EE7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26AC088C" w14:textId="77777777" w:rsidR="00971531" w:rsidRPr="009B5938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9B5938" w14:paraId="452C2152" w14:textId="77777777" w:rsidTr="009B5938">
        <w:tc>
          <w:tcPr>
            <w:tcW w:w="87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A42866E" w14:textId="314B3952" w:rsidR="009B5938" w:rsidRDefault="009B5938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B5938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2</w:t>
            </w:r>
            <w:r w:rsidRPr="009B5938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. Dialysis Effect Evaluation and Monitoring</w:t>
            </w:r>
          </w:p>
        </w:tc>
      </w:tr>
      <w:tr w:rsidR="00971531" w14:paraId="73A6B41E" w14:textId="77777777" w:rsidTr="009B5938">
        <w:tc>
          <w:tcPr>
            <w:tcW w:w="7092" w:type="dxa"/>
            <w:tcBorders>
              <w:top w:val="single" w:sz="4" w:space="0" w:color="auto"/>
            </w:tcBorders>
          </w:tcPr>
          <w:p w14:paraId="49072E31" w14:textId="207D5AA8" w:rsidR="00971531" w:rsidRDefault="009B5938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,1)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9B5938">
              <w:rPr>
                <w:rFonts w:ascii="Times New Roman" w:eastAsia="宋体" w:hAnsi="Times New Roman" w:cs="Times New Roman"/>
                <w:sz w:val="28"/>
                <w:szCs w:val="28"/>
              </w:rPr>
              <w:t>Can you weigh yourself every morning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single" w:sz="4" w:space="0" w:color="auto"/>
            </w:tcBorders>
          </w:tcPr>
          <w:p w14:paraId="3383DAC1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</w:tcBorders>
          </w:tcPr>
          <w:p w14:paraId="646BE67E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4" w:space="0" w:color="auto"/>
            </w:tcBorders>
          </w:tcPr>
          <w:p w14:paraId="1A765B73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99EFEED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2EC2BAA8" w14:textId="77777777" w:rsidTr="008541BD">
        <w:tc>
          <w:tcPr>
            <w:tcW w:w="7092" w:type="dxa"/>
          </w:tcPr>
          <w:p w14:paraId="5D58E3EC" w14:textId="06A131C2" w:rsidR="00971531" w:rsidRDefault="009B5938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,2)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Pr="009B5938">
              <w:rPr>
                <w:rFonts w:ascii="Times New Roman" w:eastAsia="宋体" w:hAnsi="Times New Roman" w:cs="Times New Roman"/>
                <w:sz w:val="28"/>
                <w:szCs w:val="28"/>
              </w:rPr>
              <w:t>Can you measure your blood pressure every day?</w:t>
            </w:r>
          </w:p>
        </w:tc>
        <w:tc>
          <w:tcPr>
            <w:tcW w:w="356" w:type="dxa"/>
            <w:tcBorders>
              <w:bottom w:val="nil"/>
            </w:tcBorders>
          </w:tcPr>
          <w:p w14:paraId="362CCCD8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bottom w:val="nil"/>
            </w:tcBorders>
          </w:tcPr>
          <w:p w14:paraId="6FBB5AD3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nil"/>
            </w:tcBorders>
          </w:tcPr>
          <w:p w14:paraId="01984120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49070E77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2B76DE6C" w14:textId="77777777" w:rsidTr="008541BD">
        <w:tc>
          <w:tcPr>
            <w:tcW w:w="7092" w:type="dxa"/>
            <w:tcBorders>
              <w:bottom w:val="single" w:sz="4" w:space="0" w:color="auto"/>
            </w:tcBorders>
          </w:tcPr>
          <w:p w14:paraId="7F7F92A6" w14:textId="13960FF6" w:rsidR="00971531" w:rsidRPr="009B5938" w:rsidRDefault="009B5938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,3)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="00323973" w:rsidRPr="00323973">
              <w:rPr>
                <w:rFonts w:ascii="Times New Roman" w:eastAsia="宋体" w:hAnsi="Times New Roman" w:cs="Times New Roman"/>
                <w:sz w:val="28"/>
                <w:szCs w:val="28"/>
              </w:rPr>
              <w:t>Can you make regular outpatient follow-up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5C29DF6B" w14:textId="77777777" w:rsidR="00971531" w:rsidRPr="008541BD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4D6CE21D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single" w:sz="4" w:space="0" w:color="auto"/>
            </w:tcBorders>
          </w:tcPr>
          <w:p w14:paraId="652B4EFF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49826C05" w14:textId="77777777" w:rsidR="00971531" w:rsidRDefault="00971531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3DEF887B" w14:textId="77777777" w:rsidTr="008541BD">
        <w:tc>
          <w:tcPr>
            <w:tcW w:w="87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2E8897E" w14:textId="14D80F01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8541BD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3</w:t>
            </w:r>
            <w:r w:rsidRPr="008541BD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. Medication Compliance</w:t>
            </w:r>
          </w:p>
        </w:tc>
      </w:tr>
      <w:tr w:rsidR="008541BD" w14:paraId="53A4DB5B" w14:textId="77777777" w:rsidTr="008541BD">
        <w:tc>
          <w:tcPr>
            <w:tcW w:w="7092" w:type="dxa"/>
            <w:tcBorders>
              <w:top w:val="single" w:sz="4" w:space="0" w:color="auto"/>
              <w:bottom w:val="nil"/>
            </w:tcBorders>
          </w:tcPr>
          <w:p w14:paraId="39C9F7CC" w14:textId="3ED4342A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,1)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Can you accurately </w:t>
            </w:r>
            <w:r w:rsidR="00CE5C8C">
              <w:rPr>
                <w:rFonts w:ascii="Times New Roman" w:eastAsia="宋体" w:hAnsi="Times New Roman" w:cs="Times New Roman"/>
                <w:sz w:val="28"/>
                <w:szCs w:val="28"/>
              </w:rPr>
              <w:t>say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the type of oral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drugs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you are currently taking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</w:tcPr>
          <w:p w14:paraId="14341A37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</w:tcPr>
          <w:p w14:paraId="2DDE5FF0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4" w:space="0" w:color="auto"/>
              <w:bottom w:val="nil"/>
            </w:tcBorders>
          </w:tcPr>
          <w:p w14:paraId="47133741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473B93E0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3B5C43B6" w14:textId="77777777" w:rsidTr="008541BD">
        <w:tc>
          <w:tcPr>
            <w:tcW w:w="7092" w:type="dxa"/>
            <w:tcBorders>
              <w:bottom w:val="nil"/>
            </w:tcBorders>
          </w:tcPr>
          <w:p w14:paraId="777B22BC" w14:textId="50AC29D3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,2)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Can you accurately </w:t>
            </w:r>
            <w:r w:rsidR="00CE5C8C">
              <w:rPr>
                <w:rFonts w:ascii="Times New Roman" w:eastAsia="宋体" w:hAnsi="Times New Roman" w:cs="Times New Roman"/>
                <w:sz w:val="28"/>
                <w:szCs w:val="28"/>
              </w:rPr>
              <w:t>say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the number and time of oral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drugs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you are taking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49F084C7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2B229126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682723E3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098A770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1D9D8336" w14:textId="77777777" w:rsidTr="008541BD">
        <w:tc>
          <w:tcPr>
            <w:tcW w:w="7092" w:type="dxa"/>
            <w:tcBorders>
              <w:bottom w:val="nil"/>
            </w:tcBorders>
          </w:tcPr>
          <w:p w14:paraId="5658F645" w14:textId="4F17690F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,3)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Can you accurately distinguish the effects of current oral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drugs?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2DEC956D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682D40B3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2B18058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39887C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66AB934D" w14:textId="77777777" w:rsidTr="008541BD">
        <w:tc>
          <w:tcPr>
            <w:tcW w:w="7092" w:type="dxa"/>
            <w:tcBorders>
              <w:bottom w:val="single" w:sz="4" w:space="0" w:color="auto"/>
            </w:tcBorders>
          </w:tcPr>
          <w:p w14:paraId="42835F9A" w14:textId="41AAB403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,4)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8541BD">
              <w:rPr>
                <w:rFonts w:ascii="Times New Roman" w:eastAsia="宋体" w:hAnsi="Times New Roman" w:cs="Times New Roman"/>
                <w:sz w:val="28"/>
                <w:szCs w:val="28"/>
              </w:rPr>
              <w:t>Can you take your medicine regularly and on time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44F7755B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645DF8CD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single" w:sz="4" w:space="0" w:color="auto"/>
            </w:tcBorders>
          </w:tcPr>
          <w:p w14:paraId="041EBB06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29F993E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2BEC1F3D" w14:textId="77777777" w:rsidTr="008541BD">
        <w:tc>
          <w:tcPr>
            <w:tcW w:w="87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311C62B" w14:textId="78B1A0E9" w:rsidR="008541BD" w:rsidRPr="008579BB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8579BB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4</w:t>
            </w:r>
            <w:r w:rsidRPr="008579BB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.</w:t>
            </w:r>
            <w:r w:rsidR="008579BB" w:rsidRPr="008579BB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 Dietary Management</w:t>
            </w:r>
          </w:p>
        </w:tc>
      </w:tr>
      <w:tr w:rsidR="008541BD" w14:paraId="06801FA3" w14:textId="77777777" w:rsidTr="008541BD">
        <w:tc>
          <w:tcPr>
            <w:tcW w:w="7092" w:type="dxa"/>
            <w:tcBorders>
              <w:top w:val="single" w:sz="4" w:space="0" w:color="auto"/>
              <w:bottom w:val="nil"/>
            </w:tcBorders>
          </w:tcPr>
          <w:p w14:paraId="0083CEB7" w14:textId="6D10D3FB" w:rsidR="008541BD" w:rsidRDefault="008579BB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,1)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Pr="008579BB">
              <w:rPr>
                <w:rFonts w:ascii="Times New Roman" w:eastAsia="宋体" w:hAnsi="Times New Roman" w:cs="Times New Roman"/>
                <w:sz w:val="28"/>
                <w:szCs w:val="28"/>
              </w:rPr>
              <w:t>Can you take the initiative to understand which symptoms indicate that you currently have calcium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r w:rsidR="00C11EEC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and </w:t>
            </w:r>
            <w:r w:rsidR="00C11EEC" w:rsidRPr="008579BB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potassium </w:t>
            </w:r>
            <w:r w:rsidRPr="008579BB">
              <w:rPr>
                <w:rFonts w:ascii="Times New Roman" w:eastAsia="宋体" w:hAnsi="Times New Roman" w:cs="Times New Roman"/>
                <w:sz w:val="28"/>
                <w:szCs w:val="28"/>
              </w:rPr>
              <w:t>deficiency, high phosphorus or malnutrition</w:t>
            </w:r>
            <w:r w:rsidR="00CE5C8C">
              <w:rPr>
                <w:rFonts w:ascii="Times New Roman" w:eastAsia="宋体" w:hAnsi="Times New Roman" w:cs="Times New Roman"/>
                <w:sz w:val="28"/>
                <w:szCs w:val="28"/>
              </w:rPr>
              <w:t>, etc.</w:t>
            </w:r>
            <w:r w:rsidRPr="008579BB"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</w:tcPr>
          <w:p w14:paraId="5B9DE2FF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</w:tcPr>
          <w:p w14:paraId="531A4A6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4" w:space="0" w:color="auto"/>
              <w:bottom w:val="nil"/>
            </w:tcBorders>
          </w:tcPr>
          <w:p w14:paraId="32A4F05D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7CA5FA4C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2022F437" w14:textId="77777777" w:rsidTr="008541BD">
        <w:tc>
          <w:tcPr>
            <w:tcW w:w="7092" w:type="dxa"/>
            <w:tcBorders>
              <w:bottom w:val="nil"/>
            </w:tcBorders>
          </w:tcPr>
          <w:p w14:paraId="1F80F06A" w14:textId="7947B4C6" w:rsidR="008541BD" w:rsidRPr="00C11EEC" w:rsidRDefault="00C11EEC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,2)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>Can you reduce your water intake based on ultrafiltration and weight changes?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3093CBD4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30FF5C22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4F7E4F34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BB16957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480206AF" w14:textId="77777777" w:rsidTr="008541BD">
        <w:tc>
          <w:tcPr>
            <w:tcW w:w="7092" w:type="dxa"/>
            <w:tcBorders>
              <w:bottom w:val="nil"/>
            </w:tcBorders>
          </w:tcPr>
          <w:p w14:paraId="34BF21F4" w14:textId="50052C4A" w:rsidR="008541BD" w:rsidRDefault="00C11EEC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,3)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Can you be able to take the initiative to understand the dietary knowledge suitable for patients with renal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failure?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238662C3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75879380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6D328C5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73E9C61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40F26973" w14:textId="77777777" w:rsidTr="00C11EEC">
        <w:tc>
          <w:tcPr>
            <w:tcW w:w="7092" w:type="dxa"/>
            <w:tcBorders>
              <w:bottom w:val="single" w:sz="4" w:space="0" w:color="auto"/>
            </w:tcBorders>
          </w:tcPr>
          <w:p w14:paraId="4C96AFE6" w14:textId="0E795A73" w:rsidR="008541BD" w:rsidRDefault="00C11EEC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,4)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>Can you guide your daily diet based on dietary knowledge from medical care or online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4BE6EEA9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755E96A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single" w:sz="4" w:space="0" w:color="auto"/>
            </w:tcBorders>
          </w:tcPr>
          <w:p w14:paraId="48C61C32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73348580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11EEC" w14:paraId="4E877F26" w14:textId="77777777" w:rsidTr="00C11EEC">
        <w:tc>
          <w:tcPr>
            <w:tcW w:w="87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B56DDCA" w14:textId="753C437E" w:rsidR="00C11EEC" w:rsidRPr="00C11EEC" w:rsidRDefault="00C11EEC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C11E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5</w:t>
            </w:r>
            <w:r w:rsidRPr="00C11EEC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. Recognition of Dialysis Complications and Adequacy Evaluation</w:t>
            </w:r>
          </w:p>
        </w:tc>
      </w:tr>
      <w:tr w:rsidR="008541BD" w14:paraId="44F29AAE" w14:textId="77777777" w:rsidTr="00C11EEC">
        <w:tc>
          <w:tcPr>
            <w:tcW w:w="7092" w:type="dxa"/>
            <w:tcBorders>
              <w:top w:val="single" w:sz="4" w:space="0" w:color="auto"/>
              <w:bottom w:val="nil"/>
            </w:tcBorders>
          </w:tcPr>
          <w:p w14:paraId="548B77FB" w14:textId="0EDA7912" w:rsidR="008541BD" w:rsidRDefault="00C11EEC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,1)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Do you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know</w:t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the adverse effects of unregulated </w:t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lastRenderedPageBreak/>
              <w:t>operations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</w:tcPr>
          <w:p w14:paraId="0586C3B6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</w:tcPr>
          <w:p w14:paraId="1E0EC35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4" w:space="0" w:color="auto"/>
              <w:bottom w:val="nil"/>
            </w:tcBorders>
          </w:tcPr>
          <w:p w14:paraId="37685FC8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3A2F5592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08F7E8CC" w14:textId="77777777" w:rsidTr="008541BD">
        <w:tc>
          <w:tcPr>
            <w:tcW w:w="7092" w:type="dxa"/>
            <w:tcBorders>
              <w:bottom w:val="nil"/>
            </w:tcBorders>
          </w:tcPr>
          <w:p w14:paraId="1CC40EC0" w14:textId="6E634F53" w:rsidR="008541BD" w:rsidRDefault="00C11EEC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,2)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>Do you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know</w:t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the symptoms that suggest peritoneal dialysis-related peritonitis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28769718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688F4829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5BD041EE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F7E3D06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1FEBDC20" w14:textId="77777777" w:rsidTr="008541BD">
        <w:tc>
          <w:tcPr>
            <w:tcW w:w="7092" w:type="dxa"/>
            <w:tcBorders>
              <w:bottom w:val="nil"/>
            </w:tcBorders>
          </w:tcPr>
          <w:p w14:paraId="13B79946" w14:textId="564C0DA9" w:rsidR="008541BD" w:rsidRDefault="00C11EEC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,3)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C11EEC">
              <w:rPr>
                <w:rFonts w:ascii="Times New Roman" w:eastAsia="宋体" w:hAnsi="Times New Roman" w:cs="Times New Roman"/>
                <w:sz w:val="28"/>
                <w:szCs w:val="28"/>
              </w:rPr>
              <w:t>Do you know what conditions indicate that the operation failed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057FCF0D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1336D72E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39E9AEB1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4DF91DE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7B676C02" w14:textId="77777777" w:rsidTr="008541BD">
        <w:tc>
          <w:tcPr>
            <w:tcW w:w="7092" w:type="dxa"/>
            <w:tcBorders>
              <w:bottom w:val="nil"/>
            </w:tcBorders>
          </w:tcPr>
          <w:p w14:paraId="2E21FF3A" w14:textId="7172186C" w:rsidR="008541BD" w:rsidRDefault="00323973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,4)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>
              <w:t xml:space="preserve"> </w:t>
            </w:r>
            <w:r w:rsidRPr="00323973">
              <w:rPr>
                <w:rFonts w:ascii="Times New Roman" w:eastAsia="宋体" w:hAnsi="Times New Roman" w:cs="Times New Roman"/>
                <w:sz w:val="28"/>
                <w:szCs w:val="28"/>
              </w:rPr>
              <w:t>Do you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know</w:t>
            </w:r>
            <w:r w:rsidRPr="00323973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the significance of monitoring changes in blood pressure and weight?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694924FE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361D04B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124A64D4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B0AE105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3DD9A5AF" w14:textId="77777777" w:rsidTr="00323973">
        <w:tc>
          <w:tcPr>
            <w:tcW w:w="7092" w:type="dxa"/>
            <w:tcBorders>
              <w:bottom w:val="nil"/>
            </w:tcBorders>
          </w:tcPr>
          <w:p w14:paraId="2158A1EA" w14:textId="336C39F0" w:rsidR="008541BD" w:rsidRDefault="00323973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,5)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Pr="00323973">
              <w:rPr>
                <w:rFonts w:ascii="Times New Roman" w:eastAsia="宋体" w:hAnsi="Times New Roman" w:cs="Times New Roman"/>
                <w:sz w:val="28"/>
                <w:szCs w:val="28"/>
              </w:rPr>
              <w:t>Do you know what indicators should be monitored for each outpatient visit?</w:t>
            </w: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60485111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nil"/>
            </w:tcBorders>
          </w:tcPr>
          <w:p w14:paraId="515AE8D1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nil"/>
            </w:tcBorders>
          </w:tcPr>
          <w:p w14:paraId="27A28C7E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1F48D33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8541BD" w14:paraId="54327723" w14:textId="77777777" w:rsidTr="00323973">
        <w:tc>
          <w:tcPr>
            <w:tcW w:w="7092" w:type="dxa"/>
            <w:tcBorders>
              <w:top w:val="nil"/>
              <w:bottom w:val="single" w:sz="4" w:space="0" w:color="auto"/>
            </w:tcBorders>
          </w:tcPr>
          <w:p w14:paraId="4FC72BF9" w14:textId="6C962E7E" w:rsidR="008541BD" w:rsidRPr="00323973" w:rsidRDefault="00323973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instrText xml:space="preserve"> 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eq \o\ac(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○</w:instrTex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instrText>,6)</w:instrTex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fldChar w:fldCharType="end"/>
            </w:r>
            <w:r w:rsidRPr="00323973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Do you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know</w:t>
            </w:r>
            <w:r w:rsidRPr="00323973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the standard of peritoneal dialysis adequacy?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26EED044" w14:textId="77777777" w:rsidR="008541BD" w:rsidRP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</w:tcPr>
          <w:p w14:paraId="32B88E41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bottom w:val="single" w:sz="4" w:space="0" w:color="auto"/>
            </w:tcBorders>
          </w:tcPr>
          <w:p w14:paraId="6D362D60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5277ACF1" w14:textId="77777777" w:rsidR="008541BD" w:rsidRDefault="008541BD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23973" w14:paraId="78EE0EAA" w14:textId="77777777" w:rsidTr="00323973">
        <w:tc>
          <w:tcPr>
            <w:tcW w:w="87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043ED28" w14:textId="6D370FB8" w:rsidR="00323973" w:rsidRDefault="00323973" w:rsidP="00922D80">
            <w:pPr>
              <w:spacing w:line="0" w:lineRule="atLeas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T</w:t>
            </w:r>
            <w:r w:rsidRPr="0032397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otal</w:t>
            </w: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 score</w:t>
            </w:r>
          </w:p>
        </w:tc>
      </w:tr>
    </w:tbl>
    <w:p w14:paraId="7A2BF197" w14:textId="7DED2264" w:rsidR="007A67A9" w:rsidRPr="00954DD8" w:rsidRDefault="00CE5C8C" w:rsidP="00922D80">
      <w:pPr>
        <w:spacing w:line="0" w:lineRule="atLeast"/>
        <w:jc w:val="left"/>
        <w:rPr>
          <w:rFonts w:ascii="Times New Roman" w:eastAsia="宋体" w:hAnsi="Times New Roman" w:cs="Times New Roman" w:hint="eastAsia"/>
          <w:sz w:val="28"/>
          <w:szCs w:val="28"/>
        </w:rPr>
      </w:pPr>
      <w:r w:rsidRPr="002E32EA">
        <w:rPr>
          <w:rFonts w:ascii="Times New Roman" w:eastAsia="宋体" w:hAnsi="Times New Roman" w:cs="Times New Roman"/>
          <w:sz w:val="28"/>
          <w:szCs w:val="28"/>
        </w:rPr>
        <w:t>Each item is scored on a 4-point Likert scoring "No at all", "Basically ok</w:t>
      </w:r>
      <w:r w:rsidRPr="002E32EA">
        <w:rPr>
          <w:rFonts w:ascii="Times New Roman" w:eastAsia="宋体" w:hAnsi="Times New Roman" w:cs="Times New Roman" w:hint="eastAsia"/>
          <w:sz w:val="28"/>
          <w:szCs w:val="28"/>
        </w:rPr>
        <w:t>ay</w:t>
      </w:r>
      <w:r w:rsidRPr="002E32EA">
        <w:rPr>
          <w:rFonts w:ascii="Times New Roman" w:eastAsia="宋体" w:hAnsi="Times New Roman" w:cs="Times New Roman"/>
          <w:sz w:val="28"/>
          <w:szCs w:val="28"/>
        </w:rPr>
        <w:t>", "Most ok</w:t>
      </w:r>
      <w:r w:rsidRPr="002E32EA">
        <w:rPr>
          <w:rFonts w:ascii="Times New Roman" w:eastAsia="宋体" w:hAnsi="Times New Roman" w:cs="Times New Roman" w:hint="eastAsia"/>
          <w:sz w:val="28"/>
          <w:szCs w:val="28"/>
        </w:rPr>
        <w:t>ay</w:t>
      </w:r>
      <w:r w:rsidRPr="002E32EA">
        <w:rPr>
          <w:rFonts w:ascii="Times New Roman" w:eastAsia="宋体" w:hAnsi="Times New Roman" w:cs="Times New Roman"/>
          <w:sz w:val="28"/>
          <w:szCs w:val="28"/>
        </w:rPr>
        <w:t>", "No problem " , or "Unclear", "Basic understanding", "Most understanding", and "Full understanding" which correspond to 0, 1, 2, and 3 points respectively</w:t>
      </w:r>
      <w:r>
        <w:rPr>
          <w:rFonts w:ascii="Times New Roman" w:eastAsia="宋体" w:hAnsi="Times New Roman" w:cs="Times New Roman"/>
          <w:sz w:val="28"/>
          <w:szCs w:val="28"/>
        </w:rPr>
        <w:t>.</w:t>
      </w:r>
    </w:p>
    <w:sectPr w:rsidR="007A67A9" w:rsidRPr="00954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CE17DC" w14:textId="77777777" w:rsidR="00C544A8" w:rsidRDefault="00C544A8" w:rsidP="007A67A9">
      <w:r>
        <w:separator/>
      </w:r>
    </w:p>
  </w:endnote>
  <w:endnote w:type="continuationSeparator" w:id="0">
    <w:p w14:paraId="74771A5B" w14:textId="77777777" w:rsidR="00C544A8" w:rsidRDefault="00C544A8" w:rsidP="007A6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FB63EB" w14:textId="77777777" w:rsidR="00C544A8" w:rsidRDefault="00C544A8" w:rsidP="007A67A9">
      <w:r>
        <w:separator/>
      </w:r>
    </w:p>
  </w:footnote>
  <w:footnote w:type="continuationSeparator" w:id="0">
    <w:p w14:paraId="3DF0A3A7" w14:textId="77777777" w:rsidR="00C544A8" w:rsidRDefault="00C544A8" w:rsidP="007A6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57575C"/>
    <w:multiLevelType w:val="hybridMultilevel"/>
    <w:tmpl w:val="705CD7BA"/>
    <w:lvl w:ilvl="0" w:tplc="8FC61C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56C"/>
    <w:rsid w:val="00032B7F"/>
    <w:rsid w:val="002B797F"/>
    <w:rsid w:val="002E32EA"/>
    <w:rsid w:val="00323973"/>
    <w:rsid w:val="003400C3"/>
    <w:rsid w:val="003D4D11"/>
    <w:rsid w:val="005E5D39"/>
    <w:rsid w:val="00714E77"/>
    <w:rsid w:val="007A67A9"/>
    <w:rsid w:val="007C551E"/>
    <w:rsid w:val="008541BD"/>
    <w:rsid w:val="008579BB"/>
    <w:rsid w:val="00922D80"/>
    <w:rsid w:val="0094122F"/>
    <w:rsid w:val="009479D3"/>
    <w:rsid w:val="00954DD8"/>
    <w:rsid w:val="00971531"/>
    <w:rsid w:val="00973B95"/>
    <w:rsid w:val="009B5938"/>
    <w:rsid w:val="00A34EAD"/>
    <w:rsid w:val="00C0556C"/>
    <w:rsid w:val="00C11EEC"/>
    <w:rsid w:val="00C544A8"/>
    <w:rsid w:val="00CE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86FE2"/>
  <w15:chartTrackingRefBased/>
  <w15:docId w15:val="{7BD1E452-019D-433D-89D1-29F7A77B2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80"/>
    <w:pPr>
      <w:ind w:firstLineChars="200" w:firstLine="420"/>
    </w:pPr>
  </w:style>
  <w:style w:type="table" w:styleId="a4">
    <w:name w:val="Table Grid"/>
    <w:basedOn w:val="a1"/>
    <w:uiPriority w:val="39"/>
    <w:rsid w:val="009715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97153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97153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header"/>
    <w:basedOn w:val="a"/>
    <w:link w:val="a6"/>
    <w:uiPriority w:val="99"/>
    <w:unhideWhenUsed/>
    <w:rsid w:val="007A6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A67A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A6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A67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6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03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39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39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08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22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16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560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42117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292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15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4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7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75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7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z</dc:creator>
  <cp:keywords/>
  <dc:description/>
  <cp:lastModifiedBy>h z</cp:lastModifiedBy>
  <cp:revision>3</cp:revision>
  <dcterms:created xsi:type="dcterms:W3CDTF">2020-12-14T13:45:00Z</dcterms:created>
  <dcterms:modified xsi:type="dcterms:W3CDTF">2020-12-14T13:45:00Z</dcterms:modified>
</cp:coreProperties>
</file>