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FD579" w14:textId="77777777" w:rsidR="00762CDF" w:rsidRDefault="00762CDF" w:rsidP="00762CDF">
      <w:pPr>
        <w:spacing w:line="480" w:lineRule="auto"/>
        <w:rPr>
          <w:rFonts w:asciiTheme="majorHAnsi" w:hAnsiTheme="majorHAnsi" w:cstheme="majorHAnsi"/>
          <w:sz w:val="22"/>
          <w:szCs w:val="22"/>
          <w:lang w:val="en-US"/>
        </w:rPr>
      </w:pPr>
      <w:r w:rsidRPr="003848A4">
        <w:rPr>
          <w:rFonts w:asciiTheme="majorHAnsi" w:hAnsiTheme="majorHAnsi" w:cstheme="majorHAnsi"/>
          <w:b/>
          <w:sz w:val="22"/>
          <w:szCs w:val="22"/>
          <w:lang w:val="en-US"/>
        </w:rPr>
        <w:t>Supplementary Table 1.</w:t>
      </w:r>
      <w:r w:rsidRPr="00DF09AE"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  <w:r w:rsidRPr="00053516">
        <w:rPr>
          <w:rFonts w:asciiTheme="majorHAnsi" w:hAnsiTheme="majorHAnsi" w:cstheme="majorHAnsi"/>
          <w:sz w:val="22"/>
          <w:szCs w:val="22"/>
          <w:lang w:val="en-US"/>
        </w:rPr>
        <w:t>International Classification of Diseases, Ninth Edition (ICD-9) codes</w:t>
      </w:r>
      <w:r w:rsidRPr="00DF09AE"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en-US"/>
        </w:rPr>
        <w:t>used for</w:t>
      </w:r>
      <w:r w:rsidRPr="00DF09AE">
        <w:rPr>
          <w:rFonts w:asciiTheme="majorHAnsi" w:hAnsiTheme="majorHAnsi" w:cstheme="majorHAnsi"/>
          <w:sz w:val="22"/>
          <w:szCs w:val="22"/>
          <w:lang w:val="en-US"/>
        </w:rPr>
        <w:t xml:space="preserve"> categorizing distant site</w:t>
      </w:r>
      <w:r>
        <w:rPr>
          <w:rFonts w:asciiTheme="majorHAnsi" w:hAnsiTheme="majorHAnsi" w:cstheme="majorHAnsi"/>
          <w:sz w:val="22"/>
          <w:szCs w:val="22"/>
          <w:lang w:val="en-US"/>
        </w:rPr>
        <w:t>s</w:t>
      </w:r>
      <w:r w:rsidRPr="00DF09AE">
        <w:rPr>
          <w:rFonts w:asciiTheme="majorHAnsi" w:hAnsiTheme="majorHAnsi" w:cstheme="majorHAnsi"/>
          <w:sz w:val="22"/>
          <w:szCs w:val="22"/>
          <w:lang w:val="en-US"/>
        </w:rPr>
        <w:t xml:space="preserve"> of metastases</w:t>
      </w:r>
      <w:r w:rsidRPr="003848A4">
        <w:rPr>
          <w:lang w:val="en-US"/>
        </w:rPr>
        <w:t xml:space="preserve"> </w:t>
      </w:r>
    </w:p>
    <w:p w14:paraId="693D5B98" w14:textId="77777777" w:rsidR="00762CDF" w:rsidRPr="000D5C1D" w:rsidRDefault="00762CDF" w:rsidP="00762CDF">
      <w:pPr>
        <w:spacing w:line="276" w:lineRule="auto"/>
        <w:rPr>
          <w:rFonts w:asciiTheme="majorHAnsi" w:hAnsiTheme="majorHAnsi" w:cstheme="majorHAnsi"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1"/>
        <w:gridCol w:w="4451"/>
      </w:tblGrid>
      <w:tr w:rsidR="00762CDF" w:rsidRPr="000D5C1D" w14:paraId="2C3E686B" w14:textId="77777777" w:rsidTr="00445DE5">
        <w:trPr>
          <w:trHeight w:val="557"/>
        </w:trPr>
        <w:tc>
          <w:tcPr>
            <w:tcW w:w="4451" w:type="dxa"/>
            <w:vAlign w:val="center"/>
          </w:tcPr>
          <w:p w14:paraId="71EFD1D9" w14:textId="77777777" w:rsidR="00762CDF" w:rsidRPr="003848A4" w:rsidRDefault="00762CDF" w:rsidP="00445DE5">
            <w:pPr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</w:pPr>
            <w:r w:rsidRPr="003848A4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>Sites of Metastases</w:t>
            </w:r>
          </w:p>
        </w:tc>
        <w:tc>
          <w:tcPr>
            <w:tcW w:w="4451" w:type="dxa"/>
            <w:vAlign w:val="center"/>
          </w:tcPr>
          <w:p w14:paraId="185266CC" w14:textId="77777777" w:rsidR="00762CDF" w:rsidRPr="003848A4" w:rsidRDefault="00762CDF" w:rsidP="00445DE5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</w:pPr>
            <w:r w:rsidRPr="003848A4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>ICD-9 codes</w:t>
            </w:r>
          </w:p>
        </w:tc>
      </w:tr>
      <w:tr w:rsidR="00762CDF" w:rsidRPr="00DC13E2" w14:paraId="663325F9" w14:textId="77777777" w:rsidTr="00445DE5">
        <w:trPr>
          <w:trHeight w:val="472"/>
        </w:trPr>
        <w:tc>
          <w:tcPr>
            <w:tcW w:w="4451" w:type="dxa"/>
          </w:tcPr>
          <w:p w14:paraId="71388F35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Bone-only</w:t>
            </w:r>
          </w:p>
        </w:tc>
        <w:tc>
          <w:tcPr>
            <w:tcW w:w="4451" w:type="dxa"/>
          </w:tcPr>
          <w:p w14:paraId="21DAE941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198.5 </w:t>
            </w:r>
            <w:r w:rsidRPr="003848A4">
              <w:rPr>
                <w:rStyle w:val="threedigitcodelistdescription"/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  <w:t>Secondary malignant neoplasm of bone and bone marrow</w:t>
            </w:r>
            <w:r w:rsidRPr="003848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  <w:t> </w:t>
            </w:r>
          </w:p>
        </w:tc>
      </w:tr>
      <w:tr w:rsidR="00762CDF" w:rsidRPr="00DC13E2" w14:paraId="65A32896" w14:textId="77777777" w:rsidTr="00445DE5">
        <w:trPr>
          <w:trHeight w:val="563"/>
        </w:trPr>
        <w:tc>
          <w:tcPr>
            <w:tcW w:w="4451" w:type="dxa"/>
          </w:tcPr>
          <w:p w14:paraId="5344A69C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Visceral non-brain</w:t>
            </w:r>
          </w:p>
        </w:tc>
        <w:tc>
          <w:tcPr>
            <w:tcW w:w="4451" w:type="dxa"/>
          </w:tcPr>
          <w:p w14:paraId="0BB890C2" w14:textId="77777777" w:rsidR="00762CDF" w:rsidRPr="003848A4" w:rsidRDefault="00762CDF" w:rsidP="00445DE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AA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197.0 Secondary malignant neoplasm of lung</w:t>
            </w:r>
          </w:p>
          <w:p w14:paraId="42960D09" w14:textId="77777777" w:rsidR="00762CDF" w:rsidRPr="003848A4" w:rsidRDefault="00762CDF" w:rsidP="00445DE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197.2 </w:t>
            </w:r>
            <w:r w:rsidRPr="003848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  <w:t>Secondary malignant neoplasm of pleura</w:t>
            </w:r>
          </w:p>
          <w:p w14:paraId="117EF2B5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197.7 </w:t>
            </w:r>
            <w:r w:rsidRPr="003848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  <w:t>Malignant neoplasm of liver, secondary</w:t>
            </w:r>
          </w:p>
          <w:p w14:paraId="4E31B476" w14:textId="77777777" w:rsidR="00762CDF" w:rsidRPr="003848A4" w:rsidRDefault="00762CDF" w:rsidP="00445DE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198.4 </w:t>
            </w:r>
            <w:r w:rsidRPr="003848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  <w:t>Secondary malignant neoplasm of other parts of nervous system</w:t>
            </w:r>
          </w:p>
          <w:p w14:paraId="63E5013C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195.1 Malignant neoplasm of thorax</w:t>
            </w:r>
          </w:p>
          <w:p w14:paraId="636D49FD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195.2 Malignant neoplasm of abdomen</w:t>
            </w:r>
          </w:p>
          <w:p w14:paraId="72BC5E07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197.4 Secondary malignant neoplasm of small intestine including duodenum</w:t>
            </w:r>
          </w:p>
          <w:p w14:paraId="3F701AB2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197.5 Secondary malignant neoplasm of large intestine and rectum</w:t>
            </w:r>
          </w:p>
          <w:p w14:paraId="4ABCE4B9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197.6 Secondary malignant neoplasm of retroperitoneum and peritoneum</w:t>
            </w:r>
          </w:p>
          <w:p w14:paraId="4B9F60AD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198.1 Secondary malignant neoplasm of other urinary organs</w:t>
            </w:r>
          </w:p>
          <w:p w14:paraId="3C4CB406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198.6 Secondary malignant neoplasm of ovary</w:t>
            </w:r>
          </w:p>
        </w:tc>
      </w:tr>
      <w:tr w:rsidR="00762CDF" w:rsidRPr="00DC13E2" w14:paraId="7BCEF410" w14:textId="77777777" w:rsidTr="00445DE5">
        <w:trPr>
          <w:trHeight w:val="524"/>
        </w:trPr>
        <w:tc>
          <w:tcPr>
            <w:tcW w:w="4451" w:type="dxa"/>
          </w:tcPr>
          <w:p w14:paraId="3F58FD9A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Brain</w:t>
            </w:r>
          </w:p>
        </w:tc>
        <w:tc>
          <w:tcPr>
            <w:tcW w:w="4451" w:type="dxa"/>
          </w:tcPr>
          <w:p w14:paraId="5405C121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198.3 </w:t>
            </w:r>
            <w:r w:rsidRPr="003848A4">
              <w:rPr>
                <w:rStyle w:val="threedigitcodelistdescription"/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Secondary malignant neoplasm of brain and spinal cord</w:t>
            </w:r>
          </w:p>
        </w:tc>
      </w:tr>
      <w:tr w:rsidR="00762CDF" w:rsidRPr="00DC13E2" w14:paraId="5D3E4B4B" w14:textId="77777777" w:rsidTr="00445DE5">
        <w:trPr>
          <w:trHeight w:val="925"/>
        </w:trPr>
        <w:tc>
          <w:tcPr>
            <w:tcW w:w="4451" w:type="dxa"/>
          </w:tcPr>
          <w:p w14:paraId="4D760B4A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Non-visceral</w:t>
            </w:r>
          </w:p>
          <w:p w14:paraId="449BEAED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14:paraId="2C906628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4451" w:type="dxa"/>
          </w:tcPr>
          <w:p w14:paraId="3AABE120" w14:textId="77777777" w:rsidR="00762CDF" w:rsidRPr="003848A4" w:rsidRDefault="00762CDF" w:rsidP="00445DE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197.1 </w:t>
            </w:r>
            <w:r w:rsidRPr="003848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  <w:lang w:val="en-US"/>
              </w:rPr>
              <w:t>Secondary malignant neoplasm of mediastinum</w:t>
            </w:r>
          </w:p>
          <w:p w14:paraId="6EE8653C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196.1 Secondary and unspecified malignant neoplasm of intrathoracic lymph nodes</w:t>
            </w:r>
          </w:p>
          <w:p w14:paraId="64809C1E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196.2 Secondary and unspecified malignant neoplasm of intra-abdominal lymph nodes</w:t>
            </w:r>
          </w:p>
          <w:p w14:paraId="34F20556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196.5 Secondary and unspecified malignant neoplasm of lymph nodes of inguinal region and lower limb</w:t>
            </w:r>
          </w:p>
          <w:p w14:paraId="43C3974C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196.6 Secondary and unspecified malignant neoplasm of intrapelvic lymph nodes</w:t>
            </w:r>
          </w:p>
          <w:p w14:paraId="41901D65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196.8 Secondary and unspecified malignant neoplasm of lymph nodes of multiple sites </w:t>
            </w:r>
          </w:p>
          <w:p w14:paraId="50C47CEA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196.9 Secondary and unspecified malignant neoplasm of lymph nodes, site unspecified</w:t>
            </w:r>
          </w:p>
          <w:p w14:paraId="1CF8F2F4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198.2 Secondary malignant neoplasm of skin</w:t>
            </w:r>
          </w:p>
          <w:p w14:paraId="158D3B3B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196.0: </w:t>
            </w:r>
            <w:r w:rsidRPr="003848A4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Lymph nodes of head, face, and neck</w:t>
            </w:r>
          </w:p>
          <w:p w14:paraId="66260FF0" w14:textId="77777777" w:rsidR="00762CDF" w:rsidRPr="003848A4" w:rsidRDefault="00762CDF" w:rsidP="00445DE5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3848A4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196.3: </w:t>
            </w:r>
            <w:r w:rsidRPr="003848A4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Lymph nodes of axilla and upper limb</w:t>
            </w:r>
          </w:p>
        </w:tc>
      </w:tr>
    </w:tbl>
    <w:p w14:paraId="24218827" w14:textId="77777777" w:rsidR="00711233" w:rsidRPr="00762CDF" w:rsidRDefault="00711233">
      <w:pPr>
        <w:rPr>
          <w:lang w:val="en-US"/>
        </w:rPr>
      </w:pPr>
    </w:p>
    <w:sectPr w:rsidR="00711233" w:rsidRPr="00762C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CDF"/>
    <w:rsid w:val="00091B07"/>
    <w:rsid w:val="00235A7B"/>
    <w:rsid w:val="00361BBF"/>
    <w:rsid w:val="0041615B"/>
    <w:rsid w:val="006157E5"/>
    <w:rsid w:val="00711233"/>
    <w:rsid w:val="00762CDF"/>
    <w:rsid w:val="0077458F"/>
    <w:rsid w:val="009F251D"/>
    <w:rsid w:val="00A941EE"/>
    <w:rsid w:val="00C06865"/>
    <w:rsid w:val="00C165EA"/>
    <w:rsid w:val="00E117C0"/>
    <w:rsid w:val="00FA2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CA10BB0"/>
  <w15:chartTrackingRefBased/>
  <w15:docId w15:val="{48915291-F0C6-3E4E-A031-6B8EC8DB8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CDF"/>
    <w:rPr>
      <w:rFonts w:ascii="Times New Roman" w:eastAsia="Times New Roman" w:hAnsi="Times New Roman" w:cs="Times New Roman"/>
      <w:lang w:val="sv-S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CDF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hreedigitcodelistdescription">
    <w:name w:val="threedigitcodelistdescription"/>
    <w:basedOn w:val="DefaultParagraphFont"/>
    <w:rsid w:val="00762C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Elham Hedayati</dc:creator>
  <cp:keywords/>
  <dc:description/>
  <cp:lastModifiedBy>Elham Hedayati</cp:lastModifiedBy>
  <cp:revision>1</cp:revision>
  <dcterms:created xsi:type="dcterms:W3CDTF">2021-06-14T12:19:00Z</dcterms:created>
  <dcterms:modified xsi:type="dcterms:W3CDTF">2021-06-14T12:20:00Z</dcterms:modified>
</cp:coreProperties>
</file>