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9EC43" w14:textId="41AA5F89" w:rsidR="00F23CC1" w:rsidRDefault="002E251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sz w:val="18"/>
          <w:szCs w:val="18"/>
        </w:rPr>
        <w:t>S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 w:hint="eastAsia"/>
          <w:sz w:val="18"/>
          <w:szCs w:val="18"/>
        </w:rPr>
        <w:t>The expression level of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V</w:t>
      </w:r>
      <w:r>
        <w:rPr>
          <w:rFonts w:ascii="Times New Roman" w:hAnsi="Times New Roman" w:cs="Times New Roman" w:hint="eastAsia"/>
          <w:sz w:val="18"/>
          <w:szCs w:val="18"/>
        </w:rPr>
        <w:t xml:space="preserve">EGF mRNA </w:t>
      </w:r>
      <w:r>
        <w:rPr>
          <w:rFonts w:ascii="Times New Roman" w:hAnsi="Times New Roman" w:cs="Times New Roman" w:hint="eastAsia"/>
          <w:sz w:val="18"/>
          <w:szCs w:val="18"/>
        </w:rPr>
        <w:t xml:space="preserve">in </w:t>
      </w:r>
      <w:r w:rsidR="004B6127">
        <w:rPr>
          <w:rFonts w:ascii="Times New Roman" w:hAnsi="Times New Roman" w:cs="Times New Roman"/>
          <w:sz w:val="18"/>
          <w:szCs w:val="18"/>
        </w:rPr>
        <w:t xml:space="preserve">the </w:t>
      </w:r>
      <w:r>
        <w:rPr>
          <w:rFonts w:ascii="Times New Roman" w:hAnsi="Times New Roman" w:cs="Times New Roman" w:hint="eastAsia"/>
          <w:sz w:val="18"/>
          <w:szCs w:val="18"/>
        </w:rPr>
        <w:t xml:space="preserve">callus tissues </w:t>
      </w:r>
      <w:r w:rsidR="004B6127">
        <w:rPr>
          <w:rFonts w:ascii="Times New Roman" w:hAnsi="Times New Roman" w:cs="Times New Roman"/>
          <w:sz w:val="18"/>
          <w:szCs w:val="18"/>
        </w:rPr>
        <w:t>at</w:t>
      </w:r>
      <w:r>
        <w:rPr>
          <w:rFonts w:ascii="Times New Roman" w:hAnsi="Times New Roman" w:cs="Times New Roman" w:hint="eastAsia"/>
          <w:sz w:val="18"/>
          <w:szCs w:val="18"/>
        </w:rPr>
        <w:t xml:space="preserve"> four stages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14:paraId="6F299F6E" w14:textId="77777777" w:rsidR="00F23CC1" w:rsidRDefault="00F23CC1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"/>
        <w:gridCol w:w="1908"/>
        <w:gridCol w:w="1907"/>
        <w:gridCol w:w="1907"/>
        <w:gridCol w:w="1907"/>
      </w:tblGrid>
      <w:tr w:rsidR="00F23CC1" w14:paraId="35E13F1F" w14:textId="77777777">
        <w:trPr>
          <w:trHeight w:val="312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D62324" w14:textId="77777777" w:rsidR="00F23CC1" w:rsidRDefault="002E25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Group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</w:tcPr>
          <w:p w14:paraId="740EF05F" w14:textId="77777777" w:rsidR="00F23CC1" w:rsidRDefault="002E25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2 weeks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</w:tcPr>
          <w:p w14:paraId="7C28539C" w14:textId="77777777" w:rsidR="00F23CC1" w:rsidRDefault="002E251F">
            <w:pPr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4 weeks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1C857A" w14:textId="77777777" w:rsidR="00F23CC1" w:rsidRDefault="002E251F">
            <w:pPr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6 weeks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397244" w14:textId="77777777" w:rsidR="00F23CC1" w:rsidRDefault="002E251F">
            <w:pPr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8 weeks</w:t>
            </w:r>
          </w:p>
        </w:tc>
      </w:tr>
      <w:tr w:rsidR="00F23CC1" w14:paraId="20F42BB2" w14:textId="77777777">
        <w:trPr>
          <w:trHeight w:val="312"/>
        </w:trPr>
        <w:tc>
          <w:tcPr>
            <w:tcW w:w="0" w:type="auto"/>
            <w:tcBorders>
              <w:top w:val="single" w:sz="4" w:space="0" w:color="auto"/>
            </w:tcBorders>
          </w:tcPr>
          <w:p w14:paraId="1D3F4661" w14:textId="77777777" w:rsidR="00F23CC1" w:rsidRDefault="002E251F">
            <w:pPr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intact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vAlign w:val="center"/>
          </w:tcPr>
          <w:p w14:paraId="1F7BC0F8" w14:textId="77777777" w:rsidR="00F23CC1" w:rsidRDefault="002E251F">
            <w:pPr>
              <w:ind w:rightChars="-43" w:right="-90" w:hanging="13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0.092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vAlign w:val="center"/>
          </w:tcPr>
          <w:p w14:paraId="69A6B9BE" w14:textId="77777777" w:rsidR="00F23CC1" w:rsidRDefault="002E251F">
            <w:pPr>
              <w:ind w:rightChars="-43" w:right="-90" w:hanging="13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0.463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vAlign w:val="center"/>
          </w:tcPr>
          <w:p w14:paraId="3C308B16" w14:textId="77777777" w:rsidR="00F23CC1" w:rsidRDefault="002E251F">
            <w:pPr>
              <w:ind w:rightChars="-43" w:right="-90" w:hanging="13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0.231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vAlign w:val="center"/>
          </w:tcPr>
          <w:p w14:paraId="2D549566" w14:textId="77777777" w:rsidR="00F23CC1" w:rsidRDefault="002E251F">
            <w:pPr>
              <w:ind w:rightChars="-43" w:right="-90" w:hanging="13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</w:tr>
      <w:tr w:rsidR="00F23CC1" w14:paraId="51A247B8" w14:textId="77777777">
        <w:trPr>
          <w:trHeight w:val="312"/>
        </w:trPr>
        <w:tc>
          <w:tcPr>
            <w:tcW w:w="0" w:type="auto"/>
          </w:tcPr>
          <w:p w14:paraId="523D03A2" w14:textId="77777777" w:rsidR="00F23CC1" w:rsidRDefault="002E25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NGF</w:t>
            </w:r>
          </w:p>
        </w:tc>
        <w:tc>
          <w:tcPr>
            <w:tcW w:w="1947" w:type="dxa"/>
            <w:vAlign w:val="center"/>
          </w:tcPr>
          <w:p w14:paraId="09C151FE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1.103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1947" w:type="dxa"/>
            <w:vAlign w:val="center"/>
          </w:tcPr>
          <w:p w14:paraId="58734594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0.468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0.072</w:t>
            </w:r>
          </w:p>
        </w:tc>
        <w:tc>
          <w:tcPr>
            <w:tcW w:w="1947" w:type="dxa"/>
            <w:vAlign w:val="center"/>
          </w:tcPr>
          <w:p w14:paraId="59412378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0.108</w:t>
            </w:r>
          </w:p>
        </w:tc>
        <w:tc>
          <w:tcPr>
            <w:tcW w:w="1947" w:type="dxa"/>
            <w:vAlign w:val="center"/>
          </w:tcPr>
          <w:p w14:paraId="32FA913B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0.923</w:t>
            </w:r>
          </w:p>
        </w:tc>
      </w:tr>
      <w:tr w:rsidR="00F23CC1" w14:paraId="1C3F2E98" w14:textId="77777777">
        <w:trPr>
          <w:trHeight w:val="312"/>
        </w:trPr>
        <w:tc>
          <w:tcPr>
            <w:tcW w:w="0" w:type="auto"/>
          </w:tcPr>
          <w:p w14:paraId="59A63C07" w14:textId="77777777" w:rsidR="00F23CC1" w:rsidRDefault="002E25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GS</w:t>
            </w:r>
          </w:p>
        </w:tc>
        <w:tc>
          <w:tcPr>
            <w:tcW w:w="1947" w:type="dxa"/>
            <w:vAlign w:val="center"/>
          </w:tcPr>
          <w:p w14:paraId="5959BEBE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0.729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1947" w:type="dxa"/>
            <w:vAlign w:val="center"/>
          </w:tcPr>
          <w:p w14:paraId="62F775EF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0.355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0.072</w:t>
            </w:r>
          </w:p>
        </w:tc>
        <w:tc>
          <w:tcPr>
            <w:tcW w:w="1947" w:type="dxa"/>
            <w:vAlign w:val="center"/>
          </w:tcPr>
          <w:p w14:paraId="4A7435C7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0.166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0.108</w:t>
            </w:r>
          </w:p>
        </w:tc>
        <w:tc>
          <w:tcPr>
            <w:tcW w:w="1947" w:type="dxa"/>
            <w:vAlign w:val="center"/>
          </w:tcPr>
          <w:p w14:paraId="673FF8F8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0.923</w:t>
            </w:r>
          </w:p>
        </w:tc>
      </w:tr>
      <w:tr w:rsidR="00F23CC1" w14:paraId="6308D90B" w14:textId="77777777">
        <w:trPr>
          <w:trHeight w:val="312"/>
        </w:trPr>
        <w:tc>
          <w:tcPr>
            <w:tcW w:w="0" w:type="auto"/>
            <w:tcBorders>
              <w:bottom w:val="single" w:sz="4" w:space="0" w:color="auto"/>
            </w:tcBorders>
          </w:tcPr>
          <w:p w14:paraId="3EEB314B" w14:textId="77777777" w:rsidR="00F23CC1" w:rsidRDefault="002E25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blank</w:t>
            </w:r>
          </w:p>
        </w:tc>
        <w:tc>
          <w:tcPr>
            <w:tcW w:w="1947" w:type="dxa"/>
            <w:tcBorders>
              <w:bottom w:val="single" w:sz="4" w:space="0" w:color="auto"/>
            </w:tcBorders>
            <w:vAlign w:val="center"/>
          </w:tcPr>
          <w:p w14:paraId="5FCEED4D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0.729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1947" w:type="dxa"/>
            <w:tcBorders>
              <w:bottom w:val="single" w:sz="4" w:space="0" w:color="auto"/>
            </w:tcBorders>
            <w:vAlign w:val="center"/>
          </w:tcPr>
          <w:p w14:paraId="207281C2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0.340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1947" w:type="dxa"/>
            <w:tcBorders>
              <w:bottom w:val="single" w:sz="4" w:space="0" w:color="auto"/>
            </w:tcBorders>
            <w:vAlign w:val="center"/>
          </w:tcPr>
          <w:p w14:paraId="63E8C0B2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947" w:type="dxa"/>
            <w:tcBorders>
              <w:bottom w:val="single" w:sz="4" w:space="0" w:color="auto"/>
            </w:tcBorders>
            <w:vAlign w:val="center"/>
          </w:tcPr>
          <w:p w14:paraId="733568F8" w14:textId="77777777" w:rsidR="00F23CC1" w:rsidRDefault="002E251F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</w:tr>
    </w:tbl>
    <w:p w14:paraId="657B6B03" w14:textId="0AE2F174" w:rsidR="00F23CC1" w:rsidRDefault="002E251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Arial Unicode MS" w:hAnsi="Times New Roman" w:cs="Times New Roman"/>
          <w:bCs/>
          <w:sz w:val="18"/>
          <w:szCs w:val="18"/>
        </w:rPr>
        <w:t>Data presented as mean ± standart deviation.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  <w:vertAlign w:val="superscript"/>
        </w:rPr>
        <w:t>#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S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ignificant difference between intact </w:t>
      </w:r>
      <w:r w:rsidR="004B6127">
        <w:rPr>
          <w:rFonts w:ascii="Times New Roman" w:eastAsia="Arial Unicode MS" w:hAnsi="Times New Roman" w:cs="Times New Roman"/>
          <w:bCs/>
          <w:sz w:val="18"/>
          <w:szCs w:val="18"/>
        </w:rPr>
        <w:t xml:space="preserve">the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group and blank group, </w:t>
      </w:r>
      <w:r>
        <w:rPr>
          <w:rFonts w:ascii="Times New Roman" w:eastAsia="Arial Unicode MS" w:hAnsi="Times New Roman" w:cs="Times New Roman"/>
          <w:bCs/>
          <w:i/>
          <w:iCs/>
          <w:sz w:val="18"/>
          <w:szCs w:val="18"/>
        </w:rPr>
        <w:t>P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&lt;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0.05;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</w:t>
      </w:r>
      <w:r>
        <w:rPr>
          <w:rFonts w:ascii="Times New Roman" w:eastAsia="Arial Unicode MS" w:hAnsi="Times New Roman" w:cs="Times New Roman"/>
          <w:bCs/>
          <w:sz w:val="18"/>
          <w:szCs w:val="18"/>
          <w:vertAlign w:val="superscript"/>
        </w:rPr>
        <w:t>*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S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ignificant difference between </w:t>
      </w:r>
      <w:r w:rsidR="004B6127">
        <w:rPr>
          <w:rFonts w:ascii="Times New Roman" w:eastAsia="Arial Unicode MS" w:hAnsi="Times New Roman" w:cs="Times New Roman"/>
          <w:bCs/>
          <w:sz w:val="18"/>
          <w:szCs w:val="18"/>
        </w:rPr>
        <w:t xml:space="preserve">the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NGF group and GS group, </w:t>
      </w:r>
      <w:r>
        <w:rPr>
          <w:rFonts w:ascii="Times New Roman" w:eastAsia="Arial Unicode MS" w:hAnsi="Times New Roman" w:cs="Times New Roman"/>
          <w:bCs/>
          <w:i/>
          <w:iCs/>
          <w:sz w:val="18"/>
          <w:szCs w:val="18"/>
        </w:rPr>
        <w:t>P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&lt;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0.05</w:t>
      </w:r>
    </w:p>
    <w:sectPr w:rsidR="00F23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77A111" w14:textId="77777777" w:rsidR="002E251F" w:rsidRDefault="002E251F" w:rsidP="004B6127">
      <w:r>
        <w:separator/>
      </w:r>
    </w:p>
  </w:endnote>
  <w:endnote w:type="continuationSeparator" w:id="0">
    <w:p w14:paraId="5D1847AF" w14:textId="77777777" w:rsidR="002E251F" w:rsidRDefault="002E251F" w:rsidP="004B6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charset w:val="00"/>
    <w:family w:val="roman"/>
    <w:pitch w:val="default"/>
  </w:font>
  <w:font w:name="Arial Unicode MS">
    <w:altName w:val="Adobe 黑体 Std R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346D82" w14:textId="77777777" w:rsidR="002E251F" w:rsidRDefault="002E251F" w:rsidP="004B6127">
      <w:r>
        <w:separator/>
      </w:r>
    </w:p>
  </w:footnote>
  <w:footnote w:type="continuationSeparator" w:id="0">
    <w:p w14:paraId="43399AE3" w14:textId="77777777" w:rsidR="002E251F" w:rsidRDefault="002E251F" w:rsidP="004B6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7B9"/>
    <w:rsid w:val="001117C8"/>
    <w:rsid w:val="001F04C0"/>
    <w:rsid w:val="0023287A"/>
    <w:rsid w:val="002E13C1"/>
    <w:rsid w:val="002E251F"/>
    <w:rsid w:val="002E263A"/>
    <w:rsid w:val="004977B9"/>
    <w:rsid w:val="004B6127"/>
    <w:rsid w:val="0060503D"/>
    <w:rsid w:val="00667ABF"/>
    <w:rsid w:val="008B5709"/>
    <w:rsid w:val="00923426"/>
    <w:rsid w:val="00A83C14"/>
    <w:rsid w:val="00B61C80"/>
    <w:rsid w:val="00D75F70"/>
    <w:rsid w:val="00E640FC"/>
    <w:rsid w:val="00F23CC1"/>
    <w:rsid w:val="00FF7185"/>
    <w:rsid w:val="04225399"/>
    <w:rsid w:val="05544F4F"/>
    <w:rsid w:val="09204240"/>
    <w:rsid w:val="33611E53"/>
    <w:rsid w:val="34270264"/>
    <w:rsid w:val="38EB2B59"/>
    <w:rsid w:val="3F451643"/>
    <w:rsid w:val="454C77F1"/>
    <w:rsid w:val="467C4AB7"/>
    <w:rsid w:val="47F57309"/>
    <w:rsid w:val="49300072"/>
    <w:rsid w:val="5401426F"/>
    <w:rsid w:val="58AC24D6"/>
    <w:rsid w:val="5E6C4A8F"/>
    <w:rsid w:val="608D2A91"/>
    <w:rsid w:val="610456F3"/>
    <w:rsid w:val="658B409A"/>
    <w:rsid w:val="7274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5D5E59"/>
  <w15:docId w15:val="{9C43DCF6-9E20-4238-996B-A724FFEDD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liqiang</dc:creator>
  <cp:lastModifiedBy>fan liqiang</cp:lastModifiedBy>
  <cp:revision>9</cp:revision>
  <dcterms:created xsi:type="dcterms:W3CDTF">2020-07-30T09:03:00Z</dcterms:created>
  <dcterms:modified xsi:type="dcterms:W3CDTF">2020-11-17T06:14:00Z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