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5B5FD" w14:textId="2813B36E" w:rsidR="00194C04" w:rsidRPr="00194C04" w:rsidRDefault="00194C04" w:rsidP="00194C04">
      <w:pPr>
        <w:autoSpaceDE w:val="0"/>
        <w:autoSpaceDN w:val="0"/>
        <w:spacing w:line="276" w:lineRule="auto"/>
        <w:contextualSpacing/>
        <w:jc w:val="center"/>
        <w:rPr>
          <w:b/>
          <w:bCs/>
          <w:szCs w:val="21"/>
        </w:rPr>
      </w:pPr>
      <w:r w:rsidRPr="00194C04">
        <w:rPr>
          <w:b/>
          <w:bCs/>
          <w:szCs w:val="21"/>
        </w:rPr>
        <w:t xml:space="preserve">Analyzing the </w:t>
      </w:r>
      <w:r w:rsidRPr="00194C04">
        <w:rPr>
          <w:b/>
          <w:bCs/>
        </w:rPr>
        <w:t>relationship</w:t>
      </w:r>
      <w:r w:rsidRPr="00194C04">
        <w:rPr>
          <w:b/>
          <w:bCs/>
          <w:szCs w:val="21"/>
        </w:rPr>
        <w:t xml:space="preserve"> between </w:t>
      </w:r>
      <w:r w:rsidRPr="00194C04">
        <w:rPr>
          <w:b/>
          <w:bCs/>
          <w:color w:val="000000" w:themeColor="text1"/>
        </w:rPr>
        <w:t>water</w:t>
      </w:r>
      <w:r w:rsidRPr="00194C04">
        <w:rPr>
          <w:b/>
          <w:bCs/>
          <w:color w:val="000000" w:themeColor="text1"/>
          <w:szCs w:val="21"/>
        </w:rPr>
        <w:t xml:space="preserve"> pollution and </w:t>
      </w:r>
      <w:r w:rsidRPr="00194C04">
        <w:rPr>
          <w:b/>
          <w:bCs/>
        </w:rPr>
        <w:t>economic activity</w:t>
      </w:r>
      <w:r w:rsidRPr="00194C04">
        <w:rPr>
          <w:b/>
          <w:bCs/>
          <w:szCs w:val="21"/>
        </w:rPr>
        <w:t xml:space="preserve"> for </w:t>
      </w:r>
      <w:r w:rsidRPr="00194C04">
        <w:rPr>
          <w:b/>
          <w:bCs/>
        </w:rPr>
        <w:t>a more effective pollution control policy</w:t>
      </w:r>
      <w:r w:rsidRPr="00194C04">
        <w:rPr>
          <w:b/>
          <w:bCs/>
          <w:szCs w:val="21"/>
        </w:rPr>
        <w:t xml:space="preserve"> in Bali Province, Indonesia</w:t>
      </w:r>
    </w:p>
    <w:p w14:paraId="65F3950B" w14:textId="212F3B91" w:rsidR="008E18ED" w:rsidRPr="008E18ED" w:rsidRDefault="008E18ED" w:rsidP="008E18ED">
      <w:pPr>
        <w:autoSpaceDE w:val="0"/>
        <w:autoSpaceDN w:val="0"/>
        <w:adjustRightInd w:val="0"/>
        <w:jc w:val="center"/>
        <w:rPr>
          <w:sz w:val="20"/>
          <w:vertAlign w:val="superscript"/>
        </w:rPr>
      </w:pPr>
      <w:r w:rsidRPr="001751CE">
        <w:rPr>
          <w:sz w:val="20"/>
        </w:rPr>
        <w:t>Saroj Kumar Chapagain</w:t>
      </w:r>
      <w:r w:rsidRPr="001751CE">
        <w:rPr>
          <w:sz w:val="20"/>
          <w:vertAlign w:val="superscript"/>
        </w:rPr>
        <w:t>1</w:t>
      </w:r>
      <w:r>
        <w:rPr>
          <w:sz w:val="20"/>
          <w:vertAlign w:val="superscript"/>
        </w:rPr>
        <w:t>*</w:t>
      </w:r>
      <w:r w:rsidRPr="001751CE">
        <w:rPr>
          <w:sz w:val="20"/>
        </w:rPr>
        <w:t>, Geetha Mohan</w:t>
      </w:r>
      <w:r w:rsidRPr="001751CE">
        <w:rPr>
          <w:sz w:val="20"/>
          <w:vertAlign w:val="superscript"/>
        </w:rPr>
        <w:t>1,2</w:t>
      </w:r>
      <w:r>
        <w:rPr>
          <w:sz w:val="20"/>
          <w:vertAlign w:val="superscript"/>
        </w:rPr>
        <w:t>*</w:t>
      </w:r>
      <w:r w:rsidRPr="001751CE">
        <w:rPr>
          <w:sz w:val="20"/>
        </w:rPr>
        <w:t xml:space="preserve">, Andi </w:t>
      </w:r>
      <w:proofErr w:type="spellStart"/>
      <w:r w:rsidRPr="001751CE">
        <w:rPr>
          <w:sz w:val="20"/>
        </w:rPr>
        <w:t>Besse</w:t>
      </w:r>
      <w:proofErr w:type="spellEnd"/>
      <w:r w:rsidRPr="001751CE">
        <w:rPr>
          <w:sz w:val="20"/>
        </w:rPr>
        <w:t xml:space="preserve"> Rimba</w:t>
      </w:r>
      <w:r w:rsidRPr="001751CE">
        <w:rPr>
          <w:sz w:val="20"/>
          <w:vertAlign w:val="superscript"/>
        </w:rPr>
        <w:t>3</w:t>
      </w:r>
      <w:r w:rsidRPr="001751CE">
        <w:rPr>
          <w:sz w:val="20"/>
        </w:rPr>
        <w:t xml:space="preserve">, </w:t>
      </w:r>
      <w:r w:rsidRPr="00C02D45">
        <w:rPr>
          <w:sz w:val="20"/>
          <w:szCs w:val="20"/>
        </w:rPr>
        <w:t>Carolyn Payus</w:t>
      </w:r>
      <w:r w:rsidRPr="00C02D45">
        <w:rPr>
          <w:sz w:val="20"/>
          <w:szCs w:val="20"/>
          <w:vertAlign w:val="superscript"/>
        </w:rPr>
        <w:t>1,2,4</w:t>
      </w:r>
      <w:r>
        <w:rPr>
          <w:sz w:val="20"/>
          <w:szCs w:val="20"/>
        </w:rPr>
        <w:t xml:space="preserve">, I </w:t>
      </w:r>
      <w:r w:rsidRPr="001751CE">
        <w:rPr>
          <w:sz w:val="20"/>
        </w:rPr>
        <w:t>Made Sudarma</w:t>
      </w:r>
      <w:r>
        <w:rPr>
          <w:sz w:val="20"/>
          <w:vertAlign w:val="superscript"/>
        </w:rPr>
        <w:t>5</w:t>
      </w:r>
      <w:r w:rsidRPr="00545B49">
        <w:rPr>
          <w:sz w:val="20"/>
          <w:szCs w:val="20"/>
        </w:rPr>
        <w:t>,</w:t>
      </w:r>
      <w:r w:rsidRPr="001751CE">
        <w:rPr>
          <w:sz w:val="20"/>
        </w:rPr>
        <w:t xml:space="preserve"> and Kensuke Fukushi</w:t>
      </w:r>
      <w:r w:rsidRPr="001751CE">
        <w:rPr>
          <w:sz w:val="20"/>
          <w:vertAlign w:val="superscript"/>
        </w:rPr>
        <w:t>1,2</w:t>
      </w:r>
    </w:p>
    <w:p w14:paraId="255AA316" w14:textId="77777777" w:rsidR="008E18ED" w:rsidRDefault="008E18ED"/>
    <w:p w14:paraId="17F92A70" w14:textId="69A3D90C" w:rsidR="00FD6577" w:rsidRDefault="00194C04">
      <w:r>
        <w:rPr>
          <w:b/>
          <w:bCs/>
        </w:rPr>
        <w:t>Supplementary</w:t>
      </w:r>
      <w:r w:rsidR="006464D5" w:rsidRPr="008E18ED">
        <w:rPr>
          <w:b/>
          <w:bCs/>
        </w:rPr>
        <w:t xml:space="preserve"> </w:t>
      </w:r>
      <w:r w:rsidR="004B6EDF" w:rsidRPr="008E18ED">
        <w:rPr>
          <w:b/>
          <w:bCs/>
        </w:rPr>
        <w:t>A</w:t>
      </w:r>
      <w:r w:rsidR="008D0ACA">
        <w:t xml:space="preserve"> Re-classification of sector for Bali </w:t>
      </w:r>
      <w:r w:rsidR="004808A8">
        <w:t>P</w:t>
      </w:r>
      <w:r w:rsidR="008D0ACA">
        <w:t>rovince</w:t>
      </w:r>
    </w:p>
    <w:p w14:paraId="7A1C8226" w14:textId="32B9DD9F" w:rsidR="00FD6577" w:rsidRDefault="00FD6577" w:rsidP="008E18ED">
      <w:pPr>
        <w:contextualSpacing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3690"/>
        <w:gridCol w:w="4855"/>
      </w:tblGrid>
      <w:tr w:rsidR="00FD6577" w:rsidRPr="00467F9D" w14:paraId="042F4C6E" w14:textId="77777777" w:rsidTr="00467F9D"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14:paraId="02179431" w14:textId="150146BF" w:rsidR="00FD6577" w:rsidRPr="00467F9D" w:rsidRDefault="00FD6577" w:rsidP="00467F9D">
            <w:pPr>
              <w:spacing w:line="360" w:lineRule="auto"/>
              <w:contextualSpacing/>
              <w:jc w:val="both"/>
              <w:rPr>
                <w:b/>
                <w:bCs/>
                <w:sz w:val="22"/>
                <w:szCs w:val="22"/>
              </w:rPr>
            </w:pPr>
            <w:r w:rsidRPr="00467F9D">
              <w:rPr>
                <w:b/>
                <w:bCs/>
                <w:sz w:val="22"/>
                <w:szCs w:val="22"/>
              </w:rPr>
              <w:t>S. No.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14:paraId="5D9CD9B1" w14:textId="20C79F32" w:rsidR="00FD6577" w:rsidRPr="00467F9D" w:rsidRDefault="00AC0A67" w:rsidP="00467F9D">
            <w:pPr>
              <w:spacing w:line="360" w:lineRule="auto"/>
              <w:contextualSpacing/>
              <w:jc w:val="both"/>
              <w:rPr>
                <w:b/>
                <w:bCs/>
                <w:sz w:val="22"/>
                <w:szCs w:val="22"/>
              </w:rPr>
            </w:pPr>
            <w:r w:rsidRPr="00467F9D">
              <w:rPr>
                <w:b/>
                <w:bCs/>
                <w:sz w:val="22"/>
                <w:szCs w:val="22"/>
              </w:rPr>
              <w:t>Aggregated</w:t>
            </w:r>
            <w:r w:rsidR="00FD6577" w:rsidRPr="00467F9D">
              <w:rPr>
                <w:b/>
                <w:bCs/>
                <w:sz w:val="22"/>
                <w:szCs w:val="22"/>
              </w:rPr>
              <w:t xml:space="preserve"> sector</w:t>
            </w:r>
            <w:r w:rsidRPr="00467F9D">
              <w:rPr>
                <w:b/>
                <w:bCs/>
                <w:sz w:val="22"/>
                <w:szCs w:val="22"/>
              </w:rPr>
              <w:t xml:space="preserve"> (revised)</w:t>
            </w:r>
          </w:p>
        </w:tc>
        <w:tc>
          <w:tcPr>
            <w:tcW w:w="4855" w:type="dxa"/>
            <w:tcBorders>
              <w:top w:val="single" w:sz="4" w:space="0" w:color="auto"/>
              <w:bottom w:val="single" w:sz="4" w:space="0" w:color="auto"/>
            </w:tcBorders>
          </w:tcPr>
          <w:p w14:paraId="6558367D" w14:textId="0BFA681C" w:rsidR="008D0ACA" w:rsidRPr="00467F9D" w:rsidRDefault="00AC0A67" w:rsidP="00467F9D">
            <w:pPr>
              <w:spacing w:line="360" w:lineRule="auto"/>
              <w:contextualSpacing/>
              <w:jc w:val="both"/>
              <w:rPr>
                <w:b/>
                <w:bCs/>
                <w:sz w:val="22"/>
                <w:szCs w:val="22"/>
              </w:rPr>
            </w:pPr>
            <w:r w:rsidRPr="00467F9D">
              <w:rPr>
                <w:b/>
                <w:bCs/>
                <w:sz w:val="22"/>
                <w:szCs w:val="22"/>
              </w:rPr>
              <w:t>S</w:t>
            </w:r>
            <w:r w:rsidR="00FD6577" w:rsidRPr="00467F9D">
              <w:rPr>
                <w:b/>
                <w:bCs/>
                <w:sz w:val="22"/>
                <w:szCs w:val="22"/>
              </w:rPr>
              <w:t>ector</w:t>
            </w:r>
          </w:p>
        </w:tc>
      </w:tr>
      <w:tr w:rsidR="00FD6577" w:rsidRPr="00467F9D" w14:paraId="439691EE" w14:textId="77777777" w:rsidTr="00467F9D">
        <w:tc>
          <w:tcPr>
            <w:tcW w:w="805" w:type="dxa"/>
            <w:tcBorders>
              <w:top w:val="single" w:sz="4" w:space="0" w:color="auto"/>
            </w:tcBorders>
          </w:tcPr>
          <w:p w14:paraId="2593C478" w14:textId="53A296CD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1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14:paraId="30E50563" w14:textId="0491D812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Agriculture, forestry</w:t>
            </w:r>
            <w:r w:rsidR="00194C04">
              <w:rPr>
                <w:color w:val="000000"/>
                <w:sz w:val="22"/>
                <w:szCs w:val="22"/>
              </w:rPr>
              <w:t xml:space="preserve">, </w:t>
            </w:r>
            <w:r w:rsidRPr="00467F9D">
              <w:rPr>
                <w:color w:val="000000"/>
                <w:sz w:val="22"/>
                <w:szCs w:val="22"/>
              </w:rPr>
              <w:t>&amp; fishery</w:t>
            </w:r>
          </w:p>
        </w:tc>
        <w:tc>
          <w:tcPr>
            <w:tcW w:w="4855" w:type="dxa"/>
            <w:tcBorders>
              <w:top w:val="single" w:sz="4" w:space="0" w:color="auto"/>
            </w:tcBorders>
          </w:tcPr>
          <w:p w14:paraId="5D0C7FFA" w14:textId="141AA6AC" w:rsidR="00FD6577" w:rsidRPr="00467F9D" w:rsidRDefault="006464D5" w:rsidP="00467F9D">
            <w:pPr>
              <w:contextualSpacing/>
              <w:rPr>
                <w:color w:val="2E2E2E"/>
                <w:sz w:val="22"/>
                <w:szCs w:val="22"/>
              </w:rPr>
            </w:pPr>
            <w:r w:rsidRPr="00467F9D">
              <w:rPr>
                <w:color w:val="2E2E2E"/>
                <w:sz w:val="22"/>
                <w:szCs w:val="22"/>
              </w:rPr>
              <w:t xml:space="preserve">Rice, </w:t>
            </w:r>
            <w:r w:rsidR="00194C04">
              <w:rPr>
                <w:color w:val="2E2E2E"/>
                <w:sz w:val="22"/>
                <w:szCs w:val="22"/>
              </w:rPr>
              <w:t>m</w:t>
            </w:r>
            <w:r w:rsidRPr="00467F9D">
              <w:rPr>
                <w:color w:val="2E2E2E"/>
                <w:sz w:val="22"/>
                <w:szCs w:val="22"/>
              </w:rPr>
              <w:t xml:space="preserve">aize, </w:t>
            </w:r>
            <w:r w:rsidR="00194C04">
              <w:rPr>
                <w:color w:val="2E2E2E"/>
                <w:sz w:val="22"/>
                <w:szCs w:val="22"/>
              </w:rPr>
              <w:t>c</w:t>
            </w:r>
            <w:r w:rsidRPr="00467F9D">
              <w:rPr>
                <w:color w:val="2E2E2E"/>
                <w:sz w:val="22"/>
                <w:szCs w:val="22"/>
              </w:rPr>
              <w:t xml:space="preserve">assava / </w:t>
            </w:r>
            <w:r w:rsidR="00194C04">
              <w:rPr>
                <w:color w:val="2E2E2E"/>
                <w:sz w:val="22"/>
                <w:szCs w:val="22"/>
              </w:rPr>
              <w:t>r</w:t>
            </w:r>
            <w:r w:rsidRPr="00467F9D">
              <w:rPr>
                <w:color w:val="2E2E2E"/>
                <w:sz w:val="22"/>
                <w:szCs w:val="22"/>
              </w:rPr>
              <w:t xml:space="preserve">oot crops, </w:t>
            </w:r>
            <w:r w:rsidR="00194C04">
              <w:rPr>
                <w:color w:val="2E2E2E"/>
                <w:sz w:val="22"/>
                <w:szCs w:val="22"/>
              </w:rPr>
              <w:t>v</w:t>
            </w:r>
            <w:r w:rsidRPr="00467F9D">
              <w:rPr>
                <w:color w:val="2E2E2E"/>
                <w:sz w:val="22"/>
                <w:szCs w:val="22"/>
              </w:rPr>
              <w:t xml:space="preserve">egetables and fruits, Peanuts, </w:t>
            </w:r>
            <w:r w:rsidR="00194C04">
              <w:rPr>
                <w:color w:val="2E2E2E"/>
                <w:sz w:val="22"/>
                <w:szCs w:val="22"/>
              </w:rPr>
              <w:t>s</w:t>
            </w:r>
            <w:r w:rsidRPr="00467F9D">
              <w:rPr>
                <w:color w:val="2E2E2E"/>
                <w:sz w:val="22"/>
                <w:szCs w:val="22"/>
              </w:rPr>
              <w:t xml:space="preserve">oybeans, </w:t>
            </w:r>
            <w:r w:rsidR="00194C04">
              <w:rPr>
                <w:color w:val="2E2E2E"/>
                <w:sz w:val="22"/>
                <w:szCs w:val="22"/>
              </w:rPr>
              <w:t>o</w:t>
            </w:r>
            <w:r w:rsidRPr="00467F9D">
              <w:rPr>
                <w:color w:val="2E2E2E"/>
                <w:sz w:val="22"/>
                <w:szCs w:val="22"/>
              </w:rPr>
              <w:t xml:space="preserve">ther food crops, </w:t>
            </w:r>
            <w:r w:rsidR="00194C04">
              <w:rPr>
                <w:color w:val="2E2E2E"/>
                <w:sz w:val="22"/>
                <w:szCs w:val="22"/>
              </w:rPr>
              <w:t>c</w:t>
            </w:r>
            <w:r w:rsidRPr="00467F9D">
              <w:rPr>
                <w:color w:val="2E2E2E"/>
                <w:sz w:val="22"/>
                <w:szCs w:val="22"/>
              </w:rPr>
              <w:t xml:space="preserve">oconut, </w:t>
            </w:r>
            <w:r w:rsidR="00194C04">
              <w:rPr>
                <w:color w:val="2E2E2E"/>
                <w:sz w:val="22"/>
                <w:szCs w:val="22"/>
              </w:rPr>
              <w:t>t</w:t>
            </w:r>
            <w:r w:rsidRPr="00467F9D">
              <w:rPr>
                <w:color w:val="2E2E2E"/>
                <w:sz w:val="22"/>
                <w:szCs w:val="22"/>
              </w:rPr>
              <w:t xml:space="preserve">obacco, </w:t>
            </w:r>
            <w:r w:rsidR="00194C04">
              <w:rPr>
                <w:color w:val="2E2E2E"/>
                <w:sz w:val="22"/>
                <w:szCs w:val="22"/>
              </w:rPr>
              <w:t>c</w:t>
            </w:r>
            <w:r w:rsidRPr="00467F9D">
              <w:rPr>
                <w:color w:val="2E2E2E"/>
                <w:sz w:val="22"/>
                <w:szCs w:val="22"/>
              </w:rPr>
              <w:t xml:space="preserve">offee, </w:t>
            </w:r>
            <w:r w:rsidR="00194C04">
              <w:rPr>
                <w:color w:val="2E2E2E"/>
                <w:sz w:val="22"/>
                <w:szCs w:val="22"/>
              </w:rPr>
              <w:t>o</w:t>
            </w:r>
            <w:r w:rsidRPr="00467F9D">
              <w:rPr>
                <w:color w:val="2E2E2E"/>
                <w:sz w:val="22"/>
                <w:szCs w:val="22"/>
              </w:rPr>
              <w:t xml:space="preserve">ther </w:t>
            </w:r>
            <w:r w:rsidR="00194C04">
              <w:rPr>
                <w:color w:val="2E2E2E"/>
                <w:sz w:val="22"/>
                <w:szCs w:val="22"/>
              </w:rPr>
              <w:t>p</w:t>
            </w:r>
            <w:r w:rsidRPr="00467F9D">
              <w:rPr>
                <w:color w:val="2E2E2E"/>
                <w:sz w:val="22"/>
                <w:szCs w:val="22"/>
              </w:rPr>
              <w:t xml:space="preserve">lantation </w:t>
            </w:r>
            <w:r w:rsidR="00194C04">
              <w:rPr>
                <w:color w:val="2E2E2E"/>
                <w:sz w:val="22"/>
                <w:szCs w:val="22"/>
              </w:rPr>
              <w:t>p</w:t>
            </w:r>
            <w:r w:rsidRPr="00467F9D">
              <w:rPr>
                <w:color w:val="2E2E2E"/>
                <w:sz w:val="22"/>
                <w:szCs w:val="22"/>
              </w:rPr>
              <w:t>lants,</w:t>
            </w:r>
            <w:r w:rsidR="00AC0A67" w:rsidRPr="00467F9D">
              <w:rPr>
                <w:color w:val="2E2E2E"/>
                <w:sz w:val="22"/>
                <w:szCs w:val="22"/>
              </w:rPr>
              <w:t xml:space="preserve"> Forestry and its products, </w:t>
            </w:r>
            <w:r w:rsidR="00194C04">
              <w:rPr>
                <w:color w:val="2E2E2E"/>
                <w:sz w:val="22"/>
                <w:szCs w:val="22"/>
              </w:rPr>
              <w:t>f</w:t>
            </w:r>
            <w:r w:rsidRPr="00467F9D">
              <w:rPr>
                <w:color w:val="2E2E2E"/>
                <w:sz w:val="22"/>
                <w:szCs w:val="22"/>
              </w:rPr>
              <w:t>ishery</w:t>
            </w:r>
          </w:p>
        </w:tc>
      </w:tr>
      <w:tr w:rsidR="00FD6577" w:rsidRPr="00467F9D" w14:paraId="6E25B2BF" w14:textId="77777777" w:rsidTr="00467F9D">
        <w:tc>
          <w:tcPr>
            <w:tcW w:w="805" w:type="dxa"/>
          </w:tcPr>
          <w:p w14:paraId="026937D3" w14:textId="44B3970F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2</w:t>
            </w:r>
          </w:p>
        </w:tc>
        <w:tc>
          <w:tcPr>
            <w:tcW w:w="3690" w:type="dxa"/>
          </w:tcPr>
          <w:p w14:paraId="198F3D65" w14:textId="4C270AEE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Livestock &amp; poultry</w:t>
            </w:r>
          </w:p>
        </w:tc>
        <w:tc>
          <w:tcPr>
            <w:tcW w:w="4855" w:type="dxa"/>
          </w:tcPr>
          <w:p w14:paraId="273317D3" w14:textId="67DD4342" w:rsidR="00FD6577" w:rsidRPr="00467F9D" w:rsidRDefault="006464D5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2E2E2E"/>
                <w:sz w:val="22"/>
                <w:szCs w:val="22"/>
              </w:rPr>
              <w:t xml:space="preserve">Big </w:t>
            </w:r>
            <w:r w:rsidR="00194C04">
              <w:rPr>
                <w:color w:val="2E2E2E"/>
                <w:sz w:val="22"/>
                <w:szCs w:val="22"/>
              </w:rPr>
              <w:t>l</w:t>
            </w:r>
            <w:r w:rsidRPr="00467F9D">
              <w:rPr>
                <w:color w:val="2E2E2E"/>
                <w:sz w:val="22"/>
                <w:szCs w:val="22"/>
              </w:rPr>
              <w:t xml:space="preserve">ivestock, </w:t>
            </w:r>
            <w:r w:rsidR="00194C04">
              <w:rPr>
                <w:color w:val="2E2E2E"/>
                <w:sz w:val="22"/>
                <w:szCs w:val="22"/>
              </w:rPr>
              <w:t>s</w:t>
            </w:r>
            <w:r w:rsidRPr="00467F9D">
              <w:rPr>
                <w:color w:val="2E2E2E"/>
                <w:sz w:val="22"/>
                <w:szCs w:val="22"/>
              </w:rPr>
              <w:t xml:space="preserve">mall </w:t>
            </w:r>
            <w:r w:rsidR="00194C04">
              <w:rPr>
                <w:color w:val="2E2E2E"/>
                <w:sz w:val="22"/>
                <w:szCs w:val="22"/>
              </w:rPr>
              <w:t>l</w:t>
            </w:r>
            <w:r w:rsidRPr="00467F9D">
              <w:rPr>
                <w:color w:val="2E2E2E"/>
                <w:sz w:val="22"/>
                <w:szCs w:val="22"/>
              </w:rPr>
              <w:t xml:space="preserve">ivestock, </w:t>
            </w:r>
            <w:r w:rsidR="00194C04">
              <w:rPr>
                <w:color w:val="2E2E2E"/>
                <w:sz w:val="22"/>
                <w:szCs w:val="22"/>
              </w:rPr>
              <w:t>l</w:t>
            </w:r>
            <w:r w:rsidRPr="00467F9D">
              <w:rPr>
                <w:color w:val="2E2E2E"/>
                <w:sz w:val="22"/>
                <w:szCs w:val="22"/>
              </w:rPr>
              <w:t xml:space="preserve">ivestock </w:t>
            </w:r>
            <w:r w:rsidR="00194C04">
              <w:rPr>
                <w:color w:val="2E2E2E"/>
                <w:sz w:val="22"/>
                <w:szCs w:val="22"/>
              </w:rPr>
              <w:t>s</w:t>
            </w:r>
            <w:r w:rsidRPr="00467F9D">
              <w:rPr>
                <w:color w:val="2E2E2E"/>
                <w:sz w:val="22"/>
                <w:szCs w:val="22"/>
              </w:rPr>
              <w:t xml:space="preserve">laughtering </w:t>
            </w:r>
            <w:r w:rsidR="00194C04">
              <w:rPr>
                <w:color w:val="2E2E2E"/>
                <w:sz w:val="22"/>
                <w:szCs w:val="22"/>
              </w:rPr>
              <w:t>s</w:t>
            </w:r>
            <w:r w:rsidRPr="00467F9D">
              <w:rPr>
                <w:color w:val="2E2E2E"/>
                <w:sz w:val="22"/>
                <w:szCs w:val="22"/>
              </w:rPr>
              <w:t xml:space="preserve">ervices, </w:t>
            </w:r>
            <w:r w:rsidR="00194C04">
              <w:rPr>
                <w:color w:val="2E2E2E"/>
                <w:sz w:val="22"/>
                <w:szCs w:val="22"/>
              </w:rPr>
              <w:t>p</w:t>
            </w:r>
            <w:r w:rsidR="00194C04" w:rsidRPr="00467F9D">
              <w:rPr>
                <w:color w:val="2E2E2E"/>
                <w:sz w:val="22"/>
                <w:szCs w:val="22"/>
              </w:rPr>
              <w:t>oultry,</w:t>
            </w:r>
            <w:r w:rsidRPr="00467F9D">
              <w:rPr>
                <w:color w:val="2E2E2E"/>
                <w:sz w:val="22"/>
                <w:szCs w:val="22"/>
              </w:rPr>
              <w:t xml:space="preserve"> and their products</w:t>
            </w:r>
          </w:p>
        </w:tc>
      </w:tr>
      <w:tr w:rsidR="00FD6577" w:rsidRPr="00467F9D" w14:paraId="61C47034" w14:textId="77777777" w:rsidTr="00467F9D">
        <w:tc>
          <w:tcPr>
            <w:tcW w:w="805" w:type="dxa"/>
          </w:tcPr>
          <w:p w14:paraId="374732F6" w14:textId="38B6F2B7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3</w:t>
            </w:r>
          </w:p>
        </w:tc>
        <w:tc>
          <w:tcPr>
            <w:tcW w:w="3690" w:type="dxa"/>
          </w:tcPr>
          <w:p w14:paraId="417ADEA9" w14:textId="398D864D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 xml:space="preserve">Padas stone &amp; other </w:t>
            </w:r>
            <w:r w:rsidR="004808A8">
              <w:rPr>
                <w:color w:val="000000"/>
                <w:sz w:val="22"/>
                <w:szCs w:val="22"/>
              </w:rPr>
              <w:t>m</w:t>
            </w:r>
            <w:r w:rsidRPr="00467F9D">
              <w:rPr>
                <w:color w:val="000000"/>
                <w:sz w:val="22"/>
                <w:szCs w:val="22"/>
              </w:rPr>
              <w:t>inerals</w:t>
            </w:r>
          </w:p>
        </w:tc>
        <w:tc>
          <w:tcPr>
            <w:tcW w:w="4855" w:type="dxa"/>
          </w:tcPr>
          <w:p w14:paraId="21BCC453" w14:textId="38A6F4D3" w:rsidR="00FD6577" w:rsidRPr="00467F9D" w:rsidRDefault="006464D5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2E2E2E"/>
                <w:sz w:val="22"/>
                <w:szCs w:val="22"/>
              </w:rPr>
              <w:t xml:space="preserve">Padas </w:t>
            </w:r>
            <w:r w:rsidR="00194C04">
              <w:rPr>
                <w:color w:val="2E2E2E"/>
                <w:sz w:val="22"/>
                <w:szCs w:val="22"/>
              </w:rPr>
              <w:t>s</w:t>
            </w:r>
            <w:r w:rsidRPr="00467F9D">
              <w:rPr>
                <w:color w:val="2E2E2E"/>
                <w:sz w:val="22"/>
                <w:szCs w:val="22"/>
              </w:rPr>
              <w:t xml:space="preserve">tone, </w:t>
            </w:r>
            <w:r w:rsidR="00194C04" w:rsidRPr="00467F9D">
              <w:rPr>
                <w:color w:val="2E2E2E"/>
                <w:sz w:val="22"/>
                <w:szCs w:val="22"/>
              </w:rPr>
              <w:t>other</w:t>
            </w:r>
            <w:r w:rsidRPr="00467F9D">
              <w:rPr>
                <w:color w:val="2E2E2E"/>
                <w:sz w:val="22"/>
                <w:szCs w:val="22"/>
              </w:rPr>
              <w:t xml:space="preserve"> minerals</w:t>
            </w:r>
          </w:p>
        </w:tc>
      </w:tr>
      <w:tr w:rsidR="00FD6577" w:rsidRPr="00467F9D" w14:paraId="4B95912B" w14:textId="77777777" w:rsidTr="00467F9D">
        <w:tc>
          <w:tcPr>
            <w:tcW w:w="805" w:type="dxa"/>
          </w:tcPr>
          <w:p w14:paraId="481162BE" w14:textId="5D8A2F45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4</w:t>
            </w:r>
          </w:p>
        </w:tc>
        <w:tc>
          <w:tcPr>
            <w:tcW w:w="3690" w:type="dxa"/>
          </w:tcPr>
          <w:p w14:paraId="5E05E36C" w14:textId="6A1ADE03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Food, beverage, tobacco</w:t>
            </w:r>
            <w:r w:rsidR="00194C04">
              <w:rPr>
                <w:color w:val="000000"/>
                <w:sz w:val="22"/>
                <w:szCs w:val="22"/>
              </w:rPr>
              <w:t>,</w:t>
            </w:r>
            <w:r w:rsidRPr="00467F9D">
              <w:rPr>
                <w:color w:val="000000"/>
                <w:sz w:val="22"/>
                <w:szCs w:val="22"/>
              </w:rPr>
              <w:t xml:space="preserve"> &amp; coffee industries</w:t>
            </w:r>
          </w:p>
        </w:tc>
        <w:tc>
          <w:tcPr>
            <w:tcW w:w="4855" w:type="dxa"/>
          </w:tcPr>
          <w:p w14:paraId="29517DD0" w14:textId="5D791DA2" w:rsidR="006464D5" w:rsidRPr="00467F9D" w:rsidRDefault="006464D5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2E2E2E"/>
                <w:sz w:val="22"/>
                <w:szCs w:val="22"/>
              </w:rPr>
              <w:t xml:space="preserve">Rice milling, rice counseling, </w:t>
            </w:r>
            <w:r w:rsidR="00194C04">
              <w:rPr>
                <w:color w:val="2E2E2E"/>
                <w:sz w:val="22"/>
                <w:szCs w:val="22"/>
              </w:rPr>
              <w:t>c</w:t>
            </w:r>
            <w:r w:rsidRPr="00467F9D">
              <w:rPr>
                <w:color w:val="2E2E2E"/>
                <w:sz w:val="22"/>
                <w:szCs w:val="22"/>
              </w:rPr>
              <w:t>opra industry, cooking oil, Food, beverage, tobacco, coffee industries</w:t>
            </w:r>
          </w:p>
          <w:p w14:paraId="22F27C41" w14:textId="77777777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</w:p>
        </w:tc>
      </w:tr>
      <w:tr w:rsidR="00FD6577" w:rsidRPr="00467F9D" w14:paraId="4175265E" w14:textId="77777777" w:rsidTr="00467F9D">
        <w:tc>
          <w:tcPr>
            <w:tcW w:w="805" w:type="dxa"/>
          </w:tcPr>
          <w:p w14:paraId="43EF0A5E" w14:textId="19444D46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5</w:t>
            </w:r>
          </w:p>
        </w:tc>
        <w:tc>
          <w:tcPr>
            <w:tcW w:w="3690" w:type="dxa"/>
          </w:tcPr>
          <w:p w14:paraId="446D99A1" w14:textId="23C41121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Textile, apparel</w:t>
            </w:r>
            <w:r w:rsidR="00194C04">
              <w:rPr>
                <w:color w:val="000000"/>
                <w:sz w:val="22"/>
                <w:szCs w:val="22"/>
              </w:rPr>
              <w:t>,</w:t>
            </w:r>
            <w:r w:rsidRPr="00467F9D">
              <w:rPr>
                <w:color w:val="000000"/>
                <w:sz w:val="22"/>
                <w:szCs w:val="22"/>
              </w:rPr>
              <w:t xml:space="preserve"> &amp; leather goods industries</w:t>
            </w:r>
          </w:p>
        </w:tc>
        <w:tc>
          <w:tcPr>
            <w:tcW w:w="4855" w:type="dxa"/>
          </w:tcPr>
          <w:p w14:paraId="719C7FD3" w14:textId="1BE0BF9C" w:rsidR="006464D5" w:rsidRPr="00467F9D" w:rsidRDefault="006464D5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2E2E2E"/>
                <w:sz w:val="22"/>
                <w:szCs w:val="22"/>
              </w:rPr>
              <w:t>Textile, apparel, and leather goods industries</w:t>
            </w:r>
          </w:p>
          <w:p w14:paraId="3BAB9B64" w14:textId="77777777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</w:p>
        </w:tc>
      </w:tr>
      <w:tr w:rsidR="00FD6577" w:rsidRPr="00467F9D" w14:paraId="512E1633" w14:textId="77777777" w:rsidTr="00467F9D">
        <w:tc>
          <w:tcPr>
            <w:tcW w:w="805" w:type="dxa"/>
          </w:tcPr>
          <w:p w14:paraId="7584A741" w14:textId="6C553CC9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6</w:t>
            </w:r>
          </w:p>
        </w:tc>
        <w:tc>
          <w:tcPr>
            <w:tcW w:w="3690" w:type="dxa"/>
          </w:tcPr>
          <w:p w14:paraId="7D116B5C" w14:textId="446CF1B8" w:rsidR="00FD6577" w:rsidRPr="00467F9D" w:rsidRDefault="00FD6577" w:rsidP="00467F9D">
            <w:pPr>
              <w:contextualSpacing/>
              <w:rPr>
                <w:color w:val="000000"/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Timber industry &amp; wood products</w:t>
            </w:r>
          </w:p>
        </w:tc>
        <w:tc>
          <w:tcPr>
            <w:tcW w:w="4855" w:type="dxa"/>
          </w:tcPr>
          <w:p w14:paraId="2EF125D5" w14:textId="2281FE1B" w:rsidR="006464D5" w:rsidRPr="00467F9D" w:rsidRDefault="006464D5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T</w:t>
            </w:r>
            <w:r w:rsidRPr="00467F9D">
              <w:rPr>
                <w:color w:val="2E2E2E"/>
                <w:sz w:val="22"/>
                <w:szCs w:val="22"/>
              </w:rPr>
              <w:t>imber industry and wood products</w:t>
            </w:r>
          </w:p>
          <w:p w14:paraId="2050A747" w14:textId="74453624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</w:p>
        </w:tc>
      </w:tr>
      <w:tr w:rsidR="00FD6577" w:rsidRPr="00467F9D" w14:paraId="3010940E" w14:textId="77777777" w:rsidTr="00467F9D">
        <w:tc>
          <w:tcPr>
            <w:tcW w:w="805" w:type="dxa"/>
          </w:tcPr>
          <w:p w14:paraId="70168056" w14:textId="1D09DA5E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7</w:t>
            </w:r>
          </w:p>
        </w:tc>
        <w:tc>
          <w:tcPr>
            <w:tcW w:w="3690" w:type="dxa"/>
          </w:tcPr>
          <w:p w14:paraId="2A464CF8" w14:textId="33D1D204" w:rsidR="00FD6577" w:rsidRPr="00467F9D" w:rsidRDefault="00FD6577" w:rsidP="00467F9D">
            <w:pPr>
              <w:contextualSpacing/>
              <w:rPr>
                <w:color w:val="000000"/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Paper industry, paper</w:t>
            </w:r>
            <w:r w:rsidR="00194C04">
              <w:rPr>
                <w:color w:val="000000"/>
                <w:sz w:val="22"/>
                <w:szCs w:val="22"/>
              </w:rPr>
              <w:t>,</w:t>
            </w:r>
            <w:r w:rsidRPr="00467F9D">
              <w:rPr>
                <w:color w:val="000000"/>
                <w:sz w:val="22"/>
                <w:szCs w:val="22"/>
              </w:rPr>
              <w:t xml:space="preserve"> &amp; cardboard goods</w:t>
            </w:r>
          </w:p>
        </w:tc>
        <w:tc>
          <w:tcPr>
            <w:tcW w:w="4855" w:type="dxa"/>
          </w:tcPr>
          <w:p w14:paraId="3EF8C7BF" w14:textId="77777777" w:rsidR="006464D5" w:rsidRPr="00467F9D" w:rsidRDefault="006464D5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2E2E2E"/>
                <w:sz w:val="22"/>
                <w:szCs w:val="22"/>
              </w:rPr>
              <w:t>Paper industry, paper and cardboard goods</w:t>
            </w:r>
          </w:p>
          <w:p w14:paraId="660384F5" w14:textId="77777777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</w:p>
        </w:tc>
      </w:tr>
      <w:tr w:rsidR="00FD6577" w:rsidRPr="00467F9D" w14:paraId="0BCE72F4" w14:textId="77777777" w:rsidTr="00467F9D">
        <w:tc>
          <w:tcPr>
            <w:tcW w:w="805" w:type="dxa"/>
          </w:tcPr>
          <w:p w14:paraId="070CA9E4" w14:textId="1E0AF8A1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8</w:t>
            </w:r>
          </w:p>
        </w:tc>
        <w:tc>
          <w:tcPr>
            <w:tcW w:w="3690" w:type="dxa"/>
          </w:tcPr>
          <w:p w14:paraId="0BDE4A47" w14:textId="1372B1AE" w:rsidR="00FD6577" w:rsidRPr="00467F9D" w:rsidRDefault="00FD6577" w:rsidP="00467F9D">
            <w:pPr>
              <w:contextualSpacing/>
              <w:rPr>
                <w:color w:val="000000"/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Fuels, chemical industry, rubber</w:t>
            </w:r>
            <w:r w:rsidR="00194C04">
              <w:rPr>
                <w:color w:val="000000"/>
                <w:sz w:val="22"/>
                <w:szCs w:val="22"/>
              </w:rPr>
              <w:t>,</w:t>
            </w:r>
            <w:r w:rsidRPr="00467F9D">
              <w:rPr>
                <w:color w:val="000000"/>
                <w:sz w:val="22"/>
                <w:szCs w:val="22"/>
              </w:rPr>
              <w:t xml:space="preserve"> &amp; plastics</w:t>
            </w:r>
          </w:p>
        </w:tc>
        <w:tc>
          <w:tcPr>
            <w:tcW w:w="4855" w:type="dxa"/>
          </w:tcPr>
          <w:p w14:paraId="5183F757" w14:textId="6EAD9CE6" w:rsidR="006464D5" w:rsidRPr="00467F9D" w:rsidRDefault="006464D5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2E2E2E"/>
                <w:sz w:val="22"/>
                <w:szCs w:val="22"/>
              </w:rPr>
              <w:t xml:space="preserve">Fuels &amp; </w:t>
            </w:r>
            <w:r w:rsidR="00194C04">
              <w:rPr>
                <w:color w:val="2E2E2E"/>
                <w:sz w:val="22"/>
                <w:szCs w:val="22"/>
              </w:rPr>
              <w:t>c</w:t>
            </w:r>
            <w:r w:rsidRPr="00467F9D">
              <w:rPr>
                <w:color w:val="2E2E2E"/>
                <w:sz w:val="22"/>
                <w:szCs w:val="22"/>
              </w:rPr>
              <w:t>hemical industry, rubber, plastics</w:t>
            </w:r>
          </w:p>
          <w:p w14:paraId="69D42CFA" w14:textId="77777777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</w:p>
        </w:tc>
      </w:tr>
      <w:tr w:rsidR="00FD6577" w:rsidRPr="00467F9D" w14:paraId="4146C93A" w14:textId="77777777" w:rsidTr="00467F9D">
        <w:tc>
          <w:tcPr>
            <w:tcW w:w="805" w:type="dxa"/>
          </w:tcPr>
          <w:p w14:paraId="0A1C9EFC" w14:textId="25F0FFF9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9</w:t>
            </w:r>
          </w:p>
        </w:tc>
        <w:tc>
          <w:tcPr>
            <w:tcW w:w="3690" w:type="dxa"/>
          </w:tcPr>
          <w:p w14:paraId="070BE0B3" w14:textId="793E086E" w:rsidR="00FD6577" w:rsidRPr="00467F9D" w:rsidRDefault="00FD6577" w:rsidP="00467F9D">
            <w:pPr>
              <w:contextualSpacing/>
              <w:rPr>
                <w:color w:val="000000"/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Other processing industries</w:t>
            </w:r>
          </w:p>
        </w:tc>
        <w:tc>
          <w:tcPr>
            <w:tcW w:w="4855" w:type="dxa"/>
          </w:tcPr>
          <w:p w14:paraId="6DB7DA83" w14:textId="2EBFC032" w:rsidR="00FD6577" w:rsidRPr="00467F9D" w:rsidRDefault="006464D5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Other processing industries</w:t>
            </w:r>
          </w:p>
        </w:tc>
      </w:tr>
      <w:tr w:rsidR="00FD6577" w:rsidRPr="00467F9D" w14:paraId="235E1C23" w14:textId="77777777" w:rsidTr="00467F9D">
        <w:tc>
          <w:tcPr>
            <w:tcW w:w="805" w:type="dxa"/>
          </w:tcPr>
          <w:p w14:paraId="1515F3E0" w14:textId="25501260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10</w:t>
            </w:r>
          </w:p>
        </w:tc>
        <w:tc>
          <w:tcPr>
            <w:tcW w:w="3690" w:type="dxa"/>
          </w:tcPr>
          <w:p w14:paraId="063994B2" w14:textId="0FBA476C" w:rsidR="00FD6577" w:rsidRPr="00467F9D" w:rsidRDefault="00FD6577" w:rsidP="00467F9D">
            <w:pPr>
              <w:contextualSpacing/>
              <w:rPr>
                <w:color w:val="000000"/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Electricity &amp; drinking water</w:t>
            </w:r>
          </w:p>
        </w:tc>
        <w:tc>
          <w:tcPr>
            <w:tcW w:w="4855" w:type="dxa"/>
          </w:tcPr>
          <w:p w14:paraId="476BC779" w14:textId="77777777" w:rsidR="006464D5" w:rsidRPr="00467F9D" w:rsidRDefault="006464D5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2E2E2E"/>
                <w:sz w:val="22"/>
                <w:szCs w:val="22"/>
              </w:rPr>
              <w:t>Electricity and drinking water</w:t>
            </w:r>
          </w:p>
          <w:p w14:paraId="6A0A2C9B" w14:textId="77777777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</w:p>
        </w:tc>
      </w:tr>
      <w:tr w:rsidR="00FD6577" w:rsidRPr="00467F9D" w14:paraId="24E842A2" w14:textId="77777777" w:rsidTr="00467F9D">
        <w:tc>
          <w:tcPr>
            <w:tcW w:w="805" w:type="dxa"/>
          </w:tcPr>
          <w:p w14:paraId="6C6A3EC8" w14:textId="54AA5CD6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11</w:t>
            </w:r>
          </w:p>
        </w:tc>
        <w:tc>
          <w:tcPr>
            <w:tcW w:w="3690" w:type="dxa"/>
          </w:tcPr>
          <w:p w14:paraId="42F77737" w14:textId="0ED490F5" w:rsidR="00FD6577" w:rsidRPr="00467F9D" w:rsidRDefault="00FD6577" w:rsidP="00467F9D">
            <w:pPr>
              <w:contextualSpacing/>
              <w:rPr>
                <w:color w:val="000000"/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Construction</w:t>
            </w:r>
          </w:p>
        </w:tc>
        <w:tc>
          <w:tcPr>
            <w:tcW w:w="4855" w:type="dxa"/>
          </w:tcPr>
          <w:p w14:paraId="2AA55CDD" w14:textId="77777777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</w:p>
        </w:tc>
      </w:tr>
      <w:tr w:rsidR="00FD6577" w:rsidRPr="00467F9D" w14:paraId="43849EA0" w14:textId="77777777" w:rsidTr="00467F9D">
        <w:tc>
          <w:tcPr>
            <w:tcW w:w="805" w:type="dxa"/>
          </w:tcPr>
          <w:p w14:paraId="7D510B1A" w14:textId="0821AB05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12</w:t>
            </w:r>
          </w:p>
        </w:tc>
        <w:tc>
          <w:tcPr>
            <w:tcW w:w="3690" w:type="dxa"/>
          </w:tcPr>
          <w:p w14:paraId="2923E4E0" w14:textId="5C02701A" w:rsidR="00FD6577" w:rsidRPr="00467F9D" w:rsidRDefault="00FD6577" w:rsidP="00467F9D">
            <w:pPr>
              <w:contextualSpacing/>
              <w:rPr>
                <w:color w:val="000000"/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Trading</w:t>
            </w:r>
          </w:p>
        </w:tc>
        <w:tc>
          <w:tcPr>
            <w:tcW w:w="4855" w:type="dxa"/>
          </w:tcPr>
          <w:p w14:paraId="611025BD" w14:textId="77777777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</w:p>
        </w:tc>
      </w:tr>
      <w:tr w:rsidR="00FD6577" w:rsidRPr="00467F9D" w14:paraId="76599A9F" w14:textId="77777777" w:rsidTr="00467F9D">
        <w:tc>
          <w:tcPr>
            <w:tcW w:w="805" w:type="dxa"/>
          </w:tcPr>
          <w:p w14:paraId="6E6402BB" w14:textId="4375997E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13</w:t>
            </w:r>
          </w:p>
        </w:tc>
        <w:tc>
          <w:tcPr>
            <w:tcW w:w="3690" w:type="dxa"/>
          </w:tcPr>
          <w:p w14:paraId="0DC9B01B" w14:textId="733049E0" w:rsidR="00FD6577" w:rsidRPr="00467F9D" w:rsidRDefault="00FD6577" w:rsidP="00467F9D">
            <w:pPr>
              <w:contextualSpacing/>
              <w:rPr>
                <w:color w:val="000000"/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Hotels &amp; restaurants</w:t>
            </w:r>
          </w:p>
        </w:tc>
        <w:tc>
          <w:tcPr>
            <w:tcW w:w="4855" w:type="dxa"/>
          </w:tcPr>
          <w:p w14:paraId="7E55CF6D" w14:textId="6C1E1969" w:rsidR="006464D5" w:rsidRPr="00467F9D" w:rsidRDefault="006464D5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2E2E2E"/>
                <w:sz w:val="22"/>
                <w:szCs w:val="22"/>
              </w:rPr>
              <w:t xml:space="preserve">Restaurants, </w:t>
            </w:r>
            <w:r w:rsidR="00194C04">
              <w:rPr>
                <w:color w:val="2E2E2E"/>
                <w:sz w:val="22"/>
                <w:szCs w:val="22"/>
              </w:rPr>
              <w:t>s</w:t>
            </w:r>
            <w:r w:rsidRPr="00467F9D">
              <w:rPr>
                <w:color w:val="2E2E2E"/>
                <w:sz w:val="22"/>
                <w:szCs w:val="22"/>
              </w:rPr>
              <w:t xml:space="preserve">tar </w:t>
            </w:r>
            <w:r w:rsidR="00194C04">
              <w:rPr>
                <w:color w:val="2E2E2E"/>
                <w:sz w:val="22"/>
                <w:szCs w:val="22"/>
              </w:rPr>
              <w:t>h</w:t>
            </w:r>
            <w:r w:rsidRPr="00467F9D">
              <w:rPr>
                <w:color w:val="2E2E2E"/>
                <w:sz w:val="22"/>
                <w:szCs w:val="22"/>
              </w:rPr>
              <w:t xml:space="preserve">otel, </w:t>
            </w:r>
            <w:r w:rsidR="00194C04">
              <w:rPr>
                <w:color w:val="2E2E2E"/>
                <w:sz w:val="22"/>
                <w:szCs w:val="22"/>
              </w:rPr>
              <w:t>n</w:t>
            </w:r>
            <w:r w:rsidRPr="00467F9D">
              <w:rPr>
                <w:color w:val="2E2E2E"/>
                <w:sz w:val="22"/>
                <w:szCs w:val="22"/>
              </w:rPr>
              <w:t>on-</w:t>
            </w:r>
            <w:r w:rsidR="00194C04">
              <w:rPr>
                <w:color w:val="2E2E2E"/>
                <w:sz w:val="22"/>
                <w:szCs w:val="22"/>
              </w:rPr>
              <w:t>s</w:t>
            </w:r>
            <w:r w:rsidRPr="00467F9D">
              <w:rPr>
                <w:color w:val="2E2E2E"/>
                <w:sz w:val="22"/>
                <w:szCs w:val="22"/>
              </w:rPr>
              <w:t xml:space="preserve">tar </w:t>
            </w:r>
            <w:r w:rsidR="00194C04">
              <w:rPr>
                <w:color w:val="2E2E2E"/>
                <w:sz w:val="22"/>
                <w:szCs w:val="22"/>
              </w:rPr>
              <w:t>h</w:t>
            </w:r>
            <w:r w:rsidRPr="00467F9D">
              <w:rPr>
                <w:color w:val="2E2E2E"/>
                <w:sz w:val="22"/>
                <w:szCs w:val="22"/>
              </w:rPr>
              <w:t>otel</w:t>
            </w:r>
          </w:p>
          <w:p w14:paraId="0D75AC24" w14:textId="77777777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</w:p>
        </w:tc>
      </w:tr>
      <w:tr w:rsidR="00FD6577" w:rsidRPr="00467F9D" w14:paraId="7A264767" w14:textId="77777777" w:rsidTr="00467F9D">
        <w:tc>
          <w:tcPr>
            <w:tcW w:w="805" w:type="dxa"/>
          </w:tcPr>
          <w:p w14:paraId="668DB2C8" w14:textId="1B0DD057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14</w:t>
            </w:r>
          </w:p>
        </w:tc>
        <w:tc>
          <w:tcPr>
            <w:tcW w:w="3690" w:type="dxa"/>
          </w:tcPr>
          <w:p w14:paraId="65108795" w14:textId="32172BF7" w:rsidR="00FD6577" w:rsidRPr="00467F9D" w:rsidRDefault="00FD6577" w:rsidP="00467F9D">
            <w:pPr>
              <w:contextualSpacing/>
              <w:rPr>
                <w:color w:val="000000"/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Transportation, travel bureau</w:t>
            </w:r>
            <w:r w:rsidR="00194C04">
              <w:rPr>
                <w:color w:val="000000"/>
                <w:sz w:val="22"/>
                <w:szCs w:val="22"/>
              </w:rPr>
              <w:t>,</w:t>
            </w:r>
            <w:r w:rsidRPr="00467F9D">
              <w:rPr>
                <w:color w:val="000000"/>
                <w:sz w:val="22"/>
                <w:szCs w:val="22"/>
              </w:rPr>
              <w:t xml:space="preserve"> &amp; other transportation support services</w:t>
            </w:r>
          </w:p>
        </w:tc>
        <w:tc>
          <w:tcPr>
            <w:tcW w:w="4855" w:type="dxa"/>
          </w:tcPr>
          <w:p w14:paraId="69226741" w14:textId="791C4CBA" w:rsidR="006464D5" w:rsidRPr="00467F9D" w:rsidRDefault="006464D5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2E2E2E"/>
                <w:sz w:val="22"/>
                <w:szCs w:val="22"/>
              </w:rPr>
              <w:t xml:space="preserve">Land transportation, </w:t>
            </w:r>
            <w:r w:rsidR="00194C04">
              <w:rPr>
                <w:color w:val="2E2E2E"/>
                <w:sz w:val="22"/>
                <w:szCs w:val="22"/>
              </w:rPr>
              <w:t>s</w:t>
            </w:r>
            <w:r w:rsidRPr="00467F9D">
              <w:rPr>
                <w:color w:val="2E2E2E"/>
                <w:sz w:val="22"/>
                <w:szCs w:val="22"/>
              </w:rPr>
              <w:t xml:space="preserve">ea transportation, </w:t>
            </w:r>
            <w:r w:rsidR="00194C04">
              <w:rPr>
                <w:color w:val="2E2E2E"/>
                <w:sz w:val="22"/>
                <w:szCs w:val="22"/>
              </w:rPr>
              <w:t>a</w:t>
            </w:r>
            <w:r w:rsidRPr="00467F9D">
              <w:rPr>
                <w:color w:val="2E2E2E"/>
                <w:sz w:val="22"/>
                <w:szCs w:val="22"/>
              </w:rPr>
              <w:t xml:space="preserve">ir </w:t>
            </w:r>
            <w:r w:rsidR="00194C04">
              <w:rPr>
                <w:color w:val="2E2E2E"/>
                <w:sz w:val="22"/>
                <w:szCs w:val="22"/>
              </w:rPr>
              <w:t>f</w:t>
            </w:r>
            <w:r w:rsidRPr="00467F9D">
              <w:rPr>
                <w:color w:val="2E2E2E"/>
                <w:sz w:val="22"/>
                <w:szCs w:val="22"/>
              </w:rPr>
              <w:t xml:space="preserve">reight, </w:t>
            </w:r>
            <w:r w:rsidR="00194C04">
              <w:rPr>
                <w:color w:val="2E2E2E"/>
                <w:sz w:val="22"/>
                <w:szCs w:val="22"/>
              </w:rPr>
              <w:t>t</w:t>
            </w:r>
            <w:r w:rsidRPr="00467F9D">
              <w:rPr>
                <w:color w:val="2E2E2E"/>
                <w:sz w:val="22"/>
                <w:szCs w:val="22"/>
              </w:rPr>
              <w:t xml:space="preserve">ravel </w:t>
            </w:r>
            <w:r w:rsidR="00194C04">
              <w:rPr>
                <w:color w:val="2E2E2E"/>
                <w:sz w:val="22"/>
                <w:szCs w:val="22"/>
              </w:rPr>
              <w:t>b</w:t>
            </w:r>
            <w:r w:rsidRPr="00467F9D">
              <w:rPr>
                <w:color w:val="2E2E2E"/>
                <w:sz w:val="22"/>
                <w:szCs w:val="22"/>
              </w:rPr>
              <w:t xml:space="preserve">ureau, </w:t>
            </w:r>
            <w:r w:rsidR="00194C04">
              <w:rPr>
                <w:color w:val="2E2E2E"/>
                <w:sz w:val="22"/>
                <w:szCs w:val="22"/>
              </w:rPr>
              <w:t>o</w:t>
            </w:r>
            <w:r w:rsidRPr="00467F9D">
              <w:rPr>
                <w:color w:val="2E2E2E"/>
                <w:sz w:val="22"/>
                <w:szCs w:val="22"/>
              </w:rPr>
              <w:t xml:space="preserve">ther </w:t>
            </w:r>
            <w:r w:rsidR="00194C04">
              <w:rPr>
                <w:color w:val="2E2E2E"/>
                <w:sz w:val="22"/>
                <w:szCs w:val="22"/>
              </w:rPr>
              <w:t>t</w:t>
            </w:r>
            <w:r w:rsidRPr="00467F9D">
              <w:rPr>
                <w:color w:val="2E2E2E"/>
                <w:sz w:val="22"/>
                <w:szCs w:val="22"/>
              </w:rPr>
              <w:t xml:space="preserve">ransportation </w:t>
            </w:r>
            <w:r w:rsidR="00194C04">
              <w:rPr>
                <w:color w:val="2E2E2E"/>
                <w:sz w:val="22"/>
                <w:szCs w:val="22"/>
              </w:rPr>
              <w:t>s</w:t>
            </w:r>
            <w:r w:rsidRPr="00467F9D">
              <w:rPr>
                <w:color w:val="2E2E2E"/>
                <w:sz w:val="22"/>
                <w:szCs w:val="22"/>
              </w:rPr>
              <w:t xml:space="preserve">upport </w:t>
            </w:r>
            <w:r w:rsidR="00194C04">
              <w:rPr>
                <w:color w:val="2E2E2E"/>
                <w:sz w:val="22"/>
                <w:szCs w:val="22"/>
              </w:rPr>
              <w:t>s</w:t>
            </w:r>
            <w:r w:rsidRPr="00467F9D">
              <w:rPr>
                <w:color w:val="2E2E2E"/>
                <w:sz w:val="22"/>
                <w:szCs w:val="22"/>
              </w:rPr>
              <w:t>ervices</w:t>
            </w:r>
          </w:p>
          <w:p w14:paraId="462E52AB" w14:textId="77777777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</w:p>
        </w:tc>
      </w:tr>
      <w:tr w:rsidR="00FD6577" w:rsidRPr="00467F9D" w14:paraId="79907781" w14:textId="77777777" w:rsidTr="00467F9D">
        <w:tc>
          <w:tcPr>
            <w:tcW w:w="805" w:type="dxa"/>
          </w:tcPr>
          <w:p w14:paraId="298E4017" w14:textId="67BFFAB4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15</w:t>
            </w:r>
          </w:p>
        </w:tc>
        <w:tc>
          <w:tcPr>
            <w:tcW w:w="3690" w:type="dxa"/>
          </w:tcPr>
          <w:p w14:paraId="513D8DFE" w14:textId="3DFE6EB5" w:rsidR="00FD6577" w:rsidRPr="00467F9D" w:rsidRDefault="00FD6577" w:rsidP="00467F9D">
            <w:pPr>
              <w:contextualSpacing/>
              <w:rPr>
                <w:color w:val="000000"/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Communications, post</w:t>
            </w:r>
            <w:r w:rsidR="00194C04">
              <w:rPr>
                <w:color w:val="000000"/>
                <w:sz w:val="22"/>
                <w:szCs w:val="22"/>
              </w:rPr>
              <w:t>,</w:t>
            </w:r>
            <w:r w:rsidRPr="00467F9D">
              <w:rPr>
                <w:color w:val="000000"/>
                <w:sz w:val="22"/>
                <w:szCs w:val="22"/>
              </w:rPr>
              <w:t xml:space="preserve"> &amp; </w:t>
            </w:r>
            <w:proofErr w:type="spellStart"/>
            <w:r w:rsidR="004808A8">
              <w:rPr>
                <w:color w:val="000000"/>
                <w:sz w:val="22"/>
                <w:szCs w:val="22"/>
              </w:rPr>
              <w:t>g</w:t>
            </w:r>
            <w:r w:rsidRPr="00467F9D">
              <w:rPr>
                <w:color w:val="000000"/>
                <w:sz w:val="22"/>
                <w:szCs w:val="22"/>
              </w:rPr>
              <w:t>iro</w:t>
            </w:r>
            <w:proofErr w:type="spellEnd"/>
          </w:p>
        </w:tc>
        <w:tc>
          <w:tcPr>
            <w:tcW w:w="4855" w:type="dxa"/>
          </w:tcPr>
          <w:p w14:paraId="4E902379" w14:textId="77777777" w:rsidR="006464D5" w:rsidRPr="00467F9D" w:rsidRDefault="006464D5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2E2E2E"/>
                <w:sz w:val="22"/>
                <w:szCs w:val="22"/>
              </w:rPr>
              <w:t>Communications, post and Giro</w:t>
            </w:r>
          </w:p>
          <w:p w14:paraId="417D28BB" w14:textId="77777777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</w:p>
        </w:tc>
      </w:tr>
      <w:tr w:rsidR="00FD6577" w:rsidRPr="00467F9D" w14:paraId="30FE9F06" w14:textId="77777777" w:rsidTr="00467F9D">
        <w:tc>
          <w:tcPr>
            <w:tcW w:w="805" w:type="dxa"/>
            <w:tcBorders>
              <w:bottom w:val="single" w:sz="4" w:space="0" w:color="auto"/>
            </w:tcBorders>
          </w:tcPr>
          <w:p w14:paraId="5FACB306" w14:textId="0D6FCD47" w:rsidR="00FD6577" w:rsidRPr="00467F9D" w:rsidRDefault="00FD6577" w:rsidP="00467F9D">
            <w:pPr>
              <w:contextualSpacing/>
              <w:jc w:val="center"/>
              <w:rPr>
                <w:sz w:val="22"/>
                <w:szCs w:val="22"/>
              </w:rPr>
            </w:pPr>
            <w:r w:rsidRPr="00467F9D">
              <w:rPr>
                <w:sz w:val="22"/>
                <w:szCs w:val="22"/>
              </w:rPr>
              <w:t>16</w:t>
            </w:r>
          </w:p>
        </w:tc>
        <w:tc>
          <w:tcPr>
            <w:tcW w:w="3690" w:type="dxa"/>
            <w:tcBorders>
              <w:bottom w:val="single" w:sz="4" w:space="0" w:color="auto"/>
            </w:tcBorders>
          </w:tcPr>
          <w:p w14:paraId="7F5CD075" w14:textId="42143D9D" w:rsidR="00FD6577" w:rsidRPr="00467F9D" w:rsidRDefault="00FD6577" w:rsidP="00467F9D">
            <w:pPr>
              <w:contextualSpacing/>
              <w:rPr>
                <w:color w:val="000000"/>
                <w:sz w:val="22"/>
                <w:szCs w:val="22"/>
              </w:rPr>
            </w:pPr>
            <w:r w:rsidRPr="00467F9D">
              <w:rPr>
                <w:color w:val="000000"/>
                <w:sz w:val="22"/>
                <w:szCs w:val="22"/>
              </w:rPr>
              <w:t>Financial Institutions, &amp; company services</w:t>
            </w:r>
          </w:p>
        </w:tc>
        <w:tc>
          <w:tcPr>
            <w:tcW w:w="4855" w:type="dxa"/>
            <w:tcBorders>
              <w:bottom w:val="single" w:sz="4" w:space="0" w:color="auto"/>
            </w:tcBorders>
          </w:tcPr>
          <w:p w14:paraId="7796AE2C" w14:textId="1472B754" w:rsidR="006464D5" w:rsidRPr="00467F9D" w:rsidRDefault="006464D5" w:rsidP="00467F9D">
            <w:pPr>
              <w:contextualSpacing/>
              <w:rPr>
                <w:sz w:val="22"/>
                <w:szCs w:val="22"/>
              </w:rPr>
            </w:pPr>
            <w:r w:rsidRPr="00467F9D">
              <w:rPr>
                <w:color w:val="2E2E2E"/>
                <w:sz w:val="22"/>
                <w:szCs w:val="22"/>
              </w:rPr>
              <w:t xml:space="preserve">Banking, </w:t>
            </w:r>
            <w:r w:rsidR="00194C04">
              <w:rPr>
                <w:color w:val="2E2E2E"/>
                <w:sz w:val="22"/>
                <w:szCs w:val="22"/>
              </w:rPr>
              <w:t>m</w:t>
            </w:r>
            <w:r w:rsidRPr="00467F9D">
              <w:rPr>
                <w:color w:val="2E2E2E"/>
                <w:sz w:val="22"/>
                <w:szCs w:val="22"/>
              </w:rPr>
              <w:t xml:space="preserve">oney </w:t>
            </w:r>
            <w:r w:rsidR="00194C04">
              <w:rPr>
                <w:color w:val="2E2E2E"/>
                <w:sz w:val="22"/>
                <w:szCs w:val="22"/>
              </w:rPr>
              <w:t>c</w:t>
            </w:r>
            <w:r w:rsidRPr="00467F9D">
              <w:rPr>
                <w:color w:val="2E2E2E"/>
                <w:sz w:val="22"/>
                <w:szCs w:val="22"/>
              </w:rPr>
              <w:t xml:space="preserve">hanger, </w:t>
            </w:r>
            <w:r w:rsidR="00194C04">
              <w:rPr>
                <w:color w:val="2E2E2E"/>
                <w:sz w:val="22"/>
                <w:szCs w:val="22"/>
              </w:rPr>
              <w:t>r</w:t>
            </w:r>
            <w:r w:rsidRPr="00467F9D">
              <w:rPr>
                <w:color w:val="2E2E2E"/>
                <w:sz w:val="22"/>
                <w:szCs w:val="22"/>
              </w:rPr>
              <w:t xml:space="preserve">ental of </w:t>
            </w:r>
            <w:r w:rsidR="00194C04">
              <w:rPr>
                <w:color w:val="2E2E2E"/>
                <w:sz w:val="22"/>
                <w:szCs w:val="22"/>
              </w:rPr>
              <w:t>b</w:t>
            </w:r>
            <w:r w:rsidRPr="00467F9D">
              <w:rPr>
                <w:color w:val="2E2E2E"/>
                <w:sz w:val="22"/>
                <w:szCs w:val="22"/>
              </w:rPr>
              <w:t xml:space="preserve">uildings and </w:t>
            </w:r>
            <w:r w:rsidR="00194C04">
              <w:rPr>
                <w:color w:val="2E2E2E"/>
                <w:sz w:val="22"/>
                <w:szCs w:val="22"/>
              </w:rPr>
              <w:t>l</w:t>
            </w:r>
            <w:r w:rsidRPr="00467F9D">
              <w:rPr>
                <w:color w:val="2E2E2E"/>
                <w:sz w:val="22"/>
                <w:szCs w:val="22"/>
              </w:rPr>
              <w:t xml:space="preserve">and, </w:t>
            </w:r>
            <w:r w:rsidR="00194C04">
              <w:rPr>
                <w:color w:val="2E2E2E"/>
                <w:sz w:val="22"/>
                <w:szCs w:val="22"/>
              </w:rPr>
              <w:t>o</w:t>
            </w:r>
            <w:r w:rsidRPr="00467F9D">
              <w:rPr>
                <w:color w:val="2E2E2E"/>
                <w:sz w:val="22"/>
                <w:szCs w:val="22"/>
              </w:rPr>
              <w:t xml:space="preserve">ther </w:t>
            </w:r>
            <w:r w:rsidR="00194C04">
              <w:rPr>
                <w:color w:val="2E2E2E"/>
                <w:sz w:val="22"/>
                <w:szCs w:val="22"/>
              </w:rPr>
              <w:t>f</w:t>
            </w:r>
            <w:r w:rsidRPr="00467F9D">
              <w:rPr>
                <w:color w:val="2E2E2E"/>
                <w:sz w:val="22"/>
                <w:szCs w:val="22"/>
              </w:rPr>
              <w:t xml:space="preserve">inancial </w:t>
            </w:r>
            <w:r w:rsidR="00194C04">
              <w:rPr>
                <w:color w:val="2E2E2E"/>
                <w:sz w:val="22"/>
                <w:szCs w:val="22"/>
              </w:rPr>
              <w:t>i</w:t>
            </w:r>
            <w:r w:rsidRPr="00467F9D">
              <w:rPr>
                <w:color w:val="2E2E2E"/>
                <w:sz w:val="22"/>
                <w:szCs w:val="22"/>
              </w:rPr>
              <w:t xml:space="preserve">nstitutions, </w:t>
            </w:r>
            <w:r w:rsidR="00194C04">
              <w:rPr>
                <w:color w:val="2E2E2E"/>
                <w:sz w:val="22"/>
                <w:szCs w:val="22"/>
              </w:rPr>
              <w:t>c</w:t>
            </w:r>
            <w:r w:rsidRPr="00467F9D">
              <w:rPr>
                <w:color w:val="2E2E2E"/>
                <w:sz w:val="22"/>
                <w:szCs w:val="22"/>
              </w:rPr>
              <w:t xml:space="preserve">ompany </w:t>
            </w:r>
            <w:r w:rsidR="00194C04">
              <w:rPr>
                <w:color w:val="2E2E2E"/>
                <w:sz w:val="22"/>
                <w:szCs w:val="22"/>
              </w:rPr>
              <w:t>s</w:t>
            </w:r>
            <w:r w:rsidRPr="00467F9D">
              <w:rPr>
                <w:color w:val="2E2E2E"/>
                <w:sz w:val="22"/>
                <w:szCs w:val="22"/>
              </w:rPr>
              <w:t xml:space="preserve">ervices, </w:t>
            </w:r>
            <w:r w:rsidR="00194C04" w:rsidRPr="00467F9D">
              <w:rPr>
                <w:color w:val="2E2E2E"/>
                <w:sz w:val="22"/>
                <w:szCs w:val="22"/>
              </w:rPr>
              <w:t>public government services, community social services, cultural attractions, entertainment services, personal and others</w:t>
            </w:r>
          </w:p>
          <w:p w14:paraId="26B60C32" w14:textId="77777777" w:rsidR="00FD6577" w:rsidRPr="00467F9D" w:rsidRDefault="00FD6577" w:rsidP="00467F9D">
            <w:pPr>
              <w:contextualSpacing/>
              <w:rPr>
                <w:sz w:val="22"/>
                <w:szCs w:val="22"/>
              </w:rPr>
            </w:pPr>
          </w:p>
        </w:tc>
      </w:tr>
    </w:tbl>
    <w:p w14:paraId="74068C2D" w14:textId="6EE154C1" w:rsidR="00FD6577" w:rsidRDefault="006464D5">
      <w:pPr>
        <w:rPr>
          <w:color w:val="323232"/>
          <w:sz w:val="21"/>
          <w:szCs w:val="21"/>
        </w:rPr>
      </w:pPr>
      <w:r w:rsidRPr="00467F9D">
        <w:rPr>
          <w:sz w:val="21"/>
          <w:szCs w:val="21"/>
        </w:rPr>
        <w:t>(</w:t>
      </w:r>
      <w:r w:rsidR="008D0ACA" w:rsidRPr="00467F9D">
        <w:rPr>
          <w:sz w:val="21"/>
          <w:szCs w:val="21"/>
        </w:rPr>
        <w:t>N</w:t>
      </w:r>
      <w:r w:rsidRPr="00467F9D">
        <w:rPr>
          <w:sz w:val="21"/>
          <w:szCs w:val="21"/>
        </w:rPr>
        <w:t xml:space="preserve">ote: </w:t>
      </w:r>
      <w:r w:rsidR="008D0ACA" w:rsidRPr="00467F9D">
        <w:rPr>
          <w:sz w:val="21"/>
          <w:szCs w:val="21"/>
        </w:rPr>
        <w:t>Sectoral d</w:t>
      </w:r>
      <w:r w:rsidRPr="00467F9D">
        <w:rPr>
          <w:sz w:val="21"/>
          <w:szCs w:val="21"/>
        </w:rPr>
        <w:t>a</w:t>
      </w:r>
      <w:r w:rsidRPr="00467F9D">
        <w:rPr>
          <w:color w:val="323232"/>
          <w:sz w:val="21"/>
          <w:szCs w:val="21"/>
        </w:rPr>
        <w:t xml:space="preserve">ta are not available for mining and basic metal industry </w:t>
      </w:r>
      <w:r w:rsidR="008D0ACA" w:rsidRPr="00467F9D">
        <w:rPr>
          <w:color w:val="323232"/>
          <w:sz w:val="21"/>
          <w:szCs w:val="21"/>
        </w:rPr>
        <w:t xml:space="preserve">&amp; </w:t>
      </w:r>
      <w:r w:rsidRPr="00467F9D">
        <w:rPr>
          <w:color w:val="323232"/>
          <w:sz w:val="21"/>
          <w:szCs w:val="21"/>
        </w:rPr>
        <w:t>other metal goods</w:t>
      </w:r>
      <w:r w:rsidR="008D0ACA" w:rsidRPr="00467F9D">
        <w:rPr>
          <w:color w:val="323232"/>
          <w:sz w:val="21"/>
          <w:szCs w:val="21"/>
        </w:rPr>
        <w:t xml:space="preserve">. Three sectors namely, </w:t>
      </w:r>
      <w:r w:rsidR="008D0ACA" w:rsidRPr="00467F9D">
        <w:rPr>
          <w:rFonts w:eastAsiaTheme="minorEastAsia"/>
          <w:sz w:val="21"/>
          <w:szCs w:val="21"/>
        </w:rPr>
        <w:t>other building materials (non-metal mineral goods) industry; car body industry and transportation equipment, and jewelry industry</w:t>
      </w:r>
      <w:r w:rsidRPr="00467F9D">
        <w:rPr>
          <w:color w:val="323232"/>
          <w:sz w:val="21"/>
          <w:szCs w:val="21"/>
        </w:rPr>
        <w:t xml:space="preserve"> </w:t>
      </w:r>
      <w:r w:rsidR="008D0ACA" w:rsidRPr="00467F9D">
        <w:rPr>
          <w:color w:val="323232"/>
          <w:sz w:val="21"/>
          <w:szCs w:val="21"/>
        </w:rPr>
        <w:t>were excluded</w:t>
      </w:r>
      <w:r w:rsidRPr="00467F9D">
        <w:rPr>
          <w:color w:val="323232"/>
          <w:sz w:val="21"/>
          <w:szCs w:val="21"/>
        </w:rPr>
        <w:t>)</w:t>
      </w:r>
    </w:p>
    <w:p w14:paraId="0A3CC8C1" w14:textId="77777777" w:rsidR="00194C04" w:rsidRPr="005B50F0" w:rsidRDefault="00194C04">
      <w:pPr>
        <w:rPr>
          <w:sz w:val="21"/>
          <w:szCs w:val="21"/>
        </w:rPr>
      </w:pPr>
    </w:p>
    <w:sectPr w:rsidR="00194C04" w:rsidRPr="005B50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577"/>
    <w:rsid w:val="00194C04"/>
    <w:rsid w:val="00467F9D"/>
    <w:rsid w:val="004808A8"/>
    <w:rsid w:val="004B6EDF"/>
    <w:rsid w:val="005B50F0"/>
    <w:rsid w:val="006464D5"/>
    <w:rsid w:val="0081293D"/>
    <w:rsid w:val="00873434"/>
    <w:rsid w:val="008D0ACA"/>
    <w:rsid w:val="008E18ED"/>
    <w:rsid w:val="00AC0A67"/>
    <w:rsid w:val="00B03A15"/>
    <w:rsid w:val="00F67E3B"/>
    <w:rsid w:val="00FD6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47251"/>
  <w15:chartTrackingRefBased/>
  <w15:docId w15:val="{C15E2A39-DE23-CC4A-871E-0DC6FFF80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4D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65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8E18ED"/>
    <w:pPr>
      <w:adjustRightInd w:val="0"/>
      <w:snapToGrid w:val="0"/>
      <w:spacing w:after="240" w:line="480" w:lineRule="auto"/>
      <w:jc w:val="center"/>
    </w:pPr>
    <w:rPr>
      <w:rFonts w:eastAsiaTheme="minorEastAsia"/>
      <w:b/>
      <w:bCs/>
      <w:lang w:eastAsia="zh-CN"/>
    </w:rPr>
  </w:style>
  <w:style w:type="character" w:customStyle="1" w:styleId="TitleChar">
    <w:name w:val="Title Char"/>
    <w:basedOn w:val="DefaultParagraphFont"/>
    <w:link w:val="Title"/>
    <w:uiPriority w:val="10"/>
    <w:rsid w:val="008E18ED"/>
    <w:rPr>
      <w:rFonts w:ascii="Times New Roman" w:hAnsi="Times New Roman" w:cs="Times New Roman"/>
      <w:b/>
      <w:bCs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75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4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5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9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4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E26D66B-73D3-BC44-A4A5-A46763608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Chapagain, Saroj Kumar</dc:creator>
  <cp:keywords/>
  <dc:description/>
  <cp:lastModifiedBy>Chapagain, Saroj Kumar</cp:lastModifiedBy>
  <cp:revision>10</cp:revision>
  <dcterms:created xsi:type="dcterms:W3CDTF">2021-03-13T13:33:00Z</dcterms:created>
  <dcterms:modified xsi:type="dcterms:W3CDTF">2021-06-26T05:58:00Z</dcterms:modified>
</cp:coreProperties>
</file>