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869" w:rsidRPr="00B466DA" w:rsidRDefault="00445C10" w:rsidP="00B466DA">
      <w:pPr>
        <w:spacing w:line="480" w:lineRule="auto"/>
        <w:ind w:firstLine="562"/>
        <w:jc w:val="center"/>
        <w:rPr>
          <w:rFonts w:ascii="Times New Roman" w:hAnsi="Times New Roman" w:cs="Times New Roman"/>
          <w:b/>
          <w:bCs/>
          <w:sz w:val="28"/>
        </w:rPr>
      </w:pPr>
      <w:r w:rsidRPr="00B466DA">
        <w:rPr>
          <w:rFonts w:ascii="Times New Roman" w:hAnsi="Times New Roman" w:cs="Times New Roman"/>
          <w:b/>
          <w:bCs/>
          <w:sz w:val="28"/>
        </w:rPr>
        <w:t>Supplementary files</w:t>
      </w:r>
    </w:p>
    <w:p w:rsidR="00445C10" w:rsidRPr="00B466DA" w:rsidRDefault="00445C10" w:rsidP="00445C10">
      <w:pPr>
        <w:jc w:val="center"/>
        <w:rPr>
          <w:rFonts w:ascii="Times New Roman" w:hAnsi="Times New Roman" w:cs="Times New Roman"/>
          <w:sz w:val="24"/>
        </w:rPr>
      </w:pPr>
    </w:p>
    <w:p w:rsidR="009C28BF" w:rsidRPr="009C28BF" w:rsidRDefault="009C28BF" w:rsidP="009C28BF">
      <w:pPr>
        <w:spacing w:line="480" w:lineRule="auto"/>
        <w:ind w:firstLine="562"/>
        <w:jc w:val="center"/>
        <w:rPr>
          <w:rFonts w:ascii="Times New Roman" w:hAnsi="Times New Roman" w:cs="Times New Roman"/>
          <w:b/>
          <w:bCs/>
          <w:sz w:val="28"/>
        </w:rPr>
      </w:pPr>
      <w:bookmarkStart w:id="0" w:name="OLE_LINK3"/>
      <w:r w:rsidRPr="009C28BF">
        <w:rPr>
          <w:rFonts w:ascii="Times New Roman" w:hAnsi="Times New Roman" w:cs="Times New Roman"/>
          <w:b/>
          <w:bCs/>
          <w:sz w:val="28"/>
        </w:rPr>
        <w:t>A New Phospholipase D</w:t>
      </w:r>
      <w:bookmarkEnd w:id="0"/>
      <w:r w:rsidRPr="009C28BF">
        <w:rPr>
          <w:rFonts w:ascii="Times New Roman" w:hAnsi="Times New Roman" w:cs="Times New Roman"/>
          <w:b/>
          <w:bCs/>
          <w:sz w:val="28"/>
        </w:rPr>
        <w:t xml:space="preserve">-Producing </w:t>
      </w:r>
      <w:r w:rsidRPr="009C28BF">
        <w:rPr>
          <w:rFonts w:ascii="Times New Roman" w:hAnsi="Times New Roman" w:cs="Times New Roman"/>
          <w:b/>
          <w:bCs/>
          <w:i/>
          <w:sz w:val="28"/>
        </w:rPr>
        <w:t>Bacillus Cereus</w:t>
      </w:r>
      <w:r w:rsidRPr="009C28BF">
        <w:rPr>
          <w:rFonts w:ascii="Times New Roman" w:hAnsi="Times New Roman" w:cs="Times New Roman"/>
          <w:b/>
          <w:bCs/>
          <w:sz w:val="28"/>
        </w:rPr>
        <w:t>: Taxonomy, Mutagenesis, Fermentation Optimization and Enzyme Characterization</w:t>
      </w:r>
    </w:p>
    <w:p w:rsidR="00B466DA" w:rsidRPr="00EC3EB3" w:rsidRDefault="00B466DA" w:rsidP="00B466DA">
      <w:pPr>
        <w:spacing w:line="480" w:lineRule="auto"/>
        <w:ind w:firstLine="480"/>
        <w:jc w:val="center"/>
        <w:rPr>
          <w:rFonts w:ascii="Times New Roman" w:hAnsi="Times New Roman" w:cs="Times New Roman"/>
          <w:sz w:val="24"/>
          <w:szCs w:val="24"/>
        </w:rPr>
      </w:pPr>
      <w:r w:rsidRPr="00EC3EB3">
        <w:rPr>
          <w:rFonts w:ascii="Times New Roman" w:hAnsi="Times New Roman" w:cs="Times New Roman"/>
          <w:sz w:val="24"/>
          <w:szCs w:val="24"/>
        </w:rPr>
        <w:t xml:space="preserve">Ying He, </w:t>
      </w:r>
      <w:proofErr w:type="spellStart"/>
      <w:r w:rsidRPr="00EC3EB3">
        <w:rPr>
          <w:rFonts w:ascii="Times New Roman" w:hAnsi="Times New Roman" w:cs="Times New Roman"/>
          <w:sz w:val="24"/>
          <w:szCs w:val="24"/>
        </w:rPr>
        <w:t>Ao</w:t>
      </w:r>
      <w:proofErr w:type="spellEnd"/>
      <w:r w:rsidRPr="00EC3EB3">
        <w:rPr>
          <w:rFonts w:ascii="Times New Roman" w:hAnsi="Times New Roman" w:cs="Times New Roman"/>
          <w:sz w:val="24"/>
          <w:szCs w:val="24"/>
        </w:rPr>
        <w:t xml:space="preserve"> Huang#, Yun Liu*</w:t>
      </w:r>
    </w:p>
    <w:p w:rsidR="00B466DA" w:rsidRPr="00EC3EB3" w:rsidRDefault="00B466DA" w:rsidP="00B466DA">
      <w:pPr>
        <w:spacing w:line="480" w:lineRule="auto"/>
        <w:ind w:firstLine="480"/>
        <w:jc w:val="center"/>
        <w:rPr>
          <w:rFonts w:ascii="Times New Roman" w:hAnsi="Times New Roman" w:cs="Times New Roman"/>
          <w:sz w:val="24"/>
          <w:szCs w:val="24"/>
        </w:rPr>
      </w:pPr>
      <w:r w:rsidRPr="00EC3EB3">
        <w:rPr>
          <w:rFonts w:ascii="Times New Roman" w:hAnsi="Times New Roman" w:cs="Times New Roman"/>
          <w:sz w:val="24"/>
          <w:szCs w:val="24"/>
        </w:rPr>
        <w:t>(Beijing Key Laboratory of Bioprocess, College of Life Science and Technology, Beijing University of Chemical Technology, Beijing 100029 China)</w:t>
      </w:r>
    </w:p>
    <w:p w:rsidR="00B466DA" w:rsidRPr="00EC3EB3" w:rsidRDefault="00B466DA" w:rsidP="00B466DA">
      <w:pPr>
        <w:spacing w:line="480" w:lineRule="auto"/>
        <w:ind w:firstLine="480"/>
        <w:jc w:val="center"/>
        <w:rPr>
          <w:rFonts w:ascii="Times New Roman" w:hAnsi="Times New Roman" w:cs="Times New Roman"/>
          <w:sz w:val="24"/>
          <w:szCs w:val="24"/>
        </w:rPr>
      </w:pPr>
    </w:p>
    <w:p w:rsidR="00B466DA" w:rsidRDefault="00B466DA" w:rsidP="00B466DA">
      <w:pPr>
        <w:spacing w:line="480" w:lineRule="auto"/>
        <w:ind w:firstLine="480"/>
        <w:jc w:val="center"/>
        <w:rPr>
          <w:rFonts w:ascii="Times New Roman" w:hAnsi="Times New Roman" w:cs="Times New Roman"/>
        </w:rPr>
      </w:pPr>
    </w:p>
    <w:p w:rsidR="009C28BF" w:rsidRPr="00B466DA" w:rsidRDefault="009C28BF" w:rsidP="00B466DA">
      <w:pPr>
        <w:spacing w:line="480" w:lineRule="auto"/>
        <w:ind w:firstLine="480"/>
        <w:jc w:val="center"/>
        <w:rPr>
          <w:rFonts w:ascii="Times New Roman" w:hAnsi="Times New Roman" w:cs="Times New Roman"/>
        </w:rPr>
      </w:pPr>
    </w:p>
    <w:p w:rsidR="009C28BF" w:rsidRPr="00861FF2" w:rsidRDefault="009C28BF" w:rsidP="009C28BF">
      <w:pPr>
        <w:spacing w:line="480" w:lineRule="auto"/>
        <w:ind w:firstLine="480"/>
        <w:jc w:val="left"/>
        <w:rPr>
          <w:rFonts w:ascii="Times New Roman" w:hAnsi="Times New Roman" w:cs="Times New Roman"/>
          <w:sz w:val="24"/>
        </w:rPr>
      </w:pPr>
      <w:r w:rsidRPr="00861FF2">
        <w:rPr>
          <w:rFonts w:ascii="Times New Roman" w:hAnsi="Times New Roman" w:cs="Times New Roman"/>
          <w:sz w:val="24"/>
        </w:rPr>
        <w:t>Including:</w:t>
      </w:r>
    </w:p>
    <w:p w:rsidR="009C28BF" w:rsidRPr="00861FF2" w:rsidRDefault="009C28BF" w:rsidP="009C28BF">
      <w:pPr>
        <w:spacing w:line="480" w:lineRule="auto"/>
        <w:ind w:firstLine="480"/>
        <w:jc w:val="left"/>
        <w:rPr>
          <w:rFonts w:ascii="Times New Roman" w:hAnsi="Times New Roman" w:cs="Times New Roman"/>
          <w:sz w:val="24"/>
        </w:rPr>
      </w:pPr>
      <w:r w:rsidRPr="00861FF2">
        <w:rPr>
          <w:rFonts w:ascii="Times New Roman" w:hAnsi="Times New Roman" w:cs="Times New Roman"/>
          <w:sz w:val="24"/>
        </w:rPr>
        <w:t>Figures S1-S8</w:t>
      </w:r>
    </w:p>
    <w:p w:rsidR="009C28BF" w:rsidRPr="00861FF2" w:rsidRDefault="009C28BF" w:rsidP="009C28BF">
      <w:pPr>
        <w:spacing w:line="480" w:lineRule="auto"/>
        <w:ind w:firstLine="480"/>
        <w:jc w:val="left"/>
        <w:rPr>
          <w:rFonts w:ascii="Times New Roman" w:hAnsi="Times New Roman" w:cs="Times New Roman"/>
          <w:sz w:val="24"/>
        </w:rPr>
      </w:pPr>
      <w:r w:rsidRPr="00861FF2">
        <w:rPr>
          <w:rFonts w:ascii="Times New Roman" w:hAnsi="Times New Roman" w:cs="Times New Roman"/>
          <w:sz w:val="24"/>
        </w:rPr>
        <w:t>Tables S1-S3</w:t>
      </w:r>
      <w:bookmarkStart w:id="1" w:name="_GoBack"/>
      <w:bookmarkEnd w:id="1"/>
    </w:p>
    <w:p w:rsidR="00B466DA" w:rsidRPr="00861FF2" w:rsidRDefault="00B466DA" w:rsidP="00B466DA">
      <w:pPr>
        <w:spacing w:line="480" w:lineRule="auto"/>
        <w:ind w:firstLine="480"/>
        <w:jc w:val="center"/>
        <w:rPr>
          <w:rFonts w:ascii="Times New Roman" w:hAnsi="Times New Roman" w:cs="Times New Roman"/>
          <w:sz w:val="24"/>
        </w:rPr>
      </w:pPr>
    </w:p>
    <w:p w:rsidR="00B466DA" w:rsidRPr="00B466DA" w:rsidRDefault="00B466DA" w:rsidP="00B466DA">
      <w:pPr>
        <w:spacing w:line="480" w:lineRule="auto"/>
        <w:ind w:firstLine="480"/>
        <w:jc w:val="center"/>
        <w:rPr>
          <w:rFonts w:ascii="Times New Roman" w:hAnsi="Times New Roman" w:cs="Times New Roman"/>
        </w:rPr>
      </w:pPr>
    </w:p>
    <w:p w:rsidR="00B466DA" w:rsidRPr="00B466DA" w:rsidRDefault="00B466DA" w:rsidP="00B466DA">
      <w:pPr>
        <w:spacing w:line="480" w:lineRule="auto"/>
        <w:ind w:firstLine="480"/>
        <w:rPr>
          <w:rFonts w:ascii="Times New Roman" w:hAnsi="Times New Roman" w:cs="Times New Roman"/>
          <w:color w:val="000000" w:themeColor="text1"/>
        </w:rPr>
      </w:pPr>
    </w:p>
    <w:p w:rsidR="00B466DA" w:rsidRPr="00B466DA" w:rsidRDefault="00B466DA" w:rsidP="00B466DA">
      <w:pPr>
        <w:pStyle w:val="RSCH02PaperAuthorsandByline"/>
        <w:spacing w:line="480" w:lineRule="auto"/>
        <w:ind w:firstLine="480"/>
        <w:jc w:val="center"/>
        <w:rPr>
          <w:rFonts w:ascii="Times New Roman" w:hAnsi="Times New Roman"/>
          <w:color w:val="000000" w:themeColor="text1"/>
          <w:sz w:val="24"/>
        </w:rPr>
      </w:pPr>
      <w:r w:rsidRPr="00B466DA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-60325</wp:posOffset>
                </wp:positionH>
                <wp:positionV relativeFrom="paragraph">
                  <wp:posOffset>165100</wp:posOffset>
                </wp:positionV>
                <wp:extent cx="2238375" cy="0"/>
                <wp:effectExtent l="0" t="0" r="28575" b="1905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38375" cy="0"/>
                        </a:xfrm>
                        <a:prstGeom prst="straightConnector1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AB8199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4" o:spid="_x0000_s1026" type="#_x0000_t32" style="position:absolute;left:0;text-align:left;margin-left:-4.75pt;margin-top:13pt;width:176.2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" strokeweight="1.25pt"/>
            </w:pict>
          </mc:Fallback>
        </mc:AlternateContent>
      </w:r>
    </w:p>
    <w:p w:rsidR="00B466DA" w:rsidRPr="00B466DA" w:rsidRDefault="00B466DA" w:rsidP="00B466DA">
      <w:pPr>
        <w:pStyle w:val="Teaser"/>
        <w:spacing w:before="0" w:line="480" w:lineRule="auto"/>
        <w:ind w:firstLine="480"/>
        <w:rPr>
          <w:rFonts w:eastAsiaTheme="minorEastAsia"/>
          <w:color w:val="000000" w:themeColor="text1"/>
          <w:lang w:eastAsia="zh-CN"/>
        </w:rPr>
      </w:pPr>
      <w:r w:rsidRPr="00B466DA">
        <w:rPr>
          <w:rFonts w:eastAsiaTheme="minorEastAsia"/>
          <w:color w:val="000000" w:themeColor="text1"/>
          <w:lang w:eastAsia="zh-CN"/>
        </w:rPr>
        <w:t># Equal contributor to this work.</w:t>
      </w:r>
    </w:p>
    <w:p w:rsidR="00B466DA" w:rsidRPr="00B466DA" w:rsidRDefault="00B466DA" w:rsidP="00B466DA">
      <w:pPr>
        <w:pStyle w:val="Teaser"/>
        <w:spacing w:before="0" w:line="480" w:lineRule="auto"/>
        <w:ind w:firstLine="480"/>
        <w:rPr>
          <w:color w:val="000000" w:themeColor="text1"/>
          <w:lang w:eastAsia="zh-CN"/>
        </w:rPr>
      </w:pPr>
      <w:r w:rsidRPr="00B466DA">
        <w:rPr>
          <w:color w:val="000000" w:themeColor="text1"/>
          <w:lang w:eastAsia="zh-CN"/>
        </w:rPr>
        <w:t>* Corresponding author:</w:t>
      </w:r>
      <w:r w:rsidRPr="00B466DA">
        <w:rPr>
          <w:rFonts w:eastAsia="宋体"/>
          <w:color w:val="000000" w:themeColor="text1"/>
          <w:lang w:eastAsia="zh-CN"/>
        </w:rPr>
        <w:t xml:space="preserve"> Yun Liu</w:t>
      </w:r>
    </w:p>
    <w:p w:rsidR="00B466DA" w:rsidRPr="00B466DA" w:rsidRDefault="00B466DA" w:rsidP="00B466DA">
      <w:pPr>
        <w:pStyle w:val="Teaser"/>
        <w:spacing w:before="0" w:line="480" w:lineRule="auto"/>
        <w:ind w:firstLine="480"/>
        <w:rPr>
          <w:color w:val="000000" w:themeColor="text1"/>
          <w:lang w:eastAsia="zh-CN"/>
        </w:rPr>
      </w:pPr>
      <w:r w:rsidRPr="00B466DA">
        <w:rPr>
          <w:color w:val="000000" w:themeColor="text1"/>
          <w:lang w:eastAsia="zh-CN"/>
        </w:rPr>
        <w:t xml:space="preserve">Email: </w:t>
      </w:r>
      <w:hyperlink r:id="rId6" w:history="1">
        <w:r w:rsidRPr="00B466DA">
          <w:rPr>
            <w:rStyle w:val="a3"/>
            <w:rFonts w:eastAsiaTheme="minorEastAsia"/>
            <w:color w:val="000000" w:themeColor="text1"/>
            <w:lang w:eastAsia="zh-CN"/>
          </w:rPr>
          <w:t>liuyun@mail.buct.edu.cn</w:t>
        </w:r>
      </w:hyperlink>
      <w:r w:rsidRPr="00B466DA">
        <w:rPr>
          <w:rFonts w:eastAsia="宋体"/>
          <w:color w:val="000000" w:themeColor="text1"/>
          <w:lang w:eastAsia="zh-CN"/>
        </w:rPr>
        <w:t xml:space="preserve"> or </w:t>
      </w:r>
      <w:hyperlink r:id="rId7" w:history="1">
        <w:r w:rsidRPr="00B466DA">
          <w:rPr>
            <w:rStyle w:val="a3"/>
            <w:rFonts w:eastAsiaTheme="minorEastAsia"/>
            <w:color w:val="000000" w:themeColor="text1"/>
            <w:lang w:eastAsia="zh-CN"/>
          </w:rPr>
          <w:t>liuyunprivate@sina.com</w:t>
        </w:r>
      </w:hyperlink>
      <w:r w:rsidRPr="00B466DA">
        <w:rPr>
          <w:color w:val="000000" w:themeColor="text1"/>
          <w:lang w:eastAsia="zh-CN"/>
        </w:rPr>
        <w:t xml:space="preserve"> </w:t>
      </w:r>
    </w:p>
    <w:p w:rsidR="00B466DA" w:rsidRPr="00B466DA" w:rsidRDefault="00B466DA" w:rsidP="00B466DA">
      <w:pPr>
        <w:pStyle w:val="Teaser"/>
        <w:spacing w:before="0" w:line="480" w:lineRule="auto"/>
        <w:ind w:firstLine="480"/>
        <w:rPr>
          <w:color w:val="000000" w:themeColor="text1"/>
          <w:lang w:eastAsia="zh-CN"/>
        </w:rPr>
      </w:pPr>
      <w:r w:rsidRPr="00B466DA">
        <w:rPr>
          <w:color w:val="000000" w:themeColor="text1"/>
          <w:lang w:eastAsia="zh-CN"/>
        </w:rPr>
        <w:t>Fax: +86-</w:t>
      </w:r>
      <w:r w:rsidRPr="00B466DA">
        <w:rPr>
          <w:rFonts w:eastAsia="宋体"/>
          <w:color w:val="000000" w:themeColor="text1"/>
          <w:lang w:eastAsia="zh-CN"/>
        </w:rPr>
        <w:t>0</w:t>
      </w:r>
      <w:r w:rsidRPr="00B466DA">
        <w:rPr>
          <w:color w:val="000000" w:themeColor="text1"/>
          <w:lang w:eastAsia="zh-CN"/>
        </w:rPr>
        <w:t>10-64416428; Tel: +86-</w:t>
      </w:r>
      <w:r w:rsidRPr="00B466DA">
        <w:rPr>
          <w:rFonts w:eastAsia="宋体"/>
          <w:color w:val="000000" w:themeColor="text1"/>
          <w:lang w:eastAsia="zh-CN"/>
        </w:rPr>
        <w:t>0</w:t>
      </w:r>
      <w:r w:rsidRPr="00B466DA">
        <w:rPr>
          <w:color w:val="000000" w:themeColor="text1"/>
          <w:lang w:eastAsia="zh-CN"/>
        </w:rPr>
        <w:t xml:space="preserve">10-64421335. </w:t>
      </w:r>
    </w:p>
    <w:p w:rsidR="00B466DA" w:rsidRPr="00B466DA" w:rsidRDefault="00B466DA" w:rsidP="00445C10">
      <w:pPr>
        <w:jc w:val="center"/>
        <w:rPr>
          <w:rFonts w:ascii="Times New Roman" w:hAnsi="Times New Roman" w:cs="Times New Roman"/>
          <w:sz w:val="24"/>
        </w:rPr>
      </w:pPr>
    </w:p>
    <w:p w:rsidR="00B466DA" w:rsidRPr="00E3009A" w:rsidRDefault="00EC3EB3" w:rsidP="00BC3BD8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r w:rsidRPr="00E3009A">
        <w:rPr>
          <w:rFonts w:ascii="Times New Roman" w:hAnsi="Times New Roman" w:cs="Times New Roman" w:hint="eastAsia"/>
          <w:b/>
          <w:sz w:val="24"/>
        </w:rPr>
        <w:lastRenderedPageBreak/>
        <w:t>F</w:t>
      </w:r>
      <w:r w:rsidRPr="00E3009A">
        <w:rPr>
          <w:rFonts w:ascii="Times New Roman" w:hAnsi="Times New Roman" w:cs="Times New Roman"/>
          <w:b/>
          <w:sz w:val="24"/>
        </w:rPr>
        <w:t>i</w:t>
      </w:r>
      <w:r w:rsidRPr="00E3009A">
        <w:rPr>
          <w:rFonts w:ascii="Times New Roman" w:hAnsi="Times New Roman" w:cs="Times New Roman" w:hint="eastAsia"/>
          <w:b/>
          <w:sz w:val="24"/>
        </w:rPr>
        <w:t>g</w:t>
      </w:r>
      <w:r w:rsidRPr="00E3009A">
        <w:rPr>
          <w:rFonts w:ascii="Times New Roman" w:hAnsi="Times New Roman" w:cs="Times New Roman"/>
          <w:b/>
          <w:sz w:val="24"/>
        </w:rPr>
        <w:t>ure and Table captions</w:t>
      </w:r>
    </w:p>
    <w:p w:rsidR="00BC3BD8" w:rsidRDefault="00BC3BD8" w:rsidP="00BC3BD8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 xml:space="preserve">igure S1 </w:t>
      </w:r>
      <w:r w:rsidRPr="00BC3BD8">
        <w:rPr>
          <w:rFonts w:ascii="Times New Roman" w:hAnsi="Times New Roman" w:cs="Times New Roman"/>
          <w:sz w:val="24"/>
        </w:rPr>
        <w:t>PC hydrolysis circles of isolated strains on LB media</w:t>
      </w:r>
    </w:p>
    <w:p w:rsidR="0028212D" w:rsidRDefault="0028212D" w:rsidP="00BC3BD8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 w:rsidR="00C52369">
        <w:rPr>
          <w:rFonts w:ascii="Times New Roman" w:hAnsi="Times New Roman" w:cs="Times New Roman"/>
          <w:sz w:val="24"/>
        </w:rPr>
        <w:t>2</w:t>
      </w:r>
      <w:r>
        <w:rPr>
          <w:rFonts w:ascii="Times New Roman" w:hAnsi="Times New Roman" w:cs="Times New Roman"/>
          <w:sz w:val="24"/>
        </w:rPr>
        <w:t xml:space="preserve"> </w:t>
      </w:r>
      <w:r w:rsidRPr="004046FB">
        <w:rPr>
          <w:rFonts w:ascii="Times New Roman" w:hAnsi="Times New Roman" w:cs="Times New Roman"/>
          <w:sz w:val="24"/>
        </w:rPr>
        <w:t>The growth curve of strain 1#</w:t>
      </w:r>
      <w:r>
        <w:rPr>
          <w:rFonts w:ascii="Times New Roman" w:hAnsi="Times New Roman" w:cs="Times New Roman"/>
          <w:sz w:val="24"/>
        </w:rPr>
        <w:t>.</w:t>
      </w:r>
    </w:p>
    <w:p w:rsidR="007028BE" w:rsidRDefault="007028BE" w:rsidP="00BC3BD8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 w:rsidR="00C52369">
        <w:rPr>
          <w:rFonts w:ascii="Times New Roman" w:hAnsi="Times New Roman" w:cs="Times New Roman"/>
          <w:sz w:val="24"/>
        </w:rPr>
        <w:t>3</w:t>
      </w:r>
      <w:r>
        <w:rPr>
          <w:rFonts w:ascii="Times New Roman" w:hAnsi="Times New Roman" w:cs="Times New Roman"/>
          <w:sz w:val="24"/>
        </w:rPr>
        <w:t xml:space="preserve"> 16S </w:t>
      </w:r>
      <w:proofErr w:type="spellStart"/>
      <w:r>
        <w:rPr>
          <w:rFonts w:ascii="Times New Roman" w:hAnsi="Times New Roman" w:cs="Times New Roman"/>
          <w:sz w:val="24"/>
        </w:rPr>
        <w:t>rRNA</w:t>
      </w:r>
      <w:proofErr w:type="spellEnd"/>
      <w:r>
        <w:rPr>
          <w:rFonts w:ascii="Times New Roman" w:hAnsi="Times New Roman" w:cs="Times New Roman"/>
          <w:sz w:val="24"/>
        </w:rPr>
        <w:t xml:space="preserve"> sequencing </w:t>
      </w:r>
      <w:r w:rsidRPr="007028BE">
        <w:rPr>
          <w:rFonts w:ascii="Times New Roman" w:hAnsi="Times New Roman" w:cs="Times New Roman"/>
          <w:sz w:val="24"/>
        </w:rPr>
        <w:t>of strain 1#</w:t>
      </w:r>
    </w:p>
    <w:p w:rsidR="00E3009A" w:rsidRDefault="00E3009A" w:rsidP="00BC3BD8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 w:rsidR="009C28BF">
        <w:rPr>
          <w:rFonts w:ascii="Times New Roman" w:hAnsi="Times New Roman" w:cs="Times New Roman"/>
          <w:sz w:val="24"/>
        </w:rPr>
        <w:t>4</w:t>
      </w:r>
      <w:r w:rsidR="007028BE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Effect of chemical, irradiation and their combination mutagenesis on mortality rate of strain 1#.</w:t>
      </w:r>
    </w:p>
    <w:p w:rsidR="004D4D6D" w:rsidRPr="00E3009A" w:rsidRDefault="00E3009A" w:rsidP="00E3009A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 w:rsidR="009C28BF">
        <w:rPr>
          <w:rFonts w:ascii="Times New Roman" w:hAnsi="Times New Roman" w:cs="Times New Roman"/>
          <w:sz w:val="24"/>
        </w:rPr>
        <w:t>5</w:t>
      </w:r>
      <w:r>
        <w:rPr>
          <w:rFonts w:ascii="Times New Roman" w:hAnsi="Times New Roman" w:cs="Times New Roman"/>
          <w:sz w:val="24"/>
        </w:rPr>
        <w:t xml:space="preserve"> Treatment time of chemical mutagenesis on mortality rate of strain 1#</w:t>
      </w:r>
    </w:p>
    <w:p w:rsidR="004D4D6D" w:rsidRDefault="00E3009A" w:rsidP="00E3009A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Figure S</w:t>
      </w:r>
      <w:r w:rsidR="009C28BF">
        <w:rPr>
          <w:rFonts w:ascii="Times New Roman" w:hAnsi="Times New Roman" w:cs="Times New Roman"/>
          <w:sz w:val="24"/>
        </w:rPr>
        <w:t>6</w:t>
      </w:r>
      <w:r>
        <w:rPr>
          <w:rFonts w:ascii="Times New Roman" w:hAnsi="Times New Roman" w:cs="Times New Roman"/>
          <w:sz w:val="24"/>
        </w:rPr>
        <w:t xml:space="preserve"> Stability of propagation generation for the nine positive mutants</w:t>
      </w:r>
    </w:p>
    <w:p w:rsidR="00E3009A" w:rsidRDefault="00E3009A" w:rsidP="00E3009A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 w:rsidR="009C28BF">
        <w:rPr>
          <w:rFonts w:ascii="Times New Roman" w:hAnsi="Times New Roman" w:cs="Times New Roman"/>
          <w:sz w:val="24"/>
        </w:rPr>
        <w:t>7</w:t>
      </w:r>
      <w:r>
        <w:rPr>
          <w:rFonts w:ascii="Times New Roman" w:hAnsi="Times New Roman" w:cs="Times New Roman"/>
          <w:sz w:val="24"/>
        </w:rPr>
        <w:t xml:space="preserve"> Single-factor experiments of mutant CI 7-12 for PLD fermentation production.</w:t>
      </w:r>
    </w:p>
    <w:p w:rsidR="00E3009A" w:rsidRDefault="00E3009A" w:rsidP="00E3009A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 w:rsidR="009C28BF">
        <w:rPr>
          <w:rFonts w:ascii="Times New Roman" w:hAnsi="Times New Roman" w:cs="Times New Roman"/>
          <w:sz w:val="24"/>
        </w:rPr>
        <w:t>8</w:t>
      </w:r>
      <w:r>
        <w:rPr>
          <w:rFonts w:ascii="Times New Roman" w:hAnsi="Times New Roman" w:cs="Times New Roman"/>
          <w:sz w:val="24"/>
        </w:rPr>
        <w:t xml:space="preserve"> Standard curves of PC and PS, and HPLC analyses of the transesterification samples. In standard curves, t</w:t>
      </w:r>
      <w:r w:rsidRPr="00873C5F">
        <w:rPr>
          <w:rFonts w:ascii="Times New Roman" w:hAnsi="Times New Roman" w:cs="Times New Roman"/>
          <w:sz w:val="24"/>
        </w:rPr>
        <w:t xml:space="preserve">he logarithm of concentration was used as the horizontal axis and the logarithm of peak area as the vertical axis. </w:t>
      </w:r>
      <w:r>
        <w:rPr>
          <w:rFonts w:ascii="Times New Roman" w:hAnsi="Times New Roman" w:cs="Times New Roman"/>
          <w:sz w:val="24"/>
        </w:rPr>
        <w:t>a) HLPC peaks of PC and PS; b) PC standard curve; c) PS standard curve; d) HPLC analyses of samples.</w:t>
      </w:r>
    </w:p>
    <w:p w:rsidR="00E3009A" w:rsidRPr="00161C07" w:rsidRDefault="00E3009A" w:rsidP="00E3009A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61C07">
        <w:rPr>
          <w:rFonts w:ascii="Times New Roman" w:hAnsi="Times New Roman" w:cs="Times New Roman"/>
          <w:sz w:val="24"/>
          <w:szCs w:val="24"/>
        </w:rPr>
        <w:t>Table S1 HPLC-ELSD gradient elution chromatographic conditions</w:t>
      </w:r>
    </w:p>
    <w:p w:rsidR="00E3009A" w:rsidRPr="009D0EEE" w:rsidRDefault="00E3009A" w:rsidP="00E3009A">
      <w:pPr>
        <w:spacing w:line="480" w:lineRule="auto"/>
        <w:jc w:val="left"/>
        <w:rPr>
          <w:rFonts w:ascii="Times New Roman" w:hAnsi="Times New Roman" w:cs="Times New Roman"/>
          <w:sz w:val="24"/>
          <w:szCs w:val="21"/>
        </w:rPr>
      </w:pPr>
      <w:r w:rsidRPr="009D0EEE">
        <w:rPr>
          <w:rFonts w:ascii="Times New Roman" w:hAnsi="Times New Roman" w:cs="Times New Roman"/>
          <w:sz w:val="24"/>
          <w:szCs w:val="21"/>
        </w:rPr>
        <w:t xml:space="preserve">Table S2 </w:t>
      </w:r>
      <w:r>
        <w:rPr>
          <w:rFonts w:ascii="Times New Roman" w:hAnsi="Times New Roman" w:cs="Times New Roman"/>
          <w:sz w:val="24"/>
          <w:szCs w:val="21"/>
        </w:rPr>
        <w:t>Experimental design of 3-factor-3-level</w:t>
      </w:r>
      <w:r w:rsidRPr="009D0EEE">
        <w:rPr>
          <w:rFonts w:ascii="Times New Roman" w:hAnsi="Times New Roman" w:cs="Times New Roman"/>
          <w:sz w:val="24"/>
          <w:szCs w:val="21"/>
        </w:rPr>
        <w:t xml:space="preserve"> </w:t>
      </w:r>
      <w:r>
        <w:rPr>
          <w:rFonts w:ascii="Times New Roman" w:hAnsi="Times New Roman" w:cs="Times New Roman"/>
          <w:sz w:val="24"/>
          <w:szCs w:val="21"/>
        </w:rPr>
        <w:t>RMS</w:t>
      </w:r>
    </w:p>
    <w:p w:rsidR="00E3009A" w:rsidRPr="006B1008" w:rsidRDefault="00E3009A" w:rsidP="00E3009A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B1008">
        <w:rPr>
          <w:rFonts w:ascii="Times New Roman" w:hAnsi="Times New Roman" w:cs="Times New Roman"/>
          <w:sz w:val="24"/>
          <w:szCs w:val="24"/>
        </w:rPr>
        <w:t>Table S3 Regression Model Analysis Results</w:t>
      </w:r>
    </w:p>
    <w:p w:rsidR="004D4D6D" w:rsidRPr="00E3009A" w:rsidRDefault="004D4D6D" w:rsidP="00445C10">
      <w:pPr>
        <w:jc w:val="center"/>
        <w:rPr>
          <w:rFonts w:ascii="Times New Roman" w:hAnsi="Times New Roman" w:cs="Times New Roman"/>
          <w:sz w:val="24"/>
        </w:rPr>
      </w:pPr>
    </w:p>
    <w:p w:rsidR="004D4D6D" w:rsidRDefault="004D4D6D" w:rsidP="00445C10">
      <w:pPr>
        <w:jc w:val="center"/>
        <w:rPr>
          <w:rFonts w:ascii="Times New Roman" w:hAnsi="Times New Roman" w:cs="Times New Roman"/>
          <w:sz w:val="24"/>
        </w:rPr>
      </w:pPr>
    </w:p>
    <w:p w:rsidR="004D4D6D" w:rsidRDefault="004D4D6D" w:rsidP="00445C10">
      <w:pPr>
        <w:jc w:val="center"/>
        <w:rPr>
          <w:rFonts w:ascii="Times New Roman" w:hAnsi="Times New Roman" w:cs="Times New Roman"/>
          <w:sz w:val="24"/>
        </w:rPr>
      </w:pPr>
    </w:p>
    <w:p w:rsidR="004D4D6D" w:rsidRDefault="004D4D6D" w:rsidP="00445C10">
      <w:pPr>
        <w:jc w:val="center"/>
        <w:rPr>
          <w:rFonts w:ascii="Times New Roman" w:hAnsi="Times New Roman" w:cs="Times New Roman"/>
          <w:sz w:val="24"/>
        </w:rPr>
      </w:pPr>
    </w:p>
    <w:p w:rsidR="004D4D6D" w:rsidRDefault="004D4D6D" w:rsidP="00445C10">
      <w:pPr>
        <w:jc w:val="center"/>
        <w:rPr>
          <w:rFonts w:ascii="Times New Roman" w:hAnsi="Times New Roman" w:cs="Times New Roman"/>
          <w:sz w:val="24"/>
        </w:rPr>
      </w:pPr>
    </w:p>
    <w:p w:rsidR="004D4D6D" w:rsidRDefault="004D4D6D" w:rsidP="00445C10">
      <w:pPr>
        <w:jc w:val="center"/>
        <w:rPr>
          <w:rFonts w:ascii="Times New Roman" w:hAnsi="Times New Roman" w:cs="Times New Roman"/>
          <w:sz w:val="24"/>
        </w:rPr>
      </w:pPr>
    </w:p>
    <w:p w:rsidR="002E75B3" w:rsidRDefault="002E75B3" w:rsidP="00445C10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5274310" cy="299529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5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75B3" w:rsidRDefault="002E75B3" w:rsidP="00445C10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 xml:space="preserve">igure S1 </w:t>
      </w:r>
      <w:r w:rsidR="00D941B0">
        <w:rPr>
          <w:rFonts w:ascii="Times New Roman" w:hAnsi="Times New Roman" w:cs="Times New Roman"/>
          <w:sz w:val="24"/>
        </w:rPr>
        <w:t>H</w:t>
      </w:r>
      <w:r w:rsidR="00BC3BD8" w:rsidRPr="00BC3BD8">
        <w:rPr>
          <w:rFonts w:ascii="Times New Roman" w:hAnsi="Times New Roman" w:cs="Times New Roman"/>
          <w:sz w:val="24"/>
        </w:rPr>
        <w:t xml:space="preserve">ydrolysis circles of isolated strains </w:t>
      </w:r>
      <w:r w:rsidR="00D941B0">
        <w:rPr>
          <w:rFonts w:ascii="Times New Roman" w:hAnsi="Times New Roman" w:cs="Times New Roman"/>
          <w:sz w:val="24"/>
        </w:rPr>
        <w:t xml:space="preserve">1-7# </w:t>
      </w:r>
      <w:r w:rsidR="00BC3BD8" w:rsidRPr="00BC3BD8">
        <w:rPr>
          <w:rFonts w:ascii="Times New Roman" w:hAnsi="Times New Roman" w:cs="Times New Roman"/>
          <w:sz w:val="24"/>
        </w:rPr>
        <w:t>on LB medi</w:t>
      </w:r>
      <w:r w:rsidR="00D941B0">
        <w:rPr>
          <w:rFonts w:ascii="Times New Roman" w:hAnsi="Times New Roman" w:cs="Times New Roman"/>
          <w:sz w:val="24"/>
        </w:rPr>
        <w:t>um with adding PC</w:t>
      </w:r>
    </w:p>
    <w:p w:rsidR="002E75B3" w:rsidRDefault="002E75B3" w:rsidP="00445C10">
      <w:pPr>
        <w:jc w:val="center"/>
        <w:rPr>
          <w:rFonts w:ascii="Times New Roman" w:hAnsi="Times New Roman" w:cs="Times New Roman"/>
          <w:sz w:val="24"/>
        </w:rPr>
      </w:pPr>
    </w:p>
    <w:p w:rsidR="002E75B3" w:rsidRPr="00D941B0" w:rsidRDefault="002E75B3" w:rsidP="00445C10">
      <w:pPr>
        <w:jc w:val="center"/>
        <w:rPr>
          <w:rFonts w:ascii="Times New Roman" w:hAnsi="Times New Roman" w:cs="Times New Roman"/>
          <w:sz w:val="24"/>
        </w:rPr>
      </w:pPr>
    </w:p>
    <w:p w:rsidR="00830F2B" w:rsidRPr="00D941B0" w:rsidRDefault="00830F2B" w:rsidP="00445C10">
      <w:pPr>
        <w:jc w:val="center"/>
        <w:rPr>
          <w:rFonts w:ascii="Times New Roman" w:hAnsi="Times New Roman" w:cs="Times New Roman"/>
          <w:sz w:val="24"/>
        </w:rPr>
      </w:pPr>
    </w:p>
    <w:p w:rsidR="00830F2B" w:rsidRDefault="00830F2B" w:rsidP="00445C10">
      <w:pPr>
        <w:jc w:val="center"/>
        <w:rPr>
          <w:rFonts w:ascii="Times New Roman" w:hAnsi="Times New Roman" w:cs="Times New Roman"/>
          <w:sz w:val="24"/>
        </w:rPr>
      </w:pPr>
    </w:p>
    <w:p w:rsidR="00830F2B" w:rsidRDefault="00830F2B" w:rsidP="00445C10">
      <w:pPr>
        <w:jc w:val="center"/>
        <w:rPr>
          <w:rFonts w:ascii="Times New Roman" w:hAnsi="Times New Roman" w:cs="Times New Roman"/>
          <w:sz w:val="24"/>
        </w:rPr>
      </w:pPr>
    </w:p>
    <w:p w:rsidR="00830F2B" w:rsidRDefault="00830F2B" w:rsidP="00445C10">
      <w:pPr>
        <w:jc w:val="center"/>
        <w:rPr>
          <w:rFonts w:ascii="Times New Roman" w:hAnsi="Times New Roman" w:cs="Times New Roman"/>
          <w:sz w:val="24"/>
        </w:rPr>
      </w:pPr>
    </w:p>
    <w:p w:rsidR="00830F2B" w:rsidRDefault="00830F2B" w:rsidP="00445C10">
      <w:pPr>
        <w:jc w:val="center"/>
        <w:rPr>
          <w:rFonts w:ascii="Times New Roman" w:hAnsi="Times New Roman" w:cs="Times New Roman"/>
          <w:sz w:val="24"/>
        </w:rPr>
      </w:pPr>
    </w:p>
    <w:p w:rsidR="00830F2B" w:rsidRDefault="00830F2B" w:rsidP="00445C10">
      <w:pPr>
        <w:jc w:val="center"/>
        <w:rPr>
          <w:rFonts w:ascii="Times New Roman" w:hAnsi="Times New Roman" w:cs="Times New Roman"/>
          <w:sz w:val="24"/>
        </w:rPr>
      </w:pPr>
    </w:p>
    <w:p w:rsidR="00830F2B" w:rsidRDefault="00830F2B" w:rsidP="00445C10">
      <w:pPr>
        <w:jc w:val="center"/>
        <w:rPr>
          <w:rFonts w:ascii="Times New Roman" w:hAnsi="Times New Roman" w:cs="Times New Roman"/>
          <w:sz w:val="24"/>
        </w:rPr>
      </w:pPr>
    </w:p>
    <w:p w:rsidR="00830F2B" w:rsidRDefault="00830F2B" w:rsidP="00445C10">
      <w:pPr>
        <w:jc w:val="center"/>
        <w:rPr>
          <w:rFonts w:ascii="Times New Roman" w:hAnsi="Times New Roman" w:cs="Times New Roman"/>
          <w:sz w:val="24"/>
        </w:rPr>
      </w:pPr>
    </w:p>
    <w:p w:rsidR="00830F2B" w:rsidRDefault="00830F2B" w:rsidP="00445C10">
      <w:pPr>
        <w:jc w:val="center"/>
        <w:rPr>
          <w:rFonts w:ascii="Times New Roman" w:hAnsi="Times New Roman" w:cs="Times New Roman"/>
          <w:sz w:val="24"/>
        </w:rPr>
      </w:pPr>
    </w:p>
    <w:p w:rsidR="00830F2B" w:rsidRDefault="00830F2B" w:rsidP="00445C10">
      <w:pPr>
        <w:jc w:val="center"/>
        <w:rPr>
          <w:rFonts w:ascii="Times New Roman" w:hAnsi="Times New Roman" w:cs="Times New Roman"/>
          <w:sz w:val="24"/>
        </w:rPr>
      </w:pPr>
    </w:p>
    <w:p w:rsidR="0028212D" w:rsidRDefault="00AF1BC1" w:rsidP="0028212D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4006850" cy="3216672"/>
            <wp:effectExtent l="0" t="0" r="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1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68"/>
                    <a:stretch/>
                  </pic:blipFill>
                  <pic:spPr bwMode="auto">
                    <a:xfrm>
                      <a:off x="0" y="0"/>
                      <a:ext cx="4027629" cy="32333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8212D" w:rsidRDefault="0028212D" w:rsidP="0028212D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 xml:space="preserve">igure S2 </w:t>
      </w:r>
      <w:r w:rsidRPr="004046FB">
        <w:rPr>
          <w:rFonts w:ascii="Times New Roman" w:hAnsi="Times New Roman" w:cs="Times New Roman"/>
          <w:sz w:val="24"/>
        </w:rPr>
        <w:t>The growth curve of strain 1#</w:t>
      </w:r>
      <w:r>
        <w:rPr>
          <w:rFonts w:ascii="Times New Roman" w:hAnsi="Times New Roman" w:cs="Times New Roman"/>
          <w:sz w:val="24"/>
        </w:rPr>
        <w:t>.</w:t>
      </w:r>
    </w:p>
    <w:p w:rsidR="0028212D" w:rsidRDefault="0028212D" w:rsidP="007028BE">
      <w:pPr>
        <w:jc w:val="left"/>
        <w:rPr>
          <w:rFonts w:ascii="Times New Roman" w:hAnsi="Times New Roman" w:cs="Times New Roman"/>
        </w:rPr>
      </w:pPr>
    </w:p>
    <w:p w:rsidR="0028212D" w:rsidRDefault="0028212D" w:rsidP="007028BE">
      <w:pPr>
        <w:jc w:val="left"/>
        <w:rPr>
          <w:rFonts w:ascii="Times New Roman" w:hAnsi="Times New Roman" w:cs="Times New Roman"/>
        </w:rPr>
      </w:pPr>
    </w:p>
    <w:p w:rsidR="0028212D" w:rsidRDefault="0028212D" w:rsidP="007028BE">
      <w:pPr>
        <w:jc w:val="left"/>
        <w:rPr>
          <w:rFonts w:ascii="Times New Roman" w:hAnsi="Times New Roman" w:cs="Times New Roman"/>
        </w:rPr>
      </w:pPr>
    </w:p>
    <w:p w:rsidR="0028212D" w:rsidRDefault="0028212D" w:rsidP="007028BE">
      <w:pPr>
        <w:jc w:val="left"/>
        <w:rPr>
          <w:rFonts w:ascii="Times New Roman" w:hAnsi="Times New Roman" w:cs="Times New Roman"/>
        </w:rPr>
      </w:pPr>
    </w:p>
    <w:p w:rsidR="0028212D" w:rsidRDefault="0028212D" w:rsidP="007028BE">
      <w:pPr>
        <w:jc w:val="left"/>
        <w:rPr>
          <w:rFonts w:ascii="Times New Roman" w:hAnsi="Times New Roman" w:cs="Times New Roman"/>
        </w:rPr>
      </w:pPr>
    </w:p>
    <w:p w:rsidR="0028212D" w:rsidRDefault="0028212D" w:rsidP="007028BE">
      <w:pPr>
        <w:jc w:val="left"/>
        <w:rPr>
          <w:rFonts w:ascii="Times New Roman" w:hAnsi="Times New Roman" w:cs="Times New Roman"/>
        </w:rPr>
      </w:pPr>
    </w:p>
    <w:p w:rsidR="0028212D" w:rsidRDefault="0028212D" w:rsidP="007028BE">
      <w:pPr>
        <w:jc w:val="left"/>
        <w:rPr>
          <w:rFonts w:ascii="Times New Roman" w:hAnsi="Times New Roman" w:cs="Times New Roman"/>
        </w:rPr>
      </w:pPr>
    </w:p>
    <w:p w:rsidR="0028212D" w:rsidRDefault="0028212D" w:rsidP="007028BE">
      <w:pPr>
        <w:jc w:val="left"/>
        <w:rPr>
          <w:rFonts w:ascii="Times New Roman" w:hAnsi="Times New Roman" w:cs="Times New Roman"/>
        </w:rPr>
      </w:pPr>
    </w:p>
    <w:p w:rsidR="0028212D" w:rsidRDefault="0028212D" w:rsidP="007028BE">
      <w:pPr>
        <w:jc w:val="left"/>
        <w:rPr>
          <w:rFonts w:ascii="Times New Roman" w:hAnsi="Times New Roman" w:cs="Times New Roman"/>
        </w:rPr>
      </w:pPr>
    </w:p>
    <w:p w:rsidR="0028212D" w:rsidRDefault="0028212D" w:rsidP="007028BE">
      <w:pPr>
        <w:jc w:val="left"/>
        <w:rPr>
          <w:rFonts w:ascii="Times New Roman" w:hAnsi="Times New Roman" w:cs="Times New Roman"/>
        </w:rPr>
      </w:pPr>
    </w:p>
    <w:p w:rsidR="0028212D" w:rsidRDefault="0028212D" w:rsidP="007028BE">
      <w:pPr>
        <w:jc w:val="left"/>
        <w:rPr>
          <w:rFonts w:ascii="Times New Roman" w:hAnsi="Times New Roman" w:cs="Times New Roman"/>
        </w:rPr>
      </w:pPr>
    </w:p>
    <w:p w:rsidR="0028212D" w:rsidRDefault="0028212D" w:rsidP="007028BE">
      <w:pPr>
        <w:jc w:val="left"/>
        <w:rPr>
          <w:rFonts w:ascii="Times New Roman" w:hAnsi="Times New Roman" w:cs="Times New Roman"/>
        </w:rPr>
      </w:pPr>
    </w:p>
    <w:p w:rsidR="0028212D" w:rsidRDefault="0028212D" w:rsidP="007028BE">
      <w:pPr>
        <w:jc w:val="left"/>
        <w:rPr>
          <w:rFonts w:ascii="Times New Roman" w:hAnsi="Times New Roman" w:cs="Times New Roman"/>
        </w:rPr>
      </w:pPr>
    </w:p>
    <w:p w:rsidR="0028212D" w:rsidRDefault="0028212D" w:rsidP="007028BE">
      <w:pPr>
        <w:jc w:val="left"/>
        <w:rPr>
          <w:rFonts w:ascii="Times New Roman" w:hAnsi="Times New Roman" w:cs="Times New Roman"/>
        </w:rPr>
      </w:pPr>
    </w:p>
    <w:p w:rsidR="0028212D" w:rsidRDefault="0028212D" w:rsidP="007028BE">
      <w:pPr>
        <w:jc w:val="left"/>
        <w:rPr>
          <w:rFonts w:ascii="Times New Roman" w:hAnsi="Times New Roman" w:cs="Times New Roman"/>
        </w:rPr>
      </w:pPr>
    </w:p>
    <w:p w:rsidR="0028212D" w:rsidRDefault="0028212D" w:rsidP="007028BE">
      <w:pPr>
        <w:jc w:val="left"/>
        <w:rPr>
          <w:rFonts w:ascii="Times New Roman" w:hAnsi="Times New Roman" w:cs="Times New Roman"/>
        </w:rPr>
      </w:pPr>
    </w:p>
    <w:p w:rsidR="0028212D" w:rsidRDefault="0028212D" w:rsidP="007028BE">
      <w:pPr>
        <w:jc w:val="left"/>
        <w:rPr>
          <w:rFonts w:ascii="Times New Roman" w:hAnsi="Times New Roman" w:cs="Times New Roman"/>
        </w:rPr>
      </w:pPr>
    </w:p>
    <w:p w:rsidR="0028212D" w:rsidRDefault="0028212D" w:rsidP="007028BE">
      <w:pPr>
        <w:jc w:val="left"/>
        <w:rPr>
          <w:rFonts w:ascii="Times New Roman" w:hAnsi="Times New Roman" w:cs="Times New Roman"/>
        </w:rPr>
      </w:pPr>
    </w:p>
    <w:p w:rsidR="0028212D" w:rsidRDefault="0028212D" w:rsidP="007028BE">
      <w:pPr>
        <w:jc w:val="left"/>
        <w:rPr>
          <w:rFonts w:ascii="Times New Roman" w:hAnsi="Times New Roman" w:cs="Times New Roman"/>
        </w:rPr>
      </w:pPr>
    </w:p>
    <w:p w:rsidR="0028212D" w:rsidRDefault="0028212D" w:rsidP="007028BE">
      <w:pPr>
        <w:jc w:val="left"/>
        <w:rPr>
          <w:rFonts w:ascii="Times New Roman" w:hAnsi="Times New Roman" w:cs="Times New Roman"/>
        </w:rPr>
      </w:pPr>
    </w:p>
    <w:p w:rsidR="0028212D" w:rsidRDefault="0028212D" w:rsidP="007028BE">
      <w:pPr>
        <w:jc w:val="left"/>
        <w:rPr>
          <w:rFonts w:ascii="Times New Roman" w:hAnsi="Times New Roman" w:cs="Times New Roman"/>
        </w:rPr>
      </w:pPr>
    </w:p>
    <w:p w:rsidR="00617317" w:rsidRDefault="00617317" w:rsidP="007028BE">
      <w:pPr>
        <w:jc w:val="left"/>
        <w:rPr>
          <w:rFonts w:ascii="Times New Roman" w:hAnsi="Times New Roman" w:cs="Times New Roman"/>
        </w:rPr>
      </w:pPr>
    </w:p>
    <w:p w:rsidR="00617317" w:rsidRDefault="00617317" w:rsidP="007028BE">
      <w:pPr>
        <w:jc w:val="left"/>
        <w:rPr>
          <w:rFonts w:ascii="Times New Roman" w:hAnsi="Times New Roman" w:cs="Times New Roman"/>
        </w:rPr>
      </w:pPr>
    </w:p>
    <w:p w:rsidR="0028212D" w:rsidRPr="0028212D" w:rsidRDefault="0028212D" w:rsidP="007028BE">
      <w:pPr>
        <w:jc w:val="left"/>
        <w:rPr>
          <w:rFonts w:ascii="Times New Roman" w:hAnsi="Times New Roman" w:cs="Times New Roman"/>
        </w:rPr>
      </w:pPr>
    </w:p>
    <w:p w:rsidR="0028212D" w:rsidRDefault="0028212D" w:rsidP="007028BE">
      <w:pPr>
        <w:jc w:val="left"/>
        <w:rPr>
          <w:rFonts w:ascii="Times New Roman" w:hAnsi="Times New Roman" w:cs="Times New Roman"/>
        </w:rPr>
      </w:pPr>
    </w:p>
    <w:p w:rsidR="0028212D" w:rsidRDefault="0028212D" w:rsidP="007028BE">
      <w:pPr>
        <w:jc w:val="left"/>
        <w:rPr>
          <w:rFonts w:ascii="Times New Roman" w:hAnsi="Times New Roman" w:cs="Times New Roman"/>
        </w:rPr>
      </w:pPr>
    </w:p>
    <w:p w:rsidR="007028BE" w:rsidRDefault="007028BE" w:rsidP="007028BE">
      <w:pPr>
        <w:jc w:val="left"/>
        <w:rPr>
          <w:rFonts w:ascii="Times New Roman" w:hAnsi="Times New Roman" w:cs="Times New Roman"/>
          <w:sz w:val="24"/>
        </w:rPr>
      </w:pPr>
      <w:r w:rsidRPr="000876A8">
        <w:rPr>
          <w:rFonts w:ascii="Times New Roman" w:hAnsi="Times New Roman" w:cs="Times New Roman"/>
        </w:rPr>
        <w:lastRenderedPageBreak/>
        <w:t>GCTATACATGCAGTCGAGCGATGGATTAAGAGCTTGCTCTTATGAAGTTAGCGGCGGACGGGTGAGTAACACGTGGGTAACCTGCCCATAAGACTGGGATAACTCCGGGAAACCGGGGCTAATACCGGATAACATTTTGAACCGCATGGTTCGAAATTGAAAGGCGGCTTCGGCTGTCACTTATGGATGGACCCGCGTCGCATTAGCTAGTTGGTGAGGTAACGGCTCACCAAGGCAACGATGCGTAGCCGACCTGAGAGGGTGATCGGCCACACTGGGACTGAGACACGGCCCAGACTCCTACGGGAGGCAGCAGTAGGGAATCTTCCGCAATGGACGAAAGTCTGACGGAGCAACGCCGCGTGAGTGATGAAGGCTTTCGGGTCGTAAAACTCTGTTGTTAGGGAAGAACAAGTGCTAGTTGAATAAGCTGGCACCTTGACGGTACCTAACCAGAAAGCCACGGCTAACTACGTGCCAGCAGCCGCGGTAATACGTAGGTGGCAAGCGTTATCCGGAATTATTGGGCGTAAAGCGCGCGCAGGTGGTTTCTTAAGTCTGATGTGAAAGCCCACGGCTCAACCGTGGAGGGTCATTGGAAACTGGGAGACTTGAGTGCAGAAGAGGAAAGTGGAATTCCATGTGTAGCGGTGAAATGCGTAGAGATATGGAGGAACACCAGTGGCGAAGGCGACTTTCTGGTCTGTAACTGACACTGAGGCGCGAAAGCGTGGGGAGCAAACAGGATTAGATACCCTGGTAGTCCACGCCGTAAACGATGAGTGCTAAGTGTTAGAGGGTTTCCGCCCTTTAGTGCTAAAATTAACGCATTAAGCACTCCGCCTGCGGAGTACGGCCGCAAAGCTGACACTCAGAGGAATTGACGGGGGCCCGCACAAGCGGTGGAGCATGTGGTTTAATTCGAAGCAACGCGAAGAACCTTACCAGGTCTTGACATCCTCTGAAAACCCTAGAGATAGGGCTTCTCCTTCGGGAGCAGAGTGACAGGTGGTGCATGGTTGTCGTCAGCTCGTGTCGTGAGATGTTGGGTTAAGTCCCGCAACGAGCGCAACCCTTGATCTTAGTTGCCATCATTAAGTTGGGCACTCTAAGGTGACTGCCGGTGACAAACCGGAGGAAGGTGGGGATGACGTCAAATCATCATGCCCCTTATGACCTGGGCTACACACGTGCTACAATGGACGGTACAAAGAGCTGCAAGACCGCGAGGTGGAGCTAATCTCATAAAACCGTTCTCAGTTCGGATTGTAGGCTGCAACTCGCCTACATGAAGCTGGAATCGCTAGTAATCGCGGATCAGCATGCCGCGGTGAATACGTTCCCGGGCCTTGTACACACCGCCCGTCACACCACGAGAGTTTGTAACACCCGAAGTCGGTGGGGTAACCTTTTGGAGCCAGCCGCCTAA</w:t>
      </w:r>
      <w:r>
        <w:t>.</w:t>
      </w:r>
    </w:p>
    <w:p w:rsidR="007028BE" w:rsidRDefault="007028BE" w:rsidP="00445C10">
      <w:pPr>
        <w:jc w:val="center"/>
        <w:rPr>
          <w:rFonts w:ascii="Times New Roman" w:hAnsi="Times New Roman" w:cs="Times New Roman"/>
          <w:sz w:val="24"/>
        </w:rPr>
      </w:pPr>
    </w:p>
    <w:p w:rsidR="007028BE" w:rsidRDefault="007028BE" w:rsidP="007028BE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 w:rsidR="00830F2B">
        <w:rPr>
          <w:rFonts w:ascii="Times New Roman" w:hAnsi="Times New Roman" w:cs="Times New Roman"/>
          <w:sz w:val="24"/>
        </w:rPr>
        <w:t>3</w:t>
      </w:r>
      <w:r>
        <w:rPr>
          <w:rFonts w:ascii="Times New Roman" w:hAnsi="Times New Roman" w:cs="Times New Roman"/>
          <w:sz w:val="24"/>
        </w:rPr>
        <w:t xml:space="preserve"> 16S </w:t>
      </w:r>
      <w:proofErr w:type="spellStart"/>
      <w:r>
        <w:rPr>
          <w:rFonts w:ascii="Times New Roman" w:hAnsi="Times New Roman" w:cs="Times New Roman"/>
          <w:sz w:val="24"/>
        </w:rPr>
        <w:t>rRNA</w:t>
      </w:r>
      <w:proofErr w:type="spellEnd"/>
      <w:r>
        <w:rPr>
          <w:rFonts w:ascii="Times New Roman" w:hAnsi="Times New Roman" w:cs="Times New Roman"/>
          <w:sz w:val="24"/>
        </w:rPr>
        <w:t xml:space="preserve"> sequencing </w:t>
      </w:r>
      <w:r w:rsidRPr="007028BE">
        <w:rPr>
          <w:rFonts w:ascii="Times New Roman" w:hAnsi="Times New Roman" w:cs="Times New Roman"/>
          <w:sz w:val="24"/>
        </w:rPr>
        <w:t>of strain 1#</w:t>
      </w:r>
      <w:r>
        <w:rPr>
          <w:rFonts w:ascii="Times New Roman" w:hAnsi="Times New Roman" w:cs="Times New Roman"/>
          <w:sz w:val="24"/>
        </w:rPr>
        <w:t>.</w:t>
      </w:r>
    </w:p>
    <w:p w:rsidR="007028BE" w:rsidRPr="007028BE" w:rsidRDefault="007028BE" w:rsidP="00445C10">
      <w:pPr>
        <w:jc w:val="center"/>
        <w:rPr>
          <w:rFonts w:ascii="Times New Roman" w:hAnsi="Times New Roman" w:cs="Times New Roman"/>
          <w:sz w:val="24"/>
        </w:rPr>
      </w:pPr>
    </w:p>
    <w:p w:rsidR="00624348" w:rsidRDefault="00624348" w:rsidP="00445C10">
      <w:pPr>
        <w:jc w:val="center"/>
        <w:rPr>
          <w:rFonts w:ascii="Times New Roman" w:hAnsi="Times New Roman" w:cs="Times New Roman"/>
          <w:sz w:val="24"/>
        </w:rPr>
      </w:pPr>
    </w:p>
    <w:p w:rsidR="00624348" w:rsidRDefault="00624348" w:rsidP="00445C10">
      <w:pPr>
        <w:jc w:val="center"/>
        <w:rPr>
          <w:rFonts w:ascii="Times New Roman" w:hAnsi="Times New Roman" w:cs="Times New Roman"/>
          <w:sz w:val="24"/>
        </w:rPr>
      </w:pPr>
    </w:p>
    <w:p w:rsidR="00624348" w:rsidRDefault="00624348" w:rsidP="00445C10">
      <w:pPr>
        <w:jc w:val="center"/>
        <w:rPr>
          <w:rFonts w:ascii="Times New Roman" w:hAnsi="Times New Roman" w:cs="Times New Roman"/>
          <w:sz w:val="24"/>
        </w:rPr>
      </w:pPr>
    </w:p>
    <w:p w:rsidR="00624348" w:rsidRDefault="00624348" w:rsidP="00445C10">
      <w:pPr>
        <w:jc w:val="center"/>
        <w:rPr>
          <w:rFonts w:ascii="Times New Roman" w:hAnsi="Times New Roman" w:cs="Times New Roman"/>
          <w:sz w:val="24"/>
        </w:rPr>
      </w:pPr>
    </w:p>
    <w:p w:rsidR="00624348" w:rsidRDefault="00624348" w:rsidP="00445C10">
      <w:pPr>
        <w:jc w:val="center"/>
        <w:rPr>
          <w:rFonts w:ascii="Times New Roman" w:hAnsi="Times New Roman" w:cs="Times New Roman"/>
          <w:sz w:val="24"/>
        </w:rPr>
      </w:pPr>
    </w:p>
    <w:p w:rsidR="00624348" w:rsidRDefault="00624348" w:rsidP="00445C10">
      <w:pPr>
        <w:jc w:val="center"/>
        <w:rPr>
          <w:rFonts w:ascii="Times New Roman" w:hAnsi="Times New Roman" w:cs="Times New Roman"/>
          <w:sz w:val="24"/>
        </w:rPr>
      </w:pPr>
    </w:p>
    <w:p w:rsidR="00624348" w:rsidRDefault="00624348" w:rsidP="00445C10">
      <w:pPr>
        <w:jc w:val="center"/>
        <w:rPr>
          <w:rFonts w:ascii="Times New Roman" w:hAnsi="Times New Roman" w:cs="Times New Roman"/>
          <w:sz w:val="24"/>
        </w:rPr>
      </w:pPr>
    </w:p>
    <w:p w:rsidR="00624348" w:rsidRDefault="00624348" w:rsidP="00445C10">
      <w:pPr>
        <w:jc w:val="center"/>
        <w:rPr>
          <w:rFonts w:ascii="Times New Roman" w:hAnsi="Times New Roman" w:cs="Times New Roman"/>
          <w:sz w:val="24"/>
        </w:rPr>
      </w:pPr>
    </w:p>
    <w:p w:rsidR="00624348" w:rsidRDefault="00624348" w:rsidP="00445C10">
      <w:pPr>
        <w:jc w:val="center"/>
        <w:rPr>
          <w:rFonts w:ascii="Times New Roman" w:hAnsi="Times New Roman" w:cs="Times New Roman"/>
          <w:sz w:val="24"/>
        </w:rPr>
      </w:pPr>
    </w:p>
    <w:p w:rsidR="00624348" w:rsidRDefault="00624348" w:rsidP="00445C10">
      <w:pPr>
        <w:jc w:val="center"/>
        <w:rPr>
          <w:rFonts w:ascii="Times New Roman" w:hAnsi="Times New Roman" w:cs="Times New Roman"/>
          <w:sz w:val="24"/>
        </w:rPr>
      </w:pPr>
    </w:p>
    <w:p w:rsidR="00624348" w:rsidRDefault="00624348" w:rsidP="00445C10">
      <w:pPr>
        <w:jc w:val="center"/>
        <w:rPr>
          <w:rFonts w:ascii="Times New Roman" w:hAnsi="Times New Roman" w:cs="Times New Roman"/>
          <w:sz w:val="24"/>
        </w:rPr>
      </w:pPr>
    </w:p>
    <w:p w:rsidR="00624348" w:rsidRDefault="00624348" w:rsidP="00445C10">
      <w:pPr>
        <w:jc w:val="center"/>
        <w:rPr>
          <w:rFonts w:ascii="Times New Roman" w:hAnsi="Times New Roman" w:cs="Times New Roman"/>
          <w:sz w:val="24"/>
        </w:rPr>
      </w:pPr>
    </w:p>
    <w:p w:rsidR="00624348" w:rsidRDefault="00624348" w:rsidP="00445C10">
      <w:pPr>
        <w:jc w:val="center"/>
        <w:rPr>
          <w:rFonts w:ascii="Times New Roman" w:hAnsi="Times New Roman" w:cs="Times New Roman"/>
          <w:sz w:val="24"/>
        </w:rPr>
      </w:pPr>
    </w:p>
    <w:p w:rsidR="00624348" w:rsidRDefault="00624348" w:rsidP="00445C10">
      <w:pPr>
        <w:jc w:val="center"/>
        <w:rPr>
          <w:rFonts w:ascii="Times New Roman" w:hAnsi="Times New Roman" w:cs="Times New Roman"/>
          <w:sz w:val="24"/>
        </w:rPr>
      </w:pPr>
    </w:p>
    <w:p w:rsidR="00830F2B" w:rsidRDefault="00830F2B" w:rsidP="00445C10">
      <w:pPr>
        <w:jc w:val="center"/>
        <w:rPr>
          <w:rFonts w:ascii="Times New Roman" w:hAnsi="Times New Roman" w:cs="Times New Roman"/>
          <w:sz w:val="24"/>
        </w:rPr>
      </w:pPr>
    </w:p>
    <w:p w:rsidR="00624348" w:rsidRDefault="00F80E56" w:rsidP="00445C10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5179060" cy="411543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4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6" t="1669"/>
                    <a:stretch/>
                  </pic:blipFill>
                  <pic:spPr bwMode="auto">
                    <a:xfrm>
                      <a:off x="0" y="0"/>
                      <a:ext cx="5179060" cy="41154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4348" w:rsidRDefault="00624348" w:rsidP="00E3009A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 w:rsidR="009C28BF">
        <w:rPr>
          <w:rFonts w:ascii="Times New Roman" w:hAnsi="Times New Roman" w:cs="Times New Roman"/>
          <w:sz w:val="24"/>
        </w:rPr>
        <w:t>4</w:t>
      </w:r>
      <w:r>
        <w:rPr>
          <w:rFonts w:ascii="Times New Roman" w:hAnsi="Times New Roman" w:cs="Times New Roman"/>
          <w:sz w:val="24"/>
        </w:rPr>
        <w:t xml:space="preserve"> Effect of chemical</w:t>
      </w:r>
      <w:r w:rsidR="00F80E56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irradiation </w:t>
      </w:r>
      <w:r w:rsidR="00F80E56">
        <w:rPr>
          <w:rFonts w:ascii="Times New Roman" w:hAnsi="Times New Roman" w:cs="Times New Roman"/>
          <w:sz w:val="24"/>
        </w:rPr>
        <w:t>and their combination mutagenesis</w:t>
      </w:r>
      <w:r>
        <w:rPr>
          <w:rFonts w:ascii="Times New Roman" w:hAnsi="Times New Roman" w:cs="Times New Roman"/>
          <w:sz w:val="24"/>
        </w:rPr>
        <w:t xml:space="preserve"> on mortality rate of strain 1#.</w:t>
      </w:r>
      <w:r w:rsidR="001938C9">
        <w:rPr>
          <w:rFonts w:ascii="Times New Roman" w:hAnsi="Times New Roman" w:cs="Times New Roman"/>
          <w:sz w:val="24"/>
        </w:rPr>
        <w:t xml:space="preserve"> 95% of mutagenesis rate was used as an indicator for screening of positive mutants</w:t>
      </w:r>
      <w:r w:rsidR="00CD0386">
        <w:rPr>
          <w:rFonts w:ascii="Times New Roman" w:hAnsi="Times New Roman" w:cs="Times New Roman"/>
          <w:sz w:val="24"/>
        </w:rPr>
        <w:t>.</w:t>
      </w:r>
    </w:p>
    <w:p w:rsidR="007A73F9" w:rsidRDefault="007A73F9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7A73F9" w:rsidRDefault="007A73F9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7A73F9" w:rsidRDefault="007A73F9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7A73F9" w:rsidRDefault="007A73F9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7A73F9" w:rsidRDefault="007A73F9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7A73F9" w:rsidRDefault="007A73F9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7A73F9" w:rsidRDefault="007A73F9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7A73F9" w:rsidRDefault="007A73F9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7A73F9" w:rsidRDefault="007A73F9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4A18E7" w:rsidRDefault="004A18E7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>
            <wp:extent cx="5274310" cy="4296410"/>
            <wp:effectExtent l="0" t="0" r="254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5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9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18E7" w:rsidRDefault="004A18E7" w:rsidP="00B013E6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 w:rsidR="009C28BF">
        <w:rPr>
          <w:rFonts w:ascii="Times New Roman" w:hAnsi="Times New Roman" w:cs="Times New Roman"/>
          <w:sz w:val="24"/>
        </w:rPr>
        <w:t>5</w:t>
      </w:r>
      <w:r>
        <w:rPr>
          <w:rFonts w:ascii="Times New Roman" w:hAnsi="Times New Roman" w:cs="Times New Roman"/>
          <w:sz w:val="24"/>
        </w:rPr>
        <w:t xml:space="preserve"> </w:t>
      </w:r>
      <w:r w:rsidR="00D2157C">
        <w:rPr>
          <w:rFonts w:ascii="Times New Roman" w:hAnsi="Times New Roman" w:cs="Times New Roman"/>
          <w:sz w:val="24"/>
        </w:rPr>
        <w:t>Treatment time of chemical mutagenesis on mortality rate of strain 1#.</w:t>
      </w:r>
      <w:r w:rsidR="00CD0386">
        <w:rPr>
          <w:rFonts w:ascii="Times New Roman" w:hAnsi="Times New Roman" w:cs="Times New Roman"/>
          <w:sz w:val="24"/>
        </w:rPr>
        <w:t xml:space="preserve"> 95% of mutagenesis rate was used as an indicator for screening of positive mutants.</w:t>
      </w:r>
    </w:p>
    <w:p w:rsidR="006F5701" w:rsidRDefault="006F5701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6F5701" w:rsidRDefault="006F5701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6F5701" w:rsidRDefault="006F5701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6F5701" w:rsidRDefault="006F5701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6F5701" w:rsidRDefault="006F5701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6F5701" w:rsidRDefault="006F5701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6F5701" w:rsidRDefault="006F5701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6F5701" w:rsidRDefault="006F5701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6F5701" w:rsidRDefault="006F5701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6F5701" w:rsidRDefault="006F5701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5274310" cy="419989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6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9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5701" w:rsidRDefault="006F5701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Figure S</w:t>
      </w:r>
      <w:r w:rsidR="009C28BF">
        <w:rPr>
          <w:rFonts w:ascii="Times New Roman" w:hAnsi="Times New Roman" w:cs="Times New Roman"/>
          <w:sz w:val="24"/>
        </w:rPr>
        <w:t>6</w:t>
      </w:r>
      <w:r>
        <w:rPr>
          <w:rFonts w:ascii="Times New Roman" w:hAnsi="Times New Roman" w:cs="Times New Roman"/>
          <w:sz w:val="24"/>
        </w:rPr>
        <w:t xml:space="preserve"> Stability of propagation generation for </w:t>
      </w:r>
      <w:r w:rsidR="00DC57F7">
        <w:rPr>
          <w:rFonts w:ascii="Times New Roman" w:hAnsi="Times New Roman" w:cs="Times New Roman"/>
          <w:sz w:val="24"/>
        </w:rPr>
        <w:t>the nine</w:t>
      </w:r>
      <w:r>
        <w:rPr>
          <w:rFonts w:ascii="Times New Roman" w:hAnsi="Times New Roman" w:cs="Times New Roman"/>
          <w:sz w:val="24"/>
        </w:rPr>
        <w:t xml:space="preserve"> positive mutants.</w:t>
      </w:r>
    </w:p>
    <w:p w:rsidR="009126F5" w:rsidRDefault="009126F5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9126F5" w:rsidRDefault="009126F5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9126F5" w:rsidRDefault="009126F5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9126F5" w:rsidRDefault="009126F5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9126F5" w:rsidRDefault="009126F5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9126F5" w:rsidRDefault="009126F5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9126F5" w:rsidRDefault="009126F5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9126F5" w:rsidRDefault="009126F5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9126F5" w:rsidRDefault="009126F5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9126F5" w:rsidRDefault="009126F5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9126F5" w:rsidRDefault="008B6813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5185410" cy="379920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9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5" t="1967"/>
                    <a:stretch/>
                  </pic:blipFill>
                  <pic:spPr bwMode="auto">
                    <a:xfrm>
                      <a:off x="0" y="0"/>
                      <a:ext cx="5185410" cy="37992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126F5" w:rsidRDefault="009126F5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>
            <wp:extent cx="5160010" cy="1952625"/>
            <wp:effectExtent l="0" t="0" r="254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8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7" t="4354"/>
                    <a:stretch/>
                  </pic:blipFill>
                  <pic:spPr bwMode="auto">
                    <a:xfrm>
                      <a:off x="0" y="0"/>
                      <a:ext cx="5160010" cy="1952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B6813" w:rsidRDefault="00E01FC8" w:rsidP="00E3009A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 w:rsidR="009C28BF">
        <w:rPr>
          <w:rFonts w:ascii="Times New Roman" w:hAnsi="Times New Roman" w:cs="Times New Roman"/>
          <w:sz w:val="24"/>
        </w:rPr>
        <w:t>7</w:t>
      </w:r>
      <w:r>
        <w:rPr>
          <w:rFonts w:ascii="Times New Roman" w:hAnsi="Times New Roman" w:cs="Times New Roman"/>
          <w:sz w:val="24"/>
        </w:rPr>
        <w:t xml:space="preserve"> Single-factor experiments of mutant CI 7-12 for PLD fermentation production.</w:t>
      </w:r>
      <w:r w:rsidR="002E5A65">
        <w:rPr>
          <w:rFonts w:ascii="Times New Roman" w:hAnsi="Times New Roman" w:cs="Times New Roman"/>
          <w:sz w:val="24"/>
        </w:rPr>
        <w:t xml:space="preserve"> a) effect of carbon source; b) effect of pH; c) effect of nitrogen source; d) effect of glucose concentration; e) effect of yeast extract concentration; f) effect of fermentation time.</w:t>
      </w:r>
    </w:p>
    <w:p w:rsidR="00E73B97" w:rsidRDefault="00E73B97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E73B97" w:rsidRDefault="00E73B97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E73B97" w:rsidRDefault="00E73B97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E73B97" w:rsidRDefault="009C28BF" w:rsidP="00624348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5274310" cy="353250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2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32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3B97" w:rsidRDefault="00873C5F" w:rsidP="00873C5F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igure S</w:t>
      </w:r>
      <w:r w:rsidR="009C28BF">
        <w:rPr>
          <w:rFonts w:ascii="Times New Roman" w:hAnsi="Times New Roman" w:cs="Times New Roman"/>
          <w:sz w:val="24"/>
        </w:rPr>
        <w:t>8</w:t>
      </w:r>
      <w:r>
        <w:rPr>
          <w:rFonts w:ascii="Times New Roman" w:hAnsi="Times New Roman" w:cs="Times New Roman"/>
          <w:sz w:val="24"/>
        </w:rPr>
        <w:t xml:space="preserve"> Standard curves of PC and PS, and HPLC analyses of the transesterification samples. In standard curves, t</w:t>
      </w:r>
      <w:r w:rsidRPr="00873C5F">
        <w:rPr>
          <w:rFonts w:ascii="Times New Roman" w:hAnsi="Times New Roman" w:cs="Times New Roman"/>
          <w:sz w:val="24"/>
        </w:rPr>
        <w:t xml:space="preserve">he logarithm of concentration was used as the horizontal axis and the logarithm of peak area as the vertical axis. </w:t>
      </w:r>
      <w:r w:rsidR="006F01FB">
        <w:rPr>
          <w:rFonts w:ascii="Times New Roman" w:hAnsi="Times New Roman" w:cs="Times New Roman"/>
          <w:sz w:val="24"/>
        </w:rPr>
        <w:t>a) HLPC peaks of PC and PS; b) PC standard curve; c) PS standard curve.</w:t>
      </w:r>
    </w:p>
    <w:p w:rsidR="00E3009A" w:rsidRDefault="00E3009A" w:rsidP="00873C5F"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 w:rsidR="00E3009A" w:rsidRDefault="00E3009A" w:rsidP="00873C5F"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 w:rsidR="00E3009A" w:rsidRDefault="00E3009A" w:rsidP="00873C5F"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 w:rsidR="00E3009A" w:rsidRDefault="00E3009A" w:rsidP="00873C5F"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 w:rsidR="00E3009A" w:rsidRDefault="00E3009A" w:rsidP="00873C5F"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 w:rsidR="00E3009A" w:rsidRDefault="00E3009A" w:rsidP="00873C5F"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 w:rsidR="00E3009A" w:rsidRDefault="00E3009A" w:rsidP="00873C5F"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 w:rsidR="009C28BF" w:rsidRPr="009C28BF" w:rsidRDefault="009C28BF" w:rsidP="00873C5F"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 w:rsidR="00E3009A" w:rsidRDefault="00E3009A" w:rsidP="00873C5F"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p w:rsidR="00E3009A" w:rsidRPr="00161C07" w:rsidRDefault="00E3009A" w:rsidP="00E3009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61C07">
        <w:rPr>
          <w:rFonts w:ascii="Times New Roman" w:hAnsi="Times New Roman" w:cs="Times New Roman"/>
          <w:sz w:val="24"/>
          <w:szCs w:val="24"/>
        </w:rPr>
        <w:lastRenderedPageBreak/>
        <w:t xml:space="preserve">Table S1 HPLC-ELSD gradient elution chromatographic </w:t>
      </w:r>
      <w:r w:rsidR="00AD5818">
        <w:rPr>
          <w:rFonts w:ascii="Times New Roman" w:hAnsi="Times New Roman" w:cs="Times New Roman"/>
          <w:sz w:val="24"/>
          <w:szCs w:val="24"/>
        </w:rPr>
        <w:t>program of phase A and phase B in a flow rate of 1 mL/min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E3009A" w:rsidRPr="00161C07" w:rsidTr="004325B8">
        <w:trPr>
          <w:jc w:val="center"/>
        </w:trPr>
        <w:tc>
          <w:tcPr>
            <w:tcW w:w="213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Time/</w:t>
            </w:r>
            <w:r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(</w:t>
            </w: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min</w:t>
            </w:r>
            <w:r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213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Phase A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(</w:t>
            </w: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213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Phase B</w:t>
            </w:r>
            <w:r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(</w:t>
            </w: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213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Flow rate</w:t>
            </w:r>
            <w:r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(</w:t>
            </w: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mL/min</w:t>
            </w:r>
            <w:r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)</w:t>
            </w:r>
          </w:p>
        </w:tc>
      </w:tr>
      <w:tr w:rsidR="00E3009A" w:rsidRPr="00161C07" w:rsidTr="004325B8">
        <w:trPr>
          <w:jc w:val="center"/>
        </w:trPr>
        <w:tc>
          <w:tcPr>
            <w:tcW w:w="2130" w:type="dxa"/>
            <w:tcBorders>
              <w:top w:val="single" w:sz="6" w:space="0" w:color="auto"/>
            </w:tcBorders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0.0</w:t>
            </w:r>
          </w:p>
        </w:tc>
        <w:tc>
          <w:tcPr>
            <w:tcW w:w="2130" w:type="dxa"/>
            <w:tcBorders>
              <w:top w:val="single" w:sz="6" w:space="0" w:color="auto"/>
            </w:tcBorders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95</w:t>
            </w:r>
          </w:p>
        </w:tc>
        <w:tc>
          <w:tcPr>
            <w:tcW w:w="2131" w:type="dxa"/>
            <w:tcBorders>
              <w:top w:val="single" w:sz="6" w:space="0" w:color="auto"/>
            </w:tcBorders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5</w:t>
            </w:r>
          </w:p>
        </w:tc>
        <w:tc>
          <w:tcPr>
            <w:tcW w:w="2131" w:type="dxa"/>
            <w:tcBorders>
              <w:top w:val="single" w:sz="6" w:space="0" w:color="auto"/>
            </w:tcBorders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1.0</w:t>
            </w:r>
          </w:p>
        </w:tc>
      </w:tr>
      <w:tr w:rsidR="00E3009A" w:rsidRPr="00161C07" w:rsidTr="004325B8">
        <w:trPr>
          <w:jc w:val="center"/>
        </w:trPr>
        <w:tc>
          <w:tcPr>
            <w:tcW w:w="2130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5.0</w:t>
            </w:r>
          </w:p>
        </w:tc>
        <w:tc>
          <w:tcPr>
            <w:tcW w:w="2130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80</w:t>
            </w:r>
          </w:p>
        </w:tc>
        <w:tc>
          <w:tcPr>
            <w:tcW w:w="2131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20</w:t>
            </w:r>
          </w:p>
        </w:tc>
        <w:tc>
          <w:tcPr>
            <w:tcW w:w="2131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1.0</w:t>
            </w:r>
          </w:p>
        </w:tc>
      </w:tr>
      <w:tr w:rsidR="00E3009A" w:rsidRPr="00161C07" w:rsidTr="004325B8">
        <w:trPr>
          <w:jc w:val="center"/>
        </w:trPr>
        <w:tc>
          <w:tcPr>
            <w:tcW w:w="2130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8.5</w:t>
            </w:r>
          </w:p>
        </w:tc>
        <w:tc>
          <w:tcPr>
            <w:tcW w:w="2130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60</w:t>
            </w:r>
          </w:p>
        </w:tc>
        <w:tc>
          <w:tcPr>
            <w:tcW w:w="2131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40</w:t>
            </w:r>
          </w:p>
        </w:tc>
        <w:tc>
          <w:tcPr>
            <w:tcW w:w="2131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1.0</w:t>
            </w:r>
          </w:p>
        </w:tc>
      </w:tr>
      <w:tr w:rsidR="00E3009A" w:rsidRPr="00161C07" w:rsidTr="004325B8">
        <w:trPr>
          <w:jc w:val="center"/>
        </w:trPr>
        <w:tc>
          <w:tcPr>
            <w:tcW w:w="2130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15.0</w:t>
            </w:r>
          </w:p>
        </w:tc>
        <w:tc>
          <w:tcPr>
            <w:tcW w:w="2130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0</w:t>
            </w:r>
          </w:p>
        </w:tc>
        <w:tc>
          <w:tcPr>
            <w:tcW w:w="2131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100</w:t>
            </w:r>
          </w:p>
        </w:tc>
        <w:tc>
          <w:tcPr>
            <w:tcW w:w="2131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1.0</w:t>
            </w:r>
          </w:p>
        </w:tc>
      </w:tr>
      <w:tr w:rsidR="00E3009A" w:rsidRPr="00161C07" w:rsidTr="004325B8">
        <w:trPr>
          <w:jc w:val="center"/>
        </w:trPr>
        <w:tc>
          <w:tcPr>
            <w:tcW w:w="2130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17.5</w:t>
            </w:r>
          </w:p>
        </w:tc>
        <w:tc>
          <w:tcPr>
            <w:tcW w:w="2130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0</w:t>
            </w:r>
          </w:p>
        </w:tc>
        <w:tc>
          <w:tcPr>
            <w:tcW w:w="2131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100</w:t>
            </w:r>
          </w:p>
        </w:tc>
        <w:tc>
          <w:tcPr>
            <w:tcW w:w="2131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1.0</w:t>
            </w:r>
          </w:p>
        </w:tc>
      </w:tr>
      <w:tr w:rsidR="00E3009A" w:rsidRPr="00161C07" w:rsidTr="004325B8">
        <w:trPr>
          <w:jc w:val="center"/>
        </w:trPr>
        <w:tc>
          <w:tcPr>
            <w:tcW w:w="2130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17.6</w:t>
            </w:r>
          </w:p>
        </w:tc>
        <w:tc>
          <w:tcPr>
            <w:tcW w:w="2130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95</w:t>
            </w:r>
          </w:p>
        </w:tc>
        <w:tc>
          <w:tcPr>
            <w:tcW w:w="2131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5</w:t>
            </w:r>
          </w:p>
        </w:tc>
        <w:tc>
          <w:tcPr>
            <w:tcW w:w="2131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1.0</w:t>
            </w:r>
          </w:p>
        </w:tc>
      </w:tr>
      <w:tr w:rsidR="00E3009A" w:rsidRPr="00161C07" w:rsidTr="004325B8">
        <w:trPr>
          <w:jc w:val="center"/>
        </w:trPr>
        <w:tc>
          <w:tcPr>
            <w:tcW w:w="2130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21.0</w:t>
            </w:r>
          </w:p>
        </w:tc>
        <w:tc>
          <w:tcPr>
            <w:tcW w:w="2130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95</w:t>
            </w:r>
          </w:p>
        </w:tc>
        <w:tc>
          <w:tcPr>
            <w:tcW w:w="2131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5</w:t>
            </w:r>
          </w:p>
        </w:tc>
        <w:tc>
          <w:tcPr>
            <w:tcW w:w="2131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1.0</w:t>
            </w:r>
          </w:p>
        </w:tc>
      </w:tr>
      <w:tr w:rsidR="00E3009A" w:rsidRPr="00161C07" w:rsidTr="004325B8">
        <w:trPr>
          <w:jc w:val="center"/>
        </w:trPr>
        <w:tc>
          <w:tcPr>
            <w:tcW w:w="2130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22.0</w:t>
            </w:r>
          </w:p>
        </w:tc>
        <w:tc>
          <w:tcPr>
            <w:tcW w:w="2130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95</w:t>
            </w:r>
          </w:p>
        </w:tc>
        <w:tc>
          <w:tcPr>
            <w:tcW w:w="2131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5</w:t>
            </w:r>
          </w:p>
        </w:tc>
        <w:tc>
          <w:tcPr>
            <w:tcW w:w="2131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1.0</w:t>
            </w:r>
          </w:p>
        </w:tc>
      </w:tr>
      <w:tr w:rsidR="00E3009A" w:rsidRPr="00161C07" w:rsidTr="004325B8">
        <w:trPr>
          <w:jc w:val="center"/>
        </w:trPr>
        <w:tc>
          <w:tcPr>
            <w:tcW w:w="2130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27.0</w:t>
            </w:r>
          </w:p>
        </w:tc>
        <w:tc>
          <w:tcPr>
            <w:tcW w:w="2130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95</w:t>
            </w:r>
          </w:p>
        </w:tc>
        <w:tc>
          <w:tcPr>
            <w:tcW w:w="2131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5</w:t>
            </w:r>
          </w:p>
        </w:tc>
        <w:tc>
          <w:tcPr>
            <w:tcW w:w="2131" w:type="dxa"/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1.0</w:t>
            </w:r>
          </w:p>
        </w:tc>
      </w:tr>
      <w:tr w:rsidR="00E3009A" w:rsidRPr="00161C07" w:rsidTr="004325B8">
        <w:trPr>
          <w:jc w:val="center"/>
        </w:trPr>
        <w:tc>
          <w:tcPr>
            <w:tcW w:w="2130" w:type="dxa"/>
            <w:tcBorders>
              <w:bottom w:val="single" w:sz="12" w:space="0" w:color="auto"/>
            </w:tcBorders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29.0</w:t>
            </w:r>
          </w:p>
        </w:tc>
        <w:tc>
          <w:tcPr>
            <w:tcW w:w="2130" w:type="dxa"/>
            <w:tcBorders>
              <w:bottom w:val="single" w:sz="12" w:space="0" w:color="auto"/>
            </w:tcBorders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95</w:t>
            </w:r>
          </w:p>
        </w:tc>
        <w:tc>
          <w:tcPr>
            <w:tcW w:w="2131" w:type="dxa"/>
            <w:tcBorders>
              <w:bottom w:val="single" w:sz="12" w:space="0" w:color="auto"/>
            </w:tcBorders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5</w:t>
            </w:r>
          </w:p>
        </w:tc>
        <w:tc>
          <w:tcPr>
            <w:tcW w:w="2131" w:type="dxa"/>
            <w:tcBorders>
              <w:bottom w:val="single" w:sz="12" w:space="0" w:color="auto"/>
            </w:tcBorders>
            <w:shd w:val="clear" w:color="auto" w:fill="auto"/>
          </w:tcPr>
          <w:p w:rsidR="00E3009A" w:rsidRPr="00161C07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C07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1.0</w:t>
            </w:r>
          </w:p>
        </w:tc>
      </w:tr>
    </w:tbl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E3009A" w:rsidRPr="009D0EEE" w:rsidRDefault="00E3009A" w:rsidP="00E3009A">
      <w:pPr>
        <w:spacing w:line="480" w:lineRule="auto"/>
        <w:jc w:val="center"/>
        <w:rPr>
          <w:rFonts w:ascii="Times New Roman" w:hAnsi="Times New Roman" w:cs="Times New Roman"/>
          <w:sz w:val="24"/>
          <w:szCs w:val="21"/>
        </w:rPr>
      </w:pPr>
      <w:r w:rsidRPr="009D0EEE">
        <w:rPr>
          <w:rFonts w:ascii="Times New Roman" w:hAnsi="Times New Roman" w:cs="Times New Roman"/>
          <w:sz w:val="24"/>
          <w:szCs w:val="21"/>
        </w:rPr>
        <w:lastRenderedPageBreak/>
        <w:t xml:space="preserve">Table S2 </w:t>
      </w:r>
      <w:r>
        <w:rPr>
          <w:rFonts w:ascii="Times New Roman" w:hAnsi="Times New Roman" w:cs="Times New Roman"/>
          <w:sz w:val="24"/>
          <w:szCs w:val="21"/>
        </w:rPr>
        <w:t>Experimental design of 3-factor-3-level</w:t>
      </w:r>
      <w:r w:rsidRPr="009D0EEE">
        <w:rPr>
          <w:rFonts w:ascii="Times New Roman" w:hAnsi="Times New Roman" w:cs="Times New Roman"/>
          <w:sz w:val="24"/>
          <w:szCs w:val="21"/>
        </w:rPr>
        <w:t xml:space="preserve"> </w:t>
      </w:r>
      <w:r>
        <w:rPr>
          <w:rFonts w:ascii="Times New Roman" w:hAnsi="Times New Roman" w:cs="Times New Roman"/>
          <w:sz w:val="24"/>
          <w:szCs w:val="21"/>
        </w:rPr>
        <w:t>RMS</w:t>
      </w:r>
    </w:p>
    <w:tbl>
      <w:tblPr>
        <w:tblStyle w:val="a8"/>
        <w:tblW w:w="5000" w:type="pct"/>
        <w:jc w:val="center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3687"/>
        <w:gridCol w:w="1417"/>
        <w:gridCol w:w="2126"/>
        <w:gridCol w:w="1076"/>
      </w:tblGrid>
      <w:tr w:rsidR="00E3009A" w:rsidRPr="009D0EEE" w:rsidTr="004325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2219" w:type="pct"/>
            <w:vMerge w:val="restart"/>
            <w:tcBorders>
              <w:top w:val="single" w:sz="12" w:space="0" w:color="auto"/>
            </w:tcBorders>
            <w:vAlign w:val="center"/>
          </w:tcPr>
          <w:p w:rsidR="00E3009A" w:rsidRPr="009D0EEE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1"/>
              </w:rPr>
            </w:pPr>
            <w:r w:rsidRPr="009D0EEE">
              <w:rPr>
                <w:rFonts w:ascii="Times New Roman" w:hAnsi="Times New Roman" w:cs="Times New Roman"/>
                <w:sz w:val="24"/>
                <w:szCs w:val="21"/>
              </w:rPr>
              <w:t>Factors</w:t>
            </w:r>
          </w:p>
        </w:tc>
        <w:tc>
          <w:tcPr>
            <w:tcW w:w="2781" w:type="pct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3009A" w:rsidRPr="009D0EEE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1"/>
              </w:rPr>
            </w:pPr>
            <w:r w:rsidRPr="009D0EEE">
              <w:rPr>
                <w:rFonts w:ascii="Times New Roman" w:hAnsi="Times New Roman" w:cs="Times New Roman"/>
                <w:sz w:val="24"/>
                <w:szCs w:val="21"/>
              </w:rPr>
              <w:t>Levels</w:t>
            </w:r>
          </w:p>
        </w:tc>
      </w:tr>
      <w:tr w:rsidR="00E3009A" w:rsidRPr="009D0EEE" w:rsidTr="004325B8">
        <w:trPr>
          <w:jc w:val="center"/>
        </w:trPr>
        <w:tc>
          <w:tcPr>
            <w:tcW w:w="2219" w:type="pct"/>
            <w:vMerge/>
            <w:tcBorders>
              <w:bottom w:val="single" w:sz="4" w:space="0" w:color="auto"/>
            </w:tcBorders>
            <w:vAlign w:val="center"/>
          </w:tcPr>
          <w:p w:rsidR="00E3009A" w:rsidRPr="009D0EEE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8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009A" w:rsidRPr="009D0EEE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1"/>
              </w:rPr>
            </w:pPr>
            <w:r w:rsidRPr="009D0EEE">
              <w:rPr>
                <w:rFonts w:ascii="Times New Roman" w:hAnsi="Times New Roman" w:cs="Times New Roman"/>
                <w:sz w:val="24"/>
                <w:szCs w:val="21"/>
              </w:rPr>
              <w:t>-1</w:t>
            </w:r>
          </w:p>
        </w:tc>
        <w:tc>
          <w:tcPr>
            <w:tcW w:w="12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009A" w:rsidRPr="009D0EEE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1"/>
              </w:rPr>
            </w:pPr>
            <w:r w:rsidRPr="009D0EEE">
              <w:rPr>
                <w:rFonts w:ascii="Times New Roman" w:hAnsi="Times New Roman" w:cs="Times New Roman"/>
                <w:sz w:val="24"/>
                <w:szCs w:val="21"/>
              </w:rPr>
              <w:t>0</w:t>
            </w:r>
          </w:p>
        </w:tc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009A" w:rsidRPr="009D0EEE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1"/>
              </w:rPr>
            </w:pPr>
            <w:r w:rsidRPr="009D0EEE">
              <w:rPr>
                <w:rFonts w:ascii="Times New Roman" w:hAnsi="Times New Roman" w:cs="Times New Roman"/>
                <w:sz w:val="24"/>
                <w:szCs w:val="21"/>
              </w:rPr>
              <w:t>+1</w:t>
            </w:r>
          </w:p>
        </w:tc>
      </w:tr>
      <w:tr w:rsidR="00E3009A" w:rsidRPr="009D0EEE" w:rsidTr="004325B8">
        <w:trPr>
          <w:jc w:val="center"/>
        </w:trPr>
        <w:tc>
          <w:tcPr>
            <w:tcW w:w="2219" w:type="pct"/>
            <w:tcBorders>
              <w:top w:val="single" w:sz="4" w:space="0" w:color="auto"/>
            </w:tcBorders>
            <w:vAlign w:val="center"/>
          </w:tcPr>
          <w:p w:rsidR="00E3009A" w:rsidRPr="009D0EEE" w:rsidRDefault="00E3009A" w:rsidP="004325B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1"/>
              </w:rPr>
            </w:pPr>
            <w:r w:rsidRPr="009D0EEE">
              <w:rPr>
                <w:rFonts w:ascii="Times New Roman" w:hAnsi="Times New Roman" w:cs="Times New Roman"/>
                <w:sz w:val="24"/>
                <w:szCs w:val="21"/>
              </w:rPr>
              <w:t>A: Initial pH</w:t>
            </w:r>
          </w:p>
        </w:tc>
        <w:tc>
          <w:tcPr>
            <w:tcW w:w="853" w:type="pct"/>
            <w:tcBorders>
              <w:top w:val="single" w:sz="4" w:space="0" w:color="auto"/>
            </w:tcBorders>
            <w:vAlign w:val="center"/>
          </w:tcPr>
          <w:p w:rsidR="00E3009A" w:rsidRPr="009D0EEE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1"/>
              </w:rPr>
            </w:pPr>
            <w:r w:rsidRPr="009D0EEE">
              <w:rPr>
                <w:rFonts w:ascii="Times New Roman" w:hAnsi="Times New Roman" w:cs="Times New Roman"/>
                <w:sz w:val="24"/>
                <w:szCs w:val="21"/>
              </w:rPr>
              <w:t>5</w:t>
            </w:r>
          </w:p>
        </w:tc>
        <w:tc>
          <w:tcPr>
            <w:tcW w:w="1280" w:type="pct"/>
            <w:tcBorders>
              <w:top w:val="single" w:sz="4" w:space="0" w:color="auto"/>
            </w:tcBorders>
            <w:vAlign w:val="center"/>
          </w:tcPr>
          <w:p w:rsidR="00E3009A" w:rsidRPr="009D0EEE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1"/>
              </w:rPr>
            </w:pPr>
            <w:r w:rsidRPr="009D0EEE">
              <w:rPr>
                <w:rFonts w:ascii="Times New Roman" w:hAnsi="Times New Roman" w:cs="Times New Roman"/>
                <w:sz w:val="24"/>
                <w:szCs w:val="21"/>
              </w:rPr>
              <w:t>6</w:t>
            </w:r>
          </w:p>
        </w:tc>
        <w:tc>
          <w:tcPr>
            <w:tcW w:w="648" w:type="pct"/>
            <w:tcBorders>
              <w:top w:val="single" w:sz="4" w:space="0" w:color="auto"/>
            </w:tcBorders>
            <w:vAlign w:val="center"/>
          </w:tcPr>
          <w:p w:rsidR="00E3009A" w:rsidRPr="009D0EEE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1"/>
              </w:rPr>
            </w:pPr>
            <w:r w:rsidRPr="009D0EEE">
              <w:rPr>
                <w:rFonts w:ascii="Times New Roman" w:hAnsi="Times New Roman" w:cs="Times New Roman"/>
                <w:sz w:val="24"/>
                <w:szCs w:val="21"/>
              </w:rPr>
              <w:t>7</w:t>
            </w:r>
          </w:p>
        </w:tc>
      </w:tr>
      <w:tr w:rsidR="00E3009A" w:rsidRPr="009D0EEE" w:rsidTr="004325B8">
        <w:trPr>
          <w:jc w:val="center"/>
        </w:trPr>
        <w:tc>
          <w:tcPr>
            <w:tcW w:w="2219" w:type="pct"/>
            <w:vAlign w:val="center"/>
          </w:tcPr>
          <w:p w:rsidR="00E3009A" w:rsidRPr="009D0EEE" w:rsidRDefault="00E3009A" w:rsidP="004325B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1"/>
              </w:rPr>
            </w:pPr>
            <w:r w:rsidRPr="009D0EEE">
              <w:rPr>
                <w:rFonts w:ascii="Times New Roman" w:hAnsi="Times New Roman" w:cs="Times New Roman"/>
                <w:sz w:val="24"/>
                <w:szCs w:val="21"/>
              </w:rPr>
              <w:t>B: Glucose concentration (g/L)</w:t>
            </w:r>
          </w:p>
        </w:tc>
        <w:tc>
          <w:tcPr>
            <w:tcW w:w="853" w:type="pct"/>
            <w:vAlign w:val="center"/>
          </w:tcPr>
          <w:p w:rsidR="00E3009A" w:rsidRPr="009D0EEE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1"/>
              </w:rPr>
            </w:pPr>
            <w:r w:rsidRPr="009D0EEE">
              <w:rPr>
                <w:rFonts w:ascii="Times New Roman" w:hAnsi="Times New Roman" w:cs="Times New Roman"/>
                <w:sz w:val="24"/>
                <w:szCs w:val="21"/>
              </w:rPr>
              <w:t>5</w:t>
            </w:r>
          </w:p>
        </w:tc>
        <w:tc>
          <w:tcPr>
            <w:tcW w:w="1280" w:type="pct"/>
            <w:vAlign w:val="center"/>
          </w:tcPr>
          <w:p w:rsidR="00E3009A" w:rsidRPr="009D0EEE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1"/>
              </w:rPr>
            </w:pPr>
            <w:r w:rsidRPr="009D0EEE">
              <w:rPr>
                <w:rFonts w:ascii="Times New Roman" w:hAnsi="Times New Roman" w:cs="Times New Roman"/>
                <w:sz w:val="24"/>
                <w:szCs w:val="21"/>
              </w:rPr>
              <w:t>10</w:t>
            </w:r>
          </w:p>
        </w:tc>
        <w:tc>
          <w:tcPr>
            <w:tcW w:w="648" w:type="pct"/>
            <w:vAlign w:val="center"/>
          </w:tcPr>
          <w:p w:rsidR="00E3009A" w:rsidRPr="009D0EEE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1"/>
              </w:rPr>
            </w:pPr>
            <w:r w:rsidRPr="009D0EEE">
              <w:rPr>
                <w:rFonts w:ascii="Times New Roman" w:hAnsi="Times New Roman" w:cs="Times New Roman"/>
                <w:sz w:val="24"/>
                <w:szCs w:val="21"/>
              </w:rPr>
              <w:t>15</w:t>
            </w:r>
          </w:p>
        </w:tc>
      </w:tr>
      <w:tr w:rsidR="00E3009A" w:rsidRPr="009D0EEE" w:rsidTr="004325B8">
        <w:trPr>
          <w:jc w:val="center"/>
        </w:trPr>
        <w:tc>
          <w:tcPr>
            <w:tcW w:w="2219" w:type="pct"/>
            <w:tcBorders>
              <w:bottom w:val="single" w:sz="12" w:space="0" w:color="auto"/>
            </w:tcBorders>
            <w:vAlign w:val="center"/>
          </w:tcPr>
          <w:p w:rsidR="00E3009A" w:rsidRPr="009D0EEE" w:rsidRDefault="00E3009A" w:rsidP="004325B8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1"/>
              </w:rPr>
            </w:pPr>
            <w:r w:rsidRPr="009D0EEE">
              <w:rPr>
                <w:rFonts w:ascii="Times New Roman" w:hAnsi="Times New Roman" w:cs="Times New Roman"/>
                <w:sz w:val="24"/>
                <w:szCs w:val="21"/>
              </w:rPr>
              <w:t>C: Yeast extract concentration (g/L)</w:t>
            </w:r>
          </w:p>
        </w:tc>
        <w:tc>
          <w:tcPr>
            <w:tcW w:w="853" w:type="pct"/>
            <w:tcBorders>
              <w:bottom w:val="single" w:sz="12" w:space="0" w:color="auto"/>
            </w:tcBorders>
            <w:vAlign w:val="center"/>
          </w:tcPr>
          <w:p w:rsidR="00E3009A" w:rsidRPr="009D0EEE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1"/>
              </w:rPr>
            </w:pPr>
            <w:r w:rsidRPr="009D0EEE">
              <w:rPr>
                <w:rFonts w:ascii="Times New Roman" w:hAnsi="Times New Roman" w:cs="Times New Roman"/>
                <w:sz w:val="24"/>
                <w:szCs w:val="21"/>
              </w:rPr>
              <w:t>5</w:t>
            </w:r>
          </w:p>
        </w:tc>
        <w:tc>
          <w:tcPr>
            <w:tcW w:w="1280" w:type="pct"/>
            <w:tcBorders>
              <w:bottom w:val="single" w:sz="12" w:space="0" w:color="auto"/>
            </w:tcBorders>
            <w:vAlign w:val="center"/>
          </w:tcPr>
          <w:p w:rsidR="00E3009A" w:rsidRPr="009D0EEE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1"/>
              </w:rPr>
            </w:pPr>
            <w:r w:rsidRPr="009D0EEE">
              <w:rPr>
                <w:rFonts w:ascii="Times New Roman" w:hAnsi="Times New Roman" w:cs="Times New Roman"/>
                <w:sz w:val="24"/>
                <w:szCs w:val="21"/>
              </w:rPr>
              <w:t>10</w:t>
            </w:r>
          </w:p>
        </w:tc>
        <w:tc>
          <w:tcPr>
            <w:tcW w:w="648" w:type="pct"/>
            <w:tcBorders>
              <w:bottom w:val="single" w:sz="12" w:space="0" w:color="auto"/>
            </w:tcBorders>
            <w:vAlign w:val="center"/>
          </w:tcPr>
          <w:p w:rsidR="00E3009A" w:rsidRPr="009D0EEE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1"/>
              </w:rPr>
            </w:pPr>
            <w:r w:rsidRPr="009D0EEE">
              <w:rPr>
                <w:rFonts w:ascii="Times New Roman" w:hAnsi="Times New Roman" w:cs="Times New Roman"/>
                <w:sz w:val="24"/>
                <w:szCs w:val="21"/>
              </w:rPr>
              <w:t>15</w:t>
            </w:r>
          </w:p>
        </w:tc>
      </w:tr>
    </w:tbl>
    <w:p w:rsidR="00E3009A" w:rsidRPr="009D0EEE" w:rsidRDefault="00E3009A" w:rsidP="00E3009A">
      <w:pPr>
        <w:jc w:val="center"/>
        <w:rPr>
          <w:rFonts w:ascii="Times New Roman" w:hAnsi="Times New Roman" w:cs="Times New Roman"/>
          <w:sz w:val="32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Pr="006B1008" w:rsidRDefault="00E3009A" w:rsidP="00E3009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B1008">
        <w:rPr>
          <w:rFonts w:ascii="Times New Roman" w:hAnsi="Times New Roman" w:cs="Times New Roman"/>
          <w:sz w:val="24"/>
          <w:szCs w:val="24"/>
        </w:rPr>
        <w:lastRenderedPageBreak/>
        <w:t>Table S3 Regression Model Analysis Results</w:t>
      </w:r>
    </w:p>
    <w:tbl>
      <w:tblPr>
        <w:tblStyle w:val="1"/>
        <w:tblW w:w="5000" w:type="pct"/>
        <w:jc w:val="center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511"/>
        <w:gridCol w:w="2085"/>
        <w:gridCol w:w="643"/>
        <w:gridCol w:w="1781"/>
        <w:gridCol w:w="1143"/>
        <w:gridCol w:w="1143"/>
      </w:tblGrid>
      <w:tr w:rsidR="00E3009A" w:rsidRPr="006B1008" w:rsidTr="004325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909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Source</w:t>
            </w:r>
          </w:p>
        </w:tc>
        <w:tc>
          <w:tcPr>
            <w:tcW w:w="1255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Sum of squares</w:t>
            </w:r>
          </w:p>
        </w:tc>
        <w:tc>
          <w:tcPr>
            <w:tcW w:w="387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107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Mean square</w:t>
            </w:r>
          </w:p>
        </w:tc>
        <w:tc>
          <w:tcPr>
            <w:tcW w:w="688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688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E3009A" w:rsidRPr="006B1008" w:rsidTr="004325B8">
        <w:trPr>
          <w:jc w:val="center"/>
        </w:trPr>
        <w:tc>
          <w:tcPr>
            <w:tcW w:w="909" w:type="pct"/>
            <w:tcBorders>
              <w:top w:val="single" w:sz="4" w:space="0" w:color="auto"/>
            </w:tcBorders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</w:p>
        </w:tc>
        <w:tc>
          <w:tcPr>
            <w:tcW w:w="1255" w:type="pct"/>
            <w:tcBorders>
              <w:top w:val="single" w:sz="4" w:space="0" w:color="auto"/>
            </w:tcBorders>
            <w:vAlign w:val="center"/>
          </w:tcPr>
          <w:p w:rsidR="00E3009A" w:rsidRPr="006B1008" w:rsidRDefault="00E3009A" w:rsidP="004325B8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3151.52</w:t>
            </w:r>
          </w:p>
        </w:tc>
        <w:tc>
          <w:tcPr>
            <w:tcW w:w="387" w:type="pct"/>
            <w:tcBorders>
              <w:top w:val="single" w:sz="4" w:space="0" w:color="auto"/>
            </w:tcBorders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72" w:type="pct"/>
            <w:tcBorders>
              <w:top w:val="single" w:sz="4" w:space="0" w:color="auto"/>
            </w:tcBorders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350.17</w:t>
            </w:r>
          </w:p>
        </w:tc>
        <w:tc>
          <w:tcPr>
            <w:tcW w:w="688" w:type="pct"/>
            <w:tcBorders>
              <w:top w:val="single" w:sz="4" w:space="0" w:color="auto"/>
            </w:tcBorders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5.37</w:t>
            </w:r>
          </w:p>
        </w:tc>
        <w:tc>
          <w:tcPr>
            <w:tcW w:w="688" w:type="pct"/>
            <w:tcBorders>
              <w:top w:val="single" w:sz="4" w:space="0" w:color="auto"/>
            </w:tcBorders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0.0187</w:t>
            </w:r>
          </w:p>
        </w:tc>
      </w:tr>
      <w:tr w:rsidR="00E3009A" w:rsidRPr="006B1008" w:rsidTr="004325B8">
        <w:trPr>
          <w:jc w:val="center"/>
        </w:trPr>
        <w:tc>
          <w:tcPr>
            <w:tcW w:w="909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255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65.51</w:t>
            </w:r>
          </w:p>
        </w:tc>
        <w:tc>
          <w:tcPr>
            <w:tcW w:w="387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2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65.51</w:t>
            </w:r>
          </w:p>
        </w:tc>
        <w:tc>
          <w:tcPr>
            <w:tcW w:w="688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8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0.3496</w:t>
            </w:r>
          </w:p>
        </w:tc>
      </w:tr>
      <w:tr w:rsidR="00E3009A" w:rsidRPr="006B1008" w:rsidTr="004325B8">
        <w:trPr>
          <w:jc w:val="center"/>
        </w:trPr>
        <w:tc>
          <w:tcPr>
            <w:tcW w:w="909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 xml:space="preserve">B </w:t>
            </w:r>
          </w:p>
        </w:tc>
        <w:tc>
          <w:tcPr>
            <w:tcW w:w="1255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125.51</w:t>
            </w:r>
          </w:p>
        </w:tc>
        <w:tc>
          <w:tcPr>
            <w:tcW w:w="387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2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125.51</w:t>
            </w:r>
          </w:p>
        </w:tc>
        <w:tc>
          <w:tcPr>
            <w:tcW w:w="688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1.93</w:t>
            </w:r>
          </w:p>
        </w:tc>
        <w:tc>
          <w:tcPr>
            <w:tcW w:w="688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0.2079</w:t>
            </w:r>
          </w:p>
        </w:tc>
      </w:tr>
      <w:tr w:rsidR="00E3009A" w:rsidRPr="006B1008" w:rsidTr="004325B8">
        <w:trPr>
          <w:jc w:val="center"/>
        </w:trPr>
        <w:tc>
          <w:tcPr>
            <w:tcW w:w="909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 xml:space="preserve">C </w:t>
            </w:r>
          </w:p>
        </w:tc>
        <w:tc>
          <w:tcPr>
            <w:tcW w:w="1255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3.47</w:t>
            </w:r>
          </w:p>
        </w:tc>
        <w:tc>
          <w:tcPr>
            <w:tcW w:w="387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2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3.47</w:t>
            </w:r>
          </w:p>
        </w:tc>
        <w:tc>
          <w:tcPr>
            <w:tcW w:w="688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0.053</w:t>
            </w:r>
          </w:p>
        </w:tc>
        <w:tc>
          <w:tcPr>
            <w:tcW w:w="688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0.8241</w:t>
            </w:r>
          </w:p>
        </w:tc>
      </w:tr>
      <w:tr w:rsidR="00E3009A" w:rsidRPr="006B1008" w:rsidTr="004325B8">
        <w:trPr>
          <w:jc w:val="center"/>
        </w:trPr>
        <w:tc>
          <w:tcPr>
            <w:tcW w:w="909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AB</w:t>
            </w:r>
          </w:p>
        </w:tc>
        <w:tc>
          <w:tcPr>
            <w:tcW w:w="1255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12.15</w:t>
            </w:r>
          </w:p>
        </w:tc>
        <w:tc>
          <w:tcPr>
            <w:tcW w:w="387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2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12.15</w:t>
            </w:r>
          </w:p>
        </w:tc>
        <w:tc>
          <w:tcPr>
            <w:tcW w:w="688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688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0.679</w:t>
            </w:r>
          </w:p>
        </w:tc>
      </w:tr>
      <w:tr w:rsidR="00E3009A" w:rsidRPr="006B1008" w:rsidTr="004325B8">
        <w:trPr>
          <w:jc w:val="center"/>
        </w:trPr>
        <w:tc>
          <w:tcPr>
            <w:tcW w:w="909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AC</w:t>
            </w:r>
          </w:p>
        </w:tc>
        <w:tc>
          <w:tcPr>
            <w:tcW w:w="1255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42.91</w:t>
            </w:r>
          </w:p>
        </w:tc>
        <w:tc>
          <w:tcPr>
            <w:tcW w:w="387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2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42.91</w:t>
            </w:r>
          </w:p>
        </w:tc>
        <w:tc>
          <w:tcPr>
            <w:tcW w:w="688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688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0.4439</w:t>
            </w:r>
          </w:p>
        </w:tc>
      </w:tr>
      <w:tr w:rsidR="00E3009A" w:rsidRPr="006B1008" w:rsidTr="004325B8">
        <w:trPr>
          <w:jc w:val="center"/>
        </w:trPr>
        <w:tc>
          <w:tcPr>
            <w:tcW w:w="909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BC</w:t>
            </w:r>
          </w:p>
        </w:tc>
        <w:tc>
          <w:tcPr>
            <w:tcW w:w="1255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31.74</w:t>
            </w:r>
          </w:p>
        </w:tc>
        <w:tc>
          <w:tcPr>
            <w:tcW w:w="387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2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31.74</w:t>
            </w:r>
          </w:p>
        </w:tc>
        <w:tc>
          <w:tcPr>
            <w:tcW w:w="688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688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0.5079</w:t>
            </w:r>
          </w:p>
        </w:tc>
      </w:tr>
      <w:tr w:rsidR="00E3009A" w:rsidRPr="006B1008" w:rsidTr="004325B8">
        <w:trPr>
          <w:jc w:val="center"/>
        </w:trPr>
        <w:tc>
          <w:tcPr>
            <w:tcW w:w="909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B100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55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39.88</w:t>
            </w:r>
          </w:p>
        </w:tc>
        <w:tc>
          <w:tcPr>
            <w:tcW w:w="387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2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39.88</w:t>
            </w:r>
          </w:p>
        </w:tc>
        <w:tc>
          <w:tcPr>
            <w:tcW w:w="688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688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0.4598</w:t>
            </w:r>
          </w:p>
        </w:tc>
      </w:tr>
      <w:tr w:rsidR="00E3009A" w:rsidRPr="006B1008" w:rsidTr="004325B8">
        <w:trPr>
          <w:jc w:val="center"/>
        </w:trPr>
        <w:tc>
          <w:tcPr>
            <w:tcW w:w="909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6B100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55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2078.31</w:t>
            </w:r>
          </w:p>
        </w:tc>
        <w:tc>
          <w:tcPr>
            <w:tcW w:w="387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2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2078.31</w:t>
            </w:r>
          </w:p>
        </w:tc>
        <w:tc>
          <w:tcPr>
            <w:tcW w:w="688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31.88</w:t>
            </w:r>
          </w:p>
        </w:tc>
        <w:tc>
          <w:tcPr>
            <w:tcW w:w="688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0.0008</w:t>
            </w:r>
          </w:p>
        </w:tc>
      </w:tr>
      <w:tr w:rsidR="00E3009A" w:rsidRPr="006B1008" w:rsidTr="004325B8">
        <w:trPr>
          <w:jc w:val="center"/>
        </w:trPr>
        <w:tc>
          <w:tcPr>
            <w:tcW w:w="909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6B100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55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566.06</w:t>
            </w:r>
          </w:p>
        </w:tc>
        <w:tc>
          <w:tcPr>
            <w:tcW w:w="387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2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566.06</w:t>
            </w:r>
          </w:p>
        </w:tc>
        <w:tc>
          <w:tcPr>
            <w:tcW w:w="688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8.68</w:t>
            </w:r>
          </w:p>
        </w:tc>
        <w:tc>
          <w:tcPr>
            <w:tcW w:w="688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0.0215</w:t>
            </w:r>
          </w:p>
        </w:tc>
      </w:tr>
      <w:tr w:rsidR="00E3009A" w:rsidRPr="006B1008" w:rsidTr="004325B8">
        <w:trPr>
          <w:jc w:val="center"/>
        </w:trPr>
        <w:tc>
          <w:tcPr>
            <w:tcW w:w="909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Residual</w:t>
            </w:r>
          </w:p>
        </w:tc>
        <w:tc>
          <w:tcPr>
            <w:tcW w:w="1255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456.4</w:t>
            </w:r>
          </w:p>
        </w:tc>
        <w:tc>
          <w:tcPr>
            <w:tcW w:w="387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72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65.2</w:t>
            </w:r>
          </w:p>
        </w:tc>
        <w:tc>
          <w:tcPr>
            <w:tcW w:w="688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009A" w:rsidRPr="006B1008" w:rsidTr="004325B8">
        <w:trPr>
          <w:jc w:val="center"/>
        </w:trPr>
        <w:tc>
          <w:tcPr>
            <w:tcW w:w="909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Lack of fit</w:t>
            </w:r>
          </w:p>
        </w:tc>
        <w:tc>
          <w:tcPr>
            <w:tcW w:w="1255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346.23</w:t>
            </w:r>
          </w:p>
        </w:tc>
        <w:tc>
          <w:tcPr>
            <w:tcW w:w="387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2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115.41</w:t>
            </w:r>
          </w:p>
        </w:tc>
        <w:tc>
          <w:tcPr>
            <w:tcW w:w="688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4.19</w:t>
            </w:r>
          </w:p>
        </w:tc>
        <w:tc>
          <w:tcPr>
            <w:tcW w:w="688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</w:tr>
      <w:tr w:rsidR="00E3009A" w:rsidRPr="006B1008" w:rsidTr="004325B8">
        <w:trPr>
          <w:jc w:val="center"/>
        </w:trPr>
        <w:tc>
          <w:tcPr>
            <w:tcW w:w="909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Pure error</w:t>
            </w:r>
          </w:p>
        </w:tc>
        <w:tc>
          <w:tcPr>
            <w:tcW w:w="1255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110.17</w:t>
            </w:r>
          </w:p>
        </w:tc>
        <w:tc>
          <w:tcPr>
            <w:tcW w:w="387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2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27.54</w:t>
            </w:r>
          </w:p>
        </w:tc>
        <w:tc>
          <w:tcPr>
            <w:tcW w:w="688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" w:type="pct"/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009A" w:rsidRPr="006B1008" w:rsidTr="004325B8">
        <w:trPr>
          <w:jc w:val="center"/>
        </w:trPr>
        <w:tc>
          <w:tcPr>
            <w:tcW w:w="909" w:type="pct"/>
            <w:tcBorders>
              <w:bottom w:val="single" w:sz="12" w:space="0" w:color="auto"/>
            </w:tcBorders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255" w:type="pct"/>
            <w:tcBorders>
              <w:bottom w:val="single" w:sz="12" w:space="0" w:color="auto"/>
            </w:tcBorders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3607.93</w:t>
            </w:r>
          </w:p>
        </w:tc>
        <w:tc>
          <w:tcPr>
            <w:tcW w:w="387" w:type="pct"/>
            <w:tcBorders>
              <w:bottom w:val="single" w:sz="12" w:space="0" w:color="auto"/>
            </w:tcBorders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00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72" w:type="pct"/>
            <w:tcBorders>
              <w:bottom w:val="single" w:sz="12" w:space="0" w:color="auto"/>
            </w:tcBorders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bottom w:val="single" w:sz="12" w:space="0" w:color="auto"/>
            </w:tcBorders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bottom w:val="single" w:sz="12" w:space="0" w:color="auto"/>
            </w:tcBorders>
            <w:vAlign w:val="center"/>
          </w:tcPr>
          <w:p w:rsidR="00E3009A" w:rsidRPr="006B1008" w:rsidRDefault="00E3009A" w:rsidP="004325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3009A" w:rsidRPr="006B1008" w:rsidRDefault="00E3009A" w:rsidP="00E300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E3009A">
      <w:pPr>
        <w:jc w:val="center"/>
        <w:rPr>
          <w:rFonts w:ascii="Times New Roman" w:hAnsi="Times New Roman" w:cs="Times New Roman"/>
          <w:sz w:val="24"/>
        </w:rPr>
      </w:pPr>
    </w:p>
    <w:p w:rsidR="00E3009A" w:rsidRDefault="00E3009A" w:rsidP="00873C5F">
      <w:pPr>
        <w:spacing w:line="480" w:lineRule="auto"/>
        <w:jc w:val="left"/>
        <w:rPr>
          <w:rFonts w:ascii="Times New Roman" w:hAnsi="Times New Roman" w:cs="Times New Roman"/>
          <w:sz w:val="24"/>
        </w:rPr>
      </w:pPr>
    </w:p>
    <w:sectPr w:rsidR="00E3009A">
      <w:footerReference w:type="defaul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3650" w:rsidRDefault="00243650" w:rsidP="004D4D6D">
      <w:r>
        <w:separator/>
      </w:r>
    </w:p>
  </w:endnote>
  <w:endnote w:type="continuationSeparator" w:id="0">
    <w:p w:rsidR="00243650" w:rsidRDefault="00243650" w:rsidP="004D4D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391533"/>
      <w:docPartObj>
        <w:docPartGallery w:val="Page Numbers (Bottom of Page)"/>
        <w:docPartUnique/>
      </w:docPartObj>
    </w:sdtPr>
    <w:sdtEndPr/>
    <w:sdtContent>
      <w:p w:rsidR="005E25AC" w:rsidRDefault="005E25AC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61FF2" w:rsidRPr="00861FF2">
          <w:rPr>
            <w:noProof/>
            <w:lang w:val="zh-CN"/>
          </w:rPr>
          <w:t>13</w:t>
        </w:r>
        <w:r>
          <w:fldChar w:fldCharType="end"/>
        </w:r>
      </w:p>
    </w:sdtContent>
  </w:sdt>
  <w:p w:rsidR="005E25AC" w:rsidRDefault="005E25A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3650" w:rsidRDefault="00243650" w:rsidP="004D4D6D">
      <w:r>
        <w:separator/>
      </w:r>
    </w:p>
  </w:footnote>
  <w:footnote w:type="continuationSeparator" w:id="0">
    <w:p w:rsidR="00243650" w:rsidRDefault="00243650" w:rsidP="004D4D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C10"/>
    <w:rsid w:val="000A7BCD"/>
    <w:rsid w:val="00111035"/>
    <w:rsid w:val="0013433B"/>
    <w:rsid w:val="00161C07"/>
    <w:rsid w:val="001637DE"/>
    <w:rsid w:val="001938C9"/>
    <w:rsid w:val="00203411"/>
    <w:rsid w:val="00243650"/>
    <w:rsid w:val="0028212D"/>
    <w:rsid w:val="002C291F"/>
    <w:rsid w:val="002E5A65"/>
    <w:rsid w:val="002E75B3"/>
    <w:rsid w:val="00304794"/>
    <w:rsid w:val="003A2C95"/>
    <w:rsid w:val="004046FB"/>
    <w:rsid w:val="00445C10"/>
    <w:rsid w:val="00447C10"/>
    <w:rsid w:val="004A18E7"/>
    <w:rsid w:val="004D0EE3"/>
    <w:rsid w:val="004D4D6D"/>
    <w:rsid w:val="0052504F"/>
    <w:rsid w:val="005E25AC"/>
    <w:rsid w:val="00617317"/>
    <w:rsid w:val="00624348"/>
    <w:rsid w:val="006B1008"/>
    <w:rsid w:val="006F01FB"/>
    <w:rsid w:val="006F5701"/>
    <w:rsid w:val="007028BE"/>
    <w:rsid w:val="007672AA"/>
    <w:rsid w:val="007714BB"/>
    <w:rsid w:val="00796BAF"/>
    <w:rsid w:val="007A73F9"/>
    <w:rsid w:val="008164C8"/>
    <w:rsid w:val="00830F2B"/>
    <w:rsid w:val="00861FF2"/>
    <w:rsid w:val="00873C5F"/>
    <w:rsid w:val="008B6813"/>
    <w:rsid w:val="0090016A"/>
    <w:rsid w:val="0090545B"/>
    <w:rsid w:val="009126F5"/>
    <w:rsid w:val="009137A4"/>
    <w:rsid w:val="009310E2"/>
    <w:rsid w:val="00992942"/>
    <w:rsid w:val="009A24FE"/>
    <w:rsid w:val="009C28BF"/>
    <w:rsid w:val="009D0EEE"/>
    <w:rsid w:val="00AD5818"/>
    <w:rsid w:val="00AF1BC1"/>
    <w:rsid w:val="00B013E6"/>
    <w:rsid w:val="00B466DA"/>
    <w:rsid w:val="00B8085D"/>
    <w:rsid w:val="00BC3BD8"/>
    <w:rsid w:val="00C07CAE"/>
    <w:rsid w:val="00C51D3A"/>
    <w:rsid w:val="00C52369"/>
    <w:rsid w:val="00C93869"/>
    <w:rsid w:val="00CD0386"/>
    <w:rsid w:val="00D2157C"/>
    <w:rsid w:val="00D941B0"/>
    <w:rsid w:val="00DC57F7"/>
    <w:rsid w:val="00E01FC8"/>
    <w:rsid w:val="00E1644D"/>
    <w:rsid w:val="00E3009A"/>
    <w:rsid w:val="00E63C8A"/>
    <w:rsid w:val="00E73B97"/>
    <w:rsid w:val="00E83F81"/>
    <w:rsid w:val="00EC3EB3"/>
    <w:rsid w:val="00F224DE"/>
    <w:rsid w:val="00F80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E7DFF9-61D1-4929-921E-DAF81ED0A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qFormat/>
    <w:rsid w:val="00B466DA"/>
    <w:rPr>
      <w:color w:val="0000FF"/>
      <w:u w:val="single"/>
    </w:rPr>
  </w:style>
  <w:style w:type="paragraph" w:customStyle="1" w:styleId="Teaser">
    <w:name w:val="Teaser"/>
    <w:basedOn w:val="a"/>
    <w:autoRedefine/>
    <w:qFormat/>
    <w:rsid w:val="00B466DA"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RSCH02PaperAuthorsandByline">
    <w:name w:val="RSC H02 Paper Authors and Byline"/>
    <w:basedOn w:val="a"/>
    <w:qFormat/>
    <w:rsid w:val="00B466DA"/>
    <w:pPr>
      <w:spacing w:after="120" w:line="240" w:lineRule="exact"/>
    </w:pPr>
    <w:rPr>
      <w:rFonts w:ascii="Calibri" w:eastAsia="宋体" w:hAnsi="Calibri" w:cs="Times New Roman"/>
      <w:sz w:val="20"/>
      <w:szCs w:val="24"/>
    </w:rPr>
  </w:style>
  <w:style w:type="paragraph" w:styleId="a4">
    <w:name w:val="header"/>
    <w:basedOn w:val="a"/>
    <w:link w:val="a5"/>
    <w:uiPriority w:val="99"/>
    <w:unhideWhenUsed/>
    <w:rsid w:val="004D4D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4D6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4D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4D6D"/>
    <w:rPr>
      <w:sz w:val="18"/>
      <w:szCs w:val="18"/>
    </w:rPr>
  </w:style>
  <w:style w:type="table" w:styleId="a8">
    <w:name w:val="Table Grid"/>
    <w:basedOn w:val="a1"/>
    <w:autoRedefine/>
    <w:uiPriority w:val="39"/>
    <w:rsid w:val="00203411"/>
    <w:rPr>
      <w:kern w:val="0"/>
    </w:rPr>
    <w:tblPr>
      <w:tblBorders>
        <w:top w:val="single" w:sz="4" w:space="0" w:color="auto"/>
        <w:bottom w:val="single" w:sz="4" w:space="0" w:color="auto"/>
      </w:tblBorders>
    </w:tblPr>
    <w:tblStylePr w:type="firstRow">
      <w:tblPr/>
      <w:tcPr>
        <w:tcBorders>
          <w:bottom w:val="nil"/>
        </w:tcBorders>
      </w:tcPr>
    </w:tblStylePr>
  </w:style>
  <w:style w:type="table" w:customStyle="1" w:styleId="1">
    <w:name w:val="网格型1"/>
    <w:basedOn w:val="a1"/>
    <w:autoRedefine/>
    <w:uiPriority w:val="39"/>
    <w:qFormat/>
    <w:rsid w:val="006B1008"/>
    <w:rPr>
      <w:kern w:val="0"/>
    </w:rPr>
    <w:tblPr>
      <w:tblBorders>
        <w:top w:val="single" w:sz="4" w:space="0" w:color="auto"/>
        <w:bottom w:val="single" w:sz="4" w:space="0" w:color="auto"/>
      </w:tblBorders>
    </w:tblPr>
    <w:tblStylePr w:type="firstRow">
      <w:tblPr/>
      <w:tcPr>
        <w:tcBorders>
          <w:bottom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331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liuyunprivate@sina.com" TargetMode="External"/><Relationship Id="rId12" Type="http://schemas.openxmlformats.org/officeDocument/2006/relationships/image" Target="media/image5.jp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mailto:liuyun@mail.buct.edu.cn" TargetMode="External"/><Relationship Id="rId11" Type="http://schemas.openxmlformats.org/officeDocument/2006/relationships/image" Target="media/image4.jp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10" Type="http://schemas.openxmlformats.org/officeDocument/2006/relationships/image" Target="media/image3.jp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811</Words>
  <Characters>4627</Characters>
  <Application>Microsoft Office Word</Application>
  <DocSecurity>0</DocSecurity>
  <Lines>38</Lines>
  <Paragraphs>10</Paragraphs>
  <ScaleCrop>false</ScaleCrop>
  <Company/>
  <LinksUpToDate>false</LinksUpToDate>
  <CharactersWithSpaces>5428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Liuyun</cp:lastModifiedBy>
  <cp:revision>59</cp:revision>
  <dcterms:created xsi:type="dcterms:W3CDTF">2024-07-23T15:17:00Z</dcterms:created>
  <dcterms:modified xsi:type="dcterms:W3CDTF">2025-04-05T02:06:00Z</dcterms:modified>
</cp:coreProperties>
</file>