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520" w:rsidRDefault="00AF0990">
      <w:pPr>
        <w:rPr>
          <w:rFonts w:ascii="Arial" w:hAnsi="Arial" w:cs="Arial"/>
          <w:sz w:val="24"/>
          <w:lang w:val="en-US"/>
        </w:rPr>
      </w:pPr>
      <w:r w:rsidRPr="00AF0990">
        <w:rPr>
          <w:rFonts w:ascii="Arial" w:hAnsi="Arial" w:cs="Arial"/>
          <w:sz w:val="24"/>
          <w:lang w:val="en-US"/>
        </w:rPr>
        <w:t>Appendix 2: search strategy</w:t>
      </w:r>
    </w:p>
    <w:p w:rsidR="00141D7C" w:rsidRDefault="00141D7C">
      <w:pPr>
        <w:rPr>
          <w:rFonts w:ascii="Arial" w:hAnsi="Arial" w:cs="Arial"/>
          <w:sz w:val="24"/>
          <w:lang w:val="en-US"/>
        </w:rPr>
      </w:pPr>
    </w:p>
    <w:p w:rsidR="00141D7C" w:rsidRPr="00141D7C" w:rsidRDefault="00141D7C" w:rsidP="00141D7C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en-CA"/>
        </w:rPr>
      </w:pPr>
      <w:r w:rsidRPr="00141D7C">
        <w:rPr>
          <w:rFonts w:ascii="Arial" w:eastAsia="Times New Roman" w:hAnsi="Arial" w:cs="Arial"/>
          <w:color w:val="0A0905"/>
          <w:sz w:val="18"/>
          <w:szCs w:val="18"/>
          <w:shd w:val="clear" w:color="auto" w:fill="FFFFFF"/>
          <w:lang w:val="en-US" w:eastAsia="en-CA"/>
        </w:rPr>
        <w:t>Database(s): </w:t>
      </w:r>
      <w:r w:rsidRPr="00141D7C">
        <w:rPr>
          <w:rFonts w:ascii="Arial" w:eastAsia="Times New Roman" w:hAnsi="Arial" w:cs="Arial"/>
          <w:b/>
          <w:bCs/>
          <w:color w:val="0A0905"/>
          <w:sz w:val="18"/>
          <w:szCs w:val="18"/>
          <w:shd w:val="clear" w:color="auto" w:fill="FFFFFF"/>
          <w:lang w:val="en-US" w:eastAsia="en-CA"/>
        </w:rPr>
        <w:t>Embase </w:t>
      </w:r>
      <w:r w:rsidRPr="00141D7C">
        <w:rPr>
          <w:rFonts w:ascii="Arial" w:eastAsia="Times New Roman" w:hAnsi="Arial" w:cs="Arial"/>
          <w:color w:val="0A0905"/>
          <w:sz w:val="15"/>
          <w:szCs w:val="15"/>
          <w:shd w:val="clear" w:color="auto" w:fill="FFFFFF"/>
          <w:lang w:val="en-US" w:eastAsia="en-CA"/>
        </w:rPr>
        <w:t>1974 to 2020 March 27</w:t>
      </w:r>
      <w:r w:rsidRPr="00141D7C">
        <w:rPr>
          <w:rFonts w:ascii="Arial" w:eastAsia="Times New Roman" w:hAnsi="Arial" w:cs="Arial"/>
          <w:b/>
          <w:bCs/>
          <w:color w:val="0A0905"/>
          <w:sz w:val="18"/>
          <w:szCs w:val="18"/>
          <w:shd w:val="clear" w:color="auto" w:fill="FFFFFF"/>
          <w:lang w:val="en-US" w:eastAsia="en-CA"/>
        </w:rPr>
        <w:t>, Ovid MEDLINE(R) ALL </w:t>
      </w:r>
      <w:r w:rsidRPr="00141D7C">
        <w:rPr>
          <w:rFonts w:ascii="Arial" w:eastAsia="Times New Roman" w:hAnsi="Arial" w:cs="Arial"/>
          <w:color w:val="0A0905"/>
          <w:sz w:val="15"/>
          <w:szCs w:val="15"/>
          <w:shd w:val="clear" w:color="auto" w:fill="FFFFFF"/>
          <w:lang w:val="en-US" w:eastAsia="en-CA"/>
        </w:rPr>
        <w:t>1946 to March 26, 2020</w:t>
      </w:r>
      <w:r w:rsidRPr="00141D7C">
        <w:rPr>
          <w:rFonts w:ascii="Arial" w:eastAsia="Times New Roman" w:hAnsi="Arial" w:cs="Arial"/>
          <w:color w:val="0A0905"/>
          <w:sz w:val="18"/>
          <w:szCs w:val="18"/>
          <w:lang w:val="en-US" w:eastAsia="en-CA"/>
        </w:rPr>
        <w:br/>
      </w:r>
      <w:r w:rsidRPr="00141D7C">
        <w:rPr>
          <w:rFonts w:ascii="Arial" w:eastAsia="Times New Roman" w:hAnsi="Arial" w:cs="Arial"/>
          <w:color w:val="0A0905"/>
          <w:sz w:val="18"/>
          <w:szCs w:val="18"/>
          <w:shd w:val="clear" w:color="auto" w:fill="FFFFFF"/>
          <w:lang w:val="en-US" w:eastAsia="en-CA"/>
        </w:rPr>
        <w:t>Search Strategy:</w:t>
      </w:r>
    </w:p>
    <w:tbl>
      <w:tblPr>
        <w:tblW w:w="0" w:type="auto"/>
        <w:tblBorders>
          <w:top w:val="single" w:sz="6" w:space="0" w:color="757575"/>
          <w:left w:val="single" w:sz="6" w:space="0" w:color="757575"/>
          <w:bottom w:val="single" w:sz="6" w:space="0" w:color="757575"/>
          <w:right w:val="single" w:sz="6" w:space="0" w:color="75757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"/>
        <w:gridCol w:w="7854"/>
        <w:gridCol w:w="851"/>
      </w:tblGrid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before="150" w:after="30" w:line="360" w:lineRule="atLeast"/>
              <w:rPr>
                <w:rFonts w:ascii="Arial" w:eastAsia="Times New Roman" w:hAnsi="Arial" w:cs="Arial"/>
                <w:b/>
                <w:bCs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b/>
                <w:bCs/>
                <w:color w:val="0A0905"/>
                <w:sz w:val="18"/>
                <w:szCs w:val="18"/>
                <w:lang w:eastAsia="en-CA"/>
              </w:rPr>
              <w:t>#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before="150" w:after="30" w:line="360" w:lineRule="atLeast"/>
              <w:rPr>
                <w:rFonts w:ascii="Arial" w:eastAsia="Times New Roman" w:hAnsi="Arial" w:cs="Arial"/>
                <w:b/>
                <w:bCs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b/>
                <w:bCs/>
                <w:color w:val="0A0905"/>
                <w:sz w:val="18"/>
                <w:szCs w:val="18"/>
                <w:lang w:eastAsia="en-CA"/>
              </w:rPr>
              <w:t>Searches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before="150" w:after="30" w:line="360" w:lineRule="atLeast"/>
              <w:rPr>
                <w:rFonts w:ascii="Arial" w:eastAsia="Times New Roman" w:hAnsi="Arial" w:cs="Arial"/>
                <w:b/>
                <w:bCs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b/>
                <w:bCs/>
                <w:color w:val="0A0905"/>
                <w:sz w:val="18"/>
                <w:szCs w:val="18"/>
                <w:lang w:eastAsia="en-CA"/>
              </w:rPr>
              <w:t>Results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  <w:t>(meta-analysis or systematic review).pt. or meta-analysis/ or systematic review/ or exp meta-analysis as topic/ or *"systematic reviews as topic"/ or exp technology assessment, biomedical/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594002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  <w:t>((systematic* adj3 (review* or overview*)) or (methodologic* adj3 (review* or overview*))).ti,ab,kf,kw.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414077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((quantitative adj3 (review* or overview* or synthes*)) or (research adj3 (integrati* or overview*))).ti,ab,kf,kw.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23332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((integrative adj3 (review* or overview*)) or (collaborative adj3 (review* or overview*)) or (pool* adj3 analy*)).ti,ab,kf,kw.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63083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(data synthes* or data extraction* or data abstraction*).ti,ab,kf,kw.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58741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(handsearch* or hand search*).ti,ab,kf,kw.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20087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(mantel haenszel or peto or der simonian or dersimonian or fixed effect* or latin square*).ti,ab,kf,kw.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59553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(met analy* or metanaly* or technology assessment* or HTA or HTAs or technology overview* or technology appraisal*).ti,ab,kf,kw.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23995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(meta regression* or metaregression*).ti,ab,kf,kw.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19265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(meta-analy* or metaanaly* or systematic review* or biomedical technology assessment* or bio-medical technology assessment*).mp,hw.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772158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(medline or cochrane or pubmed or medlars or embase or cinahl).ti,ab,hw.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497019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(cochrane or (health adj2 technology assessment) or evidence report).jw.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45809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(comparative adj3 (efficacy or effectiveness)).ti,ab,kf,kw.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32489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(outcomes research or relative effectiveness).ti,ab,kf,kw.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22481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((indirect or indirect treatment or mixed-treatment) adj comparison*).ti,ab,kf,kw.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6126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or/1-15 [CADTH Systematic Reviews Hedge]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1123546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(vaccin* or immuniz* or immunis*).ti.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395450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exp *immunization/ or exp *vaccination/ or *Vaccination Refusal/ or *Anti-Vaccination Movement/ or *vaccines/ or *immunization programs/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230337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or/17-18 [Vaccination]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461349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16 and 19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7844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limit 20 to yr="2016 - 2019"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2889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21 use medall [Medline results]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1159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lastRenderedPageBreak/>
              <w:t>23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meta-analysis.pt. or exp meta analysis/ or "systematic review"/ or methodology/ or "meta analysis (topic)"/ or "systematic review (topic)"/ or biomedical technology assessment/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2195940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  <w:t>((systematic* adj3 (review* or overview*)) or (methodologic* adj3 (review* or overview*))).ti,ab,kw.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412749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((quantitative adj3 (review* or overview* or synthes*)) or (research adj3 (integrati* or overview*))).ti,ab,kw.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23274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((integrative adj3 (review* or overview*)) or (collaborative adj3 (review* or overview*)) or (pool* adj3 analy*)).ti,ab,kw.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62999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  <w:t>(data synthes* or data extraction* or data abstraction*).ti,ab,kw.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58733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  <w:t>(handsearch* or hand search*).ti,ab,kw.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20087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  <w:t>(mantel haenszel or peto or der simonian or dersimonian or fixed effect* or latin square*).ti,ab,kw.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59525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30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  <w:t>(met analy* or metanaly* or technology assessment* or HTA or HTAs or technology overview* or technology appraisal*).ti,ab,kw.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23654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31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  <w:t>(meta regression* or metaregression*).ti,ab,kw.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19262</w:t>
            </w:r>
          </w:p>
        </w:tc>
        <w:bookmarkStart w:id="0" w:name="_GoBack"/>
        <w:bookmarkEnd w:id="0"/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32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  <w:t>(meta-analy* or metaanaly* or systematic review* or biomedical technology assessment* or bio-medical technology assessment*).mp,hw.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772158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33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val="en-US" w:eastAsia="en-CA"/>
              </w:rPr>
              <w:t>(medline or cochrane or pubmed or medlars or embase or cinahl).ti,ab,hw.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497019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34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(cochrane or (health adj2 technology assessment) or evidence report).jw.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45809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35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(comparative adj3 (efficacy or effectiveness)).ti,ab,kw.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31937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36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(outcomes research or relative effectiveness).ti,ab,kw.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21945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37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((indirect or indirect treatment or mixed-treatment) adj comparison*).ti,ab,kw.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6049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38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or/23-37 [CADTH Systematic Reviews Hedge]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2713424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39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(vaccin* or immuniz* or immunis*).ti.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395450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40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exp *vaccination/ or exp *immunization/ or exp *vaccine/ or *vaccine hesitancy/ or *vaccination refusal/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319291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41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or/39-40 [Vaccination]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488514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42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38 and 41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16511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43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limit 42 to yr="2016 - 2019"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2957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44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43 use oemezd [Embase results]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1809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45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or/22,44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2968</w:t>
            </w:r>
          </w:p>
        </w:tc>
      </w:tr>
      <w:tr w:rsidR="00141D7C" w:rsidRPr="00141D7C" w:rsidTr="00896586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46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remove duplicates from 45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141D7C" w:rsidRPr="00141D7C" w:rsidRDefault="00141D7C" w:rsidP="00896586">
            <w:pPr>
              <w:spacing w:after="0" w:line="360" w:lineRule="atLeast"/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</w:pPr>
            <w:r w:rsidRPr="00141D7C">
              <w:rPr>
                <w:rFonts w:ascii="Arial" w:eastAsia="Times New Roman" w:hAnsi="Arial" w:cs="Arial"/>
                <w:color w:val="0A0905"/>
                <w:sz w:val="18"/>
                <w:szCs w:val="18"/>
                <w:lang w:eastAsia="en-CA"/>
              </w:rPr>
              <w:t>1947</w:t>
            </w:r>
          </w:p>
        </w:tc>
      </w:tr>
    </w:tbl>
    <w:p w:rsidR="00141D7C" w:rsidRPr="00141D7C" w:rsidRDefault="00141D7C">
      <w:pPr>
        <w:rPr>
          <w:rFonts w:ascii="Arial" w:hAnsi="Arial" w:cs="Arial"/>
          <w:sz w:val="24"/>
          <w:lang w:val="en-US"/>
        </w:rPr>
      </w:pPr>
    </w:p>
    <w:sectPr w:rsidR="00141D7C" w:rsidRPr="00141D7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990"/>
    <w:rsid w:val="00141D7C"/>
    <w:rsid w:val="00800520"/>
    <w:rsid w:val="00AF0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7B1F1"/>
  <w15:chartTrackingRefBased/>
  <w15:docId w15:val="{C8FF746B-125A-4BBC-9EA4-1DA5794EF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550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Witten/Herdecke</Company>
  <LinksUpToDate>false</LinksUpToDate>
  <CharactersWithSpaces>4008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Pieper, Dawid</dc:creator>
  <cp:keywords/>
  <dc:description/>
  <cp:lastModifiedBy>Pieper, Dawid</cp:lastModifiedBy>
  <cp:revision>2</cp:revision>
  <dcterms:created xsi:type="dcterms:W3CDTF">2020-12-13T06:07:00Z</dcterms:created>
  <dcterms:modified xsi:type="dcterms:W3CDTF">2020-12-13T06:11:00Z</dcterms:modified>
</cp:coreProperties>
</file>