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4DF38" w14:textId="295B4796" w:rsidR="00D868B3" w:rsidRPr="00C67A0A" w:rsidRDefault="00D868B3" w:rsidP="00C67A0A">
      <w:pPr>
        <w:jc w:val="center"/>
        <w:rPr>
          <w:rFonts w:ascii="Times New Roman" w:hAnsi="Times New Roman" w:cs="Times New Roman" w:hint="eastAsia"/>
          <w:b/>
          <w:bCs/>
          <w:sz w:val="22"/>
          <w:szCs w:val="24"/>
        </w:rPr>
      </w:pPr>
      <w:r w:rsidRPr="00D868B3">
        <w:rPr>
          <w:rFonts w:ascii="Times New Roman" w:hAnsi="Times New Roman" w:cs="Times New Roman"/>
          <w:b/>
          <w:bCs/>
          <w:sz w:val="22"/>
          <w:szCs w:val="24"/>
        </w:rPr>
        <w:t>Supplementary Materials</w:t>
      </w:r>
    </w:p>
    <w:p w14:paraId="1E3286F6" w14:textId="77777777" w:rsidR="00AE3D67" w:rsidRDefault="00AE3D67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02F5D682" w14:textId="3B9B1918" w:rsidR="00AE3D67" w:rsidRPr="00054BE2" w:rsidRDefault="00AE3D67" w:rsidP="00AE3D67">
      <w:pPr>
        <w:spacing w:line="360" w:lineRule="auto"/>
        <w:jc w:val="center"/>
        <w:rPr>
          <w:rFonts w:ascii="Times New Roman" w:eastAsia="Times New Roman" w:hAnsi="Times New Roman" w:cs="Times New Roman"/>
          <w:color w:val="0D0D0D"/>
          <w:sz w:val="18"/>
          <w:szCs w:val="18"/>
          <w:shd w:val="clear" w:color="auto" w:fill="FFFFFF"/>
          <w14:ligatures w14:val="none"/>
        </w:rPr>
      </w:pPr>
      <w:r w:rsidRPr="00054BE2">
        <w:rPr>
          <w:rFonts w:ascii="Times New Roman" w:eastAsia="Times New Roman" w:hAnsi="Times New Roman" w:cs="Times New Roman"/>
          <w:b/>
          <w:bCs/>
          <w:color w:val="0D0D0D"/>
          <w:sz w:val="18"/>
          <w:szCs w:val="18"/>
          <w:shd w:val="clear" w:color="auto" w:fill="FFFFFF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D0D0D"/>
          <w:sz w:val="18"/>
          <w:szCs w:val="18"/>
          <w:shd w:val="clear" w:color="auto" w:fill="FFFFFF"/>
          <w14:ligatures w14:val="none"/>
        </w:rPr>
        <w:t>S</w:t>
      </w:r>
      <w:r w:rsidR="00C67A0A">
        <w:rPr>
          <w:rFonts w:ascii="Times New Roman" w:eastAsia="Times New Roman" w:hAnsi="Times New Roman" w:cs="Times New Roman"/>
          <w:b/>
          <w:bCs/>
          <w:color w:val="0D0D0D"/>
          <w:sz w:val="18"/>
          <w:szCs w:val="18"/>
          <w:shd w:val="clear" w:color="auto" w:fill="FFFFFF"/>
          <w14:ligatures w14:val="none"/>
        </w:rPr>
        <w:t>1</w:t>
      </w:r>
      <w:r w:rsidRPr="00054BE2">
        <w:rPr>
          <w:rFonts w:ascii="Times New Roman" w:eastAsia="Times New Roman" w:hAnsi="Times New Roman" w:cs="Times New Roman"/>
          <w:color w:val="0D0D0D"/>
          <w:sz w:val="18"/>
          <w:szCs w:val="18"/>
          <w:shd w:val="clear" w:color="auto" w:fill="FFFFFF"/>
          <w14:ligatures w14:val="none"/>
        </w:rPr>
        <w:t xml:space="preserve"> Posterior Inclusion Probability in BKMR Model</w:t>
      </w:r>
    </w:p>
    <w:tbl>
      <w:tblPr>
        <w:tblW w:w="4415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719"/>
      </w:tblGrid>
      <w:tr w:rsidR="00AE3D67" w:rsidRPr="00054BE2" w14:paraId="13C8A390" w14:textId="77777777" w:rsidTr="00E93BD9">
        <w:trPr>
          <w:trHeight w:val="300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2E43D" w14:textId="77777777" w:rsidR="00AE3D67" w:rsidRPr="00054BE2" w:rsidRDefault="00AE3D67" w:rsidP="00E93BD9">
            <w:pPr>
              <w:widowControl/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Trace Elements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AB5AE" w14:textId="77777777" w:rsidR="00AE3D67" w:rsidRPr="00054BE2" w:rsidRDefault="00AE3D67" w:rsidP="00E93BD9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Posterior Inclusion Probability</w:t>
            </w:r>
          </w:p>
        </w:tc>
      </w:tr>
      <w:tr w:rsidR="00AE3D67" w:rsidRPr="00054BE2" w14:paraId="440DED78" w14:textId="77777777" w:rsidTr="00E93BD9">
        <w:trPr>
          <w:trHeight w:val="300"/>
          <w:jc w:val="center"/>
        </w:trPr>
        <w:tc>
          <w:tcPr>
            <w:tcW w:w="16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78C81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LNZn</w:t>
            </w:r>
          </w:p>
        </w:tc>
        <w:tc>
          <w:tcPr>
            <w:tcW w:w="271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5E563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</w:tr>
      <w:tr w:rsidR="00AE3D67" w:rsidRPr="00054BE2" w14:paraId="213E81E5" w14:textId="77777777" w:rsidTr="00E93BD9">
        <w:trPr>
          <w:trHeight w:val="300"/>
          <w:jc w:val="center"/>
        </w:trPr>
        <w:tc>
          <w:tcPr>
            <w:tcW w:w="1696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BDAA6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LNCu</w:t>
            </w:r>
          </w:p>
        </w:tc>
        <w:tc>
          <w:tcPr>
            <w:tcW w:w="2719" w:type="dxa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00C24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AE3D67" w:rsidRPr="00054BE2" w14:paraId="4B8E368A" w14:textId="77777777" w:rsidTr="00E93BD9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9E63C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LNCr</w:t>
            </w:r>
          </w:p>
        </w:tc>
        <w:tc>
          <w:tcPr>
            <w:tcW w:w="27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286E7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AE3D67" w:rsidRPr="00054BE2" w14:paraId="65661FB3" w14:textId="77777777" w:rsidTr="00E93BD9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F3842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LNCo</w:t>
            </w:r>
          </w:p>
        </w:tc>
        <w:tc>
          <w:tcPr>
            <w:tcW w:w="27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DF394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</w:tr>
      <w:tr w:rsidR="00AE3D67" w:rsidRPr="00054BE2" w14:paraId="3BBABDB2" w14:textId="77777777" w:rsidTr="00E93BD9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AF2F1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LNV</w:t>
            </w:r>
          </w:p>
        </w:tc>
        <w:tc>
          <w:tcPr>
            <w:tcW w:w="27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6C404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</w:tr>
      <w:tr w:rsidR="00AE3D67" w:rsidRPr="00054BE2" w14:paraId="71049879" w14:textId="77777777" w:rsidTr="00E93BD9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C3367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LNMn</w:t>
            </w:r>
          </w:p>
        </w:tc>
        <w:tc>
          <w:tcPr>
            <w:tcW w:w="27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CB2D0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AE3D67" w:rsidRPr="00054BE2" w14:paraId="28FA4291" w14:textId="77777777" w:rsidTr="00E93BD9">
        <w:trPr>
          <w:trHeight w:val="300"/>
          <w:jc w:val="center"/>
        </w:trPr>
        <w:tc>
          <w:tcPr>
            <w:tcW w:w="169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A3BAA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LNNi</w:t>
            </w:r>
          </w:p>
        </w:tc>
        <w:tc>
          <w:tcPr>
            <w:tcW w:w="271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FBD34" w14:textId="77777777" w:rsidR="00AE3D67" w:rsidRPr="00054BE2" w:rsidRDefault="00AE3D67" w:rsidP="00E93BD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4B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</w:tbl>
    <w:p w14:paraId="23D883E1" w14:textId="77777777" w:rsidR="00AE3D67" w:rsidRDefault="00AE3D67" w:rsidP="00AE3D67">
      <w:pPr>
        <w:pStyle w:val="EndNoteBibliography"/>
        <w:ind w:left="720" w:hanging="720"/>
        <w:jc w:val="left"/>
        <w:rPr>
          <w:rFonts w:ascii="Times New Roman" w:hAnsi="Times New Roman" w:cs="Times New Roman"/>
          <w:sz w:val="21"/>
          <w:szCs w:val="21"/>
        </w:rPr>
      </w:pPr>
      <w:r w:rsidRPr="00B9219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5D84E26" w14:textId="77777777" w:rsidR="00AE3D67" w:rsidRDefault="00AE3D67" w:rsidP="00C67A0A">
      <w:pPr>
        <w:pStyle w:val="EndNoteBibliography"/>
        <w:jc w:val="left"/>
        <w:rPr>
          <w:rFonts w:ascii="Times New Roman" w:hAnsi="Times New Roman" w:cs="Times New Roman" w:hint="eastAsia"/>
          <w:sz w:val="21"/>
          <w:szCs w:val="21"/>
        </w:rPr>
      </w:pPr>
    </w:p>
    <w:p w14:paraId="26DAF253" w14:textId="551C594F" w:rsidR="001D21B1" w:rsidRPr="007522D5" w:rsidRDefault="001D21B1" w:rsidP="001D21B1">
      <w:pPr>
        <w:pStyle w:val="a9"/>
        <w:spacing w:line="360" w:lineRule="auto"/>
        <w:rPr>
          <w:rFonts w:ascii="Times New Roman" w:eastAsia="宋体" w:hAnsi="Times New Roman"/>
          <w:b/>
          <w:bCs/>
          <w:sz w:val="18"/>
          <w:szCs w:val="18"/>
        </w:rPr>
      </w:pPr>
      <w:r w:rsidRPr="007522D5">
        <w:rPr>
          <w:rFonts w:ascii="Times New Roman" w:eastAsia="宋体" w:hAnsi="Times New Roman" w:hint="eastAsia"/>
          <w:b/>
          <w:bCs/>
          <w:sz w:val="18"/>
          <w:szCs w:val="18"/>
        </w:rPr>
        <w:t>T</w:t>
      </w:r>
      <w:r w:rsidRPr="007522D5">
        <w:rPr>
          <w:rFonts w:ascii="Times New Roman" w:eastAsia="宋体" w:hAnsi="Times New Roman"/>
          <w:b/>
          <w:bCs/>
          <w:sz w:val="18"/>
          <w:szCs w:val="18"/>
        </w:rPr>
        <w:t>able S</w:t>
      </w:r>
      <w:r w:rsidR="00C67A0A">
        <w:rPr>
          <w:rFonts w:ascii="Times New Roman" w:eastAsia="宋体" w:hAnsi="Times New Roman"/>
          <w:b/>
          <w:bCs/>
          <w:sz w:val="18"/>
          <w:szCs w:val="18"/>
        </w:rPr>
        <w:t>2</w:t>
      </w:r>
      <w:r w:rsidRPr="007522D5">
        <w:rPr>
          <w:rFonts w:ascii="Times New Roman" w:eastAsia="宋体" w:hAnsi="Times New Roman"/>
          <w:b/>
          <w:bCs/>
          <w:sz w:val="18"/>
          <w:szCs w:val="18"/>
        </w:rPr>
        <w:t xml:space="preserve"> </w:t>
      </w:r>
      <w:r w:rsidR="007522D5" w:rsidRPr="007522D5">
        <w:rPr>
          <w:rFonts w:ascii="Times New Roman" w:eastAsia="宋体" w:hAnsi="Times New Roman"/>
          <w:b/>
          <w:bCs/>
          <w:sz w:val="18"/>
          <w:szCs w:val="18"/>
        </w:rPr>
        <w:t>Effect Estimate of a Five-Percentile Increase in the Combined Levels of Seven Trace Elements on PEM Risk</w:t>
      </w:r>
      <w:r w:rsidR="007522D5" w:rsidRPr="007522D5">
        <w:rPr>
          <w:rFonts w:ascii="Times New Roman" w:eastAsia="宋体" w:hAnsi="Times New Roman" w:hint="eastAsia"/>
          <w:b/>
          <w:bCs/>
          <w:sz w:val="18"/>
          <w:szCs w:val="18"/>
        </w:rPr>
        <w:t xml:space="preserve"> </w:t>
      </w:r>
      <w:r w:rsidR="007522D5" w:rsidRPr="007522D5">
        <w:rPr>
          <w:rFonts w:ascii="Times New Roman" w:eastAsia="宋体" w:hAnsi="Times New Roman"/>
          <w:b/>
          <w:bCs/>
          <w:sz w:val="18"/>
          <w:szCs w:val="18"/>
        </w:rPr>
        <w:t>(</w:t>
      </w:r>
      <w:r w:rsidRPr="007522D5">
        <w:rPr>
          <w:rFonts w:ascii="Times New Roman" w:eastAsia="宋体" w:hAnsi="Times New Roman"/>
          <w:b/>
          <w:bCs/>
          <w:sz w:val="18"/>
          <w:szCs w:val="18"/>
        </w:rPr>
        <w:t>95%CI</w:t>
      </w:r>
      <w:r w:rsidR="007522D5" w:rsidRPr="007522D5">
        <w:rPr>
          <w:rFonts w:ascii="Times New Roman" w:eastAsia="宋体" w:hAnsi="Times New Roman" w:hint="eastAsia"/>
          <w:b/>
          <w:bCs/>
          <w:sz w:val="18"/>
          <w:szCs w:val="18"/>
        </w:rPr>
        <w:t>)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4148"/>
      </w:tblGrid>
      <w:tr w:rsidR="001D21B1" w:rsidRPr="007522D5" w14:paraId="3274391D" w14:textId="77777777" w:rsidTr="00E93BD9">
        <w:trPr>
          <w:jc w:val="center"/>
        </w:trPr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388F2BE6" w14:textId="175DAD8B" w:rsidR="001D21B1" w:rsidRPr="003B7C0A" w:rsidRDefault="007522D5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3B7C0A">
              <w:rPr>
                <w:rFonts w:hint="eastAsia"/>
                <w:bCs/>
                <w:sz w:val="18"/>
                <w:szCs w:val="18"/>
              </w:rPr>
              <w:t>P</w:t>
            </w:r>
            <w:r w:rsidRPr="003B7C0A">
              <w:rPr>
                <w:bCs/>
                <w:sz w:val="18"/>
                <w:szCs w:val="18"/>
              </w:rPr>
              <w:t>ercentiles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6793F6E9" w14:textId="3B3DE711" w:rsidR="001D21B1" w:rsidRPr="003B7C0A" w:rsidRDefault="007522D5" w:rsidP="007522D5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3B7C0A">
              <w:rPr>
                <w:rFonts w:hint="eastAsia"/>
                <w:bCs/>
                <w:sz w:val="18"/>
                <w:szCs w:val="18"/>
              </w:rPr>
              <w:t>E</w:t>
            </w:r>
            <w:r w:rsidRPr="003B7C0A">
              <w:rPr>
                <w:bCs/>
                <w:sz w:val="18"/>
                <w:szCs w:val="18"/>
              </w:rPr>
              <w:t>ffect estimates (</w:t>
            </w:r>
            <w:r w:rsidR="001D21B1" w:rsidRPr="003B7C0A">
              <w:rPr>
                <w:bCs/>
                <w:sz w:val="18"/>
                <w:szCs w:val="18"/>
              </w:rPr>
              <w:t>95%CI</w:t>
            </w:r>
            <w:r w:rsidRPr="003B7C0A">
              <w:rPr>
                <w:rFonts w:hint="eastAsia"/>
                <w:bCs/>
                <w:sz w:val="18"/>
                <w:szCs w:val="18"/>
              </w:rPr>
              <w:t>)</w:t>
            </w:r>
          </w:p>
        </w:tc>
      </w:tr>
      <w:tr w:rsidR="001D21B1" w14:paraId="2D9D6542" w14:textId="77777777" w:rsidTr="00E93BD9">
        <w:trPr>
          <w:jc w:val="center"/>
        </w:trPr>
        <w:tc>
          <w:tcPr>
            <w:tcW w:w="3019" w:type="dxa"/>
            <w:tcBorders>
              <w:top w:val="single" w:sz="4" w:space="0" w:color="auto"/>
            </w:tcBorders>
          </w:tcPr>
          <w:p w14:paraId="2FBFD9AA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6E0E1736" w14:textId="77777777" w:rsidR="001D21B1" w:rsidRPr="007522D5" w:rsidRDefault="001D21B1" w:rsidP="007522D5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0.068 (0.041, 0.095)</w:t>
            </w:r>
          </w:p>
        </w:tc>
      </w:tr>
      <w:tr w:rsidR="001D21B1" w14:paraId="3EA2A8C8" w14:textId="77777777" w:rsidTr="00E93BD9">
        <w:trPr>
          <w:jc w:val="center"/>
        </w:trPr>
        <w:tc>
          <w:tcPr>
            <w:tcW w:w="3019" w:type="dxa"/>
          </w:tcPr>
          <w:p w14:paraId="0A426B86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148" w:type="dxa"/>
          </w:tcPr>
          <w:p w14:paraId="31239F4A" w14:textId="77777777" w:rsidR="001D21B1" w:rsidRPr="007522D5" w:rsidRDefault="001D21B1" w:rsidP="007522D5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0.048 (0.028, 0.069)</w:t>
            </w:r>
          </w:p>
        </w:tc>
      </w:tr>
      <w:tr w:rsidR="001D21B1" w14:paraId="17B8889D" w14:textId="77777777" w:rsidTr="00E93BD9">
        <w:trPr>
          <w:jc w:val="center"/>
        </w:trPr>
        <w:tc>
          <w:tcPr>
            <w:tcW w:w="3019" w:type="dxa"/>
          </w:tcPr>
          <w:p w14:paraId="0131E4C4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4148" w:type="dxa"/>
          </w:tcPr>
          <w:p w14:paraId="7221DA17" w14:textId="77777777" w:rsidR="001D21B1" w:rsidRPr="007522D5" w:rsidRDefault="001D21B1" w:rsidP="007522D5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0.033 (0.019, 0.048)</w:t>
            </w:r>
          </w:p>
        </w:tc>
      </w:tr>
      <w:tr w:rsidR="001D21B1" w14:paraId="6B6001EC" w14:textId="77777777" w:rsidTr="00E93BD9">
        <w:trPr>
          <w:jc w:val="center"/>
        </w:trPr>
        <w:tc>
          <w:tcPr>
            <w:tcW w:w="3019" w:type="dxa"/>
          </w:tcPr>
          <w:p w14:paraId="1D5DAF67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148" w:type="dxa"/>
          </w:tcPr>
          <w:p w14:paraId="2E1EB705" w14:textId="77777777" w:rsidR="001D21B1" w:rsidRPr="007522D5" w:rsidRDefault="001D21B1" w:rsidP="007522D5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0.021 (0.011, 0.031)</w:t>
            </w:r>
          </w:p>
        </w:tc>
      </w:tr>
      <w:tr w:rsidR="001D21B1" w14:paraId="2D229031" w14:textId="77777777" w:rsidTr="00E93BD9">
        <w:trPr>
          <w:jc w:val="center"/>
        </w:trPr>
        <w:tc>
          <w:tcPr>
            <w:tcW w:w="3019" w:type="dxa"/>
          </w:tcPr>
          <w:p w14:paraId="5D36A308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4148" w:type="dxa"/>
          </w:tcPr>
          <w:p w14:paraId="1419641E" w14:textId="77777777" w:rsidR="001D21B1" w:rsidRPr="007522D5" w:rsidRDefault="001D21B1" w:rsidP="007522D5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0.010 (0.005, 0.015)</w:t>
            </w:r>
          </w:p>
        </w:tc>
      </w:tr>
      <w:tr w:rsidR="001D21B1" w14:paraId="2201E60A" w14:textId="77777777" w:rsidTr="00E93BD9">
        <w:trPr>
          <w:jc w:val="center"/>
        </w:trPr>
        <w:tc>
          <w:tcPr>
            <w:tcW w:w="3019" w:type="dxa"/>
          </w:tcPr>
          <w:p w14:paraId="2202719B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4148" w:type="dxa"/>
          </w:tcPr>
          <w:p w14:paraId="52CD1DED" w14:textId="7F943220" w:rsidR="001D21B1" w:rsidRPr="007522D5" w:rsidRDefault="007522D5" w:rsidP="007522D5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Reference percentile</w:t>
            </w:r>
          </w:p>
        </w:tc>
      </w:tr>
      <w:tr w:rsidR="001D21B1" w14:paraId="6CDE7BDA" w14:textId="77777777" w:rsidTr="00E93BD9">
        <w:trPr>
          <w:jc w:val="center"/>
        </w:trPr>
        <w:tc>
          <w:tcPr>
            <w:tcW w:w="3019" w:type="dxa"/>
          </w:tcPr>
          <w:p w14:paraId="3DE2D869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55</w:t>
            </w:r>
          </w:p>
        </w:tc>
        <w:tc>
          <w:tcPr>
            <w:tcW w:w="4148" w:type="dxa"/>
          </w:tcPr>
          <w:p w14:paraId="429518A0" w14:textId="77777777" w:rsidR="001D21B1" w:rsidRPr="007522D5" w:rsidRDefault="001D21B1" w:rsidP="007522D5">
            <w:pPr>
              <w:spacing w:line="360" w:lineRule="auto"/>
              <w:ind w:leftChars="-100" w:left="-210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-0.009 (-0.014, -0.003)</w:t>
            </w:r>
          </w:p>
        </w:tc>
      </w:tr>
      <w:tr w:rsidR="001D21B1" w14:paraId="7F5F73B2" w14:textId="77777777" w:rsidTr="00E93BD9">
        <w:trPr>
          <w:jc w:val="center"/>
        </w:trPr>
        <w:tc>
          <w:tcPr>
            <w:tcW w:w="3019" w:type="dxa"/>
          </w:tcPr>
          <w:p w14:paraId="2E425035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4148" w:type="dxa"/>
          </w:tcPr>
          <w:p w14:paraId="410BDE64" w14:textId="77777777" w:rsidR="001D21B1" w:rsidRPr="007522D5" w:rsidRDefault="001D21B1" w:rsidP="007522D5">
            <w:pPr>
              <w:spacing w:line="360" w:lineRule="auto"/>
              <w:ind w:leftChars="-100" w:left="-210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-0.017 (-0.028, -0.007)</w:t>
            </w:r>
          </w:p>
        </w:tc>
      </w:tr>
      <w:tr w:rsidR="001D21B1" w14:paraId="52D0B966" w14:textId="77777777" w:rsidTr="00E93BD9">
        <w:trPr>
          <w:jc w:val="center"/>
        </w:trPr>
        <w:tc>
          <w:tcPr>
            <w:tcW w:w="3019" w:type="dxa"/>
          </w:tcPr>
          <w:p w14:paraId="0BE67DE9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65</w:t>
            </w:r>
          </w:p>
        </w:tc>
        <w:tc>
          <w:tcPr>
            <w:tcW w:w="4148" w:type="dxa"/>
          </w:tcPr>
          <w:p w14:paraId="24790C11" w14:textId="77777777" w:rsidR="001D21B1" w:rsidRPr="007522D5" w:rsidRDefault="001D21B1" w:rsidP="007522D5">
            <w:pPr>
              <w:spacing w:line="360" w:lineRule="auto"/>
              <w:ind w:leftChars="-100" w:left="-210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-0.027 (-0.043, -0.010)</w:t>
            </w:r>
          </w:p>
        </w:tc>
      </w:tr>
      <w:tr w:rsidR="001D21B1" w14:paraId="29D81E5D" w14:textId="77777777" w:rsidTr="00E93BD9">
        <w:trPr>
          <w:jc w:val="center"/>
        </w:trPr>
        <w:tc>
          <w:tcPr>
            <w:tcW w:w="3019" w:type="dxa"/>
          </w:tcPr>
          <w:p w14:paraId="2C655400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4148" w:type="dxa"/>
          </w:tcPr>
          <w:p w14:paraId="46544497" w14:textId="77777777" w:rsidR="001D21B1" w:rsidRPr="007522D5" w:rsidRDefault="001D21B1" w:rsidP="007522D5">
            <w:pPr>
              <w:spacing w:line="360" w:lineRule="auto"/>
              <w:ind w:leftChars="-100" w:left="-210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-0.036 (-0.059, -0.013)</w:t>
            </w:r>
          </w:p>
        </w:tc>
      </w:tr>
      <w:tr w:rsidR="001D21B1" w14:paraId="119AE8E0" w14:textId="77777777" w:rsidTr="00E93BD9">
        <w:trPr>
          <w:jc w:val="center"/>
        </w:trPr>
        <w:tc>
          <w:tcPr>
            <w:tcW w:w="3019" w:type="dxa"/>
            <w:tcBorders>
              <w:bottom w:val="single" w:sz="4" w:space="0" w:color="auto"/>
            </w:tcBorders>
          </w:tcPr>
          <w:p w14:paraId="63119087" w14:textId="77777777" w:rsidR="001D21B1" w:rsidRPr="007522D5" w:rsidRDefault="001D21B1" w:rsidP="00E93BD9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33E27478" w14:textId="77777777" w:rsidR="001D21B1" w:rsidRPr="007522D5" w:rsidRDefault="001D21B1" w:rsidP="007522D5">
            <w:pPr>
              <w:spacing w:line="360" w:lineRule="auto"/>
              <w:ind w:leftChars="-100" w:left="-210"/>
              <w:jc w:val="center"/>
              <w:rPr>
                <w:bCs/>
                <w:sz w:val="18"/>
                <w:szCs w:val="18"/>
              </w:rPr>
            </w:pPr>
            <w:r w:rsidRPr="007522D5">
              <w:rPr>
                <w:bCs/>
                <w:sz w:val="18"/>
                <w:szCs w:val="18"/>
              </w:rPr>
              <w:t>-0.042 (-0.074, -0.011)</w:t>
            </w:r>
          </w:p>
        </w:tc>
      </w:tr>
    </w:tbl>
    <w:p w14:paraId="23A33E76" w14:textId="77777777" w:rsidR="00E551A7" w:rsidRDefault="007522D5" w:rsidP="007522D5">
      <w:pPr>
        <w:pStyle w:val="EndNoteBibliography"/>
        <w:ind w:left="720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692AB8">
        <w:rPr>
          <w:rFonts w:ascii="Times New Roman" w:eastAsia="宋体" w:hAnsi="Times New Roman" w:cs="Times New Roman"/>
          <w:sz w:val="18"/>
          <w:szCs w:val="18"/>
        </w:rPr>
        <w:t>Concentrations of trace elements were log-transformed prior to analysis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Pr="00692AB8">
        <w:rPr>
          <w:rFonts w:ascii="Times New Roman" w:eastAsia="宋体" w:hAnsi="Times New Roman" w:cs="Times New Roman"/>
          <w:sz w:val="18"/>
          <w:szCs w:val="18"/>
        </w:rPr>
        <w:t>Covariates</w:t>
      </w:r>
      <w:r>
        <w:rPr>
          <w:rFonts w:ascii="Times New Roman" w:eastAsia="宋体" w:hAnsi="Times New Roman" w:cs="Times New Roman"/>
          <w:sz w:val="18"/>
          <w:szCs w:val="18"/>
        </w:rPr>
        <w:t xml:space="preserve"> were adjusted</w:t>
      </w:r>
      <w:r w:rsidRPr="00692AB8">
        <w:rPr>
          <w:rFonts w:ascii="Times New Roman" w:eastAsia="宋体" w:hAnsi="Times New Roman" w:cs="Times New Roman"/>
          <w:sz w:val="18"/>
          <w:szCs w:val="18"/>
        </w:rPr>
        <w:t>, including parental BMI and education level, child's birth weight, picky eating behaviors, and whether the child was delivered by cesarean section.</w:t>
      </w:r>
    </w:p>
    <w:p w14:paraId="3E1083BC" w14:textId="46A0E046" w:rsidR="00E551A7" w:rsidRDefault="00E551A7" w:rsidP="00E551A7">
      <w:pPr>
        <w:pStyle w:val="EndNoteBibliography"/>
        <w:jc w:val="left"/>
        <w:rPr>
          <w:rFonts w:ascii="Times New Roman" w:hAnsi="Times New Roman" w:cs="Times New Roman"/>
          <w:sz w:val="21"/>
          <w:szCs w:val="21"/>
        </w:rPr>
      </w:pPr>
    </w:p>
    <w:p w14:paraId="24C8C7E8" w14:textId="77777777" w:rsidR="00E551A7" w:rsidRDefault="00E551A7" w:rsidP="00E551A7">
      <w:pPr>
        <w:pStyle w:val="EndNoteBibliography"/>
        <w:jc w:val="left"/>
        <w:rPr>
          <w:rFonts w:ascii="Times New Roman" w:hAnsi="Times New Roman" w:cs="Times New Roman" w:hint="eastAsia"/>
          <w:sz w:val="21"/>
          <w:szCs w:val="21"/>
        </w:rPr>
      </w:pPr>
      <w:bookmarkStart w:id="0" w:name="_GoBack"/>
      <w:bookmarkEnd w:id="0"/>
    </w:p>
    <w:p w14:paraId="1A9A97E5" w14:textId="77777777" w:rsidR="00E551A7" w:rsidRPr="00907F7A" w:rsidRDefault="00E551A7" w:rsidP="00E551A7">
      <w:pPr>
        <w:pStyle w:val="EndNoteBibliography"/>
        <w:ind w:left="720"/>
        <w:jc w:val="left"/>
        <w:rPr>
          <w:rFonts w:ascii="Times New Roman" w:eastAsia="宋体" w:hAnsi="Times New Roman" w:cs="Times New Roman"/>
          <w:szCs w:val="18"/>
        </w:rPr>
      </w:pPr>
      <w:r w:rsidRPr="00907F7A">
        <w:rPr>
          <w:rFonts w:ascii="Times New Roman" w:eastAsia="宋体" w:hAnsi="Times New Roman" w:cs="Times New Roman"/>
          <w:b/>
          <w:bCs/>
          <w:sz w:val="21"/>
          <w:szCs w:val="20"/>
        </w:rPr>
        <w:t xml:space="preserve">Table S3. </w:t>
      </w:r>
      <w:r w:rsidRPr="00907F7A">
        <w:rPr>
          <w:rFonts w:ascii="Times New Roman" w:eastAsia="宋体" w:hAnsi="Times New Roman" w:cs="Times New Roman"/>
          <w:bCs/>
          <w:sz w:val="21"/>
          <w:szCs w:val="20"/>
        </w:rPr>
        <w:t>WQS model to estimate the associations between WQS index and miscarriage</w:t>
      </w:r>
    </w:p>
    <w:tbl>
      <w:tblPr>
        <w:tblW w:w="7110" w:type="dxa"/>
        <w:jc w:val="center"/>
        <w:tblLook w:val="04A0" w:firstRow="1" w:lastRow="0" w:firstColumn="1" w:lastColumn="0" w:noHBand="0" w:noVBand="1"/>
      </w:tblPr>
      <w:tblGrid>
        <w:gridCol w:w="1350"/>
        <w:gridCol w:w="1080"/>
        <w:gridCol w:w="1650"/>
        <w:gridCol w:w="1650"/>
        <w:gridCol w:w="1380"/>
      </w:tblGrid>
      <w:tr w:rsidR="00E551A7" w:rsidRPr="009F0961" w14:paraId="441B45DA" w14:textId="77777777" w:rsidTr="00916DAA">
        <w:trPr>
          <w:trHeight w:val="270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1E271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Components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8D003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Estimate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0B717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CI_lower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CC971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CI_upper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8D6F4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p_value</w:t>
            </w:r>
            <w:proofErr w:type="spellEnd"/>
          </w:p>
        </w:tc>
      </w:tr>
      <w:tr w:rsidR="00E551A7" w:rsidRPr="009F0961" w14:paraId="2F716BB6" w14:textId="77777777" w:rsidTr="00916DAA">
        <w:trPr>
          <w:trHeight w:val="270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95BC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(Intercept)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2975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1.91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5760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0.994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F0F7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2.836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0D91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4.62E-05</w:t>
            </w:r>
          </w:p>
        </w:tc>
      </w:tr>
      <w:tr w:rsidR="00E551A7" w:rsidRPr="009F0961" w14:paraId="24E9DE32" w14:textId="77777777" w:rsidTr="00916DAA">
        <w:trPr>
          <w:trHeight w:val="27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FEA8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  <w:t>Mixtures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4F32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-0.102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F4AC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-0.162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5D93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-0.042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AA3E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0.0008 </w:t>
            </w:r>
          </w:p>
        </w:tc>
      </w:tr>
      <w:tr w:rsidR="00E551A7" w:rsidRPr="009F0961" w14:paraId="3451467E" w14:textId="77777777" w:rsidTr="00916DAA">
        <w:trPr>
          <w:trHeight w:val="27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FD8E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BMI_F_1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FED0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-0.32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3D51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-0.517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1867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-0.124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084D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0.0014 </w:t>
            </w:r>
          </w:p>
        </w:tc>
      </w:tr>
      <w:tr w:rsidR="00E551A7" w:rsidRPr="009F0961" w14:paraId="43F18E7B" w14:textId="77777777" w:rsidTr="00916DAA">
        <w:trPr>
          <w:trHeight w:val="27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256B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BMI_M_1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44F2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-0.27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F844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-0.498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2864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-0.042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3615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0.0204 </w:t>
            </w:r>
          </w:p>
        </w:tc>
      </w:tr>
      <w:tr w:rsidR="00E551A7" w:rsidRPr="009F0961" w14:paraId="657ECA12" w14:textId="77777777" w:rsidTr="00916DAA">
        <w:trPr>
          <w:trHeight w:val="27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F022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P_education1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0DF6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-0.191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6664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-0.337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E3DE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-0.046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97D0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0.0101 </w:t>
            </w:r>
          </w:p>
        </w:tc>
      </w:tr>
      <w:tr w:rsidR="00E551A7" w:rsidRPr="009F0961" w14:paraId="0EE5F447" w14:textId="77777777" w:rsidTr="00916DAA">
        <w:trPr>
          <w:trHeight w:val="270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07A1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Caesarean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8554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-0.305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B930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-0.558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3FD4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-0.052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763D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0.0181 </w:t>
            </w:r>
          </w:p>
        </w:tc>
      </w:tr>
      <w:tr w:rsidR="00E551A7" w:rsidRPr="009F0961" w14:paraId="7548B649" w14:textId="77777777" w:rsidTr="00916DAA">
        <w:trPr>
          <w:trHeight w:val="270"/>
          <w:jc w:val="center"/>
        </w:trPr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13C6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birthweight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4D72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-0.445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094C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-0.864 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7E41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-0.027 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4EB2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0.0371 </w:t>
            </w:r>
          </w:p>
        </w:tc>
      </w:tr>
      <w:tr w:rsidR="00E551A7" w:rsidRPr="009F0961" w14:paraId="1A01803A" w14:textId="77777777" w:rsidTr="00916DAA">
        <w:trPr>
          <w:trHeight w:val="270"/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6147F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pickyeaters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CF6ED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>0.847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98AB6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0.373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B3853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1.321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CC655" w14:textId="77777777" w:rsidR="00E551A7" w:rsidRPr="009F0961" w:rsidRDefault="00E551A7" w:rsidP="00916DA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F096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0.0005 </w:t>
            </w:r>
          </w:p>
        </w:tc>
      </w:tr>
    </w:tbl>
    <w:p w14:paraId="7677DAB6" w14:textId="18D4FD92" w:rsidR="007522D5" w:rsidRPr="00A42CA9" w:rsidRDefault="007522D5" w:rsidP="00E551A7">
      <w:pPr>
        <w:pStyle w:val="EndNoteBibliography"/>
        <w:jc w:val="left"/>
      </w:pPr>
      <w:r w:rsidRPr="00B9219E">
        <w:rPr>
          <w:rFonts w:ascii="Times New Roman" w:hAnsi="Times New Roman" w:cs="Times New Roman"/>
          <w:sz w:val="21"/>
          <w:szCs w:val="21"/>
        </w:rPr>
        <w:fldChar w:fldCharType="begin"/>
      </w:r>
      <w:r w:rsidRPr="00B9219E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B9219E">
        <w:rPr>
          <w:rFonts w:ascii="Times New Roman" w:hAnsi="Times New Roman" w:cs="Times New Roman"/>
          <w:sz w:val="21"/>
          <w:szCs w:val="21"/>
        </w:rPr>
        <w:fldChar w:fldCharType="end"/>
      </w:r>
    </w:p>
    <w:p w14:paraId="22726AAD" w14:textId="1A734518" w:rsidR="00AE3D67" w:rsidRPr="007522D5" w:rsidRDefault="00AE3D67">
      <w:pPr>
        <w:rPr>
          <w:rFonts w:ascii="Times New Roman" w:hAnsi="Times New Roman" w:cs="Times New Roman"/>
          <w:sz w:val="22"/>
          <w:szCs w:val="24"/>
        </w:rPr>
      </w:pPr>
    </w:p>
    <w:p w14:paraId="532E5FD1" w14:textId="4584A1E8" w:rsidR="00AE3D67" w:rsidRDefault="00AE3D67"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noProof/>
          <w:sz w:val="22"/>
          <w:szCs w:val="24"/>
        </w:rPr>
        <w:drawing>
          <wp:inline distT="0" distB="0" distL="0" distR="0" wp14:anchorId="07EAF483" wp14:editId="67E7E5B6">
            <wp:extent cx="5260975" cy="38296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38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80BEB" w14:textId="01B8D58A" w:rsidR="00AE3D67" w:rsidRPr="00217D5E" w:rsidRDefault="00AE3D67" w:rsidP="00AE3D67">
      <w:pPr>
        <w:spacing w:line="320" w:lineRule="exact"/>
        <w:rPr>
          <w:rFonts w:ascii="Times New Roman" w:hAnsi="Times New Roman" w:cs="Times New Roman"/>
          <w:sz w:val="18"/>
          <w:szCs w:val="20"/>
        </w:rPr>
      </w:pPr>
      <w:r w:rsidRPr="00217D5E">
        <w:rPr>
          <w:rFonts w:ascii="Times New Roman" w:hAnsi="Times New Roman" w:cs="Times New Roman"/>
          <w:b/>
          <w:bCs/>
          <w:sz w:val="18"/>
          <w:szCs w:val="20"/>
        </w:rPr>
        <w:t>Fig S1.</w:t>
      </w:r>
      <w:r w:rsidRPr="00217D5E">
        <w:rPr>
          <w:rFonts w:ascii="Times New Roman" w:hAnsi="Times New Roman" w:cs="Times New Roman"/>
          <w:sz w:val="18"/>
          <w:szCs w:val="20"/>
        </w:rPr>
        <w:t xml:space="preserve"> Univariate relationship between a trace element and the risk of PEM, where all of the other trace elements were fixed to a particular percentile (50</w:t>
      </w:r>
      <w:r w:rsidRPr="00217D5E">
        <w:rPr>
          <w:rFonts w:ascii="Times New Roman" w:hAnsi="Times New Roman" w:cs="Times New Roman"/>
          <w:sz w:val="18"/>
          <w:szCs w:val="20"/>
          <w:vertAlign w:val="superscript"/>
        </w:rPr>
        <w:t>th</w:t>
      </w:r>
      <w:r w:rsidRPr="00217D5E">
        <w:rPr>
          <w:rFonts w:ascii="Times New Roman" w:hAnsi="Times New Roman" w:cs="Times New Roman"/>
          <w:sz w:val="18"/>
          <w:szCs w:val="20"/>
        </w:rPr>
        <w:t>). The results were adjusted by covariates, including parental BMI and education level, child's birth weight, picky eating behaviors, and whether the child was delivered by cesarean section.</w:t>
      </w:r>
    </w:p>
    <w:p w14:paraId="0C440FBC" w14:textId="77777777" w:rsidR="00AE3D67" w:rsidRPr="00AE3D67" w:rsidRDefault="00AE3D67">
      <w:pPr>
        <w:rPr>
          <w:rFonts w:ascii="Times New Roman" w:hAnsi="Times New Roman" w:cs="Times New Roman"/>
          <w:sz w:val="22"/>
          <w:szCs w:val="24"/>
        </w:rPr>
      </w:pPr>
    </w:p>
    <w:sectPr w:rsidR="00AE3D67" w:rsidRPr="00AE3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36008" w14:textId="77777777" w:rsidR="0057472C" w:rsidRDefault="0057472C" w:rsidP="00AE3D67">
      <w:r>
        <w:separator/>
      </w:r>
    </w:p>
  </w:endnote>
  <w:endnote w:type="continuationSeparator" w:id="0">
    <w:p w14:paraId="0E505AC1" w14:textId="77777777" w:rsidR="0057472C" w:rsidRDefault="0057472C" w:rsidP="00AE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FEE4B" w14:textId="77777777" w:rsidR="0057472C" w:rsidRDefault="0057472C" w:rsidP="00AE3D67">
      <w:r>
        <w:separator/>
      </w:r>
    </w:p>
  </w:footnote>
  <w:footnote w:type="continuationSeparator" w:id="0">
    <w:p w14:paraId="0EC74929" w14:textId="77777777" w:rsidR="0057472C" w:rsidRDefault="0057472C" w:rsidP="00AE3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B3"/>
    <w:rsid w:val="00002163"/>
    <w:rsid w:val="000B3E19"/>
    <w:rsid w:val="000E0FC7"/>
    <w:rsid w:val="001249CB"/>
    <w:rsid w:val="0014258B"/>
    <w:rsid w:val="00191DC9"/>
    <w:rsid w:val="001D21B1"/>
    <w:rsid w:val="00217D5E"/>
    <w:rsid w:val="002812DA"/>
    <w:rsid w:val="003B34CF"/>
    <w:rsid w:val="003B7C0A"/>
    <w:rsid w:val="004321BC"/>
    <w:rsid w:val="004E7E2D"/>
    <w:rsid w:val="0057472C"/>
    <w:rsid w:val="005774E1"/>
    <w:rsid w:val="00602353"/>
    <w:rsid w:val="006E67FF"/>
    <w:rsid w:val="007522D5"/>
    <w:rsid w:val="007B6ED0"/>
    <w:rsid w:val="0087489D"/>
    <w:rsid w:val="00957E86"/>
    <w:rsid w:val="009C7597"/>
    <w:rsid w:val="009D2088"/>
    <w:rsid w:val="00AE3D67"/>
    <w:rsid w:val="00C67A0A"/>
    <w:rsid w:val="00C9797A"/>
    <w:rsid w:val="00D868B3"/>
    <w:rsid w:val="00E551A7"/>
    <w:rsid w:val="00E93A38"/>
    <w:rsid w:val="00FF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A7894F"/>
  <w14:defaultImageDpi w14:val="32767"/>
  <w15:chartTrackingRefBased/>
  <w15:docId w15:val="{6F07C1C9-BAD6-480B-896F-82278BEE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8B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868B3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E3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E3D6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E3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E3D67"/>
    <w:rPr>
      <w:sz w:val="18"/>
      <w:szCs w:val="18"/>
    </w:rPr>
  </w:style>
  <w:style w:type="paragraph" w:styleId="a9">
    <w:name w:val="caption"/>
    <w:basedOn w:val="a"/>
    <w:next w:val="a"/>
    <w:unhideWhenUsed/>
    <w:qFormat/>
    <w:rsid w:val="00AE3D67"/>
    <w:pPr>
      <w:jc w:val="center"/>
    </w:pPr>
    <w:rPr>
      <w:rFonts w:ascii="等线 Light" w:eastAsia="Times New Roman" w:hAnsi="等线 Light" w:cs="Times New Roman"/>
      <w:sz w:val="24"/>
      <w:szCs w:val="20"/>
    </w:rPr>
  </w:style>
  <w:style w:type="table" w:styleId="aa">
    <w:name w:val="Table Grid"/>
    <w:basedOn w:val="a1"/>
    <w:qFormat/>
    <w:rsid w:val="00AE3D6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AE3D6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E3D67"/>
    <w:rPr>
      <w:rFonts w:ascii="等线" w:eastAsia="等线" w:hAnsi="等线"/>
      <w:noProof/>
      <w:sz w:val="20"/>
    </w:rPr>
  </w:style>
  <w:style w:type="paragraph" w:styleId="ab">
    <w:name w:val="List Paragraph"/>
    <w:basedOn w:val="a"/>
    <w:link w:val="ac"/>
    <w:uiPriority w:val="99"/>
    <w:qFormat/>
    <w:rsid w:val="001D21B1"/>
    <w:pPr>
      <w:ind w:firstLineChars="200" w:firstLine="420"/>
    </w:pPr>
    <w:rPr>
      <w:rFonts w:ascii="Times New Roman" w:eastAsia="宋体" w:hAnsi="Times New Roman" w:cs="Times New Roman"/>
      <w:szCs w:val="24"/>
      <w14:ligatures w14:val="none"/>
    </w:rPr>
  </w:style>
  <w:style w:type="character" w:customStyle="1" w:styleId="ac">
    <w:name w:val="列表段落 字符"/>
    <w:basedOn w:val="a0"/>
    <w:link w:val="ab"/>
    <w:uiPriority w:val="99"/>
    <w:qFormat/>
    <w:rsid w:val="001D21B1"/>
    <w:rPr>
      <w:rFonts w:ascii="Times New Roman" w:eastAsia="宋体" w:hAnsi="Times New Roman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8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余明涛</dc:creator>
  <cp:keywords/>
  <dc:description/>
  <cp:lastModifiedBy>余明涛</cp:lastModifiedBy>
  <cp:revision>3</cp:revision>
  <dcterms:created xsi:type="dcterms:W3CDTF">2025-02-14T07:14:00Z</dcterms:created>
  <dcterms:modified xsi:type="dcterms:W3CDTF">2025-02-14T07:16:00Z</dcterms:modified>
</cp:coreProperties>
</file>