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D41E1" w14:textId="2C93ED68" w:rsidR="00761E35" w:rsidRPr="00761E35" w:rsidRDefault="00761E35" w:rsidP="00761E35">
      <w:pPr>
        <w:rPr>
          <w:rFonts w:ascii="Courier New" w:eastAsia="Courier New" w:hAnsi="Courier New" w:cs="Courier New"/>
          <w:sz w:val="24"/>
          <w:szCs w:val="24"/>
          <w:lang w:eastAsia="en-CA"/>
        </w:rPr>
      </w:pPr>
      <w:r w:rsidRPr="00761E35">
        <w:rPr>
          <w:rFonts w:ascii="Courier New" w:eastAsia="Courier New" w:hAnsi="Courier New" w:cs="Courier New"/>
          <w:sz w:val="24"/>
          <w:szCs w:val="24"/>
          <w:lang w:eastAsia="en-CA"/>
        </w:rPr>
        <w:t xml:space="preserve">Table 1: </w:t>
      </w:r>
      <w:proofErr w:type="spellStart"/>
      <w:r w:rsidR="00D657E5">
        <w:rPr>
          <w:rFonts w:ascii="Courier New" w:eastAsia="Courier New" w:hAnsi="Courier New" w:cs="Courier New"/>
          <w:sz w:val="24"/>
          <w:szCs w:val="24"/>
          <w:lang w:eastAsia="en-CA"/>
        </w:rPr>
        <w:t>AppRaise</w:t>
      </w:r>
      <w:proofErr w:type="spellEnd"/>
      <w:r w:rsidR="004847FB">
        <w:rPr>
          <w:rFonts w:ascii="Courier New" w:eastAsia="Courier New" w:hAnsi="Courier New" w:cs="Courier New"/>
          <w:sz w:val="24"/>
          <w:szCs w:val="24"/>
          <w:lang w:eastAsia="en-CA"/>
        </w:rPr>
        <w:t xml:space="preserve"> results </w:t>
      </w:r>
      <w:r w:rsidR="00405EAB">
        <w:rPr>
          <w:rFonts w:ascii="Courier New" w:eastAsia="Courier New" w:hAnsi="Courier New" w:cs="Courier New"/>
          <w:sz w:val="24"/>
          <w:szCs w:val="24"/>
          <w:lang w:eastAsia="en-CA"/>
        </w:rPr>
        <w:t>on</w:t>
      </w:r>
      <w:r w:rsidRPr="00761E35">
        <w:rPr>
          <w:rFonts w:ascii="Courier New" w:eastAsia="Courier New" w:hAnsi="Courier New" w:cs="Courier New"/>
          <w:sz w:val="24"/>
          <w:szCs w:val="24"/>
          <w:lang w:eastAsia="en-CA"/>
        </w:rPr>
        <w:t xml:space="preserve"> posterior probabilities of CGM effectiveness </w:t>
      </w:r>
      <w:r w:rsidR="00405EAB">
        <w:rPr>
          <w:rFonts w:ascii="Courier New" w:eastAsia="Courier New" w:hAnsi="Courier New" w:cs="Courier New"/>
          <w:sz w:val="24"/>
          <w:szCs w:val="24"/>
          <w:lang w:eastAsia="en-CA"/>
        </w:rPr>
        <w:t>versus</w:t>
      </w:r>
      <w:r w:rsidRPr="00761E35">
        <w:rPr>
          <w:rFonts w:ascii="Courier New" w:eastAsia="Courier New" w:hAnsi="Courier New" w:cs="Courier New"/>
          <w:sz w:val="24"/>
          <w:szCs w:val="24"/>
          <w:lang w:eastAsia="en-CA"/>
        </w:rPr>
        <w:t xml:space="preserve"> SMBG in reducing A1c</w:t>
      </w:r>
    </w:p>
    <w:tbl>
      <w:tblPr>
        <w:tblW w:w="9632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5"/>
        <w:gridCol w:w="1642"/>
        <w:gridCol w:w="1613"/>
        <w:gridCol w:w="1710"/>
        <w:gridCol w:w="1905"/>
        <w:gridCol w:w="1357"/>
      </w:tblGrid>
      <w:tr w:rsidR="00761E35" w:rsidRPr="00761E35" w14:paraId="520438BC" w14:textId="77777777" w:rsidTr="00022A6D">
        <w:tc>
          <w:tcPr>
            <w:tcW w:w="1405" w:type="dxa"/>
            <w:tcBorders>
              <w:top w:val="single" w:sz="12" w:space="0" w:color="000000"/>
              <w:bottom w:val="single" w:sz="2" w:space="0" w:color="000000"/>
            </w:tcBorders>
          </w:tcPr>
          <w:p w14:paraId="45454222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Study, Year</w:t>
            </w:r>
          </w:p>
          <w:p w14:paraId="0D06F3B0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(Design)</w:t>
            </w:r>
          </w:p>
        </w:tc>
        <w:tc>
          <w:tcPr>
            <w:tcW w:w="1642" w:type="dxa"/>
            <w:tcBorders>
              <w:top w:val="single" w:sz="12" w:space="0" w:color="000000"/>
              <w:bottom w:val="single" w:sz="2" w:space="0" w:color="000000"/>
            </w:tcBorders>
          </w:tcPr>
          <w:p w14:paraId="5EBF588A" w14:textId="1D1A94C8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ourier New" w:hAnsi="Cambria Math" w:cs="Courier New"/>
                      <w:b/>
                      <w:bCs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ourier New" w:hAnsi="Cambria Math" w:cs="Courier New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ourier New" w:hAnsi="Cambria Math" w:cs="Courier New"/>
                      <w:sz w:val="18"/>
                      <w:szCs w:val="18"/>
                      <w:lang w:eastAsia="en-CA"/>
                    </w:rPr>
                    <m:t>j</m:t>
                  </m:r>
                </m:sub>
              </m:sSub>
              <m:r>
                <m:rPr>
                  <m:sty m:val="bi"/>
                </m:rPr>
                <w:rPr>
                  <w:rFonts w:ascii="Cambria Math" w:eastAsia="Courier New" w:hAnsi="Cambria Math" w:cs="Courier New"/>
                  <w:sz w:val="18"/>
                  <w:szCs w:val="18"/>
                  <w:lang w:eastAsia="en-CA"/>
                </w:rPr>
                <m:t xml:space="preserve"> </m:t>
              </m:r>
            </m:oMath>
            <w:r w:rsidR="00761E35"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in % [95% CL]</w:t>
            </w:r>
          </w:p>
        </w:tc>
        <w:tc>
          <w:tcPr>
            <w:tcW w:w="1613" w:type="dxa"/>
            <w:tcBorders>
              <w:top w:val="single" w:sz="12" w:space="0" w:color="000000"/>
              <w:bottom w:val="single" w:sz="2" w:space="0" w:color="000000"/>
            </w:tcBorders>
          </w:tcPr>
          <w:p w14:paraId="6DB48969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Type of Bias (Effect)</w:t>
            </w:r>
          </w:p>
        </w:tc>
        <w:tc>
          <w:tcPr>
            <w:tcW w:w="1710" w:type="dxa"/>
            <w:tcBorders>
              <w:top w:val="single" w:sz="12" w:space="0" w:color="000000"/>
              <w:bottom w:val="single" w:sz="2" w:space="0" w:color="000000"/>
            </w:tcBorders>
          </w:tcPr>
          <w:p w14:paraId="420874D6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 xml:space="preserve">Likelihood </w:t>
            </w:r>
          </w:p>
        </w:tc>
        <w:tc>
          <w:tcPr>
            <w:tcW w:w="1905" w:type="dxa"/>
            <w:tcBorders>
              <w:top w:val="single" w:sz="12" w:space="0" w:color="000000"/>
              <w:bottom w:val="single" w:sz="2" w:space="0" w:color="000000"/>
            </w:tcBorders>
          </w:tcPr>
          <w:p w14:paraId="5976FA9A" w14:textId="73FD25FF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proofErr w:type="spellStart"/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Priors</w:t>
            </w:r>
            <w:r w:rsidR="00650652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vertAlign w:val="superscript"/>
                <w:lang w:eastAsia="en-CA"/>
              </w:rPr>
              <w:t>a</w:t>
            </w:r>
            <w:proofErr w:type="spellEnd"/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 xml:space="preserve"> </w:t>
            </w:r>
          </w:p>
        </w:tc>
        <w:tc>
          <w:tcPr>
            <w:tcW w:w="1357" w:type="dxa"/>
            <w:tcBorders>
              <w:top w:val="single" w:sz="12" w:space="0" w:color="000000"/>
              <w:bottom w:val="single" w:sz="2" w:space="0" w:color="000000"/>
            </w:tcBorders>
          </w:tcPr>
          <w:p w14:paraId="4478BD03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Posterior</w:t>
            </w:r>
          </w:p>
          <w:p w14:paraId="66F7F879" w14:textId="44EAB52A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</w:pPr>
            <w:proofErr w:type="gramStart"/>
            <w:r w:rsidRPr="00761E35">
              <w:rPr>
                <w:rFonts w:ascii="Courier New" w:eastAsia="Courier New" w:hAnsi="Courier New" w:cs="Courier New"/>
                <w:b/>
                <w:bCs/>
                <w:sz w:val="18"/>
                <w:szCs w:val="18"/>
                <w:lang w:eastAsia="en-CA"/>
              </w:rPr>
              <w:t>P(</w:t>
            </w:r>
            <w:proofErr w:type="gramEnd"/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b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θ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J</m:t>
                  </m: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≤-0.4|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  <w:b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j</m:t>
                  </m:r>
                </m:sub>
              </m:sSub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</w:tr>
      <w:tr w:rsidR="00761E35" w:rsidRPr="00761E35" w14:paraId="1C0F1D86" w14:textId="77777777" w:rsidTr="00022A6D">
        <w:tc>
          <w:tcPr>
            <w:tcW w:w="1405" w:type="dxa"/>
            <w:tcBorders>
              <w:top w:val="single" w:sz="2" w:space="0" w:color="000000"/>
            </w:tcBorders>
          </w:tcPr>
          <w:p w14:paraId="07016B07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Beck, 2017</w:t>
            </w:r>
          </w:p>
          <w:p w14:paraId="5C73A024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(RCT)</w:t>
            </w:r>
          </w:p>
        </w:tc>
        <w:tc>
          <w:tcPr>
            <w:tcW w:w="1642" w:type="dxa"/>
            <w:tcBorders>
              <w:top w:val="single" w:sz="2" w:space="0" w:color="000000"/>
            </w:tcBorders>
          </w:tcPr>
          <w:p w14:paraId="5AD3728C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-0.60 [-0.</w:t>
            </w:r>
            <w:proofErr w:type="gram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84,-</w:t>
            </w:r>
            <w:proofErr w:type="gram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0.36]</w:t>
            </w:r>
          </w:p>
        </w:tc>
        <w:tc>
          <w:tcPr>
            <w:tcW w:w="1613" w:type="dxa"/>
            <w:tcBorders>
              <w:top w:val="single" w:sz="2" w:space="0" w:color="000000"/>
            </w:tcBorders>
          </w:tcPr>
          <w:p w14:paraId="7CDE4D28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Performance bias (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11</m:t>
                  </m:r>
                </m:sub>
              </m:sSub>
            </m:oMath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  <w:p w14:paraId="7742F1BC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21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  <w:tcBorders>
              <w:top w:val="single" w:sz="2" w:space="0" w:color="000000"/>
            </w:tcBorders>
          </w:tcPr>
          <w:p w14:paraId="5E40C363" w14:textId="3E4B32C8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1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5318A9D2" w14:textId="7C626B49" w:rsidR="00761E35" w:rsidRPr="00A12027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21</m:t>
                    </m:r>
                  </m:sub>
                </m:sSub>
              </m:oMath>
            </m:oMathPara>
          </w:p>
          <w:p w14:paraId="7594A42C" w14:textId="3F297D80" w:rsidR="00A21834" w:rsidRPr="00A21834" w:rsidRDefault="00A21834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905" w:type="dxa"/>
            <w:tcBorders>
              <w:top w:val="single" w:sz="2" w:space="0" w:color="000000"/>
            </w:tcBorders>
          </w:tcPr>
          <w:p w14:paraId="626B2BCF" w14:textId="2094B235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1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 xml:space="preserve">* 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∼N(-</m:t>
                </m:r>
                <m:sSup>
                  <m:sSup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0.6,10</m:t>
                    </m:r>
                  </m:e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5</m:t>
                    </m:r>
                  </m:sup>
                </m:s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)</m:t>
                </m:r>
              </m:oMath>
            </m:oMathPara>
          </w:p>
          <w:p w14:paraId="447C9FE8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11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1,20)</w:t>
            </w:r>
          </w:p>
          <w:p w14:paraId="7C0F5CD9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21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  <w:tcBorders>
              <w:top w:val="single" w:sz="2" w:space="0" w:color="000000"/>
            </w:tcBorders>
          </w:tcPr>
          <w:p w14:paraId="7469DB4D" w14:textId="17B5EAC9" w:rsidR="00761E35" w:rsidRPr="00761E35" w:rsidRDefault="003545A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0.985</w:t>
            </w:r>
          </w:p>
        </w:tc>
      </w:tr>
      <w:tr w:rsidR="00761E35" w:rsidRPr="00761E35" w14:paraId="6E1240CC" w14:textId="77777777" w:rsidTr="00022A6D">
        <w:tc>
          <w:tcPr>
            <w:tcW w:w="1405" w:type="dxa"/>
          </w:tcPr>
          <w:p w14:paraId="0AEC5D99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proofErr w:type="spell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Bergenstal</w:t>
            </w:r>
            <w:proofErr w:type="spell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, 2010 </w:t>
            </w:r>
          </w:p>
          <w:p w14:paraId="28CF67BD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(RCT)</w:t>
            </w:r>
          </w:p>
        </w:tc>
        <w:tc>
          <w:tcPr>
            <w:tcW w:w="1642" w:type="dxa"/>
          </w:tcPr>
          <w:p w14:paraId="37CB7722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-0.60 [-0.</w:t>
            </w:r>
            <w:proofErr w:type="gram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76,-</w:t>
            </w:r>
            <w:proofErr w:type="gram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0.44]</w:t>
            </w:r>
          </w:p>
        </w:tc>
        <w:tc>
          <w:tcPr>
            <w:tcW w:w="1613" w:type="dxa"/>
          </w:tcPr>
          <w:p w14:paraId="13A6130B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Performance bias (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12</m:t>
                  </m:r>
                </m:sub>
              </m:sSub>
            </m:oMath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  <w:p w14:paraId="65354F9B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22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</w:tcPr>
          <w:p w14:paraId="493BD981" w14:textId="2ACD3405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18140ECB" w14:textId="6BB19F28" w:rsidR="00761E35" w:rsidRPr="00761E35" w:rsidRDefault="00000000" w:rsidP="00A12027">
            <w:pPr>
              <w:spacing w:after="0" w:line="240" w:lineRule="auto"/>
              <w:jc w:val="center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12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22</m:t>
                    </m:r>
                  </m:sub>
                </m:sSub>
              </m:oMath>
            </m:oMathPara>
          </w:p>
        </w:tc>
        <w:tc>
          <w:tcPr>
            <w:tcW w:w="1905" w:type="dxa"/>
          </w:tcPr>
          <w:p w14:paraId="54884EEC" w14:textId="497F089B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2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0.6,10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0C489106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12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1,20)</w:t>
            </w:r>
          </w:p>
          <w:p w14:paraId="56F04C20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22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</w:tcPr>
          <w:p w14:paraId="5BA54343" w14:textId="2E05A9FA" w:rsidR="00761E35" w:rsidRPr="00761E35" w:rsidRDefault="003545A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0.999</w:t>
            </w:r>
          </w:p>
        </w:tc>
      </w:tr>
      <w:tr w:rsidR="00761E35" w:rsidRPr="00761E35" w14:paraId="3DA79490" w14:textId="77777777" w:rsidTr="00022A6D">
        <w:tc>
          <w:tcPr>
            <w:tcW w:w="1405" w:type="dxa"/>
          </w:tcPr>
          <w:p w14:paraId="4D4CBBAF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proofErr w:type="spell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Hermanides</w:t>
            </w:r>
            <w:proofErr w:type="spell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, 2011</w:t>
            </w:r>
          </w:p>
          <w:p w14:paraId="13C8FFDE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(RCT)</w:t>
            </w:r>
          </w:p>
        </w:tc>
        <w:tc>
          <w:tcPr>
            <w:tcW w:w="1642" w:type="dxa"/>
          </w:tcPr>
          <w:p w14:paraId="210CB294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-1.45 [-1.</w:t>
            </w:r>
            <w:proofErr w:type="gram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63,-</w:t>
            </w:r>
            <w:proofErr w:type="gram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1.27]</w:t>
            </w:r>
          </w:p>
        </w:tc>
        <w:tc>
          <w:tcPr>
            <w:tcW w:w="1613" w:type="dxa"/>
          </w:tcPr>
          <w:p w14:paraId="7F2BA3D0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Performance bias (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13</m:t>
                  </m:r>
                </m:sub>
              </m:sSub>
            </m:oMath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  <w:p w14:paraId="483870C7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23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</w:tcPr>
          <w:p w14:paraId="384B52D7" w14:textId="727514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3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3CB5E60F" w14:textId="73A71329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3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13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23</m:t>
                    </m:r>
                  </m:sub>
                </m:sSub>
              </m:oMath>
            </m:oMathPara>
          </w:p>
        </w:tc>
        <w:tc>
          <w:tcPr>
            <w:tcW w:w="1905" w:type="dxa"/>
          </w:tcPr>
          <w:p w14:paraId="2947B321" w14:textId="71408333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3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1.45,10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3EAFBF1F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13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1,20)</w:t>
            </w:r>
          </w:p>
          <w:p w14:paraId="7743E2B2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23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</w:tcPr>
          <w:p w14:paraId="025CD016" w14:textId="002358CC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1.00</w:t>
            </w:r>
            <w:r w:rsidR="00177C04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</w:t>
            </w:r>
          </w:p>
        </w:tc>
      </w:tr>
      <w:tr w:rsidR="00761E35" w:rsidRPr="00761E35" w14:paraId="22849267" w14:textId="77777777" w:rsidTr="00022A6D">
        <w:tc>
          <w:tcPr>
            <w:tcW w:w="1405" w:type="dxa"/>
          </w:tcPr>
          <w:p w14:paraId="60FB3779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Lind, 2017</w:t>
            </w:r>
          </w:p>
          <w:p w14:paraId="208C01AA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(RCT)</w:t>
            </w:r>
          </w:p>
        </w:tc>
        <w:tc>
          <w:tcPr>
            <w:tcW w:w="1642" w:type="dxa"/>
          </w:tcPr>
          <w:p w14:paraId="36288F08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-0.47 [-0.</w:t>
            </w:r>
            <w:proofErr w:type="gram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53,-</w:t>
            </w:r>
            <w:proofErr w:type="gram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0.41]</w:t>
            </w:r>
          </w:p>
        </w:tc>
        <w:tc>
          <w:tcPr>
            <w:tcW w:w="1613" w:type="dxa"/>
          </w:tcPr>
          <w:p w14:paraId="4D03E931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Performance bias (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14</m:t>
                  </m:r>
                </m:sub>
              </m:sSub>
            </m:oMath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  <w:p w14:paraId="2A15DAFD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24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</w:tcPr>
          <w:p w14:paraId="237EDBC0" w14:textId="56E6BED6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4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7B221800" w14:textId="77777777" w:rsidR="00761E35" w:rsidRPr="004847FB" w:rsidRDefault="00000000" w:rsidP="00761E35">
            <w:pPr>
              <w:spacing w:after="0" w:line="240" w:lineRule="auto"/>
              <w:jc w:val="center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4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14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24</m:t>
                    </m:r>
                  </m:sub>
                </m:sSub>
              </m:oMath>
            </m:oMathPara>
          </w:p>
          <w:p w14:paraId="54C1254C" w14:textId="066A7965" w:rsidR="004847FB" w:rsidRPr="004847FB" w:rsidRDefault="004847FB" w:rsidP="00761E35">
            <w:pPr>
              <w:spacing w:after="0" w:line="240" w:lineRule="auto"/>
              <w:jc w:val="center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905" w:type="dxa"/>
          </w:tcPr>
          <w:p w14:paraId="10C0B891" w14:textId="2E2F5CF1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4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-0.47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4C7551FD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14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0.5,20)</w:t>
            </w:r>
          </w:p>
          <w:p w14:paraId="4BD74368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24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</w:tcPr>
          <w:p w14:paraId="1C41C739" w14:textId="67124D05" w:rsidR="00761E35" w:rsidRPr="00761E35" w:rsidRDefault="003A2C0E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1.00</w:t>
            </w:r>
            <w:r w:rsidR="00177C04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</w:t>
            </w:r>
          </w:p>
        </w:tc>
      </w:tr>
      <w:tr w:rsidR="00761E35" w:rsidRPr="00761E35" w14:paraId="0DD80A54" w14:textId="77777777" w:rsidTr="00022A6D">
        <w:tc>
          <w:tcPr>
            <w:tcW w:w="1405" w:type="dxa"/>
          </w:tcPr>
          <w:p w14:paraId="52F131D7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Rosenlund, 2015</w:t>
            </w:r>
          </w:p>
          <w:p w14:paraId="0A11D655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(RCT)</w:t>
            </w:r>
          </w:p>
        </w:tc>
        <w:tc>
          <w:tcPr>
            <w:tcW w:w="1642" w:type="dxa"/>
          </w:tcPr>
          <w:p w14:paraId="69582A75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-0.70 [-1.</w:t>
            </w:r>
            <w:proofErr w:type="gram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23,-</w:t>
            </w:r>
            <w:proofErr w:type="gram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0.17]</w:t>
            </w:r>
          </w:p>
        </w:tc>
        <w:tc>
          <w:tcPr>
            <w:tcW w:w="1613" w:type="dxa"/>
          </w:tcPr>
          <w:p w14:paraId="7661B174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Performance bias (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15</m:t>
                  </m:r>
                </m:sub>
              </m:sSub>
            </m:oMath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  <w:p w14:paraId="1CE19F03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25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</w:tcPr>
          <w:p w14:paraId="169DF0E9" w14:textId="2ABB1870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5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442FE4AC" w14:textId="05D8522B" w:rsidR="00761E35" w:rsidRPr="00761E35" w:rsidRDefault="00000000" w:rsidP="00761E35">
            <w:pPr>
              <w:spacing w:after="0" w:line="240" w:lineRule="auto"/>
              <w:jc w:val="center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5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5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15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25</m:t>
                    </m:r>
                  </m:sub>
                </m:sSub>
              </m:oMath>
            </m:oMathPara>
          </w:p>
        </w:tc>
        <w:tc>
          <w:tcPr>
            <w:tcW w:w="1905" w:type="dxa"/>
          </w:tcPr>
          <w:p w14:paraId="7C648601" w14:textId="305E3E3A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5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-0.70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3775C74E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15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0.5,20)</w:t>
            </w:r>
          </w:p>
          <w:p w14:paraId="3C6BC764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25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</w:tcPr>
          <w:p w14:paraId="0DCD08D2" w14:textId="3F8D308F" w:rsidR="00761E35" w:rsidRPr="00761E35" w:rsidRDefault="00FC5BF2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0.948</w:t>
            </w:r>
          </w:p>
        </w:tc>
      </w:tr>
      <w:tr w:rsidR="00761E35" w:rsidRPr="00761E35" w14:paraId="557C605C" w14:textId="77777777" w:rsidTr="00022A6D">
        <w:tc>
          <w:tcPr>
            <w:tcW w:w="1405" w:type="dxa"/>
            <w:tcBorders>
              <w:bottom w:val="single" w:sz="4" w:space="0" w:color="000000"/>
            </w:tcBorders>
          </w:tcPr>
          <w:p w14:paraId="3410E82C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McQueen, 2014</w:t>
            </w:r>
          </w:p>
          <w:p w14:paraId="07A7A78B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(Cohort)</w:t>
            </w:r>
          </w:p>
        </w:tc>
        <w:tc>
          <w:tcPr>
            <w:tcW w:w="1642" w:type="dxa"/>
            <w:tcBorders>
              <w:bottom w:val="single" w:sz="4" w:space="0" w:color="000000"/>
            </w:tcBorders>
          </w:tcPr>
          <w:p w14:paraId="45D344E1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-0.11 [-0.37,0.15]</w:t>
            </w:r>
          </w:p>
        </w:tc>
        <w:tc>
          <w:tcPr>
            <w:tcW w:w="1613" w:type="dxa"/>
            <w:tcBorders>
              <w:bottom w:val="single" w:sz="4" w:space="0" w:color="000000"/>
            </w:tcBorders>
          </w:tcPr>
          <w:p w14:paraId="55064D38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26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  <w:p w14:paraId="6DCD433E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Confounding 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36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14:paraId="7699A2EC" w14:textId="16F98945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6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7F0C2C3F" w14:textId="473077BF" w:rsidR="00761E35" w:rsidRPr="00761E35" w:rsidRDefault="00000000" w:rsidP="00761E35">
            <w:pPr>
              <w:spacing w:after="0" w:line="240" w:lineRule="auto"/>
              <w:jc w:val="center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6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6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26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36</m:t>
                    </m:r>
                  </m:sub>
                </m:sSub>
              </m:oMath>
            </m:oMathPara>
          </w:p>
        </w:tc>
        <w:tc>
          <w:tcPr>
            <w:tcW w:w="1905" w:type="dxa"/>
            <w:tcBorders>
              <w:bottom w:val="single" w:sz="4" w:space="0" w:color="000000"/>
            </w:tcBorders>
          </w:tcPr>
          <w:p w14:paraId="110A581D" w14:textId="2BA16EFB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6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-0.11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54E30150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26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0.5,20)</w:t>
            </w:r>
          </w:p>
          <w:p w14:paraId="23B63D6B" w14:textId="77777777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36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</m:t>
              </m:r>
            </m:oMath>
            <w:proofErr w:type="gramStart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Beta(</w:t>
            </w:r>
            <w:proofErr w:type="gramEnd"/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2,20)</w:t>
            </w:r>
          </w:p>
        </w:tc>
        <w:tc>
          <w:tcPr>
            <w:tcW w:w="1357" w:type="dxa"/>
            <w:tcBorders>
              <w:bottom w:val="single" w:sz="4" w:space="0" w:color="000000"/>
            </w:tcBorders>
          </w:tcPr>
          <w:p w14:paraId="215F062B" w14:textId="09F3F2EA" w:rsidR="00761E35" w:rsidRPr="00761E35" w:rsidRDefault="003A2C0E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0.0</w:t>
            </w:r>
            <w:r w:rsidR="00770626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93</w:t>
            </w:r>
          </w:p>
        </w:tc>
      </w:tr>
      <w:tr w:rsidR="00761E35" w:rsidRPr="00761E35" w14:paraId="267A905F" w14:textId="77777777" w:rsidTr="004847FB">
        <w:tc>
          <w:tcPr>
            <w:tcW w:w="1405" w:type="dxa"/>
          </w:tcPr>
          <w:p w14:paraId="1F8980DE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proofErr w:type="spellStart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Soupal</w:t>
            </w:r>
            <w:proofErr w:type="spellEnd"/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, 2016</w:t>
            </w:r>
          </w:p>
          <w:p w14:paraId="79217726" w14:textId="2ACCA1B6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(</w:t>
            </w:r>
            <w:r w:rsidR="001D6451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cohort</w:t>
            </w: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)</w:t>
            </w:r>
          </w:p>
        </w:tc>
        <w:tc>
          <w:tcPr>
            <w:tcW w:w="1642" w:type="dxa"/>
          </w:tcPr>
          <w:p w14:paraId="13E4D6FB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-1.50 [-1.84, -1.16]</w:t>
            </w:r>
          </w:p>
        </w:tc>
        <w:tc>
          <w:tcPr>
            <w:tcW w:w="1613" w:type="dxa"/>
          </w:tcPr>
          <w:p w14:paraId="4D181D7F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Detection bias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27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  <w:p w14:paraId="31306176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Confounding 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37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  <w:p w14:paraId="2817BAEB" w14:textId="77777777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Analytic errors  </w:t>
            </w: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(γ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47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)</m:t>
              </m:r>
            </m:oMath>
          </w:p>
        </w:tc>
        <w:tc>
          <w:tcPr>
            <w:tcW w:w="1710" w:type="dxa"/>
          </w:tcPr>
          <w:p w14:paraId="316A950D" w14:textId="4F56456C" w:rsidR="00761E35" w:rsidRPr="00761E3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y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i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eastAsia="en-CA"/>
                </w:rPr>
                <m:t>∼N</m:t>
              </m:r>
              <m:d>
                <m:d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="Cambria Math"/>
                          <w:i/>
                          <w:sz w:val="18"/>
                          <w:szCs w:val="18"/>
                          <w:lang w:eastAsia="en-CA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7</m:t>
                      </m:r>
                    </m:sub>
                  </m:s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18"/>
                          <w:szCs w:val="18"/>
                          <w:lang w:eastAsia="en-CA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  <m:t>/n</m:t>
                  </m:r>
                </m:e>
              </m:d>
            </m:oMath>
            <w:r w:rsidR="00761E35"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 xml:space="preserve"> </w:t>
            </w:r>
          </w:p>
          <w:p w14:paraId="3D33B995" w14:textId="5C6BE1D6" w:rsidR="00761E35" w:rsidRPr="00A21834" w:rsidRDefault="00000000" w:rsidP="00761E35">
            <w:pPr>
              <w:spacing w:after="0" w:line="240" w:lineRule="auto"/>
              <w:jc w:val="center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7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 xml:space="preserve"> =</m:t>
                </m:r>
                <m:sSubSup>
                  <m:sSubSup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7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27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37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γ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47</m:t>
                    </m:r>
                  </m:sub>
                </m:sSub>
              </m:oMath>
            </m:oMathPara>
          </w:p>
          <w:p w14:paraId="60E4D8BB" w14:textId="75551AF7" w:rsidR="00A21834" w:rsidRPr="00A21834" w:rsidRDefault="00A21834" w:rsidP="00761E35">
            <w:pPr>
              <w:spacing w:after="0" w:line="240" w:lineRule="auto"/>
              <w:jc w:val="center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905" w:type="dxa"/>
          </w:tcPr>
          <w:p w14:paraId="465B62F0" w14:textId="56FAF689" w:rsidR="00761E35" w:rsidRPr="00761E35" w:rsidRDefault="00000000" w:rsidP="00761E35">
            <w:pPr>
              <w:spacing w:after="0" w:line="240" w:lineRule="auto"/>
              <w:rPr>
                <w:rFonts w:ascii="Cambria Math" w:eastAsia="Cambria Math" w:hAnsi="Cambria Math" w:cs="Cambria Math"/>
                <w:sz w:val="18"/>
                <w:szCs w:val="18"/>
                <w:lang w:eastAsia="en-CA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Calibri" w:hAnsi="Cambria Math" w:cs="Calibri"/>
                        <w:i/>
                        <w:lang w:eastAsia="en-CA"/>
                      </w:rPr>
                    </m:ctrlPr>
                  </m:sSubSupPr>
                  <m:e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θ</m:t>
                    </m:r>
                  </m:e>
                  <m:sub>
                    <m:r>
                      <w:rPr>
                        <w:rFonts w:ascii="Cambria Math" w:eastAsia="Calibri" w:hAnsi="Cambria Math" w:cs="Calibri"/>
                        <w:lang w:eastAsia="en-CA"/>
                      </w:rPr>
                      <m:t>7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*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eastAsia="en-CA"/>
                      </w:rPr>
                    </m:ctrlPr>
                  </m:sup>
                </m:sSubSup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eastAsia="en-CA"/>
                  </w:rPr>
                  <m:t>∼N</m:t>
                </m:r>
                <m:d>
                  <m:dPr>
                    <m:ctrlP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Cambria Math"/>
                        <w:sz w:val="18"/>
                        <w:szCs w:val="18"/>
                        <w:lang w:eastAsia="en-CA"/>
                      </w:rPr>
                      <m:t>-1.50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,10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  <w:sz w:val="18"/>
                            <w:szCs w:val="18"/>
                            <w:lang w:eastAsia="en-CA"/>
                          </w:rPr>
                          <m:t>5</m:t>
                        </m:r>
                      </m:sup>
                    </m:sSup>
                  </m:e>
                </m:d>
              </m:oMath>
            </m:oMathPara>
          </w:p>
          <w:p w14:paraId="3AEF6555" w14:textId="77777777" w:rsidR="00761E35" w:rsidRPr="0007401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val="de-DE" w:eastAsia="en-CA"/>
                    </w:rPr>
                    <m:t>27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val="de-DE" w:eastAsia="en-CA"/>
                </w:rPr>
                <m:t>∼</m:t>
              </m:r>
            </m:oMath>
            <w:r w:rsidR="00761E35" w:rsidRPr="00074015"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  <w:t>Beta(0.5,20)</w:t>
            </w:r>
          </w:p>
          <w:p w14:paraId="0D0F470C" w14:textId="77777777" w:rsidR="00761E35" w:rsidRPr="0007401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val="de-DE" w:eastAsia="en-CA"/>
                    </w:rPr>
                    <m:t>37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val="de-DE" w:eastAsia="en-CA"/>
                </w:rPr>
                <m:t>∼</m:t>
              </m:r>
            </m:oMath>
            <w:r w:rsidR="00761E35" w:rsidRPr="00074015"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  <w:t>Beta(2,20)</w:t>
            </w:r>
          </w:p>
          <w:p w14:paraId="1E2550AF" w14:textId="77777777" w:rsidR="00761E35" w:rsidRPr="00074015" w:rsidRDefault="00000000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</w:pPr>
            <m:oMath>
              <m:sSub>
                <m:sSubPr>
                  <m:ctrlPr>
                    <w:rPr>
                      <w:rFonts w:ascii="Cambria Math" w:eastAsia="Cambria Math" w:hAnsi="Cambria Math" w:cs="Cambria Math"/>
                      <w:sz w:val="18"/>
                      <w:szCs w:val="18"/>
                      <w:lang w:eastAsia="en-CA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lang w:eastAsia="en-CA"/>
                    </w:rPr>
                    <m:t>γ</m:t>
                  </m:r>
                </m:e>
                <m:sub>
                  <m:r>
                    <w:rPr>
                      <w:rFonts w:ascii="Cambria Math" w:eastAsia="Cambria Math" w:hAnsi="Cambria Math" w:cs="Cambria Math"/>
                      <w:sz w:val="18"/>
                      <w:szCs w:val="18"/>
                      <w:lang w:val="de-DE" w:eastAsia="en-CA"/>
                    </w:rPr>
                    <m:t>47</m:t>
                  </m:r>
                </m:sub>
              </m:sSub>
              <m:r>
                <w:rPr>
                  <w:rFonts w:ascii="Cambria Math" w:eastAsia="Cambria Math" w:hAnsi="Cambria Math" w:cs="Cambria Math"/>
                  <w:sz w:val="18"/>
                  <w:szCs w:val="18"/>
                  <w:lang w:val="de-DE" w:eastAsia="en-CA"/>
                </w:rPr>
                <m:t>∼</m:t>
              </m:r>
            </m:oMath>
            <w:r w:rsidR="00761E35" w:rsidRPr="00074015">
              <w:rPr>
                <w:rFonts w:ascii="Courier New" w:eastAsia="Courier New" w:hAnsi="Courier New" w:cs="Courier New"/>
                <w:sz w:val="18"/>
                <w:szCs w:val="18"/>
                <w:lang w:val="de-DE" w:eastAsia="en-CA"/>
              </w:rPr>
              <w:t>Beta(0.5,25)</w:t>
            </w:r>
          </w:p>
        </w:tc>
        <w:tc>
          <w:tcPr>
            <w:tcW w:w="1357" w:type="dxa"/>
          </w:tcPr>
          <w:p w14:paraId="1894FB54" w14:textId="6EBAB30D" w:rsidR="00761E35" w:rsidRPr="00761E35" w:rsidRDefault="00761E35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 w:rsidRPr="00761E35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1.00</w:t>
            </w:r>
            <w:r w:rsidR="00770626"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</w:t>
            </w:r>
          </w:p>
        </w:tc>
      </w:tr>
      <w:tr w:rsidR="004847FB" w:rsidRPr="00761E35" w14:paraId="21D66DEB" w14:textId="77777777" w:rsidTr="00022A6D">
        <w:tc>
          <w:tcPr>
            <w:tcW w:w="1405" w:type="dxa"/>
            <w:tcBorders>
              <w:bottom w:val="single" w:sz="12" w:space="0" w:color="000000"/>
            </w:tcBorders>
          </w:tcPr>
          <w:p w14:paraId="5740EAA7" w14:textId="6A688680" w:rsidR="004847FB" w:rsidRPr="00761E35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Overall</w:t>
            </w:r>
          </w:p>
        </w:tc>
        <w:tc>
          <w:tcPr>
            <w:tcW w:w="1642" w:type="dxa"/>
            <w:tcBorders>
              <w:bottom w:val="single" w:sz="12" w:space="0" w:color="000000"/>
            </w:tcBorders>
          </w:tcPr>
          <w:p w14:paraId="7076ED98" w14:textId="77777777" w:rsidR="004847FB" w:rsidRPr="00761E35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613" w:type="dxa"/>
            <w:tcBorders>
              <w:bottom w:val="single" w:sz="12" w:space="0" w:color="000000"/>
            </w:tcBorders>
          </w:tcPr>
          <w:p w14:paraId="1D85D3C3" w14:textId="77777777" w:rsidR="004847FB" w:rsidRPr="00761E35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 w14:paraId="321996EA" w14:textId="77777777" w:rsidR="004847FB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</w:p>
        </w:tc>
        <w:tc>
          <w:tcPr>
            <w:tcW w:w="1905" w:type="dxa"/>
            <w:tcBorders>
              <w:bottom w:val="single" w:sz="12" w:space="0" w:color="000000"/>
            </w:tcBorders>
          </w:tcPr>
          <w:p w14:paraId="1ABF55E5" w14:textId="77777777" w:rsidR="004847FB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lang w:eastAsia="en-CA"/>
              </w:rPr>
            </w:pPr>
          </w:p>
        </w:tc>
        <w:tc>
          <w:tcPr>
            <w:tcW w:w="1357" w:type="dxa"/>
            <w:tcBorders>
              <w:bottom w:val="single" w:sz="12" w:space="0" w:color="000000"/>
            </w:tcBorders>
          </w:tcPr>
          <w:p w14:paraId="394EDF39" w14:textId="2E8EF4CB" w:rsidR="004847FB" w:rsidRPr="00761E35" w:rsidRDefault="004847FB" w:rsidP="00761E35">
            <w:pPr>
              <w:spacing w:after="0" w:line="240" w:lineRule="auto"/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</w:pPr>
            <w:r>
              <w:rPr>
                <w:rFonts w:ascii="Courier New" w:eastAsia="Courier New" w:hAnsi="Courier New" w:cs="Courier New"/>
                <w:sz w:val="18"/>
                <w:szCs w:val="18"/>
                <w:lang w:eastAsia="en-CA"/>
              </w:rPr>
              <w:t>0.86</w:t>
            </w:r>
          </w:p>
        </w:tc>
      </w:tr>
    </w:tbl>
    <w:p w14:paraId="47015198" w14:textId="5D571B76" w:rsidR="00761E35" w:rsidRDefault="00761E35" w:rsidP="00CF6D73">
      <w:pPr>
        <w:spacing w:after="0"/>
        <w:rPr>
          <w:rFonts w:ascii="Courier New" w:eastAsia="Courier New" w:hAnsi="Courier New" w:cs="Courier New"/>
          <w:sz w:val="18"/>
          <w:szCs w:val="18"/>
          <w:lang w:eastAsia="en-CA"/>
        </w:rPr>
      </w:pPr>
      <w:r w:rsidRPr="00761E35">
        <w:rPr>
          <w:rFonts w:ascii="Courier New" w:eastAsia="Courier New" w:hAnsi="Courier New" w:cs="Courier New"/>
          <w:sz w:val="18"/>
          <w:szCs w:val="18"/>
          <w:lang w:eastAsia="en-CA"/>
        </w:rPr>
        <w:t xml:space="preserve">Abbreviations: RCT=Randomized Control Trial, CGM=Continuous Glucose Monitoring; SMBG=Self Monitoring of Blood Glucose, CL=Confidence Limits, </w:t>
      </w:r>
      <m:oMath>
        <m:sSub>
          <m:sSubPr>
            <m:ctrlPr>
              <w:rPr>
                <w:rFonts w:ascii="Cambria Math" w:eastAsia="Courier New" w:hAnsi="Cambria Math" w:cs="Courier New"/>
                <w:i/>
                <w:sz w:val="18"/>
                <w:szCs w:val="18"/>
                <w:lang w:eastAsia="en-CA"/>
              </w:rPr>
            </m:ctrlPr>
          </m:sSubPr>
          <m:e>
            <m:r>
              <w:rPr>
                <w:rFonts w:ascii="Cambria Math" w:eastAsia="Courier New" w:hAnsi="Cambria Math" w:cs="Courier New"/>
                <w:sz w:val="18"/>
                <w:szCs w:val="18"/>
                <w:lang w:eastAsia="en-CA"/>
              </w:rPr>
              <m:t>y</m:t>
            </m:r>
          </m:e>
          <m:sub>
            <m:r>
              <w:rPr>
                <w:rFonts w:ascii="Cambria Math" w:eastAsia="Courier New" w:hAnsi="Cambria Math" w:cs="Courier New"/>
                <w:sz w:val="18"/>
                <w:szCs w:val="18"/>
                <w:lang w:eastAsia="en-CA"/>
              </w:rPr>
              <m:t>j</m:t>
            </m:r>
          </m:sub>
        </m:sSub>
      </m:oMath>
      <w:r w:rsidRPr="00761E35">
        <w:rPr>
          <w:rFonts w:ascii="Courier New" w:eastAsia="Courier New" w:hAnsi="Courier New" w:cs="Courier New"/>
          <w:sz w:val="18"/>
          <w:szCs w:val="18"/>
          <w:lang w:eastAsia="en-CA"/>
        </w:rPr>
        <w:t>=Sample mean of the difference in the mean change from baseline in A1c</w:t>
      </w:r>
    </w:p>
    <w:p w14:paraId="53D52532" w14:textId="084D13C0" w:rsidR="00CF6D73" w:rsidRPr="00761E35" w:rsidRDefault="00650652" w:rsidP="00CF6D73">
      <w:pPr>
        <w:spacing w:after="0"/>
        <w:rPr>
          <w:rFonts w:ascii="Courier New" w:eastAsia="Courier New" w:hAnsi="Courier New" w:cs="Courier New"/>
          <w:sz w:val="24"/>
          <w:szCs w:val="24"/>
          <w:lang w:eastAsia="en-CA"/>
        </w:rPr>
      </w:pPr>
      <w:proofErr w:type="spellStart"/>
      <w:r>
        <w:rPr>
          <w:rFonts w:ascii="Courier New" w:eastAsia="Courier New" w:hAnsi="Courier New" w:cs="Courier New"/>
          <w:sz w:val="18"/>
          <w:szCs w:val="18"/>
          <w:vertAlign w:val="superscript"/>
          <w:lang w:eastAsia="en-CA"/>
        </w:rPr>
        <w:t>a</w:t>
      </w:r>
      <w:r w:rsidR="00CF6D73">
        <w:rPr>
          <w:rFonts w:ascii="Courier New" w:eastAsia="Courier New" w:hAnsi="Courier New" w:cs="Courier New"/>
          <w:sz w:val="18"/>
          <w:szCs w:val="18"/>
          <w:lang w:eastAsia="en-CA"/>
        </w:rPr>
        <w:t>In</w:t>
      </w:r>
      <w:proofErr w:type="spellEnd"/>
      <w:r w:rsidR="00CF6D73">
        <w:rPr>
          <w:rFonts w:ascii="Courier New" w:eastAsia="Courier New" w:hAnsi="Courier New" w:cs="Courier New"/>
          <w:sz w:val="18"/>
          <w:szCs w:val="18"/>
          <w:lang w:eastAsia="en-CA"/>
        </w:rPr>
        <w:t xml:space="preserve"> the background, </w:t>
      </w:r>
      <w:proofErr w:type="spellStart"/>
      <w:r>
        <w:rPr>
          <w:rFonts w:ascii="Courier New" w:eastAsia="Courier New" w:hAnsi="Courier New" w:cs="Courier New"/>
          <w:sz w:val="18"/>
          <w:szCs w:val="18"/>
          <w:lang w:eastAsia="en-CA"/>
        </w:rPr>
        <w:t>AppRaise</w:t>
      </w:r>
      <w:proofErr w:type="spellEnd"/>
      <w:r w:rsidR="00CF6D73">
        <w:rPr>
          <w:rFonts w:ascii="Courier New" w:eastAsia="Courier New" w:hAnsi="Courier New" w:cs="Courier New"/>
          <w:sz w:val="18"/>
          <w:szCs w:val="18"/>
          <w:lang w:eastAsia="en-CA"/>
        </w:rPr>
        <w:t xml:space="preserve"> uses </w:t>
      </w:r>
      <w:r w:rsidR="00AB34CB">
        <w:rPr>
          <w:rFonts w:ascii="Courier New" w:eastAsia="Courier New" w:hAnsi="Courier New" w:cs="Courier New"/>
          <w:sz w:val="18"/>
          <w:szCs w:val="18"/>
          <w:lang w:eastAsia="en-CA"/>
        </w:rPr>
        <w:t>a vague</w:t>
      </w:r>
      <w:r w:rsidR="00CF6D73">
        <w:rPr>
          <w:rFonts w:ascii="Courier New" w:eastAsia="Courier New" w:hAnsi="Courier New" w:cs="Courier New"/>
          <w:sz w:val="18"/>
          <w:szCs w:val="18"/>
          <w:lang w:eastAsia="en-CA"/>
        </w:rPr>
        <w:t xml:space="preserve"> prior for </w:t>
      </w:r>
      <m:oMath>
        <m:sSubSup>
          <m:sSubSupPr>
            <m:ctrlPr>
              <w:rPr>
                <w:rFonts w:ascii="Cambria Math" w:eastAsia="Courier New" w:hAnsi="Cambria Math" w:cs="Courier New"/>
                <w:i/>
                <w:sz w:val="18"/>
                <w:szCs w:val="18"/>
                <w:lang w:eastAsia="en-CA"/>
              </w:rPr>
            </m:ctrlPr>
          </m:sSubSupPr>
          <m:e>
            <m:r>
              <w:rPr>
                <w:rFonts w:ascii="Cambria Math" w:eastAsia="Courier New" w:hAnsi="Cambria Math" w:cs="Courier New"/>
                <w:sz w:val="18"/>
                <w:szCs w:val="18"/>
                <w:lang w:eastAsia="en-CA"/>
              </w:rPr>
              <m:t>θ</m:t>
            </m:r>
          </m:e>
          <m:sub>
            <m:r>
              <w:rPr>
                <w:rFonts w:ascii="Cambria Math" w:eastAsia="Courier New" w:hAnsi="Cambria Math" w:cs="Courier New"/>
                <w:sz w:val="18"/>
                <w:szCs w:val="18"/>
                <w:lang w:eastAsia="en-CA"/>
              </w:rPr>
              <m:t>j</m:t>
            </m:r>
          </m:sub>
          <m:sup>
            <m:r>
              <w:rPr>
                <w:rFonts w:ascii="Cambria Math" w:eastAsia="Courier New" w:hAnsi="Cambria Math" w:cs="Courier New"/>
                <w:sz w:val="18"/>
                <w:szCs w:val="18"/>
                <w:lang w:eastAsia="en-CA"/>
              </w:rPr>
              <m:t>*</m:t>
            </m:r>
          </m:sup>
        </m:sSubSup>
      </m:oMath>
    </w:p>
    <w:p w14:paraId="5568E838" w14:textId="77777777" w:rsidR="007C1D00" w:rsidRDefault="007C1D00"/>
    <w:sectPr w:rsidR="007C1D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E35"/>
    <w:rsid w:val="00074015"/>
    <w:rsid w:val="00177C04"/>
    <w:rsid w:val="001D6451"/>
    <w:rsid w:val="002E0FD4"/>
    <w:rsid w:val="003545AB"/>
    <w:rsid w:val="003A2C0E"/>
    <w:rsid w:val="00405EAB"/>
    <w:rsid w:val="00417A33"/>
    <w:rsid w:val="004847FB"/>
    <w:rsid w:val="004D30CC"/>
    <w:rsid w:val="0050051C"/>
    <w:rsid w:val="005C2112"/>
    <w:rsid w:val="00644F02"/>
    <w:rsid w:val="00650652"/>
    <w:rsid w:val="00651F2C"/>
    <w:rsid w:val="00761E35"/>
    <w:rsid w:val="00770626"/>
    <w:rsid w:val="007A60AF"/>
    <w:rsid w:val="007C1D00"/>
    <w:rsid w:val="00804565"/>
    <w:rsid w:val="00854EC5"/>
    <w:rsid w:val="00860BC8"/>
    <w:rsid w:val="00A12027"/>
    <w:rsid w:val="00A21834"/>
    <w:rsid w:val="00AB34CB"/>
    <w:rsid w:val="00B3545F"/>
    <w:rsid w:val="00CF6D73"/>
    <w:rsid w:val="00D657E5"/>
    <w:rsid w:val="00DA79DC"/>
    <w:rsid w:val="00E63D0A"/>
    <w:rsid w:val="00F07491"/>
    <w:rsid w:val="00F63057"/>
    <w:rsid w:val="00F80252"/>
    <w:rsid w:val="00FC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7465A"/>
  <w15:chartTrackingRefBased/>
  <w15:docId w15:val="{436C30B5-3C86-4615-9DBD-A165E3DDD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6D7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1536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Kabali</dc:creator>
  <cp:keywords/>
  <dc:description/>
  <cp:lastModifiedBy>Conrad Kabali</cp:lastModifiedBy>
  <cp:revision>9</cp:revision>
  <dcterms:created xsi:type="dcterms:W3CDTF">2022-09-17T19:02:00Z</dcterms:created>
  <dcterms:modified xsi:type="dcterms:W3CDTF">2025-02-13T21:46:00Z</dcterms:modified>
</cp:coreProperties>
</file>