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47203" w:rsidRDefault="00622C71">
      <w:pPr>
        <w:pStyle w:val="Heading1"/>
      </w:pPr>
      <w:bookmarkStart w:id="0" w:name="reporting-checklist-for-cohort-study."/>
      <w:bookmarkEnd w:id="0"/>
      <w:r>
        <w:t>Reporting checklist for cohort study.</w:t>
      </w:r>
    </w:p>
    <w:p w:rsidR="00A47203" w:rsidRDefault="00622C71">
      <w:r>
        <w:t>Based on the STROBE cohort guidelines.</w:t>
      </w:r>
    </w:p>
    <w:p w:rsidR="00A47203" w:rsidRDefault="00622C71">
      <w:pPr>
        <w:pStyle w:val="Heading2"/>
      </w:pPr>
      <w:bookmarkStart w:id="1" w:name="instructions-to-authors"/>
      <w:bookmarkEnd w:id="1"/>
      <w:r>
        <w:t>Instructions to authors</w:t>
      </w:r>
    </w:p>
    <w:p w:rsidR="00A47203" w:rsidRDefault="00622C71">
      <w:r>
        <w:t>Complete this checklist by entering the page numbers from your manuscript where readers will find each of the items listed below.</w:t>
      </w:r>
    </w:p>
    <w:p w:rsidR="00A47203" w:rsidRDefault="00622C71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:rsidR="00A47203" w:rsidRDefault="00622C71">
      <w:r>
        <w:t>Upload your completed checklist as an extra file when you submit to a journal.</w:t>
      </w:r>
    </w:p>
    <w:p w:rsidR="00A47203" w:rsidRDefault="00622C71">
      <w:r>
        <w:t>In your methods section, say that you used the STROBE cohortreporting gu</w:t>
      </w:r>
      <w:r>
        <w:t>idelines, and cite them as:</w:t>
      </w:r>
    </w:p>
    <w:p w:rsidR="00A47203" w:rsidRDefault="00622C71">
      <w:r>
        <w:t>von Elm E, Altman DG, Egger M, Pocock SJ, Gotzsche PC, Vandenbroucke JP. The Strengthening the Reporting of Observational Studies in Epidemiology (STROBE) Statement: guidelines for reporting observational studies.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105"/>
        <w:gridCol w:w="750"/>
        <w:gridCol w:w="6513"/>
        <w:gridCol w:w="1432"/>
      </w:tblGrid>
      <w:tr w:rsidR="00A47203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A47203" w:rsidRDefault="00A47203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A47203" w:rsidRDefault="00A47203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A47203" w:rsidRDefault="00622C71">
            <w:r>
              <w:t>Reporting It</w:t>
            </w:r>
            <w:r>
              <w:t>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:rsidR="00A47203" w:rsidRDefault="00622C71">
            <w:pPr>
              <w:jc w:val="right"/>
            </w:pPr>
            <w:r>
              <w:t>Page Number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t>Title</w:t>
            </w:r>
          </w:p>
        </w:tc>
        <w:tc>
          <w:tcPr>
            <w:tcW w:w="0" w:type="auto"/>
          </w:tcPr>
          <w:p w:rsidR="00A47203" w:rsidRDefault="00622C71">
            <w:hyperlink r:id="rId7" w:anchor="1a">
              <w:r>
                <w:rPr>
                  <w:rStyle w:val="Hyperlink"/>
                </w:rPr>
                <w:t>#1a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Indicate the study’s design with a commonly used term in the title or the abstract</w:t>
            </w:r>
          </w:p>
        </w:tc>
        <w:tc>
          <w:tcPr>
            <w:tcW w:w="0" w:type="auto"/>
          </w:tcPr>
          <w:p w:rsidR="00A47203" w:rsidRDefault="008B0AC7">
            <w:r>
              <w:t>1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Abstract</w:t>
            </w:r>
          </w:p>
        </w:tc>
        <w:tc>
          <w:tcPr>
            <w:tcW w:w="0" w:type="auto"/>
          </w:tcPr>
          <w:p w:rsidR="00A47203" w:rsidRDefault="00622C71">
            <w:hyperlink r:id="rId8" w:anchor="1b">
              <w:r>
                <w:rPr>
                  <w:rStyle w:val="Hyperlink"/>
                </w:rPr>
                <w:t>#1b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Provide in the abstract an informative and balanced summary of what was done and wh</w:t>
            </w:r>
            <w:r>
              <w:t>at was found</w:t>
            </w:r>
          </w:p>
        </w:tc>
        <w:tc>
          <w:tcPr>
            <w:tcW w:w="0" w:type="auto"/>
          </w:tcPr>
          <w:p w:rsidR="00A47203" w:rsidRDefault="008B0AC7">
            <w:r>
              <w:t>2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t>Background / rationale</w:t>
            </w:r>
          </w:p>
        </w:tc>
        <w:tc>
          <w:tcPr>
            <w:tcW w:w="0" w:type="auto"/>
          </w:tcPr>
          <w:p w:rsidR="00A47203" w:rsidRDefault="00622C71">
            <w:hyperlink r:id="rId9" w:anchor="2">
              <w:r>
                <w:rPr>
                  <w:rStyle w:val="Hyperlink"/>
                </w:rPr>
                <w:t>#2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Explain the scientific background and rationale for the investigation being reported</w:t>
            </w:r>
          </w:p>
        </w:tc>
        <w:tc>
          <w:tcPr>
            <w:tcW w:w="0" w:type="auto"/>
          </w:tcPr>
          <w:p w:rsidR="00A47203" w:rsidRDefault="008B0AC7">
            <w:r>
              <w:t>4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Objectives</w:t>
            </w:r>
          </w:p>
        </w:tc>
        <w:tc>
          <w:tcPr>
            <w:tcW w:w="0" w:type="auto"/>
          </w:tcPr>
          <w:p w:rsidR="00A47203" w:rsidRDefault="00622C71">
            <w:hyperlink r:id="rId10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State specific objectives, including any prespecified hypotheses</w:t>
            </w:r>
          </w:p>
        </w:tc>
        <w:tc>
          <w:tcPr>
            <w:tcW w:w="0" w:type="auto"/>
          </w:tcPr>
          <w:p w:rsidR="00A47203" w:rsidRDefault="008B0AC7">
            <w:r>
              <w:t>5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lastRenderedPageBreak/>
              <w:t>Study design</w:t>
            </w:r>
          </w:p>
        </w:tc>
        <w:tc>
          <w:tcPr>
            <w:tcW w:w="0" w:type="auto"/>
          </w:tcPr>
          <w:p w:rsidR="00A47203" w:rsidRDefault="00622C71">
            <w:hyperlink r:id="rId11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Present key elements of study design early in the paper</w:t>
            </w:r>
          </w:p>
        </w:tc>
        <w:tc>
          <w:tcPr>
            <w:tcW w:w="0" w:type="auto"/>
          </w:tcPr>
          <w:p w:rsidR="00A47203" w:rsidRDefault="008B0AC7">
            <w:r>
              <w:t>6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Setting</w:t>
            </w:r>
          </w:p>
        </w:tc>
        <w:tc>
          <w:tcPr>
            <w:tcW w:w="0" w:type="auto"/>
          </w:tcPr>
          <w:p w:rsidR="00A47203" w:rsidRDefault="00622C71">
            <w:hyperlink r:id="rId12" w:anchor="5">
              <w:r>
                <w:rPr>
                  <w:rStyle w:val="Hyperlink"/>
                </w:rPr>
                <w:t>#5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Describe the setting, locations, and r</w:t>
            </w:r>
            <w:r>
              <w:t>elevant dates, including periods of recruitment, exposure, follow-up, and data collection</w:t>
            </w:r>
          </w:p>
        </w:tc>
        <w:tc>
          <w:tcPr>
            <w:tcW w:w="0" w:type="auto"/>
          </w:tcPr>
          <w:p w:rsidR="00A47203" w:rsidRDefault="008B0AC7">
            <w:r>
              <w:t>6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Eligibility criteria</w:t>
            </w:r>
          </w:p>
        </w:tc>
        <w:tc>
          <w:tcPr>
            <w:tcW w:w="0" w:type="auto"/>
          </w:tcPr>
          <w:p w:rsidR="00A47203" w:rsidRDefault="00622C71">
            <w:hyperlink r:id="rId13" w:anchor="6a">
              <w:r>
                <w:rPr>
                  <w:rStyle w:val="Hyperlink"/>
                </w:rPr>
                <w:t>#6a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Give the eligibility criteria, and the sources and methods of se</w:t>
            </w:r>
            <w:r>
              <w:t>lection of participants. Describe methods of follow-up.</w:t>
            </w:r>
          </w:p>
        </w:tc>
        <w:tc>
          <w:tcPr>
            <w:tcW w:w="0" w:type="auto"/>
          </w:tcPr>
          <w:p w:rsidR="00A47203" w:rsidRDefault="008B0AC7">
            <w:r>
              <w:t>6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Eligibility criteria</w:t>
            </w:r>
          </w:p>
        </w:tc>
        <w:tc>
          <w:tcPr>
            <w:tcW w:w="0" w:type="auto"/>
          </w:tcPr>
          <w:p w:rsidR="00A47203" w:rsidRDefault="00622C71">
            <w:hyperlink r:id="rId14" w:anchor="6b">
              <w:r>
                <w:rPr>
                  <w:rStyle w:val="Hyperlink"/>
                </w:rPr>
                <w:t>#6b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For matched studies, give matching criteria and number of exposed and unexposed</w:t>
            </w:r>
          </w:p>
        </w:tc>
        <w:tc>
          <w:tcPr>
            <w:tcW w:w="0" w:type="auto"/>
          </w:tcPr>
          <w:p w:rsidR="00A47203" w:rsidRDefault="008B0AC7">
            <w:r>
              <w:t>NA, not a matched study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Variables</w:t>
            </w:r>
          </w:p>
        </w:tc>
        <w:tc>
          <w:tcPr>
            <w:tcW w:w="0" w:type="auto"/>
          </w:tcPr>
          <w:p w:rsidR="00A47203" w:rsidRDefault="00622C71">
            <w:hyperlink r:id="rId15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Clearly define all outcomes, exposures, predictors, potential confounders, and effect m</w:t>
            </w:r>
            <w:r>
              <w:t>odifiers. Give diagnostic criteria, if applicable</w:t>
            </w:r>
          </w:p>
        </w:tc>
        <w:tc>
          <w:tcPr>
            <w:tcW w:w="0" w:type="auto"/>
          </w:tcPr>
          <w:p w:rsidR="00A47203" w:rsidRDefault="008B0AC7">
            <w:r>
              <w:t>6-9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Data sources / measurement</w:t>
            </w:r>
          </w:p>
        </w:tc>
        <w:tc>
          <w:tcPr>
            <w:tcW w:w="0" w:type="auto"/>
          </w:tcPr>
          <w:p w:rsidR="00A47203" w:rsidRDefault="00622C71">
            <w:hyperlink r:id="rId16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For each variable of interest give sources of data and details of methods of assessment (measurement</w:t>
            </w:r>
            <w:r>
              <w:t>). Describe comparability of assessment methods if there is more than one group. Give information separately for for exposed and unexposed groups if applicable.</w:t>
            </w:r>
          </w:p>
        </w:tc>
        <w:tc>
          <w:tcPr>
            <w:tcW w:w="0" w:type="auto"/>
          </w:tcPr>
          <w:p w:rsidR="00A47203" w:rsidRDefault="008B0AC7">
            <w:r>
              <w:t>6-7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Bias</w:t>
            </w:r>
          </w:p>
        </w:tc>
        <w:tc>
          <w:tcPr>
            <w:tcW w:w="0" w:type="auto"/>
          </w:tcPr>
          <w:p w:rsidR="00A47203" w:rsidRDefault="00622C71">
            <w:hyperlink r:id="rId17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Describe an</w:t>
            </w:r>
            <w:r>
              <w:t>y efforts to address potential sources of bias</w:t>
            </w:r>
          </w:p>
        </w:tc>
        <w:tc>
          <w:tcPr>
            <w:tcW w:w="0" w:type="auto"/>
          </w:tcPr>
          <w:p w:rsidR="00A47203" w:rsidRDefault="008B0AC7">
            <w:r>
              <w:t>8-9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Study size</w:t>
            </w:r>
          </w:p>
        </w:tc>
        <w:tc>
          <w:tcPr>
            <w:tcW w:w="0" w:type="auto"/>
          </w:tcPr>
          <w:p w:rsidR="00A47203" w:rsidRDefault="00622C71">
            <w:hyperlink r:id="rId18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Explain how the study size was arrived at</w:t>
            </w:r>
          </w:p>
        </w:tc>
        <w:tc>
          <w:tcPr>
            <w:tcW w:w="0" w:type="auto"/>
          </w:tcPr>
          <w:p w:rsidR="00A47203" w:rsidRDefault="00791D6E">
            <w:r>
              <w:t>6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Quantitative variables</w:t>
            </w:r>
          </w:p>
        </w:tc>
        <w:tc>
          <w:tcPr>
            <w:tcW w:w="0" w:type="auto"/>
          </w:tcPr>
          <w:p w:rsidR="00A47203" w:rsidRDefault="00622C71">
            <w:hyperlink r:id="rId19" w:anchor="11">
              <w:r>
                <w:rPr>
                  <w:rStyle w:val="Hyperlink"/>
                </w:rPr>
                <w:t>#11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Explain how quantitative variables were handled in the analyses. If applicable, describe which groupings were chosen, and why</w:t>
            </w:r>
          </w:p>
        </w:tc>
        <w:tc>
          <w:tcPr>
            <w:tcW w:w="0" w:type="auto"/>
          </w:tcPr>
          <w:p w:rsidR="00A47203" w:rsidRDefault="00791D6E">
            <w:r>
              <w:t>8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Statistical methods</w:t>
            </w:r>
          </w:p>
        </w:tc>
        <w:tc>
          <w:tcPr>
            <w:tcW w:w="0" w:type="auto"/>
          </w:tcPr>
          <w:p w:rsidR="00A47203" w:rsidRDefault="00622C71">
            <w:hyperlink r:id="rId20" w:anchor="12a">
              <w:r>
                <w:rPr>
                  <w:rStyle w:val="Hyperlink"/>
                </w:rPr>
                <w:t>#12a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Describe all statistical methods, including those used to control for confounding</w:t>
            </w:r>
          </w:p>
        </w:tc>
        <w:tc>
          <w:tcPr>
            <w:tcW w:w="0" w:type="auto"/>
          </w:tcPr>
          <w:p w:rsidR="00A47203" w:rsidRDefault="00791D6E">
            <w:r>
              <w:t>8-9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Statistical methods</w:t>
            </w:r>
          </w:p>
        </w:tc>
        <w:tc>
          <w:tcPr>
            <w:tcW w:w="0" w:type="auto"/>
          </w:tcPr>
          <w:p w:rsidR="00A47203" w:rsidRDefault="00622C71">
            <w:hyperlink r:id="rId21" w:anchor="12b">
              <w:r>
                <w:rPr>
                  <w:rStyle w:val="Hyperlink"/>
                </w:rPr>
                <w:t>#12b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 xml:space="preserve">Describe any methods </w:t>
            </w:r>
            <w:r>
              <w:t>used to examine subgroups and interactions</w:t>
            </w:r>
          </w:p>
        </w:tc>
        <w:tc>
          <w:tcPr>
            <w:tcW w:w="0" w:type="auto"/>
          </w:tcPr>
          <w:p w:rsidR="00A47203" w:rsidRDefault="00791D6E">
            <w:r>
              <w:t>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Statistical methods</w:t>
            </w:r>
          </w:p>
        </w:tc>
        <w:tc>
          <w:tcPr>
            <w:tcW w:w="0" w:type="auto"/>
          </w:tcPr>
          <w:p w:rsidR="00A47203" w:rsidRDefault="00622C71">
            <w:hyperlink r:id="rId22" w:anchor="12c">
              <w:r>
                <w:rPr>
                  <w:rStyle w:val="Hyperlink"/>
                </w:rPr>
                <w:t>#12c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Explain how missing data were addressed</w:t>
            </w:r>
          </w:p>
        </w:tc>
        <w:tc>
          <w:tcPr>
            <w:tcW w:w="0" w:type="auto"/>
          </w:tcPr>
          <w:p w:rsidR="00A47203" w:rsidRDefault="00791D6E">
            <w:r>
              <w:t>6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Statistical methods</w:t>
            </w:r>
          </w:p>
        </w:tc>
        <w:tc>
          <w:tcPr>
            <w:tcW w:w="0" w:type="auto"/>
          </w:tcPr>
          <w:p w:rsidR="00A47203" w:rsidRDefault="00622C71">
            <w:hyperlink r:id="rId23" w:anchor="12d">
              <w:r>
                <w:rPr>
                  <w:rStyle w:val="Hyperlink"/>
                </w:rPr>
                <w:t>#12d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If applicable, explain how loss to follow-up was addressed</w:t>
            </w:r>
          </w:p>
        </w:tc>
        <w:tc>
          <w:tcPr>
            <w:tcW w:w="0" w:type="auto"/>
          </w:tcPr>
          <w:p w:rsidR="00A47203" w:rsidRDefault="00791D6E">
            <w:r>
              <w:t>NA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lastRenderedPageBreak/>
              <w:t>Statistical methods</w:t>
            </w:r>
          </w:p>
        </w:tc>
        <w:tc>
          <w:tcPr>
            <w:tcW w:w="0" w:type="auto"/>
          </w:tcPr>
          <w:p w:rsidR="00A47203" w:rsidRDefault="00622C71">
            <w:hyperlink r:id="rId24" w:anchor="12e">
              <w:r>
                <w:rPr>
                  <w:rStyle w:val="Hyperlink"/>
                </w:rPr>
                <w:t>#12e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Describe any sensitivity analyses</w:t>
            </w:r>
          </w:p>
        </w:tc>
        <w:tc>
          <w:tcPr>
            <w:tcW w:w="0" w:type="auto"/>
          </w:tcPr>
          <w:p w:rsidR="00A47203" w:rsidRDefault="00791D6E">
            <w:r>
              <w:t>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rPr>
                <w:b/>
              </w:rPr>
              <w:t>Results</w:t>
            </w:r>
          </w:p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t>Participants</w:t>
            </w:r>
          </w:p>
        </w:tc>
        <w:tc>
          <w:tcPr>
            <w:tcW w:w="0" w:type="auto"/>
          </w:tcPr>
          <w:p w:rsidR="00A47203" w:rsidRDefault="00622C71">
            <w:hyperlink r:id="rId25" w:anchor="13a">
              <w:r>
                <w:rPr>
                  <w:rStyle w:val="Hyperlink"/>
                </w:rPr>
                <w:t>#13a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 xml:space="preserve">Report numbers of individuals at each stage of study—eg numbers potentially eligible, examined for eligibility, confirmed eligible, included in the study, completing follow-up, </w:t>
            </w:r>
            <w:r>
              <w:t>and analysed. Give information separately for for exposed and unexposed groups if applicable.</w:t>
            </w:r>
          </w:p>
        </w:tc>
        <w:tc>
          <w:tcPr>
            <w:tcW w:w="0" w:type="auto"/>
          </w:tcPr>
          <w:p w:rsidR="00A47203" w:rsidRDefault="00381120">
            <w:r>
              <w:t>29 (table 2)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Participants</w:t>
            </w:r>
          </w:p>
        </w:tc>
        <w:tc>
          <w:tcPr>
            <w:tcW w:w="0" w:type="auto"/>
          </w:tcPr>
          <w:p w:rsidR="00A47203" w:rsidRDefault="00622C71">
            <w:hyperlink r:id="rId26" w:anchor="13b">
              <w:r>
                <w:rPr>
                  <w:rStyle w:val="Hyperlink"/>
                </w:rPr>
                <w:t>#13b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Give reasons for non-participation at each stage</w:t>
            </w:r>
          </w:p>
        </w:tc>
        <w:tc>
          <w:tcPr>
            <w:tcW w:w="0" w:type="auto"/>
          </w:tcPr>
          <w:p w:rsidR="00A47203" w:rsidRDefault="00381120">
            <w:r>
              <w:t>NA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Participants</w:t>
            </w:r>
          </w:p>
        </w:tc>
        <w:tc>
          <w:tcPr>
            <w:tcW w:w="0" w:type="auto"/>
          </w:tcPr>
          <w:p w:rsidR="00A47203" w:rsidRDefault="00622C71">
            <w:hyperlink r:id="rId27" w:anchor="13c">
              <w:r>
                <w:rPr>
                  <w:rStyle w:val="Hyperlink"/>
                </w:rPr>
                <w:t>#13c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Consider use of a flow diagram</w:t>
            </w:r>
          </w:p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t>Descriptive data</w:t>
            </w:r>
          </w:p>
        </w:tc>
        <w:tc>
          <w:tcPr>
            <w:tcW w:w="0" w:type="auto"/>
          </w:tcPr>
          <w:p w:rsidR="00A47203" w:rsidRDefault="00622C71">
            <w:hyperlink r:id="rId28" w:anchor="14a">
              <w:r>
                <w:rPr>
                  <w:rStyle w:val="Hyperlink"/>
                </w:rPr>
                <w:t>#14a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Give characteristics of study participants (eg demographic, clinical, social) and information on exposures and potential confounders. Give information separately for exposed and</w:t>
            </w:r>
            <w:r>
              <w:t xml:space="preserve"> unexposed groups if applicable.</w:t>
            </w:r>
          </w:p>
        </w:tc>
        <w:tc>
          <w:tcPr>
            <w:tcW w:w="0" w:type="auto"/>
          </w:tcPr>
          <w:p w:rsidR="00A47203" w:rsidRDefault="00381120">
            <w:r>
              <w:t>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Descriptive data</w:t>
            </w:r>
          </w:p>
        </w:tc>
        <w:tc>
          <w:tcPr>
            <w:tcW w:w="0" w:type="auto"/>
          </w:tcPr>
          <w:p w:rsidR="00A47203" w:rsidRDefault="00622C71">
            <w:hyperlink r:id="rId29" w:anchor="14b">
              <w:r>
                <w:rPr>
                  <w:rStyle w:val="Hyperlink"/>
                </w:rPr>
                <w:t>#14b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Indicate number of participants with missing data for each variable of interest</w:t>
            </w:r>
          </w:p>
        </w:tc>
        <w:tc>
          <w:tcPr>
            <w:tcW w:w="0" w:type="auto"/>
          </w:tcPr>
          <w:p w:rsidR="00A47203" w:rsidRDefault="00B60FD0">
            <w:r>
              <w:t>28-29 (table 1)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Descriptive data</w:t>
            </w:r>
          </w:p>
        </w:tc>
        <w:tc>
          <w:tcPr>
            <w:tcW w:w="0" w:type="auto"/>
          </w:tcPr>
          <w:p w:rsidR="00A47203" w:rsidRDefault="00622C71">
            <w:hyperlink r:id="rId30" w:anchor="14c">
              <w:r>
                <w:rPr>
                  <w:rStyle w:val="Hyperlink"/>
                </w:rPr>
                <w:t>#14c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Summarise follow-up time (eg, average and total amount)</w:t>
            </w:r>
          </w:p>
        </w:tc>
        <w:tc>
          <w:tcPr>
            <w:tcW w:w="0" w:type="auto"/>
          </w:tcPr>
          <w:p w:rsidR="00A47203" w:rsidRDefault="00B60FD0">
            <w:r>
              <w:t>6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Outcome data</w:t>
            </w:r>
          </w:p>
        </w:tc>
        <w:tc>
          <w:tcPr>
            <w:tcW w:w="0" w:type="auto"/>
          </w:tcPr>
          <w:p w:rsidR="00A47203" w:rsidRDefault="00622C71">
            <w:hyperlink r:id="rId31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Report numbers of outcome events or summary measu</w:t>
            </w:r>
            <w:r>
              <w:t>res over time. Give information separately for exposed and unexposed groups if applicable.</w:t>
            </w:r>
          </w:p>
        </w:tc>
        <w:tc>
          <w:tcPr>
            <w:tcW w:w="0" w:type="auto"/>
          </w:tcPr>
          <w:p w:rsidR="00A47203" w:rsidRDefault="00B60FD0">
            <w:r>
              <w:t>10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Main results</w:t>
            </w:r>
          </w:p>
        </w:tc>
        <w:tc>
          <w:tcPr>
            <w:tcW w:w="0" w:type="auto"/>
          </w:tcPr>
          <w:p w:rsidR="00A47203" w:rsidRDefault="00622C71">
            <w:hyperlink r:id="rId32" w:anchor="16a">
              <w:r>
                <w:rPr>
                  <w:rStyle w:val="Hyperlink"/>
                </w:rPr>
                <w:t>#16a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Give unadjusted estimates and, if applicable, confounder-adjusted est</w:t>
            </w:r>
            <w:r>
              <w:t>imates and their precision (eg, 95% confidence interval). Make clear which confounders were adjusted for and why they were included</w:t>
            </w:r>
          </w:p>
        </w:tc>
        <w:tc>
          <w:tcPr>
            <w:tcW w:w="0" w:type="auto"/>
          </w:tcPr>
          <w:p w:rsidR="00A47203" w:rsidRDefault="00B60FD0">
            <w:r>
              <w:t>11-13, 8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Main results</w:t>
            </w:r>
          </w:p>
        </w:tc>
        <w:tc>
          <w:tcPr>
            <w:tcW w:w="0" w:type="auto"/>
          </w:tcPr>
          <w:p w:rsidR="00A47203" w:rsidRDefault="00622C71">
            <w:hyperlink r:id="rId33" w:anchor="16b">
              <w:r>
                <w:rPr>
                  <w:rStyle w:val="Hyperlink"/>
                </w:rPr>
                <w:t>#16b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Report category boundaries when continuous variables were categorized</w:t>
            </w:r>
          </w:p>
        </w:tc>
        <w:tc>
          <w:tcPr>
            <w:tcW w:w="0" w:type="auto"/>
          </w:tcPr>
          <w:p w:rsidR="00A47203" w:rsidRDefault="00B60FD0">
            <w:r>
              <w:t>NA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Main results</w:t>
            </w:r>
          </w:p>
        </w:tc>
        <w:tc>
          <w:tcPr>
            <w:tcW w:w="0" w:type="auto"/>
          </w:tcPr>
          <w:p w:rsidR="00A47203" w:rsidRDefault="00622C71">
            <w:hyperlink r:id="rId34" w:anchor="16c">
              <w:r>
                <w:rPr>
                  <w:rStyle w:val="Hyperlink"/>
                </w:rPr>
                <w:t>#16c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If relevant</w:t>
            </w:r>
            <w:r>
              <w:t>, consider translating estimates of relative risk into absolute risk for a meaningful time period</w:t>
            </w:r>
          </w:p>
        </w:tc>
        <w:tc>
          <w:tcPr>
            <w:tcW w:w="0" w:type="auto"/>
          </w:tcPr>
          <w:p w:rsidR="00A47203" w:rsidRDefault="00B60FD0">
            <w:r>
              <w:t>NA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Other analyses</w:t>
            </w:r>
          </w:p>
        </w:tc>
        <w:tc>
          <w:tcPr>
            <w:tcW w:w="0" w:type="auto"/>
          </w:tcPr>
          <w:p w:rsidR="00A47203" w:rsidRDefault="00622C71">
            <w:hyperlink r:id="rId35" w:anchor="17">
              <w:r>
                <w:rPr>
                  <w:rStyle w:val="Hyperlink"/>
                </w:rPr>
                <w:t>#17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Report other analyses done—e.g., analyses of subgroups and int</w:t>
            </w:r>
            <w:r>
              <w:t>eractions, and sensitivity analyses</w:t>
            </w:r>
          </w:p>
        </w:tc>
        <w:tc>
          <w:tcPr>
            <w:tcW w:w="0" w:type="auto"/>
          </w:tcPr>
          <w:p w:rsidR="00A47203" w:rsidRDefault="006E4562">
            <w:r>
              <w:t>11-13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rPr>
                <w:b/>
              </w:rPr>
              <w:lastRenderedPageBreak/>
              <w:t>Discussion</w:t>
            </w:r>
          </w:p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t>Key results</w:t>
            </w:r>
          </w:p>
        </w:tc>
        <w:tc>
          <w:tcPr>
            <w:tcW w:w="0" w:type="auto"/>
          </w:tcPr>
          <w:p w:rsidR="00A47203" w:rsidRDefault="00622C71">
            <w:hyperlink r:id="rId36" w:anchor="18">
              <w:r>
                <w:rPr>
                  <w:rStyle w:val="Hyperlink"/>
                </w:rPr>
                <w:t>#18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Summarise key results with reference to study objectives</w:t>
            </w:r>
          </w:p>
        </w:tc>
        <w:tc>
          <w:tcPr>
            <w:tcW w:w="0" w:type="auto"/>
          </w:tcPr>
          <w:p w:rsidR="00A47203" w:rsidRDefault="006E4562">
            <w:r>
              <w:t>13-14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Limitations</w:t>
            </w:r>
          </w:p>
        </w:tc>
        <w:tc>
          <w:tcPr>
            <w:tcW w:w="0" w:type="auto"/>
          </w:tcPr>
          <w:p w:rsidR="00A47203" w:rsidRDefault="00622C71">
            <w:hyperlink r:id="rId37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Discuss limitations of the study, taking into account sources of potential bias or imprecision. Discuss both direction and magnitude of any potential bias.</w:t>
            </w:r>
          </w:p>
        </w:tc>
        <w:tc>
          <w:tcPr>
            <w:tcW w:w="0" w:type="auto"/>
          </w:tcPr>
          <w:p w:rsidR="00A47203" w:rsidRDefault="006E4562">
            <w:r>
              <w:t>19-20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Interpretation</w:t>
            </w:r>
          </w:p>
        </w:tc>
        <w:tc>
          <w:tcPr>
            <w:tcW w:w="0" w:type="auto"/>
          </w:tcPr>
          <w:p w:rsidR="00A47203" w:rsidRDefault="00622C71">
            <w:hyperlink r:id="rId38" w:anchor="20">
              <w:r>
                <w:rPr>
                  <w:rStyle w:val="Hyperlink"/>
                </w:rPr>
                <w:t>#20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Give a cautious overall interpretation considering objectives, limitations, multiplicity of analyses, results from similar studies, and other relevant evidence.</w:t>
            </w:r>
          </w:p>
        </w:tc>
        <w:tc>
          <w:tcPr>
            <w:tcW w:w="0" w:type="auto"/>
          </w:tcPr>
          <w:p w:rsidR="00A47203" w:rsidRDefault="006E4562">
            <w:r>
              <w:t>14-19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t>Generalisability</w:t>
            </w:r>
          </w:p>
        </w:tc>
        <w:tc>
          <w:tcPr>
            <w:tcW w:w="0" w:type="auto"/>
          </w:tcPr>
          <w:p w:rsidR="00A47203" w:rsidRDefault="00622C71">
            <w:hyperlink r:id="rId39" w:anchor="21">
              <w:r>
                <w:rPr>
                  <w:rStyle w:val="Hyperlink"/>
                </w:rPr>
                <w:t>#21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Discuss the generalisability (external validity) of the study results</w:t>
            </w:r>
          </w:p>
        </w:tc>
        <w:tc>
          <w:tcPr>
            <w:tcW w:w="0" w:type="auto"/>
          </w:tcPr>
          <w:p w:rsidR="00A47203" w:rsidRDefault="006E4562">
            <w:r>
              <w:t>19-20</w:t>
            </w:r>
          </w:p>
        </w:tc>
      </w:tr>
      <w:tr w:rsidR="00A47203">
        <w:tc>
          <w:tcPr>
            <w:tcW w:w="0" w:type="auto"/>
          </w:tcPr>
          <w:p w:rsidR="00A47203" w:rsidRDefault="00622C71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  <w:tc>
          <w:tcPr>
            <w:tcW w:w="0" w:type="auto"/>
          </w:tcPr>
          <w:p w:rsidR="00A47203" w:rsidRDefault="00A47203"/>
        </w:tc>
      </w:tr>
      <w:tr w:rsidR="00A47203">
        <w:tc>
          <w:tcPr>
            <w:tcW w:w="0" w:type="auto"/>
          </w:tcPr>
          <w:p w:rsidR="00A47203" w:rsidRDefault="00622C71">
            <w:r>
              <w:t>Funding</w:t>
            </w:r>
          </w:p>
        </w:tc>
        <w:tc>
          <w:tcPr>
            <w:tcW w:w="0" w:type="auto"/>
          </w:tcPr>
          <w:p w:rsidR="00A47203" w:rsidRDefault="00622C71">
            <w:hyperlink r:id="rId40" w:anchor="22">
              <w:r>
                <w:rPr>
                  <w:rStyle w:val="Hyperlink"/>
                </w:rPr>
                <w:t>#22</w:t>
              </w:r>
            </w:hyperlink>
          </w:p>
        </w:tc>
        <w:tc>
          <w:tcPr>
            <w:tcW w:w="0" w:type="auto"/>
          </w:tcPr>
          <w:p w:rsidR="00A47203" w:rsidRDefault="00622C71">
            <w: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</w:tcPr>
          <w:p w:rsidR="00A47203" w:rsidRDefault="006E4562">
            <w:r>
              <w:t>22</w:t>
            </w:r>
          </w:p>
        </w:tc>
      </w:tr>
    </w:tbl>
    <w:p w:rsidR="00A47203" w:rsidRDefault="00622C71">
      <w:r>
        <w:t>None The STROBE che</w:t>
      </w:r>
      <w:r>
        <w:t xml:space="preserve">cklist is distributed under the terms of the Creative Commons Attribution License CC-BY. This checklist can be completed online using </w:t>
      </w:r>
      <w:hyperlink r:id="rId41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42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43">
        <w:r>
          <w:rPr>
            <w:rStyle w:val="Hyperlink"/>
          </w:rPr>
          <w:t>Penelope.ai</w:t>
        </w:r>
      </w:hyperlink>
    </w:p>
    <w:sectPr w:rsidR="00A47203" w:rsidSect="00F850B0">
      <w:headerReference w:type="first" r:id="rId44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22C71" w:rsidRDefault="00622C71">
      <w:pPr>
        <w:spacing w:before="0" w:line="240" w:lineRule="auto"/>
      </w:pPr>
      <w:r>
        <w:separator/>
      </w:r>
    </w:p>
  </w:endnote>
  <w:endnote w:type="continuationSeparator" w:id="0">
    <w:p w:rsidR="00622C71" w:rsidRDefault="00622C7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22C71" w:rsidRDefault="00622C71">
      <w:r>
        <w:separator/>
      </w:r>
    </w:p>
  </w:footnote>
  <w:footnote w:type="continuationSeparator" w:id="0">
    <w:p w:rsidR="00622C71" w:rsidRDefault="00622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50C8" w:rsidRDefault="00622C71" w:rsidP="00A82CF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13C718" wp14:editId="1351D8C9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B0690C7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eUplQIAAIQFAAAOAAAAZHJzL2Uyb0RvYy54bWysVE1v2zAMvQ/YfxB0Xx0b6VcQp0hTdBhQ&#13;&#10;tEHboWdFlmIDsqhJSpzs14+SbLfrih2G5aCIJvlIPpGcXx1aRfbCugZ0SfOTCSVCc6gavS3p9+fb&#13;&#10;LxeUOM90xRRoUdKjcPRq8fnTvDMzUUANqhKWIIh2s86UtPbezLLM8Vq0zJ2AERqVEmzLPIp2m1WW&#13;&#10;dYjeqqyYTM6yDmxlLHDhHH69SUq6iPhSCu4fpHTCE1VSzM3H08ZzE85sMWezrWWmbnifBvuHLFrW&#13;&#10;aAw6Qt0wz8jONn9AtQ234ED6Ew5tBlI2XMQasJp88q6ap5oZEWtBcpwZaXL/D5bf79eWNFVJp5Ro&#13;&#10;1uITPSJpTG+VINNAT2fcDK2ezNr2ksNrqPUgbRv+sQpyiJQeR0rFwROOH8/y8wLfiRKOuunpeX4Z&#13;&#10;MLNXZ2Od/yqgJeFSUovBI5Fsf+d8Mh1MQiwHqqluG6WiYLeblbJkz/B1i+vr4vKiR//NTOlgrCG4&#13;&#10;JcTwJQuFpVLizR+VCHZKPwqJjGDyRcwk9qIY4zDOhfZ5UtWsEin86QR/Q/TQvcEjVhoBA7LE+CN2&#13;&#10;DzBYJpABO2XZ2wdXEVt5dJ78LbHkPHrEyKD96Nw2GuxHAAqr6iMn+4GkRE1gaQPVEfvFQhokZ/ht&#13;&#10;g+92x5xfM4uTgy+N28A/4CEVdCWF/kZJDfbnR9+DPTY0ainpcBJL6n7smBWUqG8aW/0yn07D6EYB&#13;&#10;W6hAwb7VbN5q9K5dAbZDjnvH8HgN9l4NV2mhfcGlsQxRUcU0x9gl5d4OwsqnDYFrh4vlMprhuBrm&#13;&#10;7/ST4QE8sBr68vnwwqzpm9dj19/DMLVs9q6Hk23w1LDceZBNbPBXXnu+cdRj4/RrKeySt3K0el2e&#13;&#10;i18AAAD//wMAUEsDBBQABgAIAAAAIQBk6nyP4wAAAA8BAAAPAAAAZHJzL2Rvd25yZXYueG1sTE9N&#13;&#10;T8MwDL0j8R8iI3Hb0lIoXdd0mkCTOMBhG9quWWvaao1TJVlX/j3mBBdLfn5+H8VqMr0Y0fnOkoJ4&#13;&#10;HoFAqmzdUaPgc7+ZZSB80FTr3hIq+EYPq/L2ptB5ba+0xXEXGsEi5HOtoA1hyKX0VYtG+7kdkPj2&#13;&#10;ZZ3RgVfXyNrpK4ubXj5EUSqN7ogdWj3gS4vVeXcxCrYfm2F/0OspI0wSN77Z4/vZKnV/N70ueayX&#13;&#10;IAJO4e8Dfjtwfig52MleqPaiVzDLUmYyHj0vQDBhkSaPIE6MxE8xyLKQ/3uUPwAAAP//AwBQSwEC&#13;&#10;LQAUAAYACAAAACEAtoM4kv4AAADhAQAAEwAAAAAAAAAAAAAAAAAAAAAAW0NvbnRlbnRfVHlwZXNd&#13;&#10;LnhtbFBLAQItABQABgAIAAAAIQA4/SH/1gAAAJQBAAALAAAAAAAAAAAAAAAAAC8BAABfcmVscy8u&#13;&#10;cmVsc1BLAQItABQABgAIAAAAIQCMBeUplQIAAIQFAAAOAAAAAAAAAAAAAAAAAC4CAABkcnMvZTJv&#13;&#10;RG9jLnhtbFBLAQItABQABgAIAAAAIQBk6nyP4wAAAA8BAAAPAAAAAAAAAAAAAAAAAO8EAABkcnMv&#13;&#10;ZG93bnJldi54bWxQSwUGAAAAAAQABADzAAAA/wUAAAAA&#13;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F69BA"/>
    <w:multiLevelType w:val="multilevel"/>
    <w:tmpl w:val="B90C91D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4BFC2FA"/>
    <w:multiLevelType w:val="multilevel"/>
    <w:tmpl w:val="3F8683A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381120"/>
    <w:rsid w:val="004E29B3"/>
    <w:rsid w:val="00590D07"/>
    <w:rsid w:val="00622C71"/>
    <w:rsid w:val="006E4562"/>
    <w:rsid w:val="00784D58"/>
    <w:rsid w:val="00791D6E"/>
    <w:rsid w:val="008B0AC7"/>
    <w:rsid w:val="008D6863"/>
    <w:rsid w:val="00A47203"/>
    <w:rsid w:val="00B60FD0"/>
    <w:rsid w:val="00B86B75"/>
    <w:rsid w:val="00BC48D5"/>
    <w:rsid w:val="00C36279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5C6D0"/>
  <w15:docId w15:val="{A0A9B62A-5C3F-AC4B-A62F-87244545C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strobe-cohort/info/" TargetMode="External"/><Relationship Id="rId18" Type="http://schemas.openxmlformats.org/officeDocument/2006/relationships/hyperlink" Target="https://www.goodreports.org/strobe-cohort/info/" TargetMode="External"/><Relationship Id="rId26" Type="http://schemas.openxmlformats.org/officeDocument/2006/relationships/hyperlink" Target="https://www.goodreports.org/strobe-cohort/info/" TargetMode="External"/><Relationship Id="rId39" Type="http://schemas.openxmlformats.org/officeDocument/2006/relationships/hyperlink" Target="https://www.goodreports.org/strobe-cohort/info/" TargetMode="External"/><Relationship Id="rId21" Type="http://schemas.openxmlformats.org/officeDocument/2006/relationships/hyperlink" Target="https://www.goodreports.org/strobe-cohort/info/" TargetMode="External"/><Relationship Id="rId34" Type="http://schemas.openxmlformats.org/officeDocument/2006/relationships/hyperlink" Target="https://www.goodreports.org/strobe-cohort/info/" TargetMode="External"/><Relationship Id="rId42" Type="http://schemas.openxmlformats.org/officeDocument/2006/relationships/hyperlink" Target="https://www.equator-network.org" TargetMode="External"/><Relationship Id="rId7" Type="http://schemas.openxmlformats.org/officeDocument/2006/relationships/hyperlink" Target="https://www.goodreports.org/strobe-cohor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strobe-cohort/info/" TargetMode="External"/><Relationship Id="rId29" Type="http://schemas.openxmlformats.org/officeDocument/2006/relationships/hyperlink" Target="https://www.goodreports.org/strobe-cohort/inf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strobe-cohort/info/" TargetMode="External"/><Relationship Id="rId24" Type="http://schemas.openxmlformats.org/officeDocument/2006/relationships/hyperlink" Target="https://www.goodreports.org/strobe-cohort/info/" TargetMode="External"/><Relationship Id="rId32" Type="http://schemas.openxmlformats.org/officeDocument/2006/relationships/hyperlink" Target="https://www.goodreports.org/strobe-cohort/info/" TargetMode="External"/><Relationship Id="rId37" Type="http://schemas.openxmlformats.org/officeDocument/2006/relationships/hyperlink" Target="https://www.goodreports.org/strobe-cohort/info/" TargetMode="External"/><Relationship Id="rId40" Type="http://schemas.openxmlformats.org/officeDocument/2006/relationships/hyperlink" Target="https://www.goodreports.org/strobe-cohort/info/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strobe-cohort/info/" TargetMode="External"/><Relationship Id="rId23" Type="http://schemas.openxmlformats.org/officeDocument/2006/relationships/hyperlink" Target="https://www.goodreports.org/strobe-cohort/info/" TargetMode="External"/><Relationship Id="rId28" Type="http://schemas.openxmlformats.org/officeDocument/2006/relationships/hyperlink" Target="https://www.goodreports.org/strobe-cohort/info/" TargetMode="External"/><Relationship Id="rId36" Type="http://schemas.openxmlformats.org/officeDocument/2006/relationships/hyperlink" Target="https://www.goodreports.org/strobe-cohort/info/" TargetMode="External"/><Relationship Id="rId10" Type="http://schemas.openxmlformats.org/officeDocument/2006/relationships/hyperlink" Target="https://www.goodreports.org/strobe-cohort/info/" TargetMode="External"/><Relationship Id="rId19" Type="http://schemas.openxmlformats.org/officeDocument/2006/relationships/hyperlink" Target="https://www.goodreports.org/strobe-cohort/info/" TargetMode="External"/><Relationship Id="rId31" Type="http://schemas.openxmlformats.org/officeDocument/2006/relationships/hyperlink" Target="https://www.goodreports.org/strobe-cohort/info/" TargetMode="External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strobe-cohort/info/" TargetMode="External"/><Relationship Id="rId14" Type="http://schemas.openxmlformats.org/officeDocument/2006/relationships/hyperlink" Target="https://www.goodreports.org/strobe-cohort/info/" TargetMode="External"/><Relationship Id="rId22" Type="http://schemas.openxmlformats.org/officeDocument/2006/relationships/hyperlink" Target="https://www.goodreports.org/strobe-cohort/info/" TargetMode="External"/><Relationship Id="rId27" Type="http://schemas.openxmlformats.org/officeDocument/2006/relationships/hyperlink" Target="https://www.goodreports.org/strobe-cohort/info/" TargetMode="External"/><Relationship Id="rId30" Type="http://schemas.openxmlformats.org/officeDocument/2006/relationships/hyperlink" Target="https://www.goodreports.org/strobe-cohort/info/" TargetMode="External"/><Relationship Id="rId35" Type="http://schemas.openxmlformats.org/officeDocument/2006/relationships/hyperlink" Target="https://www.goodreports.org/strobe-cohort/info/" TargetMode="External"/><Relationship Id="rId43" Type="http://schemas.openxmlformats.org/officeDocument/2006/relationships/hyperlink" Target="https://www.penelope.ai" TargetMode="External"/><Relationship Id="rId8" Type="http://schemas.openxmlformats.org/officeDocument/2006/relationships/hyperlink" Target="https://www.goodreports.org/strobe-cohor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strobe-cohort/info/" TargetMode="External"/><Relationship Id="rId17" Type="http://schemas.openxmlformats.org/officeDocument/2006/relationships/hyperlink" Target="https://www.goodreports.org/strobe-cohort/info/" TargetMode="External"/><Relationship Id="rId25" Type="http://schemas.openxmlformats.org/officeDocument/2006/relationships/hyperlink" Target="https://www.goodreports.org/strobe-cohort/info/" TargetMode="External"/><Relationship Id="rId33" Type="http://schemas.openxmlformats.org/officeDocument/2006/relationships/hyperlink" Target="https://www.goodreports.org/strobe-cohort/info/" TargetMode="External"/><Relationship Id="rId38" Type="http://schemas.openxmlformats.org/officeDocument/2006/relationships/hyperlink" Target="https://www.goodreports.org/strobe-cohort/info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goodreports.org/strobe-cohort/info/" TargetMode="External"/><Relationship Id="rId41" Type="http://schemas.openxmlformats.org/officeDocument/2006/relationships/hyperlink" Target="https://www.goodreport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1240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Cathey, Amber</dc:creator>
  <cp:lastModifiedBy>Cathey, Amber</cp:lastModifiedBy>
  <cp:revision>2</cp:revision>
  <dcterms:created xsi:type="dcterms:W3CDTF">2020-08-05T19:18:00Z</dcterms:created>
  <dcterms:modified xsi:type="dcterms:W3CDTF">2020-08-05T19:18:00Z</dcterms:modified>
</cp:coreProperties>
</file>