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4FF03" w14:textId="77777777" w:rsidR="00A71EA4" w:rsidRPr="00020C35" w:rsidRDefault="00A71EA4" w:rsidP="00A71EA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0C35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15C80A02" w14:textId="77777777" w:rsidR="00A71EA4" w:rsidRDefault="00A71EA4" w:rsidP="00A71EA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Coding of the Variables</w:t>
      </w:r>
    </w:p>
    <w:p w14:paraId="3634A221" w14:textId="77777777" w:rsidR="00A71EA4" w:rsidRDefault="00A71EA4" w:rsidP="00A71EA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31C4">
        <w:rPr>
          <w:rFonts w:ascii="Times New Roman" w:hAnsi="Times New Roman" w:cs="Times New Roman"/>
          <w:b/>
          <w:bCs/>
          <w:sz w:val="24"/>
          <w:szCs w:val="24"/>
        </w:rPr>
        <w:t>Dependent variable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71EA4" w:rsidRPr="005C5C1F" w14:paraId="217CB66A" w14:textId="77777777" w:rsidTr="008350A6">
        <w:tc>
          <w:tcPr>
            <w:tcW w:w="4531" w:type="dxa"/>
          </w:tcPr>
          <w:p w14:paraId="1C3C96B2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Participated in protests</w:t>
            </w:r>
          </w:p>
        </w:tc>
        <w:tc>
          <w:tcPr>
            <w:tcW w:w="4531" w:type="dxa"/>
          </w:tcPr>
          <w:p w14:paraId="5B6DE1CF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 xml:space="preserve">‘There are different ways of trying to improve things in [country] or help prevent things from going wrong. During the last 12 months, have you done any of the following?’ (i) taken part in a lawful public demonstration or (ii) participated in illegal protest activities </w:t>
            </w:r>
          </w:p>
        </w:tc>
      </w:tr>
    </w:tbl>
    <w:p w14:paraId="486ECFC8" w14:textId="77777777" w:rsidR="00A71EA4" w:rsidRPr="005C5C1F" w:rsidRDefault="00A71EA4" w:rsidP="00A71EA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5C1F">
        <w:rPr>
          <w:rFonts w:ascii="Times New Roman" w:hAnsi="Times New Roman" w:cs="Times New Roman"/>
          <w:b/>
          <w:bCs/>
          <w:sz w:val="24"/>
          <w:szCs w:val="24"/>
        </w:rPr>
        <w:t xml:space="preserve">Independent variables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71EA4" w:rsidRPr="005C5C1F" w14:paraId="2D3FDAC0" w14:textId="77777777" w:rsidTr="008350A6">
        <w:tc>
          <w:tcPr>
            <w:tcW w:w="4531" w:type="dxa"/>
            <w:tcBorders>
              <w:bottom w:val="single" w:sz="4" w:space="0" w:color="auto"/>
            </w:tcBorders>
          </w:tcPr>
          <w:p w14:paraId="5E260C3D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Immigrant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74B05F2B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Those who were born in another country than the one they currently reside in, and who have at least one parent born on the same county as they were born</w:t>
            </w:r>
          </w:p>
        </w:tc>
      </w:tr>
      <w:tr w:rsidR="00A71EA4" w:rsidRPr="005C5C1F" w14:paraId="50243F0C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05B7C169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Non-immigrant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75837B75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Those who were born in another country than the one they currently reside in, and who have at least one parent born on the same county as they were born</w:t>
            </w:r>
          </w:p>
        </w:tc>
      </w:tr>
      <w:tr w:rsidR="00A71EA4" w:rsidRPr="005C5C1F" w14:paraId="4A13D7E6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19939FD4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4F675424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0=male; 1=female</w:t>
            </w:r>
          </w:p>
        </w:tc>
      </w:tr>
      <w:tr w:rsidR="00A71EA4" w:rsidRPr="005C5C1F" w14:paraId="00005B0B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764E5ED4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3798E7C6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</w:tr>
      <w:tr w:rsidR="00A71EA4" w:rsidRPr="005C5C1F" w14:paraId="20358A6F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28B16CBF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39A59442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Highest level of education, ES – ISCED. 1=less than lower secondary; 2= lower secondary; 3=upper secondary; 4=advanced vocational; 5=tertiary education</w:t>
            </w:r>
          </w:p>
        </w:tc>
      </w:tr>
      <w:tr w:rsidR="00A71EA4" w:rsidRPr="005C5C1F" w14:paraId="0B2F1401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410C91BA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1A3F5866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Household's total net income, all sources. 1= J 1st decile; 2= R - 2nd decile; 3= C - 3rd decile; 4= M - 4th decile; 5= F - 5th decile; 6= S - 6th decile; 7= K - 7th decile; 8= P - 8th decile; 9= D - 9th decile ;10= H - 10th decile</w:t>
            </w:r>
          </w:p>
        </w:tc>
      </w:tr>
      <w:tr w:rsidR="00A71EA4" w:rsidRPr="005C5C1F" w14:paraId="126DD76C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281F20C3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Citizen of the country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4D38ADBC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0 = not a citizen; 1 = citizen</w:t>
            </w:r>
          </w:p>
        </w:tc>
      </w:tr>
      <w:tr w:rsidR="00A71EA4" w:rsidRPr="005C5C1F" w14:paraId="42CAAA66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1AEE00B6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Born in an EU member state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379DFB9E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0 = was not born in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 xml:space="preserve"> EU member state; 1 = born in a EU member state</w:t>
            </w:r>
          </w:p>
        </w:tc>
      </w:tr>
      <w:tr w:rsidR="00A71EA4" w:rsidRPr="005C5C1F" w14:paraId="09AFF2D5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73F7E843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Local voting rights for non-nationals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0896510C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0= no local voting rights; 1= yes local voting rights</w:t>
            </w:r>
          </w:p>
        </w:tc>
      </w:tr>
      <w:tr w:rsidR="00A71EA4" w:rsidRPr="005C5C1F" w14:paraId="3BDF1C00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3E039512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Vienna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2A7A9627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region= “AT13” or regionat= 9 Wien</w:t>
            </w:r>
          </w:p>
        </w:tc>
      </w:tr>
      <w:tr w:rsidR="00A71EA4" w:rsidRPr="005C5C1F" w14:paraId="181915A7" w14:textId="77777777" w:rsidTr="008350A6"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794210ED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Brussels</w:t>
            </w:r>
          </w:p>
        </w:tc>
        <w:tc>
          <w:tcPr>
            <w:tcW w:w="4531" w:type="dxa"/>
            <w:tcBorders>
              <w:top w:val="single" w:sz="4" w:space="0" w:color="auto"/>
              <w:bottom w:val="single" w:sz="4" w:space="0" w:color="auto"/>
            </w:tcBorders>
          </w:tcPr>
          <w:p w14:paraId="769047A2" w14:textId="77777777" w:rsidR="00A71EA4" w:rsidRPr="005C5C1F" w:rsidRDefault="00A71EA4" w:rsidP="008350A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5C1F">
              <w:rPr>
                <w:rFonts w:ascii="Times New Roman" w:hAnsi="Times New Roman" w:cs="Times New Roman"/>
                <w:sz w:val="24"/>
                <w:szCs w:val="24"/>
              </w:rPr>
              <w:t>region= "BE10” or regionbe= 2 Brussels region</w:t>
            </w:r>
          </w:p>
        </w:tc>
      </w:tr>
    </w:tbl>
    <w:p w14:paraId="15606EA1" w14:textId="77777777" w:rsidR="00A71EA4" w:rsidRPr="00B15884" w:rsidRDefault="00A71EA4" w:rsidP="00A71EA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DBEBA1" w14:textId="77777777" w:rsidR="00DE6AE2" w:rsidRDefault="00DE6AE2"/>
    <w:sectPr w:rsidR="00DE6AE2" w:rsidSect="00A71EA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6270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42A6E" w14:textId="77777777" w:rsidR="00000000" w:rsidRDefault="00000000" w:rsidP="005357DF">
    <w:pPr>
      <w:pStyle w:val="Footer"/>
      <w:rPr>
        <w:noProof/>
      </w:rPr>
    </w:pPr>
  </w:p>
  <w:p w14:paraId="014C75C9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F527E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CA7D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37153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44600B" w14:textId="77777777" w:rsidR="00000000" w:rsidRDefault="00000000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2556D9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D4B79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EA4"/>
    <w:rsid w:val="001B581F"/>
    <w:rsid w:val="00A3738C"/>
    <w:rsid w:val="00A71EA4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3A958"/>
  <w15:chartTrackingRefBased/>
  <w15:docId w15:val="{44266C17-F82F-4939-B5EC-060F6D8D2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EA4"/>
    <w:rPr>
      <w:rFonts w:cs="Vrinda"/>
      <w:kern w:val="0"/>
      <w:szCs w:val="28"/>
      <w:lang w:val="en-GB" w:bidi="b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1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2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szCs w:val="22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E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E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E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E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E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1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E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1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EA4"/>
    <w:pPr>
      <w:spacing w:before="160"/>
      <w:jc w:val="center"/>
    </w:pPr>
    <w:rPr>
      <w:rFonts w:cstheme="minorBidi"/>
      <w:i/>
      <w:iCs/>
      <w:color w:val="404040" w:themeColor="text1" w:themeTint="BF"/>
      <w:kern w:val="2"/>
      <w:szCs w:val="22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1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EA4"/>
    <w:pPr>
      <w:ind w:left="720"/>
      <w:contextualSpacing/>
    </w:pPr>
    <w:rPr>
      <w:rFonts w:cstheme="minorBidi"/>
      <w:kern w:val="2"/>
      <w:szCs w:val="22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1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cstheme="minorBidi"/>
      <w:i/>
      <w:iCs/>
      <w:color w:val="0F4761" w:themeColor="accent1" w:themeShade="BF"/>
      <w:kern w:val="2"/>
      <w:szCs w:val="22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E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71EA4"/>
    <w:pPr>
      <w:spacing w:after="0" w:line="240" w:lineRule="auto"/>
    </w:pPr>
    <w:rPr>
      <w:kern w:val="0"/>
      <w:szCs w:val="28"/>
      <w:lang w:val="en-GB" w:bidi="b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1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EA4"/>
    <w:rPr>
      <w:rFonts w:cs="Vrinda"/>
      <w:kern w:val="0"/>
      <w:szCs w:val="28"/>
      <w:lang w:val="en-GB" w:bidi="b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71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EA4"/>
    <w:rPr>
      <w:rFonts w:cs="Vrinda"/>
      <w:kern w:val="0"/>
      <w:szCs w:val="28"/>
      <w:lang w:val="en-GB" w:bidi="b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1276</Characters>
  <Application>Microsoft Office Word</Application>
  <DocSecurity>0</DocSecurity>
  <Lines>10</Lines>
  <Paragraphs>2</Paragraphs>
  <ScaleCrop>false</ScaleCrop>
  <Company>Springer Nature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2025-02-14T10:56:00Z</dcterms:created>
  <dcterms:modified xsi:type="dcterms:W3CDTF">2025-02-14T10:56:00Z</dcterms:modified>
</cp:coreProperties>
</file>