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606E6C" w14:textId="5D8E971F" w:rsidR="00D9112B" w:rsidRDefault="00D9112B" w:rsidP="002640B3">
      <w:pPr>
        <w:rPr>
          <w:rFonts w:ascii="Times New Roman" w:hAnsi="Times New Roman" w:cs="Times New Roman"/>
          <w:kern w:val="0"/>
          <w:szCs w:val="21"/>
        </w:rPr>
      </w:pPr>
    </w:p>
    <w:p w14:paraId="2CAB873A" w14:textId="3230AD5B" w:rsidR="006A141C" w:rsidRDefault="009023F4" w:rsidP="006A141C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bookmarkStart w:id="0" w:name="OLE_LINK2"/>
      <w:r>
        <w:rPr>
          <w:rFonts w:ascii="Times New Roman" w:hAnsi="Times New Roman" w:cs="Times New Roman"/>
          <w:sz w:val="24"/>
          <w:szCs w:val="24"/>
        </w:rPr>
        <w:t>Table</w:t>
      </w:r>
      <w:r w:rsidR="006A141C">
        <w:rPr>
          <w:rFonts w:ascii="Times New Roman" w:hAnsi="Times New Roman" w:cs="Times New Roman"/>
          <w:sz w:val="24"/>
          <w:szCs w:val="24"/>
        </w:rPr>
        <w:t>S1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6A141C" w:rsidRPr="00B51055">
        <w:rPr>
          <w:rFonts w:ascii="Times New Roman" w:hAnsi="Times New Roman" w:cs="Times New Roman"/>
          <w:b/>
          <w:bCs/>
          <w:kern w:val="0"/>
          <w:sz w:val="24"/>
          <w:szCs w:val="24"/>
        </w:rPr>
        <w:t>Absolute cutoff value of HBV biomarkers</w:t>
      </w:r>
      <w:r w:rsidR="006A141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EC2652">
        <w:rPr>
          <w:rFonts w:ascii="Times New Roman" w:hAnsi="Times New Roman" w:cs="Times New Roman"/>
          <w:b/>
          <w:bCs/>
          <w:kern w:val="0"/>
          <w:sz w:val="24"/>
          <w:szCs w:val="24"/>
        </w:rPr>
        <w:t>decreases</w:t>
      </w:r>
      <w:r w:rsidR="006A141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at the early stage of treatment </w:t>
      </w:r>
      <w:r w:rsidR="006A141C" w:rsidRPr="00B51055">
        <w:rPr>
          <w:rFonts w:ascii="Times New Roman" w:hAnsi="Times New Roman" w:cs="Times New Roman"/>
          <w:b/>
          <w:bCs/>
          <w:kern w:val="0"/>
          <w:sz w:val="24"/>
          <w:szCs w:val="24"/>
        </w:rPr>
        <w:t>for predict HBeAg seroconversion.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247"/>
        <w:gridCol w:w="2177"/>
        <w:gridCol w:w="2247"/>
        <w:gridCol w:w="2261"/>
        <w:gridCol w:w="2010"/>
        <w:gridCol w:w="2016"/>
      </w:tblGrid>
      <w:tr w:rsidR="00816C42" w14:paraId="268BE86C" w14:textId="7D5C92B6" w:rsidTr="00FE13E2">
        <w:tc>
          <w:tcPr>
            <w:tcW w:w="1163" w:type="pct"/>
            <w:tcBorders>
              <w:bottom w:val="single" w:sz="4" w:space="0" w:color="auto"/>
              <w:right w:val="nil"/>
            </w:tcBorders>
            <w:vAlign w:val="center"/>
          </w:tcPr>
          <w:p w14:paraId="690DC24B" w14:textId="77777777" w:rsidR="00816C42" w:rsidRDefault="00816C42" w:rsidP="00B25B1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haracteristics</w:t>
            </w:r>
          </w:p>
        </w:tc>
        <w:tc>
          <w:tcPr>
            <w:tcW w:w="78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FE3B5CD" w14:textId="77777777" w:rsidR="00816C42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utoff values</w:t>
            </w:r>
          </w:p>
        </w:tc>
        <w:tc>
          <w:tcPr>
            <w:tcW w:w="805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DC24B4B" w14:textId="77777777" w:rsidR="00816C42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Sensitivity, %</w:t>
            </w:r>
          </w:p>
        </w:tc>
        <w:tc>
          <w:tcPr>
            <w:tcW w:w="81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1CF6392" w14:textId="77777777" w:rsidR="00816C42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Specificity, %</w:t>
            </w:r>
          </w:p>
        </w:tc>
        <w:tc>
          <w:tcPr>
            <w:tcW w:w="720" w:type="pc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C2BC476" w14:textId="77777777" w:rsidR="00816C42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P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PV, %</w:t>
            </w:r>
          </w:p>
        </w:tc>
        <w:tc>
          <w:tcPr>
            <w:tcW w:w="722" w:type="pct"/>
            <w:tcBorders>
              <w:left w:val="nil"/>
              <w:bottom w:val="single" w:sz="4" w:space="0" w:color="auto"/>
            </w:tcBorders>
            <w:vAlign w:val="center"/>
          </w:tcPr>
          <w:p w14:paraId="561CB656" w14:textId="77777777" w:rsidR="00816C42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NPV, %</w:t>
            </w:r>
          </w:p>
        </w:tc>
      </w:tr>
      <w:tr w:rsidR="00EC2652" w14:paraId="6502B1E6" w14:textId="5CB64D0F" w:rsidTr="00FE13E2">
        <w:trPr>
          <w:trHeight w:val="357"/>
        </w:trPr>
        <w:tc>
          <w:tcPr>
            <w:tcW w:w="5000" w:type="pct"/>
            <w:gridSpan w:val="6"/>
            <w:tcBorders>
              <w:bottom w:val="nil"/>
            </w:tcBorders>
            <w:shd w:val="clear" w:color="auto" w:fill="E7E6E6" w:themeFill="background2"/>
            <w:vAlign w:val="center"/>
          </w:tcPr>
          <w:p w14:paraId="1EDA0C3B" w14:textId="7F2E1A88" w:rsidR="00EC2652" w:rsidRPr="00386A73" w:rsidRDefault="00EC2652" w:rsidP="00B25B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hAnsi="Times New Roman" w:cs="Times New Roman" w:hint="eastAsia"/>
                <w:kern w:val="0"/>
                <w:szCs w:val="21"/>
              </w:rPr>
              <w:t>1</w:t>
            </w: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>2 weeks of treatment</w:t>
            </w:r>
          </w:p>
        </w:tc>
      </w:tr>
      <w:tr w:rsidR="00816C42" w14:paraId="5FF7F28D" w14:textId="6AE72D54" w:rsidTr="00FE13E2">
        <w:tc>
          <w:tcPr>
            <w:tcW w:w="1163" w:type="pct"/>
            <w:tcBorders>
              <w:top w:val="nil"/>
              <w:bottom w:val="nil"/>
              <w:right w:val="nil"/>
            </w:tcBorders>
            <w:vAlign w:val="center"/>
          </w:tcPr>
          <w:p w14:paraId="336FAF1B" w14:textId="77777777" w:rsidR="00816C42" w:rsidRPr="00386A73" w:rsidRDefault="00816C42" w:rsidP="00B25B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hAnsi="Times New Roman" w:cs="Times New Roman" w:hint="eastAsia"/>
                <w:kern w:val="0"/>
                <w:szCs w:val="21"/>
              </w:rPr>
              <w:t>H</w:t>
            </w: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>BsAg, log</w:t>
            </w:r>
            <w:r w:rsidRPr="00386A7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10</w:t>
            </w: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>(IU/ml)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D5D86" w14:textId="0C5187E4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>0.788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9B8CB" w14:textId="2B4D09ED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4</w:t>
            </w: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6.15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318CA" w14:textId="169C8420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8</w:t>
            </w: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8.57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ADD71" w14:textId="6678E495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6</w:t>
            </w: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</w:tcBorders>
            <w:vAlign w:val="center"/>
          </w:tcPr>
          <w:p w14:paraId="52BE0CA5" w14:textId="03399F47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8</w:t>
            </w: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1.58</w:t>
            </w:r>
          </w:p>
        </w:tc>
      </w:tr>
      <w:tr w:rsidR="00816C42" w14:paraId="04D5DF2D" w14:textId="6BDB3563" w:rsidTr="00FE13E2">
        <w:tc>
          <w:tcPr>
            <w:tcW w:w="1163" w:type="pct"/>
            <w:tcBorders>
              <w:top w:val="nil"/>
              <w:bottom w:val="nil"/>
              <w:right w:val="nil"/>
            </w:tcBorders>
            <w:vAlign w:val="center"/>
          </w:tcPr>
          <w:p w14:paraId="4620F88B" w14:textId="0A343D3C" w:rsidR="00816C42" w:rsidRPr="00386A73" w:rsidRDefault="00816C42" w:rsidP="00B25B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hAnsi="Times New Roman" w:cs="Times New Roman" w:hint="eastAsia"/>
                <w:kern w:val="0"/>
                <w:szCs w:val="21"/>
              </w:rPr>
              <w:t>H</w:t>
            </w: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 xml:space="preserve">BeAg,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log </w:t>
            </w: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>S/CO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BC6DB" w14:textId="4743A429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>1.22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8C202" w14:textId="19D8F7C9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6</w:t>
            </w: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2.5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77A9B5" w14:textId="654FADD2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8</w:t>
            </w: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8.24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65C93" w14:textId="00936EAE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5</w:t>
            </w: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5.56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</w:tcBorders>
            <w:vAlign w:val="center"/>
          </w:tcPr>
          <w:p w14:paraId="290A2262" w14:textId="2F102BD3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>90.91</w:t>
            </w:r>
          </w:p>
        </w:tc>
      </w:tr>
      <w:tr w:rsidR="00EC2652" w14:paraId="48AB87C3" w14:textId="3795A65C" w:rsidTr="00FE13E2">
        <w:tc>
          <w:tcPr>
            <w:tcW w:w="5000" w:type="pct"/>
            <w:gridSpan w:val="6"/>
            <w:tcBorders>
              <w:top w:val="nil"/>
              <w:bottom w:val="nil"/>
            </w:tcBorders>
            <w:shd w:val="clear" w:color="auto" w:fill="E7E6E6" w:themeFill="background2"/>
            <w:vAlign w:val="center"/>
          </w:tcPr>
          <w:p w14:paraId="15737651" w14:textId="696F2F79" w:rsidR="00EC2652" w:rsidRDefault="00EC2652" w:rsidP="00B25B1B">
            <w:pPr>
              <w:widowControl/>
            </w:pPr>
            <w:r w:rsidRPr="00386A73">
              <w:rPr>
                <w:rFonts w:ascii="Times New Roman" w:hAnsi="Times New Roman" w:cs="Times New Roman" w:hint="eastAsia"/>
                <w:kern w:val="0"/>
                <w:szCs w:val="21"/>
              </w:rPr>
              <w:t>2</w:t>
            </w: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>4weeks of treatment</w:t>
            </w:r>
          </w:p>
        </w:tc>
      </w:tr>
      <w:tr w:rsidR="00816C42" w14:paraId="4EADE170" w14:textId="163576BF" w:rsidTr="00FE13E2">
        <w:tc>
          <w:tcPr>
            <w:tcW w:w="1163" w:type="pct"/>
            <w:tcBorders>
              <w:top w:val="nil"/>
              <w:bottom w:val="nil"/>
              <w:right w:val="nil"/>
            </w:tcBorders>
            <w:vAlign w:val="center"/>
          </w:tcPr>
          <w:p w14:paraId="77841BA7" w14:textId="77777777" w:rsidR="00816C42" w:rsidRPr="00386A73" w:rsidRDefault="00816C42" w:rsidP="00B25B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hAnsi="Times New Roman" w:cs="Times New Roman" w:hint="eastAsia"/>
                <w:kern w:val="0"/>
                <w:szCs w:val="21"/>
              </w:rPr>
              <w:t>H</w:t>
            </w: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>BsAg, log</w:t>
            </w:r>
            <w:r w:rsidRPr="00386A73">
              <w:rPr>
                <w:rFonts w:ascii="Times New Roman" w:hAnsi="Times New Roman" w:cs="Times New Roman"/>
                <w:kern w:val="0"/>
                <w:szCs w:val="21"/>
                <w:vertAlign w:val="subscript"/>
              </w:rPr>
              <w:t>10</w:t>
            </w: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>(IU/ml)</w:t>
            </w:r>
          </w:p>
        </w:tc>
        <w:tc>
          <w:tcPr>
            <w:tcW w:w="78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5D160" w14:textId="146C7430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>0.293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E2585" w14:textId="2CB66DCC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7</w:t>
            </w: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1.43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22A65" w14:textId="6599DD85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68.42</w:t>
            </w:r>
          </w:p>
        </w:tc>
        <w:tc>
          <w:tcPr>
            <w:tcW w:w="72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13EAD" w14:textId="49922FD4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4</w:t>
            </w: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5.45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</w:tcBorders>
            <w:vAlign w:val="center"/>
          </w:tcPr>
          <w:p w14:paraId="433E78D2" w14:textId="3F6E9D3C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86.67</w:t>
            </w:r>
          </w:p>
        </w:tc>
      </w:tr>
      <w:tr w:rsidR="00816C42" w14:paraId="567B0D67" w14:textId="0D044501" w:rsidTr="00FE13E2">
        <w:tc>
          <w:tcPr>
            <w:tcW w:w="1163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FAE54A9" w14:textId="6D1A2210" w:rsidR="00816C42" w:rsidRPr="00386A73" w:rsidRDefault="00816C42" w:rsidP="00B25B1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hAnsi="Times New Roman" w:cs="Times New Roman" w:hint="eastAsia"/>
                <w:kern w:val="0"/>
                <w:szCs w:val="21"/>
              </w:rPr>
              <w:t>H</w:t>
            </w: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 xml:space="preserve">BeAg,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log </w:t>
            </w: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>S/CO</w:t>
            </w:r>
          </w:p>
        </w:tc>
        <w:tc>
          <w:tcPr>
            <w:tcW w:w="78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F2C277" w14:textId="38FB0244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hAnsi="Times New Roman" w:cs="Times New Roman"/>
                <w:kern w:val="0"/>
                <w:szCs w:val="21"/>
              </w:rPr>
              <w:t>1.55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1B3ECC" w14:textId="51DE9CAC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6</w:t>
            </w: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4.29</w:t>
            </w:r>
          </w:p>
        </w:tc>
        <w:tc>
          <w:tcPr>
            <w:tcW w:w="81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4503B5" w14:textId="0B983E37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8</w:t>
            </w: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6.49</w:t>
            </w:r>
          </w:p>
        </w:tc>
        <w:tc>
          <w:tcPr>
            <w:tcW w:w="72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AC0A4D" w14:textId="197B5C95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6</w:t>
            </w: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4.29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613F3C1" w14:textId="26D9C5AB" w:rsidR="00816C42" w:rsidRPr="00386A73" w:rsidRDefault="00816C42" w:rsidP="006F322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386A73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8</w:t>
            </w:r>
            <w:r w:rsidRPr="00386A73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6.47</w:t>
            </w:r>
          </w:p>
        </w:tc>
      </w:tr>
      <w:tr w:rsidR="0044241F" w14:paraId="6DBBE34B" w14:textId="77777777" w:rsidTr="0044241F">
        <w:tc>
          <w:tcPr>
            <w:tcW w:w="5000" w:type="pct"/>
            <w:gridSpan w:val="6"/>
            <w:tcBorders>
              <w:bottom w:val="nil"/>
            </w:tcBorders>
            <w:vAlign w:val="center"/>
          </w:tcPr>
          <w:p w14:paraId="4BDD9D56" w14:textId="77777777" w:rsidR="0044241F" w:rsidRDefault="0044241F" w:rsidP="0044241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3C2392">
              <w:rPr>
                <w:rFonts w:ascii="Times New Roman" w:hAnsi="Times New Roman" w:cs="Times New Roman"/>
                <w:kern w:val="0"/>
                <w:szCs w:val="21"/>
              </w:rPr>
              <w:t>HBV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:</w:t>
            </w:r>
            <w:r w:rsidRPr="003C2392">
              <w:rPr>
                <w:rFonts w:ascii="Times New Roman" w:hAnsi="Times New Roman" w:cs="Times New Roman"/>
                <w:kern w:val="0"/>
                <w:szCs w:val="21"/>
              </w:rPr>
              <w:t xml:space="preserve"> hepatitis B virus, HBsAg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:</w:t>
            </w:r>
            <w:r w:rsidRPr="003C2392">
              <w:rPr>
                <w:rFonts w:ascii="Times New Roman" w:hAnsi="Times New Roman" w:cs="Times New Roman"/>
                <w:kern w:val="0"/>
                <w:szCs w:val="21"/>
              </w:rPr>
              <w:t xml:space="preserve"> Hepatitis B surface antigen,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HBeAg: hepatitis B envelop antigen; </w:t>
            </w:r>
            <w:r w:rsidRPr="003C2392">
              <w:rPr>
                <w:rFonts w:ascii="Times New Roman" w:hAnsi="Times New Roman" w:cs="Times New Roman"/>
                <w:kern w:val="0"/>
                <w:szCs w:val="21"/>
              </w:rPr>
              <w:t xml:space="preserve">PPV positive predictive value, NPV negative predictive value;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ps/mL: copies/mL; </w:t>
            </w:r>
            <w:r w:rsidRPr="003C2392">
              <w:rPr>
                <w:rFonts w:ascii="Times New Roman" w:hAnsi="Times New Roman" w:cs="Times New Roman"/>
                <w:kern w:val="0"/>
                <w:szCs w:val="21"/>
              </w:rPr>
              <w:t>cutoff value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of HBV biomarkers</w:t>
            </w:r>
            <w:r w:rsidRPr="003C2392">
              <w:rPr>
                <w:rFonts w:ascii="Times New Roman" w:hAnsi="Times New Roman" w:cs="Times New Roman"/>
                <w:kern w:val="0"/>
                <w:szCs w:val="21"/>
              </w:rPr>
              <w:t xml:space="preserve"> w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as</w:t>
            </w:r>
            <w:r w:rsidRPr="003C2392">
              <w:rPr>
                <w:rFonts w:ascii="Times New Roman" w:hAnsi="Times New Roman" w:cs="Times New Roman"/>
                <w:kern w:val="0"/>
                <w:szCs w:val="21"/>
              </w:rPr>
              <w:t xml:space="preserve"> obtained from ROC analysis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;</w:t>
            </w:r>
          </w:p>
          <w:p w14:paraId="0278C21F" w14:textId="72E4BAC2" w:rsidR="00D9112B" w:rsidRPr="00386A73" w:rsidRDefault="00D9112B" w:rsidP="0044241F">
            <w:pPr>
              <w:autoSpaceDE w:val="0"/>
              <w:autoSpaceDN w:val="0"/>
              <w:adjustRightInd w:val="0"/>
              <w:jc w:val="left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bookmarkStart w:id="1" w:name="_GoBack"/>
            <w:bookmarkEnd w:id="1"/>
          </w:p>
        </w:tc>
      </w:tr>
    </w:tbl>
    <w:p w14:paraId="140AB4B3" w14:textId="5B84C2BD" w:rsidR="00F113C5" w:rsidRDefault="00F113C5" w:rsidP="00F113C5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1"/>
        </w:rPr>
      </w:pPr>
    </w:p>
    <w:p w14:paraId="4B6B3020" w14:textId="6CE8CCFA" w:rsidR="009023F4" w:rsidRDefault="008B07AD" w:rsidP="009023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able S2: Serum HBV RNA value combine</w:t>
      </w:r>
      <w:r w:rsidR="00E46454">
        <w:rPr>
          <w:rFonts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D5F6F">
        <w:rPr>
          <w:rFonts w:ascii="Times New Roman" w:hAnsi="Times New Roman" w:cs="Times New Roman"/>
          <w:sz w:val="24"/>
          <w:szCs w:val="24"/>
        </w:rPr>
        <w:t xml:space="preserve">with </w:t>
      </w:r>
      <w:r>
        <w:rPr>
          <w:rFonts w:ascii="Times New Roman" w:hAnsi="Times New Roman" w:cs="Times New Roman"/>
          <w:sz w:val="24"/>
          <w:szCs w:val="24"/>
        </w:rPr>
        <w:t xml:space="preserve">HBeAg and HBsAg </w:t>
      </w:r>
      <w:r w:rsidR="009D4277">
        <w:rPr>
          <w:rFonts w:ascii="Times New Roman" w:hAnsi="Times New Roman" w:cs="Times New Roman"/>
          <w:sz w:val="24"/>
          <w:szCs w:val="24"/>
        </w:rPr>
        <w:t>decrease from baseline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925"/>
        <w:gridCol w:w="2099"/>
        <w:gridCol w:w="2116"/>
        <w:gridCol w:w="1327"/>
        <w:gridCol w:w="1380"/>
        <w:gridCol w:w="3111"/>
      </w:tblGrid>
      <w:tr w:rsidR="00AB5834" w14:paraId="7391425D" w14:textId="79BF975F" w:rsidTr="00AB0393">
        <w:tc>
          <w:tcPr>
            <w:tcW w:w="0" w:type="auto"/>
            <w:tcBorders>
              <w:bottom w:val="single" w:sz="4" w:space="0" w:color="auto"/>
              <w:right w:val="nil"/>
            </w:tcBorders>
            <w:vAlign w:val="center"/>
          </w:tcPr>
          <w:p w14:paraId="357758D7" w14:textId="77777777" w:rsidR="00AB5834" w:rsidRDefault="00AB5834" w:rsidP="00B25B1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haracteristics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8668A3B" w14:textId="77777777" w:rsidR="00AB5834" w:rsidRDefault="00AB5834" w:rsidP="002F33D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Sensitivity, %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D1F91D" w14:textId="77777777" w:rsidR="00AB5834" w:rsidRDefault="00AB5834" w:rsidP="002F33D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Specificity, %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24E94CB" w14:textId="77777777" w:rsidR="00AB5834" w:rsidRDefault="00AB5834" w:rsidP="002F33D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P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PV, %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AEFF9F" w14:textId="77777777" w:rsidR="00AB5834" w:rsidRDefault="00AB5834" w:rsidP="002F33D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NPV, %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</w:tcBorders>
          </w:tcPr>
          <w:p w14:paraId="755EEAA9" w14:textId="77777777" w:rsidR="00DA0919" w:rsidRDefault="0044241F" w:rsidP="002F33D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AUROC </w:t>
            </w:r>
          </w:p>
          <w:p w14:paraId="461F1624" w14:textId="3546BA1E" w:rsidR="00AB5834" w:rsidRDefault="0044241F" w:rsidP="002F33D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9D4277">
              <w:rPr>
                <w:rFonts w:ascii="Times New Roman" w:hAnsi="Times New Roman" w:cs="Times New Roman"/>
                <w:kern w:val="0"/>
                <w:szCs w:val="21"/>
              </w:rPr>
              <w:t xml:space="preserve">95% Confidence interval) </w:t>
            </w:r>
          </w:p>
        </w:tc>
      </w:tr>
      <w:tr w:rsidR="00AB5834" w14:paraId="58960619" w14:textId="31A13C05" w:rsidTr="00AB0393">
        <w:tc>
          <w:tcPr>
            <w:tcW w:w="0" w:type="auto"/>
            <w:gridSpan w:val="5"/>
            <w:tcBorders>
              <w:top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12F8F37" w14:textId="06AB0577" w:rsidR="00AB5834" w:rsidRPr="00F66E95" w:rsidRDefault="00AB5834" w:rsidP="00B25B1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Cs w:val="21"/>
                <w:highlight w:val="lightGray"/>
              </w:rPr>
            </w:pPr>
            <w:r w:rsidRPr="00F66E95">
              <w:rPr>
                <w:rFonts w:ascii="Times New Roman" w:hAnsi="Times New Roman" w:cs="Times New Roman" w:hint="eastAsia"/>
                <w:kern w:val="0"/>
                <w:szCs w:val="21"/>
                <w:highlight w:val="lightGray"/>
              </w:rPr>
              <w:t>1</w:t>
            </w:r>
            <w:r w:rsidRPr="00F66E95">
              <w:rPr>
                <w:rFonts w:ascii="Times New Roman" w:hAnsi="Times New Roman" w:cs="Times New Roman"/>
                <w:kern w:val="0"/>
                <w:szCs w:val="21"/>
                <w:highlight w:val="lightGray"/>
              </w:rPr>
              <w:t>2 weeks of treatment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shd w:val="clear" w:color="auto" w:fill="D9D9D9" w:themeFill="background1" w:themeFillShade="D9"/>
          </w:tcPr>
          <w:p w14:paraId="11885699" w14:textId="77777777" w:rsidR="00AB5834" w:rsidRPr="00F66E95" w:rsidRDefault="00AB5834" w:rsidP="00F66E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Cs w:val="21"/>
                <w:highlight w:val="lightGray"/>
              </w:rPr>
            </w:pPr>
          </w:p>
        </w:tc>
      </w:tr>
      <w:tr w:rsidR="00AB5834" w:rsidRPr="00EE66B9" w14:paraId="7AEA5D9D" w14:textId="366EE9B3" w:rsidTr="00AB0393"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53469815" w14:textId="1F97B617" w:rsidR="00AB5834" w:rsidRPr="00EE66B9" w:rsidRDefault="00AB5834" w:rsidP="00B25B1B">
            <w:pPr>
              <w:autoSpaceDE w:val="0"/>
              <w:autoSpaceDN w:val="0"/>
              <w:adjustRightInd w:val="0"/>
              <w:jc w:val="left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 xml:space="preserve">HBV RNA combine </w:t>
            </w:r>
            <w:r w:rsidRPr="00EE66B9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H</w:t>
            </w: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BsAg</w:t>
            </w:r>
            <w:r w:rsidR="009D4277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 xml:space="preserve"> decrease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B035A" w14:textId="04EE5949" w:rsidR="00AB5834" w:rsidRPr="00EE66B9" w:rsidRDefault="00AB5834" w:rsidP="00F66E95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8.46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C69F0" w14:textId="0EFBF174" w:rsidR="00AB5834" w:rsidRPr="00EE66B9" w:rsidRDefault="00AB5834" w:rsidP="00F66E95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1.89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8F8A6" w14:textId="539304B5" w:rsidR="00AB5834" w:rsidRPr="00EE66B9" w:rsidRDefault="00AB5834" w:rsidP="00F66E95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2.50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7D7B0" w14:textId="1C3699D2" w:rsidR="00AB5834" w:rsidRPr="00EE66B9" w:rsidRDefault="00AB5834" w:rsidP="00F66E95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580841C1" w14:textId="71F47A7F" w:rsidR="00AB5834" w:rsidRPr="009D4277" w:rsidRDefault="009D4277" w:rsidP="009D42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.860(</w:t>
            </w:r>
            <w:r>
              <w:rPr>
                <w:rFonts w:ascii="Arial" w:hAnsi="Arial" w:cs="Arial"/>
                <w:sz w:val="20"/>
                <w:szCs w:val="20"/>
              </w:rPr>
              <w:t>0.7557 to 0.9682</w:t>
            </w:r>
            <w:r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</w:tr>
      <w:tr w:rsidR="00AB5834" w:rsidRPr="00EE66B9" w14:paraId="1B0C3FA9" w14:textId="4FCF7F20" w:rsidTr="00AB0393"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0C1658B5" w14:textId="585901A4" w:rsidR="00AB5834" w:rsidRPr="00EE66B9" w:rsidRDefault="00AB5834" w:rsidP="00B25B1B">
            <w:pPr>
              <w:autoSpaceDE w:val="0"/>
              <w:autoSpaceDN w:val="0"/>
              <w:adjustRightInd w:val="0"/>
              <w:jc w:val="left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 xml:space="preserve">HBV RNA combine </w:t>
            </w:r>
            <w:r w:rsidRPr="00EE66B9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H</w:t>
            </w: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BeAg</w:t>
            </w:r>
            <w:r w:rsidR="009D4277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 xml:space="preserve"> decrease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E536B" w14:textId="2B2FC78B" w:rsidR="00AB5834" w:rsidRPr="00EE66B9" w:rsidRDefault="00AB5834" w:rsidP="00F66E95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4</w:t>
            </w:r>
            <w:r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2DBB4" w14:textId="4C9AA579" w:rsidR="00AB5834" w:rsidRPr="00EE66B9" w:rsidRDefault="00AB5834" w:rsidP="00F66E95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36C32" w14:textId="28CA3FE8" w:rsidR="00AB5834" w:rsidRPr="00EE66B9" w:rsidRDefault="00AB5834" w:rsidP="00F66E95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2.50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A91E7" w14:textId="6FBB50E9" w:rsidR="00AB5834" w:rsidRPr="00EE66B9" w:rsidRDefault="00AB5834" w:rsidP="00F66E95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2.50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664CCBAF" w14:textId="4B0C5AA3" w:rsidR="00AB5834" w:rsidRPr="00EE66B9" w:rsidRDefault="009D4277" w:rsidP="009D4277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.791(</w:t>
            </w:r>
            <w:r>
              <w:rPr>
                <w:rFonts w:ascii="Arial" w:hAnsi="Arial" w:cs="Arial"/>
                <w:sz w:val="20"/>
                <w:szCs w:val="20"/>
              </w:rPr>
              <w:t>0.6607 to 0.9226</w:t>
            </w:r>
            <w:r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)</w:t>
            </w:r>
          </w:p>
        </w:tc>
      </w:tr>
      <w:tr w:rsidR="00AB5834" w:rsidRPr="00EE66B9" w14:paraId="65D632DA" w14:textId="2B2EE958" w:rsidTr="00AB0393">
        <w:tc>
          <w:tcPr>
            <w:tcW w:w="0" w:type="auto"/>
            <w:gridSpan w:val="5"/>
            <w:tcBorders>
              <w:top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531E2CB" w14:textId="3C8FFAB0" w:rsidR="00AB5834" w:rsidRPr="00EE66B9" w:rsidRDefault="00AB5834" w:rsidP="00B25B1B">
            <w:pPr>
              <w:autoSpaceDE w:val="0"/>
              <w:autoSpaceDN w:val="0"/>
              <w:adjustRightInd w:val="0"/>
              <w:jc w:val="left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24 weeks of treatment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D9D9D9" w:themeFill="background1" w:themeFillShade="D9"/>
          </w:tcPr>
          <w:p w14:paraId="41BA969B" w14:textId="77777777" w:rsidR="00AB5834" w:rsidRPr="00EE66B9" w:rsidRDefault="00AB5834" w:rsidP="00EE66B9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</w:p>
        </w:tc>
      </w:tr>
      <w:tr w:rsidR="00AB5834" w:rsidRPr="00EE66B9" w14:paraId="0CE14E48" w14:textId="2E3096A5" w:rsidTr="00AB0393">
        <w:tc>
          <w:tcPr>
            <w:tcW w:w="0" w:type="auto"/>
            <w:tcBorders>
              <w:top w:val="nil"/>
              <w:bottom w:val="nil"/>
              <w:right w:val="nil"/>
            </w:tcBorders>
            <w:vAlign w:val="center"/>
          </w:tcPr>
          <w:p w14:paraId="7D6C0F05" w14:textId="1AE70B86" w:rsidR="00AB5834" w:rsidRPr="00EE66B9" w:rsidRDefault="00AB5834" w:rsidP="00B25B1B">
            <w:pPr>
              <w:autoSpaceDE w:val="0"/>
              <w:autoSpaceDN w:val="0"/>
              <w:adjustRightInd w:val="0"/>
              <w:jc w:val="left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 xml:space="preserve">HBV RNA combine </w:t>
            </w:r>
            <w:r w:rsidRPr="00EE66B9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H</w:t>
            </w: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BsAg</w:t>
            </w:r>
            <w:r w:rsidR="009D4277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 xml:space="preserve"> decrease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B01AB" w14:textId="1AC67F30" w:rsidR="00AB5834" w:rsidRPr="00EE66B9" w:rsidRDefault="00AB5834" w:rsidP="00AB5834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EE66B9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7</w:t>
            </w: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2.73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BEE90" w14:textId="6CF891F2" w:rsidR="00AB5834" w:rsidRPr="00EE66B9" w:rsidRDefault="00AB5834" w:rsidP="00AB5834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EE66B9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8</w:t>
            </w: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1.48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BE44C" w14:textId="0134A7D7" w:rsidR="00AB5834" w:rsidRPr="00EE66B9" w:rsidRDefault="00AB5834" w:rsidP="00AB5834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EE66B9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6</w:t>
            </w: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23D96" w14:textId="542B3D19" w:rsidR="00AB5834" w:rsidRPr="00EE66B9" w:rsidRDefault="00AB5834" w:rsidP="00AB5834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EE66B9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8</w:t>
            </w: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191005B8" w14:textId="3014AA77" w:rsidR="00AB5834" w:rsidRPr="00EE66B9" w:rsidRDefault="00EE66B9" w:rsidP="009D4277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EE66B9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0</w:t>
            </w: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.80</w:t>
            </w:r>
            <w:r w:rsidR="009D4277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7(</w:t>
            </w:r>
            <w:r w:rsidR="009D4277">
              <w:rPr>
                <w:rFonts w:ascii="Arial" w:hAnsi="Arial" w:cs="Arial"/>
                <w:sz w:val="20"/>
                <w:szCs w:val="20"/>
              </w:rPr>
              <w:t>0.6866 to 0.9288)</w:t>
            </w:r>
          </w:p>
        </w:tc>
      </w:tr>
      <w:tr w:rsidR="00AB5834" w:rsidRPr="00EE66B9" w14:paraId="116EE690" w14:textId="16B82C27" w:rsidTr="00AB0393"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A84C8C5" w14:textId="332BD8A0" w:rsidR="00AB5834" w:rsidRPr="00EE66B9" w:rsidRDefault="00AB5834" w:rsidP="00A83F3B">
            <w:pPr>
              <w:autoSpaceDE w:val="0"/>
              <w:autoSpaceDN w:val="0"/>
              <w:adjustRightInd w:val="0"/>
              <w:jc w:val="left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 xml:space="preserve">HBV RNA combine </w:t>
            </w:r>
            <w:r w:rsidRPr="00EE66B9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H</w:t>
            </w: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BeAg</w:t>
            </w:r>
            <w:r w:rsidR="009D4277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 xml:space="preserve"> decrease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5956EC" w14:textId="731551FC" w:rsidR="00AB5834" w:rsidRPr="00EE66B9" w:rsidRDefault="00AB5834" w:rsidP="00A83F3B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EE66B9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4</w:t>
            </w: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5.45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868805C" w14:textId="575AF8AE" w:rsidR="00AB5834" w:rsidRPr="00EE66B9" w:rsidRDefault="00AB5834" w:rsidP="00A83F3B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EE66B9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9</w:t>
            </w: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6.30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114788" w14:textId="73C5BF6A" w:rsidR="00AB5834" w:rsidRPr="00EE66B9" w:rsidRDefault="00AB5834" w:rsidP="00A83F3B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EE66B9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8</w:t>
            </w: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F1D46C" w14:textId="316FF0FE" w:rsidR="00AB5834" w:rsidRPr="00EE66B9" w:rsidRDefault="00AB5834" w:rsidP="00A83F3B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EE66B9">
              <w:rPr>
                <w:rFonts w:ascii="Times New Roman" w:eastAsia="UniversLTStd-LightCn" w:hAnsi="Times New Roman" w:cs="Times New Roman" w:hint="eastAsia"/>
                <w:kern w:val="0"/>
                <w:sz w:val="20"/>
                <w:szCs w:val="20"/>
              </w:rPr>
              <w:t>8</w:t>
            </w:r>
            <w:r w:rsidRPr="00EE66B9"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</w:tcPr>
          <w:p w14:paraId="32829282" w14:textId="54C840F4" w:rsidR="00AB5834" w:rsidRPr="00EE66B9" w:rsidRDefault="009D4277" w:rsidP="00A83F3B">
            <w:pPr>
              <w:autoSpaceDE w:val="0"/>
              <w:autoSpaceDN w:val="0"/>
              <w:adjustRightInd w:val="0"/>
              <w:jc w:val="center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bookmarkStart w:id="2" w:name="_Hlk74036002"/>
            <w:r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  <w:t>0.854(</w:t>
            </w:r>
            <w:r>
              <w:rPr>
                <w:rFonts w:ascii="Arial" w:hAnsi="Arial" w:cs="Arial"/>
                <w:sz w:val="20"/>
                <w:szCs w:val="20"/>
              </w:rPr>
              <w:t>0.7539 to 0.9542)</w:t>
            </w:r>
            <w:bookmarkEnd w:id="2"/>
          </w:p>
        </w:tc>
      </w:tr>
      <w:tr w:rsidR="0044241F" w:rsidRPr="00EE66B9" w14:paraId="3483A63C" w14:textId="77777777" w:rsidTr="00DA0919">
        <w:tc>
          <w:tcPr>
            <w:tcW w:w="0" w:type="auto"/>
            <w:gridSpan w:val="6"/>
            <w:tcBorders>
              <w:bottom w:val="nil"/>
            </w:tcBorders>
            <w:vAlign w:val="center"/>
          </w:tcPr>
          <w:p w14:paraId="2DA881AD" w14:textId="4728B098" w:rsidR="0044241F" w:rsidRDefault="0044241F" w:rsidP="0044241F">
            <w:pPr>
              <w:autoSpaceDE w:val="0"/>
              <w:autoSpaceDN w:val="0"/>
              <w:adjustRightInd w:val="0"/>
              <w:jc w:val="left"/>
              <w:rPr>
                <w:rFonts w:ascii="Times New Roman" w:eastAsia="UniversLTStd-LightCn" w:hAnsi="Times New Roman" w:cs="Times New Roman"/>
                <w:kern w:val="0"/>
                <w:sz w:val="20"/>
                <w:szCs w:val="20"/>
              </w:rPr>
            </w:pPr>
            <w:r w:rsidRPr="003C2392">
              <w:rPr>
                <w:rFonts w:ascii="Times New Roman" w:hAnsi="Times New Roman" w:cs="Times New Roman"/>
                <w:kern w:val="0"/>
                <w:szCs w:val="21"/>
              </w:rPr>
              <w:t>HBV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:</w:t>
            </w:r>
            <w:r w:rsidRPr="003C2392">
              <w:rPr>
                <w:rFonts w:ascii="Times New Roman" w:hAnsi="Times New Roman" w:cs="Times New Roman"/>
                <w:kern w:val="0"/>
                <w:szCs w:val="21"/>
              </w:rPr>
              <w:t xml:space="preserve"> hepatitis B virus, HBsAg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:</w:t>
            </w:r>
            <w:r w:rsidRPr="003C2392">
              <w:rPr>
                <w:rFonts w:ascii="Times New Roman" w:hAnsi="Times New Roman" w:cs="Times New Roman"/>
                <w:kern w:val="0"/>
                <w:szCs w:val="21"/>
              </w:rPr>
              <w:t xml:space="preserve"> Hepatitis B surface antigen,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HBeAg: hepatitis B envelop antigen; </w:t>
            </w:r>
            <w:r w:rsidRPr="003C2392">
              <w:rPr>
                <w:rFonts w:ascii="Times New Roman" w:hAnsi="Times New Roman" w:cs="Times New Roman"/>
                <w:kern w:val="0"/>
                <w:szCs w:val="21"/>
              </w:rPr>
              <w:t xml:space="preserve">PPV positive predictive value, NPV negative predictive value; 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Cs w:val="21"/>
              </w:rPr>
              <w:t>c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ps/mL: copies/mL; </w:t>
            </w:r>
            <w:r w:rsidRPr="003C2392">
              <w:rPr>
                <w:rFonts w:ascii="Times New Roman" w:hAnsi="Times New Roman" w:cs="Times New Roman"/>
                <w:kern w:val="0"/>
                <w:szCs w:val="21"/>
              </w:rPr>
              <w:t>cutoff value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 of HBV biomarkers</w:t>
            </w:r>
            <w:r w:rsidRPr="003C2392">
              <w:rPr>
                <w:rFonts w:ascii="Times New Roman" w:hAnsi="Times New Roman" w:cs="Times New Roman"/>
                <w:kern w:val="0"/>
                <w:szCs w:val="21"/>
              </w:rPr>
              <w:t xml:space="preserve"> w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as</w:t>
            </w:r>
            <w:r w:rsidRPr="003C2392">
              <w:rPr>
                <w:rFonts w:ascii="Times New Roman" w:hAnsi="Times New Roman" w:cs="Times New Roman"/>
                <w:kern w:val="0"/>
                <w:szCs w:val="21"/>
              </w:rPr>
              <w:t xml:space="preserve"> obtained from ROC analysis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 xml:space="preserve">; </w:t>
            </w:r>
          </w:p>
        </w:tc>
      </w:tr>
    </w:tbl>
    <w:p w14:paraId="08F13C9E" w14:textId="58EFB111" w:rsidR="00D9112B" w:rsidRDefault="00D9112B" w:rsidP="009023F4">
      <w:pPr>
        <w:rPr>
          <w:rFonts w:ascii="Times New Roman" w:hAnsi="Times New Roman" w:cs="Times New Roman"/>
          <w:sz w:val="24"/>
          <w:szCs w:val="24"/>
        </w:rPr>
      </w:pPr>
    </w:p>
    <w:p w14:paraId="59B7C405" w14:textId="77777777" w:rsidR="00D9112B" w:rsidRPr="00D9112B" w:rsidRDefault="00D9112B" w:rsidP="00D9112B">
      <w:pPr>
        <w:rPr>
          <w:rFonts w:ascii="Times New Roman" w:hAnsi="Times New Roman" w:cs="Times New Roman"/>
          <w:sz w:val="24"/>
          <w:szCs w:val="24"/>
        </w:rPr>
      </w:pPr>
    </w:p>
    <w:p w14:paraId="7E68BA21" w14:textId="79E7E9AD" w:rsidR="00D9112B" w:rsidRDefault="00D9112B" w:rsidP="00D9112B">
      <w:pPr>
        <w:rPr>
          <w:rFonts w:ascii="Times New Roman" w:hAnsi="Times New Roman" w:cs="Times New Roman"/>
          <w:sz w:val="24"/>
          <w:szCs w:val="24"/>
        </w:rPr>
      </w:pPr>
    </w:p>
    <w:bookmarkEnd w:id="0"/>
    <w:p w14:paraId="6C2E31D0" w14:textId="72CCD52A" w:rsidR="00783122" w:rsidRPr="00783122" w:rsidRDefault="00783122" w:rsidP="006A4169">
      <w:pPr>
        <w:autoSpaceDE w:val="0"/>
        <w:autoSpaceDN w:val="0"/>
        <w:adjustRightInd w:val="0"/>
        <w:rPr>
          <w:rFonts w:ascii="Times New Roman" w:hAnsi="Times New Roman" w:cs="Times New Roman" w:hint="eastAsia"/>
          <w:sz w:val="24"/>
          <w:szCs w:val="24"/>
        </w:rPr>
      </w:pPr>
    </w:p>
    <w:sectPr w:rsidR="00783122" w:rsidRPr="00783122" w:rsidSect="00D911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B01D0C" w14:textId="77777777" w:rsidR="00065FA5" w:rsidRDefault="00065FA5" w:rsidP="0065499E">
      <w:r>
        <w:separator/>
      </w:r>
    </w:p>
  </w:endnote>
  <w:endnote w:type="continuationSeparator" w:id="0">
    <w:p w14:paraId="32B47270" w14:textId="77777777" w:rsidR="00065FA5" w:rsidRDefault="00065FA5" w:rsidP="00654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LTStd-LightC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9DFD20" w14:textId="77777777" w:rsidR="00065FA5" w:rsidRDefault="00065FA5" w:rsidP="0065499E">
      <w:r>
        <w:separator/>
      </w:r>
    </w:p>
  </w:footnote>
  <w:footnote w:type="continuationSeparator" w:id="0">
    <w:p w14:paraId="357C0F36" w14:textId="77777777" w:rsidR="00065FA5" w:rsidRDefault="00065FA5" w:rsidP="006549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Layout" w:val="&lt;ENLayout&gt;&lt;Style&gt;APA 6th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074757"/>
    <w:rsid w:val="00002BB9"/>
    <w:rsid w:val="00005C48"/>
    <w:rsid w:val="00026163"/>
    <w:rsid w:val="00035765"/>
    <w:rsid w:val="000418CA"/>
    <w:rsid w:val="000502BB"/>
    <w:rsid w:val="00055D0D"/>
    <w:rsid w:val="00057413"/>
    <w:rsid w:val="00065FA5"/>
    <w:rsid w:val="00066EAF"/>
    <w:rsid w:val="0007465D"/>
    <w:rsid w:val="00074757"/>
    <w:rsid w:val="00074968"/>
    <w:rsid w:val="00075326"/>
    <w:rsid w:val="00077724"/>
    <w:rsid w:val="00077CC2"/>
    <w:rsid w:val="00084582"/>
    <w:rsid w:val="0008668F"/>
    <w:rsid w:val="0008671C"/>
    <w:rsid w:val="00096F08"/>
    <w:rsid w:val="000A4470"/>
    <w:rsid w:val="000B5D65"/>
    <w:rsid w:val="000C57D7"/>
    <w:rsid w:val="000C5962"/>
    <w:rsid w:val="000D2A1D"/>
    <w:rsid w:val="000E2E37"/>
    <w:rsid w:val="000E762E"/>
    <w:rsid w:val="0010356B"/>
    <w:rsid w:val="00103A71"/>
    <w:rsid w:val="00111B01"/>
    <w:rsid w:val="001136E3"/>
    <w:rsid w:val="001233C9"/>
    <w:rsid w:val="0016453E"/>
    <w:rsid w:val="00171079"/>
    <w:rsid w:val="0018150B"/>
    <w:rsid w:val="001A0F3A"/>
    <w:rsid w:val="001A1730"/>
    <w:rsid w:val="001B24C3"/>
    <w:rsid w:val="001C0AE1"/>
    <w:rsid w:val="001C50DD"/>
    <w:rsid w:val="001D0663"/>
    <w:rsid w:val="001D7AA5"/>
    <w:rsid w:val="001E4D32"/>
    <w:rsid w:val="001E6C94"/>
    <w:rsid w:val="00202CFD"/>
    <w:rsid w:val="0020550F"/>
    <w:rsid w:val="0021160A"/>
    <w:rsid w:val="00216F4A"/>
    <w:rsid w:val="00217C39"/>
    <w:rsid w:val="002208E3"/>
    <w:rsid w:val="00235788"/>
    <w:rsid w:val="00246539"/>
    <w:rsid w:val="00247E8E"/>
    <w:rsid w:val="00255C9C"/>
    <w:rsid w:val="00256055"/>
    <w:rsid w:val="0026340E"/>
    <w:rsid w:val="002640B3"/>
    <w:rsid w:val="00266FCB"/>
    <w:rsid w:val="00270EEF"/>
    <w:rsid w:val="00271D9D"/>
    <w:rsid w:val="00275F21"/>
    <w:rsid w:val="00276A95"/>
    <w:rsid w:val="002777F6"/>
    <w:rsid w:val="00281AA5"/>
    <w:rsid w:val="00283C60"/>
    <w:rsid w:val="00285701"/>
    <w:rsid w:val="00294784"/>
    <w:rsid w:val="002968C2"/>
    <w:rsid w:val="0029799C"/>
    <w:rsid w:val="002A1D51"/>
    <w:rsid w:val="002A39E3"/>
    <w:rsid w:val="002A5F67"/>
    <w:rsid w:val="002B14F5"/>
    <w:rsid w:val="002B621B"/>
    <w:rsid w:val="002B63FA"/>
    <w:rsid w:val="002C7EC0"/>
    <w:rsid w:val="002D2CC0"/>
    <w:rsid w:val="002D7B13"/>
    <w:rsid w:val="002E205D"/>
    <w:rsid w:val="002F3E6C"/>
    <w:rsid w:val="002F4F9D"/>
    <w:rsid w:val="00316141"/>
    <w:rsid w:val="003234F4"/>
    <w:rsid w:val="00351938"/>
    <w:rsid w:val="003666F9"/>
    <w:rsid w:val="00371C09"/>
    <w:rsid w:val="003722F7"/>
    <w:rsid w:val="003809BC"/>
    <w:rsid w:val="00380B70"/>
    <w:rsid w:val="00386A73"/>
    <w:rsid w:val="00391238"/>
    <w:rsid w:val="003928EB"/>
    <w:rsid w:val="0039387F"/>
    <w:rsid w:val="003A7439"/>
    <w:rsid w:val="003A75F0"/>
    <w:rsid w:val="003B0C0E"/>
    <w:rsid w:val="003C2392"/>
    <w:rsid w:val="003C3F5D"/>
    <w:rsid w:val="003C474B"/>
    <w:rsid w:val="003C4999"/>
    <w:rsid w:val="003D6431"/>
    <w:rsid w:val="003E13C1"/>
    <w:rsid w:val="003E6613"/>
    <w:rsid w:val="003F4DCF"/>
    <w:rsid w:val="003F7323"/>
    <w:rsid w:val="00400205"/>
    <w:rsid w:val="00417CE5"/>
    <w:rsid w:val="004210B7"/>
    <w:rsid w:val="004241C7"/>
    <w:rsid w:val="00430F13"/>
    <w:rsid w:val="00433647"/>
    <w:rsid w:val="004358AA"/>
    <w:rsid w:val="0044241F"/>
    <w:rsid w:val="00450C96"/>
    <w:rsid w:val="004555FC"/>
    <w:rsid w:val="00473ED0"/>
    <w:rsid w:val="00475681"/>
    <w:rsid w:val="0048478E"/>
    <w:rsid w:val="00496786"/>
    <w:rsid w:val="004A1E7E"/>
    <w:rsid w:val="004A7F4B"/>
    <w:rsid w:val="004B2C24"/>
    <w:rsid w:val="004B3200"/>
    <w:rsid w:val="004B44D0"/>
    <w:rsid w:val="004B7F0E"/>
    <w:rsid w:val="004C51CF"/>
    <w:rsid w:val="004C6DED"/>
    <w:rsid w:val="004D1652"/>
    <w:rsid w:val="004F6F4D"/>
    <w:rsid w:val="005000BF"/>
    <w:rsid w:val="00523B3F"/>
    <w:rsid w:val="00523EEF"/>
    <w:rsid w:val="00527996"/>
    <w:rsid w:val="00531789"/>
    <w:rsid w:val="00542224"/>
    <w:rsid w:val="00542411"/>
    <w:rsid w:val="00542578"/>
    <w:rsid w:val="005530EA"/>
    <w:rsid w:val="00561F42"/>
    <w:rsid w:val="00567554"/>
    <w:rsid w:val="00570839"/>
    <w:rsid w:val="00582072"/>
    <w:rsid w:val="00585732"/>
    <w:rsid w:val="005971B7"/>
    <w:rsid w:val="005A3BA5"/>
    <w:rsid w:val="005A4917"/>
    <w:rsid w:val="005D1188"/>
    <w:rsid w:val="005D31C4"/>
    <w:rsid w:val="005D7CA8"/>
    <w:rsid w:val="005E0A91"/>
    <w:rsid w:val="005F6B2E"/>
    <w:rsid w:val="006001AB"/>
    <w:rsid w:val="00600E4A"/>
    <w:rsid w:val="00617DE9"/>
    <w:rsid w:val="0062086D"/>
    <w:rsid w:val="00622EBE"/>
    <w:rsid w:val="00624383"/>
    <w:rsid w:val="00637717"/>
    <w:rsid w:val="00642F1C"/>
    <w:rsid w:val="00643F54"/>
    <w:rsid w:val="0065499E"/>
    <w:rsid w:val="00656CBF"/>
    <w:rsid w:val="00660839"/>
    <w:rsid w:val="00662A58"/>
    <w:rsid w:val="00674439"/>
    <w:rsid w:val="00681440"/>
    <w:rsid w:val="00683A16"/>
    <w:rsid w:val="00684723"/>
    <w:rsid w:val="0069141A"/>
    <w:rsid w:val="006925A9"/>
    <w:rsid w:val="00695D55"/>
    <w:rsid w:val="006A0BB2"/>
    <w:rsid w:val="006A141C"/>
    <w:rsid w:val="006A3DE1"/>
    <w:rsid w:val="006A407B"/>
    <w:rsid w:val="006A4169"/>
    <w:rsid w:val="006A4D78"/>
    <w:rsid w:val="006B6DC9"/>
    <w:rsid w:val="006C17C3"/>
    <w:rsid w:val="006C4489"/>
    <w:rsid w:val="006C7F52"/>
    <w:rsid w:val="006D478D"/>
    <w:rsid w:val="006F3223"/>
    <w:rsid w:val="006F6513"/>
    <w:rsid w:val="00701630"/>
    <w:rsid w:val="0072702C"/>
    <w:rsid w:val="0072706F"/>
    <w:rsid w:val="00732446"/>
    <w:rsid w:val="007404A8"/>
    <w:rsid w:val="0074304D"/>
    <w:rsid w:val="00744C92"/>
    <w:rsid w:val="0074711C"/>
    <w:rsid w:val="00756CEE"/>
    <w:rsid w:val="0077525D"/>
    <w:rsid w:val="00783122"/>
    <w:rsid w:val="00785570"/>
    <w:rsid w:val="00785D0D"/>
    <w:rsid w:val="007946B9"/>
    <w:rsid w:val="007972AF"/>
    <w:rsid w:val="007976B9"/>
    <w:rsid w:val="007A0EF1"/>
    <w:rsid w:val="007B485B"/>
    <w:rsid w:val="007C65D7"/>
    <w:rsid w:val="007C74D3"/>
    <w:rsid w:val="007D6699"/>
    <w:rsid w:val="007E0B52"/>
    <w:rsid w:val="007E4B07"/>
    <w:rsid w:val="007E7959"/>
    <w:rsid w:val="007F1B79"/>
    <w:rsid w:val="007F1D14"/>
    <w:rsid w:val="007F487F"/>
    <w:rsid w:val="008037CA"/>
    <w:rsid w:val="00816C42"/>
    <w:rsid w:val="00820CF4"/>
    <w:rsid w:val="008220A7"/>
    <w:rsid w:val="00827B51"/>
    <w:rsid w:val="008317B5"/>
    <w:rsid w:val="00831927"/>
    <w:rsid w:val="00837FD2"/>
    <w:rsid w:val="00840F69"/>
    <w:rsid w:val="00860C27"/>
    <w:rsid w:val="008729AD"/>
    <w:rsid w:val="00872E25"/>
    <w:rsid w:val="00873638"/>
    <w:rsid w:val="00895CB4"/>
    <w:rsid w:val="008A1D43"/>
    <w:rsid w:val="008B07AD"/>
    <w:rsid w:val="008B1590"/>
    <w:rsid w:val="008B1725"/>
    <w:rsid w:val="008C1DCB"/>
    <w:rsid w:val="008D558B"/>
    <w:rsid w:val="008E3521"/>
    <w:rsid w:val="008E50AF"/>
    <w:rsid w:val="008E6F53"/>
    <w:rsid w:val="008F1AE0"/>
    <w:rsid w:val="008F5B6D"/>
    <w:rsid w:val="008F65E5"/>
    <w:rsid w:val="009023F4"/>
    <w:rsid w:val="009130F2"/>
    <w:rsid w:val="009330F4"/>
    <w:rsid w:val="0093344F"/>
    <w:rsid w:val="00944450"/>
    <w:rsid w:val="009500C9"/>
    <w:rsid w:val="00954915"/>
    <w:rsid w:val="0095508F"/>
    <w:rsid w:val="00962680"/>
    <w:rsid w:val="00962C3C"/>
    <w:rsid w:val="00973A7A"/>
    <w:rsid w:val="009819D1"/>
    <w:rsid w:val="00982683"/>
    <w:rsid w:val="00983034"/>
    <w:rsid w:val="00987A02"/>
    <w:rsid w:val="00995022"/>
    <w:rsid w:val="00995F61"/>
    <w:rsid w:val="0099708E"/>
    <w:rsid w:val="009A3EA0"/>
    <w:rsid w:val="009B1E4B"/>
    <w:rsid w:val="009B3910"/>
    <w:rsid w:val="009D4277"/>
    <w:rsid w:val="009E45A8"/>
    <w:rsid w:val="009E4619"/>
    <w:rsid w:val="009E57F7"/>
    <w:rsid w:val="009F4DB2"/>
    <w:rsid w:val="009F4F77"/>
    <w:rsid w:val="00A06566"/>
    <w:rsid w:val="00A1145C"/>
    <w:rsid w:val="00A2155F"/>
    <w:rsid w:val="00A26059"/>
    <w:rsid w:val="00A30D49"/>
    <w:rsid w:val="00A3121E"/>
    <w:rsid w:val="00A53C57"/>
    <w:rsid w:val="00A63D26"/>
    <w:rsid w:val="00A72E3B"/>
    <w:rsid w:val="00A743B3"/>
    <w:rsid w:val="00A749FC"/>
    <w:rsid w:val="00A83F3B"/>
    <w:rsid w:val="00A97838"/>
    <w:rsid w:val="00AA0A92"/>
    <w:rsid w:val="00AA5C72"/>
    <w:rsid w:val="00AA631F"/>
    <w:rsid w:val="00AB0393"/>
    <w:rsid w:val="00AB0E94"/>
    <w:rsid w:val="00AB5834"/>
    <w:rsid w:val="00AC176C"/>
    <w:rsid w:val="00AC26EB"/>
    <w:rsid w:val="00AC3602"/>
    <w:rsid w:val="00AC7224"/>
    <w:rsid w:val="00AD5B77"/>
    <w:rsid w:val="00AE20D9"/>
    <w:rsid w:val="00AE5ECC"/>
    <w:rsid w:val="00AF15D4"/>
    <w:rsid w:val="00B015C8"/>
    <w:rsid w:val="00B25B1B"/>
    <w:rsid w:val="00B272AB"/>
    <w:rsid w:val="00B33F4A"/>
    <w:rsid w:val="00B36074"/>
    <w:rsid w:val="00B42CDB"/>
    <w:rsid w:val="00B4427A"/>
    <w:rsid w:val="00B5013E"/>
    <w:rsid w:val="00B5079C"/>
    <w:rsid w:val="00B51055"/>
    <w:rsid w:val="00B521B3"/>
    <w:rsid w:val="00B56BBE"/>
    <w:rsid w:val="00B73C4E"/>
    <w:rsid w:val="00B7658F"/>
    <w:rsid w:val="00B828A1"/>
    <w:rsid w:val="00B85C03"/>
    <w:rsid w:val="00BA5556"/>
    <w:rsid w:val="00BA726F"/>
    <w:rsid w:val="00BB713E"/>
    <w:rsid w:val="00BD16D6"/>
    <w:rsid w:val="00BE3B92"/>
    <w:rsid w:val="00BE3C05"/>
    <w:rsid w:val="00BE6AD8"/>
    <w:rsid w:val="00C010DA"/>
    <w:rsid w:val="00C0235B"/>
    <w:rsid w:val="00C03635"/>
    <w:rsid w:val="00C17855"/>
    <w:rsid w:val="00C23E9A"/>
    <w:rsid w:val="00C41CA0"/>
    <w:rsid w:val="00C65318"/>
    <w:rsid w:val="00C6735F"/>
    <w:rsid w:val="00C736BC"/>
    <w:rsid w:val="00C77C0A"/>
    <w:rsid w:val="00C825B6"/>
    <w:rsid w:val="00C82E81"/>
    <w:rsid w:val="00C868D5"/>
    <w:rsid w:val="00C878F6"/>
    <w:rsid w:val="00C90A77"/>
    <w:rsid w:val="00C951CE"/>
    <w:rsid w:val="00CA3D9C"/>
    <w:rsid w:val="00CB5007"/>
    <w:rsid w:val="00CC1D16"/>
    <w:rsid w:val="00CD2A6F"/>
    <w:rsid w:val="00CD5F6F"/>
    <w:rsid w:val="00CD6A87"/>
    <w:rsid w:val="00CD6D26"/>
    <w:rsid w:val="00CE56E4"/>
    <w:rsid w:val="00CF0E0F"/>
    <w:rsid w:val="00D061AF"/>
    <w:rsid w:val="00D11918"/>
    <w:rsid w:val="00D14A50"/>
    <w:rsid w:val="00D246F9"/>
    <w:rsid w:val="00D24F76"/>
    <w:rsid w:val="00D27A65"/>
    <w:rsid w:val="00D33D0D"/>
    <w:rsid w:val="00D35BCB"/>
    <w:rsid w:val="00D40BF7"/>
    <w:rsid w:val="00D42FE5"/>
    <w:rsid w:val="00D43CA4"/>
    <w:rsid w:val="00D47773"/>
    <w:rsid w:val="00D53935"/>
    <w:rsid w:val="00D54084"/>
    <w:rsid w:val="00D56E99"/>
    <w:rsid w:val="00D6073B"/>
    <w:rsid w:val="00D61BAF"/>
    <w:rsid w:val="00D72538"/>
    <w:rsid w:val="00D725CE"/>
    <w:rsid w:val="00D744D7"/>
    <w:rsid w:val="00D74DB1"/>
    <w:rsid w:val="00D74F3F"/>
    <w:rsid w:val="00D9112B"/>
    <w:rsid w:val="00D94490"/>
    <w:rsid w:val="00D94F91"/>
    <w:rsid w:val="00DA0919"/>
    <w:rsid w:val="00DA139B"/>
    <w:rsid w:val="00DA18F5"/>
    <w:rsid w:val="00DA2477"/>
    <w:rsid w:val="00DA4B32"/>
    <w:rsid w:val="00DA4FDD"/>
    <w:rsid w:val="00DB5938"/>
    <w:rsid w:val="00DC0B7E"/>
    <w:rsid w:val="00DD5C4E"/>
    <w:rsid w:val="00DE7F25"/>
    <w:rsid w:val="00DF40D0"/>
    <w:rsid w:val="00E1168B"/>
    <w:rsid w:val="00E13D12"/>
    <w:rsid w:val="00E20A70"/>
    <w:rsid w:val="00E26B88"/>
    <w:rsid w:val="00E30360"/>
    <w:rsid w:val="00E31413"/>
    <w:rsid w:val="00E41AA7"/>
    <w:rsid w:val="00E46454"/>
    <w:rsid w:val="00E47ED5"/>
    <w:rsid w:val="00E5252B"/>
    <w:rsid w:val="00E54B7E"/>
    <w:rsid w:val="00E654B0"/>
    <w:rsid w:val="00E702BF"/>
    <w:rsid w:val="00E81F8D"/>
    <w:rsid w:val="00E8561E"/>
    <w:rsid w:val="00E85779"/>
    <w:rsid w:val="00E87D91"/>
    <w:rsid w:val="00E90339"/>
    <w:rsid w:val="00EA05E8"/>
    <w:rsid w:val="00EA3529"/>
    <w:rsid w:val="00EA6D7B"/>
    <w:rsid w:val="00EC2652"/>
    <w:rsid w:val="00ED3D8C"/>
    <w:rsid w:val="00ED6DFD"/>
    <w:rsid w:val="00ED78EA"/>
    <w:rsid w:val="00EE2CB0"/>
    <w:rsid w:val="00EE3A6A"/>
    <w:rsid w:val="00EE66B9"/>
    <w:rsid w:val="00EE7D05"/>
    <w:rsid w:val="00EF1C39"/>
    <w:rsid w:val="00EF6261"/>
    <w:rsid w:val="00F113C5"/>
    <w:rsid w:val="00F12793"/>
    <w:rsid w:val="00F17D3F"/>
    <w:rsid w:val="00F2090B"/>
    <w:rsid w:val="00F23096"/>
    <w:rsid w:val="00F241CD"/>
    <w:rsid w:val="00F25388"/>
    <w:rsid w:val="00F30D6C"/>
    <w:rsid w:val="00F32995"/>
    <w:rsid w:val="00F33280"/>
    <w:rsid w:val="00F454ED"/>
    <w:rsid w:val="00F60377"/>
    <w:rsid w:val="00F65774"/>
    <w:rsid w:val="00F66E95"/>
    <w:rsid w:val="00F858D0"/>
    <w:rsid w:val="00F85D39"/>
    <w:rsid w:val="00F9062E"/>
    <w:rsid w:val="00FA2D67"/>
    <w:rsid w:val="00FA78FC"/>
    <w:rsid w:val="00FB243E"/>
    <w:rsid w:val="00FD4CDC"/>
    <w:rsid w:val="00FE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CFB036"/>
  <w15:chartTrackingRefBased/>
  <w15:docId w15:val="{2578B3C8-B1F3-4145-AC2F-D6536F438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13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49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49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49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499E"/>
    <w:rPr>
      <w:sz w:val="18"/>
      <w:szCs w:val="18"/>
    </w:rPr>
  </w:style>
  <w:style w:type="table" w:styleId="a7">
    <w:name w:val="Table Grid"/>
    <w:basedOn w:val="a1"/>
    <w:uiPriority w:val="39"/>
    <w:rsid w:val="006549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80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6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4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24B4B2-7B02-41BF-BA13-6D41AFFC4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6776</TotalTime>
  <Pages>2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xuesong</dc:creator>
  <cp:keywords/>
  <dc:description/>
  <cp:lastModifiedBy>DL</cp:lastModifiedBy>
  <cp:revision>65</cp:revision>
  <dcterms:created xsi:type="dcterms:W3CDTF">2021-04-14T06:02:00Z</dcterms:created>
  <dcterms:modified xsi:type="dcterms:W3CDTF">2021-06-08T02:41:00Z</dcterms:modified>
</cp:coreProperties>
</file>