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6902FF" w14:textId="358EF2D9" w:rsidR="00D146BB" w:rsidRPr="005A04E0" w:rsidRDefault="006E006E" w:rsidP="001F7C68">
      <w:pPr>
        <w:rPr>
          <w:rFonts w:eastAsiaTheme="minorEastAsia" w:cs="Times New Roman"/>
          <w:sz w:val="24"/>
          <w:szCs w:val="24"/>
        </w:rPr>
      </w:pPr>
      <w:r w:rsidRPr="005A04E0">
        <w:rPr>
          <w:sz w:val="24"/>
          <w:szCs w:val="24"/>
        </w:rPr>
        <w:t xml:space="preserve"> </w:t>
      </w:r>
      <w:r w:rsidR="008716C6" w:rsidRPr="005A04E0">
        <w:rPr>
          <w:noProof/>
          <w:sz w:val="24"/>
          <w:szCs w:val="24"/>
        </w:rPr>
        <w:t xml:space="preserve"> </w:t>
      </w:r>
      <w:r w:rsidR="00DE3BCC" w:rsidRPr="005A04E0">
        <w:rPr>
          <w:noProof/>
          <w:sz w:val="24"/>
          <w:szCs w:val="24"/>
        </w:rPr>
        <w:t xml:space="preserve"> </w:t>
      </w:r>
      <w:r w:rsidR="00C05FBD">
        <w:rPr>
          <w:noProof/>
        </w:rPr>
        <w:drawing>
          <wp:inline distT="0" distB="0" distL="0" distR="0" wp14:anchorId="53A9A2C4" wp14:editId="59FA881E">
            <wp:extent cx="5274310" cy="4986655"/>
            <wp:effectExtent l="0" t="0" r="2540" b="4445"/>
            <wp:docPr id="75450640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986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146BB" w:rsidRPr="005A04E0">
        <w:rPr>
          <w:rFonts w:eastAsiaTheme="minorEastAsia" w:cs="Times New Roman"/>
          <w:b/>
          <w:bCs/>
          <w:sz w:val="24"/>
          <w:szCs w:val="24"/>
        </w:rPr>
        <w:t xml:space="preserve">Extended Data </w:t>
      </w:r>
      <w:r w:rsidR="0088777D" w:rsidRPr="005A04E0">
        <w:rPr>
          <w:rFonts w:eastAsiaTheme="minorEastAsia" w:cs="Times New Roman"/>
          <w:b/>
          <w:bCs/>
          <w:sz w:val="24"/>
          <w:szCs w:val="24"/>
        </w:rPr>
        <w:t>Fig</w:t>
      </w:r>
      <w:r w:rsidR="002A6D3D" w:rsidRPr="005A04E0">
        <w:rPr>
          <w:rFonts w:eastAsiaTheme="minorEastAsia" w:cs="Times New Roman" w:hint="eastAsia"/>
          <w:b/>
          <w:bCs/>
          <w:sz w:val="24"/>
          <w:szCs w:val="24"/>
        </w:rPr>
        <w:t>.</w:t>
      </w:r>
      <w:r w:rsidR="00D146BB" w:rsidRPr="005A04E0">
        <w:rPr>
          <w:rFonts w:eastAsiaTheme="minorEastAsia" w:cs="Times New Roman" w:hint="eastAsia"/>
          <w:b/>
          <w:bCs/>
          <w:sz w:val="24"/>
          <w:szCs w:val="24"/>
        </w:rPr>
        <w:t xml:space="preserve"> </w:t>
      </w:r>
      <w:r w:rsidR="0088777D" w:rsidRPr="005A04E0">
        <w:rPr>
          <w:rFonts w:eastAsiaTheme="minorEastAsia" w:cs="Times New Roman" w:hint="eastAsia"/>
          <w:b/>
          <w:bCs/>
          <w:sz w:val="24"/>
          <w:szCs w:val="24"/>
        </w:rPr>
        <w:t>1</w:t>
      </w:r>
      <w:r w:rsidR="0088777D" w:rsidRPr="005A04E0">
        <w:rPr>
          <w:rFonts w:eastAsiaTheme="minorEastAsia" w:cs="Times New Roman"/>
          <w:b/>
          <w:bCs/>
          <w:sz w:val="24"/>
          <w:szCs w:val="24"/>
        </w:rPr>
        <w:t xml:space="preserve"> |</w:t>
      </w:r>
      <w:r w:rsidR="0088777D" w:rsidRPr="005A04E0">
        <w:rPr>
          <w:rFonts w:eastAsiaTheme="minorEastAsia" w:cs="Times New Roman" w:hint="eastAsia"/>
          <w:b/>
          <w:bCs/>
          <w:sz w:val="24"/>
          <w:szCs w:val="24"/>
        </w:rPr>
        <w:t xml:space="preserve"> </w:t>
      </w:r>
      <w:r w:rsidR="00D146BB" w:rsidRPr="005A04E0">
        <w:rPr>
          <w:rFonts w:eastAsiaTheme="minorEastAsia" w:cs="Times New Roman" w:hint="eastAsia"/>
          <w:b/>
          <w:bCs/>
          <w:sz w:val="24"/>
          <w:szCs w:val="24"/>
        </w:rPr>
        <w:t>A</w:t>
      </w:r>
      <w:r w:rsidR="0058624A" w:rsidRPr="005A04E0">
        <w:rPr>
          <w:rFonts w:eastAsiaTheme="minorEastAsia" w:cs="Times New Roman"/>
          <w:b/>
          <w:bCs/>
          <w:sz w:val="24"/>
          <w:szCs w:val="24"/>
        </w:rPr>
        <w:t xml:space="preserve">ncestry-shared </w:t>
      </w:r>
      <w:r w:rsidR="0058624A" w:rsidRPr="005A04E0">
        <w:rPr>
          <w:rFonts w:eastAsiaTheme="minorEastAsia" w:cs="Times New Roman" w:hint="eastAsia"/>
          <w:b/>
          <w:bCs/>
          <w:sz w:val="24"/>
          <w:szCs w:val="24"/>
        </w:rPr>
        <w:t xml:space="preserve">and </w:t>
      </w:r>
      <w:r w:rsidR="0058624A" w:rsidRPr="005A04E0">
        <w:rPr>
          <w:rFonts w:cs="Times New Roman"/>
          <w:b/>
          <w:bCs/>
          <w:sz w:val="24"/>
          <w:szCs w:val="24"/>
        </w:rPr>
        <w:t>ancestry-specific genetic associations</w:t>
      </w:r>
      <w:r w:rsidR="0058624A" w:rsidRPr="005A04E0">
        <w:rPr>
          <w:sz w:val="24"/>
          <w:szCs w:val="24"/>
        </w:rPr>
        <w:t xml:space="preserve"> </w:t>
      </w:r>
      <w:r w:rsidR="0058624A" w:rsidRPr="005A04E0">
        <w:rPr>
          <w:rFonts w:cs="Times New Roman"/>
          <w:b/>
          <w:bCs/>
          <w:sz w:val="24"/>
          <w:szCs w:val="24"/>
        </w:rPr>
        <w:t xml:space="preserve">of </w:t>
      </w:r>
      <w:r w:rsidR="00D146BB" w:rsidRPr="005A04E0">
        <w:rPr>
          <w:rFonts w:cs="Times New Roman"/>
          <w:b/>
          <w:bCs/>
          <w:sz w:val="24"/>
          <w:szCs w:val="24"/>
        </w:rPr>
        <w:t>tract-specific PCs</w:t>
      </w:r>
      <w:r w:rsidR="0058624A" w:rsidRPr="005A04E0">
        <w:rPr>
          <w:rFonts w:eastAsiaTheme="minorEastAsia" w:cs="Times New Roman" w:hint="eastAsia"/>
          <w:b/>
          <w:bCs/>
          <w:sz w:val="24"/>
          <w:szCs w:val="24"/>
        </w:rPr>
        <w:t>.</w:t>
      </w:r>
      <w:r w:rsidR="0058624A" w:rsidRPr="005A04E0">
        <w:rPr>
          <w:rFonts w:cs="Times New Roman"/>
          <w:sz w:val="24"/>
          <w:szCs w:val="24"/>
        </w:rPr>
        <w:t xml:space="preserve"> </w:t>
      </w:r>
      <w:r w:rsidR="00C06590" w:rsidRPr="00C06590">
        <w:rPr>
          <w:rFonts w:eastAsiaTheme="minorEastAsia" w:cs="Times New Roman" w:hint="eastAsia"/>
          <w:b/>
          <w:bCs/>
          <w:sz w:val="24"/>
          <w:szCs w:val="24"/>
        </w:rPr>
        <w:t>a-d</w:t>
      </w:r>
      <w:r w:rsidR="00C06590">
        <w:rPr>
          <w:rFonts w:eastAsiaTheme="minorEastAsia" w:cs="Times New Roman" w:hint="eastAsia"/>
          <w:sz w:val="24"/>
          <w:szCs w:val="24"/>
        </w:rPr>
        <w:t xml:space="preserve">, </w:t>
      </w:r>
      <w:r w:rsidR="00D146BB" w:rsidRPr="005A04E0">
        <w:rPr>
          <w:rFonts w:cs="Times New Roman"/>
          <w:sz w:val="24"/>
          <w:szCs w:val="24"/>
        </w:rPr>
        <w:t>The stacked circular bar</w:t>
      </w:r>
      <w:r w:rsidR="00D146BB" w:rsidRPr="005A04E0">
        <w:rPr>
          <w:rFonts w:cs="Times New Roman" w:hint="eastAsia"/>
          <w:sz w:val="24"/>
          <w:szCs w:val="24"/>
        </w:rPr>
        <w:t xml:space="preserve"> </w:t>
      </w:r>
      <w:r w:rsidR="00D146BB" w:rsidRPr="005A04E0">
        <w:rPr>
          <w:rFonts w:cs="Times New Roman"/>
          <w:sz w:val="24"/>
          <w:szCs w:val="24"/>
        </w:rPr>
        <w:t xml:space="preserve">plot </w:t>
      </w:r>
      <w:r w:rsidR="00D146BB" w:rsidRPr="005A04E0">
        <w:rPr>
          <w:rFonts w:cs="Times New Roman" w:hint="eastAsia"/>
          <w:sz w:val="24"/>
          <w:szCs w:val="24"/>
        </w:rPr>
        <w:t xml:space="preserve">shows </w:t>
      </w:r>
      <w:r w:rsidR="00D146BB" w:rsidRPr="005A04E0">
        <w:rPr>
          <w:rFonts w:cs="Times New Roman"/>
          <w:sz w:val="24"/>
          <w:szCs w:val="24"/>
        </w:rPr>
        <w:t xml:space="preserve">the counts of ancestry-shared (green; CQ-test: </w:t>
      </w:r>
      <w:r w:rsidR="00D146BB" w:rsidRPr="005A04E0">
        <w:rPr>
          <w:rFonts w:cs="Times New Roman"/>
          <w:i/>
          <w:iCs/>
          <w:sz w:val="24"/>
          <w:szCs w:val="24"/>
        </w:rPr>
        <w:t>P</w:t>
      </w:r>
      <w:r w:rsidR="00D146BB" w:rsidRPr="005A04E0">
        <w:rPr>
          <w:rFonts w:cs="Times New Roman"/>
          <w:sz w:val="24"/>
          <w:szCs w:val="24"/>
        </w:rPr>
        <w:t xml:space="preserve"> ≥ 0.05) and ancestry-specific (red; CQ-test: </w:t>
      </w:r>
      <w:r w:rsidR="00D146BB" w:rsidRPr="005A04E0">
        <w:rPr>
          <w:rFonts w:cs="Times New Roman" w:hint="eastAsia"/>
          <w:i/>
          <w:iCs/>
          <w:sz w:val="24"/>
          <w:szCs w:val="24"/>
        </w:rPr>
        <w:t>P</w:t>
      </w:r>
      <w:r w:rsidR="00D146BB" w:rsidRPr="005A04E0">
        <w:rPr>
          <w:rFonts w:cs="Times New Roman"/>
          <w:i/>
          <w:iCs/>
          <w:sz w:val="24"/>
          <w:szCs w:val="24"/>
          <w:vertAlign w:val="subscript"/>
        </w:rPr>
        <w:t>c</w:t>
      </w:r>
      <w:r w:rsidR="00D146BB" w:rsidRPr="005A04E0">
        <w:rPr>
          <w:rFonts w:cs="Times New Roman"/>
          <w:sz w:val="24"/>
          <w:szCs w:val="24"/>
        </w:rPr>
        <w:t xml:space="preserve"> &lt; 0.05, Bonferroni corrected) genetic associations </w:t>
      </w:r>
      <w:r w:rsidR="00D146BB" w:rsidRPr="005A04E0">
        <w:rPr>
          <w:rFonts w:cs="Times New Roman" w:hint="eastAsia"/>
          <w:sz w:val="24"/>
          <w:szCs w:val="24"/>
        </w:rPr>
        <w:t>with</w:t>
      </w:r>
      <w:r w:rsidR="00D146BB" w:rsidRPr="005A04E0">
        <w:rPr>
          <w:rFonts w:cs="Times New Roman"/>
          <w:sz w:val="24"/>
          <w:szCs w:val="24"/>
        </w:rPr>
        <w:t xml:space="preserve"> white matter</w:t>
      </w:r>
      <w:r w:rsidR="00C06590" w:rsidRPr="00C06590">
        <w:t xml:space="preserve"> </w:t>
      </w:r>
      <w:r w:rsidR="00C06590" w:rsidRPr="00C06590">
        <w:rPr>
          <w:rFonts w:cs="Times New Roman"/>
          <w:sz w:val="24"/>
          <w:szCs w:val="24"/>
        </w:rPr>
        <w:t>tract-specific</w:t>
      </w:r>
      <w:r w:rsidR="00D146BB" w:rsidRPr="005A04E0">
        <w:rPr>
          <w:rFonts w:cs="Times New Roman"/>
          <w:sz w:val="24"/>
          <w:szCs w:val="24"/>
        </w:rPr>
        <w:t xml:space="preserve"> PCs</w:t>
      </w:r>
      <w:r w:rsidR="00D146BB" w:rsidRPr="005A04E0">
        <w:rPr>
          <w:rFonts w:cs="Times New Roman" w:hint="eastAsia"/>
          <w:sz w:val="24"/>
          <w:szCs w:val="24"/>
        </w:rPr>
        <w:t xml:space="preserve"> of MD</w:t>
      </w:r>
      <w:r w:rsidR="005A04E0">
        <w:rPr>
          <w:rFonts w:eastAsiaTheme="minorEastAsia" w:cs="Times New Roman" w:hint="eastAsia"/>
          <w:sz w:val="24"/>
          <w:szCs w:val="24"/>
        </w:rPr>
        <w:t xml:space="preserve"> (</w:t>
      </w:r>
      <w:r w:rsidR="005A04E0" w:rsidRPr="005A04E0">
        <w:rPr>
          <w:rFonts w:eastAsiaTheme="minorEastAsia" w:cs="Times New Roman" w:hint="eastAsia"/>
          <w:b/>
          <w:bCs/>
          <w:sz w:val="24"/>
          <w:szCs w:val="24"/>
        </w:rPr>
        <w:t>a</w:t>
      </w:r>
      <w:r w:rsidR="005A04E0">
        <w:rPr>
          <w:rFonts w:eastAsiaTheme="minorEastAsia" w:cs="Times New Roman" w:hint="eastAsia"/>
          <w:sz w:val="24"/>
          <w:szCs w:val="24"/>
        </w:rPr>
        <w:t>)</w:t>
      </w:r>
      <w:r w:rsidR="00D146BB" w:rsidRPr="005A04E0">
        <w:rPr>
          <w:rFonts w:cs="Times New Roman" w:hint="eastAsia"/>
          <w:sz w:val="24"/>
          <w:szCs w:val="24"/>
        </w:rPr>
        <w:t>, MO</w:t>
      </w:r>
      <w:r w:rsidR="005A04E0">
        <w:rPr>
          <w:rFonts w:eastAsiaTheme="minorEastAsia" w:cs="Times New Roman" w:hint="eastAsia"/>
          <w:sz w:val="24"/>
          <w:szCs w:val="24"/>
        </w:rPr>
        <w:t xml:space="preserve"> (</w:t>
      </w:r>
      <w:r w:rsidR="005A04E0">
        <w:rPr>
          <w:rFonts w:eastAsiaTheme="minorEastAsia" w:cs="Times New Roman" w:hint="eastAsia"/>
          <w:b/>
          <w:bCs/>
          <w:sz w:val="24"/>
          <w:szCs w:val="24"/>
        </w:rPr>
        <w:t>b</w:t>
      </w:r>
      <w:r w:rsidR="005A04E0">
        <w:rPr>
          <w:rFonts w:eastAsiaTheme="minorEastAsia" w:cs="Times New Roman" w:hint="eastAsia"/>
          <w:sz w:val="24"/>
          <w:szCs w:val="24"/>
        </w:rPr>
        <w:t>)</w:t>
      </w:r>
      <w:r w:rsidR="00D146BB" w:rsidRPr="005A04E0">
        <w:rPr>
          <w:rFonts w:cs="Times New Roman" w:hint="eastAsia"/>
          <w:sz w:val="24"/>
          <w:szCs w:val="24"/>
        </w:rPr>
        <w:t>, AD</w:t>
      </w:r>
      <w:r w:rsidR="005A04E0">
        <w:rPr>
          <w:rFonts w:eastAsiaTheme="minorEastAsia" w:cs="Times New Roman" w:hint="eastAsia"/>
          <w:sz w:val="24"/>
          <w:szCs w:val="24"/>
        </w:rPr>
        <w:t xml:space="preserve"> (</w:t>
      </w:r>
      <w:r w:rsidR="005A04E0">
        <w:rPr>
          <w:rFonts w:eastAsiaTheme="minorEastAsia" w:cs="Times New Roman" w:hint="eastAsia"/>
          <w:b/>
          <w:bCs/>
          <w:sz w:val="24"/>
          <w:szCs w:val="24"/>
        </w:rPr>
        <w:t>c</w:t>
      </w:r>
      <w:r w:rsidR="005A04E0">
        <w:rPr>
          <w:rFonts w:eastAsiaTheme="minorEastAsia" w:cs="Times New Roman" w:hint="eastAsia"/>
          <w:sz w:val="24"/>
          <w:szCs w:val="24"/>
        </w:rPr>
        <w:t>)</w:t>
      </w:r>
      <w:r w:rsidR="00CC43C9" w:rsidRPr="005A04E0">
        <w:rPr>
          <w:rFonts w:eastAsiaTheme="minorEastAsia" w:cs="Times New Roman" w:hint="eastAsia"/>
          <w:sz w:val="24"/>
          <w:szCs w:val="24"/>
        </w:rPr>
        <w:t>,</w:t>
      </w:r>
      <w:r w:rsidR="00D146BB" w:rsidRPr="005A04E0">
        <w:rPr>
          <w:rFonts w:cs="Times New Roman" w:hint="eastAsia"/>
          <w:sz w:val="24"/>
          <w:szCs w:val="24"/>
        </w:rPr>
        <w:t xml:space="preserve"> and RD</w:t>
      </w:r>
      <w:r w:rsidR="005A04E0">
        <w:rPr>
          <w:rFonts w:eastAsiaTheme="minorEastAsia" w:cs="Times New Roman" w:hint="eastAsia"/>
          <w:sz w:val="24"/>
          <w:szCs w:val="24"/>
        </w:rPr>
        <w:t xml:space="preserve"> (</w:t>
      </w:r>
      <w:r w:rsidR="005A04E0">
        <w:rPr>
          <w:rFonts w:eastAsiaTheme="minorEastAsia" w:cs="Times New Roman" w:hint="eastAsia"/>
          <w:b/>
          <w:bCs/>
          <w:sz w:val="24"/>
          <w:szCs w:val="24"/>
        </w:rPr>
        <w:t>d</w:t>
      </w:r>
      <w:r w:rsidR="005A04E0">
        <w:rPr>
          <w:rFonts w:eastAsiaTheme="minorEastAsia" w:cs="Times New Roman" w:hint="eastAsia"/>
          <w:sz w:val="24"/>
          <w:szCs w:val="24"/>
        </w:rPr>
        <w:t>)</w:t>
      </w:r>
      <w:r w:rsidR="00D146BB" w:rsidRPr="005A04E0">
        <w:rPr>
          <w:rFonts w:cs="Times New Roman"/>
          <w:sz w:val="24"/>
          <w:szCs w:val="24"/>
        </w:rPr>
        <w:t>.</w:t>
      </w:r>
      <w:r w:rsidR="00D146BB" w:rsidRPr="005A04E0">
        <w:rPr>
          <w:rFonts w:cs="Times New Roman" w:hint="eastAsia"/>
          <w:sz w:val="24"/>
          <w:szCs w:val="24"/>
        </w:rPr>
        <w:t xml:space="preserve"> </w:t>
      </w:r>
    </w:p>
    <w:p w14:paraId="015058C9" w14:textId="77777777" w:rsidR="003D28A0" w:rsidRPr="00C06590" w:rsidRDefault="003D28A0" w:rsidP="001F7C68">
      <w:pPr>
        <w:rPr>
          <w:rFonts w:eastAsiaTheme="minorEastAsia" w:cs="Times New Roman"/>
          <w:sz w:val="24"/>
          <w:szCs w:val="24"/>
        </w:rPr>
      </w:pPr>
    </w:p>
    <w:p w14:paraId="38538BBA" w14:textId="77777777" w:rsidR="003D28A0" w:rsidRPr="005A04E0" w:rsidRDefault="003D28A0" w:rsidP="001F7C68">
      <w:pPr>
        <w:rPr>
          <w:rFonts w:eastAsiaTheme="minorEastAsia" w:cs="Times New Roman"/>
          <w:sz w:val="24"/>
          <w:szCs w:val="24"/>
        </w:rPr>
      </w:pPr>
    </w:p>
    <w:p w14:paraId="1F3BF556" w14:textId="77777777" w:rsidR="003D28A0" w:rsidRDefault="003D28A0" w:rsidP="001F7C68">
      <w:pPr>
        <w:rPr>
          <w:rFonts w:eastAsiaTheme="minorEastAsia" w:cs="Times New Roman"/>
          <w:sz w:val="24"/>
          <w:szCs w:val="24"/>
        </w:rPr>
      </w:pPr>
    </w:p>
    <w:p w14:paraId="11E3F35C" w14:textId="20931ED2" w:rsidR="005A04E0" w:rsidRPr="005A04E0" w:rsidRDefault="00C71CEA" w:rsidP="001F7C68">
      <w:pPr>
        <w:rPr>
          <w:rFonts w:eastAsiaTheme="minorEastAsia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4DB35CA8" wp14:editId="048839D5">
            <wp:extent cx="5274310" cy="3651885"/>
            <wp:effectExtent l="0" t="0" r="2540" b="5715"/>
            <wp:docPr id="1124728597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51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Hlk168781865"/>
      <w:r w:rsidR="005A04E0" w:rsidRPr="005A04E0">
        <w:rPr>
          <w:rFonts w:eastAsiaTheme="minorEastAsia" w:cs="Times New Roman"/>
          <w:b/>
          <w:bCs/>
          <w:sz w:val="24"/>
          <w:szCs w:val="24"/>
        </w:rPr>
        <w:t>Extended Data</w:t>
      </w:r>
      <w:r w:rsidR="004B1358" w:rsidRPr="005A04E0">
        <w:rPr>
          <w:rFonts w:eastAsiaTheme="minorEastAsia" w:cs="Times New Roman"/>
          <w:b/>
          <w:bCs/>
          <w:sz w:val="24"/>
          <w:szCs w:val="24"/>
        </w:rPr>
        <w:t xml:space="preserve"> </w:t>
      </w:r>
      <w:r w:rsidR="004B1358" w:rsidRPr="005A04E0">
        <w:rPr>
          <w:rFonts w:cs="Times New Roman"/>
          <w:b/>
          <w:bCs/>
          <w:sz w:val="24"/>
          <w:szCs w:val="24"/>
        </w:rPr>
        <w:t>Fig</w:t>
      </w:r>
      <w:r w:rsidR="002A6D3D" w:rsidRPr="005A04E0">
        <w:rPr>
          <w:rFonts w:eastAsiaTheme="minorEastAsia" w:cs="Times New Roman" w:hint="eastAsia"/>
          <w:b/>
          <w:bCs/>
          <w:sz w:val="24"/>
          <w:szCs w:val="24"/>
        </w:rPr>
        <w:t>.</w:t>
      </w:r>
      <w:r w:rsidR="005A04E0">
        <w:rPr>
          <w:rFonts w:eastAsiaTheme="minorEastAsia" w:cs="Times New Roman" w:hint="eastAsia"/>
          <w:b/>
          <w:bCs/>
          <w:sz w:val="24"/>
          <w:szCs w:val="24"/>
        </w:rPr>
        <w:t xml:space="preserve"> </w:t>
      </w:r>
      <w:r w:rsidR="004B1358" w:rsidRPr="005A04E0">
        <w:rPr>
          <w:rFonts w:eastAsiaTheme="minorEastAsia" w:cs="Times New Roman" w:hint="eastAsia"/>
          <w:b/>
          <w:bCs/>
          <w:sz w:val="24"/>
          <w:szCs w:val="24"/>
        </w:rPr>
        <w:t>2</w:t>
      </w:r>
      <w:r w:rsidR="004B1358" w:rsidRPr="005A04E0">
        <w:rPr>
          <w:rFonts w:cs="Times New Roman"/>
          <w:b/>
          <w:bCs/>
          <w:sz w:val="24"/>
          <w:szCs w:val="24"/>
        </w:rPr>
        <w:t xml:space="preserve"> |</w:t>
      </w:r>
      <w:r w:rsidR="004B1358" w:rsidRPr="005A04E0">
        <w:rPr>
          <w:rFonts w:cs="Times New Roman" w:hint="eastAsia"/>
          <w:b/>
          <w:bCs/>
          <w:sz w:val="24"/>
          <w:szCs w:val="24"/>
        </w:rPr>
        <w:t xml:space="preserve"> </w:t>
      </w:r>
      <w:r w:rsidR="005A04E0">
        <w:rPr>
          <w:rFonts w:eastAsiaTheme="minorEastAsia" w:cs="Times New Roman" w:hint="eastAsia"/>
          <w:b/>
          <w:bCs/>
          <w:sz w:val="24"/>
          <w:szCs w:val="24"/>
        </w:rPr>
        <w:t>E</w:t>
      </w:r>
      <w:r w:rsidR="005A04E0" w:rsidRPr="005A04E0">
        <w:rPr>
          <w:rFonts w:cs="Times New Roman"/>
          <w:b/>
          <w:bCs/>
          <w:sz w:val="24"/>
          <w:szCs w:val="24"/>
        </w:rPr>
        <w:t>xample</w:t>
      </w:r>
      <w:r w:rsidR="005A04E0">
        <w:rPr>
          <w:rFonts w:eastAsiaTheme="minorEastAsia" w:cs="Times New Roman" w:hint="eastAsia"/>
          <w:b/>
          <w:bCs/>
          <w:sz w:val="24"/>
          <w:szCs w:val="24"/>
        </w:rPr>
        <w:t>s</w:t>
      </w:r>
      <w:r w:rsidR="005A04E0" w:rsidRPr="005A04E0">
        <w:rPr>
          <w:rFonts w:cs="Times New Roman"/>
          <w:b/>
          <w:bCs/>
          <w:sz w:val="24"/>
          <w:szCs w:val="24"/>
        </w:rPr>
        <w:t xml:space="preserve"> of sex-specific </w:t>
      </w:r>
      <w:r w:rsidR="005A04E0">
        <w:rPr>
          <w:rFonts w:eastAsiaTheme="minorEastAsia" w:cs="Times New Roman" w:hint="eastAsia"/>
          <w:b/>
          <w:bCs/>
          <w:sz w:val="24"/>
          <w:szCs w:val="24"/>
        </w:rPr>
        <w:t xml:space="preserve">variant-phenotype </w:t>
      </w:r>
      <w:r w:rsidR="005A04E0" w:rsidRPr="005A04E0">
        <w:rPr>
          <w:rFonts w:cs="Times New Roman"/>
          <w:b/>
          <w:bCs/>
          <w:sz w:val="24"/>
          <w:szCs w:val="24"/>
        </w:rPr>
        <w:t>associations.</w:t>
      </w:r>
      <w:r w:rsidR="007413E8">
        <w:rPr>
          <w:rFonts w:eastAsiaTheme="minorEastAsia" w:cs="Times New Roman" w:hint="eastAsia"/>
          <w:b/>
          <w:bCs/>
          <w:sz w:val="24"/>
          <w:szCs w:val="24"/>
        </w:rPr>
        <w:t xml:space="preserve"> </w:t>
      </w:r>
      <w:r w:rsidR="005A04E0">
        <w:rPr>
          <w:rFonts w:eastAsiaTheme="minorEastAsia" w:cs="Times New Roman" w:hint="eastAsia"/>
          <w:b/>
          <w:bCs/>
          <w:sz w:val="24"/>
          <w:szCs w:val="24"/>
        </w:rPr>
        <w:t>a</w:t>
      </w:r>
      <w:r w:rsidR="005A04E0" w:rsidRPr="00A16BDD">
        <w:rPr>
          <w:rFonts w:cs="Times New Roman"/>
          <w:b/>
          <w:bCs/>
          <w:sz w:val="24"/>
          <w:szCs w:val="24"/>
        </w:rPr>
        <w:t>,</w:t>
      </w:r>
      <w:r w:rsidR="005A04E0" w:rsidRPr="00A16BDD">
        <w:rPr>
          <w:rFonts w:cs="Times New Roman"/>
          <w:sz w:val="24"/>
          <w:szCs w:val="24"/>
        </w:rPr>
        <w:t xml:space="preserve"> The regional plots show a sex-specific association</w:t>
      </w:r>
      <w:r w:rsidR="00390FB9">
        <w:rPr>
          <w:rFonts w:eastAsiaTheme="minorEastAsia" w:cs="Times New Roman" w:hint="eastAsia"/>
          <w:sz w:val="24"/>
          <w:szCs w:val="24"/>
        </w:rPr>
        <w:t xml:space="preserve"> between</w:t>
      </w:r>
      <w:r w:rsidR="00390FB9">
        <w:rPr>
          <w:rFonts w:cs="Times New Roman" w:hint="eastAsia"/>
          <w:sz w:val="24"/>
          <w:szCs w:val="24"/>
        </w:rPr>
        <w:t xml:space="preserve"> </w:t>
      </w:r>
      <w:r w:rsidR="00390FB9" w:rsidRPr="00A16BDD">
        <w:rPr>
          <w:rFonts w:cs="Times New Roman"/>
          <w:sz w:val="24"/>
          <w:szCs w:val="24"/>
        </w:rPr>
        <w:t>rs12571024 and SCR</w:t>
      </w:r>
      <w:r w:rsidR="00390FB9">
        <w:rPr>
          <w:rFonts w:cs="Times New Roman" w:hint="eastAsia"/>
          <w:sz w:val="24"/>
          <w:szCs w:val="24"/>
        </w:rPr>
        <w:t>-</w:t>
      </w:r>
      <w:r w:rsidR="00390FB9">
        <w:rPr>
          <w:rFonts w:eastAsiaTheme="minorEastAsia" w:cs="Times New Roman" w:hint="eastAsia"/>
          <w:sz w:val="24"/>
          <w:szCs w:val="24"/>
        </w:rPr>
        <w:t>FA</w:t>
      </w:r>
      <w:r w:rsidR="00390FB9">
        <w:rPr>
          <w:rFonts w:cs="Times New Roman" w:hint="eastAsia"/>
          <w:sz w:val="24"/>
          <w:szCs w:val="24"/>
        </w:rPr>
        <w:t>-</w:t>
      </w:r>
      <w:r w:rsidR="00390FB9" w:rsidRPr="00A16BDD">
        <w:rPr>
          <w:rFonts w:cs="Times New Roman"/>
          <w:sz w:val="24"/>
          <w:szCs w:val="24"/>
        </w:rPr>
        <w:t>PC1</w:t>
      </w:r>
      <w:r w:rsidR="005A04E0" w:rsidRPr="00A16BDD">
        <w:rPr>
          <w:rFonts w:cs="Times New Roman"/>
          <w:sz w:val="24"/>
          <w:szCs w:val="24"/>
        </w:rPr>
        <w:t>.</w:t>
      </w:r>
      <w:r w:rsidR="005A04E0" w:rsidRPr="005A04E0">
        <w:rPr>
          <w:rFonts w:cs="Times New Roman"/>
          <w:b/>
          <w:bCs/>
          <w:sz w:val="24"/>
          <w:szCs w:val="24"/>
        </w:rPr>
        <w:t xml:space="preserve"> </w:t>
      </w:r>
      <w:r w:rsidR="005A04E0">
        <w:rPr>
          <w:rFonts w:eastAsiaTheme="minorEastAsia" w:cs="Times New Roman" w:hint="eastAsia"/>
          <w:b/>
          <w:bCs/>
          <w:sz w:val="24"/>
          <w:szCs w:val="24"/>
        </w:rPr>
        <w:t>b</w:t>
      </w:r>
      <w:r w:rsidR="005A04E0" w:rsidRPr="00A16BDD">
        <w:rPr>
          <w:rFonts w:cs="Times New Roman"/>
          <w:b/>
          <w:bCs/>
          <w:sz w:val="24"/>
          <w:szCs w:val="24"/>
        </w:rPr>
        <w:t>,</w:t>
      </w:r>
      <w:r w:rsidR="005A04E0" w:rsidRPr="00A16BDD">
        <w:rPr>
          <w:rFonts w:cs="Times New Roman"/>
          <w:sz w:val="24"/>
          <w:szCs w:val="24"/>
        </w:rPr>
        <w:t xml:space="preserve"> The regional plots show an</w:t>
      </w:r>
      <w:r w:rsidR="001F7C68">
        <w:rPr>
          <w:rFonts w:eastAsiaTheme="minorEastAsia" w:cs="Times New Roman" w:hint="eastAsia"/>
          <w:sz w:val="24"/>
          <w:szCs w:val="24"/>
        </w:rPr>
        <w:t>other</w:t>
      </w:r>
      <w:r w:rsidR="005A04E0" w:rsidRPr="00A16BDD">
        <w:rPr>
          <w:rFonts w:cs="Times New Roman"/>
          <w:sz w:val="24"/>
          <w:szCs w:val="24"/>
        </w:rPr>
        <w:t xml:space="preserve"> </w:t>
      </w:r>
      <w:r w:rsidR="00390FB9" w:rsidRPr="00A16BDD">
        <w:rPr>
          <w:rFonts w:cs="Times New Roman"/>
          <w:sz w:val="24"/>
          <w:szCs w:val="24"/>
        </w:rPr>
        <w:t>sex-specific association</w:t>
      </w:r>
      <w:r w:rsidR="00390FB9">
        <w:rPr>
          <w:rFonts w:eastAsiaTheme="minorEastAsia" w:cs="Times New Roman" w:hint="eastAsia"/>
          <w:sz w:val="24"/>
          <w:szCs w:val="24"/>
        </w:rPr>
        <w:t xml:space="preserve"> between</w:t>
      </w:r>
      <w:r w:rsidR="005A04E0">
        <w:rPr>
          <w:rFonts w:cs="Times New Roman" w:hint="eastAsia"/>
          <w:sz w:val="24"/>
          <w:szCs w:val="24"/>
        </w:rPr>
        <w:t xml:space="preserve"> </w:t>
      </w:r>
      <w:r w:rsidR="005A04E0" w:rsidRPr="00A16BDD">
        <w:rPr>
          <w:rFonts w:cs="Times New Roman"/>
          <w:sz w:val="24"/>
          <w:szCs w:val="24"/>
        </w:rPr>
        <w:t xml:space="preserve">rs12571024 and </w:t>
      </w:r>
      <w:r w:rsidR="002272E1" w:rsidRPr="005A04E0">
        <w:rPr>
          <w:rFonts w:eastAsiaTheme="minorEastAsia"/>
          <w:sz w:val="24"/>
          <w:szCs w:val="24"/>
        </w:rPr>
        <w:t>RLIC</w:t>
      </w:r>
      <w:r w:rsidR="005A04E0">
        <w:rPr>
          <w:rFonts w:cs="Times New Roman" w:hint="eastAsia"/>
          <w:sz w:val="24"/>
          <w:szCs w:val="24"/>
        </w:rPr>
        <w:t>-</w:t>
      </w:r>
      <w:r w:rsidR="005A04E0" w:rsidRPr="00A16BDD">
        <w:rPr>
          <w:rFonts w:cs="Times New Roman"/>
          <w:sz w:val="24"/>
          <w:szCs w:val="24"/>
        </w:rPr>
        <w:t>RD</w:t>
      </w:r>
      <w:r w:rsidR="005A04E0">
        <w:rPr>
          <w:rFonts w:cs="Times New Roman" w:hint="eastAsia"/>
          <w:sz w:val="24"/>
          <w:szCs w:val="24"/>
        </w:rPr>
        <w:t>-</w:t>
      </w:r>
      <w:r w:rsidR="005A04E0" w:rsidRPr="00A16BDD">
        <w:rPr>
          <w:rFonts w:cs="Times New Roman"/>
          <w:sz w:val="24"/>
          <w:szCs w:val="24"/>
        </w:rPr>
        <w:t>PC1.</w:t>
      </w:r>
    </w:p>
    <w:p w14:paraId="5D9E3B71" w14:textId="77777777" w:rsidR="005A04E0" w:rsidRPr="005A04E0" w:rsidRDefault="005A04E0" w:rsidP="001F7C68">
      <w:pPr>
        <w:widowControl/>
        <w:spacing w:line="240" w:lineRule="auto"/>
        <w:rPr>
          <w:rFonts w:eastAsiaTheme="minorEastAsia"/>
          <w:sz w:val="24"/>
          <w:szCs w:val="24"/>
        </w:rPr>
      </w:pPr>
      <w:r w:rsidRPr="005A04E0">
        <w:rPr>
          <w:rFonts w:eastAsiaTheme="minorEastAsia"/>
          <w:sz w:val="24"/>
          <w:szCs w:val="24"/>
        </w:rPr>
        <w:br w:type="page"/>
      </w:r>
    </w:p>
    <w:bookmarkEnd w:id="0"/>
    <w:p w14:paraId="3E1522A3" w14:textId="612B54B8" w:rsidR="0029191A" w:rsidRPr="005A04E0" w:rsidRDefault="003B2E50" w:rsidP="001F7C68">
      <w:pPr>
        <w:rPr>
          <w:rFonts w:eastAsiaTheme="minorEastAsia"/>
          <w:sz w:val="24"/>
          <w:szCs w:val="24"/>
        </w:rPr>
      </w:pPr>
      <w:r w:rsidRPr="005A04E0">
        <w:rPr>
          <w:noProof/>
          <w:sz w:val="24"/>
          <w:szCs w:val="24"/>
        </w:rPr>
        <w:lastRenderedPageBreak/>
        <w:t xml:space="preserve"> </w:t>
      </w:r>
      <w:r w:rsidR="00E535A5">
        <w:rPr>
          <w:noProof/>
        </w:rPr>
        <w:drawing>
          <wp:inline distT="0" distB="0" distL="0" distR="0" wp14:anchorId="0BC1C631" wp14:editId="71401952">
            <wp:extent cx="5274310" cy="3303270"/>
            <wp:effectExtent l="0" t="0" r="2540" b="0"/>
            <wp:docPr id="138881924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303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272E1" w:rsidRPr="005A04E0">
        <w:rPr>
          <w:rFonts w:eastAsiaTheme="minorEastAsia" w:cs="Times New Roman"/>
          <w:b/>
          <w:bCs/>
          <w:sz w:val="24"/>
          <w:szCs w:val="24"/>
        </w:rPr>
        <w:t>Extended Data</w:t>
      </w:r>
      <w:r w:rsidR="00AB13FD" w:rsidRPr="005A04E0">
        <w:rPr>
          <w:rFonts w:eastAsiaTheme="minorEastAsia" w:cs="Times New Roman"/>
          <w:b/>
          <w:bCs/>
          <w:sz w:val="24"/>
          <w:szCs w:val="24"/>
        </w:rPr>
        <w:t xml:space="preserve"> </w:t>
      </w:r>
      <w:r w:rsidR="00AB13FD" w:rsidRPr="005A04E0">
        <w:rPr>
          <w:rFonts w:cs="Times New Roman"/>
          <w:b/>
          <w:bCs/>
          <w:sz w:val="24"/>
          <w:szCs w:val="24"/>
        </w:rPr>
        <w:t>Fig.</w:t>
      </w:r>
      <w:r w:rsidR="002272E1">
        <w:rPr>
          <w:rFonts w:eastAsiaTheme="minorEastAsia" w:cs="Times New Roman" w:hint="eastAsia"/>
          <w:b/>
          <w:bCs/>
          <w:sz w:val="24"/>
          <w:szCs w:val="24"/>
        </w:rPr>
        <w:t xml:space="preserve"> </w:t>
      </w:r>
      <w:r w:rsidR="00AB13FD" w:rsidRPr="005A04E0">
        <w:rPr>
          <w:rFonts w:eastAsiaTheme="minorEastAsia" w:cs="Times New Roman" w:hint="eastAsia"/>
          <w:b/>
          <w:bCs/>
          <w:sz w:val="24"/>
          <w:szCs w:val="24"/>
        </w:rPr>
        <w:t>3</w:t>
      </w:r>
      <w:r w:rsidR="00AB13FD" w:rsidRPr="005A04E0">
        <w:rPr>
          <w:rFonts w:cs="Times New Roman"/>
          <w:b/>
          <w:bCs/>
          <w:sz w:val="24"/>
          <w:szCs w:val="24"/>
        </w:rPr>
        <w:t xml:space="preserve"> |</w:t>
      </w:r>
      <w:r w:rsidR="00AB13FD" w:rsidRPr="005A04E0">
        <w:rPr>
          <w:rFonts w:cs="Times New Roman" w:hint="eastAsia"/>
          <w:b/>
          <w:bCs/>
          <w:sz w:val="24"/>
          <w:szCs w:val="24"/>
        </w:rPr>
        <w:t xml:space="preserve"> </w:t>
      </w:r>
      <w:r w:rsidR="0029191A">
        <w:rPr>
          <w:rFonts w:eastAsiaTheme="minorEastAsia" w:cs="Times New Roman" w:hint="eastAsia"/>
          <w:b/>
          <w:bCs/>
          <w:sz w:val="24"/>
          <w:szCs w:val="24"/>
        </w:rPr>
        <w:t>E</w:t>
      </w:r>
      <w:r w:rsidRPr="005A04E0">
        <w:rPr>
          <w:rFonts w:cs="Times New Roman"/>
          <w:b/>
          <w:bCs/>
          <w:sz w:val="24"/>
          <w:szCs w:val="24"/>
        </w:rPr>
        <w:t xml:space="preserve">xamples of </w:t>
      </w:r>
      <w:r w:rsidR="0029191A">
        <w:rPr>
          <w:rFonts w:eastAsiaTheme="minorEastAsia" w:cs="Times New Roman" w:hint="eastAsia"/>
          <w:b/>
          <w:bCs/>
          <w:sz w:val="24"/>
          <w:szCs w:val="24"/>
        </w:rPr>
        <w:t>genetic</w:t>
      </w:r>
      <w:r w:rsidRPr="005A04E0">
        <w:rPr>
          <w:rFonts w:cs="Times New Roman"/>
          <w:b/>
          <w:bCs/>
          <w:sz w:val="24"/>
          <w:szCs w:val="24"/>
        </w:rPr>
        <w:t xml:space="preserve"> colocalizations</w:t>
      </w:r>
      <w:r w:rsidRPr="005A04E0">
        <w:rPr>
          <w:rFonts w:eastAsiaTheme="minorEastAsia" w:cs="Times New Roman"/>
          <w:b/>
          <w:bCs/>
          <w:sz w:val="24"/>
          <w:szCs w:val="24"/>
        </w:rPr>
        <w:t xml:space="preserve"> </w:t>
      </w:r>
      <w:r w:rsidR="0029191A">
        <w:rPr>
          <w:rFonts w:eastAsiaTheme="minorEastAsia" w:cs="Times New Roman" w:hint="eastAsia"/>
          <w:b/>
          <w:bCs/>
          <w:sz w:val="24"/>
          <w:szCs w:val="24"/>
        </w:rPr>
        <w:t>between</w:t>
      </w:r>
      <w:r w:rsidR="003141A3" w:rsidRPr="005A04E0">
        <w:rPr>
          <w:rFonts w:eastAsiaTheme="minorEastAsia" w:cs="Times New Roman" w:hint="eastAsia"/>
          <w:b/>
          <w:bCs/>
          <w:sz w:val="24"/>
          <w:szCs w:val="24"/>
        </w:rPr>
        <w:t xml:space="preserve"> </w:t>
      </w:r>
      <w:r w:rsidR="0029191A" w:rsidRPr="005A04E0">
        <w:rPr>
          <w:rFonts w:cs="Times New Roman"/>
          <w:b/>
          <w:bCs/>
          <w:sz w:val="24"/>
          <w:szCs w:val="24"/>
        </w:rPr>
        <w:t>tract-specific PCs</w:t>
      </w:r>
      <w:r w:rsidR="003141A3" w:rsidRPr="005A04E0">
        <w:rPr>
          <w:rFonts w:eastAsiaTheme="minorEastAsia" w:cs="Times New Roman" w:hint="eastAsia"/>
          <w:b/>
          <w:bCs/>
          <w:sz w:val="24"/>
          <w:szCs w:val="24"/>
        </w:rPr>
        <w:t xml:space="preserve"> and </w:t>
      </w:r>
      <w:r w:rsidR="003141A3" w:rsidRPr="005A04E0">
        <w:rPr>
          <w:rFonts w:eastAsiaTheme="minorEastAsia" w:cs="Times New Roman"/>
          <w:b/>
          <w:bCs/>
          <w:sz w:val="24"/>
          <w:szCs w:val="24"/>
        </w:rPr>
        <w:t xml:space="preserve">brain-related </w:t>
      </w:r>
      <w:r w:rsidR="0029191A">
        <w:rPr>
          <w:rFonts w:eastAsiaTheme="minorEastAsia" w:cs="Times New Roman" w:hint="eastAsia"/>
          <w:b/>
          <w:bCs/>
          <w:sz w:val="24"/>
          <w:szCs w:val="24"/>
        </w:rPr>
        <w:t xml:space="preserve">non-imaging </w:t>
      </w:r>
      <w:r w:rsidR="003141A3" w:rsidRPr="005A04E0">
        <w:rPr>
          <w:rFonts w:eastAsiaTheme="minorEastAsia" w:cs="Times New Roman"/>
          <w:b/>
          <w:bCs/>
          <w:sz w:val="24"/>
          <w:szCs w:val="24"/>
        </w:rPr>
        <w:t>phenotypes</w:t>
      </w:r>
      <w:r w:rsidR="00AB13FD" w:rsidRPr="005A04E0">
        <w:rPr>
          <w:rFonts w:eastAsiaTheme="minorEastAsia" w:cs="Times New Roman" w:hint="eastAsia"/>
          <w:b/>
          <w:bCs/>
          <w:sz w:val="24"/>
          <w:szCs w:val="24"/>
        </w:rPr>
        <w:t>.</w:t>
      </w:r>
      <w:r w:rsidR="00AB13FD" w:rsidRPr="005A04E0">
        <w:rPr>
          <w:rFonts w:eastAsiaTheme="minorEastAsia" w:hint="eastAsia"/>
          <w:sz w:val="24"/>
          <w:szCs w:val="24"/>
        </w:rPr>
        <w:t xml:space="preserve"> </w:t>
      </w:r>
      <w:bookmarkStart w:id="1" w:name="_Hlk168782833"/>
      <w:r w:rsidR="0029191A">
        <w:rPr>
          <w:rFonts w:eastAsiaTheme="minorEastAsia" w:cs="Times New Roman" w:hint="eastAsia"/>
          <w:b/>
          <w:bCs/>
          <w:sz w:val="24"/>
          <w:szCs w:val="24"/>
        </w:rPr>
        <w:t>a</w:t>
      </w:r>
      <w:r w:rsidR="0029191A" w:rsidRPr="00A16BDD">
        <w:rPr>
          <w:rFonts w:cs="Times New Roman"/>
          <w:b/>
          <w:bCs/>
          <w:sz w:val="24"/>
          <w:szCs w:val="24"/>
        </w:rPr>
        <w:t>,</w:t>
      </w:r>
      <w:r w:rsidR="0029191A" w:rsidRPr="00A16BDD">
        <w:rPr>
          <w:rFonts w:cs="Times New Roman"/>
          <w:sz w:val="24"/>
          <w:szCs w:val="24"/>
        </w:rPr>
        <w:t xml:space="preserve"> The regional plots show</w:t>
      </w:r>
      <w:r w:rsidR="0029191A">
        <w:rPr>
          <w:rFonts w:eastAsiaTheme="minorEastAsia" w:cs="Times New Roman" w:hint="eastAsia"/>
          <w:sz w:val="24"/>
          <w:szCs w:val="24"/>
        </w:rPr>
        <w:t xml:space="preserve"> genetic</w:t>
      </w:r>
      <w:r w:rsidR="0029191A" w:rsidRPr="00A16BDD">
        <w:rPr>
          <w:rFonts w:cs="Times New Roman"/>
          <w:sz w:val="24"/>
          <w:szCs w:val="24"/>
        </w:rPr>
        <w:t xml:space="preserve"> colocalizations of RLIC</w:t>
      </w:r>
      <w:r w:rsidR="0029191A">
        <w:rPr>
          <w:rFonts w:cs="Times New Roman" w:hint="eastAsia"/>
          <w:sz w:val="24"/>
          <w:szCs w:val="24"/>
        </w:rPr>
        <w:t>-</w:t>
      </w:r>
      <w:r w:rsidR="0029191A">
        <w:rPr>
          <w:rFonts w:eastAsiaTheme="minorEastAsia" w:cs="Times New Roman" w:hint="eastAsia"/>
          <w:sz w:val="24"/>
          <w:szCs w:val="24"/>
        </w:rPr>
        <w:t>MO</w:t>
      </w:r>
      <w:r w:rsidR="0029191A">
        <w:rPr>
          <w:rFonts w:cs="Times New Roman" w:hint="eastAsia"/>
          <w:sz w:val="24"/>
          <w:szCs w:val="24"/>
        </w:rPr>
        <w:t>-</w:t>
      </w:r>
      <w:r w:rsidR="0029191A" w:rsidRPr="00A16BDD">
        <w:rPr>
          <w:rFonts w:cs="Times New Roman"/>
          <w:sz w:val="24"/>
          <w:szCs w:val="24"/>
        </w:rPr>
        <w:t>PC2 with schizophrenia (PP.H4 = 0.999) and bipolar disorder (PP.H4 = 0.999)</w:t>
      </w:r>
      <w:r w:rsidR="0029191A">
        <w:rPr>
          <w:rFonts w:cs="Times New Roman" w:hint="eastAsia"/>
          <w:sz w:val="24"/>
          <w:szCs w:val="24"/>
        </w:rPr>
        <w:t>.</w:t>
      </w:r>
      <w:r w:rsidR="0029191A" w:rsidRPr="005A04E0">
        <w:rPr>
          <w:rFonts w:cs="Times New Roman"/>
          <w:b/>
          <w:bCs/>
          <w:sz w:val="24"/>
          <w:szCs w:val="24"/>
        </w:rPr>
        <w:t xml:space="preserve"> </w:t>
      </w:r>
      <w:r w:rsidR="0029191A">
        <w:rPr>
          <w:rFonts w:eastAsiaTheme="minorEastAsia" w:cs="Times New Roman" w:hint="eastAsia"/>
          <w:b/>
          <w:bCs/>
          <w:sz w:val="24"/>
          <w:szCs w:val="24"/>
        </w:rPr>
        <w:t>b</w:t>
      </w:r>
      <w:r w:rsidR="0029191A" w:rsidRPr="00A16BDD">
        <w:rPr>
          <w:rFonts w:cs="Times New Roman"/>
          <w:b/>
          <w:bCs/>
          <w:sz w:val="24"/>
          <w:szCs w:val="24"/>
        </w:rPr>
        <w:t>,</w:t>
      </w:r>
      <w:r w:rsidR="0029191A" w:rsidRPr="00A16BDD">
        <w:rPr>
          <w:rFonts w:cs="Times New Roman"/>
          <w:sz w:val="24"/>
          <w:szCs w:val="24"/>
        </w:rPr>
        <w:t xml:space="preserve"> The regional plots show</w:t>
      </w:r>
      <w:r w:rsidR="0029191A" w:rsidRPr="0029191A">
        <w:rPr>
          <w:rFonts w:eastAsiaTheme="minorEastAsia" w:cs="Times New Roman" w:hint="eastAsia"/>
          <w:sz w:val="24"/>
          <w:szCs w:val="24"/>
        </w:rPr>
        <w:t xml:space="preserve"> </w:t>
      </w:r>
      <w:r w:rsidR="0029191A">
        <w:rPr>
          <w:rFonts w:eastAsiaTheme="minorEastAsia" w:cs="Times New Roman" w:hint="eastAsia"/>
          <w:sz w:val="24"/>
          <w:szCs w:val="24"/>
        </w:rPr>
        <w:t>a genetic</w:t>
      </w:r>
      <w:r w:rsidR="0029191A" w:rsidRPr="00A16BDD">
        <w:rPr>
          <w:rFonts w:cs="Times New Roman"/>
          <w:sz w:val="24"/>
          <w:szCs w:val="24"/>
        </w:rPr>
        <w:t xml:space="preserve"> colocalization</w:t>
      </w:r>
      <w:r w:rsidR="0029191A">
        <w:rPr>
          <w:rFonts w:eastAsiaTheme="minorEastAsia" w:cs="Times New Roman" w:hint="eastAsia"/>
          <w:sz w:val="24"/>
          <w:szCs w:val="24"/>
        </w:rPr>
        <w:t xml:space="preserve"> </w:t>
      </w:r>
      <w:r w:rsidR="0029191A" w:rsidRPr="005A04E0">
        <w:rPr>
          <w:rFonts w:eastAsiaTheme="minorEastAsia"/>
          <w:sz w:val="24"/>
          <w:szCs w:val="24"/>
        </w:rPr>
        <w:t>(PP.H4 = 0.999)</w:t>
      </w:r>
      <w:r w:rsidR="0029191A" w:rsidRPr="0029191A">
        <w:rPr>
          <w:rFonts w:eastAsiaTheme="minorEastAsia" w:hint="eastAsia"/>
          <w:sz w:val="24"/>
          <w:szCs w:val="24"/>
        </w:rPr>
        <w:t xml:space="preserve"> </w:t>
      </w:r>
      <w:r w:rsidR="0029191A">
        <w:rPr>
          <w:rFonts w:eastAsiaTheme="minorEastAsia" w:hint="eastAsia"/>
          <w:sz w:val="24"/>
          <w:szCs w:val="24"/>
        </w:rPr>
        <w:t xml:space="preserve">between </w:t>
      </w:r>
      <w:r w:rsidR="0029191A" w:rsidRPr="005A04E0">
        <w:rPr>
          <w:rFonts w:eastAsiaTheme="minorEastAsia"/>
          <w:sz w:val="24"/>
          <w:szCs w:val="24"/>
        </w:rPr>
        <w:t>SCC</w:t>
      </w:r>
      <w:r w:rsidR="0029191A">
        <w:rPr>
          <w:rFonts w:eastAsiaTheme="minorEastAsia" w:hint="eastAsia"/>
          <w:sz w:val="24"/>
          <w:szCs w:val="24"/>
        </w:rPr>
        <w:t>-</w:t>
      </w:r>
      <w:r w:rsidR="0029191A" w:rsidRPr="005A04E0">
        <w:rPr>
          <w:rFonts w:eastAsiaTheme="minorEastAsia" w:hint="eastAsia"/>
          <w:sz w:val="24"/>
          <w:szCs w:val="24"/>
        </w:rPr>
        <w:t>FA</w:t>
      </w:r>
      <w:r w:rsidR="0029191A">
        <w:rPr>
          <w:rFonts w:eastAsiaTheme="minorEastAsia" w:hint="eastAsia"/>
          <w:sz w:val="24"/>
          <w:szCs w:val="24"/>
        </w:rPr>
        <w:t>-</w:t>
      </w:r>
      <w:r w:rsidR="0029191A" w:rsidRPr="005A04E0">
        <w:rPr>
          <w:rFonts w:eastAsiaTheme="minorEastAsia"/>
          <w:sz w:val="24"/>
          <w:szCs w:val="24"/>
        </w:rPr>
        <w:t xml:space="preserve">PC1 </w:t>
      </w:r>
      <w:r w:rsidR="0029191A">
        <w:rPr>
          <w:rFonts w:eastAsiaTheme="minorEastAsia" w:hint="eastAsia"/>
          <w:sz w:val="24"/>
          <w:szCs w:val="24"/>
        </w:rPr>
        <w:t>and</w:t>
      </w:r>
      <w:r w:rsidR="0029191A" w:rsidRPr="005A04E0">
        <w:rPr>
          <w:rFonts w:eastAsiaTheme="minorEastAsia"/>
          <w:sz w:val="24"/>
          <w:szCs w:val="24"/>
        </w:rPr>
        <w:t xml:space="preserve"> glioma</w:t>
      </w:r>
      <w:r w:rsidR="0029191A" w:rsidRPr="00A16BDD">
        <w:rPr>
          <w:rFonts w:cs="Times New Roman"/>
          <w:sz w:val="24"/>
          <w:szCs w:val="24"/>
        </w:rPr>
        <w:t>.</w:t>
      </w:r>
    </w:p>
    <w:bookmarkEnd w:id="1"/>
    <w:p w14:paraId="036CF65B" w14:textId="77777777" w:rsidR="005A04E0" w:rsidRPr="005A04E0" w:rsidRDefault="005A04E0" w:rsidP="001F7C68">
      <w:pPr>
        <w:widowControl/>
        <w:spacing w:line="240" w:lineRule="auto"/>
        <w:rPr>
          <w:rFonts w:eastAsiaTheme="minorEastAsia"/>
          <w:sz w:val="24"/>
          <w:szCs w:val="24"/>
        </w:rPr>
      </w:pPr>
      <w:r w:rsidRPr="005A04E0">
        <w:rPr>
          <w:rFonts w:eastAsiaTheme="minorEastAsia"/>
          <w:sz w:val="24"/>
          <w:szCs w:val="24"/>
        </w:rPr>
        <w:br w:type="page"/>
      </w:r>
    </w:p>
    <w:p w14:paraId="004B1281" w14:textId="498976F9" w:rsidR="00390FEE" w:rsidRPr="001F7C68" w:rsidRDefault="00580F05" w:rsidP="001F7C68">
      <w:pPr>
        <w:rPr>
          <w:rFonts w:eastAsiaTheme="minorEastAsia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3D47B1B8" wp14:editId="7C063D06">
            <wp:extent cx="5274310" cy="3263265"/>
            <wp:effectExtent l="0" t="0" r="2540" b="0"/>
            <wp:docPr id="178829426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263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25C5C" w:rsidRPr="001F7C68">
        <w:rPr>
          <w:rFonts w:eastAsiaTheme="minorEastAsia" w:cs="Times New Roman"/>
          <w:b/>
          <w:bCs/>
          <w:sz w:val="24"/>
          <w:szCs w:val="24"/>
        </w:rPr>
        <w:t xml:space="preserve">Extended Data </w:t>
      </w:r>
      <w:r w:rsidR="00225C5C" w:rsidRPr="001F7C68">
        <w:rPr>
          <w:rFonts w:cs="Times New Roman"/>
          <w:b/>
          <w:bCs/>
          <w:sz w:val="24"/>
          <w:szCs w:val="24"/>
        </w:rPr>
        <w:t>Fig.</w:t>
      </w:r>
      <w:r w:rsidR="00225C5C" w:rsidRPr="001F7C68">
        <w:rPr>
          <w:rFonts w:eastAsiaTheme="minorEastAsia" w:cs="Times New Roman" w:hint="eastAsia"/>
          <w:b/>
          <w:bCs/>
          <w:sz w:val="24"/>
          <w:szCs w:val="24"/>
        </w:rPr>
        <w:t xml:space="preserve"> 4</w:t>
      </w:r>
      <w:r w:rsidR="00225C5C" w:rsidRPr="001F7C68">
        <w:rPr>
          <w:rFonts w:cs="Times New Roman"/>
          <w:b/>
          <w:bCs/>
          <w:sz w:val="24"/>
          <w:szCs w:val="24"/>
        </w:rPr>
        <w:t xml:space="preserve"> |</w:t>
      </w:r>
      <w:r w:rsidR="00225C5C" w:rsidRPr="001F7C68">
        <w:rPr>
          <w:rFonts w:cs="Times New Roman" w:hint="eastAsia"/>
          <w:b/>
          <w:bCs/>
          <w:sz w:val="24"/>
          <w:szCs w:val="24"/>
        </w:rPr>
        <w:t xml:space="preserve"> </w:t>
      </w:r>
      <w:r w:rsidR="00225C5C" w:rsidRPr="001F7C68">
        <w:rPr>
          <w:rFonts w:eastAsiaTheme="minorEastAsia" w:cs="Times New Roman" w:hint="eastAsia"/>
          <w:b/>
          <w:bCs/>
          <w:sz w:val="24"/>
          <w:szCs w:val="24"/>
        </w:rPr>
        <w:t>E</w:t>
      </w:r>
      <w:r w:rsidR="00225C5C" w:rsidRPr="001F7C68">
        <w:rPr>
          <w:rFonts w:cs="Times New Roman"/>
          <w:b/>
          <w:bCs/>
          <w:sz w:val="24"/>
          <w:szCs w:val="24"/>
        </w:rPr>
        <w:t xml:space="preserve">xamples of </w:t>
      </w:r>
      <w:r w:rsidR="00225C5C" w:rsidRPr="001F7C68">
        <w:rPr>
          <w:rFonts w:eastAsiaTheme="minorEastAsia" w:cs="Times New Roman" w:hint="eastAsia"/>
          <w:b/>
          <w:bCs/>
          <w:sz w:val="24"/>
          <w:szCs w:val="24"/>
        </w:rPr>
        <w:t>g</w:t>
      </w:r>
      <w:r w:rsidR="00225C5C" w:rsidRPr="001F7C68">
        <w:rPr>
          <w:rFonts w:cs="Times New Roman"/>
          <w:b/>
          <w:bCs/>
          <w:sz w:val="24"/>
          <w:szCs w:val="24"/>
        </w:rPr>
        <w:t>ene expression associated with tract-specific PCs</w:t>
      </w:r>
      <w:r w:rsidR="00225C5C" w:rsidRPr="001F7C68">
        <w:rPr>
          <w:rFonts w:eastAsiaTheme="minorEastAsia" w:cs="Times New Roman" w:hint="eastAsia"/>
          <w:b/>
          <w:bCs/>
          <w:sz w:val="24"/>
          <w:szCs w:val="24"/>
        </w:rPr>
        <w:t>. a</w:t>
      </w:r>
      <w:r w:rsidR="00225C5C" w:rsidRPr="001F7C68">
        <w:rPr>
          <w:rFonts w:cs="Times New Roman"/>
          <w:b/>
          <w:bCs/>
          <w:sz w:val="24"/>
          <w:szCs w:val="24"/>
        </w:rPr>
        <w:t>,</w:t>
      </w:r>
      <w:r w:rsidR="00225C5C" w:rsidRPr="001F7C68">
        <w:rPr>
          <w:rFonts w:cs="Times New Roman"/>
          <w:sz w:val="24"/>
          <w:szCs w:val="24"/>
        </w:rPr>
        <w:t xml:space="preserve"> The regional plot shows the association (SMR </w:t>
      </w:r>
      <w:r w:rsidR="00225C5C" w:rsidRPr="001F7C68">
        <w:rPr>
          <w:rFonts w:cs="Times New Roman"/>
          <w:i/>
          <w:iCs/>
          <w:sz w:val="24"/>
          <w:szCs w:val="24"/>
        </w:rPr>
        <w:t>P</w:t>
      </w:r>
      <w:r w:rsidR="00225C5C" w:rsidRPr="001F7C68">
        <w:rPr>
          <w:rFonts w:cs="Times New Roman"/>
          <w:sz w:val="24"/>
          <w:szCs w:val="24"/>
        </w:rPr>
        <w:t xml:space="preserve"> = </w:t>
      </w:r>
      <w:r w:rsidR="00225C5C" w:rsidRPr="001F7C68">
        <w:rPr>
          <w:rFonts w:eastAsiaTheme="minorEastAsia" w:cs="Times New Roman" w:hint="eastAsia"/>
          <w:sz w:val="24"/>
          <w:szCs w:val="24"/>
        </w:rPr>
        <w:t>5</w:t>
      </w:r>
      <w:r w:rsidR="00225C5C" w:rsidRPr="001F7C68">
        <w:rPr>
          <w:rFonts w:cs="Times New Roman"/>
          <w:sz w:val="24"/>
          <w:szCs w:val="24"/>
        </w:rPr>
        <w:t>.8</w:t>
      </w:r>
      <w:r w:rsidR="00225C5C" w:rsidRPr="001F7C68">
        <w:rPr>
          <w:rFonts w:eastAsiaTheme="minorEastAsia" w:cs="Times New Roman" w:hint="eastAsia"/>
          <w:sz w:val="24"/>
          <w:szCs w:val="24"/>
        </w:rPr>
        <w:t>8</w:t>
      </w:r>
      <w:r w:rsidR="00225C5C" w:rsidRPr="001F7C68">
        <w:rPr>
          <w:rFonts w:cs="Times New Roman" w:hint="eastAsia"/>
          <w:sz w:val="24"/>
          <w:szCs w:val="24"/>
        </w:rPr>
        <w:t>9</w:t>
      </w:r>
      <w:r w:rsidR="00225C5C" w:rsidRPr="001F7C68">
        <w:rPr>
          <w:rFonts w:cs="Times New Roman"/>
          <w:sz w:val="24"/>
          <w:szCs w:val="24"/>
        </w:rPr>
        <w:t> × 10</w:t>
      </w:r>
      <w:r w:rsidR="00225C5C" w:rsidRPr="001F7C68">
        <w:rPr>
          <w:rFonts w:cs="Times New Roman"/>
          <w:sz w:val="24"/>
          <w:szCs w:val="24"/>
          <w:vertAlign w:val="superscript"/>
        </w:rPr>
        <w:t>-</w:t>
      </w:r>
      <w:r w:rsidR="00225C5C" w:rsidRPr="001F7C68">
        <w:rPr>
          <w:rFonts w:cs="Times New Roman" w:hint="eastAsia"/>
          <w:sz w:val="24"/>
          <w:szCs w:val="24"/>
          <w:vertAlign w:val="superscript"/>
        </w:rPr>
        <w:t>10</w:t>
      </w:r>
      <w:r w:rsidR="00225C5C" w:rsidRPr="001F7C68">
        <w:rPr>
          <w:rFonts w:cs="Times New Roman"/>
          <w:sz w:val="24"/>
          <w:szCs w:val="24"/>
        </w:rPr>
        <w:t xml:space="preserve">; HEIDI </w:t>
      </w:r>
      <w:r w:rsidR="00225C5C" w:rsidRPr="001F7C68">
        <w:rPr>
          <w:rFonts w:cs="Times New Roman"/>
          <w:i/>
          <w:iCs/>
          <w:sz w:val="24"/>
          <w:szCs w:val="24"/>
        </w:rPr>
        <w:t>P</w:t>
      </w:r>
      <w:r w:rsidR="00225C5C" w:rsidRPr="001F7C68">
        <w:rPr>
          <w:rFonts w:cs="Times New Roman"/>
          <w:sz w:val="24"/>
          <w:szCs w:val="24"/>
        </w:rPr>
        <w:t xml:space="preserve"> = 0.</w:t>
      </w:r>
      <w:r w:rsidR="00225C5C" w:rsidRPr="001F7C68">
        <w:rPr>
          <w:rFonts w:eastAsiaTheme="minorEastAsia" w:cs="Times New Roman" w:hint="eastAsia"/>
          <w:sz w:val="24"/>
          <w:szCs w:val="24"/>
        </w:rPr>
        <w:t>794</w:t>
      </w:r>
      <w:r w:rsidR="00225C5C" w:rsidRPr="001F7C68">
        <w:rPr>
          <w:rFonts w:cs="Times New Roman"/>
          <w:sz w:val="24"/>
          <w:szCs w:val="24"/>
        </w:rPr>
        <w:t xml:space="preserve">) between </w:t>
      </w:r>
      <w:r w:rsidR="00225C5C" w:rsidRPr="001F7C68">
        <w:rPr>
          <w:rFonts w:cs="Times New Roman" w:hint="eastAsia"/>
          <w:sz w:val="24"/>
          <w:szCs w:val="24"/>
        </w:rPr>
        <w:t>GCC-MD-</w:t>
      </w:r>
      <w:r w:rsidR="00225C5C" w:rsidRPr="001F7C68">
        <w:rPr>
          <w:rFonts w:cs="Times New Roman"/>
          <w:sz w:val="24"/>
          <w:szCs w:val="24"/>
        </w:rPr>
        <w:t xml:space="preserve">PC3 </w:t>
      </w:r>
      <w:r w:rsidR="00390FB9">
        <w:rPr>
          <w:rFonts w:eastAsiaTheme="minorEastAsia" w:cs="Times New Roman" w:hint="eastAsia"/>
          <w:sz w:val="24"/>
          <w:szCs w:val="24"/>
        </w:rPr>
        <w:t>(</w:t>
      </w:r>
      <w:r w:rsidR="00225C5C" w:rsidRPr="001F7C68">
        <w:rPr>
          <w:rFonts w:eastAsiaTheme="minorEastAsia" w:cs="Times New Roman" w:hint="eastAsia"/>
          <w:sz w:val="24"/>
          <w:szCs w:val="24"/>
        </w:rPr>
        <w:t>WB-</w:t>
      </w:r>
      <w:r w:rsidR="00225C5C" w:rsidRPr="001F7C68">
        <w:rPr>
          <w:rFonts w:cs="Times New Roman" w:hint="eastAsia"/>
          <w:sz w:val="24"/>
          <w:szCs w:val="24"/>
        </w:rPr>
        <w:t>GWAS</w:t>
      </w:r>
      <w:r w:rsidR="00390FB9">
        <w:rPr>
          <w:rFonts w:eastAsiaTheme="minorEastAsia" w:cs="Times New Roman" w:hint="eastAsia"/>
          <w:sz w:val="24"/>
          <w:szCs w:val="24"/>
        </w:rPr>
        <w:t>)</w:t>
      </w:r>
      <w:r w:rsidR="00225C5C" w:rsidRPr="001F7C68">
        <w:rPr>
          <w:rFonts w:cs="Times New Roman"/>
          <w:sz w:val="24"/>
          <w:szCs w:val="24"/>
        </w:rPr>
        <w:t xml:space="preserve"> and </w:t>
      </w:r>
      <w:r w:rsidR="00225C5C" w:rsidRPr="001F7C68">
        <w:rPr>
          <w:rFonts w:cs="Times New Roman" w:hint="eastAsia"/>
          <w:i/>
          <w:iCs/>
          <w:sz w:val="24"/>
          <w:szCs w:val="24"/>
        </w:rPr>
        <w:t>LRRC37A4P</w:t>
      </w:r>
      <w:r w:rsidR="00225C5C" w:rsidRPr="001F7C68">
        <w:rPr>
          <w:rFonts w:cs="Times New Roman"/>
          <w:sz w:val="24"/>
          <w:szCs w:val="24"/>
        </w:rPr>
        <w:t xml:space="preserve"> expression in </w:t>
      </w:r>
      <w:r w:rsidR="00225C5C" w:rsidRPr="001F7C68">
        <w:rPr>
          <w:rFonts w:cs="Times New Roman" w:hint="eastAsia"/>
          <w:sz w:val="24"/>
          <w:szCs w:val="24"/>
        </w:rPr>
        <w:t>adult brain</w:t>
      </w:r>
      <w:r w:rsidR="00225C5C" w:rsidRPr="001F7C68">
        <w:rPr>
          <w:rFonts w:cs="Times New Roman"/>
          <w:sz w:val="24"/>
          <w:szCs w:val="24"/>
        </w:rPr>
        <w:t>.</w:t>
      </w:r>
      <w:r w:rsidR="00225C5C" w:rsidRPr="001F7C68">
        <w:rPr>
          <w:rFonts w:eastAsiaTheme="minorEastAsia" w:cs="Times New Roman" w:hint="eastAsia"/>
          <w:sz w:val="24"/>
          <w:szCs w:val="24"/>
        </w:rPr>
        <w:t xml:space="preserve"> </w:t>
      </w:r>
      <w:r w:rsidR="00225C5C" w:rsidRPr="001F7C68">
        <w:rPr>
          <w:rFonts w:eastAsiaTheme="minorEastAsia" w:cs="Times New Roman" w:hint="eastAsia"/>
          <w:b/>
          <w:bCs/>
          <w:sz w:val="24"/>
          <w:szCs w:val="24"/>
        </w:rPr>
        <w:t>b,</w:t>
      </w:r>
      <w:r w:rsidR="00225C5C" w:rsidRPr="001F7C68">
        <w:rPr>
          <w:rFonts w:eastAsiaTheme="minorEastAsia" w:cs="Times New Roman" w:hint="eastAsia"/>
          <w:sz w:val="24"/>
          <w:szCs w:val="24"/>
        </w:rPr>
        <w:t xml:space="preserve"> </w:t>
      </w:r>
      <w:r w:rsidR="00225C5C" w:rsidRPr="001F7C68">
        <w:rPr>
          <w:rFonts w:cs="Times New Roman"/>
          <w:sz w:val="24"/>
          <w:szCs w:val="24"/>
        </w:rPr>
        <w:t xml:space="preserve">The regional plot shows the association (SMR </w:t>
      </w:r>
      <w:r w:rsidR="00225C5C" w:rsidRPr="001F7C68">
        <w:rPr>
          <w:rFonts w:cs="Times New Roman"/>
          <w:i/>
          <w:iCs/>
          <w:sz w:val="24"/>
          <w:szCs w:val="24"/>
        </w:rPr>
        <w:t>P</w:t>
      </w:r>
      <w:r w:rsidR="00225C5C" w:rsidRPr="001F7C68">
        <w:rPr>
          <w:rFonts w:cs="Times New Roman"/>
          <w:sz w:val="24"/>
          <w:szCs w:val="24"/>
        </w:rPr>
        <w:t xml:space="preserve"> = </w:t>
      </w:r>
      <w:r w:rsidR="00390FEE" w:rsidRPr="001F7C68">
        <w:rPr>
          <w:rFonts w:eastAsiaTheme="minorEastAsia" w:cs="Times New Roman" w:hint="eastAsia"/>
          <w:sz w:val="24"/>
          <w:szCs w:val="24"/>
        </w:rPr>
        <w:t>5</w:t>
      </w:r>
      <w:r w:rsidR="00225C5C" w:rsidRPr="001F7C68">
        <w:rPr>
          <w:rFonts w:cs="Times New Roman"/>
          <w:sz w:val="24"/>
          <w:szCs w:val="24"/>
        </w:rPr>
        <w:t>.</w:t>
      </w:r>
      <w:r w:rsidR="00390FEE" w:rsidRPr="001F7C68">
        <w:rPr>
          <w:rFonts w:eastAsiaTheme="minorEastAsia" w:cs="Times New Roman" w:hint="eastAsia"/>
          <w:sz w:val="24"/>
          <w:szCs w:val="24"/>
        </w:rPr>
        <w:t>2</w:t>
      </w:r>
      <w:r w:rsidR="00225C5C" w:rsidRPr="001F7C68">
        <w:rPr>
          <w:rFonts w:cs="Times New Roman" w:hint="eastAsia"/>
          <w:sz w:val="24"/>
          <w:szCs w:val="24"/>
        </w:rPr>
        <w:t>9</w:t>
      </w:r>
      <w:r w:rsidR="00390FEE" w:rsidRPr="001F7C68">
        <w:rPr>
          <w:rFonts w:eastAsiaTheme="minorEastAsia" w:cs="Times New Roman" w:hint="eastAsia"/>
          <w:sz w:val="24"/>
          <w:szCs w:val="24"/>
        </w:rPr>
        <w:t>5</w:t>
      </w:r>
      <w:r w:rsidR="00225C5C" w:rsidRPr="001F7C68">
        <w:rPr>
          <w:rFonts w:cs="Times New Roman"/>
          <w:sz w:val="24"/>
          <w:szCs w:val="24"/>
        </w:rPr>
        <w:t> × 10</w:t>
      </w:r>
      <w:r w:rsidR="00225C5C" w:rsidRPr="001F7C68">
        <w:rPr>
          <w:rFonts w:cs="Times New Roman"/>
          <w:sz w:val="24"/>
          <w:szCs w:val="24"/>
          <w:vertAlign w:val="superscript"/>
        </w:rPr>
        <w:t>-</w:t>
      </w:r>
      <w:r w:rsidR="00423B4F" w:rsidRPr="001F7C68">
        <w:rPr>
          <w:rFonts w:eastAsiaTheme="minorEastAsia" w:cs="Times New Roman" w:hint="eastAsia"/>
          <w:sz w:val="24"/>
          <w:szCs w:val="24"/>
          <w:vertAlign w:val="superscript"/>
        </w:rPr>
        <w:t>8</w:t>
      </w:r>
      <w:r w:rsidR="00225C5C" w:rsidRPr="001F7C68">
        <w:rPr>
          <w:rFonts w:cs="Times New Roman"/>
          <w:sz w:val="24"/>
          <w:szCs w:val="24"/>
        </w:rPr>
        <w:t xml:space="preserve">; HEIDI </w:t>
      </w:r>
      <w:r w:rsidR="00225C5C" w:rsidRPr="001F7C68">
        <w:rPr>
          <w:rFonts w:cs="Times New Roman"/>
          <w:i/>
          <w:iCs/>
          <w:sz w:val="24"/>
          <w:szCs w:val="24"/>
        </w:rPr>
        <w:t>P</w:t>
      </w:r>
      <w:r w:rsidR="00225C5C" w:rsidRPr="001F7C68">
        <w:rPr>
          <w:rFonts w:cs="Times New Roman"/>
          <w:sz w:val="24"/>
          <w:szCs w:val="24"/>
        </w:rPr>
        <w:t xml:space="preserve"> = 0.</w:t>
      </w:r>
      <w:r w:rsidR="00390FEE" w:rsidRPr="001F7C68">
        <w:rPr>
          <w:rFonts w:eastAsiaTheme="minorEastAsia" w:cs="Times New Roman" w:hint="eastAsia"/>
          <w:sz w:val="24"/>
          <w:szCs w:val="24"/>
        </w:rPr>
        <w:t>554</w:t>
      </w:r>
      <w:r w:rsidR="00225C5C" w:rsidRPr="001F7C68">
        <w:rPr>
          <w:rFonts w:cs="Times New Roman"/>
          <w:sz w:val="24"/>
          <w:szCs w:val="24"/>
        </w:rPr>
        <w:t xml:space="preserve">) between </w:t>
      </w:r>
      <w:r w:rsidR="00225C5C" w:rsidRPr="001F7C68">
        <w:rPr>
          <w:rFonts w:cs="Times New Roman" w:hint="eastAsia"/>
          <w:sz w:val="24"/>
          <w:szCs w:val="24"/>
        </w:rPr>
        <w:t>GCC-MD-</w:t>
      </w:r>
      <w:r w:rsidR="00225C5C" w:rsidRPr="001F7C68">
        <w:rPr>
          <w:rFonts w:cs="Times New Roman"/>
          <w:sz w:val="24"/>
          <w:szCs w:val="24"/>
        </w:rPr>
        <w:t xml:space="preserve">PC3 </w:t>
      </w:r>
      <w:r w:rsidR="00390FB9">
        <w:rPr>
          <w:rFonts w:eastAsiaTheme="minorEastAsia" w:cs="Times New Roman" w:hint="eastAsia"/>
          <w:sz w:val="24"/>
          <w:szCs w:val="24"/>
        </w:rPr>
        <w:t>(</w:t>
      </w:r>
      <w:r w:rsidR="00423B4F" w:rsidRPr="001F7C68">
        <w:rPr>
          <w:rFonts w:cs="Times New Roman" w:hint="eastAsia"/>
          <w:sz w:val="24"/>
          <w:szCs w:val="24"/>
        </w:rPr>
        <w:t>cross-ancestry GWAS</w:t>
      </w:r>
      <w:r w:rsidR="00390FB9">
        <w:rPr>
          <w:rFonts w:eastAsiaTheme="minorEastAsia" w:cs="Times New Roman" w:hint="eastAsia"/>
          <w:sz w:val="24"/>
          <w:szCs w:val="24"/>
        </w:rPr>
        <w:t>)</w:t>
      </w:r>
      <w:r w:rsidR="00225C5C" w:rsidRPr="001F7C68">
        <w:rPr>
          <w:rFonts w:cs="Times New Roman"/>
          <w:sz w:val="24"/>
          <w:szCs w:val="24"/>
        </w:rPr>
        <w:t xml:space="preserve"> and </w:t>
      </w:r>
      <w:r w:rsidR="00225C5C" w:rsidRPr="001F7C68">
        <w:rPr>
          <w:rFonts w:cs="Times New Roman" w:hint="eastAsia"/>
          <w:i/>
          <w:iCs/>
          <w:sz w:val="24"/>
          <w:szCs w:val="24"/>
        </w:rPr>
        <w:t>LRRC37A4P</w:t>
      </w:r>
      <w:r w:rsidR="00225C5C" w:rsidRPr="001F7C68">
        <w:rPr>
          <w:rFonts w:cs="Times New Roman"/>
          <w:sz w:val="24"/>
          <w:szCs w:val="24"/>
        </w:rPr>
        <w:t xml:space="preserve"> expression in </w:t>
      </w:r>
      <w:r w:rsidR="00225C5C" w:rsidRPr="001F7C68">
        <w:rPr>
          <w:rFonts w:eastAsiaTheme="minorEastAsia" w:cs="Times New Roman" w:hint="eastAsia"/>
          <w:sz w:val="24"/>
          <w:szCs w:val="24"/>
        </w:rPr>
        <w:t>fetal</w:t>
      </w:r>
      <w:r w:rsidR="00225C5C" w:rsidRPr="001F7C68">
        <w:rPr>
          <w:rFonts w:cs="Times New Roman" w:hint="eastAsia"/>
          <w:sz w:val="24"/>
          <w:szCs w:val="24"/>
        </w:rPr>
        <w:t xml:space="preserve"> brain</w:t>
      </w:r>
      <w:r w:rsidR="00225C5C" w:rsidRPr="001F7C68">
        <w:rPr>
          <w:rFonts w:cs="Times New Roman"/>
          <w:sz w:val="24"/>
          <w:szCs w:val="24"/>
        </w:rPr>
        <w:t>.</w:t>
      </w:r>
      <w:r w:rsidR="00225C5C" w:rsidRPr="001F7C68">
        <w:rPr>
          <w:rFonts w:eastAsiaTheme="minorEastAsia" w:cs="Times New Roman" w:hint="eastAsia"/>
          <w:sz w:val="24"/>
          <w:szCs w:val="24"/>
        </w:rPr>
        <w:t xml:space="preserve"> </w:t>
      </w:r>
      <w:r w:rsidR="00225C5C" w:rsidRPr="001F7C68">
        <w:rPr>
          <w:rFonts w:eastAsiaTheme="minorEastAsia" w:cs="Times New Roman" w:hint="eastAsia"/>
          <w:b/>
          <w:bCs/>
          <w:sz w:val="24"/>
          <w:szCs w:val="24"/>
        </w:rPr>
        <w:t>c,</w:t>
      </w:r>
      <w:r w:rsidR="00225C5C" w:rsidRPr="001F7C68">
        <w:rPr>
          <w:rFonts w:eastAsiaTheme="minorEastAsia" w:cs="Times New Roman" w:hint="eastAsia"/>
          <w:sz w:val="24"/>
          <w:szCs w:val="24"/>
        </w:rPr>
        <w:t xml:space="preserve"> </w:t>
      </w:r>
      <w:r w:rsidR="00225C5C" w:rsidRPr="001F7C68">
        <w:rPr>
          <w:rFonts w:cs="Times New Roman"/>
          <w:sz w:val="24"/>
          <w:szCs w:val="24"/>
        </w:rPr>
        <w:t xml:space="preserve">The regional plot shows the association (SMR </w:t>
      </w:r>
      <w:r w:rsidR="00225C5C" w:rsidRPr="001F7C68">
        <w:rPr>
          <w:rFonts w:cs="Times New Roman"/>
          <w:i/>
          <w:iCs/>
          <w:sz w:val="24"/>
          <w:szCs w:val="24"/>
        </w:rPr>
        <w:t>P</w:t>
      </w:r>
      <w:r w:rsidR="00225C5C" w:rsidRPr="001F7C68">
        <w:rPr>
          <w:rFonts w:cs="Times New Roman"/>
          <w:sz w:val="24"/>
          <w:szCs w:val="24"/>
        </w:rPr>
        <w:t xml:space="preserve"> = </w:t>
      </w:r>
      <w:r w:rsidR="00390FEE" w:rsidRPr="001F7C68">
        <w:rPr>
          <w:rFonts w:eastAsiaTheme="minorEastAsia" w:cs="Times New Roman" w:hint="eastAsia"/>
          <w:sz w:val="24"/>
          <w:szCs w:val="24"/>
        </w:rPr>
        <w:t>6</w:t>
      </w:r>
      <w:r w:rsidR="00390FEE" w:rsidRPr="001F7C68">
        <w:rPr>
          <w:rFonts w:cs="Times New Roman"/>
          <w:sz w:val="24"/>
          <w:szCs w:val="24"/>
        </w:rPr>
        <w:t>.</w:t>
      </w:r>
      <w:r w:rsidR="00390FEE" w:rsidRPr="001F7C68">
        <w:rPr>
          <w:rFonts w:eastAsiaTheme="minorEastAsia" w:cs="Times New Roman" w:hint="eastAsia"/>
          <w:sz w:val="24"/>
          <w:szCs w:val="24"/>
        </w:rPr>
        <w:t>15</w:t>
      </w:r>
      <w:r w:rsidR="00390FEE" w:rsidRPr="001F7C68">
        <w:rPr>
          <w:rFonts w:cs="Times New Roman" w:hint="eastAsia"/>
          <w:sz w:val="24"/>
          <w:szCs w:val="24"/>
        </w:rPr>
        <w:t>9</w:t>
      </w:r>
      <w:r w:rsidR="00390FEE" w:rsidRPr="001F7C68">
        <w:rPr>
          <w:rFonts w:cs="Times New Roman"/>
          <w:sz w:val="24"/>
          <w:szCs w:val="24"/>
        </w:rPr>
        <w:t> × 10</w:t>
      </w:r>
      <w:r w:rsidR="00390FEE" w:rsidRPr="001F7C68">
        <w:rPr>
          <w:rFonts w:cs="Times New Roman"/>
          <w:sz w:val="24"/>
          <w:szCs w:val="24"/>
          <w:vertAlign w:val="superscript"/>
        </w:rPr>
        <w:t>-</w:t>
      </w:r>
      <w:r w:rsidR="00390FEE" w:rsidRPr="001F7C68">
        <w:rPr>
          <w:rFonts w:eastAsiaTheme="minorEastAsia" w:cs="Times New Roman" w:hint="eastAsia"/>
          <w:sz w:val="24"/>
          <w:szCs w:val="24"/>
          <w:vertAlign w:val="superscript"/>
        </w:rPr>
        <w:t>8</w:t>
      </w:r>
      <w:r w:rsidR="00225C5C" w:rsidRPr="001F7C68">
        <w:rPr>
          <w:rFonts w:cs="Times New Roman"/>
          <w:sz w:val="24"/>
          <w:szCs w:val="24"/>
        </w:rPr>
        <w:t xml:space="preserve">; HEIDI </w:t>
      </w:r>
      <w:r w:rsidR="00225C5C" w:rsidRPr="001F7C68">
        <w:rPr>
          <w:rFonts w:cs="Times New Roman"/>
          <w:i/>
          <w:iCs/>
          <w:sz w:val="24"/>
          <w:szCs w:val="24"/>
        </w:rPr>
        <w:t>P</w:t>
      </w:r>
      <w:r w:rsidR="00225C5C" w:rsidRPr="001F7C68">
        <w:rPr>
          <w:rFonts w:cs="Times New Roman"/>
          <w:sz w:val="24"/>
          <w:szCs w:val="24"/>
        </w:rPr>
        <w:t xml:space="preserve"> = </w:t>
      </w:r>
      <w:r w:rsidR="00390FEE" w:rsidRPr="001F7C68">
        <w:rPr>
          <w:rFonts w:cs="Times New Roman"/>
          <w:sz w:val="24"/>
          <w:szCs w:val="24"/>
        </w:rPr>
        <w:t>0.</w:t>
      </w:r>
      <w:r w:rsidR="00390FEE" w:rsidRPr="001F7C68">
        <w:rPr>
          <w:rFonts w:eastAsiaTheme="minorEastAsia" w:cs="Times New Roman" w:hint="eastAsia"/>
          <w:sz w:val="24"/>
          <w:szCs w:val="24"/>
        </w:rPr>
        <w:t>125</w:t>
      </w:r>
      <w:r w:rsidR="00225C5C" w:rsidRPr="001F7C68">
        <w:rPr>
          <w:rFonts w:cs="Times New Roman"/>
          <w:sz w:val="24"/>
          <w:szCs w:val="24"/>
        </w:rPr>
        <w:t xml:space="preserve">) between </w:t>
      </w:r>
      <w:r w:rsidR="00225C5C" w:rsidRPr="001F7C68">
        <w:rPr>
          <w:rFonts w:cs="Times New Roman" w:hint="eastAsia"/>
          <w:sz w:val="24"/>
          <w:szCs w:val="24"/>
        </w:rPr>
        <w:t>GCC-MD-</w:t>
      </w:r>
      <w:r w:rsidR="00225C5C" w:rsidRPr="001F7C68">
        <w:rPr>
          <w:rFonts w:cs="Times New Roman"/>
          <w:sz w:val="24"/>
          <w:szCs w:val="24"/>
        </w:rPr>
        <w:t xml:space="preserve">PC3 </w:t>
      </w:r>
      <w:r w:rsidR="00390FB9">
        <w:rPr>
          <w:rFonts w:eastAsiaTheme="minorEastAsia" w:cs="Times New Roman" w:hint="eastAsia"/>
          <w:sz w:val="24"/>
          <w:szCs w:val="24"/>
        </w:rPr>
        <w:t>(</w:t>
      </w:r>
      <w:r w:rsidR="00225C5C" w:rsidRPr="001F7C68">
        <w:rPr>
          <w:rFonts w:eastAsiaTheme="minorEastAsia" w:cs="Times New Roman" w:hint="eastAsia"/>
          <w:sz w:val="24"/>
          <w:szCs w:val="24"/>
        </w:rPr>
        <w:t>WB-</w:t>
      </w:r>
      <w:r w:rsidR="00225C5C" w:rsidRPr="001F7C68">
        <w:rPr>
          <w:rFonts w:cs="Times New Roman" w:hint="eastAsia"/>
          <w:sz w:val="24"/>
          <w:szCs w:val="24"/>
        </w:rPr>
        <w:t>GWAS</w:t>
      </w:r>
      <w:r w:rsidR="00390FB9">
        <w:rPr>
          <w:rFonts w:eastAsiaTheme="minorEastAsia" w:cs="Times New Roman" w:hint="eastAsia"/>
          <w:sz w:val="24"/>
          <w:szCs w:val="24"/>
        </w:rPr>
        <w:t>)</w:t>
      </w:r>
      <w:r w:rsidR="00225C5C" w:rsidRPr="001F7C68">
        <w:rPr>
          <w:rFonts w:cs="Times New Roman"/>
          <w:sz w:val="24"/>
          <w:szCs w:val="24"/>
        </w:rPr>
        <w:t xml:space="preserve"> and </w:t>
      </w:r>
      <w:r w:rsidR="00225C5C" w:rsidRPr="001F7C68">
        <w:rPr>
          <w:rFonts w:cs="Times New Roman" w:hint="eastAsia"/>
          <w:i/>
          <w:iCs/>
          <w:sz w:val="24"/>
          <w:szCs w:val="24"/>
        </w:rPr>
        <w:t>LRRC37A4P</w:t>
      </w:r>
      <w:r w:rsidR="00225C5C" w:rsidRPr="001F7C68">
        <w:rPr>
          <w:rFonts w:cs="Times New Roman"/>
          <w:sz w:val="24"/>
          <w:szCs w:val="24"/>
        </w:rPr>
        <w:t xml:space="preserve"> expression in </w:t>
      </w:r>
      <w:r w:rsidR="00225C5C" w:rsidRPr="001F7C68">
        <w:rPr>
          <w:rFonts w:eastAsiaTheme="minorEastAsia" w:cs="Times New Roman" w:hint="eastAsia"/>
          <w:sz w:val="24"/>
          <w:szCs w:val="24"/>
        </w:rPr>
        <w:t>fetal</w:t>
      </w:r>
      <w:r w:rsidR="00225C5C" w:rsidRPr="001F7C68">
        <w:rPr>
          <w:rFonts w:cs="Times New Roman" w:hint="eastAsia"/>
          <w:sz w:val="24"/>
          <w:szCs w:val="24"/>
        </w:rPr>
        <w:t xml:space="preserve"> brain</w:t>
      </w:r>
      <w:r w:rsidR="00225C5C" w:rsidRPr="001F7C68">
        <w:rPr>
          <w:rFonts w:cs="Times New Roman"/>
          <w:sz w:val="24"/>
          <w:szCs w:val="24"/>
        </w:rPr>
        <w:t>.</w:t>
      </w:r>
    </w:p>
    <w:p w14:paraId="53BDFF1A" w14:textId="77777777" w:rsidR="00580F05" w:rsidRPr="005A04E0" w:rsidRDefault="00580F05" w:rsidP="001F7C68">
      <w:pPr>
        <w:widowControl/>
        <w:spacing w:line="240" w:lineRule="auto"/>
        <w:rPr>
          <w:rFonts w:eastAsiaTheme="minorEastAsia"/>
          <w:sz w:val="24"/>
          <w:szCs w:val="24"/>
        </w:rPr>
      </w:pPr>
    </w:p>
    <w:p w14:paraId="17B825C5" w14:textId="77777777" w:rsidR="00225C5C" w:rsidRDefault="00225C5C" w:rsidP="001F7C68">
      <w:pPr>
        <w:rPr>
          <w:rFonts w:ascii="Arial" w:eastAsiaTheme="minorEastAsia" w:hAnsi="Arial" w:cs="Arial"/>
          <w:sz w:val="36"/>
          <w:szCs w:val="36"/>
        </w:rPr>
      </w:pPr>
    </w:p>
    <w:p w14:paraId="1D5D8A46" w14:textId="77777777" w:rsidR="00580F05" w:rsidRDefault="00580F05" w:rsidP="001F7C68">
      <w:pPr>
        <w:rPr>
          <w:rFonts w:ascii="Arial" w:eastAsiaTheme="minorEastAsia" w:hAnsi="Arial" w:cs="Arial"/>
          <w:sz w:val="36"/>
          <w:szCs w:val="36"/>
        </w:rPr>
      </w:pPr>
    </w:p>
    <w:p w14:paraId="7A201CA5" w14:textId="77777777" w:rsidR="00580F05" w:rsidRDefault="00580F05" w:rsidP="001F7C68">
      <w:pPr>
        <w:rPr>
          <w:rFonts w:ascii="Arial" w:eastAsiaTheme="minorEastAsia" w:hAnsi="Arial" w:cs="Arial"/>
          <w:sz w:val="36"/>
          <w:szCs w:val="36"/>
        </w:rPr>
      </w:pPr>
    </w:p>
    <w:p w14:paraId="0B53A1A4" w14:textId="77777777" w:rsidR="00580F05" w:rsidRDefault="00580F05" w:rsidP="001F7C68">
      <w:pPr>
        <w:rPr>
          <w:rFonts w:ascii="Arial" w:eastAsiaTheme="minorEastAsia" w:hAnsi="Arial" w:cs="Arial"/>
          <w:sz w:val="36"/>
          <w:szCs w:val="36"/>
        </w:rPr>
      </w:pPr>
    </w:p>
    <w:p w14:paraId="414B4307" w14:textId="77777777" w:rsidR="00580F05" w:rsidRDefault="00580F05" w:rsidP="001F7C68">
      <w:pPr>
        <w:rPr>
          <w:rFonts w:ascii="Arial" w:eastAsiaTheme="minorEastAsia" w:hAnsi="Arial" w:cs="Arial"/>
          <w:sz w:val="36"/>
          <w:szCs w:val="36"/>
        </w:rPr>
      </w:pPr>
    </w:p>
    <w:p w14:paraId="4FC9BF48" w14:textId="16551401" w:rsidR="000711C4" w:rsidRPr="005A04E0" w:rsidRDefault="00CF3AE1" w:rsidP="001F7C68">
      <w:pPr>
        <w:rPr>
          <w:rFonts w:eastAsiaTheme="minorEastAsia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71C11217" wp14:editId="58ED1F56">
            <wp:extent cx="5274310" cy="3270885"/>
            <wp:effectExtent l="0" t="0" r="2540" b="5715"/>
            <wp:docPr id="101874016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270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272E1" w:rsidRPr="005A04E0">
        <w:rPr>
          <w:rFonts w:eastAsiaTheme="minorEastAsia" w:cs="Times New Roman"/>
          <w:b/>
          <w:bCs/>
          <w:sz w:val="24"/>
          <w:szCs w:val="24"/>
        </w:rPr>
        <w:t>Extended Data</w:t>
      </w:r>
      <w:r w:rsidR="000711C4" w:rsidRPr="005A04E0">
        <w:rPr>
          <w:b/>
          <w:bCs/>
          <w:sz w:val="24"/>
          <w:szCs w:val="24"/>
        </w:rPr>
        <w:t xml:space="preserve"> Fig</w:t>
      </w:r>
      <w:r w:rsidR="002A6D3D" w:rsidRPr="005A04E0">
        <w:rPr>
          <w:rFonts w:eastAsiaTheme="minorEastAsia" w:hint="eastAsia"/>
          <w:b/>
          <w:bCs/>
          <w:sz w:val="24"/>
          <w:szCs w:val="24"/>
        </w:rPr>
        <w:t>.</w:t>
      </w:r>
      <w:r w:rsidR="002272E1">
        <w:rPr>
          <w:rFonts w:eastAsiaTheme="minorEastAsia" w:hint="eastAsia"/>
          <w:b/>
          <w:bCs/>
          <w:sz w:val="24"/>
          <w:szCs w:val="24"/>
        </w:rPr>
        <w:t xml:space="preserve"> </w:t>
      </w:r>
      <w:r w:rsidR="00CE30F6">
        <w:rPr>
          <w:rFonts w:eastAsiaTheme="minorEastAsia" w:hint="eastAsia"/>
          <w:b/>
          <w:bCs/>
          <w:sz w:val="24"/>
          <w:szCs w:val="24"/>
        </w:rPr>
        <w:t>5</w:t>
      </w:r>
      <w:r w:rsidR="000711C4" w:rsidRPr="005A04E0">
        <w:rPr>
          <w:b/>
          <w:bCs/>
          <w:sz w:val="24"/>
          <w:szCs w:val="24"/>
        </w:rPr>
        <w:t xml:space="preserve"> | </w:t>
      </w:r>
      <w:r w:rsidR="00E03844">
        <w:rPr>
          <w:rFonts w:eastAsiaTheme="minorEastAsia" w:hint="eastAsia"/>
          <w:b/>
          <w:bCs/>
          <w:sz w:val="24"/>
          <w:szCs w:val="24"/>
        </w:rPr>
        <w:t>S</w:t>
      </w:r>
      <w:r w:rsidR="000711C4" w:rsidRPr="005A04E0">
        <w:rPr>
          <w:b/>
          <w:bCs/>
          <w:sz w:val="24"/>
          <w:szCs w:val="24"/>
        </w:rPr>
        <w:t xml:space="preserve">ample selection procedures for participants. </w:t>
      </w:r>
      <w:r w:rsidR="000711C4" w:rsidRPr="005A04E0">
        <w:rPr>
          <w:sz w:val="24"/>
          <w:szCs w:val="24"/>
        </w:rPr>
        <w:t>The sample selection procedures for CHIMGEN (</w:t>
      </w:r>
      <w:r w:rsidR="000711C4" w:rsidRPr="005A04E0">
        <w:rPr>
          <w:b/>
          <w:bCs/>
          <w:sz w:val="24"/>
          <w:szCs w:val="24"/>
        </w:rPr>
        <w:t>a</w:t>
      </w:r>
      <w:r w:rsidR="000711C4" w:rsidRPr="005A04E0">
        <w:rPr>
          <w:sz w:val="24"/>
          <w:szCs w:val="24"/>
        </w:rPr>
        <w:t>) and UKB (</w:t>
      </w:r>
      <w:r w:rsidR="000711C4" w:rsidRPr="005A04E0">
        <w:rPr>
          <w:b/>
          <w:bCs/>
          <w:sz w:val="24"/>
          <w:szCs w:val="24"/>
        </w:rPr>
        <w:t>b</w:t>
      </w:r>
      <w:r w:rsidR="000711C4" w:rsidRPr="005A04E0">
        <w:rPr>
          <w:sz w:val="24"/>
          <w:szCs w:val="24"/>
        </w:rPr>
        <w:t xml:space="preserve">) participants. </w:t>
      </w:r>
    </w:p>
    <w:p w14:paraId="7A2FA3E3" w14:textId="474A959D" w:rsidR="005A04E0" w:rsidRPr="005A04E0" w:rsidRDefault="005A04E0" w:rsidP="001F7C68">
      <w:pPr>
        <w:widowControl/>
        <w:spacing w:line="240" w:lineRule="auto"/>
        <w:rPr>
          <w:rFonts w:eastAsiaTheme="minorEastAsia"/>
          <w:sz w:val="24"/>
          <w:szCs w:val="24"/>
        </w:rPr>
      </w:pPr>
      <w:r w:rsidRPr="005A04E0">
        <w:rPr>
          <w:rFonts w:eastAsiaTheme="minorEastAsia"/>
          <w:sz w:val="24"/>
          <w:szCs w:val="24"/>
        </w:rPr>
        <w:br w:type="page"/>
      </w:r>
    </w:p>
    <w:p w14:paraId="4FC88486" w14:textId="3F0D4270" w:rsidR="00D52627" w:rsidRPr="005A04E0" w:rsidRDefault="00BE425A" w:rsidP="001F7C68">
      <w:pPr>
        <w:rPr>
          <w:rFonts w:eastAsiaTheme="minorEastAsia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12829FF7" wp14:editId="00797AAD">
            <wp:extent cx="5274310" cy="3729355"/>
            <wp:effectExtent l="0" t="0" r="2540" b="4445"/>
            <wp:docPr id="133759442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29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272E1" w:rsidRPr="005A04E0">
        <w:rPr>
          <w:rFonts w:eastAsiaTheme="minorEastAsia" w:cs="Times New Roman"/>
          <w:b/>
          <w:bCs/>
          <w:sz w:val="24"/>
          <w:szCs w:val="24"/>
        </w:rPr>
        <w:t>Extended Data</w:t>
      </w:r>
      <w:r w:rsidR="00D52627" w:rsidRPr="005A04E0">
        <w:rPr>
          <w:b/>
          <w:bCs/>
          <w:sz w:val="24"/>
          <w:szCs w:val="24"/>
        </w:rPr>
        <w:t xml:space="preserve"> Fig</w:t>
      </w:r>
      <w:r w:rsidR="00D52627" w:rsidRPr="005A04E0">
        <w:rPr>
          <w:rFonts w:eastAsiaTheme="minorEastAsia" w:hint="eastAsia"/>
          <w:b/>
          <w:bCs/>
          <w:sz w:val="24"/>
          <w:szCs w:val="24"/>
        </w:rPr>
        <w:t>.</w:t>
      </w:r>
      <w:r w:rsidR="002272E1">
        <w:rPr>
          <w:rFonts w:eastAsiaTheme="minorEastAsia" w:hint="eastAsia"/>
          <w:b/>
          <w:bCs/>
          <w:sz w:val="24"/>
          <w:szCs w:val="24"/>
        </w:rPr>
        <w:t xml:space="preserve"> </w:t>
      </w:r>
      <w:r w:rsidR="00CE30F6">
        <w:rPr>
          <w:rFonts w:eastAsiaTheme="minorEastAsia" w:hint="eastAsia"/>
          <w:b/>
          <w:bCs/>
          <w:sz w:val="24"/>
          <w:szCs w:val="24"/>
        </w:rPr>
        <w:t>6</w:t>
      </w:r>
      <w:r w:rsidR="00D52627" w:rsidRPr="005A04E0">
        <w:rPr>
          <w:b/>
          <w:bCs/>
          <w:sz w:val="24"/>
          <w:szCs w:val="24"/>
        </w:rPr>
        <w:t xml:space="preserve"> | Cross-scanner consistencies of 525 </w:t>
      </w:r>
      <w:r w:rsidR="00A2568E" w:rsidRPr="00A2568E">
        <w:rPr>
          <w:b/>
          <w:bCs/>
          <w:sz w:val="24"/>
          <w:szCs w:val="24"/>
        </w:rPr>
        <w:t>tract-specific PCs</w:t>
      </w:r>
      <w:r w:rsidR="00D52627" w:rsidRPr="005A04E0">
        <w:rPr>
          <w:b/>
          <w:bCs/>
          <w:sz w:val="24"/>
          <w:szCs w:val="24"/>
        </w:rPr>
        <w:t xml:space="preserve"> in the same </w:t>
      </w:r>
      <w:r w:rsidR="00EF540E" w:rsidRPr="00EF540E">
        <w:rPr>
          <w:rFonts w:eastAsiaTheme="minorEastAsia"/>
          <w:b/>
          <w:bCs/>
          <w:sz w:val="24"/>
          <w:szCs w:val="24"/>
        </w:rPr>
        <w:t>volunteer</w:t>
      </w:r>
      <w:r w:rsidR="00D52627" w:rsidRPr="005A04E0">
        <w:rPr>
          <w:b/>
          <w:bCs/>
          <w:sz w:val="24"/>
          <w:szCs w:val="24"/>
        </w:rPr>
        <w:t xml:space="preserve"> before and after harmonization. </w:t>
      </w:r>
      <w:r w:rsidR="00D52627" w:rsidRPr="005A04E0">
        <w:rPr>
          <w:sz w:val="24"/>
          <w:szCs w:val="24"/>
        </w:rPr>
        <w:t xml:space="preserve">Two volunteers </w:t>
      </w:r>
      <w:r w:rsidR="006420B7">
        <w:rPr>
          <w:rFonts w:eastAsiaTheme="minorEastAsia" w:hint="eastAsia"/>
          <w:sz w:val="24"/>
          <w:szCs w:val="24"/>
        </w:rPr>
        <w:t>have qualified DTI data acquired</w:t>
      </w:r>
      <w:r w:rsidR="00D52627" w:rsidRPr="005A04E0">
        <w:rPr>
          <w:sz w:val="24"/>
          <w:szCs w:val="24"/>
        </w:rPr>
        <w:t xml:space="preserve"> at </w:t>
      </w:r>
      <w:r w:rsidR="00D52627" w:rsidRPr="006420B7">
        <w:rPr>
          <w:sz w:val="24"/>
          <w:szCs w:val="24"/>
        </w:rPr>
        <w:t>2</w:t>
      </w:r>
      <w:r w:rsidR="00D52627" w:rsidRPr="006420B7">
        <w:rPr>
          <w:rFonts w:eastAsiaTheme="minorEastAsia" w:hint="eastAsia"/>
          <w:sz w:val="24"/>
          <w:szCs w:val="24"/>
        </w:rPr>
        <w:t>6</w:t>
      </w:r>
      <w:r w:rsidR="00D52627" w:rsidRPr="005A04E0">
        <w:rPr>
          <w:sz w:val="24"/>
          <w:szCs w:val="24"/>
        </w:rPr>
        <w:t xml:space="preserve"> </w:t>
      </w:r>
      <w:r w:rsidR="006420B7">
        <w:rPr>
          <w:rFonts w:eastAsiaTheme="minorEastAsia" w:hint="eastAsia"/>
          <w:sz w:val="24"/>
          <w:szCs w:val="24"/>
        </w:rPr>
        <w:t xml:space="preserve">CHIMGEN </w:t>
      </w:r>
      <w:r w:rsidR="00D52627" w:rsidRPr="005A04E0">
        <w:rPr>
          <w:sz w:val="24"/>
          <w:szCs w:val="24"/>
        </w:rPr>
        <w:t xml:space="preserve">MRI scanners, and each of the </w:t>
      </w:r>
      <w:bookmarkStart w:id="2" w:name="_Hlk183776408"/>
      <w:r w:rsidR="0006055F" w:rsidRPr="005A04E0">
        <w:rPr>
          <w:sz w:val="24"/>
          <w:szCs w:val="24"/>
        </w:rPr>
        <w:t xml:space="preserve">525 </w:t>
      </w:r>
      <w:bookmarkEnd w:id="2"/>
      <w:r w:rsidR="00050E31" w:rsidRPr="00050E31">
        <w:rPr>
          <w:sz w:val="24"/>
          <w:szCs w:val="24"/>
        </w:rPr>
        <w:t>tract-specific PCs</w:t>
      </w:r>
      <w:r w:rsidR="00D52627" w:rsidRPr="005A04E0">
        <w:rPr>
          <w:sz w:val="24"/>
          <w:szCs w:val="24"/>
        </w:rPr>
        <w:t xml:space="preserve"> are harmonized using </w:t>
      </w:r>
      <w:proofErr w:type="spellStart"/>
      <w:r w:rsidR="00D52627" w:rsidRPr="005A04E0">
        <w:rPr>
          <w:sz w:val="24"/>
          <w:szCs w:val="24"/>
        </w:rPr>
        <w:t>ComBat</w:t>
      </w:r>
      <w:proofErr w:type="spellEnd"/>
      <w:r w:rsidR="00D52627" w:rsidRPr="005A04E0">
        <w:rPr>
          <w:sz w:val="24"/>
          <w:szCs w:val="24"/>
        </w:rPr>
        <w:t xml:space="preserve"> harmonization to reduce the scanner effect. </w:t>
      </w:r>
      <w:r w:rsidR="00D23106">
        <w:rPr>
          <w:rFonts w:eastAsiaTheme="minorEastAsia" w:hint="eastAsia"/>
          <w:sz w:val="24"/>
          <w:szCs w:val="24"/>
        </w:rPr>
        <w:t>T</w:t>
      </w:r>
      <w:r w:rsidR="00D52627" w:rsidRPr="005A04E0">
        <w:rPr>
          <w:sz w:val="24"/>
          <w:szCs w:val="24"/>
        </w:rPr>
        <w:t xml:space="preserve">he </w:t>
      </w:r>
      <w:r w:rsidR="0006055F" w:rsidRPr="005A04E0">
        <w:rPr>
          <w:rFonts w:eastAsiaTheme="minorEastAsia"/>
          <w:sz w:val="24"/>
          <w:szCs w:val="24"/>
        </w:rPr>
        <w:t>standard</w:t>
      </w:r>
      <w:r w:rsidR="00D52627" w:rsidRPr="005A04E0">
        <w:rPr>
          <w:sz w:val="24"/>
          <w:szCs w:val="24"/>
        </w:rPr>
        <w:t xml:space="preserve"> </w:t>
      </w:r>
      <w:r w:rsidR="0006055F" w:rsidRPr="005A04E0">
        <w:rPr>
          <w:rFonts w:eastAsiaTheme="minorEastAsia"/>
          <w:sz w:val="24"/>
          <w:szCs w:val="24"/>
        </w:rPr>
        <w:t>deviation</w:t>
      </w:r>
      <w:r w:rsidR="00D23106">
        <w:rPr>
          <w:rFonts w:eastAsiaTheme="minorEastAsia" w:hint="eastAsia"/>
          <w:sz w:val="24"/>
          <w:szCs w:val="24"/>
        </w:rPr>
        <w:t>s</w:t>
      </w:r>
      <w:r w:rsidR="00D52627" w:rsidRPr="005A04E0">
        <w:rPr>
          <w:sz w:val="24"/>
          <w:szCs w:val="24"/>
        </w:rPr>
        <w:t xml:space="preserve"> (</w:t>
      </w:r>
      <w:r w:rsidR="0006055F" w:rsidRPr="005A04E0">
        <w:rPr>
          <w:rFonts w:eastAsiaTheme="minorEastAsia" w:hint="eastAsia"/>
          <w:sz w:val="24"/>
          <w:szCs w:val="24"/>
        </w:rPr>
        <w:t>SD</w:t>
      </w:r>
      <w:r w:rsidR="00D23106">
        <w:rPr>
          <w:rFonts w:eastAsiaTheme="minorEastAsia" w:hint="eastAsia"/>
          <w:sz w:val="24"/>
          <w:szCs w:val="24"/>
        </w:rPr>
        <w:t>s</w:t>
      </w:r>
      <w:r w:rsidR="00D52627" w:rsidRPr="005A04E0">
        <w:rPr>
          <w:sz w:val="24"/>
          <w:szCs w:val="24"/>
        </w:rPr>
        <w:t xml:space="preserve">) of </w:t>
      </w:r>
      <w:r w:rsidR="00050E31">
        <w:rPr>
          <w:rFonts w:eastAsiaTheme="minorEastAsia" w:hint="eastAsia"/>
          <w:sz w:val="24"/>
          <w:szCs w:val="24"/>
        </w:rPr>
        <w:t>each</w:t>
      </w:r>
      <w:r w:rsidR="0006055F" w:rsidRPr="005A04E0">
        <w:rPr>
          <w:sz w:val="24"/>
          <w:szCs w:val="24"/>
        </w:rPr>
        <w:t xml:space="preserve"> PC</w:t>
      </w:r>
      <w:r w:rsidR="00D52627" w:rsidRPr="005A04E0">
        <w:rPr>
          <w:sz w:val="24"/>
          <w:szCs w:val="24"/>
        </w:rPr>
        <w:t xml:space="preserve"> </w:t>
      </w:r>
      <w:r w:rsidR="00050E31">
        <w:rPr>
          <w:rFonts w:eastAsiaTheme="minorEastAsia" w:hint="eastAsia"/>
          <w:sz w:val="24"/>
          <w:szCs w:val="24"/>
        </w:rPr>
        <w:t>phenotype</w:t>
      </w:r>
      <w:r w:rsidR="00D52627" w:rsidRPr="005A04E0">
        <w:rPr>
          <w:sz w:val="24"/>
          <w:szCs w:val="24"/>
        </w:rPr>
        <w:t xml:space="preserve"> across scanners are used to assess the scanner effect. The Wilcoxon rank-sum test is used to compare </w:t>
      </w:r>
      <w:r w:rsidR="0006055F" w:rsidRPr="005A04E0">
        <w:rPr>
          <w:rFonts w:eastAsiaTheme="minorEastAsia" w:hint="eastAsia"/>
          <w:sz w:val="24"/>
          <w:szCs w:val="24"/>
        </w:rPr>
        <w:t>SD</w:t>
      </w:r>
      <w:r w:rsidR="00D52627" w:rsidRPr="005A04E0">
        <w:rPr>
          <w:sz w:val="24"/>
          <w:szCs w:val="24"/>
        </w:rPr>
        <w:t>s before (</w:t>
      </w:r>
      <w:r w:rsidR="0006055F" w:rsidRPr="005A04E0">
        <w:rPr>
          <w:rFonts w:eastAsiaTheme="minorEastAsia" w:hint="eastAsia"/>
          <w:sz w:val="24"/>
          <w:szCs w:val="24"/>
        </w:rPr>
        <w:t>red</w:t>
      </w:r>
      <w:r w:rsidR="00D52627" w:rsidRPr="005A04E0">
        <w:rPr>
          <w:sz w:val="24"/>
          <w:szCs w:val="24"/>
        </w:rPr>
        <w:t>) and after (</w:t>
      </w:r>
      <w:r w:rsidR="0006055F" w:rsidRPr="005A04E0">
        <w:rPr>
          <w:rFonts w:eastAsiaTheme="minorEastAsia" w:hint="eastAsia"/>
          <w:sz w:val="24"/>
          <w:szCs w:val="24"/>
        </w:rPr>
        <w:t>blue</w:t>
      </w:r>
      <w:r w:rsidR="00D52627" w:rsidRPr="005A04E0">
        <w:rPr>
          <w:sz w:val="24"/>
          <w:szCs w:val="24"/>
        </w:rPr>
        <w:t xml:space="preserve">) harmonization. In the </w:t>
      </w:r>
      <w:r w:rsidR="0006055F" w:rsidRPr="005A04E0">
        <w:rPr>
          <w:sz w:val="24"/>
          <w:szCs w:val="24"/>
        </w:rPr>
        <w:t xml:space="preserve">525 </w:t>
      </w:r>
      <w:r w:rsidR="00050E31" w:rsidRPr="00050E31">
        <w:rPr>
          <w:sz w:val="24"/>
          <w:szCs w:val="24"/>
        </w:rPr>
        <w:t>tract-specific PCs</w:t>
      </w:r>
      <w:r w:rsidR="00D52627" w:rsidRPr="005A04E0">
        <w:rPr>
          <w:sz w:val="24"/>
          <w:szCs w:val="24"/>
        </w:rPr>
        <w:t xml:space="preserve">, </w:t>
      </w:r>
      <w:r w:rsidR="0006055F" w:rsidRPr="005A04E0">
        <w:rPr>
          <w:rFonts w:eastAsiaTheme="minorEastAsia" w:hint="eastAsia"/>
          <w:sz w:val="24"/>
          <w:szCs w:val="24"/>
        </w:rPr>
        <w:t>SDs</w:t>
      </w:r>
      <w:r w:rsidR="00D52627" w:rsidRPr="005A04E0">
        <w:rPr>
          <w:sz w:val="24"/>
          <w:szCs w:val="24"/>
        </w:rPr>
        <w:t xml:space="preserve"> after harmonization are significantly reduced than before in both </w:t>
      </w:r>
      <w:r w:rsidR="00390FB9">
        <w:rPr>
          <w:rFonts w:eastAsiaTheme="minorEastAsia" w:hint="eastAsia"/>
          <w:sz w:val="24"/>
          <w:szCs w:val="24"/>
        </w:rPr>
        <w:t>volunteer</w:t>
      </w:r>
      <w:r w:rsidR="00D52627" w:rsidRPr="005A04E0">
        <w:rPr>
          <w:sz w:val="24"/>
          <w:szCs w:val="24"/>
        </w:rPr>
        <w:t>s.</w:t>
      </w:r>
    </w:p>
    <w:p w14:paraId="12DE948F" w14:textId="77777777" w:rsidR="00D52627" w:rsidRPr="00390FB9" w:rsidRDefault="00D52627" w:rsidP="001F7C68">
      <w:pPr>
        <w:rPr>
          <w:rFonts w:eastAsiaTheme="minorEastAsia"/>
          <w:sz w:val="24"/>
          <w:szCs w:val="24"/>
        </w:rPr>
      </w:pPr>
    </w:p>
    <w:sectPr w:rsidR="00D52627" w:rsidRPr="00390FB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F96763" w14:textId="77777777" w:rsidR="00A01568" w:rsidRDefault="00A01568" w:rsidP="00E74A92">
      <w:pPr>
        <w:spacing w:line="240" w:lineRule="auto"/>
      </w:pPr>
      <w:r>
        <w:separator/>
      </w:r>
    </w:p>
  </w:endnote>
  <w:endnote w:type="continuationSeparator" w:id="0">
    <w:p w14:paraId="6816E23F" w14:textId="77777777" w:rsidR="00A01568" w:rsidRDefault="00A01568" w:rsidP="00E74A9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83BC50" w14:textId="77777777" w:rsidR="00A01568" w:rsidRDefault="00A01568" w:rsidP="00E74A92">
      <w:pPr>
        <w:spacing w:line="240" w:lineRule="auto"/>
      </w:pPr>
      <w:r>
        <w:separator/>
      </w:r>
    </w:p>
  </w:footnote>
  <w:footnote w:type="continuationSeparator" w:id="0">
    <w:p w14:paraId="3AD43FF8" w14:textId="77777777" w:rsidR="00A01568" w:rsidRDefault="00A01568" w:rsidP="00E74A92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5158"/>
    <w:rsid w:val="0000408D"/>
    <w:rsid w:val="00005C5F"/>
    <w:rsid w:val="00007CAE"/>
    <w:rsid w:val="00010D3A"/>
    <w:rsid w:val="000122F7"/>
    <w:rsid w:val="00015235"/>
    <w:rsid w:val="00022A9D"/>
    <w:rsid w:val="00022B47"/>
    <w:rsid w:val="00022FDF"/>
    <w:rsid w:val="00023C68"/>
    <w:rsid w:val="00024A61"/>
    <w:rsid w:val="000264AE"/>
    <w:rsid w:val="000278D4"/>
    <w:rsid w:val="00032720"/>
    <w:rsid w:val="00050E31"/>
    <w:rsid w:val="000510BA"/>
    <w:rsid w:val="0005346A"/>
    <w:rsid w:val="000546DD"/>
    <w:rsid w:val="0005608D"/>
    <w:rsid w:val="00057695"/>
    <w:rsid w:val="00060044"/>
    <w:rsid w:val="0006055F"/>
    <w:rsid w:val="000605DB"/>
    <w:rsid w:val="00060964"/>
    <w:rsid w:val="000711C4"/>
    <w:rsid w:val="00075948"/>
    <w:rsid w:val="00075CB1"/>
    <w:rsid w:val="00076997"/>
    <w:rsid w:val="000804B5"/>
    <w:rsid w:val="00081303"/>
    <w:rsid w:val="00081E1E"/>
    <w:rsid w:val="00091391"/>
    <w:rsid w:val="000913C7"/>
    <w:rsid w:val="000B0F14"/>
    <w:rsid w:val="000B29A6"/>
    <w:rsid w:val="000B5711"/>
    <w:rsid w:val="000B650A"/>
    <w:rsid w:val="000B799B"/>
    <w:rsid w:val="000C1BA0"/>
    <w:rsid w:val="000C2BAA"/>
    <w:rsid w:val="000C687C"/>
    <w:rsid w:val="000C692D"/>
    <w:rsid w:val="000C708A"/>
    <w:rsid w:val="000D21B4"/>
    <w:rsid w:val="000D4DE8"/>
    <w:rsid w:val="000E4B21"/>
    <w:rsid w:val="000E69C8"/>
    <w:rsid w:val="00106F38"/>
    <w:rsid w:val="00112D50"/>
    <w:rsid w:val="0011520B"/>
    <w:rsid w:val="001260EF"/>
    <w:rsid w:val="00126C5F"/>
    <w:rsid w:val="001318BF"/>
    <w:rsid w:val="00131916"/>
    <w:rsid w:val="0014228E"/>
    <w:rsid w:val="00150F27"/>
    <w:rsid w:val="0015265F"/>
    <w:rsid w:val="0016484C"/>
    <w:rsid w:val="00172D09"/>
    <w:rsid w:val="00172D51"/>
    <w:rsid w:val="001774CC"/>
    <w:rsid w:val="00184628"/>
    <w:rsid w:val="00186639"/>
    <w:rsid w:val="00186B23"/>
    <w:rsid w:val="0019090C"/>
    <w:rsid w:val="0019130A"/>
    <w:rsid w:val="00192BFA"/>
    <w:rsid w:val="00197410"/>
    <w:rsid w:val="00197B04"/>
    <w:rsid w:val="001B3989"/>
    <w:rsid w:val="001B4F58"/>
    <w:rsid w:val="001C5158"/>
    <w:rsid w:val="001C541D"/>
    <w:rsid w:val="001C646C"/>
    <w:rsid w:val="001C6E21"/>
    <w:rsid w:val="001C78F8"/>
    <w:rsid w:val="001D42DD"/>
    <w:rsid w:val="001E2AF3"/>
    <w:rsid w:val="001E3D97"/>
    <w:rsid w:val="001F3083"/>
    <w:rsid w:val="001F3848"/>
    <w:rsid w:val="001F7C68"/>
    <w:rsid w:val="002021BE"/>
    <w:rsid w:val="0020234A"/>
    <w:rsid w:val="002078A0"/>
    <w:rsid w:val="0021063C"/>
    <w:rsid w:val="00210A5A"/>
    <w:rsid w:val="00211686"/>
    <w:rsid w:val="00220F9A"/>
    <w:rsid w:val="00223500"/>
    <w:rsid w:val="00224820"/>
    <w:rsid w:val="00225C5C"/>
    <w:rsid w:val="002272E1"/>
    <w:rsid w:val="0023110F"/>
    <w:rsid w:val="0023285B"/>
    <w:rsid w:val="00232A59"/>
    <w:rsid w:val="0023754B"/>
    <w:rsid w:val="002417D4"/>
    <w:rsid w:val="00246154"/>
    <w:rsid w:val="002475C3"/>
    <w:rsid w:val="0024785C"/>
    <w:rsid w:val="00250842"/>
    <w:rsid w:val="00250CB3"/>
    <w:rsid w:val="00254AE7"/>
    <w:rsid w:val="00255E24"/>
    <w:rsid w:val="00255F5C"/>
    <w:rsid w:val="002568B7"/>
    <w:rsid w:val="00257D24"/>
    <w:rsid w:val="00265658"/>
    <w:rsid w:val="00275D06"/>
    <w:rsid w:val="0028093B"/>
    <w:rsid w:val="00284928"/>
    <w:rsid w:val="00285757"/>
    <w:rsid w:val="0028622D"/>
    <w:rsid w:val="002903A6"/>
    <w:rsid w:val="0029191A"/>
    <w:rsid w:val="002940CC"/>
    <w:rsid w:val="002A34A7"/>
    <w:rsid w:val="002A6D3D"/>
    <w:rsid w:val="002B0002"/>
    <w:rsid w:val="002B3D91"/>
    <w:rsid w:val="002B656E"/>
    <w:rsid w:val="002B6B9F"/>
    <w:rsid w:val="002B7AB3"/>
    <w:rsid w:val="002C119A"/>
    <w:rsid w:val="002C3872"/>
    <w:rsid w:val="002C69F4"/>
    <w:rsid w:val="002D34B2"/>
    <w:rsid w:val="002D6812"/>
    <w:rsid w:val="002E0B88"/>
    <w:rsid w:val="002E1508"/>
    <w:rsid w:val="002E33FF"/>
    <w:rsid w:val="002F1AC0"/>
    <w:rsid w:val="002F31EE"/>
    <w:rsid w:val="002F4DC2"/>
    <w:rsid w:val="00300A51"/>
    <w:rsid w:val="00303FF6"/>
    <w:rsid w:val="00305ADE"/>
    <w:rsid w:val="003141A3"/>
    <w:rsid w:val="00314C25"/>
    <w:rsid w:val="00315457"/>
    <w:rsid w:val="00321AD9"/>
    <w:rsid w:val="00325541"/>
    <w:rsid w:val="00330539"/>
    <w:rsid w:val="00331083"/>
    <w:rsid w:val="00336031"/>
    <w:rsid w:val="00343F86"/>
    <w:rsid w:val="00344C89"/>
    <w:rsid w:val="00347F08"/>
    <w:rsid w:val="00350D8D"/>
    <w:rsid w:val="0036001C"/>
    <w:rsid w:val="00362BDE"/>
    <w:rsid w:val="003639B2"/>
    <w:rsid w:val="00364F77"/>
    <w:rsid w:val="00365955"/>
    <w:rsid w:val="00365B6D"/>
    <w:rsid w:val="0037034C"/>
    <w:rsid w:val="003720EB"/>
    <w:rsid w:val="00376E5A"/>
    <w:rsid w:val="00390B48"/>
    <w:rsid w:val="00390FB9"/>
    <w:rsid w:val="00390FEE"/>
    <w:rsid w:val="00395305"/>
    <w:rsid w:val="003A0560"/>
    <w:rsid w:val="003A0A87"/>
    <w:rsid w:val="003A231B"/>
    <w:rsid w:val="003A466F"/>
    <w:rsid w:val="003A5C3C"/>
    <w:rsid w:val="003B2E50"/>
    <w:rsid w:val="003B5127"/>
    <w:rsid w:val="003B5477"/>
    <w:rsid w:val="003B6486"/>
    <w:rsid w:val="003C7818"/>
    <w:rsid w:val="003D28A0"/>
    <w:rsid w:val="003D2AEB"/>
    <w:rsid w:val="003E690A"/>
    <w:rsid w:val="003F4154"/>
    <w:rsid w:val="003F42FF"/>
    <w:rsid w:val="003F6E41"/>
    <w:rsid w:val="00403761"/>
    <w:rsid w:val="004065D2"/>
    <w:rsid w:val="004116AB"/>
    <w:rsid w:val="004150AD"/>
    <w:rsid w:val="00417171"/>
    <w:rsid w:val="00420C42"/>
    <w:rsid w:val="00421C9C"/>
    <w:rsid w:val="00423B4F"/>
    <w:rsid w:val="00424D62"/>
    <w:rsid w:val="00425133"/>
    <w:rsid w:val="0042561E"/>
    <w:rsid w:val="00441E01"/>
    <w:rsid w:val="0044552E"/>
    <w:rsid w:val="004471C4"/>
    <w:rsid w:val="004474D1"/>
    <w:rsid w:val="0045572E"/>
    <w:rsid w:val="00455786"/>
    <w:rsid w:val="00457DF0"/>
    <w:rsid w:val="0046025A"/>
    <w:rsid w:val="004625E1"/>
    <w:rsid w:val="00463630"/>
    <w:rsid w:val="00463924"/>
    <w:rsid w:val="00472F19"/>
    <w:rsid w:val="00473984"/>
    <w:rsid w:val="004822DE"/>
    <w:rsid w:val="00483CEB"/>
    <w:rsid w:val="004912AB"/>
    <w:rsid w:val="004A33DE"/>
    <w:rsid w:val="004A4242"/>
    <w:rsid w:val="004A7448"/>
    <w:rsid w:val="004B02DC"/>
    <w:rsid w:val="004B1358"/>
    <w:rsid w:val="004C5000"/>
    <w:rsid w:val="004C5E3C"/>
    <w:rsid w:val="004C73CD"/>
    <w:rsid w:val="004D0C5A"/>
    <w:rsid w:val="004D79C4"/>
    <w:rsid w:val="004E4589"/>
    <w:rsid w:val="004F13C3"/>
    <w:rsid w:val="004F19E5"/>
    <w:rsid w:val="004F29BF"/>
    <w:rsid w:val="00500B4D"/>
    <w:rsid w:val="00504BD8"/>
    <w:rsid w:val="00505109"/>
    <w:rsid w:val="005064EB"/>
    <w:rsid w:val="00507F7C"/>
    <w:rsid w:val="00511ED6"/>
    <w:rsid w:val="00534FB6"/>
    <w:rsid w:val="00535377"/>
    <w:rsid w:val="0055199A"/>
    <w:rsid w:val="00551BAE"/>
    <w:rsid w:val="00555F85"/>
    <w:rsid w:val="00556189"/>
    <w:rsid w:val="00565ECF"/>
    <w:rsid w:val="005759BC"/>
    <w:rsid w:val="00575A6C"/>
    <w:rsid w:val="00577C04"/>
    <w:rsid w:val="00580AF0"/>
    <w:rsid w:val="00580F05"/>
    <w:rsid w:val="0058174C"/>
    <w:rsid w:val="00582101"/>
    <w:rsid w:val="00582A7B"/>
    <w:rsid w:val="00583902"/>
    <w:rsid w:val="0058624A"/>
    <w:rsid w:val="005869ED"/>
    <w:rsid w:val="005A04E0"/>
    <w:rsid w:val="005A0F02"/>
    <w:rsid w:val="005A50D2"/>
    <w:rsid w:val="005A680C"/>
    <w:rsid w:val="005B19E3"/>
    <w:rsid w:val="005B577E"/>
    <w:rsid w:val="005C043C"/>
    <w:rsid w:val="005C0B2A"/>
    <w:rsid w:val="005C12AC"/>
    <w:rsid w:val="005C541E"/>
    <w:rsid w:val="005C58A8"/>
    <w:rsid w:val="005D09C4"/>
    <w:rsid w:val="005D0E21"/>
    <w:rsid w:val="005D3E0F"/>
    <w:rsid w:val="005D5C19"/>
    <w:rsid w:val="005E5560"/>
    <w:rsid w:val="005E6291"/>
    <w:rsid w:val="005F7790"/>
    <w:rsid w:val="00600FDE"/>
    <w:rsid w:val="00603604"/>
    <w:rsid w:val="00613A69"/>
    <w:rsid w:val="00614C20"/>
    <w:rsid w:val="00616766"/>
    <w:rsid w:val="00637599"/>
    <w:rsid w:val="00637A4C"/>
    <w:rsid w:val="006420B7"/>
    <w:rsid w:val="00651045"/>
    <w:rsid w:val="00653D97"/>
    <w:rsid w:val="0065464E"/>
    <w:rsid w:val="00660809"/>
    <w:rsid w:val="006626E6"/>
    <w:rsid w:val="0066690A"/>
    <w:rsid w:val="0067181F"/>
    <w:rsid w:val="00682701"/>
    <w:rsid w:val="006827C7"/>
    <w:rsid w:val="0068668D"/>
    <w:rsid w:val="00693E18"/>
    <w:rsid w:val="00696606"/>
    <w:rsid w:val="006A056C"/>
    <w:rsid w:val="006A0DA7"/>
    <w:rsid w:val="006A41FF"/>
    <w:rsid w:val="006A44C3"/>
    <w:rsid w:val="006A5FDF"/>
    <w:rsid w:val="006B1696"/>
    <w:rsid w:val="006B21A8"/>
    <w:rsid w:val="006B267D"/>
    <w:rsid w:val="006B68DE"/>
    <w:rsid w:val="006B6D36"/>
    <w:rsid w:val="006C1675"/>
    <w:rsid w:val="006C6980"/>
    <w:rsid w:val="006C7134"/>
    <w:rsid w:val="006D0C17"/>
    <w:rsid w:val="006D3174"/>
    <w:rsid w:val="006D77EB"/>
    <w:rsid w:val="006E006E"/>
    <w:rsid w:val="006E2229"/>
    <w:rsid w:val="006E2DF7"/>
    <w:rsid w:val="006E4BB8"/>
    <w:rsid w:val="006F2D1A"/>
    <w:rsid w:val="007023EE"/>
    <w:rsid w:val="00715E4C"/>
    <w:rsid w:val="007224B0"/>
    <w:rsid w:val="0072793D"/>
    <w:rsid w:val="00730B82"/>
    <w:rsid w:val="0073341E"/>
    <w:rsid w:val="0073486E"/>
    <w:rsid w:val="00736A7C"/>
    <w:rsid w:val="00736BEC"/>
    <w:rsid w:val="007413E8"/>
    <w:rsid w:val="00743D04"/>
    <w:rsid w:val="00744809"/>
    <w:rsid w:val="00750A03"/>
    <w:rsid w:val="00773CBF"/>
    <w:rsid w:val="00783181"/>
    <w:rsid w:val="00784904"/>
    <w:rsid w:val="00785328"/>
    <w:rsid w:val="0079080D"/>
    <w:rsid w:val="00791246"/>
    <w:rsid w:val="00792B7B"/>
    <w:rsid w:val="00796771"/>
    <w:rsid w:val="007A20E7"/>
    <w:rsid w:val="007A7BC3"/>
    <w:rsid w:val="007B3BF9"/>
    <w:rsid w:val="007B6601"/>
    <w:rsid w:val="007C43F8"/>
    <w:rsid w:val="007C731C"/>
    <w:rsid w:val="007D065C"/>
    <w:rsid w:val="007D5388"/>
    <w:rsid w:val="007D63B5"/>
    <w:rsid w:val="007E0496"/>
    <w:rsid w:val="007E567B"/>
    <w:rsid w:val="007E7ABF"/>
    <w:rsid w:val="007F01F4"/>
    <w:rsid w:val="007F2EB4"/>
    <w:rsid w:val="007F4A2C"/>
    <w:rsid w:val="007F7930"/>
    <w:rsid w:val="00800641"/>
    <w:rsid w:val="00807CBA"/>
    <w:rsid w:val="00813B31"/>
    <w:rsid w:val="00813DD0"/>
    <w:rsid w:val="00822230"/>
    <w:rsid w:val="00836615"/>
    <w:rsid w:val="00836869"/>
    <w:rsid w:val="00841B00"/>
    <w:rsid w:val="00847999"/>
    <w:rsid w:val="00857AFC"/>
    <w:rsid w:val="00860DC0"/>
    <w:rsid w:val="00863BCB"/>
    <w:rsid w:val="00870F07"/>
    <w:rsid w:val="008716C6"/>
    <w:rsid w:val="00882041"/>
    <w:rsid w:val="00882E9C"/>
    <w:rsid w:val="0088777D"/>
    <w:rsid w:val="008912B9"/>
    <w:rsid w:val="0089376A"/>
    <w:rsid w:val="008A0C70"/>
    <w:rsid w:val="008A1F7E"/>
    <w:rsid w:val="008A6183"/>
    <w:rsid w:val="008B3DDA"/>
    <w:rsid w:val="008B493C"/>
    <w:rsid w:val="008C4365"/>
    <w:rsid w:val="008C52A9"/>
    <w:rsid w:val="008C777E"/>
    <w:rsid w:val="008D2F78"/>
    <w:rsid w:val="008E0D22"/>
    <w:rsid w:val="008E5559"/>
    <w:rsid w:val="008E59D0"/>
    <w:rsid w:val="0090247C"/>
    <w:rsid w:val="00907BA8"/>
    <w:rsid w:val="00910121"/>
    <w:rsid w:val="0091415C"/>
    <w:rsid w:val="00914998"/>
    <w:rsid w:val="00934037"/>
    <w:rsid w:val="00941740"/>
    <w:rsid w:val="009439DB"/>
    <w:rsid w:val="009606FD"/>
    <w:rsid w:val="0096316F"/>
    <w:rsid w:val="00964E04"/>
    <w:rsid w:val="00970F77"/>
    <w:rsid w:val="00977EF1"/>
    <w:rsid w:val="00982F97"/>
    <w:rsid w:val="00991808"/>
    <w:rsid w:val="00994954"/>
    <w:rsid w:val="00997E89"/>
    <w:rsid w:val="009A2CAB"/>
    <w:rsid w:val="009A43B0"/>
    <w:rsid w:val="009C39DC"/>
    <w:rsid w:val="009D5C49"/>
    <w:rsid w:val="009D6F4A"/>
    <w:rsid w:val="009D7825"/>
    <w:rsid w:val="009E0975"/>
    <w:rsid w:val="009E4D9E"/>
    <w:rsid w:val="009E4F2D"/>
    <w:rsid w:val="009F0B1F"/>
    <w:rsid w:val="009F1314"/>
    <w:rsid w:val="009F71EF"/>
    <w:rsid w:val="00A01568"/>
    <w:rsid w:val="00A13E5F"/>
    <w:rsid w:val="00A20679"/>
    <w:rsid w:val="00A23D8F"/>
    <w:rsid w:val="00A2568E"/>
    <w:rsid w:val="00A453B6"/>
    <w:rsid w:val="00A46344"/>
    <w:rsid w:val="00A5341B"/>
    <w:rsid w:val="00A5380E"/>
    <w:rsid w:val="00A6054D"/>
    <w:rsid w:val="00A61B6F"/>
    <w:rsid w:val="00A7434F"/>
    <w:rsid w:val="00A746BD"/>
    <w:rsid w:val="00A80F71"/>
    <w:rsid w:val="00A81DBB"/>
    <w:rsid w:val="00A87AFA"/>
    <w:rsid w:val="00A91571"/>
    <w:rsid w:val="00A918E7"/>
    <w:rsid w:val="00A9268B"/>
    <w:rsid w:val="00AA2D03"/>
    <w:rsid w:val="00AA2DA8"/>
    <w:rsid w:val="00AA3A3B"/>
    <w:rsid w:val="00AA5AF4"/>
    <w:rsid w:val="00AB06D9"/>
    <w:rsid w:val="00AB13FD"/>
    <w:rsid w:val="00AD122F"/>
    <w:rsid w:val="00AD24AD"/>
    <w:rsid w:val="00AD297B"/>
    <w:rsid w:val="00AD44BD"/>
    <w:rsid w:val="00AF45D6"/>
    <w:rsid w:val="00B059D4"/>
    <w:rsid w:val="00B13AFA"/>
    <w:rsid w:val="00B26D61"/>
    <w:rsid w:val="00B36B44"/>
    <w:rsid w:val="00B37CB0"/>
    <w:rsid w:val="00B40DB1"/>
    <w:rsid w:val="00B424DA"/>
    <w:rsid w:val="00B433F6"/>
    <w:rsid w:val="00B45AF1"/>
    <w:rsid w:val="00B56C5D"/>
    <w:rsid w:val="00B602CB"/>
    <w:rsid w:val="00B62711"/>
    <w:rsid w:val="00B65481"/>
    <w:rsid w:val="00B67B06"/>
    <w:rsid w:val="00B73DFA"/>
    <w:rsid w:val="00B77034"/>
    <w:rsid w:val="00B9310A"/>
    <w:rsid w:val="00BA594D"/>
    <w:rsid w:val="00BC3D5D"/>
    <w:rsid w:val="00BD4342"/>
    <w:rsid w:val="00BE425A"/>
    <w:rsid w:val="00BE5AA1"/>
    <w:rsid w:val="00BE64DD"/>
    <w:rsid w:val="00BF25CD"/>
    <w:rsid w:val="00BF3091"/>
    <w:rsid w:val="00BF7FDB"/>
    <w:rsid w:val="00C01E76"/>
    <w:rsid w:val="00C03220"/>
    <w:rsid w:val="00C0586F"/>
    <w:rsid w:val="00C05FBD"/>
    <w:rsid w:val="00C06590"/>
    <w:rsid w:val="00C11CD7"/>
    <w:rsid w:val="00C11FDD"/>
    <w:rsid w:val="00C20CD4"/>
    <w:rsid w:val="00C242CF"/>
    <w:rsid w:val="00C54668"/>
    <w:rsid w:val="00C603F6"/>
    <w:rsid w:val="00C667D4"/>
    <w:rsid w:val="00C71CEA"/>
    <w:rsid w:val="00C7755E"/>
    <w:rsid w:val="00C77A76"/>
    <w:rsid w:val="00C81D2D"/>
    <w:rsid w:val="00C8676A"/>
    <w:rsid w:val="00C92FB4"/>
    <w:rsid w:val="00C930EE"/>
    <w:rsid w:val="00C93975"/>
    <w:rsid w:val="00C952B7"/>
    <w:rsid w:val="00CA628E"/>
    <w:rsid w:val="00CA7770"/>
    <w:rsid w:val="00CA7BD5"/>
    <w:rsid w:val="00CB0130"/>
    <w:rsid w:val="00CB1606"/>
    <w:rsid w:val="00CB2D42"/>
    <w:rsid w:val="00CC0680"/>
    <w:rsid w:val="00CC43C9"/>
    <w:rsid w:val="00CE136A"/>
    <w:rsid w:val="00CE30F6"/>
    <w:rsid w:val="00CE35B6"/>
    <w:rsid w:val="00CF3AE1"/>
    <w:rsid w:val="00D011A1"/>
    <w:rsid w:val="00D0255F"/>
    <w:rsid w:val="00D067F0"/>
    <w:rsid w:val="00D06B15"/>
    <w:rsid w:val="00D1157A"/>
    <w:rsid w:val="00D146BB"/>
    <w:rsid w:val="00D22B7F"/>
    <w:rsid w:val="00D23106"/>
    <w:rsid w:val="00D26B91"/>
    <w:rsid w:val="00D31DC2"/>
    <w:rsid w:val="00D37CE9"/>
    <w:rsid w:val="00D52627"/>
    <w:rsid w:val="00D53786"/>
    <w:rsid w:val="00D55CAC"/>
    <w:rsid w:val="00D72D0E"/>
    <w:rsid w:val="00D732E6"/>
    <w:rsid w:val="00D81895"/>
    <w:rsid w:val="00DA433C"/>
    <w:rsid w:val="00DA622D"/>
    <w:rsid w:val="00DA6A34"/>
    <w:rsid w:val="00DA7CD9"/>
    <w:rsid w:val="00DB5736"/>
    <w:rsid w:val="00DC0446"/>
    <w:rsid w:val="00DC14C2"/>
    <w:rsid w:val="00DC3F0C"/>
    <w:rsid w:val="00DC5463"/>
    <w:rsid w:val="00DC5BA1"/>
    <w:rsid w:val="00DC7713"/>
    <w:rsid w:val="00DD49F8"/>
    <w:rsid w:val="00DE0026"/>
    <w:rsid w:val="00DE1293"/>
    <w:rsid w:val="00DE3BCC"/>
    <w:rsid w:val="00DE6F1A"/>
    <w:rsid w:val="00DE7887"/>
    <w:rsid w:val="00DF6C6F"/>
    <w:rsid w:val="00E03844"/>
    <w:rsid w:val="00E06D38"/>
    <w:rsid w:val="00E17925"/>
    <w:rsid w:val="00E20112"/>
    <w:rsid w:val="00E231D6"/>
    <w:rsid w:val="00E26C76"/>
    <w:rsid w:val="00E34184"/>
    <w:rsid w:val="00E46557"/>
    <w:rsid w:val="00E4781F"/>
    <w:rsid w:val="00E506FF"/>
    <w:rsid w:val="00E535A5"/>
    <w:rsid w:val="00E55CB3"/>
    <w:rsid w:val="00E56D1C"/>
    <w:rsid w:val="00E56FE0"/>
    <w:rsid w:val="00E57F39"/>
    <w:rsid w:val="00E6516B"/>
    <w:rsid w:val="00E66E9D"/>
    <w:rsid w:val="00E7390B"/>
    <w:rsid w:val="00E74A92"/>
    <w:rsid w:val="00E80EF3"/>
    <w:rsid w:val="00E83F68"/>
    <w:rsid w:val="00E8758A"/>
    <w:rsid w:val="00E905E1"/>
    <w:rsid w:val="00E91DAF"/>
    <w:rsid w:val="00E93B62"/>
    <w:rsid w:val="00E95A82"/>
    <w:rsid w:val="00EA39CB"/>
    <w:rsid w:val="00EA5121"/>
    <w:rsid w:val="00EA534C"/>
    <w:rsid w:val="00EA691E"/>
    <w:rsid w:val="00EB02DE"/>
    <w:rsid w:val="00EB47EF"/>
    <w:rsid w:val="00EB7216"/>
    <w:rsid w:val="00EB7B78"/>
    <w:rsid w:val="00EC0BAE"/>
    <w:rsid w:val="00EC0F83"/>
    <w:rsid w:val="00EC5049"/>
    <w:rsid w:val="00EC7548"/>
    <w:rsid w:val="00ED7197"/>
    <w:rsid w:val="00ED7A7A"/>
    <w:rsid w:val="00EE0B17"/>
    <w:rsid w:val="00EE6E09"/>
    <w:rsid w:val="00EF0CB2"/>
    <w:rsid w:val="00EF451C"/>
    <w:rsid w:val="00EF4BA5"/>
    <w:rsid w:val="00EF4FCC"/>
    <w:rsid w:val="00EF540E"/>
    <w:rsid w:val="00EF6230"/>
    <w:rsid w:val="00F03EE8"/>
    <w:rsid w:val="00F06E8C"/>
    <w:rsid w:val="00F104C3"/>
    <w:rsid w:val="00F10F2D"/>
    <w:rsid w:val="00F11773"/>
    <w:rsid w:val="00F15A7E"/>
    <w:rsid w:val="00F2026C"/>
    <w:rsid w:val="00F238B1"/>
    <w:rsid w:val="00F2768B"/>
    <w:rsid w:val="00F30A0F"/>
    <w:rsid w:val="00F3294C"/>
    <w:rsid w:val="00F41C1F"/>
    <w:rsid w:val="00F4256D"/>
    <w:rsid w:val="00F43C69"/>
    <w:rsid w:val="00F43EBF"/>
    <w:rsid w:val="00F44F47"/>
    <w:rsid w:val="00F51D42"/>
    <w:rsid w:val="00F55C6F"/>
    <w:rsid w:val="00F57071"/>
    <w:rsid w:val="00F63511"/>
    <w:rsid w:val="00F640B4"/>
    <w:rsid w:val="00F663D1"/>
    <w:rsid w:val="00F670E6"/>
    <w:rsid w:val="00F677D7"/>
    <w:rsid w:val="00F70338"/>
    <w:rsid w:val="00F70735"/>
    <w:rsid w:val="00F72BBF"/>
    <w:rsid w:val="00F839C9"/>
    <w:rsid w:val="00F83B92"/>
    <w:rsid w:val="00F84E5C"/>
    <w:rsid w:val="00F8599F"/>
    <w:rsid w:val="00F97AE1"/>
    <w:rsid w:val="00FA742A"/>
    <w:rsid w:val="00FA7604"/>
    <w:rsid w:val="00FB6337"/>
    <w:rsid w:val="00FC6B43"/>
    <w:rsid w:val="00FD1562"/>
    <w:rsid w:val="00FD2588"/>
    <w:rsid w:val="00FD4169"/>
    <w:rsid w:val="00FE1BC6"/>
    <w:rsid w:val="00FF226B"/>
    <w:rsid w:val="00FF7C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C40D716"/>
  <w15:chartTrackingRefBased/>
  <w15:docId w15:val="{7ED588F2-78B4-45B9-84D6-10FC9E6EAB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52627"/>
    <w:pPr>
      <w:widowControl w:val="0"/>
      <w:spacing w:line="480" w:lineRule="auto"/>
      <w:jc w:val="both"/>
    </w:pPr>
    <w:rPr>
      <w:rFonts w:ascii="Times New Roman" w:eastAsia="Times New Roman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74A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74A9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74A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74A92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AB13FD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1102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48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image" Target="media/image6.tif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5" Type="http://schemas.openxmlformats.org/officeDocument/2006/relationships/footnotes" Target="footnotes.xml"/><Relationship Id="rId10" Type="http://schemas.openxmlformats.org/officeDocument/2006/relationships/image" Target="media/image4.tiff"/><Relationship Id="rId4" Type="http://schemas.openxmlformats.org/officeDocument/2006/relationships/webSettings" Target="webSettings.xml"/><Relationship Id="rId9" Type="http://schemas.openxmlformats.org/officeDocument/2006/relationships/image" Target="media/image3.tif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4A49EE-A220-4335-9B35-4BFABD09AD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567</TotalTime>
  <Pages>6</Pages>
  <Words>352</Words>
  <Characters>2011</Characters>
  <Application>Microsoft Office Word</Application>
  <DocSecurity>0</DocSecurity>
  <Lines>16</Lines>
  <Paragraphs>4</Paragraphs>
  <ScaleCrop>false</ScaleCrop>
  <Company/>
  <LinksUpToDate>false</LinksUpToDate>
  <CharactersWithSpaces>2359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 Jasmine</dc:creator>
  <cp:keywords/>
  <dc:description/>
  <cp:lastModifiedBy>春水 于</cp:lastModifiedBy>
  <cp:revision>18</cp:revision>
  <dcterms:created xsi:type="dcterms:W3CDTF">2025-01-10T10:51:00Z</dcterms:created>
  <dcterms:modified xsi:type="dcterms:W3CDTF">2025-01-29T03:30:00Z</dcterms:modified>
</cp:coreProperties>
</file>