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040B1" w14:textId="77777777" w:rsidR="00974677" w:rsidRPr="008E5419" w:rsidRDefault="00974677" w:rsidP="00974677">
      <w:pPr>
        <w:pStyle w:val="Caption"/>
        <w:suppressLineNumbers w:val="0"/>
        <w:spacing w:line="240" w:lineRule="auto"/>
        <w:ind w:firstLine="0"/>
        <w:rPr>
          <w:rFonts w:ascii="Times New Roman" w:hAnsi="Times New Roman" w:cs="Times New Roman"/>
          <w:sz w:val="20"/>
          <w:szCs w:val="20"/>
          <w:highlight w:val="yellow"/>
        </w:rPr>
      </w:pPr>
      <w:r w:rsidRPr="008E5419">
        <w:rPr>
          <w:rFonts w:ascii="Times New Roman" w:hAnsi="Times New Roman" w:cs="Times New Roman"/>
          <w:sz w:val="20"/>
          <w:szCs w:val="20"/>
        </w:rPr>
        <w:t>Table 1: Soil physicochemical characteristics (0-20) cm of the four sampling locations</w:t>
      </w:r>
    </w:p>
    <w:tbl>
      <w:tblPr>
        <w:tblStyle w:val="TableGrid"/>
        <w:tblW w:w="13350" w:type="dxa"/>
        <w:tblInd w:w="13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1"/>
        <w:gridCol w:w="2948"/>
        <w:gridCol w:w="2395"/>
        <w:gridCol w:w="2489"/>
        <w:gridCol w:w="2437"/>
        <w:gridCol w:w="70"/>
      </w:tblGrid>
      <w:tr w:rsidR="00974677" w:rsidRPr="008E5419" w14:paraId="7C58C24A" w14:textId="77777777" w:rsidTr="00737BF8">
        <w:trPr>
          <w:trHeight w:val="217"/>
        </w:trPr>
        <w:tc>
          <w:tcPr>
            <w:tcW w:w="3011" w:type="dxa"/>
          </w:tcPr>
          <w:p w14:paraId="4EBE8B2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>Parameters</w:t>
            </w:r>
          </w:p>
        </w:tc>
        <w:tc>
          <w:tcPr>
            <w:tcW w:w="2948" w:type="dxa"/>
            <w:vAlign w:val="center"/>
          </w:tcPr>
          <w:p w14:paraId="7EED7AF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Ekiti (L1)</w:t>
            </w:r>
          </w:p>
        </w:tc>
        <w:tc>
          <w:tcPr>
            <w:tcW w:w="2395" w:type="dxa"/>
            <w:vAlign w:val="center"/>
          </w:tcPr>
          <w:p w14:paraId="77930BC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Ondo (L2)</w:t>
            </w:r>
          </w:p>
        </w:tc>
        <w:tc>
          <w:tcPr>
            <w:tcW w:w="2489" w:type="dxa"/>
          </w:tcPr>
          <w:p w14:paraId="5F36C39A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Nazarawa (L3)</w:t>
            </w:r>
          </w:p>
        </w:tc>
        <w:tc>
          <w:tcPr>
            <w:tcW w:w="2507" w:type="dxa"/>
            <w:gridSpan w:val="2"/>
          </w:tcPr>
          <w:p w14:paraId="52FAD8B7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Sokoto (L4)</w:t>
            </w:r>
          </w:p>
        </w:tc>
      </w:tr>
      <w:tr w:rsidR="00974677" w:rsidRPr="008E5419" w14:paraId="458DC5F2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74227A9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>Soil Classification</w:t>
            </w:r>
          </w:p>
          <w:p w14:paraId="69C6718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 xml:space="preserve">USDA </w:t>
            </w:r>
          </w:p>
          <w:p w14:paraId="7CFE7DE4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 xml:space="preserve">WRB </w:t>
            </w:r>
          </w:p>
        </w:tc>
        <w:tc>
          <w:tcPr>
            <w:tcW w:w="2948" w:type="dxa"/>
            <w:vAlign w:val="center"/>
          </w:tcPr>
          <w:p w14:paraId="4A308DF6" w14:textId="77777777" w:rsidR="00974677" w:rsidRPr="008E5419" w:rsidRDefault="00974677" w:rsidP="00737BF8">
            <w:pPr>
              <w:pStyle w:val="NoSpacing"/>
              <w:rPr>
                <w:rStyle w:val="CaptionChar"/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Style w:val="CaptionChar"/>
                <w:rFonts w:ascii="Times New Roman" w:hAnsi="Times New Roman" w:cs="Times New Roman"/>
                <w:sz w:val="20"/>
                <w:szCs w:val="20"/>
              </w:rPr>
              <w:t xml:space="preserve">Typic Paleustalf / Haplustalf </w:t>
            </w:r>
          </w:p>
          <w:p w14:paraId="43C2F334" w14:textId="77777777" w:rsidR="00974677" w:rsidRPr="008E5419" w:rsidRDefault="00974677" w:rsidP="00737BF8">
            <w:pPr>
              <w:pStyle w:val="NoSpacing"/>
              <w:rPr>
                <w:sz w:val="20"/>
              </w:rPr>
            </w:pPr>
            <w:r w:rsidRPr="008E5419">
              <w:rPr>
                <w:rFonts w:ascii="Times New Roman" w:hAnsi="Times New Roman"/>
                <w:sz w:val="20"/>
              </w:rPr>
              <w:t>Haplic Acrisol / Luvisol</w:t>
            </w:r>
          </w:p>
        </w:tc>
        <w:tc>
          <w:tcPr>
            <w:tcW w:w="2395" w:type="dxa"/>
            <w:vAlign w:val="center"/>
          </w:tcPr>
          <w:p w14:paraId="28F8EDC1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 xml:space="preserve">Typic Haplustalf </w:t>
            </w:r>
          </w:p>
          <w:p w14:paraId="70C5D31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Ferric Luvisol</w:t>
            </w:r>
          </w:p>
        </w:tc>
        <w:tc>
          <w:tcPr>
            <w:tcW w:w="2489" w:type="dxa"/>
          </w:tcPr>
          <w:p w14:paraId="7040DCB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36163B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Typic Haplustalf / Plinthustalf</w:t>
            </w:r>
          </w:p>
          <w:p w14:paraId="4A3BB667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Plinthic Luvisol / Lixisol</w:t>
            </w:r>
          </w:p>
        </w:tc>
        <w:tc>
          <w:tcPr>
            <w:tcW w:w="2437" w:type="dxa"/>
          </w:tcPr>
          <w:p w14:paraId="6FD1737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147AB91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Typic Haplustalf / Aridic Paleustalf</w:t>
            </w:r>
            <w:r w:rsidRPr="008E5419">
              <w:rPr>
                <w:sz w:val="20"/>
                <w:szCs w:val="20"/>
              </w:rPr>
              <w:t xml:space="preserve"> 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Haplic Luvisol / Arenosol</w:t>
            </w:r>
          </w:p>
        </w:tc>
      </w:tr>
      <w:tr w:rsidR="00974677" w:rsidRPr="008E5419" w14:paraId="5555C656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6AEFC0C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Key characteristics</w:t>
            </w:r>
          </w:p>
        </w:tc>
        <w:tc>
          <w:tcPr>
            <w:tcW w:w="2948" w:type="dxa"/>
            <w:vAlign w:val="center"/>
          </w:tcPr>
          <w:p w14:paraId="0AC4B49F" w14:textId="77777777" w:rsidR="00974677" w:rsidRPr="008E5419" w:rsidRDefault="00974677" w:rsidP="00737BF8">
            <w:pPr>
              <w:pStyle w:val="NoSpacing"/>
              <w:rPr>
                <w:rStyle w:val="CaptionChar"/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/>
                <w:sz w:val="20"/>
              </w:rPr>
              <w:t>Highly weathered, nutrient-leached, clayey, moderate fertility, tropical rainforest</w:t>
            </w:r>
          </w:p>
        </w:tc>
        <w:tc>
          <w:tcPr>
            <w:tcW w:w="2395" w:type="dxa"/>
            <w:vAlign w:val="center"/>
          </w:tcPr>
          <w:p w14:paraId="3751EF22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Style w:val="CaptionChar"/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Well-structured, clay-rich, high fertility, humid tropical rainforest</w:t>
            </w:r>
          </w:p>
        </w:tc>
        <w:tc>
          <w:tcPr>
            <w:tcW w:w="2489" w:type="dxa"/>
          </w:tcPr>
          <w:p w14:paraId="5D4FCE1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Moderately weathered, iron-rich (plinthite), transitional climate between humid and savanna</w:t>
            </w:r>
          </w:p>
        </w:tc>
        <w:tc>
          <w:tcPr>
            <w:tcW w:w="2437" w:type="dxa"/>
          </w:tcPr>
          <w:p w14:paraId="59A2CB1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Sandy, low organic matter, low fertility, semi-arid Sudan-Sahel savanna</w:t>
            </w:r>
          </w:p>
        </w:tc>
      </w:tr>
      <w:tr w:rsidR="00974677" w:rsidRPr="008E5419" w14:paraId="3BCEF22F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56A6A5A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>Physical</w:t>
            </w:r>
          </w:p>
        </w:tc>
        <w:tc>
          <w:tcPr>
            <w:tcW w:w="2948" w:type="dxa"/>
            <w:vAlign w:val="center"/>
          </w:tcPr>
          <w:p w14:paraId="522F1F9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5" w:type="dxa"/>
            <w:vAlign w:val="center"/>
          </w:tcPr>
          <w:p w14:paraId="74DC993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9" w:type="dxa"/>
          </w:tcPr>
          <w:p w14:paraId="4DEF6C6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</w:tcPr>
          <w:p w14:paraId="751EDB46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4677" w:rsidRPr="008E5419" w14:paraId="3EA8735B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0D2DC254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Sand (%)</w:t>
            </w:r>
          </w:p>
        </w:tc>
        <w:tc>
          <w:tcPr>
            <w:tcW w:w="2948" w:type="dxa"/>
            <w:vAlign w:val="center"/>
          </w:tcPr>
          <w:p w14:paraId="2F84CE6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39.22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95" w:type="dxa"/>
            <w:vAlign w:val="center"/>
          </w:tcPr>
          <w:p w14:paraId="14EF46F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42.52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89" w:type="dxa"/>
          </w:tcPr>
          <w:p w14:paraId="3A82741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79.74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37" w:type="dxa"/>
          </w:tcPr>
          <w:p w14:paraId="39AD0BB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86.59ª</w:t>
            </w:r>
          </w:p>
        </w:tc>
      </w:tr>
      <w:tr w:rsidR="00974677" w:rsidRPr="008E5419" w14:paraId="19D31BF3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5F5E4326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Silt  (%)</w:t>
            </w:r>
          </w:p>
        </w:tc>
        <w:tc>
          <w:tcPr>
            <w:tcW w:w="2948" w:type="dxa"/>
            <w:vAlign w:val="center"/>
          </w:tcPr>
          <w:p w14:paraId="3E42E18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95" w:type="dxa"/>
            <w:vAlign w:val="center"/>
          </w:tcPr>
          <w:p w14:paraId="26D2878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75A71D1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8.11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37" w:type="dxa"/>
          </w:tcPr>
          <w:p w14:paraId="2712DDC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3.56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17424873" w14:textId="77777777" w:rsidTr="00737BF8">
        <w:trPr>
          <w:gridAfter w:val="1"/>
          <w:wAfter w:w="70" w:type="dxa"/>
          <w:trHeight w:val="224"/>
        </w:trPr>
        <w:tc>
          <w:tcPr>
            <w:tcW w:w="3011" w:type="dxa"/>
          </w:tcPr>
          <w:p w14:paraId="52E3E80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Clay (%)</w:t>
            </w:r>
          </w:p>
        </w:tc>
        <w:tc>
          <w:tcPr>
            <w:tcW w:w="2948" w:type="dxa"/>
            <w:vAlign w:val="center"/>
          </w:tcPr>
          <w:p w14:paraId="0C4961F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36.89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95" w:type="dxa"/>
            <w:vAlign w:val="center"/>
          </w:tcPr>
          <w:p w14:paraId="763EDE4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35.85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64E2E69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12.11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37" w:type="dxa"/>
          </w:tcPr>
          <w:p w14:paraId="6FB53F17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10.63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974677" w:rsidRPr="008E5419" w14:paraId="1AED382F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64E2174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>Chemical</w:t>
            </w:r>
          </w:p>
        </w:tc>
        <w:tc>
          <w:tcPr>
            <w:tcW w:w="2948" w:type="dxa"/>
          </w:tcPr>
          <w:p w14:paraId="50A2EA4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5" w:type="dxa"/>
          </w:tcPr>
          <w:p w14:paraId="1502CBE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9" w:type="dxa"/>
          </w:tcPr>
          <w:p w14:paraId="275577D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7" w:type="dxa"/>
          </w:tcPr>
          <w:p w14:paraId="14E471C4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677" w:rsidRPr="008E5419" w14:paraId="39E65CA3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19911D9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pH in water</w:t>
            </w:r>
          </w:p>
        </w:tc>
        <w:tc>
          <w:tcPr>
            <w:tcW w:w="2948" w:type="dxa"/>
          </w:tcPr>
          <w:p w14:paraId="6F2924B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  <w:r w:rsidRPr="008E54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95" w:type="dxa"/>
          </w:tcPr>
          <w:p w14:paraId="18733C4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4.75</w:t>
            </w:r>
            <w:r w:rsidRPr="008E54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89" w:type="dxa"/>
          </w:tcPr>
          <w:p w14:paraId="17DD477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6.43</w:t>
            </w:r>
            <w:r w:rsidRPr="008E54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37" w:type="dxa"/>
          </w:tcPr>
          <w:p w14:paraId="1F0C675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6.69ª</w:t>
            </w:r>
          </w:p>
        </w:tc>
      </w:tr>
      <w:tr w:rsidR="00974677" w:rsidRPr="008E5419" w14:paraId="7278FE59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557CAAB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 xml:space="preserve">TOC 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948" w:type="dxa"/>
            <w:vAlign w:val="center"/>
          </w:tcPr>
          <w:p w14:paraId="2AAEE01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95" w:type="dxa"/>
            <w:vAlign w:val="center"/>
          </w:tcPr>
          <w:p w14:paraId="11D88F01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3BF2E45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37" w:type="dxa"/>
          </w:tcPr>
          <w:p w14:paraId="702FBD2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974677" w:rsidRPr="008E5419" w14:paraId="6F4AF66E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26C2938B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Total N (%)</w:t>
            </w:r>
          </w:p>
        </w:tc>
        <w:tc>
          <w:tcPr>
            <w:tcW w:w="2948" w:type="dxa"/>
            <w:vAlign w:val="center"/>
          </w:tcPr>
          <w:p w14:paraId="11A3150A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95" w:type="dxa"/>
            <w:vAlign w:val="center"/>
          </w:tcPr>
          <w:p w14:paraId="386AD66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75B123D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37" w:type="dxa"/>
          </w:tcPr>
          <w:p w14:paraId="27B8957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7B4BF7D2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29DCD1F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C/N</w:t>
            </w:r>
          </w:p>
        </w:tc>
        <w:tc>
          <w:tcPr>
            <w:tcW w:w="2948" w:type="dxa"/>
            <w:vAlign w:val="center"/>
          </w:tcPr>
          <w:p w14:paraId="1770FD2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8.45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95" w:type="dxa"/>
            <w:vAlign w:val="center"/>
          </w:tcPr>
          <w:p w14:paraId="64AD8382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89" w:type="dxa"/>
          </w:tcPr>
          <w:p w14:paraId="6F9AFC1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11.28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37" w:type="dxa"/>
          </w:tcPr>
          <w:p w14:paraId="27C63E2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974677" w:rsidRPr="008E5419" w14:paraId="617A5A96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2C6F2B53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Avail P (mg/kg)</w:t>
            </w:r>
          </w:p>
        </w:tc>
        <w:tc>
          <w:tcPr>
            <w:tcW w:w="2948" w:type="dxa"/>
            <w:vAlign w:val="center"/>
          </w:tcPr>
          <w:p w14:paraId="3FDDE8B1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95" w:type="dxa"/>
            <w:vAlign w:val="center"/>
          </w:tcPr>
          <w:p w14:paraId="3F34AA77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6.26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627C5AB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37" w:type="dxa"/>
          </w:tcPr>
          <w:p w14:paraId="57B1F7C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7ED390FD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2DF22487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Ex.K(cmolc/kg)</w:t>
            </w:r>
          </w:p>
        </w:tc>
        <w:tc>
          <w:tcPr>
            <w:tcW w:w="2948" w:type="dxa"/>
          </w:tcPr>
          <w:p w14:paraId="3D70286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95" w:type="dxa"/>
          </w:tcPr>
          <w:p w14:paraId="12CBF88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89" w:type="dxa"/>
          </w:tcPr>
          <w:p w14:paraId="360B04FA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37" w:type="dxa"/>
          </w:tcPr>
          <w:p w14:paraId="5FCAB6C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2.53ª</w:t>
            </w:r>
          </w:p>
        </w:tc>
      </w:tr>
      <w:tr w:rsidR="00974677" w:rsidRPr="008E5419" w14:paraId="6F6E7F7E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156E34C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Ex.Na (cmolc/kg)</w:t>
            </w:r>
          </w:p>
        </w:tc>
        <w:tc>
          <w:tcPr>
            <w:tcW w:w="2948" w:type="dxa"/>
          </w:tcPr>
          <w:p w14:paraId="3FEC2564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95" w:type="dxa"/>
            <w:vAlign w:val="center"/>
          </w:tcPr>
          <w:p w14:paraId="6163386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3677C7C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37" w:type="dxa"/>
          </w:tcPr>
          <w:p w14:paraId="2C37B02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2BCEBA41" w14:textId="77777777" w:rsidTr="00737BF8">
        <w:trPr>
          <w:gridAfter w:val="1"/>
          <w:wAfter w:w="70" w:type="dxa"/>
          <w:trHeight w:val="224"/>
        </w:trPr>
        <w:tc>
          <w:tcPr>
            <w:tcW w:w="3011" w:type="dxa"/>
          </w:tcPr>
          <w:p w14:paraId="7D1DFA1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Ex.Ca (cmolc/kg)</w:t>
            </w:r>
          </w:p>
        </w:tc>
        <w:tc>
          <w:tcPr>
            <w:tcW w:w="2948" w:type="dxa"/>
            <w:vAlign w:val="center"/>
          </w:tcPr>
          <w:p w14:paraId="0210EF66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3.41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95" w:type="dxa"/>
            <w:vAlign w:val="center"/>
          </w:tcPr>
          <w:p w14:paraId="5EBCCCD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89" w:type="dxa"/>
          </w:tcPr>
          <w:p w14:paraId="0C0AEAB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7.19ª</w:t>
            </w:r>
          </w:p>
        </w:tc>
        <w:tc>
          <w:tcPr>
            <w:tcW w:w="2437" w:type="dxa"/>
          </w:tcPr>
          <w:p w14:paraId="19DC199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974677" w:rsidRPr="008E5419" w14:paraId="5D44085C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34CC27E1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Ex. Mg(cmolc/kg)</w:t>
            </w:r>
          </w:p>
        </w:tc>
        <w:tc>
          <w:tcPr>
            <w:tcW w:w="2948" w:type="dxa"/>
            <w:vAlign w:val="center"/>
          </w:tcPr>
          <w:p w14:paraId="1722BB8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95" w:type="dxa"/>
            <w:vAlign w:val="center"/>
          </w:tcPr>
          <w:p w14:paraId="2A810D4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89" w:type="dxa"/>
          </w:tcPr>
          <w:p w14:paraId="33E6169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437" w:type="dxa"/>
          </w:tcPr>
          <w:p w14:paraId="1CFE27A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3.08ª</w:t>
            </w:r>
          </w:p>
        </w:tc>
      </w:tr>
      <w:tr w:rsidR="00974677" w:rsidRPr="008E5419" w14:paraId="71F44173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16019155" w14:textId="77777777" w:rsidR="00974677" w:rsidRPr="008E5419" w:rsidRDefault="00974677" w:rsidP="00737BF8">
            <w:pPr>
              <w:rPr>
                <w:sz w:val="20"/>
              </w:rPr>
            </w:pPr>
            <w:r w:rsidRPr="008E5419">
              <w:rPr>
                <w:rFonts w:ascii="Times New Roman" w:hAnsi="Times New Roman"/>
                <w:sz w:val="20"/>
              </w:rPr>
              <w:t>TEB (cmolc/kg)</w:t>
            </w:r>
          </w:p>
        </w:tc>
        <w:tc>
          <w:tcPr>
            <w:tcW w:w="2948" w:type="dxa"/>
          </w:tcPr>
          <w:p w14:paraId="55313089" w14:textId="77777777" w:rsidR="00974677" w:rsidRPr="008E5419" w:rsidRDefault="00974677" w:rsidP="00737BF8">
            <w:pPr>
              <w:rPr>
                <w:sz w:val="20"/>
              </w:rPr>
            </w:pPr>
            <w:r w:rsidRPr="008E5419">
              <w:rPr>
                <w:rFonts w:ascii="Times New Roman" w:hAnsi="Times New Roman"/>
                <w:sz w:val="20"/>
              </w:rPr>
              <w:t>5.84</w:t>
            </w:r>
            <w:r w:rsidRPr="008E5419">
              <w:rPr>
                <w:rFonts w:ascii="Times New Roman" w:hAnsi="Times New Roman"/>
                <w:sz w:val="20"/>
                <w:vertAlign w:val="superscript"/>
              </w:rPr>
              <w:t>c</w:t>
            </w:r>
          </w:p>
        </w:tc>
        <w:tc>
          <w:tcPr>
            <w:tcW w:w="2395" w:type="dxa"/>
          </w:tcPr>
          <w:p w14:paraId="5B1FDC9F" w14:textId="77777777" w:rsidR="00974677" w:rsidRPr="008E5419" w:rsidRDefault="00974677" w:rsidP="00737BF8">
            <w:pPr>
              <w:rPr>
                <w:sz w:val="20"/>
              </w:rPr>
            </w:pPr>
            <w:r w:rsidRPr="008E5419">
              <w:rPr>
                <w:rFonts w:ascii="Times New Roman" w:hAnsi="Times New Roman"/>
                <w:sz w:val="20"/>
              </w:rPr>
              <w:t>7.30</w:t>
            </w:r>
            <w:r w:rsidRPr="008E5419">
              <w:rPr>
                <w:rFonts w:ascii="Times New Roman" w:hAnsi="Times New Roman"/>
                <w:sz w:val="20"/>
                <w:vertAlign w:val="superscript"/>
              </w:rPr>
              <w:t>b</w:t>
            </w:r>
          </w:p>
        </w:tc>
        <w:tc>
          <w:tcPr>
            <w:tcW w:w="2489" w:type="dxa"/>
          </w:tcPr>
          <w:p w14:paraId="705FAC55" w14:textId="77777777" w:rsidR="00974677" w:rsidRPr="008E5419" w:rsidRDefault="00974677" w:rsidP="00737BF8">
            <w:pPr>
              <w:rPr>
                <w:sz w:val="20"/>
              </w:rPr>
            </w:pPr>
            <w:r w:rsidRPr="008E5419">
              <w:rPr>
                <w:rFonts w:ascii="Times New Roman" w:hAnsi="Times New Roman"/>
                <w:sz w:val="20"/>
              </w:rPr>
              <w:t>10.49</w:t>
            </w:r>
            <w:r w:rsidRPr="008E5419">
              <w:rPr>
                <w:rFonts w:ascii="Times New Roman" w:hAnsi="Times New Roman"/>
                <w:sz w:val="20"/>
                <w:vertAlign w:val="superscript"/>
              </w:rPr>
              <w:t>a</w:t>
            </w:r>
          </w:p>
        </w:tc>
        <w:tc>
          <w:tcPr>
            <w:tcW w:w="2437" w:type="dxa"/>
          </w:tcPr>
          <w:p w14:paraId="21631A4A" w14:textId="77777777" w:rsidR="00974677" w:rsidRPr="008E5419" w:rsidRDefault="00974677" w:rsidP="00737BF8">
            <w:pPr>
              <w:rPr>
                <w:sz w:val="20"/>
              </w:rPr>
            </w:pPr>
            <w:r w:rsidRPr="008E5419">
              <w:rPr>
                <w:rFonts w:ascii="Times New Roman" w:hAnsi="Times New Roman"/>
                <w:sz w:val="20"/>
              </w:rPr>
              <w:t>5.96</w:t>
            </w:r>
            <w:r w:rsidRPr="008E5419">
              <w:rPr>
                <w:rFonts w:ascii="Times New Roman" w:hAnsi="Times New Roman"/>
                <w:sz w:val="20"/>
                <w:vertAlign w:val="superscript"/>
              </w:rPr>
              <w:t>c</w:t>
            </w:r>
          </w:p>
        </w:tc>
      </w:tr>
      <w:tr w:rsidR="00974677" w:rsidRPr="008E5419" w14:paraId="28486679" w14:textId="77777777" w:rsidTr="00737BF8">
        <w:trPr>
          <w:gridAfter w:val="1"/>
          <w:wAfter w:w="70" w:type="dxa"/>
          <w:trHeight w:val="217"/>
        </w:trPr>
        <w:tc>
          <w:tcPr>
            <w:tcW w:w="3011" w:type="dxa"/>
          </w:tcPr>
          <w:p w14:paraId="427FDE4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H+Al (cmolc/kg)</w:t>
            </w:r>
          </w:p>
        </w:tc>
        <w:tc>
          <w:tcPr>
            <w:tcW w:w="2948" w:type="dxa"/>
            <w:vAlign w:val="center"/>
          </w:tcPr>
          <w:p w14:paraId="3E7FFDD3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95" w:type="dxa"/>
            <w:vAlign w:val="center"/>
          </w:tcPr>
          <w:p w14:paraId="4F3956ED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65C8A2AE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37" w:type="dxa"/>
          </w:tcPr>
          <w:p w14:paraId="5D15CC3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974677" w:rsidRPr="008E5419" w14:paraId="0F2C705F" w14:textId="77777777" w:rsidTr="00737BF8">
        <w:trPr>
          <w:gridAfter w:val="1"/>
          <w:wAfter w:w="70" w:type="dxa"/>
          <w:trHeight w:val="224"/>
        </w:trPr>
        <w:tc>
          <w:tcPr>
            <w:tcW w:w="3011" w:type="dxa"/>
          </w:tcPr>
          <w:p w14:paraId="7C8FF98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 xml:space="preserve">ECEC (cmolc/kg) </w:t>
            </w:r>
          </w:p>
        </w:tc>
        <w:tc>
          <w:tcPr>
            <w:tcW w:w="2948" w:type="dxa"/>
            <w:vAlign w:val="center"/>
          </w:tcPr>
          <w:p w14:paraId="3A64E4D8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6.08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95" w:type="dxa"/>
            <w:vAlign w:val="center"/>
          </w:tcPr>
          <w:p w14:paraId="4BAC17D9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7.54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89" w:type="dxa"/>
          </w:tcPr>
          <w:p w14:paraId="241BB07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10.63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37" w:type="dxa"/>
          </w:tcPr>
          <w:p w14:paraId="554D3D10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6.10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344D4077" w14:textId="77777777" w:rsidTr="00737BF8">
        <w:trPr>
          <w:gridAfter w:val="1"/>
          <w:wAfter w:w="70" w:type="dxa"/>
          <w:trHeight w:val="224"/>
        </w:trPr>
        <w:tc>
          <w:tcPr>
            <w:tcW w:w="3011" w:type="dxa"/>
          </w:tcPr>
          <w:p w14:paraId="36DFB305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sz w:val="20"/>
                <w:szCs w:val="20"/>
              </w:rPr>
              <w:t>BS (%)</w:t>
            </w:r>
          </w:p>
        </w:tc>
        <w:tc>
          <w:tcPr>
            <w:tcW w:w="2948" w:type="dxa"/>
            <w:vAlign w:val="center"/>
          </w:tcPr>
          <w:p w14:paraId="3EE39DB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96.05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95" w:type="dxa"/>
            <w:vAlign w:val="center"/>
          </w:tcPr>
          <w:p w14:paraId="3D2703BF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96.82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89" w:type="dxa"/>
          </w:tcPr>
          <w:p w14:paraId="1CC7970C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98.68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37" w:type="dxa"/>
          </w:tcPr>
          <w:p w14:paraId="2FFA66FA" w14:textId="77777777" w:rsidR="00974677" w:rsidRPr="008E5419" w:rsidRDefault="00974677" w:rsidP="00737BF8">
            <w:pPr>
              <w:pStyle w:val="Caption"/>
              <w:spacing w:line="240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97.70</w:t>
            </w:r>
            <w:r w:rsidRPr="008E5419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</w:tbl>
    <w:p w14:paraId="12AEDF30" w14:textId="77777777" w:rsidR="00974677" w:rsidRPr="008E5419" w:rsidRDefault="00974677" w:rsidP="00974677">
      <w:pPr>
        <w:pStyle w:val="Caption"/>
        <w:suppressLineNumbers w:val="0"/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  <w:sectPr w:rsidR="00974677" w:rsidRPr="008E5419" w:rsidSect="0097467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299"/>
        </w:sectPr>
      </w:pPr>
      <w:r w:rsidRPr="008E5419">
        <w:rPr>
          <w:rFonts w:ascii="Times New Roman" w:hAnsi="Times New Roman" w:cs="Times New Roman"/>
          <w:sz w:val="20"/>
          <w:szCs w:val="20"/>
        </w:rPr>
        <w:t xml:space="preserve">  </w:t>
      </w:r>
      <w:r w:rsidRPr="008E5419">
        <w:rPr>
          <w:rFonts w:ascii="Times New Roman" w:hAnsi="Times New Roman"/>
          <w:sz w:val="20"/>
          <w:szCs w:val="20"/>
        </w:rPr>
        <w:t>Means sharing the same letter within a column for the same parameter is statistically indistinguishable from each other as determined by Tukey</w:t>
      </w:r>
      <w:r w:rsidRPr="008E5419">
        <w:rPr>
          <w:rFonts w:ascii="Times New Roman" w:hAnsi="Times New Roman"/>
          <w:sz w:val="20"/>
          <w:szCs w:val="20"/>
          <w:vertAlign w:val="superscript"/>
        </w:rPr>
        <w:t>’</w:t>
      </w:r>
      <w:r w:rsidRPr="008E5419">
        <w:rPr>
          <w:rFonts w:ascii="Times New Roman" w:hAnsi="Times New Roman"/>
          <w:sz w:val="20"/>
          <w:szCs w:val="20"/>
        </w:rPr>
        <w:t>s test</w:t>
      </w:r>
      <w:r w:rsidRPr="008E5419">
        <w:rPr>
          <w:rFonts w:ascii="Times New Roman" w:hAnsi="Times New Roman" w:cs="Times New Roman"/>
          <w:sz w:val="20"/>
          <w:szCs w:val="20"/>
        </w:rPr>
        <w:t xml:space="preserve"> at P ≤ 0.05 for soil (n = 6). TOC: Total organic carbon;  TEB: Total Exchangeable bases; ECEC: Effective cation exchangeable capacity; H+Al: Total acidity; BS: Base saturation.</w:t>
      </w:r>
    </w:p>
    <w:p w14:paraId="59B4F2A0" w14:textId="77777777" w:rsidR="00974677" w:rsidRPr="008E5419" w:rsidRDefault="00974677" w:rsidP="00974677">
      <w:pPr>
        <w:spacing w:line="240" w:lineRule="auto"/>
        <w:ind w:left="851" w:hanging="851"/>
        <w:rPr>
          <w:rFonts w:ascii="Times New Roman" w:hAnsi="Times New Roman" w:cs="Times New Roman"/>
          <w:sz w:val="20"/>
          <w:szCs w:val="20"/>
        </w:rPr>
      </w:pPr>
      <w:r w:rsidRPr="008E5419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Table 2: Interaction effects of locations and communities on some microbial </w:t>
      </w:r>
      <w:r w:rsidRPr="008E5419">
        <w:rPr>
          <w:rFonts w:ascii="Times New Roman" w:hAnsi="Times New Roman" w:cs="Times New Roman"/>
          <w:sz w:val="20"/>
          <w:szCs w:val="20"/>
        </w:rPr>
        <w:t>properties of soils</w:t>
      </w:r>
      <w:r w:rsidRPr="008E541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5419">
        <w:rPr>
          <w:rFonts w:ascii="Times New Roman" w:hAnsi="Times New Roman" w:cs="Times New Roman"/>
          <w:sz w:val="20"/>
          <w:szCs w:val="20"/>
        </w:rPr>
        <w:t>in Southern and Northern Nigeria.</w:t>
      </w:r>
    </w:p>
    <w:tbl>
      <w:tblPr>
        <w:tblW w:w="8348" w:type="dxa"/>
        <w:tblBorders>
          <w:top w:val="single" w:sz="8" w:space="0" w:color="4472C4"/>
          <w:bottom w:val="single" w:sz="8" w:space="0" w:color="4472C4"/>
        </w:tblBorders>
        <w:tblLayout w:type="fixed"/>
        <w:tblLook w:val="07A0" w:firstRow="1" w:lastRow="0" w:firstColumn="1" w:lastColumn="1" w:noHBand="1" w:noVBand="1"/>
      </w:tblPr>
      <w:tblGrid>
        <w:gridCol w:w="1189"/>
        <w:gridCol w:w="1190"/>
        <w:gridCol w:w="997"/>
        <w:gridCol w:w="968"/>
        <w:gridCol w:w="968"/>
        <w:gridCol w:w="1012"/>
        <w:gridCol w:w="1012"/>
        <w:gridCol w:w="1012"/>
      </w:tblGrid>
      <w:tr w:rsidR="00974677" w:rsidRPr="008E5419" w14:paraId="6163602A" w14:textId="77777777" w:rsidTr="00737BF8">
        <w:trPr>
          <w:trHeight w:val="409"/>
        </w:trPr>
        <w:tc>
          <w:tcPr>
            <w:tcW w:w="8348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0DCCDB30" w14:textId="77777777" w:rsidR="00974677" w:rsidRPr="008E5419" w:rsidRDefault="00974677" w:rsidP="00737BF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Location      Community      Bact                   Fun           Yea       Bact/Fun     Bact/Yea     Fun/Yea</w:t>
            </w:r>
          </w:p>
          <w:p w14:paraId="07018BF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CFU/ml (x10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7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  .....SFU/ml (x 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6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)......      (x10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           (x 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</w:t>
            </w:r>
          </w:p>
        </w:tc>
      </w:tr>
      <w:tr w:rsidR="00974677" w:rsidRPr="008E5419" w14:paraId="5D958EC8" w14:textId="77777777" w:rsidTr="00737BF8">
        <w:trPr>
          <w:trHeight w:val="409"/>
        </w:trPr>
        <w:tc>
          <w:tcPr>
            <w:tcW w:w="1189" w:type="dxa"/>
            <w:tcBorders>
              <w:top w:val="single" w:sz="4" w:space="0" w:color="000000"/>
            </w:tcBorders>
          </w:tcPr>
          <w:p w14:paraId="3C6D188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L1</w:t>
            </w:r>
          </w:p>
        </w:tc>
        <w:tc>
          <w:tcPr>
            <w:tcW w:w="1190" w:type="dxa"/>
            <w:tcBorders>
              <w:top w:val="single" w:sz="4" w:space="0" w:color="000000"/>
            </w:tcBorders>
          </w:tcPr>
          <w:p w14:paraId="4051E04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</w:t>
            </w:r>
          </w:p>
        </w:tc>
        <w:tc>
          <w:tcPr>
            <w:tcW w:w="997" w:type="dxa"/>
            <w:tcBorders>
              <w:top w:val="single" w:sz="4" w:space="0" w:color="000000"/>
            </w:tcBorders>
          </w:tcPr>
          <w:p w14:paraId="2015243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661A019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68" w:type="dxa"/>
            <w:tcBorders>
              <w:top w:val="single" w:sz="4" w:space="0" w:color="000000"/>
            </w:tcBorders>
          </w:tcPr>
          <w:p w14:paraId="0EBC6BA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12" w:type="dxa"/>
            <w:tcBorders>
              <w:top w:val="single" w:sz="4" w:space="0" w:color="000000"/>
            </w:tcBorders>
          </w:tcPr>
          <w:p w14:paraId="6D7BB9E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2" w:type="dxa"/>
            <w:tcBorders>
              <w:top w:val="single" w:sz="4" w:space="0" w:color="000000"/>
            </w:tcBorders>
          </w:tcPr>
          <w:p w14:paraId="3E983FB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2" w:type="dxa"/>
            <w:tcBorders>
              <w:top w:val="single" w:sz="4" w:space="0" w:color="000000"/>
            </w:tcBorders>
          </w:tcPr>
          <w:p w14:paraId="71D0428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cde</w:t>
            </w:r>
          </w:p>
        </w:tc>
      </w:tr>
      <w:tr w:rsidR="00974677" w:rsidRPr="008E5419" w14:paraId="4B491B27" w14:textId="77777777" w:rsidTr="00737BF8">
        <w:trPr>
          <w:trHeight w:val="409"/>
        </w:trPr>
        <w:tc>
          <w:tcPr>
            <w:tcW w:w="1189" w:type="dxa"/>
          </w:tcPr>
          <w:p w14:paraId="4D93892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3001E96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</w:t>
            </w:r>
          </w:p>
        </w:tc>
        <w:tc>
          <w:tcPr>
            <w:tcW w:w="997" w:type="dxa"/>
          </w:tcPr>
          <w:p w14:paraId="5464B3E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968" w:type="dxa"/>
          </w:tcPr>
          <w:p w14:paraId="3657167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68" w:type="dxa"/>
          </w:tcPr>
          <w:p w14:paraId="4606844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012" w:type="dxa"/>
          </w:tcPr>
          <w:p w14:paraId="030CE9C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fgh</w:t>
            </w:r>
          </w:p>
        </w:tc>
        <w:tc>
          <w:tcPr>
            <w:tcW w:w="1012" w:type="dxa"/>
          </w:tcPr>
          <w:p w14:paraId="2171AFF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2" w:type="dxa"/>
          </w:tcPr>
          <w:p w14:paraId="2179734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0.95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974677" w:rsidRPr="008E5419" w14:paraId="46F26005" w14:textId="77777777" w:rsidTr="00737BF8">
        <w:trPr>
          <w:trHeight w:val="409"/>
        </w:trPr>
        <w:tc>
          <w:tcPr>
            <w:tcW w:w="1189" w:type="dxa"/>
          </w:tcPr>
          <w:p w14:paraId="4EA37A4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096470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030174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997" w:type="dxa"/>
          </w:tcPr>
          <w:p w14:paraId="5FFA1E7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968" w:type="dxa"/>
          </w:tcPr>
          <w:p w14:paraId="196F97F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68" w:type="dxa"/>
          </w:tcPr>
          <w:p w14:paraId="6926C02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012" w:type="dxa"/>
          </w:tcPr>
          <w:p w14:paraId="0EA703B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12" w:type="dxa"/>
          </w:tcPr>
          <w:p w14:paraId="38476CD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12" w:type="dxa"/>
          </w:tcPr>
          <w:p w14:paraId="27280FC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cde</w:t>
            </w:r>
          </w:p>
        </w:tc>
      </w:tr>
      <w:tr w:rsidR="00974677" w:rsidRPr="008E5419" w14:paraId="24592BBA" w14:textId="77777777" w:rsidTr="00737BF8">
        <w:trPr>
          <w:trHeight w:val="409"/>
        </w:trPr>
        <w:tc>
          <w:tcPr>
            <w:tcW w:w="1189" w:type="dxa"/>
          </w:tcPr>
          <w:p w14:paraId="5B5A7D0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L2</w:t>
            </w:r>
          </w:p>
        </w:tc>
        <w:tc>
          <w:tcPr>
            <w:tcW w:w="1190" w:type="dxa"/>
          </w:tcPr>
          <w:p w14:paraId="397B4DE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</w:t>
            </w:r>
          </w:p>
        </w:tc>
        <w:tc>
          <w:tcPr>
            <w:tcW w:w="997" w:type="dxa"/>
          </w:tcPr>
          <w:p w14:paraId="4A67B6D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68" w:type="dxa"/>
          </w:tcPr>
          <w:p w14:paraId="07DEF50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68" w:type="dxa"/>
          </w:tcPr>
          <w:p w14:paraId="0F6A147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gh</w:t>
            </w:r>
          </w:p>
        </w:tc>
        <w:tc>
          <w:tcPr>
            <w:tcW w:w="1012" w:type="dxa"/>
          </w:tcPr>
          <w:p w14:paraId="739FB85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012" w:type="dxa"/>
          </w:tcPr>
          <w:p w14:paraId="516F309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12" w:type="dxa"/>
          </w:tcPr>
          <w:p w14:paraId="31A865E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cde</w:t>
            </w:r>
          </w:p>
        </w:tc>
      </w:tr>
      <w:tr w:rsidR="00974677" w:rsidRPr="008E5419" w14:paraId="3C1F5CEC" w14:textId="77777777" w:rsidTr="00737BF8">
        <w:trPr>
          <w:trHeight w:val="409"/>
        </w:trPr>
        <w:tc>
          <w:tcPr>
            <w:tcW w:w="1189" w:type="dxa"/>
          </w:tcPr>
          <w:p w14:paraId="0BEF40E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498EE6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</w:t>
            </w:r>
          </w:p>
        </w:tc>
        <w:tc>
          <w:tcPr>
            <w:tcW w:w="997" w:type="dxa"/>
          </w:tcPr>
          <w:p w14:paraId="29FF9AA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968" w:type="dxa"/>
          </w:tcPr>
          <w:p w14:paraId="4DDC9E0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68" w:type="dxa"/>
          </w:tcPr>
          <w:p w14:paraId="23A8716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012" w:type="dxa"/>
          </w:tcPr>
          <w:p w14:paraId="1014437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12" w:type="dxa"/>
          </w:tcPr>
          <w:p w14:paraId="746D9A3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12" w:type="dxa"/>
          </w:tcPr>
          <w:p w14:paraId="2BC1928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0.26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bc</w:t>
            </w:r>
          </w:p>
        </w:tc>
      </w:tr>
      <w:tr w:rsidR="00974677" w:rsidRPr="008E5419" w14:paraId="3C0C5C8F" w14:textId="77777777" w:rsidTr="00737BF8">
        <w:trPr>
          <w:trHeight w:val="409"/>
        </w:trPr>
        <w:tc>
          <w:tcPr>
            <w:tcW w:w="1189" w:type="dxa"/>
          </w:tcPr>
          <w:p w14:paraId="1A3CAAB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46D23C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997" w:type="dxa"/>
          </w:tcPr>
          <w:p w14:paraId="0A02CDE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968" w:type="dxa"/>
          </w:tcPr>
          <w:p w14:paraId="28A208B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68" w:type="dxa"/>
          </w:tcPr>
          <w:p w14:paraId="6B35EAC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012" w:type="dxa"/>
          </w:tcPr>
          <w:p w14:paraId="0E7C2C3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012" w:type="dxa"/>
          </w:tcPr>
          <w:p w14:paraId="4CB8C05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12" w:type="dxa"/>
          </w:tcPr>
          <w:p w14:paraId="66B8010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0.26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bcd</w:t>
            </w:r>
          </w:p>
        </w:tc>
      </w:tr>
      <w:tr w:rsidR="00974677" w:rsidRPr="008E5419" w14:paraId="194FCB58" w14:textId="77777777" w:rsidTr="00737BF8">
        <w:trPr>
          <w:trHeight w:val="409"/>
        </w:trPr>
        <w:tc>
          <w:tcPr>
            <w:tcW w:w="1189" w:type="dxa"/>
          </w:tcPr>
          <w:p w14:paraId="4147ACD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L3</w:t>
            </w:r>
          </w:p>
        </w:tc>
        <w:tc>
          <w:tcPr>
            <w:tcW w:w="1190" w:type="dxa"/>
          </w:tcPr>
          <w:p w14:paraId="75BDCA1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</w:t>
            </w:r>
          </w:p>
        </w:tc>
        <w:tc>
          <w:tcPr>
            <w:tcW w:w="997" w:type="dxa"/>
          </w:tcPr>
          <w:p w14:paraId="0CFE60A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68" w:type="dxa"/>
          </w:tcPr>
          <w:p w14:paraId="15CE6BB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68" w:type="dxa"/>
          </w:tcPr>
          <w:p w14:paraId="2B061F4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2" w:type="dxa"/>
          </w:tcPr>
          <w:p w14:paraId="24EB70B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012" w:type="dxa"/>
          </w:tcPr>
          <w:p w14:paraId="774FE89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012" w:type="dxa"/>
          </w:tcPr>
          <w:p w14:paraId="4F9B712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0.20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974677" w:rsidRPr="008E5419" w14:paraId="60694E9E" w14:textId="77777777" w:rsidTr="00737BF8">
        <w:trPr>
          <w:trHeight w:val="409"/>
        </w:trPr>
        <w:tc>
          <w:tcPr>
            <w:tcW w:w="1189" w:type="dxa"/>
          </w:tcPr>
          <w:p w14:paraId="2538A5F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943DB0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</w:t>
            </w:r>
          </w:p>
        </w:tc>
        <w:tc>
          <w:tcPr>
            <w:tcW w:w="997" w:type="dxa"/>
          </w:tcPr>
          <w:p w14:paraId="0B35B33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68" w:type="dxa"/>
          </w:tcPr>
          <w:p w14:paraId="262A315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8" w:type="dxa"/>
          </w:tcPr>
          <w:p w14:paraId="3BB4561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2" w:type="dxa"/>
          </w:tcPr>
          <w:p w14:paraId="1058592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012" w:type="dxa"/>
          </w:tcPr>
          <w:p w14:paraId="2860CCA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012" w:type="dxa"/>
          </w:tcPr>
          <w:p w14:paraId="24976E2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cde</w:t>
            </w:r>
          </w:p>
        </w:tc>
      </w:tr>
      <w:tr w:rsidR="00974677" w:rsidRPr="008E5419" w14:paraId="1B02593A" w14:textId="77777777" w:rsidTr="00737BF8">
        <w:trPr>
          <w:trHeight w:val="409"/>
        </w:trPr>
        <w:tc>
          <w:tcPr>
            <w:tcW w:w="1189" w:type="dxa"/>
          </w:tcPr>
          <w:p w14:paraId="42F9E0A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72D78E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997" w:type="dxa"/>
          </w:tcPr>
          <w:p w14:paraId="768351B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68" w:type="dxa"/>
          </w:tcPr>
          <w:p w14:paraId="26E39F1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68" w:type="dxa"/>
          </w:tcPr>
          <w:p w14:paraId="055C2BA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12" w:type="dxa"/>
          </w:tcPr>
          <w:p w14:paraId="3C0257E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gh</w:t>
            </w:r>
          </w:p>
        </w:tc>
        <w:tc>
          <w:tcPr>
            <w:tcW w:w="1012" w:type="dxa"/>
          </w:tcPr>
          <w:p w14:paraId="40F38E1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fg</w:t>
            </w:r>
          </w:p>
        </w:tc>
        <w:tc>
          <w:tcPr>
            <w:tcW w:w="1012" w:type="dxa"/>
          </w:tcPr>
          <w:p w14:paraId="5A9ED94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0.30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974677" w:rsidRPr="008E5419" w14:paraId="2B55279D" w14:textId="77777777" w:rsidTr="00737BF8">
        <w:trPr>
          <w:trHeight w:val="409"/>
        </w:trPr>
        <w:tc>
          <w:tcPr>
            <w:tcW w:w="1189" w:type="dxa"/>
          </w:tcPr>
          <w:p w14:paraId="4425D72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L4</w:t>
            </w:r>
          </w:p>
        </w:tc>
        <w:tc>
          <w:tcPr>
            <w:tcW w:w="1190" w:type="dxa"/>
          </w:tcPr>
          <w:p w14:paraId="7ABB6E7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</w:t>
            </w:r>
          </w:p>
        </w:tc>
        <w:tc>
          <w:tcPr>
            <w:tcW w:w="997" w:type="dxa"/>
          </w:tcPr>
          <w:p w14:paraId="0388FA9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68" w:type="dxa"/>
          </w:tcPr>
          <w:p w14:paraId="3902FB6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68" w:type="dxa"/>
          </w:tcPr>
          <w:p w14:paraId="42746CC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12" w:type="dxa"/>
          </w:tcPr>
          <w:p w14:paraId="077CC7A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efg</w:t>
            </w:r>
          </w:p>
        </w:tc>
        <w:tc>
          <w:tcPr>
            <w:tcW w:w="1012" w:type="dxa"/>
          </w:tcPr>
          <w:p w14:paraId="590463E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012" w:type="dxa"/>
          </w:tcPr>
          <w:p w14:paraId="187A6A8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0.22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cde</w:t>
            </w:r>
          </w:p>
        </w:tc>
      </w:tr>
      <w:tr w:rsidR="00974677" w:rsidRPr="008E5419" w14:paraId="2100633F" w14:textId="77777777" w:rsidTr="00737BF8">
        <w:trPr>
          <w:trHeight w:val="409"/>
        </w:trPr>
        <w:tc>
          <w:tcPr>
            <w:tcW w:w="1189" w:type="dxa"/>
          </w:tcPr>
          <w:p w14:paraId="7CDD8DD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A969EA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</w:t>
            </w:r>
          </w:p>
        </w:tc>
        <w:tc>
          <w:tcPr>
            <w:tcW w:w="997" w:type="dxa"/>
          </w:tcPr>
          <w:p w14:paraId="5F5280E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968" w:type="dxa"/>
          </w:tcPr>
          <w:p w14:paraId="7B281C3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68" w:type="dxa"/>
          </w:tcPr>
          <w:p w14:paraId="4CD0802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012" w:type="dxa"/>
          </w:tcPr>
          <w:p w14:paraId="75D1BF0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def</w:t>
            </w:r>
          </w:p>
        </w:tc>
        <w:tc>
          <w:tcPr>
            <w:tcW w:w="1012" w:type="dxa"/>
          </w:tcPr>
          <w:p w14:paraId="0A9A150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12" w:type="dxa"/>
          </w:tcPr>
          <w:p w14:paraId="5424C0A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0.26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bc</w:t>
            </w:r>
          </w:p>
        </w:tc>
      </w:tr>
      <w:tr w:rsidR="00974677" w:rsidRPr="008E5419" w14:paraId="57CBCBBE" w14:textId="77777777" w:rsidTr="00737BF8">
        <w:trPr>
          <w:trHeight w:val="409"/>
        </w:trPr>
        <w:tc>
          <w:tcPr>
            <w:tcW w:w="1189" w:type="dxa"/>
            <w:tcBorders>
              <w:bottom w:val="single" w:sz="4" w:space="0" w:color="000000"/>
            </w:tcBorders>
          </w:tcPr>
          <w:p w14:paraId="26EC3CC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</w:tcPr>
          <w:p w14:paraId="4FE496C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997" w:type="dxa"/>
            <w:tcBorders>
              <w:bottom w:val="single" w:sz="4" w:space="0" w:color="000000"/>
            </w:tcBorders>
          </w:tcPr>
          <w:p w14:paraId="0F792D2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36C526D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68" w:type="dxa"/>
            <w:tcBorders>
              <w:bottom w:val="single" w:sz="4" w:space="0" w:color="000000"/>
            </w:tcBorders>
          </w:tcPr>
          <w:p w14:paraId="4470473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12" w:type="dxa"/>
            <w:tcBorders>
              <w:bottom w:val="single" w:sz="4" w:space="0" w:color="000000"/>
            </w:tcBorders>
          </w:tcPr>
          <w:p w14:paraId="2268266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012" w:type="dxa"/>
            <w:tcBorders>
              <w:bottom w:val="single" w:sz="4" w:space="0" w:color="000000"/>
            </w:tcBorders>
          </w:tcPr>
          <w:p w14:paraId="1095093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def</w:t>
            </w:r>
          </w:p>
        </w:tc>
        <w:tc>
          <w:tcPr>
            <w:tcW w:w="1012" w:type="dxa"/>
            <w:tcBorders>
              <w:bottom w:val="single" w:sz="4" w:space="0" w:color="000000"/>
            </w:tcBorders>
          </w:tcPr>
          <w:p w14:paraId="408F62B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0.21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de</w:t>
            </w:r>
          </w:p>
        </w:tc>
      </w:tr>
    </w:tbl>
    <w:p w14:paraId="4054251F" w14:textId="77777777" w:rsidR="00974677" w:rsidRPr="008E5419" w:rsidRDefault="00974677" w:rsidP="00974677">
      <w:pPr>
        <w:spacing w:line="240" w:lineRule="auto"/>
        <w:jc w:val="both"/>
        <w:rPr>
          <w:sz w:val="20"/>
          <w:szCs w:val="20"/>
        </w:rPr>
      </w:pPr>
      <w:r w:rsidRPr="008E5419">
        <w:rPr>
          <w:rFonts w:ascii="Times New Roman" w:hAnsi="Times New Roman"/>
          <w:sz w:val="20"/>
          <w:szCs w:val="20"/>
        </w:rPr>
        <w:t>Means sharing the same letter within a column for the same parameter is statistically indistinguishable from each other as determined by Tukey</w:t>
      </w:r>
      <w:r w:rsidRPr="008E5419">
        <w:rPr>
          <w:rFonts w:ascii="Times New Roman" w:hAnsi="Times New Roman"/>
          <w:sz w:val="20"/>
          <w:szCs w:val="20"/>
          <w:vertAlign w:val="superscript"/>
        </w:rPr>
        <w:t>’</w:t>
      </w:r>
      <w:r w:rsidRPr="008E5419">
        <w:rPr>
          <w:rFonts w:ascii="Times New Roman" w:hAnsi="Times New Roman"/>
          <w:sz w:val="20"/>
          <w:szCs w:val="20"/>
        </w:rPr>
        <w:t>s test</w:t>
      </w:r>
      <w:r w:rsidRPr="008E5419">
        <w:rPr>
          <w:rFonts w:ascii="Times New Roman" w:hAnsi="Times New Roman" w:cs="Times New Roman"/>
          <w:sz w:val="20"/>
          <w:szCs w:val="20"/>
        </w:rPr>
        <w:t xml:space="preserve"> at P ≤ 0.05 for soil (n = 6)</w:t>
      </w:r>
      <w:r w:rsidRPr="008E5419">
        <w:rPr>
          <w:rFonts w:ascii="Times New Roman" w:hAnsi="Times New Roman"/>
          <w:sz w:val="20"/>
          <w:szCs w:val="20"/>
        </w:rPr>
        <w:t>.</w:t>
      </w:r>
      <w:r w:rsidRPr="008E5419">
        <w:rPr>
          <w:rFonts w:ascii="Times New Roman" w:hAnsi="Times New Roman" w:cs="Times New Roman"/>
          <w:sz w:val="20"/>
          <w:szCs w:val="20"/>
        </w:rPr>
        <w:t xml:space="preserve"> Bact: Bacteria; Fun: Fungi; Yea: Yeast.</w:t>
      </w:r>
    </w:p>
    <w:p w14:paraId="7720DBB8" w14:textId="77777777" w:rsidR="00974677" w:rsidRPr="008E5419" w:rsidRDefault="00974677" w:rsidP="00974677">
      <w:pPr>
        <w:spacing w:line="240" w:lineRule="auto"/>
        <w:rPr>
          <w:sz w:val="20"/>
          <w:szCs w:val="20"/>
        </w:rPr>
      </w:pPr>
    </w:p>
    <w:p w14:paraId="429A0A4B" w14:textId="77777777" w:rsidR="00974677" w:rsidRPr="008E5419" w:rsidRDefault="00974677" w:rsidP="00974677">
      <w:pPr>
        <w:rPr>
          <w:sz w:val="20"/>
          <w:szCs w:val="20"/>
        </w:rPr>
      </w:pPr>
    </w:p>
    <w:p w14:paraId="2A89C12E" w14:textId="77777777" w:rsidR="00974677" w:rsidRPr="008E5419" w:rsidRDefault="00974677" w:rsidP="00974677">
      <w:pPr>
        <w:rPr>
          <w:sz w:val="20"/>
          <w:szCs w:val="20"/>
        </w:rPr>
      </w:pPr>
    </w:p>
    <w:p w14:paraId="01C4C4B3" w14:textId="77777777" w:rsidR="00974677" w:rsidRPr="008E5419" w:rsidRDefault="00974677" w:rsidP="00974677">
      <w:pPr>
        <w:rPr>
          <w:sz w:val="20"/>
          <w:szCs w:val="20"/>
        </w:rPr>
      </w:pPr>
    </w:p>
    <w:p w14:paraId="74BAC956" w14:textId="77777777" w:rsidR="00974677" w:rsidRPr="008E5419" w:rsidRDefault="00974677" w:rsidP="00974677">
      <w:pPr>
        <w:rPr>
          <w:sz w:val="20"/>
          <w:szCs w:val="20"/>
        </w:rPr>
      </w:pPr>
    </w:p>
    <w:p w14:paraId="3CCADEEE" w14:textId="77777777" w:rsidR="00974677" w:rsidRDefault="00974677" w:rsidP="00974677">
      <w:pPr>
        <w:rPr>
          <w:sz w:val="20"/>
          <w:szCs w:val="20"/>
        </w:rPr>
      </w:pPr>
    </w:p>
    <w:p w14:paraId="4DD73696" w14:textId="77777777" w:rsidR="00974677" w:rsidRPr="008E5419" w:rsidRDefault="00974677" w:rsidP="00974677">
      <w:pPr>
        <w:rPr>
          <w:sz w:val="20"/>
          <w:szCs w:val="20"/>
        </w:rPr>
      </w:pPr>
    </w:p>
    <w:p w14:paraId="5456086F" w14:textId="77777777" w:rsidR="00974677" w:rsidRPr="008E5419" w:rsidRDefault="00974677" w:rsidP="00974677">
      <w:pPr>
        <w:rPr>
          <w:sz w:val="20"/>
          <w:szCs w:val="20"/>
        </w:rPr>
      </w:pPr>
    </w:p>
    <w:p w14:paraId="038E7267" w14:textId="77777777" w:rsidR="00974677" w:rsidRPr="008E5419" w:rsidRDefault="00974677" w:rsidP="00974677">
      <w:pPr>
        <w:rPr>
          <w:sz w:val="20"/>
          <w:szCs w:val="20"/>
        </w:rPr>
      </w:pPr>
    </w:p>
    <w:p w14:paraId="0AC7985C" w14:textId="77777777" w:rsidR="00974677" w:rsidRPr="008E5419" w:rsidRDefault="00974677" w:rsidP="00974677">
      <w:pPr>
        <w:rPr>
          <w:sz w:val="20"/>
          <w:szCs w:val="20"/>
        </w:rPr>
      </w:pPr>
    </w:p>
    <w:p w14:paraId="262CCB14" w14:textId="77777777" w:rsidR="00974677" w:rsidRPr="008E5419" w:rsidRDefault="00974677" w:rsidP="00974677">
      <w:pPr>
        <w:rPr>
          <w:sz w:val="20"/>
          <w:szCs w:val="20"/>
        </w:rPr>
      </w:pPr>
    </w:p>
    <w:p w14:paraId="1F7786F3" w14:textId="77777777" w:rsidR="00974677" w:rsidRPr="008E5419" w:rsidRDefault="00974677" w:rsidP="00974677">
      <w:pPr>
        <w:rPr>
          <w:sz w:val="20"/>
          <w:szCs w:val="20"/>
        </w:rPr>
      </w:pPr>
    </w:p>
    <w:p w14:paraId="4780D319" w14:textId="77777777" w:rsidR="00974677" w:rsidRPr="008E5419" w:rsidRDefault="00974677" w:rsidP="00974677">
      <w:pPr>
        <w:rPr>
          <w:sz w:val="20"/>
          <w:szCs w:val="20"/>
        </w:rPr>
      </w:pPr>
      <w:r w:rsidRPr="008E5419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Table 3: Interaction effects of locations and Farmer´s field on some microbial </w:t>
      </w:r>
      <w:r w:rsidRPr="008E5419">
        <w:rPr>
          <w:rFonts w:ascii="Times New Roman" w:hAnsi="Times New Roman" w:cs="Times New Roman"/>
          <w:sz w:val="20"/>
          <w:szCs w:val="20"/>
        </w:rPr>
        <w:t>properties of soils</w:t>
      </w:r>
      <w:r w:rsidRPr="008E541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5419">
        <w:rPr>
          <w:rFonts w:ascii="Times New Roman" w:hAnsi="Times New Roman" w:cs="Times New Roman"/>
          <w:sz w:val="20"/>
          <w:szCs w:val="20"/>
        </w:rPr>
        <w:t>in Southern and Northern Nigeria.</w:t>
      </w:r>
    </w:p>
    <w:tbl>
      <w:tblPr>
        <w:tblW w:w="8113" w:type="dxa"/>
        <w:tblInd w:w="259" w:type="dxa"/>
        <w:tblBorders>
          <w:top w:val="single" w:sz="8" w:space="0" w:color="4472C4"/>
          <w:bottom w:val="single" w:sz="8" w:space="0" w:color="4472C4"/>
        </w:tblBorders>
        <w:tblLayout w:type="fixed"/>
        <w:tblLook w:val="07A0" w:firstRow="1" w:lastRow="0" w:firstColumn="1" w:lastColumn="1" w:noHBand="1" w:noVBand="1"/>
      </w:tblPr>
      <w:tblGrid>
        <w:gridCol w:w="1024"/>
        <w:gridCol w:w="1127"/>
        <w:gridCol w:w="1134"/>
        <w:gridCol w:w="1043"/>
        <w:gridCol w:w="914"/>
        <w:gridCol w:w="955"/>
        <w:gridCol w:w="955"/>
        <w:gridCol w:w="961"/>
      </w:tblGrid>
      <w:tr w:rsidR="00974677" w:rsidRPr="008E5419" w14:paraId="1A29B23E" w14:textId="77777777" w:rsidTr="00737BF8">
        <w:trPr>
          <w:trHeight w:val="434"/>
        </w:trPr>
        <w:tc>
          <w:tcPr>
            <w:tcW w:w="8113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342F301D" w14:textId="77777777" w:rsidR="00974677" w:rsidRPr="008E5419" w:rsidRDefault="00974677" w:rsidP="00737BF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Location Farmer´s field      Bact             Fun                  Yea       Bact/Fun  Bact/Yea      Fun/Yea</w:t>
            </w:r>
          </w:p>
          <w:p w14:paraId="11558DB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CFU/ml (x10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7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 .......SFU/ml (x 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6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)..........        (x10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           (x 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</w:t>
            </w:r>
          </w:p>
        </w:tc>
      </w:tr>
      <w:tr w:rsidR="00974677" w:rsidRPr="008E5419" w14:paraId="0AD45EB9" w14:textId="77777777" w:rsidTr="00737BF8">
        <w:trPr>
          <w:trHeight w:val="434"/>
        </w:trPr>
        <w:tc>
          <w:tcPr>
            <w:tcW w:w="1024" w:type="dxa"/>
            <w:tcBorders>
              <w:top w:val="single" w:sz="4" w:space="0" w:color="000000"/>
            </w:tcBorders>
          </w:tcPr>
          <w:p w14:paraId="4CA7C06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L1</w:t>
            </w:r>
          </w:p>
        </w:tc>
        <w:tc>
          <w:tcPr>
            <w:tcW w:w="1127" w:type="dxa"/>
            <w:tcBorders>
              <w:top w:val="single" w:sz="4" w:space="0" w:color="000000"/>
            </w:tcBorders>
          </w:tcPr>
          <w:p w14:paraId="5A8DEF8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122A4D3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7BE1A5B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14" w:type="dxa"/>
            <w:tcBorders>
              <w:top w:val="single" w:sz="4" w:space="0" w:color="000000"/>
            </w:tcBorders>
          </w:tcPr>
          <w:p w14:paraId="1A9EB8F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55" w:type="dxa"/>
            <w:tcBorders>
              <w:top w:val="single" w:sz="4" w:space="0" w:color="000000"/>
            </w:tcBorders>
          </w:tcPr>
          <w:p w14:paraId="562BB09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55" w:type="dxa"/>
            <w:tcBorders>
              <w:top w:val="single" w:sz="4" w:space="0" w:color="000000"/>
            </w:tcBorders>
          </w:tcPr>
          <w:p w14:paraId="6522027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61" w:type="dxa"/>
            <w:tcBorders>
              <w:top w:val="single" w:sz="4" w:space="0" w:color="000000"/>
            </w:tcBorders>
          </w:tcPr>
          <w:p w14:paraId="64C5943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0.23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974677" w:rsidRPr="008E5419" w14:paraId="088FBCC3" w14:textId="77777777" w:rsidTr="00737BF8">
        <w:trPr>
          <w:trHeight w:val="434"/>
        </w:trPr>
        <w:tc>
          <w:tcPr>
            <w:tcW w:w="1024" w:type="dxa"/>
          </w:tcPr>
          <w:p w14:paraId="1042970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65A8CDB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1134" w:type="dxa"/>
          </w:tcPr>
          <w:p w14:paraId="17E9E8F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43" w:type="dxa"/>
          </w:tcPr>
          <w:p w14:paraId="0399FCC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14" w:type="dxa"/>
          </w:tcPr>
          <w:p w14:paraId="458343F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955" w:type="dxa"/>
          </w:tcPr>
          <w:p w14:paraId="57D36D9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55" w:type="dxa"/>
          </w:tcPr>
          <w:p w14:paraId="6520144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1" w:type="dxa"/>
          </w:tcPr>
          <w:p w14:paraId="1AB7644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0.95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974677" w:rsidRPr="008E5419" w14:paraId="02094CB2" w14:textId="77777777" w:rsidTr="00737BF8">
        <w:trPr>
          <w:trHeight w:val="434"/>
        </w:trPr>
        <w:tc>
          <w:tcPr>
            <w:tcW w:w="1024" w:type="dxa"/>
          </w:tcPr>
          <w:p w14:paraId="0D492FB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4BB7BBF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1134" w:type="dxa"/>
          </w:tcPr>
          <w:p w14:paraId="62B3000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043" w:type="dxa"/>
          </w:tcPr>
          <w:p w14:paraId="081595D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14" w:type="dxa"/>
          </w:tcPr>
          <w:p w14:paraId="3F23206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955" w:type="dxa"/>
          </w:tcPr>
          <w:p w14:paraId="419E85C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955" w:type="dxa"/>
          </w:tcPr>
          <w:p w14:paraId="797E066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961" w:type="dxa"/>
          </w:tcPr>
          <w:p w14:paraId="72C81CE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974677" w:rsidRPr="008E5419" w14:paraId="78E30C5F" w14:textId="77777777" w:rsidTr="00737BF8">
        <w:trPr>
          <w:trHeight w:val="434"/>
        </w:trPr>
        <w:tc>
          <w:tcPr>
            <w:tcW w:w="1024" w:type="dxa"/>
          </w:tcPr>
          <w:p w14:paraId="39CFF18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L2</w:t>
            </w:r>
          </w:p>
        </w:tc>
        <w:tc>
          <w:tcPr>
            <w:tcW w:w="1127" w:type="dxa"/>
          </w:tcPr>
          <w:p w14:paraId="7970951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1134" w:type="dxa"/>
          </w:tcPr>
          <w:p w14:paraId="6F1573A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43" w:type="dxa"/>
          </w:tcPr>
          <w:p w14:paraId="250343F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14" w:type="dxa"/>
          </w:tcPr>
          <w:p w14:paraId="0952E9F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55" w:type="dxa"/>
          </w:tcPr>
          <w:p w14:paraId="4CE5978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955" w:type="dxa"/>
          </w:tcPr>
          <w:p w14:paraId="1EF2A26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961" w:type="dxa"/>
          </w:tcPr>
          <w:p w14:paraId="5D4D487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0.26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3F2AE9FD" w14:textId="77777777" w:rsidTr="00737BF8">
        <w:trPr>
          <w:trHeight w:val="434"/>
        </w:trPr>
        <w:tc>
          <w:tcPr>
            <w:tcW w:w="1024" w:type="dxa"/>
          </w:tcPr>
          <w:p w14:paraId="395E895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7AC830D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1134" w:type="dxa"/>
          </w:tcPr>
          <w:p w14:paraId="6D0583B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def</w:t>
            </w:r>
          </w:p>
        </w:tc>
        <w:tc>
          <w:tcPr>
            <w:tcW w:w="1043" w:type="dxa"/>
          </w:tcPr>
          <w:p w14:paraId="079AC98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14" w:type="dxa"/>
          </w:tcPr>
          <w:p w14:paraId="583286A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955" w:type="dxa"/>
          </w:tcPr>
          <w:p w14:paraId="256588F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55" w:type="dxa"/>
          </w:tcPr>
          <w:p w14:paraId="4345529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961" w:type="dxa"/>
          </w:tcPr>
          <w:p w14:paraId="557D336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56E63099" w14:textId="77777777" w:rsidTr="00737BF8">
        <w:trPr>
          <w:trHeight w:val="434"/>
        </w:trPr>
        <w:tc>
          <w:tcPr>
            <w:tcW w:w="1024" w:type="dxa"/>
          </w:tcPr>
          <w:p w14:paraId="6C5F5F6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21DB0F9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1134" w:type="dxa"/>
          </w:tcPr>
          <w:p w14:paraId="6BF1D75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043" w:type="dxa"/>
          </w:tcPr>
          <w:p w14:paraId="37DFFDE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914" w:type="dxa"/>
          </w:tcPr>
          <w:p w14:paraId="271B543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955" w:type="dxa"/>
          </w:tcPr>
          <w:p w14:paraId="5E7A93A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955" w:type="dxa"/>
          </w:tcPr>
          <w:p w14:paraId="1F7F470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961" w:type="dxa"/>
          </w:tcPr>
          <w:p w14:paraId="70D5D8A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974677" w:rsidRPr="008E5419" w14:paraId="7A490CFA" w14:textId="77777777" w:rsidTr="00737BF8">
        <w:trPr>
          <w:trHeight w:val="434"/>
        </w:trPr>
        <w:tc>
          <w:tcPr>
            <w:tcW w:w="1024" w:type="dxa"/>
          </w:tcPr>
          <w:p w14:paraId="57E34FF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L3</w:t>
            </w:r>
          </w:p>
        </w:tc>
        <w:tc>
          <w:tcPr>
            <w:tcW w:w="1127" w:type="dxa"/>
          </w:tcPr>
          <w:p w14:paraId="4680D17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1134" w:type="dxa"/>
          </w:tcPr>
          <w:p w14:paraId="56F178C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43" w:type="dxa"/>
          </w:tcPr>
          <w:p w14:paraId="08B4733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14" w:type="dxa"/>
          </w:tcPr>
          <w:p w14:paraId="0DB4F2E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55" w:type="dxa"/>
          </w:tcPr>
          <w:p w14:paraId="71D74D4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955" w:type="dxa"/>
          </w:tcPr>
          <w:p w14:paraId="6BBD647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fg</w:t>
            </w:r>
          </w:p>
        </w:tc>
        <w:tc>
          <w:tcPr>
            <w:tcW w:w="961" w:type="dxa"/>
          </w:tcPr>
          <w:p w14:paraId="5BC39C1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0.22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974677" w:rsidRPr="008E5419" w14:paraId="048790A1" w14:textId="77777777" w:rsidTr="00737BF8">
        <w:trPr>
          <w:trHeight w:val="434"/>
        </w:trPr>
        <w:tc>
          <w:tcPr>
            <w:tcW w:w="1024" w:type="dxa"/>
          </w:tcPr>
          <w:p w14:paraId="5F83CA1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5DED4E3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1134" w:type="dxa"/>
          </w:tcPr>
          <w:p w14:paraId="73DF719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043" w:type="dxa"/>
          </w:tcPr>
          <w:p w14:paraId="5E15C29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14" w:type="dxa"/>
          </w:tcPr>
          <w:p w14:paraId="03D6E3C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55" w:type="dxa"/>
          </w:tcPr>
          <w:p w14:paraId="65EC7F9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55" w:type="dxa"/>
          </w:tcPr>
          <w:p w14:paraId="3CE69B5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61" w:type="dxa"/>
          </w:tcPr>
          <w:p w14:paraId="75E2454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0.20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974677" w:rsidRPr="008E5419" w14:paraId="0682E939" w14:textId="77777777" w:rsidTr="00737BF8">
        <w:trPr>
          <w:trHeight w:val="434"/>
        </w:trPr>
        <w:tc>
          <w:tcPr>
            <w:tcW w:w="1024" w:type="dxa"/>
          </w:tcPr>
          <w:p w14:paraId="5FC4250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02CCCA9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1134" w:type="dxa"/>
          </w:tcPr>
          <w:p w14:paraId="0584EF4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043" w:type="dxa"/>
          </w:tcPr>
          <w:p w14:paraId="57DC4A4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4" w:type="dxa"/>
          </w:tcPr>
          <w:p w14:paraId="3919EA8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55" w:type="dxa"/>
          </w:tcPr>
          <w:p w14:paraId="324669A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55" w:type="dxa"/>
          </w:tcPr>
          <w:p w14:paraId="524FD8C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61" w:type="dxa"/>
          </w:tcPr>
          <w:p w14:paraId="5C3C0B1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0.33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974677" w:rsidRPr="008E5419" w14:paraId="64CC42BB" w14:textId="77777777" w:rsidTr="00737BF8">
        <w:trPr>
          <w:trHeight w:val="434"/>
        </w:trPr>
        <w:tc>
          <w:tcPr>
            <w:tcW w:w="1024" w:type="dxa"/>
          </w:tcPr>
          <w:p w14:paraId="6739DE1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L4</w:t>
            </w:r>
          </w:p>
        </w:tc>
        <w:tc>
          <w:tcPr>
            <w:tcW w:w="1127" w:type="dxa"/>
          </w:tcPr>
          <w:p w14:paraId="3209DC8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1134" w:type="dxa"/>
          </w:tcPr>
          <w:p w14:paraId="3F5E7F3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a]ef</w:t>
            </w:r>
          </w:p>
        </w:tc>
        <w:tc>
          <w:tcPr>
            <w:tcW w:w="1043" w:type="dxa"/>
          </w:tcPr>
          <w:p w14:paraId="274315B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14" w:type="dxa"/>
          </w:tcPr>
          <w:p w14:paraId="53A57BF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gh</w:t>
            </w:r>
          </w:p>
        </w:tc>
        <w:tc>
          <w:tcPr>
            <w:tcW w:w="955" w:type="dxa"/>
          </w:tcPr>
          <w:p w14:paraId="0E9205E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955" w:type="dxa"/>
          </w:tcPr>
          <w:p w14:paraId="12F85D5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961" w:type="dxa"/>
          </w:tcPr>
          <w:p w14:paraId="5D21627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0.23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974677" w:rsidRPr="008E5419" w14:paraId="44DB1288" w14:textId="77777777" w:rsidTr="00737BF8">
        <w:trPr>
          <w:trHeight w:val="434"/>
        </w:trPr>
        <w:tc>
          <w:tcPr>
            <w:tcW w:w="1024" w:type="dxa"/>
          </w:tcPr>
          <w:p w14:paraId="0B28DA4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</w:tcPr>
          <w:p w14:paraId="394B71B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1134" w:type="dxa"/>
          </w:tcPr>
          <w:p w14:paraId="1E559C9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43" w:type="dxa"/>
          </w:tcPr>
          <w:p w14:paraId="55645DE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14" w:type="dxa"/>
          </w:tcPr>
          <w:p w14:paraId="0672A6E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55" w:type="dxa"/>
          </w:tcPr>
          <w:p w14:paraId="777ACDA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955" w:type="dxa"/>
          </w:tcPr>
          <w:p w14:paraId="3D306DA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61" w:type="dxa"/>
          </w:tcPr>
          <w:p w14:paraId="05EBDF1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  <w:tr w:rsidR="00974677" w:rsidRPr="008E5419" w14:paraId="12FBAA3A" w14:textId="77777777" w:rsidTr="00737BF8">
        <w:trPr>
          <w:trHeight w:val="434"/>
        </w:trPr>
        <w:tc>
          <w:tcPr>
            <w:tcW w:w="1024" w:type="dxa"/>
            <w:tcBorders>
              <w:bottom w:val="single" w:sz="4" w:space="0" w:color="000000"/>
            </w:tcBorders>
          </w:tcPr>
          <w:p w14:paraId="2362D1A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tcBorders>
              <w:bottom w:val="single" w:sz="4" w:space="0" w:color="000000"/>
            </w:tcBorders>
          </w:tcPr>
          <w:p w14:paraId="2112FE1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70AA983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5B9D4F7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914" w:type="dxa"/>
            <w:tcBorders>
              <w:bottom w:val="single" w:sz="4" w:space="0" w:color="000000"/>
            </w:tcBorders>
          </w:tcPr>
          <w:p w14:paraId="3CFF578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55" w:type="dxa"/>
            <w:tcBorders>
              <w:bottom w:val="single" w:sz="4" w:space="0" w:color="000000"/>
            </w:tcBorders>
          </w:tcPr>
          <w:p w14:paraId="2ACDF68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55" w:type="dxa"/>
            <w:tcBorders>
              <w:bottom w:val="single" w:sz="4" w:space="0" w:color="000000"/>
            </w:tcBorders>
          </w:tcPr>
          <w:p w14:paraId="3A77E8D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961" w:type="dxa"/>
            <w:tcBorders>
              <w:bottom w:val="single" w:sz="4" w:space="0" w:color="000000"/>
            </w:tcBorders>
          </w:tcPr>
          <w:p w14:paraId="252B8E3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0.22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cd</w:t>
            </w:r>
          </w:p>
        </w:tc>
      </w:tr>
    </w:tbl>
    <w:p w14:paraId="5BBE292B" w14:textId="77777777" w:rsidR="00974677" w:rsidRPr="008E5419" w:rsidRDefault="00974677" w:rsidP="00974677">
      <w:pPr>
        <w:spacing w:line="240" w:lineRule="auto"/>
        <w:jc w:val="both"/>
        <w:rPr>
          <w:sz w:val="20"/>
          <w:szCs w:val="20"/>
        </w:rPr>
      </w:pPr>
      <w:r w:rsidRPr="008E5419">
        <w:rPr>
          <w:rFonts w:ascii="Times New Roman" w:hAnsi="Times New Roman"/>
          <w:sz w:val="20"/>
          <w:szCs w:val="20"/>
        </w:rPr>
        <w:t>Means sharing the same letter within a column for the same parameter is statistically indistinguishable from each other as determined by Tukey</w:t>
      </w:r>
      <w:r w:rsidRPr="008E5419">
        <w:rPr>
          <w:rFonts w:ascii="Times New Roman" w:hAnsi="Times New Roman"/>
          <w:sz w:val="20"/>
          <w:szCs w:val="20"/>
          <w:vertAlign w:val="superscript"/>
        </w:rPr>
        <w:t>’</w:t>
      </w:r>
      <w:r w:rsidRPr="008E5419">
        <w:rPr>
          <w:rFonts w:ascii="Times New Roman" w:hAnsi="Times New Roman"/>
          <w:sz w:val="20"/>
          <w:szCs w:val="20"/>
        </w:rPr>
        <w:t>s test</w:t>
      </w:r>
      <w:r w:rsidRPr="008E5419">
        <w:rPr>
          <w:rFonts w:ascii="Times New Roman" w:hAnsi="Times New Roman" w:cs="Times New Roman"/>
          <w:sz w:val="20"/>
          <w:szCs w:val="20"/>
        </w:rPr>
        <w:t xml:space="preserve"> at P ≤ 0.05 for soil (n = 6)</w:t>
      </w:r>
      <w:r w:rsidRPr="008E5419">
        <w:rPr>
          <w:rFonts w:ascii="Times New Roman" w:hAnsi="Times New Roman"/>
          <w:sz w:val="20"/>
          <w:szCs w:val="20"/>
        </w:rPr>
        <w:t>.</w:t>
      </w:r>
      <w:r w:rsidRPr="008E5419">
        <w:rPr>
          <w:rFonts w:ascii="Times New Roman" w:hAnsi="Times New Roman" w:cs="Times New Roman"/>
          <w:sz w:val="20"/>
          <w:szCs w:val="20"/>
        </w:rPr>
        <w:t xml:space="preserve"> Bact: Bacteria; Fun: Fungi; Yea: Yeast.</w:t>
      </w:r>
    </w:p>
    <w:p w14:paraId="293E3602" w14:textId="77777777" w:rsidR="00974677" w:rsidRPr="008E5419" w:rsidRDefault="00974677" w:rsidP="0097467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2AAA6F8" w14:textId="77777777" w:rsidR="00974677" w:rsidRPr="008E5419" w:rsidRDefault="00974677" w:rsidP="0097467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7D4536E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27918CE9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15D79A7E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0B4E9111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602002FA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471F2DCD" w14:textId="77777777" w:rsidR="00974677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122CEA6A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6029AF49" w14:textId="77777777" w:rsidR="00974677" w:rsidRPr="008E5419" w:rsidRDefault="00974677" w:rsidP="00974677">
      <w:pPr>
        <w:spacing w:line="360" w:lineRule="auto"/>
        <w:jc w:val="both"/>
        <w:rPr>
          <w:sz w:val="20"/>
          <w:szCs w:val="20"/>
        </w:rPr>
      </w:pPr>
    </w:p>
    <w:p w14:paraId="3A366800" w14:textId="77777777" w:rsidR="00974677" w:rsidRPr="008E5419" w:rsidRDefault="00974677" w:rsidP="00974677">
      <w:pPr>
        <w:rPr>
          <w:rFonts w:ascii="Times New Roman" w:hAnsi="Times New Roman" w:cs="Times New Roman"/>
          <w:sz w:val="20"/>
          <w:szCs w:val="20"/>
        </w:rPr>
      </w:pPr>
      <w:r w:rsidRPr="008E5419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Table 4: Interaction effects of Communities and farmer´s field on some microbial </w:t>
      </w:r>
      <w:r w:rsidRPr="008E5419">
        <w:rPr>
          <w:rFonts w:ascii="Times New Roman" w:hAnsi="Times New Roman" w:cs="Times New Roman"/>
          <w:sz w:val="20"/>
          <w:szCs w:val="20"/>
        </w:rPr>
        <w:t>properties of soils in Southern and Northern Nigeria.</w:t>
      </w:r>
    </w:p>
    <w:tbl>
      <w:tblPr>
        <w:tblW w:w="8541" w:type="dxa"/>
        <w:tblBorders>
          <w:top w:val="single" w:sz="8" w:space="0" w:color="4472C4"/>
          <w:bottom w:val="single" w:sz="8" w:space="0" w:color="4472C4"/>
        </w:tblBorders>
        <w:tblLayout w:type="fixed"/>
        <w:tblLook w:val="07A0" w:firstRow="1" w:lastRow="0" w:firstColumn="1" w:lastColumn="1" w:noHBand="1" w:noVBand="1"/>
      </w:tblPr>
      <w:tblGrid>
        <w:gridCol w:w="1206"/>
        <w:gridCol w:w="1206"/>
        <w:gridCol w:w="849"/>
        <w:gridCol w:w="982"/>
        <w:gridCol w:w="982"/>
        <w:gridCol w:w="1154"/>
        <w:gridCol w:w="1134"/>
        <w:gridCol w:w="1028"/>
      </w:tblGrid>
      <w:tr w:rsidR="00974677" w:rsidRPr="008E5419" w14:paraId="09556B32" w14:textId="77777777" w:rsidTr="00737BF8">
        <w:trPr>
          <w:trHeight w:val="412"/>
        </w:trPr>
        <w:tc>
          <w:tcPr>
            <w:tcW w:w="8541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544091BB" w14:textId="77777777" w:rsidR="00974677" w:rsidRPr="008E5419" w:rsidRDefault="00974677" w:rsidP="00737BF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Community Farmer´s field      Bact          Fun             Yea          Bact/Fun          Bact/Yea  Fun/Yea</w:t>
            </w:r>
          </w:p>
          <w:p w14:paraId="4C23829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8E54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CFU/ml (x10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7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).......SFU/ml (x 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6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)...     (x10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            (x 10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 w:cs="Times New Roman"/>
                <w:b/>
                <w:sz w:val="20"/>
                <w:szCs w:val="20"/>
                <w:lang w:val="de-DE"/>
              </w:rPr>
              <w:t>)</w:t>
            </w:r>
          </w:p>
        </w:tc>
      </w:tr>
      <w:tr w:rsidR="00974677" w:rsidRPr="008E5419" w14:paraId="256D016B" w14:textId="77777777" w:rsidTr="00737BF8">
        <w:trPr>
          <w:trHeight w:val="412"/>
        </w:trPr>
        <w:tc>
          <w:tcPr>
            <w:tcW w:w="1206" w:type="dxa"/>
            <w:tcBorders>
              <w:top w:val="single" w:sz="4" w:space="0" w:color="000000"/>
            </w:tcBorders>
          </w:tcPr>
          <w:p w14:paraId="2CFE013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C1</w:t>
            </w:r>
          </w:p>
        </w:tc>
        <w:tc>
          <w:tcPr>
            <w:tcW w:w="1206" w:type="dxa"/>
            <w:tcBorders>
              <w:top w:val="single" w:sz="4" w:space="0" w:color="000000"/>
            </w:tcBorders>
          </w:tcPr>
          <w:p w14:paraId="27810FE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14:paraId="1D4B7C2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2" w:type="dxa"/>
            <w:tcBorders>
              <w:top w:val="single" w:sz="4" w:space="0" w:color="000000"/>
            </w:tcBorders>
          </w:tcPr>
          <w:p w14:paraId="73E7250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2" w:type="dxa"/>
            <w:tcBorders>
              <w:top w:val="single" w:sz="4" w:space="0" w:color="000000"/>
            </w:tcBorders>
          </w:tcPr>
          <w:p w14:paraId="0584929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54" w:type="dxa"/>
            <w:tcBorders>
              <w:top w:val="single" w:sz="4" w:space="0" w:color="000000"/>
            </w:tcBorders>
          </w:tcPr>
          <w:p w14:paraId="49F7F62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48AC285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28" w:type="dxa"/>
            <w:tcBorders>
              <w:top w:val="single" w:sz="4" w:space="0" w:color="000000"/>
            </w:tcBorders>
          </w:tcPr>
          <w:p w14:paraId="0F936A9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0.22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009CB98C" w14:textId="77777777" w:rsidTr="00737BF8">
        <w:trPr>
          <w:trHeight w:val="412"/>
        </w:trPr>
        <w:tc>
          <w:tcPr>
            <w:tcW w:w="1206" w:type="dxa"/>
          </w:tcPr>
          <w:p w14:paraId="61DC223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</w:tcPr>
          <w:p w14:paraId="55186DB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849" w:type="dxa"/>
          </w:tcPr>
          <w:p w14:paraId="2536F7D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2" w:type="dxa"/>
          </w:tcPr>
          <w:p w14:paraId="48CF3A4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2" w:type="dxa"/>
          </w:tcPr>
          <w:p w14:paraId="50FB14E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4B5D9F5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34" w:type="dxa"/>
          </w:tcPr>
          <w:p w14:paraId="61B7642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28" w:type="dxa"/>
          </w:tcPr>
          <w:p w14:paraId="538A6DA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0.24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74D48EC1" w14:textId="77777777" w:rsidTr="00737BF8">
        <w:trPr>
          <w:trHeight w:val="412"/>
        </w:trPr>
        <w:tc>
          <w:tcPr>
            <w:tcW w:w="1206" w:type="dxa"/>
          </w:tcPr>
          <w:p w14:paraId="1786CD3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</w:tcPr>
          <w:p w14:paraId="297C321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849" w:type="dxa"/>
          </w:tcPr>
          <w:p w14:paraId="1C998F2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2" w:type="dxa"/>
          </w:tcPr>
          <w:p w14:paraId="4A15AC9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2" w:type="dxa"/>
          </w:tcPr>
          <w:p w14:paraId="3C8BD24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4" w:type="dxa"/>
          </w:tcPr>
          <w:p w14:paraId="5B0E914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34" w:type="dxa"/>
          </w:tcPr>
          <w:p w14:paraId="58E9614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28" w:type="dxa"/>
          </w:tcPr>
          <w:p w14:paraId="0C46025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0.23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54A7B201" w14:textId="77777777" w:rsidTr="00737BF8">
        <w:trPr>
          <w:trHeight w:val="412"/>
        </w:trPr>
        <w:tc>
          <w:tcPr>
            <w:tcW w:w="1206" w:type="dxa"/>
          </w:tcPr>
          <w:p w14:paraId="1975897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C2</w:t>
            </w:r>
          </w:p>
        </w:tc>
        <w:tc>
          <w:tcPr>
            <w:tcW w:w="1206" w:type="dxa"/>
          </w:tcPr>
          <w:p w14:paraId="4D2642F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849" w:type="dxa"/>
          </w:tcPr>
          <w:p w14:paraId="4FE3B6D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982" w:type="dxa"/>
          </w:tcPr>
          <w:p w14:paraId="6DE9A63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2" w:type="dxa"/>
          </w:tcPr>
          <w:p w14:paraId="379AD64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54" w:type="dxa"/>
          </w:tcPr>
          <w:p w14:paraId="4A1B98D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134" w:type="dxa"/>
          </w:tcPr>
          <w:p w14:paraId="1FC366A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28" w:type="dxa"/>
          </w:tcPr>
          <w:p w14:paraId="2645890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0.26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bc</w:t>
            </w:r>
          </w:p>
        </w:tc>
      </w:tr>
      <w:tr w:rsidR="00974677" w:rsidRPr="008E5419" w14:paraId="6EB904BF" w14:textId="77777777" w:rsidTr="00737BF8">
        <w:trPr>
          <w:trHeight w:val="412"/>
        </w:trPr>
        <w:tc>
          <w:tcPr>
            <w:tcW w:w="1206" w:type="dxa"/>
          </w:tcPr>
          <w:p w14:paraId="4064BAF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</w:tcPr>
          <w:p w14:paraId="7366419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849" w:type="dxa"/>
          </w:tcPr>
          <w:p w14:paraId="34EF3B3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82" w:type="dxa"/>
          </w:tcPr>
          <w:p w14:paraId="58BF5C1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2" w:type="dxa"/>
          </w:tcPr>
          <w:p w14:paraId="403D81A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54" w:type="dxa"/>
          </w:tcPr>
          <w:p w14:paraId="12A4AC15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34" w:type="dxa"/>
          </w:tcPr>
          <w:p w14:paraId="526A5A2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8" w:type="dxa"/>
          </w:tcPr>
          <w:p w14:paraId="551055D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0.77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974677" w:rsidRPr="008E5419" w14:paraId="1DF19054" w14:textId="77777777" w:rsidTr="00737BF8">
        <w:trPr>
          <w:trHeight w:val="412"/>
        </w:trPr>
        <w:tc>
          <w:tcPr>
            <w:tcW w:w="1206" w:type="dxa"/>
          </w:tcPr>
          <w:p w14:paraId="4AF7FAB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</w:tcPr>
          <w:p w14:paraId="265A048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849" w:type="dxa"/>
          </w:tcPr>
          <w:p w14:paraId="666CF59A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82" w:type="dxa"/>
          </w:tcPr>
          <w:p w14:paraId="7D16FC1E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2" w:type="dxa"/>
          </w:tcPr>
          <w:p w14:paraId="75D30FA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54" w:type="dxa"/>
          </w:tcPr>
          <w:p w14:paraId="3D0D0E3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134" w:type="dxa"/>
          </w:tcPr>
          <w:p w14:paraId="38E7B1B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28" w:type="dxa"/>
          </w:tcPr>
          <w:p w14:paraId="2B98BF5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0.25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68CEC6AB" w14:textId="77777777" w:rsidTr="00737BF8">
        <w:trPr>
          <w:trHeight w:val="412"/>
        </w:trPr>
        <w:tc>
          <w:tcPr>
            <w:tcW w:w="1206" w:type="dxa"/>
          </w:tcPr>
          <w:p w14:paraId="573A959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C3</w:t>
            </w:r>
          </w:p>
        </w:tc>
        <w:tc>
          <w:tcPr>
            <w:tcW w:w="1206" w:type="dxa"/>
          </w:tcPr>
          <w:p w14:paraId="7D88DE9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</w:t>
            </w:r>
          </w:p>
        </w:tc>
        <w:tc>
          <w:tcPr>
            <w:tcW w:w="849" w:type="dxa"/>
          </w:tcPr>
          <w:p w14:paraId="06CF93C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982" w:type="dxa"/>
          </w:tcPr>
          <w:p w14:paraId="646431B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82" w:type="dxa"/>
          </w:tcPr>
          <w:p w14:paraId="72D5560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5.54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54" w:type="dxa"/>
          </w:tcPr>
          <w:p w14:paraId="7D52757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</w:tcPr>
          <w:p w14:paraId="5F70C96B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28" w:type="dxa"/>
          </w:tcPr>
          <w:p w14:paraId="04EBE57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0.23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6462A84C" w14:textId="77777777" w:rsidTr="00737BF8">
        <w:trPr>
          <w:trHeight w:val="412"/>
        </w:trPr>
        <w:tc>
          <w:tcPr>
            <w:tcW w:w="1206" w:type="dxa"/>
          </w:tcPr>
          <w:p w14:paraId="5FA8700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</w:tcPr>
          <w:p w14:paraId="5BDF8C1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F2</w:t>
            </w:r>
          </w:p>
        </w:tc>
        <w:tc>
          <w:tcPr>
            <w:tcW w:w="849" w:type="dxa"/>
          </w:tcPr>
          <w:p w14:paraId="2A0D773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11.32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2" w:type="dxa"/>
          </w:tcPr>
          <w:p w14:paraId="61A3494D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82" w:type="dxa"/>
          </w:tcPr>
          <w:p w14:paraId="50400462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54" w:type="dxa"/>
          </w:tcPr>
          <w:p w14:paraId="42F515A4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134" w:type="dxa"/>
          </w:tcPr>
          <w:p w14:paraId="4F4C1FF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028" w:type="dxa"/>
          </w:tcPr>
          <w:p w14:paraId="36729248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0.23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974677" w:rsidRPr="008E5419" w14:paraId="6B299E76" w14:textId="77777777" w:rsidTr="00737BF8">
        <w:trPr>
          <w:trHeight w:val="412"/>
        </w:trPr>
        <w:tc>
          <w:tcPr>
            <w:tcW w:w="1206" w:type="dxa"/>
            <w:tcBorders>
              <w:bottom w:val="single" w:sz="4" w:space="0" w:color="000000"/>
            </w:tcBorders>
          </w:tcPr>
          <w:p w14:paraId="37DF6B23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tcBorders>
              <w:bottom w:val="single" w:sz="4" w:space="0" w:color="000000"/>
            </w:tcBorders>
          </w:tcPr>
          <w:p w14:paraId="111DFD67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F3</w:t>
            </w:r>
          </w:p>
        </w:tc>
        <w:tc>
          <w:tcPr>
            <w:tcW w:w="849" w:type="dxa"/>
            <w:tcBorders>
              <w:bottom w:val="single" w:sz="8" w:space="0" w:color="000000"/>
            </w:tcBorders>
          </w:tcPr>
          <w:p w14:paraId="468F0A2C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7.18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82" w:type="dxa"/>
            <w:tcBorders>
              <w:bottom w:val="single" w:sz="8" w:space="0" w:color="000000"/>
            </w:tcBorders>
          </w:tcPr>
          <w:p w14:paraId="788604D6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82" w:type="dxa"/>
            <w:tcBorders>
              <w:bottom w:val="single" w:sz="8" w:space="0" w:color="000000"/>
            </w:tcBorders>
          </w:tcPr>
          <w:p w14:paraId="48747130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54" w:type="dxa"/>
            <w:tcBorders>
              <w:bottom w:val="single" w:sz="8" w:space="0" w:color="000000"/>
            </w:tcBorders>
          </w:tcPr>
          <w:p w14:paraId="36272A8F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5.85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17988DE9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  <w:r w:rsidRPr="008E5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028" w:type="dxa"/>
            <w:tcBorders>
              <w:bottom w:val="single" w:sz="8" w:space="0" w:color="000000"/>
            </w:tcBorders>
          </w:tcPr>
          <w:p w14:paraId="5288F4F1" w14:textId="77777777" w:rsidR="00974677" w:rsidRPr="008E5419" w:rsidRDefault="00974677" w:rsidP="00737B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0.30</w:t>
            </w:r>
            <w:r w:rsidRPr="008E54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</w:tbl>
    <w:p w14:paraId="36B0F7B3" w14:textId="77777777" w:rsidR="00974677" w:rsidRPr="008E5419" w:rsidRDefault="00974677" w:rsidP="00974677">
      <w:pPr>
        <w:spacing w:line="240" w:lineRule="auto"/>
        <w:jc w:val="both"/>
        <w:rPr>
          <w:sz w:val="20"/>
          <w:szCs w:val="20"/>
        </w:rPr>
      </w:pPr>
      <w:r w:rsidRPr="008E5419">
        <w:rPr>
          <w:rFonts w:ascii="Times New Roman" w:hAnsi="Times New Roman"/>
          <w:sz w:val="20"/>
          <w:szCs w:val="20"/>
        </w:rPr>
        <w:t>Means sharing the same letter within a column for the same parameter is statistically indistinguishable from each other as determined by Tukey</w:t>
      </w:r>
      <w:r w:rsidRPr="008E5419">
        <w:rPr>
          <w:rFonts w:ascii="Times New Roman" w:hAnsi="Times New Roman"/>
          <w:sz w:val="20"/>
          <w:szCs w:val="20"/>
          <w:vertAlign w:val="superscript"/>
        </w:rPr>
        <w:t>’</w:t>
      </w:r>
      <w:r w:rsidRPr="008E5419">
        <w:rPr>
          <w:rFonts w:ascii="Times New Roman" w:hAnsi="Times New Roman"/>
          <w:sz w:val="20"/>
          <w:szCs w:val="20"/>
        </w:rPr>
        <w:t>s test</w:t>
      </w:r>
      <w:r w:rsidRPr="008E5419">
        <w:rPr>
          <w:rFonts w:ascii="Times New Roman" w:hAnsi="Times New Roman" w:cs="Times New Roman"/>
          <w:sz w:val="20"/>
          <w:szCs w:val="20"/>
        </w:rPr>
        <w:t xml:space="preserve"> at P ≤ 0.05 for soil (n = 6)</w:t>
      </w:r>
      <w:r w:rsidRPr="008E5419">
        <w:rPr>
          <w:rFonts w:ascii="Times New Roman" w:hAnsi="Times New Roman"/>
          <w:sz w:val="20"/>
          <w:szCs w:val="20"/>
        </w:rPr>
        <w:t>.</w:t>
      </w:r>
      <w:r w:rsidRPr="008E5419">
        <w:rPr>
          <w:rFonts w:ascii="Times New Roman" w:hAnsi="Times New Roman" w:cs="Times New Roman"/>
          <w:sz w:val="20"/>
          <w:szCs w:val="20"/>
        </w:rPr>
        <w:t xml:space="preserve"> Bact: Bacteria; Fun: Fungi; Yea: Yeast.</w:t>
      </w:r>
    </w:p>
    <w:p w14:paraId="3E1B57FB" w14:textId="77777777" w:rsidR="00974677" w:rsidRPr="008E5419" w:rsidRDefault="00974677" w:rsidP="00974677">
      <w:pPr>
        <w:spacing w:line="240" w:lineRule="auto"/>
        <w:rPr>
          <w:sz w:val="20"/>
          <w:szCs w:val="20"/>
        </w:rPr>
      </w:pPr>
    </w:p>
    <w:p w14:paraId="3A0B1CBD" w14:textId="77777777" w:rsidR="00974677" w:rsidRPr="008E5419" w:rsidRDefault="00974677" w:rsidP="00974677">
      <w:pPr>
        <w:rPr>
          <w:sz w:val="20"/>
          <w:szCs w:val="20"/>
        </w:rPr>
      </w:pPr>
    </w:p>
    <w:p w14:paraId="575A4F5B" w14:textId="77777777" w:rsidR="00974677" w:rsidRPr="008E5419" w:rsidRDefault="00974677" w:rsidP="00974677">
      <w:pPr>
        <w:rPr>
          <w:sz w:val="20"/>
          <w:szCs w:val="20"/>
        </w:rPr>
      </w:pPr>
    </w:p>
    <w:p w14:paraId="3EA347F3" w14:textId="77777777" w:rsidR="00974677" w:rsidRPr="008E5419" w:rsidRDefault="00974677" w:rsidP="00974677">
      <w:pPr>
        <w:rPr>
          <w:sz w:val="20"/>
          <w:szCs w:val="20"/>
        </w:rPr>
      </w:pPr>
    </w:p>
    <w:p w14:paraId="190C12B7" w14:textId="77777777" w:rsidR="00974677" w:rsidRPr="008E5419" w:rsidRDefault="00974677" w:rsidP="00974677">
      <w:pPr>
        <w:rPr>
          <w:sz w:val="20"/>
          <w:szCs w:val="20"/>
        </w:rPr>
      </w:pPr>
    </w:p>
    <w:p w14:paraId="7F36BD5C" w14:textId="77777777" w:rsidR="00974677" w:rsidRPr="008E5419" w:rsidRDefault="00974677" w:rsidP="00974677">
      <w:pPr>
        <w:rPr>
          <w:sz w:val="20"/>
          <w:szCs w:val="20"/>
        </w:rPr>
      </w:pPr>
    </w:p>
    <w:p w14:paraId="720B6C2D" w14:textId="77777777" w:rsidR="00974677" w:rsidRPr="008E5419" w:rsidRDefault="00974677" w:rsidP="00974677">
      <w:pPr>
        <w:rPr>
          <w:sz w:val="20"/>
          <w:szCs w:val="20"/>
        </w:rPr>
      </w:pPr>
    </w:p>
    <w:p w14:paraId="3B4200FF" w14:textId="77777777" w:rsidR="00974677" w:rsidRPr="008E5419" w:rsidRDefault="00974677" w:rsidP="00974677">
      <w:pPr>
        <w:rPr>
          <w:sz w:val="20"/>
          <w:szCs w:val="20"/>
        </w:rPr>
      </w:pPr>
    </w:p>
    <w:p w14:paraId="6E2CF9D8" w14:textId="77777777" w:rsidR="00974677" w:rsidRPr="008E5419" w:rsidRDefault="00974677" w:rsidP="00974677">
      <w:pPr>
        <w:rPr>
          <w:sz w:val="20"/>
          <w:szCs w:val="20"/>
        </w:rPr>
      </w:pPr>
    </w:p>
    <w:p w14:paraId="4E79D10C" w14:textId="77777777" w:rsidR="00974677" w:rsidRPr="008E5419" w:rsidRDefault="00974677" w:rsidP="00974677">
      <w:pPr>
        <w:rPr>
          <w:sz w:val="20"/>
          <w:szCs w:val="20"/>
        </w:rPr>
      </w:pPr>
    </w:p>
    <w:p w14:paraId="3255A3AF" w14:textId="77777777" w:rsidR="00974677" w:rsidRDefault="00974677" w:rsidP="00974677">
      <w:pPr>
        <w:rPr>
          <w:sz w:val="20"/>
          <w:szCs w:val="20"/>
        </w:rPr>
      </w:pPr>
    </w:p>
    <w:p w14:paraId="1A7540C0" w14:textId="77777777" w:rsidR="00974677" w:rsidRDefault="00974677" w:rsidP="00974677">
      <w:pPr>
        <w:rPr>
          <w:sz w:val="20"/>
          <w:szCs w:val="20"/>
        </w:rPr>
      </w:pPr>
    </w:p>
    <w:p w14:paraId="1F41C6DD" w14:textId="77777777" w:rsidR="00974677" w:rsidRDefault="00974677" w:rsidP="00974677">
      <w:pPr>
        <w:rPr>
          <w:sz w:val="20"/>
          <w:szCs w:val="20"/>
        </w:rPr>
      </w:pPr>
    </w:p>
    <w:p w14:paraId="3976E035" w14:textId="77777777" w:rsidR="00974677" w:rsidRDefault="00974677" w:rsidP="00974677">
      <w:pPr>
        <w:rPr>
          <w:sz w:val="20"/>
          <w:szCs w:val="20"/>
        </w:rPr>
      </w:pPr>
    </w:p>
    <w:p w14:paraId="20841584" w14:textId="77777777" w:rsidR="00974677" w:rsidRDefault="00974677" w:rsidP="00974677">
      <w:pPr>
        <w:rPr>
          <w:sz w:val="20"/>
          <w:szCs w:val="20"/>
        </w:rPr>
      </w:pPr>
    </w:p>
    <w:p w14:paraId="063A2EA4" w14:textId="77777777" w:rsidR="00974677" w:rsidRPr="008E5419" w:rsidRDefault="00974677" w:rsidP="00974677">
      <w:pPr>
        <w:rPr>
          <w:sz w:val="20"/>
          <w:szCs w:val="20"/>
        </w:rPr>
      </w:pPr>
    </w:p>
    <w:p w14:paraId="011BFA36" w14:textId="77777777" w:rsidR="00974677" w:rsidRPr="008E5419" w:rsidRDefault="00974677" w:rsidP="00974677">
      <w:pPr>
        <w:rPr>
          <w:rFonts w:ascii="Times New Roman" w:hAnsi="Times New Roman" w:cs="Times New Roman"/>
          <w:sz w:val="20"/>
          <w:szCs w:val="20"/>
        </w:rPr>
      </w:pPr>
      <w:r w:rsidRPr="008E5419">
        <w:rPr>
          <w:rFonts w:ascii="Times New Roman" w:hAnsi="Times New Roman" w:cs="Times New Roman"/>
          <w:sz w:val="20"/>
          <w:szCs w:val="20"/>
        </w:rPr>
        <w:lastRenderedPageBreak/>
        <w:t>Table 5:  Correlation coefficient (r) between and among the soil properties considered.</w:t>
      </w:r>
    </w:p>
    <w:tbl>
      <w:tblPr>
        <w:tblStyle w:val="TableGrid"/>
        <w:tblpPr w:leftFromText="180" w:rightFromText="180" w:vertAnchor="page" w:horzAnchor="margin" w:tblpY="1893"/>
        <w:tblW w:w="94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1515"/>
        <w:gridCol w:w="1690"/>
        <w:gridCol w:w="1824"/>
        <w:gridCol w:w="1610"/>
        <w:gridCol w:w="1651"/>
      </w:tblGrid>
      <w:tr w:rsidR="00974677" w:rsidRPr="008E5419" w14:paraId="76A240AB" w14:textId="77777777" w:rsidTr="00737BF8">
        <w:trPr>
          <w:trHeight w:val="935"/>
        </w:trPr>
        <w:tc>
          <w:tcPr>
            <w:tcW w:w="949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95A98AD" w14:textId="77777777" w:rsidR="00974677" w:rsidRPr="008E5419" w:rsidRDefault="00974677" w:rsidP="00737BF8">
            <w:pPr>
              <w:tabs>
                <w:tab w:val="left" w:pos="5064"/>
              </w:tabs>
              <w:spacing w:line="480" w:lineRule="auto"/>
              <w:ind w:left="1014" w:hanging="1014"/>
              <w:jc w:val="both"/>
              <w:rPr>
                <w:rFonts w:ascii="Times New Roman" w:hAnsi="Times New Roman"/>
                <w:color w:val="000000"/>
                <w:sz w:val="20"/>
              </w:rPr>
            </w:pPr>
            <w:r w:rsidRPr="008E5419">
              <w:rPr>
                <w:rFonts w:ascii="Times New Roman" w:hAnsi="Times New Roman"/>
                <w:color w:val="000000"/>
                <w:sz w:val="20"/>
              </w:rPr>
              <w:t xml:space="preserve">                     Bact                  Fun                       Yea                 Bact/Fun                Bact/Yea</w:t>
            </w:r>
          </w:p>
          <w:p w14:paraId="139FDB06" w14:textId="77777777" w:rsidR="00974677" w:rsidRPr="008E5419" w:rsidRDefault="00974677" w:rsidP="00737BF8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</w:rPr>
              <w:t xml:space="preserve">                      </w:t>
            </w:r>
            <w:r w:rsidRPr="008E5419">
              <w:rPr>
                <w:rFonts w:ascii="Times New Roman" w:hAnsi="Times New Roman"/>
                <w:sz w:val="20"/>
                <w:lang w:val="de-DE"/>
              </w:rPr>
              <w:t>CFU/ml (x10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7</w:t>
            </w:r>
            <w:r w:rsidRPr="008E5419">
              <w:rPr>
                <w:rFonts w:ascii="Times New Roman" w:hAnsi="Times New Roman"/>
                <w:sz w:val="20"/>
                <w:lang w:val="de-DE"/>
              </w:rPr>
              <w:t>)             ...........SFU/ml (x 10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6</w:t>
            </w:r>
            <w:r w:rsidRPr="008E5419">
              <w:rPr>
                <w:rFonts w:ascii="Times New Roman" w:hAnsi="Times New Roman"/>
                <w:sz w:val="20"/>
                <w:lang w:val="de-DE"/>
              </w:rPr>
              <w:t>)...........     (x10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1</w:t>
            </w:r>
            <w:r w:rsidRPr="008E5419">
              <w:rPr>
                <w:rFonts w:ascii="Times New Roman" w:hAnsi="Times New Roman"/>
                <w:sz w:val="20"/>
                <w:lang w:val="de-DE"/>
              </w:rPr>
              <w:t>)</w:t>
            </w:r>
            <w:r w:rsidRPr="008E5419">
              <w:rPr>
                <w:rFonts w:ascii="Times New Roman" w:hAnsi="Times New Roman"/>
                <w:b/>
                <w:sz w:val="20"/>
                <w:lang w:val="de-DE"/>
              </w:rPr>
              <w:t xml:space="preserve">                </w:t>
            </w:r>
          </w:p>
        </w:tc>
      </w:tr>
      <w:tr w:rsidR="00974677" w:rsidRPr="008E5419" w14:paraId="0182BD7B" w14:textId="77777777" w:rsidTr="00737BF8">
        <w:trPr>
          <w:trHeight w:val="318"/>
        </w:trPr>
        <w:tc>
          <w:tcPr>
            <w:tcW w:w="1203" w:type="dxa"/>
            <w:tcBorders>
              <w:top w:val="single" w:sz="4" w:space="0" w:color="auto"/>
            </w:tcBorders>
          </w:tcPr>
          <w:p w14:paraId="4997CD41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Fungi 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14:paraId="5FAA12D9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0.056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ns</w:t>
            </w:r>
          </w:p>
        </w:tc>
        <w:tc>
          <w:tcPr>
            <w:tcW w:w="1690" w:type="dxa"/>
            <w:tcBorders>
              <w:top w:val="single" w:sz="4" w:space="0" w:color="auto"/>
            </w:tcBorders>
          </w:tcPr>
          <w:p w14:paraId="1AA1FFAD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824" w:type="dxa"/>
            <w:tcBorders>
              <w:top w:val="single" w:sz="4" w:space="0" w:color="auto"/>
            </w:tcBorders>
          </w:tcPr>
          <w:p w14:paraId="53DA5874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610" w:type="dxa"/>
            <w:tcBorders>
              <w:top w:val="single" w:sz="4" w:space="0" w:color="auto"/>
            </w:tcBorders>
          </w:tcPr>
          <w:p w14:paraId="7A80345A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651" w:type="dxa"/>
            <w:tcBorders>
              <w:top w:val="single" w:sz="4" w:space="0" w:color="auto"/>
            </w:tcBorders>
          </w:tcPr>
          <w:p w14:paraId="23655536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974677" w:rsidRPr="008E5419" w14:paraId="6EC36492" w14:textId="77777777" w:rsidTr="00737BF8">
        <w:trPr>
          <w:trHeight w:val="333"/>
        </w:trPr>
        <w:tc>
          <w:tcPr>
            <w:tcW w:w="1203" w:type="dxa"/>
          </w:tcPr>
          <w:p w14:paraId="0FABC864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>Yeast</w:t>
            </w:r>
          </w:p>
        </w:tc>
        <w:tc>
          <w:tcPr>
            <w:tcW w:w="1515" w:type="dxa"/>
          </w:tcPr>
          <w:p w14:paraId="4C335A5A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0.064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ns</w:t>
            </w:r>
          </w:p>
        </w:tc>
        <w:tc>
          <w:tcPr>
            <w:tcW w:w="1690" w:type="dxa"/>
          </w:tcPr>
          <w:p w14:paraId="691E129C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0.817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 xml:space="preserve">*** </w:t>
            </w:r>
          </w:p>
        </w:tc>
        <w:tc>
          <w:tcPr>
            <w:tcW w:w="1824" w:type="dxa"/>
          </w:tcPr>
          <w:p w14:paraId="41BCE003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610" w:type="dxa"/>
          </w:tcPr>
          <w:p w14:paraId="05EA97CE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651" w:type="dxa"/>
          </w:tcPr>
          <w:p w14:paraId="13CE5C9B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974677" w:rsidRPr="008E5419" w14:paraId="1E61FD0B" w14:textId="77777777" w:rsidTr="00737BF8">
        <w:trPr>
          <w:trHeight w:val="333"/>
        </w:trPr>
        <w:tc>
          <w:tcPr>
            <w:tcW w:w="1203" w:type="dxa"/>
          </w:tcPr>
          <w:p w14:paraId="58F63311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color w:val="000000"/>
                <w:sz w:val="20"/>
              </w:rPr>
              <w:t xml:space="preserve">Bact/Fun                             </w:t>
            </w:r>
          </w:p>
        </w:tc>
        <w:tc>
          <w:tcPr>
            <w:tcW w:w="1515" w:type="dxa"/>
          </w:tcPr>
          <w:p w14:paraId="78120118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0.559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90" w:type="dxa"/>
          </w:tcPr>
          <w:p w14:paraId="65C0E177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-0.674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824" w:type="dxa"/>
          </w:tcPr>
          <w:p w14:paraId="339673DD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-0.547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10" w:type="dxa"/>
          </w:tcPr>
          <w:p w14:paraId="2DE7B2C3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651" w:type="dxa"/>
          </w:tcPr>
          <w:p w14:paraId="2CC1B5A3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974677" w:rsidRPr="008E5419" w14:paraId="4376DD02" w14:textId="77777777" w:rsidTr="00737BF8">
        <w:trPr>
          <w:trHeight w:val="333"/>
        </w:trPr>
        <w:tc>
          <w:tcPr>
            <w:tcW w:w="1203" w:type="dxa"/>
          </w:tcPr>
          <w:p w14:paraId="303545C5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>Bact/Yea</w:t>
            </w:r>
          </w:p>
        </w:tc>
        <w:tc>
          <w:tcPr>
            <w:tcW w:w="1515" w:type="dxa"/>
          </w:tcPr>
          <w:p w14:paraId="06C267F1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0.392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90" w:type="dxa"/>
          </w:tcPr>
          <w:p w14:paraId="6B1A4611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-0.207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</w:t>
            </w:r>
          </w:p>
        </w:tc>
        <w:tc>
          <w:tcPr>
            <w:tcW w:w="1824" w:type="dxa"/>
          </w:tcPr>
          <w:p w14:paraId="69FED8E2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-0.592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10" w:type="dxa"/>
          </w:tcPr>
          <w:p w14:paraId="70D346B7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0.494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51" w:type="dxa"/>
          </w:tcPr>
          <w:p w14:paraId="744CDAE8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974677" w:rsidRPr="008E5419" w14:paraId="00521016" w14:textId="77777777" w:rsidTr="00737BF8">
        <w:trPr>
          <w:trHeight w:val="333"/>
        </w:trPr>
        <w:tc>
          <w:tcPr>
            <w:tcW w:w="1203" w:type="dxa"/>
          </w:tcPr>
          <w:p w14:paraId="420970C4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>Fun/Yea</w:t>
            </w:r>
          </w:p>
        </w:tc>
        <w:tc>
          <w:tcPr>
            <w:tcW w:w="1515" w:type="dxa"/>
          </w:tcPr>
          <w:p w14:paraId="7F37DD46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0.788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90" w:type="dxa"/>
          </w:tcPr>
          <w:p w14:paraId="1D30D0F9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0.321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</w:t>
            </w:r>
          </w:p>
        </w:tc>
        <w:tc>
          <w:tcPr>
            <w:tcW w:w="1824" w:type="dxa"/>
          </w:tcPr>
          <w:p w14:paraId="74CDB4C0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-0.299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  <w:tc>
          <w:tcPr>
            <w:tcW w:w="1610" w:type="dxa"/>
          </w:tcPr>
          <w:p w14:paraId="129C10DB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-0.141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ns</w:t>
            </w:r>
          </w:p>
        </w:tc>
        <w:tc>
          <w:tcPr>
            <w:tcW w:w="1651" w:type="dxa"/>
          </w:tcPr>
          <w:p w14:paraId="083F52A4" w14:textId="77777777" w:rsidR="00974677" w:rsidRPr="008E5419" w:rsidRDefault="00974677" w:rsidP="00737BF8">
            <w:pPr>
              <w:rPr>
                <w:rFonts w:ascii="Times New Roman" w:hAnsi="Times New Roman"/>
                <w:sz w:val="20"/>
                <w:lang w:val="de-DE"/>
              </w:rPr>
            </w:pPr>
            <w:r w:rsidRPr="008E5419">
              <w:rPr>
                <w:rFonts w:ascii="Times New Roman" w:hAnsi="Times New Roman"/>
                <w:sz w:val="20"/>
                <w:lang w:val="de-DE"/>
              </w:rPr>
              <w:t xml:space="preserve">0.788 </w:t>
            </w:r>
            <w:r w:rsidRPr="008E5419">
              <w:rPr>
                <w:rFonts w:ascii="Times New Roman" w:hAnsi="Times New Roman"/>
                <w:sz w:val="20"/>
                <w:vertAlign w:val="superscript"/>
                <w:lang w:val="de-DE"/>
              </w:rPr>
              <w:t>***</w:t>
            </w:r>
          </w:p>
        </w:tc>
      </w:tr>
    </w:tbl>
    <w:p w14:paraId="06F84C05" w14:textId="739E1F48" w:rsidR="00937C01" w:rsidRDefault="00974677" w:rsidP="00974677">
      <w:pPr>
        <w:jc w:val="both"/>
      </w:pPr>
      <w:r w:rsidRPr="008E5419">
        <w:rPr>
          <w:rFonts w:ascii="Times New Roman" w:hAnsi="Times New Roman" w:cs="Times New Roman"/>
          <w:sz w:val="20"/>
          <w:szCs w:val="20"/>
        </w:rPr>
        <w:t>Pair(s) of variables with positive correlation and P ˂ 0.05 increase(s) together. Pairs with negative correlation and P ˂ 0.05, one variable decreases while the other increases. Pairs with P ˃ 0.05 = no significant observation between the two variables. One (</w:t>
      </w:r>
      <w:r w:rsidRPr="008E5419">
        <w:rPr>
          <w:rFonts w:ascii="Cambria Math" w:hAnsi="Cambria Math" w:cs="Cambria Math"/>
          <w:sz w:val="20"/>
          <w:szCs w:val="20"/>
        </w:rPr>
        <w:t>∗</w:t>
      </w:r>
      <w:r w:rsidRPr="008E5419">
        <w:rPr>
          <w:rFonts w:ascii="Times New Roman" w:hAnsi="Times New Roman" w:cs="Times New Roman"/>
          <w:sz w:val="20"/>
          <w:szCs w:val="20"/>
        </w:rPr>
        <w:t>) = significant at 0.05 level; two (</w:t>
      </w:r>
      <w:r w:rsidRPr="008E5419">
        <w:rPr>
          <w:rFonts w:ascii="Cambria Math" w:hAnsi="Cambria Math" w:cs="Cambria Math"/>
          <w:sz w:val="20"/>
          <w:szCs w:val="20"/>
        </w:rPr>
        <w:t>∗∗</w:t>
      </w:r>
      <w:r w:rsidRPr="008E5419">
        <w:rPr>
          <w:rFonts w:ascii="Times New Roman" w:hAnsi="Times New Roman" w:cs="Times New Roman"/>
          <w:sz w:val="20"/>
          <w:szCs w:val="20"/>
        </w:rPr>
        <w:t>) = significant at 0.01 level; while three (</w:t>
      </w:r>
      <w:r w:rsidRPr="008E5419">
        <w:rPr>
          <w:rFonts w:ascii="Cambria Math" w:hAnsi="Cambria Math" w:cs="Cambria Math"/>
          <w:sz w:val="20"/>
          <w:szCs w:val="20"/>
        </w:rPr>
        <w:t>∗∗∗</w:t>
      </w:r>
      <w:r w:rsidRPr="008E5419">
        <w:rPr>
          <w:rFonts w:ascii="Times New Roman" w:hAnsi="Times New Roman" w:cs="Times New Roman"/>
          <w:sz w:val="20"/>
          <w:szCs w:val="20"/>
        </w:rPr>
        <w:t>) =</w:t>
      </w:r>
      <w:r>
        <w:rPr>
          <w:rFonts w:ascii="Times New Roman" w:hAnsi="Times New Roman" w:cs="Times New Roman"/>
          <w:sz w:val="20"/>
          <w:szCs w:val="20"/>
        </w:rPr>
        <w:t xml:space="preserve"> significant at 0.001 level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937C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ohit Hindi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677"/>
    <w:rsid w:val="006612B3"/>
    <w:rsid w:val="00937C01"/>
    <w:rsid w:val="00974677"/>
    <w:rsid w:val="00E5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82127"/>
  <w15:chartTrackingRefBased/>
  <w15:docId w15:val="{166BBBD0-A5EF-4E87-A312-A1114E2C3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677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46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6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6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6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6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67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67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67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67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6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6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6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6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6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6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6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6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6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4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67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4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67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46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677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46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6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6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67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link w:val="CaptionChar"/>
    <w:qFormat/>
    <w:rsid w:val="00974677"/>
    <w:pPr>
      <w:suppressLineNumbers/>
      <w:tabs>
        <w:tab w:val="left" w:pos="709"/>
      </w:tabs>
      <w:suppressAutoHyphens/>
      <w:spacing w:after="0" w:line="360" w:lineRule="auto"/>
      <w:ind w:firstLine="709"/>
      <w:jc w:val="both"/>
    </w:pPr>
    <w:rPr>
      <w:rFonts w:ascii="Arial" w:eastAsia="Calibri" w:hAnsi="Arial" w:cs="Lohit Hindi"/>
      <w:iCs/>
      <w:sz w:val="24"/>
      <w:szCs w:val="24"/>
      <w:lang w:val="pt-BR" w:eastAsia="zh-CN"/>
    </w:rPr>
  </w:style>
  <w:style w:type="character" w:customStyle="1" w:styleId="CaptionChar">
    <w:name w:val="Caption Char"/>
    <w:basedOn w:val="DefaultParagraphFont"/>
    <w:link w:val="Caption"/>
    <w:rsid w:val="00974677"/>
    <w:rPr>
      <w:rFonts w:ascii="Arial" w:eastAsia="Calibri" w:hAnsi="Arial" w:cs="Lohit Hindi"/>
      <w:iCs/>
      <w:kern w:val="0"/>
      <w:lang w:val="pt-BR" w:eastAsia="zh-CN"/>
      <w14:ligatures w14:val="none"/>
    </w:rPr>
  </w:style>
  <w:style w:type="paragraph" w:styleId="NoSpacing">
    <w:name w:val="No Spacing"/>
    <w:uiPriority w:val="1"/>
    <w:qFormat/>
    <w:rsid w:val="00974677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US" w:eastAsia="en-GB"/>
      <w14:ligatures w14:val="none"/>
    </w:rPr>
  </w:style>
  <w:style w:type="table" w:styleId="TableGrid">
    <w:name w:val="Table Grid"/>
    <w:basedOn w:val="TableNormal"/>
    <w:uiPriority w:val="39"/>
    <w:rsid w:val="00974677"/>
    <w:pPr>
      <w:spacing w:after="0" w:line="240" w:lineRule="auto"/>
    </w:pPr>
    <w:rPr>
      <w:rFonts w:ascii="Arial" w:eastAsia="Times New Roman" w:hAnsi="Arial" w:cs="Times New Roman"/>
      <w:kern w:val="0"/>
      <w:szCs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74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883</Words>
  <Characters>5038</Characters>
  <Application>Microsoft Office Word</Application>
  <DocSecurity>0</DocSecurity>
  <Lines>41</Lines>
  <Paragraphs>11</Paragraphs>
  <ScaleCrop>false</ScaleCrop>
  <Company>Springer Nature</Company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2025-03-06T18:33:00Z</dcterms:created>
  <dcterms:modified xsi:type="dcterms:W3CDTF">2025-03-06T18:34:00Z</dcterms:modified>
</cp:coreProperties>
</file>