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90E08" w14:textId="6E864F63" w:rsidR="0090687C" w:rsidRPr="008B6804" w:rsidRDefault="008B6804" w:rsidP="008B6804">
      <w:pPr>
        <w:spacing w:after="0" w:line="480" w:lineRule="auto"/>
        <w:rPr>
          <w:rFonts w:ascii="Times New Roman" w:eastAsia="맑은 고딕" w:hAnsi="Times New Roman" w:cs="Times New Roman"/>
          <w:sz w:val="24"/>
          <w:szCs w:val="24"/>
        </w:rPr>
      </w:pPr>
      <w:r>
        <w:rPr>
          <w:rFonts w:ascii="Times New Roman" w:eastAsia="맑은 고딕" w:hAnsi="Times New Roman" w:cs="Times New Roman"/>
          <w:b/>
          <w:sz w:val="24"/>
          <w:szCs w:val="24"/>
        </w:rPr>
        <w:t xml:space="preserve">Supplementary </w:t>
      </w:r>
      <w:r w:rsidRPr="005343E4">
        <w:rPr>
          <w:rFonts w:ascii="Times New Roman" w:eastAsia="맑은 고딕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eastAsia="맑은 고딕" w:hAnsi="Times New Roman" w:cs="Times New Roman"/>
          <w:b/>
          <w:sz w:val="24"/>
          <w:szCs w:val="24"/>
        </w:rPr>
        <w:t>1</w:t>
      </w:r>
      <w:r w:rsidRPr="005343E4">
        <w:rPr>
          <w:rFonts w:ascii="Times New Roman" w:eastAsia="맑은 고딕" w:hAnsi="Times New Roman" w:cs="Times New Roman"/>
          <w:sz w:val="24"/>
          <w:szCs w:val="24"/>
        </w:rPr>
        <w:t xml:space="preserve"> </w:t>
      </w:r>
      <w:r w:rsidRPr="002D1CFE">
        <w:rPr>
          <w:rFonts w:ascii="Times New Roman" w:eastAsia="맑은 고딕" w:hAnsi="Times New Roman" w:cs="Times New Roman"/>
          <w:sz w:val="24"/>
          <w:szCs w:val="24"/>
        </w:rPr>
        <w:t>Overview of Studies on the Association Between Breast Cancer and Diabetes Mellitus Risk</w:t>
      </w:r>
    </w:p>
    <w:tbl>
      <w:tblPr>
        <w:tblStyle w:val="aa"/>
        <w:tblW w:w="15163" w:type="dxa"/>
        <w:tblLook w:val="04A0" w:firstRow="1" w:lastRow="0" w:firstColumn="1" w:lastColumn="0" w:noHBand="0" w:noVBand="1"/>
      </w:tblPr>
      <w:tblGrid>
        <w:gridCol w:w="1626"/>
        <w:gridCol w:w="2641"/>
        <w:gridCol w:w="939"/>
        <w:gridCol w:w="1626"/>
        <w:gridCol w:w="1671"/>
        <w:gridCol w:w="1645"/>
        <w:gridCol w:w="5015"/>
      </w:tblGrid>
      <w:tr w:rsidR="00906E6A" w14:paraId="301E78BC" w14:textId="77777777" w:rsidTr="008B6804">
        <w:tc>
          <w:tcPr>
            <w:tcW w:w="1626" w:type="dxa"/>
            <w:shd w:val="clear" w:color="auto" w:fill="BFBFBF" w:themeFill="background1" w:themeFillShade="BF"/>
          </w:tcPr>
          <w:p w14:paraId="3529B20C" w14:textId="1503AE3C" w:rsidR="00906E6A" w:rsidRPr="0009180A" w:rsidRDefault="00906E6A" w:rsidP="00660014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09180A">
              <w:rPr>
                <w:rFonts w:ascii="Times New Roman" w:eastAsia="맑은 고딕" w:hAnsi="Times New Roman" w:cs="Times New Roman"/>
                <w:b/>
                <w:bCs/>
                <w:szCs w:val="20"/>
              </w:rPr>
              <w:t>Study</w:t>
            </w:r>
          </w:p>
        </w:tc>
        <w:tc>
          <w:tcPr>
            <w:tcW w:w="2641" w:type="dxa"/>
            <w:shd w:val="clear" w:color="auto" w:fill="BFBFBF" w:themeFill="background1" w:themeFillShade="BF"/>
          </w:tcPr>
          <w:p w14:paraId="6D7425C1" w14:textId="4348F25C" w:rsidR="00906E6A" w:rsidRPr="0009180A" w:rsidRDefault="00906E6A" w:rsidP="00660014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09180A">
              <w:rPr>
                <w:rFonts w:ascii="Times New Roman" w:eastAsia="맑은 고딕" w:hAnsi="Times New Roman" w:cs="Times New Roman"/>
                <w:b/>
                <w:bCs/>
                <w:szCs w:val="20"/>
              </w:rPr>
              <w:t>Population</w:t>
            </w:r>
          </w:p>
        </w:tc>
        <w:tc>
          <w:tcPr>
            <w:tcW w:w="939" w:type="dxa"/>
            <w:shd w:val="clear" w:color="auto" w:fill="BFBFBF" w:themeFill="background1" w:themeFillShade="BF"/>
          </w:tcPr>
          <w:p w14:paraId="78433331" w14:textId="77777777" w:rsidR="00906E6A" w:rsidRPr="0009180A" w:rsidRDefault="00906E6A" w:rsidP="00660014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09180A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Analysis by age</w:t>
            </w:r>
          </w:p>
        </w:tc>
        <w:tc>
          <w:tcPr>
            <w:tcW w:w="1626" w:type="dxa"/>
            <w:shd w:val="clear" w:color="auto" w:fill="BFBFBF" w:themeFill="background1" w:themeFillShade="BF"/>
          </w:tcPr>
          <w:p w14:paraId="450FE72C" w14:textId="77777777" w:rsidR="00906E6A" w:rsidRPr="0009180A" w:rsidRDefault="00906E6A" w:rsidP="00660014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09180A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Short-Term and Long-Term Risk Analysis</w:t>
            </w:r>
          </w:p>
        </w:tc>
        <w:tc>
          <w:tcPr>
            <w:tcW w:w="1671" w:type="dxa"/>
            <w:shd w:val="clear" w:color="auto" w:fill="BFBFBF" w:themeFill="background1" w:themeFillShade="BF"/>
          </w:tcPr>
          <w:p w14:paraId="0E244CF1" w14:textId="1726415F" w:rsidR="00906E6A" w:rsidRPr="0009180A" w:rsidRDefault="00906E6A" w:rsidP="00660014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09180A">
              <w:rPr>
                <w:rFonts w:ascii="Times New Roman" w:eastAsia="맑은 고딕" w:hAnsi="Times New Roman" w:cs="Times New Roman"/>
                <w:b/>
                <w:bCs/>
                <w:szCs w:val="20"/>
              </w:rPr>
              <w:t>Adjusted factors</w:t>
            </w:r>
          </w:p>
        </w:tc>
        <w:tc>
          <w:tcPr>
            <w:tcW w:w="1645" w:type="dxa"/>
            <w:shd w:val="clear" w:color="auto" w:fill="BFBFBF" w:themeFill="background1" w:themeFillShade="BF"/>
          </w:tcPr>
          <w:p w14:paraId="21A877BE" w14:textId="42DE00F5" w:rsidR="00906E6A" w:rsidRPr="0009180A" w:rsidRDefault="00906E6A" w:rsidP="00660014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09180A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Considering of competing risks</w:t>
            </w:r>
          </w:p>
        </w:tc>
        <w:tc>
          <w:tcPr>
            <w:tcW w:w="5015" w:type="dxa"/>
            <w:shd w:val="clear" w:color="auto" w:fill="BFBFBF" w:themeFill="background1" w:themeFillShade="BF"/>
          </w:tcPr>
          <w:p w14:paraId="570684B8" w14:textId="10AF256A" w:rsidR="00906E6A" w:rsidRPr="0009180A" w:rsidRDefault="00906E6A" w:rsidP="00660014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09180A">
              <w:rPr>
                <w:rFonts w:ascii="Times New Roman" w:eastAsia="맑은 고딕" w:hAnsi="Times New Roman" w:cs="Times New Roman"/>
                <w:b/>
                <w:bCs/>
                <w:szCs w:val="20"/>
              </w:rPr>
              <w:t>Key findings</w:t>
            </w:r>
            <w:r w:rsidR="00B934A3">
              <w:rPr>
                <w:rFonts w:ascii="Times New Roman" w:eastAsia="맑은 고딕" w:hAnsi="Times New Roman" w:cs="Times New Roman"/>
                <w:b/>
                <w:bCs/>
                <w:szCs w:val="20"/>
              </w:rPr>
              <w:t xml:space="preserve"> regarding DM</w:t>
            </w:r>
          </w:p>
        </w:tc>
      </w:tr>
      <w:tr w:rsidR="00707760" w14:paraId="5061B39C" w14:textId="77777777" w:rsidTr="008B6804">
        <w:tc>
          <w:tcPr>
            <w:tcW w:w="1626" w:type="dxa"/>
          </w:tcPr>
          <w:p w14:paraId="60496726" w14:textId="2148FED4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Lipscombe, 2013</w:t>
            </w:r>
          </w:p>
        </w:tc>
        <w:tc>
          <w:tcPr>
            <w:tcW w:w="2641" w:type="dxa"/>
          </w:tcPr>
          <w:p w14:paraId="0864CE88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Canada, Ontario Cancer Registry</w:t>
            </w:r>
          </w:p>
          <w:p w14:paraId="7B06F930" w14:textId="1E53DDC6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(OCR)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24,976 BC vs 124,880 non-BC</w:t>
            </w:r>
          </w:p>
        </w:tc>
        <w:tc>
          <w:tcPr>
            <w:tcW w:w="939" w:type="dxa"/>
          </w:tcPr>
          <w:p w14:paraId="5592A537" w14:textId="126FA869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(Age ≥55)</w:t>
            </w:r>
          </w:p>
        </w:tc>
        <w:tc>
          <w:tcPr>
            <w:tcW w:w="1626" w:type="dxa"/>
          </w:tcPr>
          <w:p w14:paraId="75D915B4" w14:textId="609C6F74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Cumulative incidence at year 2, 5, 10</w:t>
            </w:r>
          </w:p>
        </w:tc>
        <w:tc>
          <w:tcPr>
            <w:tcW w:w="1671" w:type="dxa"/>
          </w:tcPr>
          <w:p w14:paraId="24229BB8" w14:textId="6C6C8E87" w:rsidR="00707760" w:rsidRPr="005F3111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Age, income, region, comorbidities</w:t>
            </w:r>
          </w:p>
        </w:tc>
        <w:tc>
          <w:tcPr>
            <w:tcW w:w="1645" w:type="dxa"/>
          </w:tcPr>
          <w:p w14:paraId="5EBCA8F3" w14:textId="1BA4C5A2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5015" w:type="dxa"/>
          </w:tcPr>
          <w:p w14:paraId="1B3EA39B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B934A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 1.07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at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year 2 (95% CI 1.02-1.12)</w:t>
            </w:r>
          </w:p>
          <w:p w14:paraId="4D173D49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HR 1.12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at year 5 (95% CI 1.07-1.17)</w:t>
            </w:r>
          </w:p>
          <w:p w14:paraId="06AA5A95" w14:textId="0F96FA68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934A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 1.21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at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year 10 (95% CI 1.09-1.35)</w:t>
            </w:r>
          </w:p>
        </w:tc>
      </w:tr>
      <w:tr w:rsidR="00707760" w14:paraId="407CFC70" w14:textId="77777777" w:rsidTr="008B6804">
        <w:tc>
          <w:tcPr>
            <w:tcW w:w="1626" w:type="dxa"/>
          </w:tcPr>
          <w:p w14:paraId="46AD41B1" w14:textId="25870114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Sun, 2014</w:t>
            </w:r>
          </w:p>
        </w:tc>
        <w:tc>
          <w:tcPr>
            <w:tcW w:w="2641" w:type="dxa"/>
          </w:tcPr>
          <w:p w14:paraId="7FBDFB0A" w14:textId="4741129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Taiwan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, Taiwanese National Health Insurance Research Database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22,257 BC vs 89,028 non-BC</w:t>
            </w:r>
          </w:p>
        </w:tc>
        <w:tc>
          <w:tcPr>
            <w:tcW w:w="939" w:type="dxa"/>
          </w:tcPr>
          <w:p w14:paraId="3654A35F" w14:textId="2672F8C8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(cutoff age: 55)</w:t>
            </w:r>
          </w:p>
        </w:tc>
        <w:tc>
          <w:tcPr>
            <w:tcW w:w="1626" w:type="dxa"/>
          </w:tcPr>
          <w:p w14:paraId="23BEE6E7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</w:p>
          <w:p w14:paraId="680C4D33" w14:textId="6DACE204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Cumulative incidence for 12 years</w:t>
            </w:r>
          </w:p>
        </w:tc>
        <w:tc>
          <w:tcPr>
            <w:tcW w:w="1671" w:type="dxa"/>
          </w:tcPr>
          <w:p w14:paraId="3AFA87A0" w14:textId="1C6792D7" w:rsidR="00707760" w:rsidRPr="005F3111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Age, insured </w:t>
            </w:r>
            <w:proofErr w:type="spellStart"/>
            <w:r w:rsidRPr="005F3111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amoun</w:t>
            </w:r>
            <w:proofErr w:type="spellEnd"/>
            <w:r w:rsidRPr="005F3111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t, comorbidity, steroids, medications, chemotherapy, radiotherapy</w:t>
            </w:r>
          </w:p>
        </w:tc>
        <w:tc>
          <w:tcPr>
            <w:tcW w:w="1645" w:type="dxa"/>
          </w:tcPr>
          <w:p w14:paraId="3831E6C2" w14:textId="4C78FE6C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015" w:type="dxa"/>
          </w:tcPr>
          <w:p w14:paraId="6D6E6DF3" w14:textId="58C5578A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aHR</w:t>
            </w:r>
            <w:proofErr w:type="spellEnd"/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1.14 </w:t>
            </w:r>
            <w:r w:rsidRPr="00D71CA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(95% CI 1.08-1.20)</w:t>
            </w:r>
          </w:p>
        </w:tc>
      </w:tr>
      <w:tr w:rsidR="00707760" w14:paraId="51B67E05" w14:textId="77777777" w:rsidTr="008B6804">
        <w:tc>
          <w:tcPr>
            <w:tcW w:w="1626" w:type="dxa"/>
          </w:tcPr>
          <w:p w14:paraId="7D1309D8" w14:textId="20CF7DDD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Hwangbo, 2018</w:t>
            </w:r>
          </w:p>
        </w:tc>
        <w:tc>
          <w:tcPr>
            <w:tcW w:w="2641" w:type="dxa"/>
          </w:tcPr>
          <w:p w14:paraId="5E6DA0BF" w14:textId="531C3A29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Korea, Nationwide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1,434 BC</w:t>
            </w:r>
          </w:p>
        </w:tc>
        <w:tc>
          <w:tcPr>
            <w:tcW w:w="939" w:type="dxa"/>
          </w:tcPr>
          <w:p w14:paraId="2EBCB434" w14:textId="7CF01D8B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14:paraId="1859E930" w14:textId="22AA57DB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671" w:type="dxa"/>
          </w:tcPr>
          <w:p w14:paraId="4C53960D" w14:textId="7BF937DC" w:rsidR="00707760" w:rsidRPr="005F3111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Age, sex, BMI, smoking, alcohol drinking, comorbidities</w:t>
            </w:r>
          </w:p>
        </w:tc>
        <w:tc>
          <w:tcPr>
            <w:tcW w:w="1645" w:type="dxa"/>
          </w:tcPr>
          <w:p w14:paraId="3DB052BB" w14:textId="22E0E1D1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015" w:type="dxa"/>
          </w:tcPr>
          <w:p w14:paraId="306299E4" w14:textId="2843E22C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 of 1.6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 </w:t>
            </w:r>
            <w:r w:rsidRPr="00535811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(95% CI 1.27-2.01)</w:t>
            </w:r>
          </w:p>
        </w:tc>
      </w:tr>
      <w:tr w:rsidR="00707760" w14:paraId="26D546F3" w14:textId="77777777" w:rsidTr="008B6804">
        <w:tc>
          <w:tcPr>
            <w:tcW w:w="1626" w:type="dxa"/>
          </w:tcPr>
          <w:p w14:paraId="06445E23" w14:textId="6D3E2C28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Ng, 2018</w:t>
            </w:r>
          </w:p>
        </w:tc>
        <w:tc>
          <w:tcPr>
            <w:tcW w:w="2641" w:type="dxa"/>
          </w:tcPr>
          <w:p w14:paraId="07DC20E3" w14:textId="0530E409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Australia, Nationwide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2,421 BC vs 24,210 non-BC</w:t>
            </w:r>
          </w:p>
        </w:tc>
        <w:tc>
          <w:tcPr>
            <w:tcW w:w="939" w:type="dxa"/>
          </w:tcPr>
          <w:p w14:paraId="22E65279" w14:textId="3FA8D728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14:paraId="78F6B3A9" w14:textId="4B52E19D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671" w:type="dxa"/>
          </w:tcPr>
          <w:p w14:paraId="2B575414" w14:textId="45A613D5" w:rsidR="00707760" w:rsidRPr="005F3111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sz w:val="18"/>
                <w:szCs w:val="18"/>
              </w:rPr>
              <w:t>comorbidities</w:t>
            </w:r>
          </w:p>
        </w:tc>
        <w:tc>
          <w:tcPr>
            <w:tcW w:w="1645" w:type="dxa"/>
          </w:tcPr>
          <w:p w14:paraId="50415C81" w14:textId="0F53BD61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015" w:type="dxa"/>
          </w:tcPr>
          <w:p w14:paraId="7686A783" w14:textId="1A94F46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 1.24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D68B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(95% CI 1.10-1.41)</w:t>
            </w:r>
          </w:p>
        </w:tc>
      </w:tr>
      <w:tr w:rsidR="00707760" w14:paraId="1729AA97" w14:textId="77777777" w:rsidTr="008B6804">
        <w:tc>
          <w:tcPr>
            <w:tcW w:w="1626" w:type="dxa"/>
          </w:tcPr>
          <w:p w14:paraId="1C0AA1BC" w14:textId="42B59EEB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proofErr w:type="spellStart"/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Accordino</w:t>
            </w:r>
            <w:proofErr w:type="spellEnd"/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, 2020</w:t>
            </w:r>
          </w:p>
        </w:tc>
        <w:tc>
          <w:tcPr>
            <w:tcW w:w="2641" w:type="dxa"/>
          </w:tcPr>
          <w:p w14:paraId="093B681C" w14:textId="56B56215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USA, SEER-Medicare database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14,506 BC patients vs 13,529 non-BC</w:t>
            </w:r>
          </w:p>
        </w:tc>
        <w:tc>
          <w:tcPr>
            <w:tcW w:w="939" w:type="dxa"/>
          </w:tcPr>
          <w:p w14:paraId="26A7DFFC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(Age ≥66)</w:t>
            </w:r>
          </w:p>
        </w:tc>
        <w:tc>
          <w:tcPr>
            <w:tcW w:w="1626" w:type="dxa"/>
          </w:tcPr>
          <w:p w14:paraId="11489AEB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671" w:type="dxa"/>
          </w:tcPr>
          <w:p w14:paraId="296BF114" w14:textId="7386FD80" w:rsidR="00707760" w:rsidRPr="005F3111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Age, diagnosis year, </w:t>
            </w:r>
            <w:proofErr w:type="spellStart"/>
            <w:r w:rsidRPr="005F3111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mariatal</w:t>
            </w:r>
            <w:proofErr w:type="spellEnd"/>
            <w:r w:rsidRPr="005F3111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5F3111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satus</w:t>
            </w:r>
            <w:proofErr w:type="spellEnd"/>
            <w:r w:rsidRPr="005F3111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, race, region, hospital location, SES, comorbidities, obesity</w:t>
            </w:r>
          </w:p>
        </w:tc>
        <w:tc>
          <w:tcPr>
            <w:tcW w:w="1645" w:type="dxa"/>
          </w:tcPr>
          <w:p w14:paraId="2D0C5F96" w14:textId="523522F1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015" w:type="dxa"/>
          </w:tcPr>
          <w:p w14:paraId="4EBBD6BB" w14:textId="38CF7A3A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.3</w:t>
            </w:r>
            <w:r w:rsidRPr="0009180A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%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of BC patients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vs 16.5% of 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controls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(p&lt;0.01)</w:t>
            </w:r>
          </w:p>
        </w:tc>
      </w:tr>
      <w:tr w:rsidR="00707760" w14:paraId="3F692741" w14:textId="77777777" w:rsidTr="008B6804">
        <w:tc>
          <w:tcPr>
            <w:tcW w:w="1626" w:type="dxa"/>
          </w:tcPr>
          <w:p w14:paraId="3482107D" w14:textId="69C2EF65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Wang, 2020</w:t>
            </w:r>
          </w:p>
        </w:tc>
        <w:tc>
          <w:tcPr>
            <w:tcW w:w="2641" w:type="dxa"/>
          </w:tcPr>
          <w:p w14:paraId="536B9324" w14:textId="5EFC135E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Taiwan, Nationwide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4,607 BC patients vs 23,035 non-BC</w:t>
            </w:r>
          </w:p>
        </w:tc>
        <w:tc>
          <w:tcPr>
            <w:tcW w:w="939" w:type="dxa"/>
          </w:tcPr>
          <w:p w14:paraId="3DA5FE2F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(Age ≥55)</w:t>
            </w:r>
          </w:p>
        </w:tc>
        <w:tc>
          <w:tcPr>
            <w:tcW w:w="1626" w:type="dxa"/>
          </w:tcPr>
          <w:p w14:paraId="241514E3" w14:textId="069C978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HR at every year of 1~15</w:t>
            </w:r>
          </w:p>
        </w:tc>
        <w:tc>
          <w:tcPr>
            <w:tcW w:w="1671" w:type="dxa"/>
          </w:tcPr>
          <w:p w14:paraId="57CF0AB3" w14:textId="5246139D" w:rsidR="00707760" w:rsidRPr="005F3111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sz w:val="18"/>
                <w:szCs w:val="18"/>
              </w:rPr>
              <w:t>Age, income, urbanization, comorbidities</w:t>
            </w:r>
          </w:p>
        </w:tc>
        <w:tc>
          <w:tcPr>
            <w:tcW w:w="1645" w:type="dxa"/>
          </w:tcPr>
          <w:p w14:paraId="3CDA64BF" w14:textId="738E66A1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015" w:type="dxa"/>
          </w:tcPr>
          <w:p w14:paraId="269786B2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  <w:r w:rsidRPr="0009180A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</w:t>
            </w:r>
            <w:proofErr w:type="spellEnd"/>
            <w:r w:rsidRPr="0009180A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1.70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at 1 year (95% CI 1.40-2.05),</w:t>
            </w:r>
          </w:p>
          <w:p w14:paraId="2157C68F" w14:textId="4770E023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aHR</w:t>
            </w:r>
            <w:proofErr w:type="spellEnd"/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9180A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1.24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6622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at 15 year (95% CI 1.11-1.40)</w:t>
            </w:r>
          </w:p>
        </w:tc>
      </w:tr>
      <w:tr w:rsidR="00707760" w14:paraId="4B361501" w14:textId="77777777" w:rsidTr="008B6804">
        <w:tc>
          <w:tcPr>
            <w:tcW w:w="1626" w:type="dxa"/>
          </w:tcPr>
          <w:p w14:paraId="2AAD6B81" w14:textId="39F394BC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Kwan, 2022</w:t>
            </w:r>
          </w:p>
        </w:tc>
        <w:tc>
          <w:tcPr>
            <w:tcW w:w="2641" w:type="dxa"/>
          </w:tcPr>
          <w:p w14:paraId="52377FFD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USA, Kaiser Permanente Northern California</w:t>
            </w:r>
          </w:p>
          <w:p w14:paraId="1A5BF502" w14:textId="19AFF19C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(KPNC)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12,903 BC patients vs 64,862 non-BC</w:t>
            </w:r>
          </w:p>
        </w:tc>
        <w:tc>
          <w:tcPr>
            <w:tcW w:w="939" w:type="dxa"/>
          </w:tcPr>
          <w:p w14:paraId="0818D4E4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  <w:p w14:paraId="3E3B158E" w14:textId="582B2A14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(Age ≥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26" w:type="dxa"/>
          </w:tcPr>
          <w:p w14:paraId="7BB6B54F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Cumulative incidence at year 2, 5, 10</w:t>
            </w:r>
          </w:p>
        </w:tc>
        <w:tc>
          <w:tcPr>
            <w:tcW w:w="1671" w:type="dxa"/>
          </w:tcPr>
          <w:p w14:paraId="2B5697E7" w14:textId="4BBB423D" w:rsidR="00707760" w:rsidRPr="005F3111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BMI, menopausal status, smoking status, income, education, comorbidities, hospital visits</w:t>
            </w:r>
          </w:p>
        </w:tc>
        <w:tc>
          <w:tcPr>
            <w:tcW w:w="1645" w:type="dxa"/>
          </w:tcPr>
          <w:p w14:paraId="340E4AAA" w14:textId="121E4458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5015" w:type="dxa"/>
          </w:tcPr>
          <w:p w14:paraId="757D723E" w14:textId="34B3C0FE" w:rsidR="00707760" w:rsidRPr="0051733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</w:t>
            </w:r>
            <w:r w:rsidRPr="0051733A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</w:t>
            </w:r>
            <w:proofErr w:type="spellEnd"/>
            <w:r w:rsidRPr="0051733A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1.16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D71CA8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(95% CI 1.07-1.26)</w:t>
            </w:r>
          </w:p>
          <w:p w14:paraId="23533C1E" w14:textId="57042264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cumulative incidence persisted after 10 years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compared to control group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r w:rsidRPr="00793C09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9.3%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vs 8.8%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14:paraId="0DB393D8" w14:textId="3A26090E" w:rsidR="00F01BAA" w:rsidRDefault="00F01BAA" w:rsidP="00FD01DB">
      <w:pPr>
        <w:wordWrap/>
        <w:spacing w:after="0" w:line="240" w:lineRule="auto"/>
        <w:rPr>
          <w:rFonts w:ascii="Times New Roman" w:eastAsia="맑은 고딕" w:hAnsi="Times New Roman" w:cs="Times New Roman"/>
          <w:sz w:val="24"/>
          <w:szCs w:val="24"/>
        </w:rPr>
      </w:pPr>
    </w:p>
    <w:p w14:paraId="60364423" w14:textId="77777777" w:rsidR="00F01BAA" w:rsidRDefault="00F01BAA">
      <w:pPr>
        <w:widowControl/>
        <w:wordWrap/>
        <w:autoSpaceDE/>
        <w:autoSpaceDN/>
        <w:spacing w:after="160" w:line="259" w:lineRule="auto"/>
        <w:rPr>
          <w:rFonts w:ascii="Times New Roman" w:eastAsia="맑은 고딕" w:hAnsi="Times New Roman" w:cs="Times New Roman"/>
          <w:sz w:val="24"/>
          <w:szCs w:val="24"/>
        </w:rPr>
      </w:pPr>
      <w:r>
        <w:rPr>
          <w:rFonts w:ascii="Times New Roman" w:eastAsia="맑은 고딕" w:hAnsi="Times New Roman" w:cs="Times New Roman"/>
          <w:sz w:val="24"/>
          <w:szCs w:val="24"/>
        </w:rPr>
        <w:br w:type="page"/>
      </w:r>
    </w:p>
    <w:p w14:paraId="09D5410A" w14:textId="77777777" w:rsidR="00F01BAA" w:rsidRPr="00F77CF0" w:rsidRDefault="00F01BAA" w:rsidP="00F01BAA">
      <w:pPr>
        <w:spacing w:after="0" w:line="480" w:lineRule="auto"/>
        <w:rPr>
          <w:rFonts w:ascii="Times New Roman" w:eastAsia="맑은 고딕" w:hAnsi="Times New Roman" w:cs="Times New Roman"/>
          <w:b/>
          <w:sz w:val="24"/>
          <w:szCs w:val="24"/>
        </w:rPr>
      </w:pPr>
      <w:r>
        <w:rPr>
          <w:rFonts w:ascii="Times New Roman" w:eastAsia="맑은 고딕" w:hAnsi="Times New Roman" w:cs="Times New Roman"/>
          <w:b/>
          <w:sz w:val="24"/>
          <w:szCs w:val="24"/>
        </w:rPr>
        <w:lastRenderedPageBreak/>
        <w:t xml:space="preserve">Supplementary </w:t>
      </w:r>
      <w:r w:rsidRPr="005343E4">
        <w:rPr>
          <w:rFonts w:ascii="Times New Roman" w:eastAsia="맑은 고딕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eastAsia="맑은 고딕" w:hAnsi="Times New Roman" w:cs="Times New Roman" w:hint="eastAsia"/>
          <w:b/>
          <w:sz w:val="24"/>
          <w:szCs w:val="24"/>
        </w:rPr>
        <w:t>2</w:t>
      </w:r>
      <w:r w:rsidRPr="005343E4">
        <w:rPr>
          <w:rFonts w:ascii="Times New Roman" w:eastAsia="맑은 고딕" w:hAnsi="Times New Roman" w:cs="Times New Roman"/>
          <w:sz w:val="24"/>
          <w:szCs w:val="24"/>
        </w:rPr>
        <w:t xml:space="preserve"> </w:t>
      </w:r>
      <w:r w:rsidRPr="00F77CF0">
        <w:rPr>
          <w:rFonts w:ascii="Times New Roman" w:eastAsia="맑은 고딕" w:hAnsi="Times New Roman" w:cs="Times New Roman"/>
          <w:sz w:val="24"/>
          <w:szCs w:val="24"/>
        </w:rPr>
        <w:t>Overview of Studies on the Association Between Breast Cancer treatment methods and Diabetes Mellitus Risk</w:t>
      </w:r>
    </w:p>
    <w:tbl>
      <w:tblPr>
        <w:tblStyle w:val="aa"/>
        <w:tblW w:w="15163" w:type="dxa"/>
        <w:tblLook w:val="04A0" w:firstRow="1" w:lastRow="0" w:firstColumn="1" w:lastColumn="0" w:noHBand="0" w:noVBand="1"/>
      </w:tblPr>
      <w:tblGrid>
        <w:gridCol w:w="1626"/>
        <w:gridCol w:w="2641"/>
        <w:gridCol w:w="939"/>
        <w:gridCol w:w="1626"/>
        <w:gridCol w:w="1671"/>
        <w:gridCol w:w="1645"/>
        <w:gridCol w:w="5015"/>
      </w:tblGrid>
      <w:tr w:rsidR="00F01BAA" w14:paraId="7BF00C51" w14:textId="77777777" w:rsidTr="00A4762B">
        <w:tc>
          <w:tcPr>
            <w:tcW w:w="1626" w:type="dxa"/>
            <w:shd w:val="clear" w:color="auto" w:fill="BFBFBF" w:themeFill="background1" w:themeFillShade="BF"/>
          </w:tcPr>
          <w:p w14:paraId="552CD175" w14:textId="77777777" w:rsidR="00F01BAA" w:rsidRPr="0009180A" w:rsidRDefault="00F01BAA" w:rsidP="00A4762B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09180A">
              <w:rPr>
                <w:rFonts w:ascii="Times New Roman" w:eastAsia="맑은 고딕" w:hAnsi="Times New Roman" w:cs="Times New Roman"/>
                <w:b/>
                <w:bCs/>
                <w:szCs w:val="20"/>
              </w:rPr>
              <w:t>Study</w:t>
            </w:r>
          </w:p>
        </w:tc>
        <w:tc>
          <w:tcPr>
            <w:tcW w:w="2641" w:type="dxa"/>
            <w:shd w:val="clear" w:color="auto" w:fill="BFBFBF" w:themeFill="background1" w:themeFillShade="BF"/>
          </w:tcPr>
          <w:p w14:paraId="336C5184" w14:textId="77777777" w:rsidR="00F01BAA" w:rsidRPr="0009180A" w:rsidRDefault="00F01BAA" w:rsidP="00A4762B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09180A">
              <w:rPr>
                <w:rFonts w:ascii="Times New Roman" w:eastAsia="맑은 고딕" w:hAnsi="Times New Roman" w:cs="Times New Roman"/>
                <w:b/>
                <w:bCs/>
                <w:szCs w:val="20"/>
              </w:rPr>
              <w:t>Population</w:t>
            </w:r>
          </w:p>
        </w:tc>
        <w:tc>
          <w:tcPr>
            <w:tcW w:w="939" w:type="dxa"/>
            <w:shd w:val="clear" w:color="auto" w:fill="BFBFBF" w:themeFill="background1" w:themeFillShade="BF"/>
          </w:tcPr>
          <w:p w14:paraId="5D8010E3" w14:textId="77777777" w:rsidR="00F01BAA" w:rsidRPr="0009180A" w:rsidRDefault="00F01BAA" w:rsidP="00A4762B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09180A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Analysis by age</w:t>
            </w:r>
          </w:p>
        </w:tc>
        <w:tc>
          <w:tcPr>
            <w:tcW w:w="1626" w:type="dxa"/>
            <w:shd w:val="clear" w:color="auto" w:fill="BFBFBF" w:themeFill="background1" w:themeFillShade="BF"/>
          </w:tcPr>
          <w:p w14:paraId="1514CFCD" w14:textId="77777777" w:rsidR="00F01BAA" w:rsidRPr="0009180A" w:rsidRDefault="00F01BAA" w:rsidP="00A4762B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09180A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Short-Term and Long-Term Risk Analysis</w:t>
            </w:r>
          </w:p>
        </w:tc>
        <w:tc>
          <w:tcPr>
            <w:tcW w:w="1671" w:type="dxa"/>
            <w:shd w:val="clear" w:color="auto" w:fill="BFBFBF" w:themeFill="background1" w:themeFillShade="BF"/>
          </w:tcPr>
          <w:p w14:paraId="5A749E33" w14:textId="77777777" w:rsidR="00F01BAA" w:rsidRPr="0009180A" w:rsidRDefault="00F01BAA" w:rsidP="00A4762B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09180A">
              <w:rPr>
                <w:rFonts w:ascii="Times New Roman" w:eastAsia="맑은 고딕" w:hAnsi="Times New Roman" w:cs="Times New Roman"/>
                <w:b/>
                <w:bCs/>
                <w:szCs w:val="20"/>
              </w:rPr>
              <w:t>Adjusted factors</w:t>
            </w:r>
          </w:p>
        </w:tc>
        <w:tc>
          <w:tcPr>
            <w:tcW w:w="1645" w:type="dxa"/>
            <w:shd w:val="clear" w:color="auto" w:fill="BFBFBF" w:themeFill="background1" w:themeFillShade="BF"/>
          </w:tcPr>
          <w:p w14:paraId="46E5E33E" w14:textId="77777777" w:rsidR="00F01BAA" w:rsidRPr="0009180A" w:rsidRDefault="00F01BAA" w:rsidP="00A4762B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09180A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 xml:space="preserve">Considering of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 xml:space="preserve">death as </w:t>
            </w:r>
            <w:r w:rsidRPr="0009180A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competing risks</w:t>
            </w:r>
          </w:p>
        </w:tc>
        <w:tc>
          <w:tcPr>
            <w:tcW w:w="5015" w:type="dxa"/>
            <w:shd w:val="clear" w:color="auto" w:fill="BFBFBF" w:themeFill="background1" w:themeFillShade="BF"/>
          </w:tcPr>
          <w:p w14:paraId="7C4B9DC2" w14:textId="77777777" w:rsidR="00F01BAA" w:rsidRPr="0009180A" w:rsidRDefault="00F01BAA" w:rsidP="00A4762B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Cs w:val="20"/>
              </w:rPr>
            </w:pPr>
            <w:r w:rsidRPr="0009180A">
              <w:rPr>
                <w:rFonts w:ascii="Times New Roman" w:eastAsia="맑은 고딕" w:hAnsi="Times New Roman" w:cs="Times New Roman"/>
                <w:b/>
                <w:bCs/>
                <w:szCs w:val="20"/>
              </w:rPr>
              <w:t>Key findings</w:t>
            </w:r>
            <w:r>
              <w:rPr>
                <w:rFonts w:ascii="Times New Roman" w:eastAsia="맑은 고딕" w:hAnsi="Times New Roman" w:cs="Times New Roman"/>
                <w:b/>
                <w:bCs/>
                <w:szCs w:val="20"/>
              </w:rPr>
              <w:t xml:space="preserve"> regarding DM</w:t>
            </w:r>
          </w:p>
        </w:tc>
      </w:tr>
      <w:tr w:rsidR="00707760" w14:paraId="6AE4B6D7" w14:textId="77777777" w:rsidTr="00A4762B">
        <w:tc>
          <w:tcPr>
            <w:tcW w:w="1626" w:type="dxa"/>
          </w:tcPr>
          <w:p w14:paraId="33CDD7B5" w14:textId="5D1A1181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Lipscombe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, 2012</w:t>
            </w:r>
          </w:p>
        </w:tc>
        <w:tc>
          <w:tcPr>
            <w:tcW w:w="2641" w:type="dxa"/>
          </w:tcPr>
          <w:p w14:paraId="4C1E75DA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Canada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Ontario Cancer Registry</w:t>
            </w:r>
          </w:p>
          <w:p w14:paraId="7AD902E8" w14:textId="479C0CED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(OCR)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14,360 BC</w:t>
            </w:r>
          </w:p>
        </w:tc>
        <w:tc>
          <w:tcPr>
            <w:tcW w:w="939" w:type="dxa"/>
          </w:tcPr>
          <w:p w14:paraId="72517B69" w14:textId="48A8CD0B" w:rsidR="00707760" w:rsidRPr="0078460F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(Age ≥66)</w:t>
            </w:r>
          </w:p>
        </w:tc>
        <w:tc>
          <w:tcPr>
            <w:tcW w:w="1626" w:type="dxa"/>
          </w:tcPr>
          <w:p w14:paraId="3AF85206" w14:textId="0ECEFCE2" w:rsidR="00707760" w:rsidRPr="0078460F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671" w:type="dxa"/>
          </w:tcPr>
          <w:p w14:paraId="636F72CA" w14:textId="35C8346E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Income, comorbidity, rural residence, chemotherapy, medications</w:t>
            </w:r>
          </w:p>
        </w:tc>
        <w:tc>
          <w:tcPr>
            <w:tcW w:w="1645" w:type="dxa"/>
          </w:tcPr>
          <w:p w14:paraId="45939B94" w14:textId="5C9040FE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015" w:type="dxa"/>
          </w:tcPr>
          <w:p w14:paraId="251A32BB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OR 1.24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for current or recent past tamoxifen use (95% CI 1.08-1.42)</w:t>
            </w:r>
          </w:p>
          <w:p w14:paraId="4AC461B2" w14:textId="7918FD55" w:rsidR="00707760" w:rsidRPr="005F3111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>No association between AI use and DM</w:t>
            </w:r>
          </w:p>
        </w:tc>
      </w:tr>
      <w:tr w:rsidR="00707760" w14:paraId="407EB8A1" w14:textId="77777777" w:rsidTr="00A4762B">
        <w:tc>
          <w:tcPr>
            <w:tcW w:w="1626" w:type="dxa"/>
          </w:tcPr>
          <w:p w14:paraId="0AC892E8" w14:textId="52549748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Lipscombe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, 2013</w:t>
            </w:r>
          </w:p>
        </w:tc>
        <w:tc>
          <w:tcPr>
            <w:tcW w:w="2641" w:type="dxa"/>
          </w:tcPr>
          <w:p w14:paraId="4BB8952A" w14:textId="123C9421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Canada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Canada, Ontario Cancer Registry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(OCR)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24,976 BC vs 124,880 non-BC</w:t>
            </w:r>
          </w:p>
        </w:tc>
        <w:tc>
          <w:tcPr>
            <w:tcW w:w="939" w:type="dxa"/>
          </w:tcPr>
          <w:p w14:paraId="033F3FA8" w14:textId="390B69D7" w:rsidR="00707760" w:rsidRPr="0078460F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(Age ≥55)</w:t>
            </w:r>
          </w:p>
        </w:tc>
        <w:tc>
          <w:tcPr>
            <w:tcW w:w="1626" w:type="dxa"/>
          </w:tcPr>
          <w:p w14:paraId="2C79C9E1" w14:textId="05E82B42" w:rsidR="00707760" w:rsidRPr="0078460F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Cumulative incidence at year 2, 5, 10</w:t>
            </w:r>
          </w:p>
        </w:tc>
        <w:tc>
          <w:tcPr>
            <w:tcW w:w="1671" w:type="dxa"/>
          </w:tcPr>
          <w:p w14:paraId="574278E8" w14:textId="36D047C3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Age, income, comorbidity, residence</w:t>
            </w:r>
          </w:p>
        </w:tc>
        <w:tc>
          <w:tcPr>
            <w:tcW w:w="1645" w:type="dxa"/>
          </w:tcPr>
          <w:p w14:paraId="2C2547A8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</w:p>
        </w:tc>
        <w:tc>
          <w:tcPr>
            <w:tcW w:w="5015" w:type="dxa"/>
          </w:tcPr>
          <w:p w14:paraId="6F5DD3F0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 1.24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for adjuvant chemotherapy at year 2 (95% CI 1.12-1.38)</w:t>
            </w:r>
          </w:p>
          <w:p w14:paraId="7D987EB1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 1.18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for adjuvant chemotherapy at year 5 (95% CI 1.03-1.35)</w:t>
            </w:r>
          </w:p>
          <w:p w14:paraId="2D3AB6AC" w14:textId="5E414AB4" w:rsidR="00707760" w:rsidRPr="005F3111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 1.08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for adjuvant chemotherapy at year 10 (95% CI 0.79-1.48)</w:t>
            </w:r>
          </w:p>
        </w:tc>
      </w:tr>
      <w:tr w:rsidR="00707760" w14:paraId="07ACAE93" w14:textId="77777777" w:rsidTr="00A4762B">
        <w:tc>
          <w:tcPr>
            <w:tcW w:w="1626" w:type="dxa"/>
          </w:tcPr>
          <w:p w14:paraId="51C9C85B" w14:textId="414A9172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Sun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, 2014</w:t>
            </w:r>
          </w:p>
        </w:tc>
        <w:tc>
          <w:tcPr>
            <w:tcW w:w="2641" w:type="dxa"/>
          </w:tcPr>
          <w:p w14:paraId="45183A2D" w14:textId="64BAA851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Taiwan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, Taiwanese National Health Insurance Research Database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22,257 BC</w:t>
            </w:r>
          </w:p>
        </w:tc>
        <w:tc>
          <w:tcPr>
            <w:tcW w:w="939" w:type="dxa"/>
          </w:tcPr>
          <w:p w14:paraId="4D7CB87F" w14:textId="67D80676" w:rsidR="00707760" w:rsidRPr="0078460F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(cutoff age: 55)</w:t>
            </w:r>
          </w:p>
        </w:tc>
        <w:tc>
          <w:tcPr>
            <w:tcW w:w="1626" w:type="dxa"/>
          </w:tcPr>
          <w:p w14:paraId="657CD14E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</w:p>
          <w:p w14:paraId="44BECC68" w14:textId="00768185" w:rsidR="00707760" w:rsidRPr="0078460F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Cumulative incidence for 12 years</w:t>
            </w:r>
          </w:p>
        </w:tc>
        <w:tc>
          <w:tcPr>
            <w:tcW w:w="1671" w:type="dxa"/>
          </w:tcPr>
          <w:p w14:paraId="66B49DAD" w14:textId="5D53792C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Age, insured </w:t>
            </w:r>
            <w:proofErr w:type="spellStart"/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amoun</w:t>
            </w:r>
            <w:proofErr w:type="spellEnd"/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t, comorbidity, steroids, medications, chemotherapy, radiotherapy</w:t>
            </w:r>
          </w:p>
        </w:tc>
        <w:tc>
          <w:tcPr>
            <w:tcW w:w="1645" w:type="dxa"/>
          </w:tcPr>
          <w:p w14:paraId="3A11E544" w14:textId="665C6D1E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015" w:type="dxa"/>
          </w:tcPr>
          <w:p w14:paraId="02D2FEEE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 1.31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for tamoxifen (95% CI 1.19-1.47)</w:t>
            </w:r>
          </w:p>
          <w:p w14:paraId="738A9A91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 0.59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for AI (95% CI 0.43-0.80)</w:t>
            </w:r>
          </w:p>
          <w:p w14:paraId="5B953F5D" w14:textId="2758B007" w:rsidR="00707760" w:rsidRPr="005F3111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 0.68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for both (95% CI 0.60-0.78)</w:t>
            </w:r>
          </w:p>
        </w:tc>
      </w:tr>
      <w:tr w:rsidR="00707760" w14:paraId="36E069FD" w14:textId="77777777" w:rsidTr="00A4762B">
        <w:tc>
          <w:tcPr>
            <w:tcW w:w="1626" w:type="dxa"/>
          </w:tcPr>
          <w:p w14:paraId="742B29E0" w14:textId="5D7CF16D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proofErr w:type="spellStart"/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Santorelli</w:t>
            </w:r>
            <w:proofErr w:type="spellEnd"/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, 2016</w:t>
            </w:r>
          </w:p>
        </w:tc>
        <w:tc>
          <w:tcPr>
            <w:tcW w:w="2641" w:type="dxa"/>
          </w:tcPr>
          <w:p w14:paraId="1D46CD13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USA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Pr="000775CC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Surveillance, Epidemiology, and End Results (SEER)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0775CC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Medicare</w:t>
            </w:r>
          </w:p>
          <w:p w14:paraId="36F2674B" w14:textId="403609A6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2,678 BC vs 8,820 non-BC</w:t>
            </w:r>
          </w:p>
        </w:tc>
        <w:tc>
          <w:tcPr>
            <w:tcW w:w="939" w:type="dxa"/>
          </w:tcPr>
          <w:p w14:paraId="0C7177E6" w14:textId="741D0489" w:rsidR="00707760" w:rsidRPr="0078460F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(Age ≥65)</w:t>
            </w:r>
          </w:p>
        </w:tc>
        <w:tc>
          <w:tcPr>
            <w:tcW w:w="1626" w:type="dxa"/>
          </w:tcPr>
          <w:p w14:paraId="78116940" w14:textId="1843F6CE" w:rsidR="00707760" w:rsidRPr="0078460F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Only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s</w:t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hort-term (2 years)</w:t>
            </w:r>
          </w:p>
        </w:tc>
        <w:tc>
          <w:tcPr>
            <w:tcW w:w="1671" w:type="dxa"/>
          </w:tcPr>
          <w:p w14:paraId="4EFFAD04" w14:textId="025FFA0E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>Age, race, NCI index, comorbidities</w:t>
            </w:r>
          </w:p>
        </w:tc>
        <w:tc>
          <w:tcPr>
            <w:tcW w:w="1645" w:type="dxa"/>
          </w:tcPr>
          <w:p w14:paraId="419D5A87" w14:textId="3708ADEC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015" w:type="dxa"/>
          </w:tcPr>
          <w:p w14:paraId="4CA6D258" w14:textId="63051179" w:rsidR="00707760" w:rsidRPr="005F3111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No association between HT and DM</w:t>
            </w:r>
          </w:p>
        </w:tc>
      </w:tr>
      <w:tr w:rsidR="00707760" w14:paraId="5690358F" w14:textId="77777777" w:rsidTr="00A4762B">
        <w:tc>
          <w:tcPr>
            <w:tcW w:w="1626" w:type="dxa"/>
          </w:tcPr>
          <w:p w14:paraId="43156E65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>Hamood</w:t>
            </w:r>
            <w:proofErr w:type="spellEnd"/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>, 2018</w:t>
            </w:r>
          </w:p>
        </w:tc>
        <w:tc>
          <w:tcPr>
            <w:tcW w:w="2641" w:type="dxa"/>
          </w:tcPr>
          <w:p w14:paraId="2838F2FB" w14:textId="77777777" w:rsidR="00707760" w:rsidRPr="00156E27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Israel, </w:t>
            </w:r>
            <w:r w:rsidRPr="00156E27">
              <w:rPr>
                <w:rFonts w:ascii="Calibri" w:eastAsia="맑은 고딕" w:hAnsi="Calibri" w:cs="Calibri"/>
                <w:sz w:val="18"/>
                <w:szCs w:val="18"/>
              </w:rPr>
              <w:t>﻿</w:t>
            </w:r>
            <w:r w:rsidRPr="00156E27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 Leumit health care</w:t>
            </w:r>
          </w:p>
          <w:p w14:paraId="2BCE5C4E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156E27">
              <w:rPr>
                <w:rFonts w:ascii="Times New Roman" w:eastAsia="맑은 고딕" w:hAnsi="Times New Roman" w:cs="Times New Roman"/>
                <w:sz w:val="18"/>
                <w:szCs w:val="18"/>
              </w:rPr>
              <w:t>fund</w:t>
            </w:r>
          </w:p>
          <w:p w14:paraId="26B7DD00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2,246 BC</w:t>
            </w:r>
          </w:p>
        </w:tc>
        <w:tc>
          <w:tcPr>
            <w:tcW w:w="939" w:type="dxa"/>
          </w:tcPr>
          <w:p w14:paraId="76A61978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14:paraId="5D2C13F1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671" w:type="dxa"/>
          </w:tcPr>
          <w:p w14:paraId="7F05EE6C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Ethnicity, residence, cohabitation status, income, education, employment, chemotherapy type, outpatient visits, use of corticosteroids, medications, year of breast cancer diagnosis, </w:t>
            </w:r>
            <w:proofErr w:type="spellStart"/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>comorbidies</w:t>
            </w:r>
            <w:proofErr w:type="spellEnd"/>
          </w:p>
        </w:tc>
        <w:tc>
          <w:tcPr>
            <w:tcW w:w="1645" w:type="dxa"/>
          </w:tcPr>
          <w:p w14:paraId="21989854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015" w:type="dxa"/>
          </w:tcPr>
          <w:p w14:paraId="761881FD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 2.4</w:t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for HT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(95% CI 1.26-4.55)</w:t>
            </w:r>
          </w:p>
          <w:p w14:paraId="253FBEF2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 2.25</w:t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for tamoxifen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(95% CI 1.19-4.26)</w:t>
            </w:r>
          </w:p>
          <w:p w14:paraId="198D234E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 4.27</w:t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for AI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(95% CI 1.42-12.84)</w:t>
            </w:r>
          </w:p>
        </w:tc>
      </w:tr>
      <w:tr w:rsidR="00707760" w14:paraId="4B8D3618" w14:textId="77777777" w:rsidTr="00A4762B">
        <w:tc>
          <w:tcPr>
            <w:tcW w:w="1626" w:type="dxa"/>
          </w:tcPr>
          <w:p w14:paraId="6D4CD96A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Ng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, 2018</w:t>
            </w:r>
          </w:p>
        </w:tc>
        <w:tc>
          <w:tcPr>
            <w:tcW w:w="2641" w:type="dxa"/>
          </w:tcPr>
          <w:p w14:paraId="383DA98D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Australia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Pr="00980EAF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﻿</w:t>
            </w:r>
            <w:r w:rsidRPr="00980EA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Pharmaceutical Benefits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980EA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Scheme (PBS)</w:t>
            </w:r>
          </w:p>
          <w:p w14:paraId="309E4B3C" w14:textId="77777777" w:rsidR="00707760" w:rsidRPr="00980EAF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2421</w:t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BC vs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24,210</w:t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non-BC</w:t>
            </w:r>
          </w:p>
        </w:tc>
        <w:tc>
          <w:tcPr>
            <w:tcW w:w="939" w:type="dxa"/>
          </w:tcPr>
          <w:p w14:paraId="43B8FB70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14:paraId="2A92CBD5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671" w:type="dxa"/>
          </w:tcPr>
          <w:p w14:paraId="5CA2838B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>Comorbidities, age</w:t>
            </w:r>
          </w:p>
        </w:tc>
        <w:tc>
          <w:tcPr>
            <w:tcW w:w="1645" w:type="dxa"/>
          </w:tcPr>
          <w:p w14:paraId="619D4B2E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015" w:type="dxa"/>
          </w:tcPr>
          <w:p w14:paraId="6A59FBD3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 1.36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for tamoxifen (95% CI 1.08-1.71)</w:t>
            </w:r>
          </w:p>
          <w:p w14:paraId="191EBEDF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>No association between AI use and DM</w:t>
            </w:r>
          </w:p>
        </w:tc>
      </w:tr>
      <w:tr w:rsidR="00707760" w14:paraId="7E9CF5F9" w14:textId="77777777" w:rsidTr="00A4762B">
        <w:tc>
          <w:tcPr>
            <w:tcW w:w="1626" w:type="dxa"/>
          </w:tcPr>
          <w:p w14:paraId="036122B2" w14:textId="23F2222B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Accordino</w:t>
            </w:r>
            <w:proofErr w:type="spellEnd"/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, 2020</w:t>
            </w:r>
          </w:p>
        </w:tc>
        <w:tc>
          <w:tcPr>
            <w:tcW w:w="2641" w:type="dxa"/>
          </w:tcPr>
          <w:p w14:paraId="407CB053" w14:textId="1B15A04B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USA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SEER-Medicare database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14,506 BC patients vs 13,529 non-BC</w:t>
            </w:r>
          </w:p>
        </w:tc>
        <w:tc>
          <w:tcPr>
            <w:tcW w:w="939" w:type="dxa"/>
          </w:tcPr>
          <w:p w14:paraId="0A8539B2" w14:textId="27B31A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(Age ≥66)</w:t>
            </w:r>
          </w:p>
        </w:tc>
        <w:tc>
          <w:tcPr>
            <w:tcW w:w="1626" w:type="dxa"/>
          </w:tcPr>
          <w:p w14:paraId="75A7F3BD" w14:textId="1D0B0A12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671" w:type="dxa"/>
          </w:tcPr>
          <w:p w14:paraId="473E8CC0" w14:textId="4B8E08EA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Age, gender, race, year of diagnosis, </w:t>
            </w:r>
            <w:proofErr w:type="spellStart"/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mariatal</w:t>
            </w:r>
            <w:proofErr w:type="spellEnd"/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status, region, hospital location, socioeconomic status, surgery, chemotherapy, comorbidity, o</w:t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besity</w:t>
            </w:r>
          </w:p>
        </w:tc>
        <w:tc>
          <w:tcPr>
            <w:tcW w:w="1645" w:type="dxa"/>
          </w:tcPr>
          <w:p w14:paraId="45AA7B97" w14:textId="22F8D193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015" w:type="dxa"/>
          </w:tcPr>
          <w:p w14:paraId="54849D8C" w14:textId="3E8CC2B4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OR 1.19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for chemotherapy (95% CI 1.08-1.31)</w:t>
            </w:r>
          </w:p>
        </w:tc>
      </w:tr>
      <w:tr w:rsidR="00707760" w14:paraId="65AFC83E" w14:textId="77777777" w:rsidTr="00A4762B">
        <w:tc>
          <w:tcPr>
            <w:tcW w:w="1626" w:type="dxa"/>
          </w:tcPr>
          <w:p w14:paraId="669543CC" w14:textId="2C483C7B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Wang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, 2020</w:t>
            </w:r>
          </w:p>
        </w:tc>
        <w:tc>
          <w:tcPr>
            <w:tcW w:w="2641" w:type="dxa"/>
          </w:tcPr>
          <w:p w14:paraId="278FE9CB" w14:textId="6A45174B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Taiwan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Pr="0009180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Nationwide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4,607 BC patients vs 23,035 non-BC</w:t>
            </w:r>
          </w:p>
        </w:tc>
        <w:tc>
          <w:tcPr>
            <w:tcW w:w="939" w:type="dxa"/>
          </w:tcPr>
          <w:p w14:paraId="5708E663" w14:textId="779B8590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-</w:t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(Age ≥55)</w:t>
            </w:r>
          </w:p>
        </w:tc>
        <w:tc>
          <w:tcPr>
            <w:tcW w:w="1626" w:type="dxa"/>
          </w:tcPr>
          <w:p w14:paraId="0B7B5569" w14:textId="245FE60B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O</w:t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HR</w:t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at every year of 1~15</w:t>
            </w:r>
          </w:p>
        </w:tc>
        <w:tc>
          <w:tcPr>
            <w:tcW w:w="1671" w:type="dxa"/>
          </w:tcPr>
          <w:p w14:paraId="158850C6" w14:textId="0E08E9B9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Age, income,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cancer stage, comorbidity</w:t>
            </w:r>
          </w:p>
        </w:tc>
        <w:tc>
          <w:tcPr>
            <w:tcW w:w="1645" w:type="dxa"/>
          </w:tcPr>
          <w:p w14:paraId="298F752D" w14:textId="06FB1AC1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+</w:t>
            </w:r>
          </w:p>
        </w:tc>
        <w:tc>
          <w:tcPr>
            <w:tcW w:w="5015" w:type="dxa"/>
          </w:tcPr>
          <w:p w14:paraId="2E78A71D" w14:textId="6A3E0898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sz w:val="18"/>
                <w:szCs w:val="18"/>
              </w:rPr>
              <w:t>No association between hormonal therapy and DM</w:t>
            </w:r>
          </w:p>
        </w:tc>
      </w:tr>
      <w:tr w:rsidR="00707760" w14:paraId="63572B7A" w14:textId="77777777" w:rsidTr="00A4762B">
        <w:tc>
          <w:tcPr>
            <w:tcW w:w="1626" w:type="dxa"/>
          </w:tcPr>
          <w:p w14:paraId="23A1E205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Kim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, 2022</w:t>
            </w:r>
          </w:p>
        </w:tc>
        <w:tc>
          <w:tcPr>
            <w:tcW w:w="2641" w:type="dxa"/>
          </w:tcPr>
          <w:p w14:paraId="14689816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Korea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Pr="00B16E16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﻿</w:t>
            </w:r>
            <w:r w:rsidRPr="00B16E16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National Health Insurance Service database of Korea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133,171 BC patients</w:t>
            </w:r>
          </w:p>
        </w:tc>
        <w:tc>
          <w:tcPr>
            <w:tcW w:w="939" w:type="dxa"/>
          </w:tcPr>
          <w:p w14:paraId="0B9F354C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(Cutoff age: 60)</w:t>
            </w:r>
          </w:p>
        </w:tc>
        <w:tc>
          <w:tcPr>
            <w:tcW w:w="1626" w:type="dxa"/>
          </w:tcPr>
          <w:p w14:paraId="75CC6C03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671" w:type="dxa"/>
          </w:tcPr>
          <w:p w14:paraId="3E58B344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Age, income, residence, histological subtype, surgery, chemotherapy, radiotherapy, trastuzumab, comorbidities</w:t>
            </w:r>
          </w:p>
        </w:tc>
        <w:tc>
          <w:tcPr>
            <w:tcW w:w="1645" w:type="dxa"/>
          </w:tcPr>
          <w:p w14:paraId="6BE1FB10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015" w:type="dxa"/>
          </w:tcPr>
          <w:p w14:paraId="576979F7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 1.22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for SERM user (95% CI 1.14-1.30)</w:t>
            </w:r>
          </w:p>
          <w:p w14:paraId="0478DAD1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 1.22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for AI user (95% CI 1.14-1.31)</w:t>
            </w:r>
          </w:p>
          <w:p w14:paraId="2B6F2E7D" w14:textId="77777777" w:rsidR="00707760" w:rsidRPr="004B4CA3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 1.24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for both user (95% CI 1.12-1.38)</w:t>
            </w:r>
          </w:p>
        </w:tc>
      </w:tr>
      <w:tr w:rsidR="00707760" w14:paraId="7A67D33D" w14:textId="77777777" w:rsidTr="00A4762B">
        <w:tc>
          <w:tcPr>
            <w:tcW w:w="1626" w:type="dxa"/>
          </w:tcPr>
          <w:p w14:paraId="222BDEC2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Kwan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, 2022</w:t>
            </w:r>
          </w:p>
        </w:tc>
        <w:tc>
          <w:tcPr>
            <w:tcW w:w="2641" w:type="dxa"/>
          </w:tcPr>
          <w:p w14:paraId="080D807D" w14:textId="77777777" w:rsidR="00707760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USA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Pr="002D28ED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﻿</w:t>
            </w:r>
            <w:r w:rsidRPr="002D28ED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Kaiser Permanente Northern California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2D28ED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(KPNC)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registry</w:t>
            </w:r>
          </w:p>
          <w:p w14:paraId="0906DDE1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12,903 BC </w:t>
            </w:r>
            <w:proofErr w:type="gramStart"/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patients</w:t>
            </w:r>
            <w:proofErr w:type="gramEnd"/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vs 64,862 non-BC</w:t>
            </w:r>
          </w:p>
        </w:tc>
        <w:tc>
          <w:tcPr>
            <w:tcW w:w="939" w:type="dxa"/>
          </w:tcPr>
          <w:p w14:paraId="677AC97E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626" w:type="dxa"/>
          </w:tcPr>
          <w:p w14:paraId="6C90CEEC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Pr="0078460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  <w:t>Cumulative incidence at year 2, 5, 10</w:t>
            </w:r>
          </w:p>
        </w:tc>
        <w:tc>
          <w:tcPr>
            <w:tcW w:w="1671" w:type="dxa"/>
          </w:tcPr>
          <w:p w14:paraId="0A5F2002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BMI, menopausal status, smoking, income, education level, comorbidity, outpatient visit</w:t>
            </w:r>
          </w:p>
        </w:tc>
        <w:tc>
          <w:tcPr>
            <w:tcW w:w="1645" w:type="dxa"/>
          </w:tcPr>
          <w:p w14:paraId="7E5BB255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5015" w:type="dxa"/>
          </w:tcPr>
          <w:p w14:paraId="1ED55D45" w14:textId="77777777" w:rsidR="00707760" w:rsidRPr="0009180A" w:rsidRDefault="00707760" w:rsidP="00707760">
            <w:pPr>
              <w:wordWrap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5F311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 1.23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for endocrine therapy (95% CI 1.12-1.34)</w:t>
            </w:r>
          </w:p>
        </w:tc>
      </w:tr>
    </w:tbl>
    <w:p w14:paraId="6EA2A157" w14:textId="77777777" w:rsidR="00F01BAA" w:rsidRPr="00897991" w:rsidRDefault="00F01BAA" w:rsidP="00F01BAA">
      <w:pPr>
        <w:wordWrap/>
        <w:spacing w:after="0" w:line="240" w:lineRule="auto"/>
        <w:rPr>
          <w:rFonts w:ascii="Times New Roman" w:eastAsia="맑은 고딕" w:hAnsi="Times New Roman" w:cs="Times New Roman"/>
          <w:sz w:val="24"/>
          <w:szCs w:val="24"/>
        </w:rPr>
      </w:pPr>
    </w:p>
    <w:p w14:paraId="31C3A88D" w14:textId="77777777" w:rsidR="00FD01DB" w:rsidRPr="00F01BAA" w:rsidRDefault="00FD01DB" w:rsidP="00FD01DB">
      <w:pPr>
        <w:wordWrap/>
        <w:spacing w:after="0" w:line="240" w:lineRule="auto"/>
        <w:rPr>
          <w:rFonts w:ascii="Times New Roman" w:eastAsia="맑은 고딕" w:hAnsi="Times New Roman" w:cs="Times New Roman"/>
          <w:sz w:val="24"/>
          <w:szCs w:val="24"/>
        </w:rPr>
      </w:pPr>
    </w:p>
    <w:sectPr w:rsidR="00FD01DB" w:rsidRPr="00F01BAA" w:rsidSect="004C5B5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C4576" w14:textId="77777777" w:rsidR="00C237C5" w:rsidRDefault="00C237C5" w:rsidP="00A6677E">
      <w:pPr>
        <w:spacing w:after="0" w:line="240" w:lineRule="auto"/>
      </w:pPr>
      <w:r>
        <w:separator/>
      </w:r>
    </w:p>
  </w:endnote>
  <w:endnote w:type="continuationSeparator" w:id="0">
    <w:p w14:paraId="2B7892C9" w14:textId="77777777" w:rsidR="00C237C5" w:rsidRDefault="00C237C5" w:rsidP="00A6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2E844" w14:textId="77777777" w:rsidR="00C237C5" w:rsidRDefault="00C237C5" w:rsidP="00A6677E">
      <w:pPr>
        <w:spacing w:after="0" w:line="240" w:lineRule="auto"/>
      </w:pPr>
      <w:r>
        <w:separator/>
      </w:r>
    </w:p>
  </w:footnote>
  <w:footnote w:type="continuationSeparator" w:id="0">
    <w:p w14:paraId="5FF0A411" w14:textId="77777777" w:rsidR="00C237C5" w:rsidRDefault="00C237C5" w:rsidP="00A66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13C08"/>
    <w:multiLevelType w:val="hybridMultilevel"/>
    <w:tmpl w:val="67FA6778"/>
    <w:lvl w:ilvl="0" w:tplc="CDAA93CC">
      <w:start w:val="2"/>
      <w:numFmt w:val="bullet"/>
      <w:lvlText w:val="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78415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G1MDC0sDA3MrAwMzRS0lEKTi0uzszPAykwqgUAv8KlviwAAAA="/>
  </w:docVars>
  <w:rsids>
    <w:rsidRoot w:val="00A047FB"/>
    <w:rsid w:val="00010952"/>
    <w:rsid w:val="000305FE"/>
    <w:rsid w:val="00031AA4"/>
    <w:rsid w:val="000360FE"/>
    <w:rsid w:val="00040F73"/>
    <w:rsid w:val="00045380"/>
    <w:rsid w:val="00051464"/>
    <w:rsid w:val="00053E98"/>
    <w:rsid w:val="00066223"/>
    <w:rsid w:val="000904D1"/>
    <w:rsid w:val="00090CF8"/>
    <w:rsid w:val="0009180A"/>
    <w:rsid w:val="00092B4A"/>
    <w:rsid w:val="000B41C6"/>
    <w:rsid w:val="000E061C"/>
    <w:rsid w:val="00114206"/>
    <w:rsid w:val="00117E85"/>
    <w:rsid w:val="001216AD"/>
    <w:rsid w:val="001315B4"/>
    <w:rsid w:val="00135655"/>
    <w:rsid w:val="00167479"/>
    <w:rsid w:val="00175E7A"/>
    <w:rsid w:val="001A107E"/>
    <w:rsid w:val="001A52F4"/>
    <w:rsid w:val="001B030F"/>
    <w:rsid w:val="001B35C6"/>
    <w:rsid w:val="001E115B"/>
    <w:rsid w:val="001F44F4"/>
    <w:rsid w:val="00201BCF"/>
    <w:rsid w:val="00215AD4"/>
    <w:rsid w:val="00217EC1"/>
    <w:rsid w:val="00230B61"/>
    <w:rsid w:val="00252DA4"/>
    <w:rsid w:val="00262405"/>
    <w:rsid w:val="00291636"/>
    <w:rsid w:val="002A25ED"/>
    <w:rsid w:val="002C5434"/>
    <w:rsid w:val="002D083C"/>
    <w:rsid w:val="002D1CFE"/>
    <w:rsid w:val="002D7F83"/>
    <w:rsid w:val="002E0581"/>
    <w:rsid w:val="002F0D96"/>
    <w:rsid w:val="002F752D"/>
    <w:rsid w:val="00316122"/>
    <w:rsid w:val="003228F2"/>
    <w:rsid w:val="00325313"/>
    <w:rsid w:val="00387A8B"/>
    <w:rsid w:val="003C7CBD"/>
    <w:rsid w:val="003D4572"/>
    <w:rsid w:val="003D5FBF"/>
    <w:rsid w:val="003E52FF"/>
    <w:rsid w:val="00400643"/>
    <w:rsid w:val="00441302"/>
    <w:rsid w:val="00470B4D"/>
    <w:rsid w:val="00472B2F"/>
    <w:rsid w:val="00477E31"/>
    <w:rsid w:val="00494D42"/>
    <w:rsid w:val="004A36A2"/>
    <w:rsid w:val="004A63F9"/>
    <w:rsid w:val="004C053E"/>
    <w:rsid w:val="004E77FB"/>
    <w:rsid w:val="004F1047"/>
    <w:rsid w:val="00504055"/>
    <w:rsid w:val="005064AF"/>
    <w:rsid w:val="0051733A"/>
    <w:rsid w:val="005235FD"/>
    <w:rsid w:val="00535811"/>
    <w:rsid w:val="005448AE"/>
    <w:rsid w:val="00593BE5"/>
    <w:rsid w:val="005A2B7C"/>
    <w:rsid w:val="005D0978"/>
    <w:rsid w:val="005E0385"/>
    <w:rsid w:val="005E4818"/>
    <w:rsid w:val="005F3111"/>
    <w:rsid w:val="00611C65"/>
    <w:rsid w:val="00645A43"/>
    <w:rsid w:val="00664D0F"/>
    <w:rsid w:val="00694C7B"/>
    <w:rsid w:val="006B022B"/>
    <w:rsid w:val="006B41D1"/>
    <w:rsid w:val="006E64DB"/>
    <w:rsid w:val="00707760"/>
    <w:rsid w:val="00721099"/>
    <w:rsid w:val="00753E53"/>
    <w:rsid w:val="00793C09"/>
    <w:rsid w:val="007C6F24"/>
    <w:rsid w:val="007D68B3"/>
    <w:rsid w:val="00803945"/>
    <w:rsid w:val="00830D7C"/>
    <w:rsid w:val="00834891"/>
    <w:rsid w:val="00836AEA"/>
    <w:rsid w:val="00852DC9"/>
    <w:rsid w:val="00856C99"/>
    <w:rsid w:val="008909E9"/>
    <w:rsid w:val="008A130D"/>
    <w:rsid w:val="008B3D09"/>
    <w:rsid w:val="008B54C8"/>
    <w:rsid w:val="008B6804"/>
    <w:rsid w:val="0090687C"/>
    <w:rsid w:val="00906E6A"/>
    <w:rsid w:val="009111C3"/>
    <w:rsid w:val="00917BEB"/>
    <w:rsid w:val="00943C7D"/>
    <w:rsid w:val="00953631"/>
    <w:rsid w:val="00964BC2"/>
    <w:rsid w:val="009713D5"/>
    <w:rsid w:val="009932D0"/>
    <w:rsid w:val="009B1161"/>
    <w:rsid w:val="009E2A09"/>
    <w:rsid w:val="009E2FD1"/>
    <w:rsid w:val="009E7D7E"/>
    <w:rsid w:val="00A047FB"/>
    <w:rsid w:val="00A220B0"/>
    <w:rsid w:val="00A24EEA"/>
    <w:rsid w:val="00A6677E"/>
    <w:rsid w:val="00AB2CF8"/>
    <w:rsid w:val="00AC4A18"/>
    <w:rsid w:val="00AE2AAF"/>
    <w:rsid w:val="00B05F79"/>
    <w:rsid w:val="00B23E6F"/>
    <w:rsid w:val="00B44F67"/>
    <w:rsid w:val="00B52F53"/>
    <w:rsid w:val="00B66F6F"/>
    <w:rsid w:val="00B934A3"/>
    <w:rsid w:val="00BB2F49"/>
    <w:rsid w:val="00BB4266"/>
    <w:rsid w:val="00BD295C"/>
    <w:rsid w:val="00BF2B5E"/>
    <w:rsid w:val="00C169CE"/>
    <w:rsid w:val="00C17872"/>
    <w:rsid w:val="00C237C5"/>
    <w:rsid w:val="00C302A4"/>
    <w:rsid w:val="00C30D22"/>
    <w:rsid w:val="00C41DF8"/>
    <w:rsid w:val="00C739C0"/>
    <w:rsid w:val="00C86ACD"/>
    <w:rsid w:val="00CA2A83"/>
    <w:rsid w:val="00CD1A00"/>
    <w:rsid w:val="00D23407"/>
    <w:rsid w:val="00D24597"/>
    <w:rsid w:val="00D34752"/>
    <w:rsid w:val="00D461E1"/>
    <w:rsid w:val="00D542ED"/>
    <w:rsid w:val="00D568C5"/>
    <w:rsid w:val="00D71CA8"/>
    <w:rsid w:val="00D85137"/>
    <w:rsid w:val="00DA3013"/>
    <w:rsid w:val="00DB240A"/>
    <w:rsid w:val="00DB69A5"/>
    <w:rsid w:val="00E035D4"/>
    <w:rsid w:val="00E053E2"/>
    <w:rsid w:val="00E2065E"/>
    <w:rsid w:val="00E30F00"/>
    <w:rsid w:val="00E822DB"/>
    <w:rsid w:val="00E90D80"/>
    <w:rsid w:val="00EA386B"/>
    <w:rsid w:val="00EB20AE"/>
    <w:rsid w:val="00EC2670"/>
    <w:rsid w:val="00ED0649"/>
    <w:rsid w:val="00F01BAA"/>
    <w:rsid w:val="00F020BB"/>
    <w:rsid w:val="00F12054"/>
    <w:rsid w:val="00F24153"/>
    <w:rsid w:val="00F247C2"/>
    <w:rsid w:val="00F445BE"/>
    <w:rsid w:val="00F50AA2"/>
    <w:rsid w:val="00F669B9"/>
    <w:rsid w:val="00F84113"/>
    <w:rsid w:val="00F8578F"/>
    <w:rsid w:val="00FD01DB"/>
    <w:rsid w:val="00FD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6C77"/>
  <w15:chartTrackingRefBased/>
  <w15:docId w15:val="{4AA01B54-480C-4ACE-9FC8-2FC6FD11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F73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47C2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rsid w:val="00F247C2"/>
    <w:pPr>
      <w:spacing w:line="240" w:lineRule="auto"/>
    </w:pPr>
    <w:rPr>
      <w:szCs w:val="20"/>
    </w:rPr>
  </w:style>
  <w:style w:type="character" w:customStyle="1" w:styleId="Char">
    <w:name w:val="메모 텍스트 Char"/>
    <w:basedOn w:val="a0"/>
    <w:link w:val="a4"/>
    <w:uiPriority w:val="99"/>
    <w:rsid w:val="00F247C2"/>
    <w:rPr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F247C2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F247C2"/>
    <w:rPr>
      <w:b/>
      <w:bCs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F24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247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D5FBF"/>
    <w:pPr>
      <w:ind w:leftChars="400" w:left="800"/>
    </w:pPr>
  </w:style>
  <w:style w:type="paragraph" w:styleId="a8">
    <w:name w:val="header"/>
    <w:basedOn w:val="a"/>
    <w:link w:val="Char2"/>
    <w:uiPriority w:val="99"/>
    <w:unhideWhenUsed/>
    <w:rsid w:val="00A6677E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A6677E"/>
  </w:style>
  <w:style w:type="paragraph" w:styleId="a9">
    <w:name w:val="footer"/>
    <w:basedOn w:val="a"/>
    <w:link w:val="Char3"/>
    <w:uiPriority w:val="99"/>
    <w:unhideWhenUsed/>
    <w:rsid w:val="00A6677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uiPriority w:val="99"/>
    <w:rsid w:val="00A6677E"/>
  </w:style>
  <w:style w:type="table" w:styleId="aa">
    <w:name w:val="Table Grid"/>
    <w:basedOn w:val="a1"/>
    <w:uiPriority w:val="39"/>
    <w:rsid w:val="00FD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AC4A1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 Wonyoung</dc:creator>
  <cp:keywords/>
  <dc:description/>
  <cp:lastModifiedBy>Hyeongjin Shim</cp:lastModifiedBy>
  <cp:revision>4</cp:revision>
  <dcterms:created xsi:type="dcterms:W3CDTF">2024-12-11T12:55:00Z</dcterms:created>
  <dcterms:modified xsi:type="dcterms:W3CDTF">2024-12-15T07:18:00Z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2023-04-26T15:36:11Z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ca7fdf6c-0368-4ace-899d-8c232facec62</vt:lpwstr>
  </property>
  <property fmtid="{D5CDD505-2E9C-101B-9397-08002B2CF9AE}" pid="8" name="MSIP_Label_8ca390d5-a4f3-448c-8368-24080179bc53_ContentBits">
    <vt:lpwstr>0</vt:lpwstr>
  </property>
</Properties>
</file>