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3010"/>
        <w:tblW w:w="110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37"/>
        <w:gridCol w:w="449"/>
        <w:gridCol w:w="1863"/>
        <w:gridCol w:w="1542"/>
        <w:gridCol w:w="1982"/>
        <w:gridCol w:w="1595"/>
      </w:tblGrid>
      <w:tr w:rsidR="005D620C" w:rsidRPr="009D2457" w:rsidTr="005D620C">
        <w:trPr>
          <w:trHeight w:val="780"/>
        </w:trPr>
        <w:tc>
          <w:tcPr>
            <w:tcW w:w="3433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Daytime glare</w:t>
            </w:r>
          </w:p>
        </w:tc>
        <w:tc>
          <w:tcPr>
            <w:tcW w:w="1606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Night glare</w:t>
            </w:r>
          </w:p>
        </w:tc>
        <w:tc>
          <w:tcPr>
            <w:tcW w:w="2007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Daytime  halos</w:t>
            </w:r>
          </w:p>
        </w:tc>
        <w:tc>
          <w:tcPr>
            <w:tcW w:w="1626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Night halos</w:t>
            </w:r>
          </w:p>
        </w:tc>
      </w:tr>
      <w:tr w:rsidR="005D620C" w:rsidRPr="009D2457" w:rsidTr="005D620C">
        <w:trPr>
          <w:trHeight w:val="720"/>
        </w:trPr>
        <w:tc>
          <w:tcPr>
            <w:tcW w:w="3433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Binocular lens power difference</w:t>
            </w:r>
          </w:p>
        </w:tc>
        <w:tc>
          <w:tcPr>
            <w:tcW w:w="622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i/>
                <w:iCs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746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-0.111</w:t>
            </w:r>
          </w:p>
        </w:tc>
        <w:tc>
          <w:tcPr>
            <w:tcW w:w="1606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-0.261</w:t>
            </w:r>
          </w:p>
        </w:tc>
        <w:tc>
          <w:tcPr>
            <w:tcW w:w="2007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-0.078</w:t>
            </w:r>
          </w:p>
        </w:tc>
        <w:tc>
          <w:tcPr>
            <w:tcW w:w="1626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-0.140</w:t>
            </w:r>
          </w:p>
        </w:tc>
      </w:tr>
      <w:tr w:rsidR="005D620C" w:rsidRPr="009D2457" w:rsidTr="005D620C">
        <w:trPr>
          <w:trHeight w:val="780"/>
        </w:trPr>
        <w:tc>
          <w:tcPr>
            <w:tcW w:w="3433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622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746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0.396</w:t>
            </w:r>
          </w:p>
        </w:tc>
        <w:tc>
          <w:tcPr>
            <w:tcW w:w="1606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0.000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0.546</w:t>
            </w:r>
          </w:p>
        </w:tc>
        <w:tc>
          <w:tcPr>
            <w:tcW w:w="1626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D620C" w:rsidRPr="009D2457" w:rsidRDefault="005D620C" w:rsidP="005D620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D245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0.227</w:t>
            </w:r>
          </w:p>
        </w:tc>
      </w:tr>
    </w:tbl>
    <w:p w:rsidR="00676440" w:rsidRPr="009D2457" w:rsidRDefault="009D2457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9D245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15265" wp14:editId="0F529BD3">
                <wp:simplePos x="0" y="0"/>
                <wp:positionH relativeFrom="margin">
                  <wp:posOffset>934720</wp:posOffset>
                </wp:positionH>
                <wp:positionV relativeFrom="paragraph">
                  <wp:posOffset>2955660</wp:posOffset>
                </wp:positionV>
                <wp:extent cx="7012940" cy="275590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2940" cy="275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D620C" w:rsidRPr="009D2457" w:rsidRDefault="005D620C" w:rsidP="005D620C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9D2457">
                              <w:rPr>
                                <w:rFonts w:ascii="Arial" w:eastAsia="-apple-system" w:hAnsi="Arial" w:cs="Arial"/>
                                <w:i/>
                                <w:iCs/>
                                <w:color w:val="05073B"/>
                                <w:kern w:val="24"/>
                              </w:rPr>
                              <w:t>r</w:t>
                            </w:r>
                            <w:proofErr w:type="gramEnd"/>
                            <w:r w:rsidRPr="009D2457">
                              <w:rPr>
                                <w:rFonts w:ascii="Arial" w:eastAsia="-apple-system" w:hAnsi="Arial" w:cs="Arial"/>
                                <w:color w:val="05073B"/>
                                <w:kern w:val="24"/>
                              </w:rPr>
                              <w:t xml:space="preserve"> represents the correlation coefficient. </w:t>
                            </w:r>
                            <w:r w:rsidRPr="009D2457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9D2457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values less than 0.05 are considered statistically significant.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D15265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73.6pt;margin-top:232.75pt;width:552.2pt;height:21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8NUqwEAABoDAAAOAAAAZHJzL2Uyb0RvYy54bWysUsFu2zAMvQ/YPwi6L3aMdV2NOMW2orsU&#10;7YC2H6DIUizAEjVRiZ0faP9gp11633flO0rJaTpst2EXSiKpx8dHLs5H27OtCmjANXw+KzlTTkJr&#10;3Lrh93eX7z5yhlG4VvTgVMN3Cvn58u2bxeBrVUEHfasCIxCH9eAb3sXo66JA2SkrcAZeOQpqCFZE&#10;eoZ10QYxELrti6osPxQDhNYHkAqRvBdTkC8zvtZKxhutUUXWN5y4xWxDtqtki+VC1OsgfGfkgYb4&#10;BxZWGEdFj1AXIgq2CeYvKGtkAAQdZxJsAVobqXIP1M28/KOb2054lXshcdAfZcL/Byuvt98CM23D&#10;K86csDSi/Y/H/c9f+6cHNk/yDB5ryrr1lBfHzzDSmF/8SM7U9aiDTSf1wyhOQu+O4qoxMknO03Je&#10;nb2nkKRYdXpycpbVL15/+4DxqwLL0qXhgYaXNRXbK4zEhFJfUlIxB5em75M/UZyopFscV+OB9wra&#10;HdEeaL4Nx+8bERRnIfZfYFoH4WQHtA1THfSfNpFAc62ENH0/FKABZAqHZUkT/v2ds15XevkMAAD/&#10;/wMAUEsDBBQABgAIAAAAIQBP9M8W3wAAAAwBAAAPAAAAZHJzL2Rvd25yZXYueG1sTI/LTsMwEEX3&#10;SPyDNUjsqJ2oDiXEqSoeEgs2lLB34yGOiMdR7Dbp3+OuYHk1R/eeqbaLG9gJp9B7UpCtBDCk1pue&#10;OgXN5+vdBliImowePKGCMwbY1tdXlS6Nn+kDT/vYsVRCodQKbIxjyXloLTodVn5ESrdvPzkdU5w6&#10;biY9p3I38FyIgjvdU1qwesQni+3P/ugUxGh22bl5ceHta3l/nq1opW6Uur1Zdo/AIi7xD4aLflKH&#10;Ojkd/JFMYEPK6/s8oQrWhZTALkQuswLYQYEUmwfgdcX/P1H/AgAA//8DAFBLAQItABQABgAIAAAA&#10;IQC2gziS/gAAAOEBAAATAAAAAAAAAAAAAAAAAAAAAABbQ29udGVudF9UeXBlc10ueG1sUEsBAi0A&#10;FAAGAAgAAAAhADj9If/WAAAAlAEAAAsAAAAAAAAAAAAAAAAALwEAAF9yZWxzLy5yZWxzUEsBAi0A&#10;FAAGAAgAAAAhACs7w1SrAQAAGgMAAA4AAAAAAAAAAAAAAAAALgIAAGRycy9lMm9Eb2MueG1sUEsB&#10;Ai0AFAAGAAgAAAAhAE/0zxbfAAAADAEAAA8AAAAAAAAAAAAAAAAABQQAAGRycy9kb3ducmV2Lnht&#10;bFBLBQYAAAAABAAEAPMAAAARBQAAAAA=&#10;" filled="f" stroked="f">
                <v:textbox style="mso-fit-shape-to-text:t">
                  <w:txbxContent>
                    <w:p w:rsidR="005D620C" w:rsidRPr="009D2457" w:rsidRDefault="005D620C" w:rsidP="005D620C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proofErr w:type="gramStart"/>
                      <w:r w:rsidRPr="009D2457">
                        <w:rPr>
                          <w:rFonts w:ascii="Arial" w:eastAsia="-apple-system" w:hAnsi="Arial" w:cs="Arial"/>
                          <w:i/>
                          <w:iCs/>
                          <w:color w:val="05073B"/>
                          <w:kern w:val="24"/>
                        </w:rPr>
                        <w:t>r</w:t>
                      </w:r>
                      <w:proofErr w:type="gramEnd"/>
                      <w:r w:rsidRPr="009D2457">
                        <w:rPr>
                          <w:rFonts w:ascii="Arial" w:eastAsia="-apple-system" w:hAnsi="Arial" w:cs="Arial"/>
                          <w:color w:val="05073B"/>
                          <w:kern w:val="24"/>
                        </w:rPr>
                        <w:t xml:space="preserve"> represents the correlation coefficient. </w:t>
                      </w:r>
                      <w:r w:rsidRPr="009D2457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9D2457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values less than 0.05 are considered statistically significant.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D245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D1C0C1" wp14:editId="76DC8BA5">
                <wp:simplePos x="0" y="0"/>
                <wp:positionH relativeFrom="margin">
                  <wp:align>center</wp:align>
                </wp:positionH>
                <wp:positionV relativeFrom="paragraph">
                  <wp:posOffset>433715</wp:posOffset>
                </wp:positionV>
                <wp:extent cx="4809600" cy="275590"/>
                <wp:effectExtent l="0" t="0" r="0" b="0"/>
                <wp:wrapNone/>
                <wp:docPr id="8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9600" cy="2755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D620C" w:rsidRPr="009D2457" w:rsidRDefault="005D620C" w:rsidP="005D620C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9D2457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 xml:space="preserve">Table 16. </w:t>
                            </w:r>
                            <w:r w:rsidRPr="009D2457">
                              <w:rPr>
                                <w:rFonts w:ascii="Arial" w:eastAsia="LocalRoboto" w:hAnsi="Arial" w:cs="Arial"/>
                                <w:color w:val="000000" w:themeColor="text1"/>
                                <w:kern w:val="24"/>
                              </w:rPr>
                              <w:t>Correlation analysis of light interference phenomena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1C0C1" id="文本框 7" o:spid="_x0000_s1027" type="#_x0000_t202" style="position:absolute;left:0;text-align:left;margin-left:0;margin-top:34.15pt;width:378.7pt;height:21.7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AYbmwEAAAADAAAOAAAAZHJzL2Uyb0RvYy54bWysUktu2zAQ3QfoHQjuaylGEzuC5aBFkG6K&#10;JoDTA9AUaREQOSyHtuQLtDfoKpvscy6fI0PasYtkV3TDz3we33vD2fVgO7ZRAQ24mp+PSs6Uk9AY&#10;t6r5j4fbj1POMArXiA6cqvlWIb+efzib9b5SY2iha1RgBOKw6n3N2xh9VRQoW2UFjsArR0kNwYpI&#10;17AqmiB6QrddMS7Ly6KH0PgAUiFS9Gaf5POMr7WS8U5rVJF1NSduMa8hr8u0FvOZqFZB+NbIAw3x&#10;DyysMI4ePULdiCjYOph3UNbIAAg6jiTYArQ2UmUNpOa8fKNm0QqvshYyB/3RJvx/sPL75j4w09Sc&#10;BuWEpRHt/vzePT7vnn6xSbKn91hR1cJTXRy+wEBjfo0jBZPqQQebdtLDKE9Gb4/mqiEyScFP0/Lq&#10;sqSUpNx4cnFxld0vTt0+YPyqwLJ0qHmg4WVPxeYbRmJCpa8ldEm89u+nUxyWQ5Zx5LaEZkuUe5pt&#10;zfHnWoRkpaCez+sItyYjptZ94QGRbM4PHb5EmuPf91x1+rjzFwAAAP//AwBQSwMEFAAGAAgAAAAh&#10;APuxPe/cAAAABwEAAA8AAABkcnMvZG93bnJldi54bWxMj81OwzAQhO9IvIO1SNyoE6BNlcapKn4k&#10;Dlwo4b6N3SQiXkfxtknfnuUEx9GMZr4ptrPv1dmNsQtkIF0koBzVwXbUGKg+X+/WoCIjWewDOQMX&#10;F2FbXl8VmNsw0Yc777lRUkIxRwMt85BrHevWeYyLMDgS7xhGjyxybLQdcZJy3+v7JFlpjx3JQouD&#10;e2pd/b0/eQPMdpdeqhcf377m9+epTeolVsbc3sy7DSh2M/+F4Rdf0KEUpkM4kY2qNyBH2MBq/QBK&#10;3GyZPYI6SCxNM9Blof/zlz8AAAD//wMAUEsBAi0AFAAGAAgAAAAhALaDOJL+AAAA4QEAABMAAAAA&#10;AAAAAAAAAAAAAAAAAFtDb250ZW50X1R5cGVzXS54bWxQSwECLQAUAAYACAAAACEAOP0h/9YAAACU&#10;AQAACwAAAAAAAAAAAAAAAAAvAQAAX3JlbHMvLnJlbHNQSwECLQAUAAYACAAAACEA17gGG5sBAAAA&#10;AwAADgAAAAAAAAAAAAAAAAAuAgAAZHJzL2Uyb0RvYy54bWxQSwECLQAUAAYACAAAACEA+7E979wA&#10;AAAHAQAADwAAAAAAAAAAAAAAAAD1AwAAZHJzL2Rvd25yZXYueG1sUEsFBgAAAAAEAAQA8wAAAP4E&#10;AAAAAA==&#10;" filled="f" stroked="f">
                <v:textbox style="mso-fit-shape-to-text:t">
                  <w:txbxContent>
                    <w:p w:rsidR="005D620C" w:rsidRPr="009D2457" w:rsidRDefault="005D620C" w:rsidP="005D620C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9D2457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 xml:space="preserve">Table 16. </w:t>
                      </w:r>
                      <w:r w:rsidRPr="009D2457">
                        <w:rPr>
                          <w:rFonts w:ascii="Arial" w:eastAsia="LocalRoboto" w:hAnsi="Arial" w:cs="Arial"/>
                          <w:color w:val="000000" w:themeColor="text1"/>
                          <w:kern w:val="24"/>
                        </w:rPr>
                        <w:t>Correlation analysis of light interference phenomena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76440" w:rsidRPr="009D2457" w:rsidSect="005D62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-apple-syste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ocal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B5A"/>
    <w:rsid w:val="005D620C"/>
    <w:rsid w:val="00676440"/>
    <w:rsid w:val="009D2457"/>
    <w:rsid w:val="00EA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19F1D8-07FB-4A9F-A864-C93DC006E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62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84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3</cp:revision>
  <dcterms:created xsi:type="dcterms:W3CDTF">2024-12-27T10:46:00Z</dcterms:created>
  <dcterms:modified xsi:type="dcterms:W3CDTF">2025-01-13T01:13:00Z</dcterms:modified>
</cp:coreProperties>
</file>