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12635" w14:textId="77777777" w:rsidR="005A16A6" w:rsidRPr="005A16A6" w:rsidRDefault="005A16A6" w:rsidP="005A16A6">
      <w:pPr>
        <w:rPr>
          <w:b/>
        </w:rPr>
      </w:pPr>
      <w:r w:rsidRPr="005A16A6">
        <w:rPr>
          <w:b/>
        </w:rPr>
        <w:t>Graphical Abstract</w:t>
      </w:r>
    </w:p>
    <w:p w14:paraId="4FE371D4" w14:textId="77777777" w:rsidR="005A16A6" w:rsidRPr="005A16A6" w:rsidRDefault="005A16A6" w:rsidP="005A16A6">
      <w:pPr>
        <w:rPr>
          <w:b/>
        </w:rPr>
      </w:pPr>
    </w:p>
    <w:p w14:paraId="6392C328" w14:textId="63C430BE" w:rsidR="005A16A6" w:rsidRPr="005A16A6" w:rsidRDefault="005A16A6" w:rsidP="005A16A6">
      <w:pPr>
        <w:rPr>
          <w:b/>
        </w:rPr>
      </w:pPr>
      <w:r w:rsidRPr="005A16A6">
        <w:rPr>
          <w:b/>
        </w:rPr>
        <w:drawing>
          <wp:inline distT="0" distB="0" distL="0" distR="0" wp14:anchorId="77C6C6AF" wp14:editId="206F2AA8">
            <wp:extent cx="5276850" cy="2171700"/>
            <wp:effectExtent l="0" t="0" r="0" b="0"/>
            <wp:docPr id="1825457530" name="Picture 2" descr="Graphical abstr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Graphical abstrac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14" t="-1180" r="1314" b="280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C45F7B" w14:textId="5E769427" w:rsidR="00AC0449" w:rsidRDefault="005A16A6" w:rsidP="005A16A6">
      <w:r w:rsidRPr="005A16A6">
        <w:br/>
      </w:r>
    </w:p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6A6"/>
    <w:rsid w:val="005A16A6"/>
    <w:rsid w:val="00732981"/>
    <w:rsid w:val="00AC0449"/>
    <w:rsid w:val="00AD604E"/>
    <w:rsid w:val="00B93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02EA9"/>
  <w15:chartTrackingRefBased/>
  <w15:docId w15:val="{8ADDA03E-886C-41AE-A08F-746D29179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16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16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16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16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16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16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16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16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16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16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16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16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16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16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16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16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16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16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16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6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16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16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16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16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16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16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16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16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16A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83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Company>Springer Nature</Company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2025-02-17T04:27:00Z</dcterms:created>
  <dcterms:modified xsi:type="dcterms:W3CDTF">2025-02-17T04:27:00Z</dcterms:modified>
</cp:coreProperties>
</file>