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84ADF" w14:textId="29AE4B5F" w:rsidR="00AD3076" w:rsidRPr="00F620EE" w:rsidRDefault="007E1867" w:rsidP="00AD3076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Supplement t</w:t>
      </w:r>
      <w:r w:rsidR="00AD3076" w:rsidRPr="00F620EE">
        <w:rPr>
          <w:rFonts w:ascii="Times New Roman" w:hAnsi="Times New Roman" w:cs="Times New Roman"/>
          <w:b/>
          <w:bCs/>
          <w:sz w:val="24"/>
          <w:szCs w:val="28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="00AD3076" w:rsidRPr="00F620EE">
        <w:rPr>
          <w:rFonts w:ascii="Times New Roman" w:hAnsi="Times New Roman" w:cs="Times New Roman"/>
          <w:b/>
          <w:bCs/>
          <w:sz w:val="24"/>
          <w:szCs w:val="28"/>
        </w:rPr>
        <w:t>. Baseline patient characteristics</w:t>
      </w:r>
      <w:r w:rsidR="001363BB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including No-BAV patients</w:t>
      </w:r>
    </w:p>
    <w:p w14:paraId="2F1FCB05" w14:textId="77777777" w:rsidR="00AD3076" w:rsidRPr="00F620EE" w:rsidRDefault="00AD3076">
      <w:pPr>
        <w:rPr>
          <w:rFonts w:ascii="Times New Roman" w:hAnsi="Times New Roman" w:cs="Times New Roman"/>
          <w:sz w:val="24"/>
          <w:szCs w:val="28"/>
        </w:rPr>
      </w:pPr>
    </w:p>
    <w:tbl>
      <w:tblPr>
        <w:tblW w:w="10548" w:type="dxa"/>
        <w:tblInd w:w="-113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05"/>
        <w:gridCol w:w="2381"/>
        <w:gridCol w:w="2381"/>
        <w:gridCol w:w="2381"/>
      </w:tblGrid>
      <w:tr w:rsidR="00AD3076" w:rsidRPr="00F620EE" w14:paraId="30C144D1" w14:textId="77777777" w:rsidTr="00D82436">
        <w:trPr>
          <w:trHeight w:val="624"/>
        </w:trPr>
        <w:tc>
          <w:tcPr>
            <w:tcW w:w="3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0C20C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23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7133E7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Emergent</w:t>
            </w:r>
          </w:p>
          <w:p w14:paraId="1EE11430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(n=10)</w:t>
            </w:r>
          </w:p>
        </w:tc>
        <w:tc>
          <w:tcPr>
            <w:tcW w:w="23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D0453D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Non-emergent</w:t>
            </w:r>
          </w:p>
          <w:p w14:paraId="3FFCF9CB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(n=15)</w:t>
            </w:r>
          </w:p>
        </w:tc>
        <w:tc>
          <w:tcPr>
            <w:tcW w:w="23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96BEA6" w14:textId="4052204F" w:rsidR="00D82436" w:rsidRDefault="00D82436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No-BAV</w:t>
            </w:r>
          </w:p>
          <w:p w14:paraId="6707C945" w14:textId="1B2C53D3" w:rsidR="00AD3076" w:rsidRPr="00F620EE" w:rsidRDefault="00D82436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(n=</w:t>
            </w:r>
            <w:r w:rsidR="0036515D">
              <w:rPr>
                <w:rFonts w:ascii="Times New Roman" w:hAnsi="Times New Roman" w:cs="Times New Roman" w:hint="eastAsia"/>
              </w:rPr>
              <w:t>16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38B70B62" w14:textId="77777777" w:rsidTr="00D82436">
        <w:trPr>
          <w:trHeight w:val="227"/>
        </w:trPr>
        <w:tc>
          <w:tcPr>
            <w:tcW w:w="34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79DD39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  <w:b/>
                <w:bCs/>
              </w:rPr>
              <w:t>Clinical characteristics</w:t>
            </w:r>
          </w:p>
        </w:tc>
        <w:tc>
          <w:tcPr>
            <w:tcW w:w="23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287846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9AE17C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C91F00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</w:p>
        </w:tc>
      </w:tr>
      <w:tr w:rsidR="00AD3076" w:rsidRPr="00F620EE" w14:paraId="241EA6D9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3C73E9" w14:textId="2494C03C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 xml:space="preserve">Age 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378C28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85.7±6.7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08C48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89.3±5.6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695640" w14:textId="31F05351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>8.1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9.8</w:t>
            </w:r>
          </w:p>
        </w:tc>
      </w:tr>
      <w:tr w:rsidR="00AD3076" w:rsidRPr="00F620EE" w14:paraId="130A31AB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F3A541" w14:textId="0FB8189C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Male,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1780F7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2 (20.0)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BB28B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7 (46.7)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16F6E3" w14:textId="2492A3AC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 (</w:t>
            </w:r>
            <w:r w:rsidR="00635AED">
              <w:rPr>
                <w:rFonts w:ascii="Times New Roman" w:hAnsi="Times New Roman" w:cs="Times New Roman" w:hint="eastAsia"/>
              </w:rPr>
              <w:t>12.5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2469F481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202060" w14:textId="552536E7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BMI (kg/m</w:t>
            </w:r>
            <w:r w:rsidRPr="00F620EE">
              <w:rPr>
                <w:rFonts w:ascii="Times New Roman" w:hAnsi="Times New Roman" w:cs="Times New Roman"/>
                <w:vertAlign w:val="superscript"/>
              </w:rPr>
              <w:t>2</w:t>
            </w:r>
            <w:r w:rsidRPr="00F620E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86BFA5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23.0±6.6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72DC55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19.4±3.5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7B75FC" w14:textId="390E5538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19.7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4.1</w:t>
            </w:r>
          </w:p>
        </w:tc>
      </w:tr>
      <w:tr w:rsidR="00AD3076" w:rsidRPr="00F620EE" w14:paraId="34E8B1F5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D5B5EF" w14:textId="4DCD398A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NYHA class III/IV,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B146BA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10 (100.0)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F30A2F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15 (100.0)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DAAB41" w14:textId="566456F0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 (100)</w:t>
            </w:r>
          </w:p>
        </w:tc>
      </w:tr>
      <w:tr w:rsidR="00AD3076" w:rsidRPr="00F620EE" w14:paraId="3DAA6002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FFD992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  <w:b/>
                <w:bCs/>
              </w:rPr>
              <w:t>Comorbidity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4AA083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FC9FB3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877543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3076" w:rsidRPr="00F620EE" w14:paraId="061D600D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32104E" w14:textId="22A27773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Hypertension,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A86989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8 (80.0)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E58782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13 (86.7)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8C5ECB" w14:textId="3AEA3B73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 (</w:t>
            </w:r>
            <w:r w:rsidR="00635AED">
              <w:rPr>
                <w:rFonts w:ascii="Times New Roman" w:hAnsi="Times New Roman" w:cs="Times New Roman" w:hint="eastAsia"/>
              </w:rPr>
              <w:t>43.8)</w:t>
            </w:r>
          </w:p>
        </w:tc>
      </w:tr>
      <w:tr w:rsidR="00AD3076" w:rsidRPr="00F620EE" w14:paraId="4A0A7748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FA7F15" w14:textId="2FC13888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Diabetes,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EA107C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5 (50.0)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87464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4 (26.7)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A0EF55" w14:textId="22EEFE6F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 (</w:t>
            </w:r>
            <w:r w:rsidR="00635AED">
              <w:rPr>
                <w:rFonts w:ascii="Times New Roman" w:hAnsi="Times New Roman" w:cs="Times New Roman" w:hint="eastAsia"/>
              </w:rPr>
              <w:t>12.5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5200426A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ED21C" w14:textId="2601D7D1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Hemodialysis,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1F448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95C0E6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 (6.7)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15EBB4" w14:textId="09C4DE2F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 (</w:t>
            </w:r>
            <w:r w:rsidR="00635AED">
              <w:rPr>
                <w:rFonts w:ascii="Times New Roman" w:hAnsi="Times New Roman" w:cs="Times New Roman" w:hint="eastAsia"/>
              </w:rPr>
              <w:t>6.3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14B283B4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00CE2C" w14:textId="7F02B5B5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Atrial fibrillation,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25CE2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 (30.0)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E1F6FC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4 (26.7)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CCF3D2" w14:textId="75F705DF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 (</w:t>
            </w:r>
            <w:r w:rsidR="00635AED">
              <w:rPr>
                <w:rFonts w:ascii="Times New Roman" w:hAnsi="Times New Roman" w:cs="Times New Roman" w:hint="eastAsia"/>
              </w:rPr>
              <w:t>25.0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774E16" w:rsidRPr="00F620EE" w14:paraId="4AABE5D7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6CF853" w14:textId="2BF8B349" w:rsidR="00774E16" w:rsidRPr="00774E16" w:rsidRDefault="00774E1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774E16">
              <w:rPr>
                <w:rFonts w:ascii="Times New Roman" w:hAnsi="Times New Roman" w:cs="Times New Roman" w:hint="eastAsia"/>
              </w:rPr>
              <w:t>Prior MI</w:t>
            </w:r>
            <w:r>
              <w:rPr>
                <w:rFonts w:ascii="Times New Roman" w:hAnsi="Times New Roman" w:cs="Times New Roman" w:hint="eastAsia"/>
              </w:rPr>
              <w:t>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F4A64" w14:textId="54372310" w:rsidR="00774E16" w:rsidRPr="00F620EE" w:rsidRDefault="00774E16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 (0)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55A7AE" w14:textId="20FA2332" w:rsidR="00774E16" w:rsidRPr="00F620EE" w:rsidRDefault="00774E16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 (13.3)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0EB7BF" w14:textId="4861F121" w:rsidR="008B4204" w:rsidRPr="00F620EE" w:rsidRDefault="0036515D" w:rsidP="008B42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 (</w:t>
            </w:r>
            <w:r w:rsidR="00635AED">
              <w:rPr>
                <w:rFonts w:ascii="Times New Roman" w:hAnsi="Times New Roman" w:cs="Times New Roman" w:hint="eastAsia"/>
              </w:rPr>
              <w:t>12.5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42573550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733DA6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  <w:b/>
                <w:bCs/>
              </w:rPr>
              <w:t>Laboratory data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0D80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3D6741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AEFE1B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3076" w:rsidRPr="00F620EE" w14:paraId="1878FC9E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A5204C" w14:textId="2907D164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Hemoglobin (g/dL)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D4BC1B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11.1±2.9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413000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10.7±2.8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DB41D3" w14:textId="090B2A46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10.4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2.8</w:t>
            </w:r>
          </w:p>
        </w:tc>
      </w:tr>
      <w:tr w:rsidR="00AD3076" w:rsidRPr="00F620EE" w14:paraId="148BE77B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7FFF61" w14:textId="2CF0B2CB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Albumin (g/dL)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751F1A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3.4±0.6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3713D1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3.4±0.6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001E00" w14:textId="695DA868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3.5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0.6</w:t>
            </w:r>
          </w:p>
        </w:tc>
      </w:tr>
      <w:tr w:rsidR="00AD3076" w:rsidRPr="00F620EE" w14:paraId="1A10B48F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3C085D" w14:textId="39A29311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Creatinine (mg/dL)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19B7D8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1.1±0.3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AEAE0F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1.6±1.4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58786C" w14:textId="5DB16654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2.0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1.3</w:t>
            </w:r>
          </w:p>
        </w:tc>
      </w:tr>
      <w:tr w:rsidR="00AD3076" w:rsidRPr="00F620EE" w14:paraId="0AD0FB46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EB85F4" w14:textId="05AF8589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BNP (pg/mL), median [IQR]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7E975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1501.0 (1214.8-1982.1)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81ADB0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2089.2 (904.6-4088.5)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F13026" w14:textId="3DE9A728" w:rsidR="00AD3076" w:rsidRPr="00F620EE" w:rsidRDefault="00431E9C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1523.3 </w:t>
            </w:r>
            <w:r w:rsidR="0036515D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 w:hint="eastAsia"/>
              </w:rPr>
              <w:t>1032.5-2119.7</w:t>
            </w:r>
            <w:r w:rsidR="0036515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5ECBAA18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445B43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  <w:b/>
                <w:bCs/>
              </w:rPr>
              <w:t>Risk score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6DE0F8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5C7CCF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2CEEA3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3076" w:rsidRPr="00F620EE" w14:paraId="3F4423A3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49547A" w14:textId="3E3B5819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STS score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3AAC88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40.2±13.0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F99994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18.7±9.7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8570C5" w14:textId="246208A8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40.3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23.1</w:t>
            </w:r>
          </w:p>
        </w:tc>
      </w:tr>
      <w:tr w:rsidR="00AD3076" w:rsidRPr="00F620EE" w14:paraId="27392907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17F789" w14:textId="1DB8C43D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Clinical frailty scale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801C03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3.8±1.0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BF5F61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3.8±0.9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BAE03D" w14:textId="05C59C51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4.3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1.4</w:t>
            </w:r>
          </w:p>
        </w:tc>
      </w:tr>
      <w:tr w:rsidR="00AD3076" w:rsidRPr="00F620EE" w14:paraId="40153427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E7B31B" w14:textId="77777777" w:rsidR="00AD3076" w:rsidRPr="00F620EE" w:rsidRDefault="00AD3076" w:rsidP="00622F68">
            <w:pPr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  <w:b/>
                <w:bCs/>
              </w:rPr>
              <w:t>Preoperative data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CEEA2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FA923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C942D2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3076" w:rsidRPr="00F620EE" w14:paraId="7496097E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7E890C" w14:textId="77777777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LVEF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5C52C5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39.7±13.1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E03F5C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38.5±14.1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B868F" w14:textId="78E36043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42.1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15.4</w:t>
            </w:r>
          </w:p>
        </w:tc>
      </w:tr>
      <w:tr w:rsidR="0036515D" w:rsidRPr="00F620EE" w14:paraId="244C4902" w14:textId="77777777" w:rsidTr="009101AC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33C6A9" w14:textId="7BFCCD37" w:rsidR="0036515D" w:rsidRPr="00F620EE" w:rsidRDefault="0036515D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Peak </w:t>
            </w:r>
            <w:r w:rsidR="009101AC">
              <w:rPr>
                <w:rFonts w:ascii="Times New Roman" w:hAnsi="Times New Roman" w:cs="Times New Roman" w:hint="eastAsia"/>
              </w:rPr>
              <w:t xml:space="preserve">aortic </w:t>
            </w:r>
            <w:r>
              <w:rPr>
                <w:rFonts w:ascii="Times New Roman" w:hAnsi="Times New Roman" w:cs="Times New Roman" w:hint="eastAsia"/>
              </w:rPr>
              <w:t>velocity (m/s)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591158" w14:textId="13E8F353" w:rsidR="0036515D" w:rsidRPr="00F620EE" w:rsidRDefault="00635AE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4.5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0.4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FB2F8B" w14:textId="7B5F75DD" w:rsidR="0036515D" w:rsidRPr="00F620EE" w:rsidRDefault="00635AE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4.3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0.9</w:t>
            </w:r>
          </w:p>
        </w:tc>
        <w:tc>
          <w:tcPr>
            <w:tcW w:w="238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5BA16B" w14:textId="5938389B" w:rsidR="0036515D" w:rsidRPr="00F620EE" w:rsidRDefault="009101AC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4.2</w:t>
            </w:r>
            <w:r w:rsidRPr="00F620EE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1.2</w:t>
            </w:r>
          </w:p>
        </w:tc>
      </w:tr>
      <w:tr w:rsidR="00AD3076" w:rsidRPr="00F620EE" w14:paraId="2A57E59C" w14:textId="77777777" w:rsidTr="009101AC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F7160B" w14:textId="45F0E4C6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Mean PG (mmHg)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1573CC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67.2±26.1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081DBF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63.1±25.6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69EA8C" w14:textId="67A9F106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3076" w:rsidRPr="00F620EE" w14:paraId="47C2DDD7" w14:textId="77777777" w:rsidTr="009101AC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10691E" w14:textId="45855247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AVA (cm2)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9D5666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0.4±0.2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08713B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0.5±0.2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CA6AC" w14:textId="30930620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3076" w:rsidRPr="00F620EE" w14:paraId="4B600C6D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C55447" w14:textId="26B2392C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AR grade≥3,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3EF319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00CE9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033048" w14:textId="4425AE88" w:rsidR="00AD3076" w:rsidRPr="00F620EE" w:rsidRDefault="009101AC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0 </w:t>
            </w:r>
            <w:r w:rsidR="0036515D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36515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79F75687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C99C5F" w14:textId="77777777" w:rsidR="00AD3076" w:rsidRPr="00F620EE" w:rsidRDefault="00AD3076" w:rsidP="00622F68">
            <w:pPr>
              <w:rPr>
                <w:rFonts w:ascii="Times New Roman" w:hAnsi="Times New Roman" w:cs="Times New Roman"/>
                <w:b/>
                <w:bCs/>
              </w:rPr>
            </w:pPr>
            <w:r w:rsidRPr="00F620EE">
              <w:rPr>
                <w:rFonts w:ascii="Times New Roman" w:hAnsi="Times New Roman" w:cs="Times New Roman"/>
                <w:b/>
                <w:bCs/>
              </w:rPr>
              <w:t>State on admission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80BC21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BE331B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BB429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D3076" w:rsidRPr="00F620EE" w14:paraId="6643B90C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BF680D" w14:textId="1E481C7C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Catecholamine,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078546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8 (80.0)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90C45E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14 (93.3)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CA203D" w14:textId="3B2F5C25" w:rsidR="00AD3076" w:rsidRPr="00F620EE" w:rsidRDefault="009101AC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14 </w:t>
            </w:r>
            <w:r w:rsidR="0036515D">
              <w:rPr>
                <w:rFonts w:ascii="Times New Roman" w:hAnsi="Times New Roman" w:cs="Times New Roman" w:hint="eastAsia"/>
              </w:rPr>
              <w:t>(</w:t>
            </w:r>
            <w:r w:rsidR="00635AED">
              <w:rPr>
                <w:rFonts w:ascii="Times New Roman" w:hAnsi="Times New Roman" w:cs="Times New Roman" w:hint="eastAsia"/>
              </w:rPr>
              <w:t>87.5</w:t>
            </w:r>
            <w:r w:rsidR="0036515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2E34741A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1EE8FC" w14:textId="4F79902C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IABP,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DCED67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5 (50.0)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8C6ACD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 (6.7)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EA00FA" w14:textId="6A2BC9C1" w:rsidR="00AD3076" w:rsidRPr="00F620EE" w:rsidRDefault="009101AC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1 </w:t>
            </w:r>
            <w:r w:rsidR="0036515D">
              <w:rPr>
                <w:rFonts w:ascii="Times New Roman" w:hAnsi="Times New Roman" w:cs="Times New Roman" w:hint="eastAsia"/>
              </w:rPr>
              <w:t>(</w:t>
            </w:r>
            <w:r w:rsidR="00635AED">
              <w:rPr>
                <w:rFonts w:ascii="Times New Roman" w:hAnsi="Times New Roman" w:cs="Times New Roman" w:hint="eastAsia"/>
              </w:rPr>
              <w:t>6.3</w:t>
            </w:r>
            <w:r w:rsidR="0036515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0FD93C15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56D7E6" w14:textId="664A8447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Systolic BP</w:t>
            </w:r>
            <w:r w:rsidR="00687CFA">
              <w:rPr>
                <w:rFonts w:ascii="Times New Roman" w:hAnsi="Times New Roman" w:cs="Times New Roman" w:hint="eastAsia"/>
              </w:rPr>
              <w:t xml:space="preserve"> on admission</w:t>
            </w:r>
            <w:r w:rsidRPr="00F620EE">
              <w:rPr>
                <w:rFonts w:ascii="Times New Roman" w:hAnsi="Times New Roman" w:cs="Times New Roman"/>
              </w:rPr>
              <w:t xml:space="preserve"> (mmHg)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A54CD9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95.7±31.6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8206D0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94.5±17.9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4C1547" w14:textId="085A9965" w:rsidR="00AD3076" w:rsidRPr="00F620EE" w:rsidRDefault="0036515D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8</w:t>
            </w:r>
            <w:r w:rsidR="009101AC">
              <w:rPr>
                <w:rFonts w:ascii="Times New Roman" w:hAnsi="Times New Roman" w:cs="Times New Roman" w:hint="eastAsia"/>
              </w:rPr>
              <w:t>9.4</w:t>
            </w:r>
            <w:r w:rsidRPr="00F620EE">
              <w:rPr>
                <w:rFonts w:ascii="Times New Roman" w:hAnsi="Times New Roman" w:cs="Times New Roman"/>
              </w:rPr>
              <w:t>±</w:t>
            </w:r>
            <w:r w:rsidR="009101AC">
              <w:rPr>
                <w:rFonts w:ascii="Times New Roman" w:hAnsi="Times New Roman" w:cs="Times New Roman" w:hint="eastAsia"/>
              </w:rPr>
              <w:t>29.1</w:t>
            </w:r>
          </w:p>
        </w:tc>
      </w:tr>
      <w:tr w:rsidR="00AD3076" w:rsidRPr="00F620EE" w14:paraId="14F4FF37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E2ABB3" w14:textId="68B099BD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Lactate (mg/dL), median [IQR]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E1C319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21.5 (17.5-32.0)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068474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19.0 (15.3-24.0)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141EF8" w14:textId="6505A199" w:rsidR="00AD3076" w:rsidRPr="00F620EE" w:rsidRDefault="00635AED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40.0 </w:t>
            </w:r>
            <w:r w:rsidR="0036515D"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 w:hint="eastAsia"/>
              </w:rPr>
              <w:t>21.4-50.4</w:t>
            </w:r>
            <w:r w:rsidR="0036515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27691C11" w14:textId="77777777" w:rsidTr="00D82436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EFA2D8" w14:textId="5A06CD09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lastRenderedPageBreak/>
              <w:t>NIPPV, n (%)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470559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5 (50.0)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A4E8BF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6 (40.0)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81B0D1" w14:textId="1C8DE562" w:rsidR="00AD3076" w:rsidRPr="00F620EE" w:rsidRDefault="009101AC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9 </w:t>
            </w:r>
            <w:r w:rsidR="0036515D">
              <w:rPr>
                <w:rFonts w:ascii="Times New Roman" w:hAnsi="Times New Roman" w:cs="Times New Roman" w:hint="eastAsia"/>
              </w:rPr>
              <w:t>(</w:t>
            </w:r>
            <w:r w:rsidR="00635AED">
              <w:rPr>
                <w:rFonts w:ascii="Times New Roman" w:hAnsi="Times New Roman" w:cs="Times New Roman" w:hint="eastAsia"/>
              </w:rPr>
              <w:t>56.3</w:t>
            </w:r>
            <w:r w:rsidR="0036515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4EDFA515" w14:textId="77777777" w:rsidTr="009101AC">
        <w:trPr>
          <w:trHeight w:val="227"/>
        </w:trPr>
        <w:tc>
          <w:tcPr>
            <w:tcW w:w="340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667F5D" w14:textId="51F4C941" w:rsidR="00AD3076" w:rsidRPr="00F620EE" w:rsidRDefault="00AD3076" w:rsidP="0036515D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Ventilator, n (%)</w:t>
            </w:r>
          </w:p>
        </w:tc>
        <w:tc>
          <w:tcPr>
            <w:tcW w:w="238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30B554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4 (40.0)</w:t>
            </w:r>
          </w:p>
        </w:tc>
        <w:tc>
          <w:tcPr>
            <w:tcW w:w="238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A9273D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4 (26.7)</w:t>
            </w:r>
          </w:p>
        </w:tc>
        <w:tc>
          <w:tcPr>
            <w:tcW w:w="238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533330" w14:textId="6CA179F4" w:rsidR="00AD3076" w:rsidRPr="00F620EE" w:rsidRDefault="009101AC" w:rsidP="00622F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1 </w:t>
            </w:r>
            <w:r w:rsidR="0036515D">
              <w:rPr>
                <w:rFonts w:ascii="Times New Roman" w:hAnsi="Times New Roman" w:cs="Times New Roman" w:hint="eastAsia"/>
              </w:rPr>
              <w:t>(</w:t>
            </w:r>
            <w:r w:rsidR="00635AED">
              <w:rPr>
                <w:rFonts w:ascii="Times New Roman" w:hAnsi="Times New Roman" w:cs="Times New Roman" w:hint="eastAsia"/>
              </w:rPr>
              <w:t>6.3</w:t>
            </w:r>
            <w:r w:rsidR="0036515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AD3076" w:rsidRPr="00F620EE" w14:paraId="6B1980A4" w14:textId="77777777" w:rsidTr="009101AC">
        <w:trPr>
          <w:trHeight w:val="227"/>
        </w:trPr>
        <w:tc>
          <w:tcPr>
            <w:tcW w:w="3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CCFF27" w14:textId="77777777" w:rsidR="00AD3076" w:rsidRPr="00F620EE" w:rsidRDefault="00AD3076" w:rsidP="00622F68">
            <w:pPr>
              <w:rPr>
                <w:rFonts w:ascii="Times New Roman" w:hAnsi="Times New Roman" w:cs="Times New Roman"/>
                <w:b/>
                <w:bCs/>
              </w:rPr>
            </w:pPr>
            <w:r w:rsidRPr="00F620EE">
              <w:rPr>
                <w:rFonts w:ascii="Times New Roman" w:hAnsi="Times New Roman" w:cs="Times New Roman"/>
                <w:b/>
                <w:bCs/>
              </w:rPr>
              <w:t>Time to BAV from admission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6563EA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3.5±2.1 (hours)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B705D1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</w:rPr>
            </w:pPr>
            <w:r w:rsidRPr="00F620EE">
              <w:rPr>
                <w:rFonts w:ascii="Times New Roman" w:hAnsi="Times New Roman" w:cs="Times New Roman"/>
              </w:rPr>
              <w:t>5 (days, median)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66D581" w14:textId="77777777" w:rsidR="00AD3076" w:rsidRPr="00F620EE" w:rsidRDefault="00AD3076" w:rsidP="00622F6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23A16FD" w14:textId="77777777" w:rsidR="00AD3076" w:rsidRDefault="00AD3076"/>
    <w:p w14:paraId="74AC21BA" w14:textId="77777777" w:rsidR="00F620EE" w:rsidRPr="00F620EE" w:rsidRDefault="00F620EE" w:rsidP="00F620EE">
      <w:pPr>
        <w:rPr>
          <w:rFonts w:ascii="Times New Roman" w:hAnsi="Times New Roman" w:cs="Times New Roman"/>
          <w:sz w:val="24"/>
          <w:szCs w:val="28"/>
        </w:rPr>
      </w:pPr>
      <w:r w:rsidRPr="00F620EE">
        <w:rPr>
          <w:rFonts w:ascii="Times New Roman" w:hAnsi="Times New Roman" w:cs="Times New Roman"/>
          <w:sz w:val="24"/>
          <w:szCs w:val="28"/>
        </w:rPr>
        <w:t>Qualitative data are presented as frequencies, and quantitative data are presented as means ± standard deviations or medians [interquartile ranges: IQR].</w:t>
      </w:r>
    </w:p>
    <w:p w14:paraId="0A96DF2D" w14:textId="620432F0" w:rsidR="00F620EE" w:rsidRPr="00F620EE" w:rsidRDefault="00F620EE" w:rsidP="00F620EE">
      <w:pPr>
        <w:rPr>
          <w:rFonts w:ascii="Times New Roman" w:hAnsi="Times New Roman" w:cs="Times New Roman"/>
          <w:sz w:val="24"/>
          <w:szCs w:val="28"/>
        </w:rPr>
      </w:pPr>
      <w:r w:rsidRPr="00F620EE">
        <w:rPr>
          <w:rFonts w:ascii="Times New Roman" w:hAnsi="Times New Roman" w:cs="Times New Roman"/>
          <w:sz w:val="24"/>
          <w:szCs w:val="28"/>
        </w:rPr>
        <w:t xml:space="preserve">BMI, body mass index; NYHA, New York Heart Association; </w:t>
      </w:r>
      <w:r w:rsidR="00811EE4">
        <w:rPr>
          <w:rFonts w:ascii="Times New Roman" w:hAnsi="Times New Roman" w:cs="Times New Roman" w:hint="eastAsia"/>
          <w:sz w:val="24"/>
          <w:szCs w:val="28"/>
        </w:rPr>
        <w:t xml:space="preserve">MI, myocardial infarction; </w:t>
      </w:r>
      <w:r w:rsidRPr="00F620EE">
        <w:rPr>
          <w:rFonts w:ascii="Times New Roman" w:hAnsi="Times New Roman" w:cs="Times New Roman"/>
          <w:sz w:val="24"/>
          <w:szCs w:val="28"/>
        </w:rPr>
        <w:t>BNP, B-type natriuretic peptide; STS, Society of Thoracic Surgeons; LVEF, left ventricular ejection fraction; PG, pressure gradient; AVA, aortic valve area; AR, atrial regurgitation; IABP, intra-aortic balloon pumping; BP, blood pressure; NIPPV, non-invasive positive pressure ventilation; BAV, balloon aortic valvuloplasty.</w:t>
      </w:r>
    </w:p>
    <w:p w14:paraId="61EE4925" w14:textId="39FA0755" w:rsidR="00AD3076" w:rsidRPr="00F620EE" w:rsidRDefault="00F620EE" w:rsidP="00F620EE">
      <w:pPr>
        <w:rPr>
          <w:rFonts w:ascii="Times New Roman" w:hAnsi="Times New Roman" w:cs="Times New Roman"/>
          <w:sz w:val="24"/>
          <w:szCs w:val="28"/>
        </w:rPr>
      </w:pPr>
      <w:r w:rsidRPr="00F620EE">
        <w:rPr>
          <w:rFonts w:ascii="Times New Roman" w:hAnsi="Times New Roman" w:cs="Times New Roman"/>
          <w:sz w:val="24"/>
          <w:szCs w:val="28"/>
        </w:rPr>
        <w:t>LVEF</w:t>
      </w:r>
      <w:r w:rsidR="009101AC">
        <w:rPr>
          <w:rFonts w:ascii="Times New Roman" w:hAnsi="Times New Roman" w:cs="Times New Roman" w:hint="eastAsia"/>
          <w:sz w:val="24"/>
          <w:szCs w:val="28"/>
        </w:rPr>
        <w:t>, peak aortic velocity</w:t>
      </w:r>
      <w:r w:rsidRPr="00F620EE">
        <w:rPr>
          <w:rFonts w:ascii="Times New Roman" w:hAnsi="Times New Roman" w:cs="Times New Roman"/>
          <w:sz w:val="24"/>
          <w:szCs w:val="28"/>
        </w:rPr>
        <w:t xml:space="preserve"> and AR were measured using transthoracic echography, and the AVA and mean pressure gradient were calculated for simultaneous left ventricular and ascending aortic pressures.</w:t>
      </w:r>
    </w:p>
    <w:sectPr w:rsidR="00AD3076" w:rsidRPr="00F620E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16E"/>
    <w:rsid w:val="000852C5"/>
    <w:rsid w:val="001363BB"/>
    <w:rsid w:val="00136888"/>
    <w:rsid w:val="0036515D"/>
    <w:rsid w:val="003D49F8"/>
    <w:rsid w:val="00431E9C"/>
    <w:rsid w:val="00505EAC"/>
    <w:rsid w:val="00635AED"/>
    <w:rsid w:val="00687CFA"/>
    <w:rsid w:val="0076516E"/>
    <w:rsid w:val="00774E16"/>
    <w:rsid w:val="007E1867"/>
    <w:rsid w:val="00811EE4"/>
    <w:rsid w:val="008B4204"/>
    <w:rsid w:val="009101AC"/>
    <w:rsid w:val="00997616"/>
    <w:rsid w:val="009A6205"/>
    <w:rsid w:val="00AC2DB3"/>
    <w:rsid w:val="00AD3076"/>
    <w:rsid w:val="00C171EA"/>
    <w:rsid w:val="00CF013D"/>
    <w:rsid w:val="00D21B02"/>
    <w:rsid w:val="00D82436"/>
    <w:rsid w:val="00DE3DA5"/>
    <w:rsid w:val="00E552F2"/>
    <w:rsid w:val="00F10FD0"/>
    <w:rsid w:val="00F12242"/>
    <w:rsid w:val="00F6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A95AD1"/>
  <w15:chartTrackingRefBased/>
  <w15:docId w15:val="{DDF76A6B-AA8B-4271-B78F-0B5BA19EA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Mayuka Masuda</dc:creator>
  <cp:keywords/>
  <dc:description/>
  <cp:lastModifiedBy>Mayuka Masuda</cp:lastModifiedBy>
  <cp:revision>12</cp:revision>
  <dcterms:created xsi:type="dcterms:W3CDTF">2025-01-21T14:45:00Z</dcterms:created>
  <dcterms:modified xsi:type="dcterms:W3CDTF">2025-01-21T15:41:00Z</dcterms:modified>
</cp:coreProperties>
</file>