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118" w:type="dxa"/>
        <w:tblInd w:w="198" w:type="dxa"/>
        <w:tblLayout w:type="fixed"/>
        <w:tblLook w:val="04A0" w:firstRow="1" w:lastRow="0" w:firstColumn="1" w:lastColumn="0" w:noHBand="0" w:noVBand="1"/>
      </w:tblPr>
      <w:tblGrid>
        <w:gridCol w:w="877"/>
        <w:gridCol w:w="1753"/>
        <w:gridCol w:w="1721"/>
        <w:gridCol w:w="1141"/>
        <w:gridCol w:w="1398"/>
        <w:gridCol w:w="645"/>
        <w:gridCol w:w="1495"/>
        <w:gridCol w:w="997"/>
        <w:gridCol w:w="1362"/>
        <w:gridCol w:w="1729"/>
      </w:tblGrid>
      <w:tr w:rsidR="005B037B" w:rsidRPr="006055D8" w:rsidTr="00CB0D29">
        <w:trPr>
          <w:trHeight w:val="535"/>
        </w:trPr>
        <w:tc>
          <w:tcPr>
            <w:tcW w:w="5000" w:type="pct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ind w:left="900" w:hanging="9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br w:type="page"/>
            </w:r>
            <w:r>
              <w:rPr>
                <w:rFonts w:ascii="Times New Roman" w:hAnsi="Times New Roman" w:cs="Times New Roman"/>
                <w:sz w:val="24"/>
              </w:rPr>
              <w:br w:type="page"/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Supplementary table 1</w:t>
            </w: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: SNP markers with segregation distortion as indicated by the chi-square estimate and LOD values in population-1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Sl. No.</w:t>
            </w:r>
          </w:p>
        </w:tc>
        <w:tc>
          <w:tcPr>
            <w:tcW w:w="6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SNP marker identity</w:t>
            </w:r>
          </w:p>
        </w:tc>
        <w:tc>
          <w:tcPr>
            <w:tcW w:w="6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Chromosome</w:t>
            </w:r>
          </w:p>
        </w:tc>
        <w:tc>
          <w:tcPr>
            <w:tcW w:w="4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Position</w:t>
            </w:r>
          </w:p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cM</w:t>
            </w:r>
            <w:proofErr w:type="spellEnd"/>
          </w:p>
        </w:tc>
        <w:tc>
          <w:tcPr>
            <w:tcW w:w="134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Genotype in F</w:t>
            </w: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  <w:vertAlign w:val="subscript"/>
              </w:rPr>
              <w:t xml:space="preserve">2:3 </w:t>
            </w: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population</w:t>
            </w:r>
          </w:p>
        </w:tc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Chi-square</w:t>
            </w:r>
          </w:p>
        </w:tc>
        <w:tc>
          <w:tcPr>
            <w:tcW w:w="51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proofErr w:type="spellStart"/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Pr</w:t>
            </w:r>
            <w:proofErr w:type="spellEnd"/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&gt;</w:t>
            </w:r>
            <w:proofErr w:type="spellStart"/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ChiSq</w:t>
            </w:r>
            <w:proofErr w:type="spellEnd"/>
          </w:p>
        </w:tc>
        <w:tc>
          <w:tcPr>
            <w:tcW w:w="66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Direction of skewness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6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6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CV156670</w:t>
            </w:r>
          </w:p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Resistant parent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H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414-33</w:t>
            </w:r>
          </w:p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Susceptible parent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1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6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sz w:val="21"/>
                <w:szCs w:val="21"/>
              </w:rPr>
              <w:t>Marker-1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23.5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48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138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43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9.86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0.007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sz w:val="21"/>
                <w:szCs w:val="21"/>
              </w:rPr>
              <w:t>Marker-2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42.5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43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146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47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13.42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sz w:val="21"/>
                <w:szCs w:val="21"/>
              </w:rPr>
              <w:t>Marker-4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56.7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43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144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47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12.60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sz w:val="21"/>
                <w:szCs w:val="21"/>
              </w:rPr>
              <w:t>Marker-5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62.3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41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145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49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13.42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Marker-40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104.2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58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33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16.90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Marker-41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119.4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58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139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29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19.41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Marker-42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128.5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61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141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33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16.07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Marker-43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139.1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55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144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33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17.69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Marker-44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142.1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61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37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8.04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0.018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Marker-45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147.3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59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141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34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15.19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Marker-46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153.6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59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139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30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18.34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Marker-47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172.7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48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149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38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17.74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Marker-48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180.7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60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137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35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12.99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0.002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Marker-64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176.9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37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60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10.23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0.006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Marker-65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195.6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35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58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15.08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Marker-66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207.1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122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57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104.85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CV156670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Marker-85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34.5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52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59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123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100.59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414-33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Marker-114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61.9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73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121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34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14.20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Marker-115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73.8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72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33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15.60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Marker-116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88.2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65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141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29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20.43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Marker-117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98.8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61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138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31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17.03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Marker-118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104.4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58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146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23.28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Marker-119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106.4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56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147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30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21.77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Marker-120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112.1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58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34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15.97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Marker-142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33.3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37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132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66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10.74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0.005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Marker-143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41.4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38</w:t>
            </w:r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142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51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13.62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233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Female parent- CV156670; Male parent- 414-33; H- Heterozygote</w:t>
            </w:r>
          </w:p>
        </w:tc>
      </w:tr>
    </w:tbl>
    <w:p w:rsidR="005B037B" w:rsidRPr="006055D8" w:rsidRDefault="005B037B" w:rsidP="005B037B">
      <w:pPr>
        <w:rPr>
          <w:rFonts w:ascii="Times New Roman" w:hAnsi="Times New Roman" w:cs="Times New Roman"/>
          <w:b/>
          <w:sz w:val="24"/>
          <w:szCs w:val="24"/>
        </w:rPr>
      </w:pPr>
      <w:r w:rsidRPr="006055D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55D8"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pPr w:leftFromText="180" w:rightFromText="180" w:vertAnchor="page" w:horzAnchor="margin" w:tblpY="806"/>
        <w:tblW w:w="13675" w:type="dxa"/>
        <w:tblLayout w:type="fixed"/>
        <w:tblLook w:val="04A0" w:firstRow="1" w:lastRow="0" w:firstColumn="1" w:lastColumn="0" w:noHBand="0" w:noVBand="1"/>
      </w:tblPr>
      <w:tblGrid>
        <w:gridCol w:w="681"/>
        <w:gridCol w:w="479"/>
        <w:gridCol w:w="1949"/>
        <w:gridCol w:w="1792"/>
        <w:gridCol w:w="1188"/>
        <w:gridCol w:w="1454"/>
        <w:gridCol w:w="671"/>
        <w:gridCol w:w="1454"/>
        <w:gridCol w:w="1095"/>
        <w:gridCol w:w="1414"/>
        <w:gridCol w:w="819"/>
        <w:gridCol w:w="679"/>
      </w:tblGrid>
      <w:tr w:rsidR="005B037B" w:rsidRPr="006055D8" w:rsidTr="00CB0D29">
        <w:trPr>
          <w:trHeight w:val="257"/>
        </w:trPr>
        <w:tc>
          <w:tcPr>
            <w:tcW w:w="13672" w:type="dxa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ind w:left="990" w:hanging="990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lastRenderedPageBreak/>
              <w:t>Supplementary table 2</w:t>
            </w:r>
            <w:bookmarkStart w:id="0" w:name="_GoBack"/>
            <w:bookmarkEnd w:id="0"/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: SNP markers with segregation distortion as indicated by the chi-square estimate and LOD values in population-2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Sl. No.</w:t>
            </w:r>
          </w:p>
        </w:tc>
        <w:tc>
          <w:tcPr>
            <w:tcW w:w="242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SNP marker identity</w:t>
            </w:r>
          </w:p>
        </w:tc>
        <w:tc>
          <w:tcPr>
            <w:tcW w:w="17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Chromosome</w:t>
            </w:r>
          </w:p>
        </w:tc>
        <w:tc>
          <w:tcPr>
            <w:tcW w:w="11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Position</w:t>
            </w:r>
          </w:p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cM</w:t>
            </w:r>
            <w:proofErr w:type="spellEnd"/>
          </w:p>
        </w:tc>
        <w:tc>
          <w:tcPr>
            <w:tcW w:w="35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Genotype in F</w:t>
            </w: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  <w:vertAlign w:val="subscript"/>
              </w:rPr>
              <w:t xml:space="preserve">2:3 </w:t>
            </w: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population</w:t>
            </w:r>
          </w:p>
        </w:tc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Chi-square</w:t>
            </w:r>
          </w:p>
        </w:tc>
        <w:tc>
          <w:tcPr>
            <w:tcW w:w="14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proofErr w:type="spellStart"/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Pr</w:t>
            </w:r>
            <w:proofErr w:type="spellEnd"/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&gt;</w:t>
            </w:r>
            <w:proofErr w:type="spellStart"/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ChiSq</w:t>
            </w:r>
            <w:proofErr w:type="spellEnd"/>
          </w:p>
        </w:tc>
        <w:tc>
          <w:tcPr>
            <w:tcW w:w="149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Direction of skewness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242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1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CV156670</w:t>
            </w:r>
          </w:p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1"/>
              </w:rPr>
              <w:t>Resistant parent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H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CV143587</w:t>
            </w:r>
          </w:p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1"/>
              </w:rPr>
              <w:t>Susceptible parent</w:t>
            </w:r>
          </w:p>
        </w:tc>
        <w:tc>
          <w:tcPr>
            <w:tcW w:w="10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4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Marker-161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89.9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426.00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CV156670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Marker-166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118.7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113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13.34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Marker-167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130.5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515.14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CV156670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Marker-168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141.3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14.40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Marker-169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143.9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367.31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CV143587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Marker-175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183.3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149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447.00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CV156670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Marker-177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202.7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336.00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CV143587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Marker-207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23.1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32.55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Marker-215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104.9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352.53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CV156670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Marker-216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111.8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11.62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0.003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Marker-217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118.3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46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24.23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Marker-218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125.8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27.30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Marker-219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135.8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48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20.48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Marker-220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139.1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25.01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Marker-221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148.9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58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25.74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Marker-222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157.5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59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24.74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Marker-223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161.4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59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25.18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Marker-224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166.8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24.96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Marker-225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171.4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19.90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Marker-226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180.7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14.81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Marker-228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195.4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84.54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CV143587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Marker-233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19.02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Marker-234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27.8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26.53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Marker-235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33.5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19.72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Marker-236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41.2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25.07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Marker-237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44.5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13.81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27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Marker-238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55.8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79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53.26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CV156670</w:t>
            </w:r>
          </w:p>
        </w:tc>
      </w:tr>
      <w:tr w:rsidR="005B037B" w:rsidRPr="006055D8" w:rsidTr="00CB0D29">
        <w:trPr>
          <w:trHeight w:val="80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Marker-239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66.2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19.36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29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Marker-240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76.6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96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13.83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30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Marker-241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80.2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96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17.74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31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Marker-242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87.7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13.55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13672" w:type="dxa"/>
            <w:gridSpan w:val="1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Female parent- CV156670; Male parent- CV143587; H- Heterozygote </w:t>
            </w:r>
          </w:p>
        </w:tc>
      </w:tr>
      <w:tr w:rsidR="005B037B" w:rsidRPr="006055D8" w:rsidTr="00CB0D29">
        <w:trPr>
          <w:trHeight w:val="101"/>
        </w:trPr>
        <w:tc>
          <w:tcPr>
            <w:tcW w:w="681" w:type="dxa"/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428" w:type="dxa"/>
            <w:gridSpan w:val="2"/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92" w:type="dxa"/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188" w:type="dxa"/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95" w:type="dxa"/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14" w:type="dxa"/>
            <w:shd w:val="clear" w:color="auto" w:fill="auto"/>
            <w:noWrap/>
            <w:vAlign w:val="center"/>
          </w:tcPr>
          <w:p w:rsidR="005B037B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:rsidR="005B037B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:rsidR="005B037B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:rsidR="005B037B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19" w:type="dxa"/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679" w:type="dxa"/>
            <w:shd w:val="clear" w:color="auto" w:fill="auto"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5B037B" w:rsidRPr="006055D8" w:rsidTr="00CB0D29">
        <w:trPr>
          <w:trHeight w:val="101"/>
        </w:trPr>
        <w:tc>
          <w:tcPr>
            <w:tcW w:w="13672" w:type="dxa"/>
            <w:gridSpan w:val="1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lastRenderedPageBreak/>
              <w:t>Supplementary table 4</w:t>
            </w:r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 xml:space="preserve">: </w:t>
            </w:r>
            <w:proofErr w:type="spellStart"/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Contd</w:t>
            </w:r>
            <w:proofErr w:type="spellEnd"/>
            <w:r w:rsidRPr="006055D8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…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32</w:t>
            </w:r>
          </w:p>
        </w:tc>
        <w:tc>
          <w:tcPr>
            <w:tcW w:w="1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Marker-243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90.9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30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93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64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12.37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0.002</w:t>
            </w:r>
          </w:p>
        </w:tc>
        <w:tc>
          <w:tcPr>
            <w:tcW w:w="14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Marker-244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98.1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19.94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Marker-245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101.6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12.08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0.002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35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Marker-266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121.0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79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43.14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CV156670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36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Marker-272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24.7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171.89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CV156670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37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Marker-280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97.4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399.00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CV156670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38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Marker-289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42.2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39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294.60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CV143587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Marker-290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52.7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408.00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CV143587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Marker-304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432.00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CV156670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Marker-305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27.9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436.05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CV143587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Marker-306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40.3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284.30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CV143587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43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Marker-316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147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46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147.13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CV143587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Marker-322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8.4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284.85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CV156670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45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Marker-325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33.6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307.57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CV143587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46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Marker-326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41.4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187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561.00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CV143587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47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Marker-328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57.5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59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91.97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CV143587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48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Marker-334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123.4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86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55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67.49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CV156670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49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Marker-335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140.1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145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435.00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CV156670</w:t>
            </w:r>
          </w:p>
        </w:tc>
      </w:tr>
      <w:tr w:rsidR="005B037B" w:rsidRPr="006055D8" w:rsidTr="00CB0D29">
        <w:trPr>
          <w:trHeight w:val="101"/>
        </w:trPr>
        <w:tc>
          <w:tcPr>
            <w:tcW w:w="1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Marker-349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118.9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128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51.25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37B" w:rsidRPr="006055D8" w:rsidRDefault="005B037B" w:rsidP="00CB0D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</w:t>
            </w:r>
          </w:p>
        </w:tc>
      </w:tr>
      <w:tr w:rsidR="005B037B" w:rsidRPr="006055D8" w:rsidTr="00CB0D29">
        <w:trPr>
          <w:trHeight w:val="101"/>
        </w:trPr>
        <w:tc>
          <w:tcPr>
            <w:tcW w:w="13672" w:type="dxa"/>
            <w:gridSpan w:val="1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037B" w:rsidRPr="006055D8" w:rsidRDefault="005B037B" w:rsidP="00CB0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6055D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Female parent- CV156670; Male parent- CV143587; H- Heterozygote </w:t>
            </w:r>
          </w:p>
        </w:tc>
      </w:tr>
    </w:tbl>
    <w:p w:rsidR="005B037B" w:rsidRPr="006055D8" w:rsidRDefault="005B037B" w:rsidP="005B037B">
      <w:pPr>
        <w:rPr>
          <w:rFonts w:ascii="Times New Roman" w:hAnsi="Times New Roman" w:cs="Times New Roman"/>
          <w:b/>
          <w:sz w:val="24"/>
          <w:szCs w:val="24"/>
        </w:rPr>
      </w:pPr>
    </w:p>
    <w:p w:rsidR="00AB76D3" w:rsidRDefault="00AB76D3"/>
    <w:sectPr w:rsidR="00AB76D3" w:rsidSect="005B037B">
      <w:pgSz w:w="15840" w:h="12240" w:orient="landscape"/>
      <w:pgMar w:top="900" w:right="990" w:bottom="99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97F"/>
    <w:rsid w:val="003D7CD1"/>
    <w:rsid w:val="003F0C2B"/>
    <w:rsid w:val="005B037B"/>
    <w:rsid w:val="009E697F"/>
    <w:rsid w:val="00AB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0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03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37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B037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0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03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37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B037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677</Words>
  <Characters>3865</Characters>
  <Application>Microsoft Office Word</Application>
  <DocSecurity>0</DocSecurity>
  <Lines>32</Lines>
  <Paragraphs>9</Paragraphs>
  <ScaleCrop>false</ScaleCrop>
  <Company/>
  <LinksUpToDate>false</LinksUpToDate>
  <CharactersWithSpaces>4533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</dc:creator>
  <cp:keywords/>
  <dc:description/>
  <cp:lastModifiedBy>Intel</cp:lastModifiedBy>
  <cp:revision>2</cp:revision>
  <dcterms:created xsi:type="dcterms:W3CDTF">2021-06-06T10:03:00Z</dcterms:created>
  <dcterms:modified xsi:type="dcterms:W3CDTF">2021-06-06T10:05:00Z</dcterms:modified>
</cp:coreProperties>
</file>