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1C00D4" w14:textId="67CCB2F9" w:rsidR="00527191" w:rsidRDefault="00527191" w:rsidP="00527191">
      <w:pPr>
        <w:jc w:val="center"/>
      </w:pPr>
    </w:p>
    <w:tbl>
      <w:tblPr>
        <w:tblStyle w:val="a7"/>
        <w:tblW w:w="112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850"/>
        <w:gridCol w:w="1982"/>
        <w:gridCol w:w="2557"/>
        <w:gridCol w:w="2409"/>
        <w:gridCol w:w="1134"/>
      </w:tblGrid>
      <w:tr w:rsidR="00527191" w:rsidRPr="00527191" w14:paraId="570D9A7B" w14:textId="77777777" w:rsidTr="00D614C9">
        <w:trPr>
          <w:jc w:val="center"/>
        </w:trPr>
        <w:tc>
          <w:tcPr>
            <w:tcW w:w="11203" w:type="dxa"/>
            <w:gridSpan w:val="6"/>
            <w:tcBorders>
              <w:bottom w:val="single" w:sz="4" w:space="0" w:color="auto"/>
            </w:tcBorders>
          </w:tcPr>
          <w:p w14:paraId="3A5E847E" w14:textId="3B5A2534" w:rsidR="00527191" w:rsidRPr="00527191" w:rsidRDefault="006B4577" w:rsidP="0052719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Supplementary file 3</w:t>
            </w:r>
            <w:r w:rsidR="00527191" w:rsidRPr="00527191">
              <w:rPr>
                <w:rFonts w:ascii="Times New Roman" w:hAnsi="Times New Roman" w:cs="Times New Roman"/>
              </w:rPr>
              <w:t xml:space="preserve"> Cut-off values of the GAP score</w:t>
            </w:r>
          </w:p>
        </w:tc>
      </w:tr>
      <w:tr w:rsidR="00527191" w:rsidRPr="00527191" w14:paraId="4982178C" w14:textId="77777777" w:rsidTr="00D614C9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2F19EE43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</w:tcPr>
          <w:p w14:paraId="10D63E15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RPV</w:t>
            </w:r>
          </w:p>
        </w:tc>
        <w:tc>
          <w:tcPr>
            <w:tcW w:w="1982" w:type="dxa"/>
            <w:tcBorders>
              <w:top w:val="single" w:sz="4" w:space="0" w:color="auto"/>
              <w:bottom w:val="single" w:sz="4" w:space="0" w:color="auto"/>
            </w:tcBorders>
          </w:tcPr>
          <w:p w14:paraId="061878E2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RLL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14:paraId="73E233FD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LDI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47F17276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RSA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4C0F4F5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Age</w:t>
            </w:r>
          </w:p>
        </w:tc>
      </w:tr>
      <w:tr w:rsidR="00527191" w:rsidRPr="00527191" w14:paraId="5270B326" w14:textId="77777777" w:rsidTr="00D614C9">
        <w:trPr>
          <w:jc w:val="center"/>
        </w:trPr>
        <w:tc>
          <w:tcPr>
            <w:tcW w:w="1271" w:type="dxa"/>
            <w:tcBorders>
              <w:top w:val="single" w:sz="4" w:space="0" w:color="auto"/>
            </w:tcBorders>
          </w:tcPr>
          <w:p w14:paraId="1ECE26B6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50" w:type="dxa"/>
            <w:tcBorders>
              <w:top w:val="single" w:sz="4" w:space="0" w:color="auto"/>
            </w:tcBorders>
          </w:tcPr>
          <w:p w14:paraId="65AFC737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Severe retroversion,</w:t>
            </w:r>
          </w:p>
          <w:p w14:paraId="237A848A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＜</w:t>
            </w:r>
            <w:r w:rsidRPr="00527191">
              <w:rPr>
                <w:rFonts w:ascii="Times New Roman" w:hAnsi="Times New Roman" w:cs="Times New Roman"/>
              </w:rPr>
              <w:t>-15°</w:t>
            </w:r>
          </w:p>
        </w:tc>
        <w:tc>
          <w:tcPr>
            <w:tcW w:w="1982" w:type="dxa"/>
            <w:tcBorders>
              <w:top w:val="single" w:sz="4" w:space="0" w:color="auto"/>
            </w:tcBorders>
          </w:tcPr>
          <w:p w14:paraId="2E3B69C4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Severe hypolordosis,</w:t>
            </w:r>
          </w:p>
          <w:p w14:paraId="3855508E" w14:textId="17338814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＜</w:t>
            </w:r>
            <w:r w:rsidRPr="00527191">
              <w:rPr>
                <w:rFonts w:ascii="Times New Roman" w:hAnsi="Times New Roman" w:cs="Times New Roman"/>
              </w:rPr>
              <w:t>-25°</w:t>
            </w:r>
            <w:r>
              <w:rPr>
                <w:rFonts w:ascii="Times New Roman" w:hAnsi="Times New Roman" w:cs="Times New Roman" w:hint="eastAsia"/>
              </w:rPr>
              <w:t>;</w:t>
            </w:r>
          </w:p>
          <w:p w14:paraId="3C0034F2" w14:textId="164BEBE8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Hyperlordosis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527191">
              <w:rPr>
                <w:rFonts w:ascii="Times New Roman" w:hAnsi="Times New Roman" w:cs="Times New Roman"/>
              </w:rPr>
              <w:t>＞</w:t>
            </w:r>
            <w:r w:rsidRPr="00527191">
              <w:rPr>
                <w:rFonts w:ascii="Times New Roman" w:hAnsi="Times New Roman" w:cs="Times New Roman"/>
              </w:rPr>
              <w:t>11°</w:t>
            </w:r>
          </w:p>
        </w:tc>
        <w:tc>
          <w:tcPr>
            <w:tcW w:w="2557" w:type="dxa"/>
            <w:tcBorders>
              <w:top w:val="single" w:sz="4" w:space="0" w:color="auto"/>
            </w:tcBorders>
          </w:tcPr>
          <w:p w14:paraId="6EFC0E30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Hyperlordotic maldistribution,</w:t>
            </w:r>
          </w:p>
          <w:p w14:paraId="56B94551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＞</w:t>
            </w:r>
            <w:r w:rsidRPr="00527191">
              <w:rPr>
                <w:rFonts w:ascii="Times New Roman" w:hAnsi="Times New Roman" w:cs="Times New Roman"/>
              </w:rPr>
              <w:t>80%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14:paraId="1CA51443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Severe positive malalignment,</w:t>
            </w:r>
          </w:p>
          <w:p w14:paraId="04070E08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＞</w:t>
            </w:r>
            <w:r w:rsidRPr="00527191">
              <w:rPr>
                <w:rFonts w:ascii="Times New Roman" w:hAnsi="Times New Roman" w:cs="Times New Roman"/>
              </w:rPr>
              <w:t>18°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DB20B85" w14:textId="3B2D873F" w:rsidR="00527191" w:rsidRPr="00527191" w:rsidRDefault="00D614C9" w:rsidP="007450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27191" w:rsidRPr="00527191" w14:paraId="1B061890" w14:textId="77777777" w:rsidTr="00D614C9">
        <w:trPr>
          <w:jc w:val="center"/>
        </w:trPr>
        <w:tc>
          <w:tcPr>
            <w:tcW w:w="1271" w:type="dxa"/>
          </w:tcPr>
          <w:p w14:paraId="48959DBC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50" w:type="dxa"/>
          </w:tcPr>
          <w:p w14:paraId="2ED10279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Moderate retroversion,</w:t>
            </w:r>
          </w:p>
          <w:p w14:paraId="2358B93F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-15°to-7.1°</w:t>
            </w:r>
          </w:p>
        </w:tc>
        <w:tc>
          <w:tcPr>
            <w:tcW w:w="1982" w:type="dxa"/>
          </w:tcPr>
          <w:p w14:paraId="1DC75ED6" w14:textId="19942341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Moderate hypolordosis, -25°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7191">
              <w:rPr>
                <w:rFonts w:ascii="Times New Roman" w:hAnsi="Times New Roman" w:cs="Times New Roman"/>
              </w:rPr>
              <w:t>to -14.1°</w:t>
            </w:r>
          </w:p>
        </w:tc>
        <w:tc>
          <w:tcPr>
            <w:tcW w:w="2557" w:type="dxa"/>
          </w:tcPr>
          <w:p w14:paraId="048DED05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 xml:space="preserve">Severe hypolordotic maldistribution, </w:t>
            </w:r>
            <w:r w:rsidRPr="00527191">
              <w:rPr>
                <w:rFonts w:ascii="Times New Roman" w:hAnsi="Times New Roman" w:cs="Times New Roman"/>
              </w:rPr>
              <w:t>＜</w:t>
            </w:r>
            <w:r w:rsidRPr="00527191">
              <w:rPr>
                <w:rFonts w:ascii="Times New Roman" w:hAnsi="Times New Roman" w:cs="Times New Roman"/>
              </w:rPr>
              <w:t>40%</w:t>
            </w:r>
          </w:p>
        </w:tc>
        <w:tc>
          <w:tcPr>
            <w:tcW w:w="2409" w:type="dxa"/>
          </w:tcPr>
          <w:p w14:paraId="53CA91E9" w14:textId="0B2AD58A" w:rsidR="00527191" w:rsidRPr="00527191" w:rsidRDefault="00D614C9" w:rsidP="007450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1D4C8139" w14:textId="0F2F389B" w:rsidR="00527191" w:rsidRPr="00527191" w:rsidRDefault="00D614C9" w:rsidP="007450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27191" w:rsidRPr="00527191" w14:paraId="6811700A" w14:textId="77777777" w:rsidTr="00D614C9">
        <w:trPr>
          <w:jc w:val="center"/>
        </w:trPr>
        <w:tc>
          <w:tcPr>
            <w:tcW w:w="1271" w:type="dxa"/>
          </w:tcPr>
          <w:p w14:paraId="53E91046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50" w:type="dxa"/>
          </w:tcPr>
          <w:p w14:paraId="0F703BCE" w14:textId="77777777" w:rsidR="00D614C9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Anteversion,</w:t>
            </w:r>
          </w:p>
          <w:p w14:paraId="2F221D9B" w14:textId="4332D05C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＞</w:t>
            </w:r>
            <w:r w:rsidRPr="00527191">
              <w:rPr>
                <w:rFonts w:ascii="Times New Roman" w:hAnsi="Times New Roman" w:cs="Times New Roman"/>
              </w:rPr>
              <w:t>5°</w:t>
            </w:r>
          </w:p>
        </w:tc>
        <w:tc>
          <w:tcPr>
            <w:tcW w:w="1982" w:type="dxa"/>
          </w:tcPr>
          <w:p w14:paraId="4AD6846C" w14:textId="5E944D63" w:rsidR="00527191" w:rsidRPr="00527191" w:rsidRDefault="00D614C9" w:rsidP="007450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557" w:type="dxa"/>
          </w:tcPr>
          <w:p w14:paraId="22A2F728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Moderate hypolordotic maldistribution,</w:t>
            </w:r>
          </w:p>
          <w:p w14:paraId="60F07DCA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40% to 49%</w:t>
            </w:r>
          </w:p>
        </w:tc>
        <w:tc>
          <w:tcPr>
            <w:tcW w:w="2409" w:type="dxa"/>
          </w:tcPr>
          <w:p w14:paraId="05169A6F" w14:textId="012C256C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Moderate positive malalignment</w:t>
            </w:r>
            <w:r>
              <w:rPr>
                <w:rFonts w:ascii="Times New Roman" w:hAnsi="Times New Roman" w:cs="Times New Roman" w:hint="eastAsia"/>
              </w:rPr>
              <w:t>,</w:t>
            </w:r>
          </w:p>
          <w:p w14:paraId="4F2F44F4" w14:textId="5A2C95CF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10.1° to 18°</w:t>
            </w:r>
            <w:r>
              <w:rPr>
                <w:rFonts w:ascii="Times New Roman" w:hAnsi="Times New Roman" w:cs="Times New Roman" w:hint="eastAsia"/>
              </w:rPr>
              <w:t>;</w:t>
            </w:r>
          </w:p>
          <w:p w14:paraId="63751A0F" w14:textId="6174863F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Negative malalignment</w:t>
            </w:r>
            <w:r>
              <w:rPr>
                <w:rFonts w:ascii="Times New Roman" w:hAnsi="Times New Roman" w:cs="Times New Roman" w:hint="eastAsia"/>
              </w:rPr>
              <w:t>,</w:t>
            </w:r>
          </w:p>
          <w:p w14:paraId="1E758DFD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＜</w:t>
            </w:r>
            <w:r w:rsidRPr="00527191">
              <w:rPr>
                <w:rFonts w:ascii="Times New Roman" w:hAnsi="Times New Roman" w:cs="Times New Roman"/>
              </w:rPr>
              <w:t>-7°</w:t>
            </w:r>
          </w:p>
        </w:tc>
        <w:tc>
          <w:tcPr>
            <w:tcW w:w="1134" w:type="dxa"/>
          </w:tcPr>
          <w:p w14:paraId="1ED4E2E7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≥60years</w:t>
            </w:r>
          </w:p>
        </w:tc>
      </w:tr>
      <w:tr w:rsidR="00D614C9" w:rsidRPr="00527191" w14:paraId="32F3FE70" w14:textId="77777777" w:rsidTr="00D614C9">
        <w:trPr>
          <w:jc w:val="center"/>
        </w:trPr>
        <w:tc>
          <w:tcPr>
            <w:tcW w:w="1271" w:type="dxa"/>
            <w:tcBorders>
              <w:bottom w:val="single" w:sz="4" w:space="0" w:color="auto"/>
            </w:tcBorders>
          </w:tcPr>
          <w:p w14:paraId="00040B59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50" w:type="dxa"/>
            <w:tcBorders>
              <w:bottom w:val="single" w:sz="4" w:space="0" w:color="auto"/>
            </w:tcBorders>
          </w:tcPr>
          <w:p w14:paraId="36341566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Aligned, -7° to 5°</w:t>
            </w:r>
          </w:p>
        </w:tc>
        <w:tc>
          <w:tcPr>
            <w:tcW w:w="1982" w:type="dxa"/>
            <w:tcBorders>
              <w:bottom w:val="single" w:sz="4" w:space="0" w:color="auto"/>
            </w:tcBorders>
          </w:tcPr>
          <w:p w14:paraId="0725A926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Aligned, -14° to 11°</w:t>
            </w: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14:paraId="4AD6D5E5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Aligned, 50% to 80%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2ED889C9" w14:textId="2B58B9E3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Aligned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527191">
              <w:rPr>
                <w:rFonts w:ascii="Times New Roman" w:hAnsi="Times New Roman" w:cs="Times New Roman"/>
              </w:rPr>
              <w:t>10° to -7°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42AA475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＜</w:t>
            </w:r>
            <w:r w:rsidRPr="00527191">
              <w:rPr>
                <w:rFonts w:ascii="Times New Roman" w:hAnsi="Times New Roman" w:cs="Times New Roman"/>
              </w:rPr>
              <w:t>60years</w:t>
            </w:r>
          </w:p>
        </w:tc>
      </w:tr>
      <w:tr w:rsidR="00527191" w:rsidRPr="00527191" w14:paraId="66E128A6" w14:textId="77777777" w:rsidTr="00D614C9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1A0103C5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</w:tcPr>
          <w:p w14:paraId="33FA5A15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A85F1DD" w14:textId="495FF15E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GAP Score Categories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1F9C5EFD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CF4D020" w14:textId="77777777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27191" w:rsidRPr="00527191" w14:paraId="2ABD9C43" w14:textId="77777777" w:rsidTr="00D614C9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321B7049" w14:textId="00089320" w:rsidR="00527191" w:rsidRPr="00527191" w:rsidRDefault="00527191" w:rsidP="005271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</w:tcPr>
          <w:p w14:paraId="010F6EDB" w14:textId="60B19C45" w:rsidR="00527191" w:rsidRPr="00527191" w:rsidRDefault="00527191" w:rsidP="00527191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Proportioned</w:t>
            </w:r>
          </w:p>
        </w:tc>
        <w:tc>
          <w:tcPr>
            <w:tcW w:w="453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1C7CFB" w14:textId="0CC38DA9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Moderately disproportioned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E49890" w14:textId="1BA285B2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Severely disproportioned</w:t>
            </w:r>
          </w:p>
        </w:tc>
      </w:tr>
      <w:tr w:rsidR="00527191" w:rsidRPr="00527191" w14:paraId="481A1663" w14:textId="77777777" w:rsidTr="00D614C9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501A5D88" w14:textId="1CE8F73D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Total score:</w:t>
            </w: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</w:tcPr>
          <w:p w14:paraId="41B78F3B" w14:textId="25C921C9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0-2</w:t>
            </w:r>
          </w:p>
        </w:tc>
        <w:tc>
          <w:tcPr>
            <w:tcW w:w="453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FEAD7D" w14:textId="7EB3634B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3-6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A527331" w14:textId="12536880" w:rsidR="00527191" w:rsidRPr="00527191" w:rsidRDefault="00527191" w:rsidP="00745004">
            <w:pPr>
              <w:jc w:val="center"/>
              <w:rPr>
                <w:rFonts w:ascii="Times New Roman" w:hAnsi="Times New Roman" w:cs="Times New Roman"/>
              </w:rPr>
            </w:pPr>
            <w:r w:rsidRPr="00527191">
              <w:rPr>
                <w:rFonts w:ascii="Times New Roman" w:hAnsi="Times New Roman" w:cs="Times New Roman"/>
              </w:rPr>
              <w:t>≥7</w:t>
            </w:r>
          </w:p>
        </w:tc>
      </w:tr>
      <w:tr w:rsidR="00527191" w:rsidRPr="00527191" w14:paraId="5432D50B" w14:textId="77777777" w:rsidTr="00D614C9">
        <w:trPr>
          <w:jc w:val="center"/>
        </w:trPr>
        <w:tc>
          <w:tcPr>
            <w:tcW w:w="11203" w:type="dxa"/>
            <w:gridSpan w:val="6"/>
            <w:tcBorders>
              <w:top w:val="single" w:sz="4" w:space="0" w:color="auto"/>
            </w:tcBorders>
          </w:tcPr>
          <w:p w14:paraId="473B9794" w14:textId="0C5207DF" w:rsidR="00527191" w:rsidRPr="00527191" w:rsidRDefault="000115E8" w:rsidP="0052719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Notice: </w:t>
            </w:r>
            <w:r w:rsidR="00527191" w:rsidRPr="00527191">
              <w:rPr>
                <w:rFonts w:ascii="Times New Roman" w:hAnsi="Times New Roman" w:cs="Times New Roman"/>
              </w:rPr>
              <w:t>GAP</w:t>
            </w:r>
            <w:r w:rsidR="00D614C9">
              <w:rPr>
                <w:rFonts w:ascii="Times New Roman" w:hAnsi="Times New Roman" w:cs="Times New Roman"/>
              </w:rPr>
              <w:t xml:space="preserve">, </w:t>
            </w:r>
            <w:r w:rsidR="00527191" w:rsidRPr="00527191">
              <w:rPr>
                <w:rFonts w:ascii="Times New Roman" w:hAnsi="Times New Roman" w:cs="Times New Roman"/>
              </w:rPr>
              <w:t>global alignment and proportion</w:t>
            </w:r>
            <w:r w:rsidR="00D614C9">
              <w:rPr>
                <w:rFonts w:ascii="Times New Roman" w:hAnsi="Times New Roman" w:cs="Times New Roman"/>
              </w:rPr>
              <w:t>;</w:t>
            </w:r>
            <w:r w:rsidR="00527191" w:rsidRPr="00527191">
              <w:rPr>
                <w:rFonts w:ascii="Times New Roman" w:hAnsi="Times New Roman" w:cs="Times New Roman"/>
              </w:rPr>
              <w:t xml:space="preserve"> RPV</w:t>
            </w:r>
            <w:r w:rsidR="00D614C9">
              <w:rPr>
                <w:rFonts w:ascii="Times New Roman" w:hAnsi="Times New Roman" w:cs="Times New Roman"/>
              </w:rPr>
              <w:t>,</w:t>
            </w:r>
            <w:r w:rsidR="00527191" w:rsidRPr="00527191">
              <w:rPr>
                <w:rFonts w:ascii="Times New Roman" w:hAnsi="Times New Roman" w:cs="Times New Roman"/>
              </w:rPr>
              <w:t xml:space="preserve"> relative pelvic version</w:t>
            </w:r>
            <w:r w:rsidR="00D614C9">
              <w:rPr>
                <w:rFonts w:ascii="Times New Roman" w:hAnsi="Times New Roman" w:cs="Times New Roman"/>
              </w:rPr>
              <w:t>;</w:t>
            </w:r>
            <w:r w:rsidR="00527191" w:rsidRPr="00527191">
              <w:rPr>
                <w:rFonts w:ascii="Times New Roman" w:hAnsi="Times New Roman" w:cs="Times New Roman"/>
              </w:rPr>
              <w:t xml:space="preserve"> RLL relative lumbar lordosis</w:t>
            </w:r>
            <w:r w:rsidR="00D614C9">
              <w:rPr>
                <w:rFonts w:ascii="Times New Roman" w:hAnsi="Times New Roman" w:cs="Times New Roman"/>
              </w:rPr>
              <w:t>;</w:t>
            </w:r>
            <w:r w:rsidR="00527191" w:rsidRPr="00527191">
              <w:rPr>
                <w:rFonts w:ascii="Times New Roman" w:hAnsi="Times New Roman" w:cs="Times New Roman"/>
              </w:rPr>
              <w:t xml:space="preserve"> LDI lordosis distribution index</w:t>
            </w:r>
            <w:r w:rsidR="00D614C9">
              <w:rPr>
                <w:rFonts w:ascii="Times New Roman" w:hAnsi="Times New Roman" w:cs="Times New Roman"/>
              </w:rPr>
              <w:t>;</w:t>
            </w:r>
            <w:r w:rsidR="00527191" w:rsidRPr="00527191">
              <w:rPr>
                <w:rFonts w:ascii="Times New Roman" w:hAnsi="Times New Roman" w:cs="Times New Roman"/>
              </w:rPr>
              <w:t xml:space="preserve"> RSA</w:t>
            </w:r>
            <w:r w:rsidR="00D614C9">
              <w:rPr>
                <w:rFonts w:ascii="Times New Roman" w:hAnsi="Times New Roman" w:cs="Times New Roman"/>
              </w:rPr>
              <w:t>,</w:t>
            </w:r>
            <w:r w:rsidR="00527191">
              <w:rPr>
                <w:rFonts w:ascii="Times New Roman" w:hAnsi="Times New Roman" w:cs="Times New Roman"/>
              </w:rPr>
              <w:t xml:space="preserve"> </w:t>
            </w:r>
            <w:r w:rsidR="00527191" w:rsidRPr="00527191">
              <w:rPr>
                <w:rFonts w:ascii="Times New Roman" w:hAnsi="Times New Roman" w:cs="Times New Roman"/>
              </w:rPr>
              <w:t>relative spinopelvic alignmen</w:t>
            </w:r>
            <w:r w:rsidR="00D614C9">
              <w:rPr>
                <w:rFonts w:ascii="Times New Roman" w:hAnsi="Times New Roman" w:cs="Times New Roman"/>
              </w:rPr>
              <w:t>t</w:t>
            </w:r>
            <w:r w:rsidR="006B4577">
              <w:rPr>
                <w:rFonts w:ascii="Times New Roman" w:hAnsi="Times New Roman" w:cs="Times New Roman"/>
              </w:rPr>
              <w:t>.</w:t>
            </w:r>
          </w:p>
        </w:tc>
      </w:tr>
    </w:tbl>
    <w:p w14:paraId="09F3D818" w14:textId="77777777" w:rsidR="00FF37B0" w:rsidRPr="00527191" w:rsidRDefault="00FF37B0"/>
    <w:sectPr w:rsidR="00FF37B0" w:rsidRPr="005271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38A3EF" w14:textId="77777777" w:rsidR="00826DAC" w:rsidRDefault="00826DAC" w:rsidP="00527191">
      <w:r>
        <w:separator/>
      </w:r>
    </w:p>
  </w:endnote>
  <w:endnote w:type="continuationSeparator" w:id="0">
    <w:p w14:paraId="441011BE" w14:textId="77777777" w:rsidR="00826DAC" w:rsidRDefault="00826DAC" w:rsidP="00527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1987E8" w14:textId="77777777" w:rsidR="00826DAC" w:rsidRDefault="00826DAC" w:rsidP="00527191">
      <w:r>
        <w:separator/>
      </w:r>
    </w:p>
  </w:footnote>
  <w:footnote w:type="continuationSeparator" w:id="0">
    <w:p w14:paraId="4D5D976C" w14:textId="77777777" w:rsidR="00826DAC" w:rsidRDefault="00826DAC" w:rsidP="005271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B0B"/>
    <w:rsid w:val="000115E8"/>
    <w:rsid w:val="00423A21"/>
    <w:rsid w:val="00527191"/>
    <w:rsid w:val="006B4577"/>
    <w:rsid w:val="00826DAC"/>
    <w:rsid w:val="00B45B0B"/>
    <w:rsid w:val="00D614C9"/>
    <w:rsid w:val="00F90907"/>
    <w:rsid w:val="00FF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8E1306"/>
  <w15:chartTrackingRefBased/>
  <w15:docId w15:val="{946CBBE2-B330-4B74-9015-EB99C3E3C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71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7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71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71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7191"/>
    <w:rPr>
      <w:sz w:val="18"/>
      <w:szCs w:val="18"/>
    </w:rPr>
  </w:style>
  <w:style w:type="table" w:styleId="a7">
    <w:name w:val="Table Grid"/>
    <w:basedOn w:val="a1"/>
    <w:uiPriority w:val="39"/>
    <w:rsid w:val="0052719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祥耀</dc:creator>
  <cp:keywords/>
  <dc:description/>
  <cp:lastModifiedBy>孙 祥耀</cp:lastModifiedBy>
  <cp:revision>4</cp:revision>
  <dcterms:created xsi:type="dcterms:W3CDTF">2021-01-04T05:16:00Z</dcterms:created>
  <dcterms:modified xsi:type="dcterms:W3CDTF">2021-02-06T09:26:00Z</dcterms:modified>
</cp:coreProperties>
</file>