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AEB0C" w14:textId="77777777" w:rsidR="003540BE" w:rsidRDefault="003540BE" w:rsidP="003540BE">
      <w:pPr>
        <w:pStyle w:val="Heading2"/>
        <w:spacing w:after="360"/>
        <w:jc w:val="center"/>
      </w:pPr>
      <w:r>
        <w:t>Supplementary Materials</w:t>
      </w:r>
    </w:p>
    <w:p w14:paraId="3767FA8F" w14:textId="77777777" w:rsidR="003540BE" w:rsidRDefault="003540BE" w:rsidP="003540BE">
      <w:pPr>
        <w:pStyle w:val="ListParagraph"/>
        <w:numPr>
          <w:ilvl w:val="0"/>
          <w:numId w:val="1"/>
        </w:numPr>
      </w:pPr>
      <w:r w:rsidRPr="00E95E2F">
        <w:t>Database</w:t>
      </w:r>
      <w:r>
        <w:t xml:space="preserve"> Search</w:t>
      </w:r>
      <w:r w:rsidRPr="00E95E2F">
        <w:t>: via PubMed platform</w:t>
      </w:r>
    </w:p>
    <w:p w14:paraId="2B041991" w14:textId="77777777" w:rsidR="003540BE" w:rsidRDefault="003540BE" w:rsidP="003540BE">
      <w:pPr>
        <w:pStyle w:val="ListParagraph"/>
        <w:numPr>
          <w:ilvl w:val="0"/>
          <w:numId w:val="1"/>
        </w:numPr>
      </w:pPr>
      <w:r>
        <w:t>JBI Critical Appraisal Checklist</w:t>
      </w:r>
    </w:p>
    <w:p w14:paraId="57558C71" w14:textId="77777777" w:rsidR="003540BE" w:rsidRPr="00DE57BC" w:rsidRDefault="003540BE" w:rsidP="003540BE">
      <w:pPr>
        <w:pStyle w:val="ListParagraph"/>
        <w:numPr>
          <w:ilvl w:val="0"/>
          <w:numId w:val="1"/>
        </w:numPr>
        <w:spacing w:line="720" w:lineRule="auto"/>
      </w:pPr>
      <w:bookmarkStart w:id="0" w:name="_Ref184059173"/>
      <w:r>
        <w:t>Data Extraction Form</w:t>
      </w:r>
      <w:bookmarkEnd w:id="0"/>
    </w:p>
    <w:p w14:paraId="07F9B0CF" w14:textId="77777777" w:rsidR="003540BE" w:rsidRDefault="003540BE" w:rsidP="003540BE">
      <w:pPr>
        <w:pStyle w:val="Heading2"/>
        <w:numPr>
          <w:ilvl w:val="0"/>
          <w:numId w:val="6"/>
        </w:numPr>
        <w:tabs>
          <w:tab w:val="num" w:pos="360"/>
        </w:tabs>
        <w:spacing w:after="360"/>
        <w:rPr>
          <w:rFonts w:cs="Arial"/>
          <w:color w:val="000000" w:themeColor="text1"/>
        </w:rPr>
      </w:pPr>
      <w:bookmarkStart w:id="1" w:name="_Ref189648990"/>
      <w:r>
        <w:rPr>
          <w:rFonts w:cs="Arial"/>
          <w:color w:val="000000" w:themeColor="text1"/>
        </w:rPr>
        <w:t>Database Search: via PubMed platform</w:t>
      </w:r>
      <w:bookmarkEnd w:id="1"/>
      <w:r>
        <w:rPr>
          <w:rFonts w:cs="Arial"/>
          <w:color w:val="000000" w:themeColor="text1"/>
        </w:rPr>
        <w:t xml:space="preserve"> </w:t>
      </w:r>
    </w:p>
    <w:p w14:paraId="11009BF1" w14:textId="77777777" w:rsidR="003540BE" w:rsidRDefault="003540BE" w:rsidP="003540BE">
      <w:pPr>
        <w:pStyle w:val="ListParagraph"/>
        <w:ind w:left="719"/>
      </w:pPr>
      <w:r w:rsidRPr="00175CDD">
        <w:t>Database: PubMed platform</w:t>
      </w:r>
    </w:p>
    <w:p w14:paraId="5F6B1C81" w14:textId="77777777" w:rsidR="003540BE" w:rsidRPr="00B77FCB" w:rsidRDefault="003540BE" w:rsidP="003540BE">
      <w:pPr>
        <w:pStyle w:val="ListParagraph"/>
        <w:rPr>
          <w:strike/>
        </w:rPr>
      </w:pPr>
      <w:r w:rsidRPr="00175CDD">
        <w:t>Number of hits:</w:t>
      </w:r>
      <w:r>
        <w:t xml:space="preserve"> 86</w:t>
      </w:r>
    </w:p>
    <w:p w14:paraId="2B31644B" w14:textId="77777777" w:rsidR="003540BE" w:rsidRDefault="003540BE" w:rsidP="003540BE">
      <w:pPr>
        <w:pStyle w:val="ListParagraph"/>
      </w:pPr>
      <w:r w:rsidRPr="00175CDD">
        <w:t xml:space="preserve">Date: </w:t>
      </w:r>
      <w:r w:rsidRPr="001276AF">
        <w:t>25.7.2024</w:t>
      </w:r>
    </w:p>
    <w:p w14:paraId="20E16C83" w14:textId="77777777" w:rsidR="003540BE" w:rsidRDefault="003540BE" w:rsidP="003540BE">
      <w:pPr>
        <w:pStyle w:val="ListParagraph"/>
      </w:pPr>
      <w:r w:rsidRPr="00175CDD">
        <w:t>Seach keywords</w:t>
      </w:r>
      <w:r>
        <w:t>:</w:t>
      </w:r>
    </w:p>
    <w:p w14:paraId="030C9A36" w14:textId="77777777" w:rsidR="003540BE" w:rsidRPr="001D3F0B" w:rsidRDefault="003540BE" w:rsidP="003540BE">
      <w:pPr>
        <w:jc w:val="left"/>
      </w:pPr>
      <w:r w:rsidRPr="001D3F0B">
        <w:t>Search: </w:t>
      </w:r>
      <w:r w:rsidRPr="001D3F0B">
        <w:rPr>
          <w:b/>
          <w:bCs/>
        </w:rPr>
        <w:t>((((((((educational intervention[Title/Abstract]) OR (health education[Title/Abstract])) OR (educational program[Title/Abstract])) OR (training program[Title/Abstract])) OR (professional training[Title/Abstract])) AND (Knowledge[Title/Abstract])) AND (healthcare workers[Title/Abstract])) AND (bloodborne pathogens[Title/Abstract])) OR (bloodborne infections[Title/Abstract])</w:t>
      </w:r>
      <w:r w:rsidRPr="001D3F0B">
        <w:t> Filters: </w:t>
      </w:r>
      <w:r w:rsidRPr="001D3F0B">
        <w:rPr>
          <w:b/>
          <w:bCs/>
        </w:rPr>
        <w:t>from 2010 - 2024</w:t>
      </w:r>
    </w:p>
    <w:p w14:paraId="1584BB13" w14:textId="77777777" w:rsidR="003540BE" w:rsidRDefault="003540BE" w:rsidP="003540BE">
      <w:pPr>
        <w:jc w:val="left"/>
      </w:pPr>
      <w:r w:rsidRPr="001D3F0B">
        <w:t>((("educational intervention"[Title/Abstract] OR "health education"[Title/Abstract] OR "educational program"[Title/Abstract] OR "training program"[Title/Abstract] OR "professional training"[Title/Abstract]) AND "Knowledge"[Title/Abstract] AND "healthcare workers"[Title/Abstract] AND "bloodborne pathogens"[Title/Abstract]) OR "bloodborne infections"[Title/Abstract]) AND (2010:2024[pdat])</w:t>
      </w:r>
    </w:p>
    <w:p w14:paraId="200976E3" w14:textId="77777777" w:rsidR="003540BE" w:rsidRDefault="003540BE" w:rsidP="003540BE"/>
    <w:p w14:paraId="2622A8AD" w14:textId="77777777" w:rsidR="003540BE" w:rsidRPr="00DE57BC" w:rsidRDefault="003540BE" w:rsidP="003540BE"/>
    <w:p w14:paraId="1AADAFE5" w14:textId="77777777" w:rsidR="003540BE" w:rsidRPr="00BC64F0" w:rsidRDefault="003540BE" w:rsidP="003540BE">
      <w:pPr>
        <w:pStyle w:val="Heading2"/>
        <w:numPr>
          <w:ilvl w:val="0"/>
          <w:numId w:val="6"/>
        </w:numPr>
        <w:tabs>
          <w:tab w:val="num" w:pos="360"/>
        </w:tabs>
        <w:spacing w:after="360"/>
        <w:rPr>
          <w:rFonts w:cs="Arial"/>
          <w:color w:val="000000" w:themeColor="text1"/>
        </w:rPr>
      </w:pPr>
      <w:bookmarkStart w:id="2" w:name="_Ref189649040"/>
      <w:r>
        <w:rPr>
          <w:rFonts w:cs="Arial"/>
          <w:color w:val="000000" w:themeColor="text1"/>
        </w:rPr>
        <w:lastRenderedPageBreak/>
        <w:t>JBI critical appraisal checklist</w:t>
      </w:r>
      <w:bookmarkEnd w:id="2"/>
    </w:p>
    <w:tbl>
      <w:tblPr>
        <w:tblStyle w:val="TableGrid"/>
        <w:tblW w:w="11970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343"/>
        <w:gridCol w:w="1357"/>
        <w:gridCol w:w="900"/>
        <w:gridCol w:w="1350"/>
        <w:gridCol w:w="1440"/>
        <w:gridCol w:w="870"/>
        <w:gridCol w:w="120"/>
        <w:gridCol w:w="750"/>
        <w:gridCol w:w="240"/>
        <w:gridCol w:w="630"/>
        <w:gridCol w:w="1080"/>
        <w:gridCol w:w="1080"/>
        <w:gridCol w:w="810"/>
      </w:tblGrid>
      <w:tr w:rsidR="003540BE" w:rsidRPr="00EA3EC5" w14:paraId="3427C400" w14:textId="77777777" w:rsidTr="001C017A">
        <w:trPr>
          <w:trHeight w:val="502"/>
        </w:trPr>
        <w:tc>
          <w:tcPr>
            <w:tcW w:w="11970" w:type="dxa"/>
            <w:gridSpan w:val="13"/>
          </w:tcPr>
          <w:p w14:paraId="14419CC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3EC5">
              <w:rPr>
                <w:rFonts w:ascii="Times New Roman" w:eastAsia="Calibri" w:hAnsi="Times New Roman" w:cs="Times New Roman"/>
                <w:sz w:val="28"/>
                <w:szCs w:val="28"/>
              </w:rPr>
              <w:t>INTERNAL VALIDITY BIAS</w:t>
            </w:r>
          </w:p>
        </w:tc>
      </w:tr>
      <w:tr w:rsidR="003540BE" w:rsidRPr="00EA3EC5" w14:paraId="73831961" w14:textId="77777777" w:rsidTr="001C017A">
        <w:trPr>
          <w:trHeight w:val="709"/>
        </w:trPr>
        <w:tc>
          <w:tcPr>
            <w:tcW w:w="1343" w:type="dxa"/>
          </w:tcPr>
          <w:p w14:paraId="749701B3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</w:tcPr>
          <w:p w14:paraId="602917BA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Temporal precedence</w:t>
            </w:r>
          </w:p>
        </w:tc>
        <w:tc>
          <w:tcPr>
            <w:tcW w:w="900" w:type="dxa"/>
          </w:tcPr>
          <w:p w14:paraId="23802366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Selection and allocation</w:t>
            </w:r>
          </w:p>
        </w:tc>
        <w:tc>
          <w:tcPr>
            <w:tcW w:w="1350" w:type="dxa"/>
          </w:tcPr>
          <w:p w14:paraId="05DAB7F4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Confounding factors</w:t>
            </w:r>
          </w:p>
        </w:tc>
        <w:tc>
          <w:tcPr>
            <w:tcW w:w="1440" w:type="dxa"/>
          </w:tcPr>
          <w:p w14:paraId="32CFD273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Administration of intervention/exposure</w:t>
            </w:r>
          </w:p>
        </w:tc>
        <w:tc>
          <w:tcPr>
            <w:tcW w:w="2610" w:type="dxa"/>
            <w:gridSpan w:val="5"/>
          </w:tcPr>
          <w:p w14:paraId="69C95234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Assessment, detection, and measurement of the outcome</w:t>
            </w:r>
          </w:p>
        </w:tc>
        <w:tc>
          <w:tcPr>
            <w:tcW w:w="1080" w:type="dxa"/>
          </w:tcPr>
          <w:p w14:paraId="6B637938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Participant retention</w:t>
            </w:r>
          </w:p>
        </w:tc>
        <w:tc>
          <w:tcPr>
            <w:tcW w:w="1080" w:type="dxa"/>
          </w:tcPr>
          <w:p w14:paraId="622E3B80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Statistical Conclusion Validity</w:t>
            </w:r>
          </w:p>
        </w:tc>
        <w:tc>
          <w:tcPr>
            <w:tcW w:w="810" w:type="dxa"/>
          </w:tcPr>
          <w:p w14:paraId="22AD758B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Total Score</w:t>
            </w:r>
          </w:p>
        </w:tc>
      </w:tr>
      <w:tr w:rsidR="003540BE" w:rsidRPr="00EA3EC5" w14:paraId="37636142" w14:textId="77777777" w:rsidTr="001C017A">
        <w:trPr>
          <w:trHeight w:val="260"/>
        </w:trPr>
        <w:tc>
          <w:tcPr>
            <w:tcW w:w="1343" w:type="dxa"/>
          </w:tcPr>
          <w:p w14:paraId="07718DCF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QUESTION NO.</w:t>
            </w:r>
          </w:p>
        </w:tc>
        <w:tc>
          <w:tcPr>
            <w:tcW w:w="1357" w:type="dxa"/>
          </w:tcPr>
          <w:p w14:paraId="2A5A038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14:paraId="5A456CB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50" w:type="dxa"/>
          </w:tcPr>
          <w:p w14:paraId="346978AF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40" w:type="dxa"/>
          </w:tcPr>
          <w:p w14:paraId="4D47AC3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70" w:type="dxa"/>
          </w:tcPr>
          <w:p w14:paraId="51A771C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70" w:type="dxa"/>
            <w:gridSpan w:val="2"/>
          </w:tcPr>
          <w:p w14:paraId="1FC3F1E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70" w:type="dxa"/>
            <w:gridSpan w:val="2"/>
          </w:tcPr>
          <w:p w14:paraId="3B23D6E7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14:paraId="68F8274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80" w:type="dxa"/>
          </w:tcPr>
          <w:p w14:paraId="13085E1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10" w:type="dxa"/>
          </w:tcPr>
          <w:p w14:paraId="430F274C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540BE" w:rsidRPr="00EA3EC5" w14:paraId="05CFD1C5" w14:textId="77777777" w:rsidTr="001C017A">
        <w:trPr>
          <w:trHeight w:val="2393"/>
        </w:trPr>
        <w:tc>
          <w:tcPr>
            <w:tcW w:w="1343" w:type="dxa"/>
          </w:tcPr>
          <w:p w14:paraId="7A96E1DC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</w:p>
        </w:tc>
        <w:tc>
          <w:tcPr>
            <w:tcW w:w="1357" w:type="dxa"/>
          </w:tcPr>
          <w:p w14:paraId="0963C0AB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Is it clear in the study what is the “cause” and what is the “effect” (i.e., there is no confusion about which variable comes first)?</w:t>
            </w:r>
          </w:p>
        </w:tc>
        <w:tc>
          <w:tcPr>
            <w:tcW w:w="900" w:type="dxa"/>
          </w:tcPr>
          <w:p w14:paraId="52E30A74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Was there a control group?</w:t>
            </w:r>
          </w:p>
        </w:tc>
        <w:tc>
          <w:tcPr>
            <w:tcW w:w="1350" w:type="dxa"/>
          </w:tcPr>
          <w:p w14:paraId="6B14F608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Were participants included in any comparisons similar?</w:t>
            </w: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440" w:type="dxa"/>
          </w:tcPr>
          <w:p w14:paraId="1E2F6E58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Were the participants included in any comparisons receiving similar treatment/care, other than the exposure or intervention of interest?</w:t>
            </w:r>
          </w:p>
        </w:tc>
        <w:tc>
          <w:tcPr>
            <w:tcW w:w="870" w:type="dxa"/>
          </w:tcPr>
          <w:p w14:paraId="1CA8ECEE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Were there multiple measurements of the outcome, both pre and post the intervention/exposure?</w:t>
            </w:r>
          </w:p>
          <w:p w14:paraId="17961A77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870" w:type="dxa"/>
            <w:gridSpan w:val="2"/>
          </w:tcPr>
          <w:p w14:paraId="7481FCF4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Were the outcomes of participants included in any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comparisons measured in the same way?</w:t>
            </w:r>
          </w:p>
        </w:tc>
        <w:tc>
          <w:tcPr>
            <w:tcW w:w="870" w:type="dxa"/>
            <w:gridSpan w:val="2"/>
          </w:tcPr>
          <w:p w14:paraId="39D1FF8C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Were outcomes measured in a reliable way?</w:t>
            </w:r>
          </w:p>
        </w:tc>
        <w:tc>
          <w:tcPr>
            <w:tcW w:w="1080" w:type="dxa"/>
          </w:tcPr>
          <w:p w14:paraId="48456EB5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Was follow-up complete and, if not, were differences between groups in terms of their follow-up adequately described and analyzed?</w:t>
            </w:r>
          </w:p>
        </w:tc>
        <w:tc>
          <w:tcPr>
            <w:tcW w:w="1080" w:type="dxa"/>
          </w:tcPr>
          <w:p w14:paraId="2AB4EF38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A3EC5">
              <w:rPr>
                <w:rFonts w:ascii="Times New Roman" w:eastAsia="Calibri" w:hAnsi="Times New Roman" w:cs="Times New Roman"/>
                <w:sz w:val="16"/>
                <w:szCs w:val="16"/>
              </w:rPr>
              <w:t>Was appropriate statistical analysis used?</w:t>
            </w:r>
          </w:p>
        </w:tc>
        <w:tc>
          <w:tcPr>
            <w:tcW w:w="810" w:type="dxa"/>
          </w:tcPr>
          <w:p w14:paraId="7A4A0C89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3540BE" w:rsidRPr="00EA3EC5" w14:paraId="0CBA2D52" w14:textId="77777777" w:rsidTr="001C017A">
        <w:trPr>
          <w:trHeight w:val="260"/>
        </w:trPr>
        <w:tc>
          <w:tcPr>
            <w:tcW w:w="1343" w:type="dxa"/>
          </w:tcPr>
          <w:p w14:paraId="10AF188F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First Author </w:t>
            </w:r>
          </w:p>
        </w:tc>
        <w:tc>
          <w:tcPr>
            <w:tcW w:w="9817" w:type="dxa"/>
            <w:gridSpan w:val="11"/>
          </w:tcPr>
          <w:p w14:paraId="284DDCF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E22163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3540BE" w:rsidRPr="00EA3EC5" w14:paraId="5647A906" w14:textId="77777777" w:rsidTr="001C017A">
        <w:trPr>
          <w:trHeight w:val="494"/>
        </w:trPr>
        <w:tc>
          <w:tcPr>
            <w:tcW w:w="1343" w:type="dxa"/>
          </w:tcPr>
          <w:p w14:paraId="5D695C42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Lin et al</w:t>
            </w:r>
          </w:p>
        </w:tc>
        <w:tc>
          <w:tcPr>
            <w:tcW w:w="1357" w:type="dxa"/>
          </w:tcPr>
          <w:p w14:paraId="2E053608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18F69385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46861B2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21CC65BC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3967AA7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5903C13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001946D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64BF350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1661B9E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3E2616D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EA3EC5" w14:paraId="6462744B" w14:textId="77777777" w:rsidTr="001C017A">
        <w:trPr>
          <w:trHeight w:val="494"/>
        </w:trPr>
        <w:tc>
          <w:tcPr>
            <w:tcW w:w="1343" w:type="dxa"/>
          </w:tcPr>
          <w:p w14:paraId="162C2060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Enwere et al.</w:t>
            </w:r>
          </w:p>
        </w:tc>
        <w:tc>
          <w:tcPr>
            <w:tcW w:w="1357" w:type="dxa"/>
          </w:tcPr>
          <w:p w14:paraId="35E2CA8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587FA99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3499702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7D6F61E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350BB26F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1CC92C2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6CAFE095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1080" w:type="dxa"/>
          </w:tcPr>
          <w:p w14:paraId="32479D1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0062DAB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6B6D8A6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66.6%</w:t>
            </w:r>
          </w:p>
        </w:tc>
      </w:tr>
      <w:tr w:rsidR="003540BE" w:rsidRPr="00EA3EC5" w14:paraId="13E98FD7" w14:textId="77777777" w:rsidTr="001C017A">
        <w:trPr>
          <w:trHeight w:val="494"/>
        </w:trPr>
        <w:tc>
          <w:tcPr>
            <w:tcW w:w="1343" w:type="dxa"/>
          </w:tcPr>
          <w:p w14:paraId="30144D5E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Suchitra et al.</w:t>
            </w:r>
          </w:p>
        </w:tc>
        <w:tc>
          <w:tcPr>
            <w:tcW w:w="1357" w:type="dxa"/>
          </w:tcPr>
          <w:p w14:paraId="15E8ED1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23DD1C7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749A048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53ABABB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7BE6959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990" w:type="dxa"/>
            <w:gridSpan w:val="2"/>
          </w:tcPr>
          <w:p w14:paraId="5806B2F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140C0B7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2D2193E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7C32CD9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440521AC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88.8%</w:t>
            </w:r>
          </w:p>
        </w:tc>
      </w:tr>
      <w:tr w:rsidR="003540BE" w:rsidRPr="00EA3EC5" w14:paraId="592D8694" w14:textId="77777777" w:rsidTr="001C017A">
        <w:trPr>
          <w:trHeight w:val="494"/>
        </w:trPr>
        <w:tc>
          <w:tcPr>
            <w:tcW w:w="1343" w:type="dxa"/>
          </w:tcPr>
          <w:p w14:paraId="023FE21B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Akamike et al.</w:t>
            </w:r>
          </w:p>
        </w:tc>
        <w:tc>
          <w:tcPr>
            <w:tcW w:w="1357" w:type="dxa"/>
          </w:tcPr>
          <w:p w14:paraId="67D1E5B8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7A66C1B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350" w:type="dxa"/>
          </w:tcPr>
          <w:p w14:paraId="5322CD0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7920FC2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017575BA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12321E3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27BED07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5E4F72E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28F8D79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810" w:type="dxa"/>
          </w:tcPr>
          <w:p w14:paraId="6D7268D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66.6%</w:t>
            </w:r>
          </w:p>
        </w:tc>
      </w:tr>
      <w:tr w:rsidR="003540BE" w:rsidRPr="00EA3EC5" w14:paraId="76AA5099" w14:textId="77777777" w:rsidTr="001C017A">
        <w:trPr>
          <w:trHeight w:val="494"/>
        </w:trPr>
        <w:tc>
          <w:tcPr>
            <w:tcW w:w="1343" w:type="dxa"/>
          </w:tcPr>
          <w:p w14:paraId="4290C0B2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El-Leithy et al.</w:t>
            </w:r>
          </w:p>
        </w:tc>
        <w:tc>
          <w:tcPr>
            <w:tcW w:w="1357" w:type="dxa"/>
          </w:tcPr>
          <w:p w14:paraId="463D39D7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35E0CA6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0BC13DA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0F6671D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682A97A7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4508CB3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7D69E0BD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61DF9CF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5A963FC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511A3D31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EA3EC5" w14:paraId="17786FAF" w14:textId="77777777" w:rsidTr="001C017A">
        <w:trPr>
          <w:trHeight w:val="494"/>
        </w:trPr>
        <w:tc>
          <w:tcPr>
            <w:tcW w:w="1343" w:type="dxa"/>
          </w:tcPr>
          <w:p w14:paraId="7EE2E893" w14:textId="77777777" w:rsidR="003540BE" w:rsidRPr="00EA3EC5" w:rsidRDefault="003540BE" w:rsidP="001C017A">
            <w:pPr>
              <w:spacing w:after="0" w:line="276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Saleh et al.</w:t>
            </w:r>
          </w:p>
          <w:p w14:paraId="62015E4A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</w:tcPr>
          <w:p w14:paraId="698B25B5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1A326F0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1BD9B34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09BEDDC5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7A4E8C87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32721F9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5F31AF5A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1020F9F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5C21821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0C89A48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EA3EC5" w14:paraId="190ACDDA" w14:textId="77777777" w:rsidTr="001C017A">
        <w:trPr>
          <w:trHeight w:val="494"/>
        </w:trPr>
        <w:tc>
          <w:tcPr>
            <w:tcW w:w="1343" w:type="dxa"/>
          </w:tcPr>
          <w:p w14:paraId="0261545C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Mohamed et al.</w:t>
            </w:r>
          </w:p>
        </w:tc>
        <w:tc>
          <w:tcPr>
            <w:tcW w:w="1357" w:type="dxa"/>
          </w:tcPr>
          <w:p w14:paraId="6AEE0158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47B6887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409DA1E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7A58297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233C070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50E5C1E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194C7D28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266A30E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52E247A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810" w:type="dxa"/>
          </w:tcPr>
          <w:p w14:paraId="4DE3038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EA3EC5" w14:paraId="02120F4B" w14:textId="77777777" w:rsidTr="001C017A">
        <w:trPr>
          <w:trHeight w:val="494"/>
        </w:trPr>
        <w:tc>
          <w:tcPr>
            <w:tcW w:w="1343" w:type="dxa"/>
          </w:tcPr>
          <w:p w14:paraId="4E87D114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Bassyouni et al.</w:t>
            </w:r>
          </w:p>
        </w:tc>
        <w:tc>
          <w:tcPr>
            <w:tcW w:w="1357" w:type="dxa"/>
          </w:tcPr>
          <w:p w14:paraId="4B6CBE8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25D6788B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2FDB401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09378DA7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3341EF7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038CCA7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4B3F8148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5E4F896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080" w:type="dxa"/>
          </w:tcPr>
          <w:p w14:paraId="2C5679D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810" w:type="dxa"/>
          </w:tcPr>
          <w:p w14:paraId="0C8C6BD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DB5B6A" w14:paraId="56564E64" w14:textId="77777777" w:rsidTr="001C017A">
        <w:trPr>
          <w:trHeight w:val="494"/>
        </w:trPr>
        <w:tc>
          <w:tcPr>
            <w:tcW w:w="1343" w:type="dxa"/>
          </w:tcPr>
          <w:p w14:paraId="09E17136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9248C">
              <w:rPr>
                <w:rFonts w:ascii="Times New Roman" w:eastAsia="Calibri" w:hAnsi="Times New Roman" w:cs="Times New Roman"/>
                <w:sz w:val="20"/>
                <w:szCs w:val="20"/>
              </w:rPr>
              <w:t>Ameen,  Nagwa</w:t>
            </w:r>
          </w:p>
        </w:tc>
        <w:tc>
          <w:tcPr>
            <w:tcW w:w="1357" w:type="dxa"/>
          </w:tcPr>
          <w:p w14:paraId="28C0EA9B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0BF4F972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50123709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65D62155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62C99FEE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6C09566F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3D45CC85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080" w:type="dxa"/>
          </w:tcPr>
          <w:p w14:paraId="39C3EF3F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2CBE1110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12A1701A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66.6%</w:t>
            </w:r>
          </w:p>
        </w:tc>
      </w:tr>
      <w:tr w:rsidR="003540BE" w:rsidRPr="00EA3EC5" w14:paraId="0F381656" w14:textId="77777777" w:rsidTr="001C017A">
        <w:trPr>
          <w:trHeight w:val="494"/>
        </w:trPr>
        <w:tc>
          <w:tcPr>
            <w:tcW w:w="1343" w:type="dxa"/>
          </w:tcPr>
          <w:p w14:paraId="480A2DF7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Shrestha et al.</w:t>
            </w:r>
          </w:p>
        </w:tc>
        <w:tc>
          <w:tcPr>
            <w:tcW w:w="1357" w:type="dxa"/>
          </w:tcPr>
          <w:p w14:paraId="49923C30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0A1BE704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6B7A354E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4A5BDBA9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4106B2A5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990" w:type="dxa"/>
            <w:gridSpan w:val="2"/>
          </w:tcPr>
          <w:p w14:paraId="39002C0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56A5B1FA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2DA9AED2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61A47073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  </w:t>
            </w:r>
          </w:p>
        </w:tc>
        <w:tc>
          <w:tcPr>
            <w:tcW w:w="810" w:type="dxa"/>
          </w:tcPr>
          <w:p w14:paraId="7C7AD486" w14:textId="77777777" w:rsidR="003540BE" w:rsidRPr="00EA3EC5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A3EC5">
              <w:rPr>
                <w:rFonts w:ascii="Times New Roman" w:eastAsia="Calibri" w:hAnsi="Times New Roman" w:cs="Times New Roman"/>
                <w:sz w:val="20"/>
                <w:szCs w:val="20"/>
              </w:rPr>
              <w:t>77.7%</w:t>
            </w:r>
          </w:p>
        </w:tc>
      </w:tr>
      <w:tr w:rsidR="003540BE" w:rsidRPr="00EA3EC5" w14:paraId="576877B8" w14:textId="77777777" w:rsidTr="001C017A">
        <w:trPr>
          <w:trHeight w:val="494"/>
        </w:trPr>
        <w:tc>
          <w:tcPr>
            <w:tcW w:w="1343" w:type="dxa"/>
          </w:tcPr>
          <w:p w14:paraId="75BDAC3E" w14:textId="77777777" w:rsidR="003540BE" w:rsidRPr="00EA3EC5" w:rsidRDefault="003540BE" w:rsidP="001C017A">
            <w:pPr>
              <w:spacing w:after="0"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D5BA3">
              <w:rPr>
                <w:rFonts w:ascii="Times New Roman" w:eastAsia="Calibri" w:hAnsi="Times New Roman" w:cs="Times New Roman"/>
                <w:sz w:val="20"/>
                <w:szCs w:val="20"/>
              </w:rPr>
              <w:t>Arcanjo, Renata</w:t>
            </w:r>
          </w:p>
        </w:tc>
        <w:tc>
          <w:tcPr>
            <w:tcW w:w="1357" w:type="dxa"/>
          </w:tcPr>
          <w:p w14:paraId="0885BFE9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900" w:type="dxa"/>
          </w:tcPr>
          <w:p w14:paraId="0E200B04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350" w:type="dxa"/>
          </w:tcPr>
          <w:p w14:paraId="7E5342DC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440" w:type="dxa"/>
          </w:tcPr>
          <w:p w14:paraId="5B38EAC8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90" w:type="dxa"/>
            <w:gridSpan w:val="2"/>
          </w:tcPr>
          <w:p w14:paraId="3193D40C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990" w:type="dxa"/>
            <w:gridSpan w:val="2"/>
          </w:tcPr>
          <w:p w14:paraId="0F3A9E96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630" w:type="dxa"/>
          </w:tcPr>
          <w:p w14:paraId="56E2AC3E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50F6B8DD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1080" w:type="dxa"/>
          </w:tcPr>
          <w:p w14:paraId="241ED72B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 xml:space="preserve">Y </w:t>
            </w:r>
          </w:p>
        </w:tc>
        <w:tc>
          <w:tcPr>
            <w:tcW w:w="810" w:type="dxa"/>
          </w:tcPr>
          <w:p w14:paraId="4E316124" w14:textId="77777777" w:rsidR="003540BE" w:rsidRPr="00DB5B6A" w:rsidRDefault="003540BE" w:rsidP="001C017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5B6A">
              <w:rPr>
                <w:rFonts w:ascii="Times New Roman" w:hAnsi="Times New Roman" w:cs="Times New Roman"/>
                <w:sz w:val="20"/>
                <w:szCs w:val="20"/>
              </w:rPr>
              <w:t>88.8%</w:t>
            </w:r>
          </w:p>
        </w:tc>
      </w:tr>
    </w:tbl>
    <w:p w14:paraId="5DC5BF49" w14:textId="77777777" w:rsidR="003540BE" w:rsidRDefault="003540BE" w:rsidP="003540BE"/>
    <w:p w14:paraId="06482D83" w14:textId="77777777" w:rsidR="003540BE" w:rsidRPr="00126204" w:rsidRDefault="003540BE" w:rsidP="003540BE"/>
    <w:p w14:paraId="1A06B3D6" w14:textId="77777777" w:rsidR="003540BE" w:rsidRDefault="003540BE" w:rsidP="003540BE">
      <w:pPr>
        <w:pStyle w:val="Heading2"/>
        <w:numPr>
          <w:ilvl w:val="0"/>
          <w:numId w:val="6"/>
        </w:numPr>
        <w:tabs>
          <w:tab w:val="num" w:pos="360"/>
        </w:tabs>
        <w:spacing w:after="360"/>
        <w:rPr>
          <w:rFonts w:cs="Arial"/>
          <w:color w:val="000000" w:themeColor="text1"/>
        </w:rPr>
      </w:pPr>
      <w:bookmarkStart w:id="3" w:name="_Ref184059605"/>
      <w:r>
        <w:rPr>
          <w:rFonts w:cs="Arial"/>
          <w:color w:val="000000" w:themeColor="text1"/>
        </w:rPr>
        <w:lastRenderedPageBreak/>
        <w:t>Data Extraction Form</w:t>
      </w:r>
      <w:bookmarkEnd w:id="3"/>
    </w:p>
    <w:tbl>
      <w:tblPr>
        <w:tblStyle w:val="TableGrid"/>
        <w:tblW w:w="10032" w:type="dxa"/>
        <w:tblLook w:val="04A0" w:firstRow="1" w:lastRow="0" w:firstColumn="1" w:lastColumn="0" w:noHBand="0" w:noVBand="1"/>
      </w:tblPr>
      <w:tblGrid>
        <w:gridCol w:w="3804"/>
        <w:gridCol w:w="6228"/>
      </w:tblGrid>
      <w:tr w:rsidR="003540BE" w:rsidRPr="004269D1" w14:paraId="443D1D70" w14:textId="77777777" w:rsidTr="001C017A">
        <w:trPr>
          <w:trHeight w:val="2122"/>
        </w:trPr>
        <w:tc>
          <w:tcPr>
            <w:tcW w:w="3804" w:type="dxa"/>
          </w:tcPr>
          <w:p w14:paraId="0E2DE9E5" w14:textId="77777777" w:rsidR="003540BE" w:rsidRPr="004269D1" w:rsidRDefault="003540BE" w:rsidP="001C0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information</w:t>
            </w:r>
          </w:p>
        </w:tc>
        <w:tc>
          <w:tcPr>
            <w:tcW w:w="6228" w:type="dxa"/>
          </w:tcPr>
          <w:p w14:paraId="12729ECE" w14:textId="77777777" w:rsidR="003540BE" w:rsidRPr="006F4497" w:rsidRDefault="003540BE" w:rsidP="003540B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6F4497">
              <w:rPr>
                <w:sz w:val="20"/>
                <w:szCs w:val="20"/>
              </w:rPr>
              <w:t>Record Number (to uniquely identify the study)</w:t>
            </w:r>
          </w:p>
          <w:p w14:paraId="5243098B" w14:textId="77777777" w:rsidR="003540BE" w:rsidRPr="006F4497" w:rsidRDefault="003540BE" w:rsidP="003540B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First </w:t>
            </w:r>
            <w:r w:rsidRPr="006F4497">
              <w:rPr>
                <w:sz w:val="20"/>
                <w:szCs w:val="20"/>
              </w:rPr>
              <w:t>Author</w:t>
            </w:r>
            <w:r>
              <w:rPr>
                <w:sz w:val="20"/>
                <w:szCs w:val="20"/>
              </w:rPr>
              <w:t xml:space="preserve"> Name</w:t>
            </w:r>
          </w:p>
          <w:p w14:paraId="70D208FD" w14:textId="77777777" w:rsidR="003540BE" w:rsidRPr="006F4497" w:rsidRDefault="003540BE" w:rsidP="003540B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Region</w:t>
            </w:r>
          </w:p>
          <w:p w14:paraId="44AFB68A" w14:textId="77777777" w:rsidR="003540BE" w:rsidRPr="006F4497" w:rsidRDefault="003540BE" w:rsidP="003540B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Year</w:t>
            </w:r>
          </w:p>
          <w:p w14:paraId="23FAA3E0" w14:textId="77777777" w:rsidR="003540BE" w:rsidRDefault="003540BE" w:rsidP="003540BE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Design</w:t>
            </w:r>
          </w:p>
          <w:p w14:paraId="616D96C0" w14:textId="77777777" w:rsidR="003540BE" w:rsidRPr="00454A07" w:rsidRDefault="003540BE" w:rsidP="003540BE">
            <w:pPr>
              <w:pStyle w:val="ListParagraph"/>
              <w:numPr>
                <w:ilvl w:val="0"/>
                <w:numId w:val="2"/>
              </w:num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Setting</w:t>
            </w:r>
          </w:p>
        </w:tc>
      </w:tr>
      <w:tr w:rsidR="003540BE" w:rsidRPr="004269D1" w14:paraId="3A16B151" w14:textId="77777777" w:rsidTr="001C017A">
        <w:trPr>
          <w:trHeight w:val="1610"/>
        </w:trPr>
        <w:tc>
          <w:tcPr>
            <w:tcW w:w="3804" w:type="dxa"/>
          </w:tcPr>
          <w:p w14:paraId="779F3BC8" w14:textId="77777777" w:rsidR="003540BE" w:rsidRPr="004269D1" w:rsidRDefault="003540BE" w:rsidP="001C017A">
            <w:pPr>
              <w:rPr>
                <w:sz w:val="20"/>
                <w:szCs w:val="20"/>
              </w:rPr>
            </w:pPr>
            <w:r w:rsidRPr="004269D1">
              <w:rPr>
                <w:sz w:val="20"/>
                <w:szCs w:val="20"/>
              </w:rPr>
              <w:t>The population Characteristics</w:t>
            </w:r>
          </w:p>
        </w:tc>
        <w:tc>
          <w:tcPr>
            <w:tcW w:w="6228" w:type="dxa"/>
          </w:tcPr>
          <w:p w14:paraId="32C56FA7" w14:textId="77777777" w:rsidR="003540BE" w:rsidRPr="00F54717" w:rsidRDefault="003540BE" w:rsidP="003540B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F54717">
              <w:rPr>
                <w:sz w:val="20"/>
                <w:szCs w:val="20"/>
              </w:rPr>
              <w:t>Participants</w:t>
            </w:r>
          </w:p>
          <w:p w14:paraId="5B592738" w14:textId="77777777" w:rsidR="003540BE" w:rsidRPr="00F54717" w:rsidRDefault="003540BE" w:rsidP="003540B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F54717">
              <w:rPr>
                <w:sz w:val="20"/>
                <w:szCs w:val="20"/>
              </w:rPr>
              <w:t>Sample size</w:t>
            </w:r>
          </w:p>
          <w:p w14:paraId="0642691D" w14:textId="77777777" w:rsidR="003540BE" w:rsidRPr="00F54717" w:rsidRDefault="003540BE" w:rsidP="003540B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F54717">
              <w:rPr>
                <w:sz w:val="20"/>
                <w:szCs w:val="20"/>
              </w:rPr>
              <w:t xml:space="preserve">Age </w:t>
            </w:r>
          </w:p>
          <w:p w14:paraId="3CC721E0" w14:textId="77777777" w:rsidR="003540BE" w:rsidRPr="00F54717" w:rsidRDefault="003540BE" w:rsidP="003540BE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F54717">
              <w:rPr>
                <w:sz w:val="20"/>
                <w:szCs w:val="20"/>
              </w:rPr>
              <w:t xml:space="preserve">Gender </w:t>
            </w:r>
          </w:p>
          <w:p w14:paraId="3E6B6BE3" w14:textId="77777777" w:rsidR="003540BE" w:rsidRPr="00F54717" w:rsidRDefault="003540BE" w:rsidP="003540BE">
            <w:pPr>
              <w:pStyle w:val="ListParagraph"/>
              <w:numPr>
                <w:ilvl w:val="0"/>
                <w:numId w:val="5"/>
              </w:numPr>
              <w:spacing w:after="0"/>
              <w:rPr>
                <w:sz w:val="20"/>
                <w:szCs w:val="20"/>
              </w:rPr>
            </w:pPr>
            <w:r w:rsidRPr="00F54717">
              <w:rPr>
                <w:sz w:val="20"/>
                <w:szCs w:val="20"/>
              </w:rPr>
              <w:t>Occupation</w:t>
            </w:r>
          </w:p>
        </w:tc>
      </w:tr>
      <w:tr w:rsidR="003540BE" w:rsidRPr="004269D1" w14:paraId="5C1BBDAE" w14:textId="77777777" w:rsidTr="001C017A">
        <w:trPr>
          <w:trHeight w:val="672"/>
        </w:trPr>
        <w:tc>
          <w:tcPr>
            <w:tcW w:w="3804" w:type="dxa"/>
          </w:tcPr>
          <w:p w14:paraId="139D3FB4" w14:textId="77777777" w:rsidR="003540BE" w:rsidRPr="004269D1" w:rsidRDefault="003540BE" w:rsidP="001C017A">
            <w:pPr>
              <w:rPr>
                <w:sz w:val="20"/>
                <w:szCs w:val="20"/>
              </w:rPr>
            </w:pPr>
            <w:r w:rsidRPr="004269D1">
              <w:rPr>
                <w:sz w:val="20"/>
                <w:szCs w:val="20"/>
              </w:rPr>
              <w:t xml:space="preserve">Study Design </w:t>
            </w:r>
          </w:p>
        </w:tc>
        <w:tc>
          <w:tcPr>
            <w:tcW w:w="6228" w:type="dxa"/>
          </w:tcPr>
          <w:p w14:paraId="12A1969D" w14:textId="77777777" w:rsidR="003540BE" w:rsidRPr="00F54717" w:rsidRDefault="003540BE" w:rsidP="003540BE">
            <w:pPr>
              <w:pStyle w:val="ListParagraph"/>
              <w:numPr>
                <w:ilvl w:val="0"/>
                <w:numId w:val="4"/>
              </w:numPr>
              <w:tabs>
                <w:tab w:val="left" w:pos="853"/>
              </w:tabs>
              <w:spacing w:after="0"/>
              <w:jc w:val="left"/>
              <w:rPr>
                <w:sz w:val="20"/>
                <w:szCs w:val="20"/>
              </w:rPr>
            </w:pPr>
            <w:r w:rsidRPr="00F54717">
              <w:rPr>
                <w:rFonts w:cs="Arial"/>
                <w:sz w:val="20"/>
                <w:szCs w:val="20"/>
              </w:rPr>
              <w:t>Quasi-experimental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Pr="00F54717">
              <w:rPr>
                <w:rFonts w:cs="Arial"/>
                <w:sz w:val="20"/>
                <w:szCs w:val="20"/>
              </w:rPr>
              <w:t>pre-post</w:t>
            </w:r>
          </w:p>
        </w:tc>
      </w:tr>
      <w:tr w:rsidR="003540BE" w:rsidRPr="004269D1" w14:paraId="6668CC26" w14:textId="77777777" w:rsidTr="001C017A">
        <w:trPr>
          <w:trHeight w:val="425"/>
        </w:trPr>
        <w:tc>
          <w:tcPr>
            <w:tcW w:w="3804" w:type="dxa"/>
          </w:tcPr>
          <w:p w14:paraId="2F48A257" w14:textId="77777777" w:rsidR="003540BE" w:rsidRPr="004269D1" w:rsidRDefault="003540BE" w:rsidP="001C017A">
            <w:pPr>
              <w:spacing w:after="0"/>
              <w:rPr>
                <w:sz w:val="20"/>
                <w:szCs w:val="20"/>
              </w:rPr>
            </w:pPr>
            <w:r w:rsidRPr="004269D1">
              <w:rPr>
                <w:sz w:val="20"/>
                <w:szCs w:val="20"/>
              </w:rPr>
              <w:t xml:space="preserve"> Type of Intervention</w:t>
            </w:r>
          </w:p>
        </w:tc>
        <w:tc>
          <w:tcPr>
            <w:tcW w:w="6228" w:type="dxa"/>
          </w:tcPr>
          <w:p w14:paraId="1088AD30" w14:textId="77777777" w:rsidR="003540BE" w:rsidRPr="00F54717" w:rsidRDefault="003540BE" w:rsidP="003540BE">
            <w:pPr>
              <w:pStyle w:val="ListParagraph"/>
              <w:numPr>
                <w:ilvl w:val="0"/>
                <w:numId w:val="3"/>
              </w:numPr>
              <w:tabs>
                <w:tab w:val="left" w:pos="786"/>
              </w:tabs>
              <w:spacing w:after="0"/>
              <w:jc w:val="left"/>
              <w:rPr>
                <w:rFonts w:cs="Arial"/>
                <w:sz w:val="20"/>
                <w:szCs w:val="20"/>
              </w:rPr>
            </w:pPr>
            <w:r w:rsidRPr="00F54717">
              <w:rPr>
                <w:rFonts w:cs="Arial"/>
                <w:sz w:val="20"/>
                <w:szCs w:val="20"/>
              </w:rPr>
              <w:t>Educational interventions</w:t>
            </w:r>
          </w:p>
        </w:tc>
      </w:tr>
      <w:tr w:rsidR="003540BE" w:rsidRPr="004269D1" w14:paraId="6DE058D8" w14:textId="77777777" w:rsidTr="001C017A">
        <w:trPr>
          <w:trHeight w:val="474"/>
        </w:trPr>
        <w:tc>
          <w:tcPr>
            <w:tcW w:w="3804" w:type="dxa"/>
          </w:tcPr>
          <w:p w14:paraId="5D6CB31B" w14:textId="77777777" w:rsidR="003540BE" w:rsidRPr="004269D1" w:rsidRDefault="003540BE" w:rsidP="001C01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 Measure</w:t>
            </w:r>
          </w:p>
        </w:tc>
        <w:tc>
          <w:tcPr>
            <w:tcW w:w="6228" w:type="dxa"/>
          </w:tcPr>
          <w:p w14:paraId="2E2002D4" w14:textId="77777777" w:rsidR="003540BE" w:rsidRDefault="003540BE" w:rsidP="003540BE">
            <w:pPr>
              <w:pStyle w:val="ListParagraph"/>
              <w:numPr>
                <w:ilvl w:val="0"/>
                <w:numId w:val="3"/>
              </w:numPr>
              <w:tabs>
                <w:tab w:val="left" w:pos="786"/>
              </w:tabs>
              <w:spacing w:after="0"/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Level Knowledge regarding exposures to blood pathogens</w:t>
            </w:r>
          </w:p>
          <w:p w14:paraId="1D1947B3" w14:textId="77777777" w:rsidR="003540BE" w:rsidRPr="00E3672B" w:rsidRDefault="003540BE" w:rsidP="003540BE">
            <w:pPr>
              <w:pStyle w:val="ListParagraph"/>
              <w:numPr>
                <w:ilvl w:val="0"/>
                <w:numId w:val="3"/>
              </w:numPr>
              <w:tabs>
                <w:tab w:val="left" w:pos="786"/>
              </w:tabs>
              <w:spacing w:after="0"/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(</w:t>
            </w:r>
            <w:r w:rsidRPr="00794B16">
              <w:rPr>
                <w:rFonts w:cs="Arial"/>
                <w:sz w:val="20"/>
                <w:szCs w:val="20"/>
              </w:rPr>
              <w:t>P&lt; 0.05</w:t>
            </w:r>
            <w:r>
              <w:rPr>
                <w:rFonts w:cs="Arial"/>
                <w:sz w:val="20"/>
                <w:szCs w:val="20"/>
              </w:rPr>
              <w:t>)</w:t>
            </w:r>
            <w:r w:rsidRPr="00E3672B">
              <w:rPr>
                <w:rFonts w:cs="Arial"/>
                <w:sz w:val="20"/>
                <w:szCs w:val="20"/>
              </w:rPr>
              <w:t xml:space="preserve"> </w:t>
            </w:r>
          </w:p>
        </w:tc>
      </w:tr>
    </w:tbl>
    <w:p w14:paraId="52BD46DC" w14:textId="77777777" w:rsidR="003540BE" w:rsidRPr="00200CF9" w:rsidRDefault="003540BE" w:rsidP="003540BE">
      <w:pPr>
        <w:rPr>
          <w:rFonts w:cs="Arial"/>
        </w:rPr>
      </w:pPr>
    </w:p>
    <w:p w14:paraId="0B312D79" w14:textId="77777777" w:rsidR="00DE6AE2" w:rsidRDefault="00DE6AE2"/>
    <w:sectPr w:rsidR="00DE6AE2" w:rsidSect="003540BE">
      <w:footerReference w:type="default" r:id="rId5"/>
      <w:footerReference w:type="first" r:id="rId6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060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545172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C54EF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7643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B5C243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EA5CFA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76DB7"/>
    <w:multiLevelType w:val="hybridMultilevel"/>
    <w:tmpl w:val="862E0D66"/>
    <w:lvl w:ilvl="0" w:tplc="FFFFFFFF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7695A"/>
    <w:multiLevelType w:val="hybridMultilevel"/>
    <w:tmpl w:val="1CCC4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01097"/>
    <w:multiLevelType w:val="hybridMultilevel"/>
    <w:tmpl w:val="613E06BA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1" w:hanging="180"/>
      </w:pPr>
    </w:lvl>
    <w:lvl w:ilvl="3" w:tplc="FFFFFFFF" w:tentative="1">
      <w:start w:val="1"/>
      <w:numFmt w:val="decimal"/>
      <w:lvlText w:val="%4."/>
      <w:lvlJc w:val="left"/>
      <w:pPr>
        <w:ind w:left="2881" w:hanging="360"/>
      </w:pPr>
    </w:lvl>
    <w:lvl w:ilvl="4" w:tplc="FFFFFFFF" w:tentative="1">
      <w:start w:val="1"/>
      <w:numFmt w:val="lowerLetter"/>
      <w:lvlText w:val="%5."/>
      <w:lvlJc w:val="left"/>
      <w:pPr>
        <w:ind w:left="3601" w:hanging="360"/>
      </w:pPr>
    </w:lvl>
    <w:lvl w:ilvl="5" w:tplc="FFFFFFFF" w:tentative="1">
      <w:start w:val="1"/>
      <w:numFmt w:val="lowerRoman"/>
      <w:lvlText w:val="%6."/>
      <w:lvlJc w:val="right"/>
      <w:pPr>
        <w:ind w:left="4321" w:hanging="180"/>
      </w:pPr>
    </w:lvl>
    <w:lvl w:ilvl="6" w:tplc="FFFFFFFF" w:tentative="1">
      <w:start w:val="1"/>
      <w:numFmt w:val="decimal"/>
      <w:lvlText w:val="%7."/>
      <w:lvlJc w:val="left"/>
      <w:pPr>
        <w:ind w:left="5041" w:hanging="360"/>
      </w:pPr>
    </w:lvl>
    <w:lvl w:ilvl="7" w:tplc="FFFFFFFF" w:tentative="1">
      <w:start w:val="1"/>
      <w:numFmt w:val="lowerLetter"/>
      <w:lvlText w:val="%8."/>
      <w:lvlJc w:val="left"/>
      <w:pPr>
        <w:ind w:left="5761" w:hanging="360"/>
      </w:pPr>
    </w:lvl>
    <w:lvl w:ilvl="8" w:tplc="FFFFFFFF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3" w15:restartNumberingAfterBreak="0">
    <w:nsid w:val="1E335206"/>
    <w:multiLevelType w:val="hybridMultilevel"/>
    <w:tmpl w:val="6B34398E"/>
    <w:lvl w:ilvl="0" w:tplc="3F564A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657A9E"/>
    <w:multiLevelType w:val="hybridMultilevel"/>
    <w:tmpl w:val="7398F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865DE"/>
    <w:multiLevelType w:val="hybridMultilevel"/>
    <w:tmpl w:val="692EA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3202594">
    <w:abstractNumId w:val="3"/>
  </w:num>
  <w:num w:numId="2" w16cid:durableId="492142378">
    <w:abstractNumId w:val="2"/>
  </w:num>
  <w:num w:numId="3" w16cid:durableId="2071346472">
    <w:abstractNumId w:val="4"/>
  </w:num>
  <w:num w:numId="4" w16cid:durableId="1041395161">
    <w:abstractNumId w:val="5"/>
  </w:num>
  <w:num w:numId="5" w16cid:durableId="1086925226">
    <w:abstractNumId w:val="1"/>
  </w:num>
  <w:num w:numId="6" w16cid:durableId="1186603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BE"/>
    <w:rsid w:val="003540BE"/>
    <w:rsid w:val="00A3738C"/>
    <w:rsid w:val="00DE6AE2"/>
    <w:rsid w:val="00FB6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9E96D"/>
  <w15:chartTrackingRefBased/>
  <w15:docId w15:val="{B3D036D6-38D2-4296-B3FF-0C8272A8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0BE"/>
    <w:pPr>
      <w:spacing w:after="360"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0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40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40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B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540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0BE"/>
    <w:rPr>
      <w:rFonts w:ascii="Arial" w:hAnsi="Arial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3540B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449</Words>
  <Characters>2562</Characters>
  <Application>Microsoft Office Word</Application>
  <DocSecurity>0</DocSecurity>
  <Lines>21</Lines>
  <Paragraphs>6</Paragraphs>
  <ScaleCrop>false</ScaleCrop>
  <Company>Springer Nature</Company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2025-02-12T11:11:00Z</dcterms:created>
  <dcterms:modified xsi:type="dcterms:W3CDTF">2025-02-12T11:11:00Z</dcterms:modified>
</cp:coreProperties>
</file>