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29C54C7" w14:textId="77777777" w:rsidR="00CA1E82" w:rsidRDefault="00CA1E82" w:rsidP="000433F4">
      <w:pPr>
        <w:widowControl/>
        <w:suppressAutoHyphens w:val="0"/>
        <w:adjustRightInd w:val="0"/>
        <w:snapToGrid w:val="0"/>
        <w:jc w:val="center"/>
        <w:rPr>
          <w:rFonts w:ascii="Times New Roman" w:eastAsia="Times New Roman" w:hAnsi="Times New Roman" w:cs="Times New Roman"/>
          <w:kern w:val="0"/>
          <w:sz w:val="36"/>
          <w:szCs w:val="36"/>
          <w:lang w:eastAsia="en-US"/>
        </w:rPr>
      </w:pPr>
    </w:p>
    <w:p w14:paraId="284D535A" w14:textId="1198164D" w:rsidR="00A945BC" w:rsidRPr="004E325C" w:rsidRDefault="00A945BC" w:rsidP="000433F4">
      <w:pPr>
        <w:widowControl/>
        <w:suppressAutoHyphens w:val="0"/>
        <w:adjustRightInd w:val="0"/>
        <w:snapToGrid w:val="0"/>
        <w:jc w:val="center"/>
        <w:rPr>
          <w:rFonts w:ascii="Times New Roman" w:eastAsia="Times New Roman" w:hAnsi="Times New Roman" w:cs="Times New Roman"/>
          <w:kern w:val="0"/>
          <w:sz w:val="36"/>
          <w:szCs w:val="36"/>
          <w:lang w:eastAsia="en-US"/>
        </w:rPr>
      </w:pPr>
      <w:r w:rsidRPr="004E325C">
        <w:rPr>
          <w:rFonts w:ascii="Times New Roman" w:eastAsia="Times New Roman" w:hAnsi="Times New Roman" w:cs="Times New Roman"/>
          <w:kern w:val="0"/>
          <w:sz w:val="36"/>
          <w:szCs w:val="36"/>
          <w:lang w:eastAsia="en-US"/>
        </w:rPr>
        <w:t xml:space="preserve">Supplementary </w:t>
      </w:r>
      <w:r w:rsidR="00B56249" w:rsidRPr="004E325C">
        <w:rPr>
          <w:rFonts w:ascii="Times New Roman" w:eastAsia="Times New Roman" w:hAnsi="Times New Roman" w:cs="Times New Roman"/>
          <w:kern w:val="0"/>
          <w:sz w:val="36"/>
          <w:szCs w:val="36"/>
          <w:lang w:eastAsia="en-US"/>
        </w:rPr>
        <w:t>Information</w:t>
      </w:r>
    </w:p>
    <w:p w14:paraId="29C69DE0" w14:textId="77777777" w:rsidR="00885C71" w:rsidRDefault="00885C71" w:rsidP="00885C71">
      <w:pPr>
        <w:adjustRightInd w:val="0"/>
        <w:snapToGrid w:val="0"/>
        <w:rPr>
          <w:rFonts w:ascii="Times New Roman" w:hAnsi="Times New Roman" w:cs="Arial"/>
          <w:b/>
          <w:bCs/>
          <w:kern w:val="28"/>
          <w:sz w:val="32"/>
          <w:szCs w:val="32"/>
          <w:lang w:val="en-CA"/>
        </w:rPr>
      </w:pPr>
      <w:bookmarkStart w:id="0" w:name="_Hlk148298084"/>
      <w:bookmarkStart w:id="1" w:name="_Hlk105422130"/>
    </w:p>
    <w:p w14:paraId="161B9625" w14:textId="6E4A8B69" w:rsidR="00B6189D" w:rsidRPr="00B6189D" w:rsidRDefault="00B6189D" w:rsidP="00B6189D">
      <w:pPr>
        <w:adjustRightInd w:val="0"/>
        <w:snapToGrid w:val="0"/>
        <w:jc w:val="center"/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</w:pPr>
      <w:bookmarkStart w:id="2" w:name="_Hlk152444296"/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>Localized mass transport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 xml:space="preserve"> channels for </w:t>
      </w:r>
      <w:bookmarkStart w:id="3" w:name="OLE_LINK6"/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>e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>lectro-</w:t>
      </w:r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>upgrade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 xml:space="preserve"> of </w:t>
      </w:r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>dilute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 xml:space="preserve"> CO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vertAlign w:val="subscript"/>
          <w:lang w:val="en-CA"/>
        </w:rPr>
        <w:t>2</w:t>
      </w:r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 xml:space="preserve"> toward 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>high-yield</w:t>
      </w:r>
      <w:bookmarkEnd w:id="3"/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 xml:space="preserve"> 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>C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vertAlign w:val="subscript"/>
          <w:lang w:val="en-CA"/>
        </w:rPr>
        <w:t xml:space="preserve">2+ </w:t>
      </w:r>
      <w:r w:rsidRPr="00B6189D">
        <w:rPr>
          <w:rFonts w:ascii="Times New Roman" w:eastAsiaTheme="majorEastAsia" w:hAnsi="Times New Roman" w:cs="Times New Roman"/>
          <w:b/>
          <w:bCs/>
          <w:sz w:val="32"/>
          <w:szCs w:val="32"/>
          <w:lang w:val="en-CA"/>
        </w:rPr>
        <w:t>products</w:t>
      </w:r>
      <w:r w:rsidRPr="00B6189D">
        <w:rPr>
          <w:rFonts w:ascii="Times New Roman" w:eastAsiaTheme="majorEastAsia" w:hAnsi="Times New Roman" w:cs="Times New Roman" w:hint="eastAsia"/>
          <w:b/>
          <w:bCs/>
          <w:sz w:val="32"/>
          <w:szCs w:val="32"/>
          <w:lang w:val="en-CA"/>
        </w:rPr>
        <w:t xml:space="preserve"> </w:t>
      </w:r>
    </w:p>
    <w:p w14:paraId="291895A6" w14:textId="77777777" w:rsidR="002D7E8B" w:rsidRDefault="002D7E8B" w:rsidP="002D7E8B">
      <w:pPr>
        <w:adjustRightInd w:val="0"/>
        <w:snapToGrid w:val="0"/>
        <w:jc w:val="center"/>
        <w:rPr>
          <w:rFonts w:ascii="Times New Roman" w:eastAsiaTheme="majorEastAsia" w:hAnsi="Times New Roman" w:cs="Times New Roman"/>
          <w:lang w:val="en-CA"/>
        </w:rPr>
      </w:pPr>
    </w:p>
    <w:p w14:paraId="7F76712D" w14:textId="17CCDBCA" w:rsidR="002D7E8B" w:rsidRPr="002D7E8B" w:rsidRDefault="002D7E8B" w:rsidP="002D7E8B">
      <w:pPr>
        <w:adjustRightInd w:val="0"/>
        <w:snapToGrid w:val="0"/>
        <w:jc w:val="center"/>
        <w:rPr>
          <w:rFonts w:ascii="Times New Roman" w:eastAsiaTheme="majorEastAsia" w:hAnsi="Times New Roman" w:cs="Times New Roman"/>
          <w:lang w:val="en-CA"/>
        </w:rPr>
      </w:pPr>
      <w:r w:rsidRPr="002D7E8B">
        <w:rPr>
          <w:rFonts w:ascii="Times New Roman" w:eastAsiaTheme="majorEastAsia" w:hAnsi="Times New Roman" w:cs="Times New Roman" w:hint="eastAsia"/>
          <w:lang w:val="en-CA"/>
        </w:rPr>
        <w:t>Bohua Ren, et al.</w:t>
      </w:r>
    </w:p>
    <w:bookmarkEnd w:id="2"/>
    <w:p w14:paraId="0C48B39F" w14:textId="77777777" w:rsidR="000D29CC" w:rsidRPr="00F43A32" w:rsidRDefault="000D29CC" w:rsidP="00C63052">
      <w:pPr>
        <w:adjustRightInd w:val="0"/>
        <w:snapToGrid w:val="0"/>
        <w:rPr>
          <w:highlight w:val="cyan"/>
          <w:lang w:val="en-CA"/>
        </w:rPr>
      </w:pPr>
    </w:p>
    <w:p w14:paraId="44C30C18" w14:textId="77777777" w:rsidR="00EF7C69" w:rsidRDefault="00EF7C69" w:rsidP="00EF7C69">
      <w:pPr>
        <w:pStyle w:val="Paragraph"/>
        <w:ind w:left="113" w:hanging="113"/>
        <w:rPr>
          <w:sz w:val="20"/>
          <w:szCs w:val="20"/>
        </w:rPr>
      </w:pPr>
    </w:p>
    <w:p w14:paraId="09B3C246" w14:textId="489AE512" w:rsidR="00EF7C69" w:rsidRPr="007A56B7" w:rsidRDefault="00EF7C69" w:rsidP="00EF7C69">
      <w:pPr>
        <w:pStyle w:val="00Normal"/>
        <w:rPr>
          <w:color w:val="auto"/>
          <w:sz w:val="20"/>
          <w:szCs w:val="20"/>
          <w:shd w:val="clear" w:color="auto" w:fill="FFFFFF"/>
        </w:rPr>
      </w:pPr>
      <w:bookmarkStart w:id="4" w:name="_Hlk145748001"/>
    </w:p>
    <w:bookmarkEnd w:id="0"/>
    <w:bookmarkEnd w:id="1"/>
    <w:bookmarkEnd w:id="4"/>
    <w:p w14:paraId="5E0CB9AE" w14:textId="5E33AC6B" w:rsidR="0059685F" w:rsidRDefault="0059685F">
      <w:pPr>
        <w:widowControl/>
        <w:suppressAutoHyphens w:val="0"/>
        <w:spacing w:line="240" w:lineRule="auto"/>
        <w:jc w:val="left"/>
        <w:rPr>
          <w:rFonts w:ascii="Times New Roman" w:eastAsia="Times New Roman" w:hAnsi="Times New Roman" w:cs="Times New Roman"/>
          <w:b/>
          <w:kern w:val="0"/>
          <w:sz w:val="22"/>
          <w:szCs w:val="18"/>
          <w:lang w:eastAsia="en-US"/>
        </w:rPr>
      </w:pPr>
      <w:r>
        <w:rPr>
          <w:rFonts w:ascii="Times New Roman" w:eastAsia="Times New Roman" w:hAnsi="Times New Roman" w:cs="Times New Roman"/>
          <w:b/>
          <w:kern w:val="0"/>
          <w:sz w:val="22"/>
          <w:szCs w:val="18"/>
          <w:lang w:eastAsia="en-US"/>
        </w:rPr>
        <w:br w:type="page"/>
      </w:r>
    </w:p>
    <w:p w14:paraId="31315FB2" w14:textId="69F45924" w:rsidR="00A945BC" w:rsidRPr="004E325C" w:rsidRDefault="00A945BC" w:rsidP="00D51553">
      <w:pPr>
        <w:widowControl/>
        <w:suppressAutoHyphens w:val="0"/>
        <w:adjustRightInd w:val="0"/>
        <w:snapToGrid w:val="0"/>
        <w:jc w:val="left"/>
        <w:rPr>
          <w:rFonts w:ascii="Times New Roman" w:eastAsia="Times New Roman" w:hAnsi="Times New Roman" w:cs="Times New Roman"/>
          <w:b/>
          <w:kern w:val="0"/>
          <w:lang w:eastAsia="en-US"/>
        </w:rPr>
      </w:pPr>
      <w:r w:rsidRPr="004E325C">
        <w:rPr>
          <w:rFonts w:ascii="Times New Roman" w:eastAsia="Times New Roman" w:hAnsi="Times New Roman" w:cs="Times New Roman"/>
          <w:b/>
          <w:kern w:val="0"/>
          <w:lang w:eastAsia="en-US"/>
        </w:rPr>
        <w:lastRenderedPageBreak/>
        <w:t>This file includes:</w:t>
      </w:r>
    </w:p>
    <w:p w14:paraId="69E903FC" w14:textId="77777777" w:rsidR="00004C11" w:rsidRPr="004E325C" w:rsidRDefault="00004C11" w:rsidP="000433F4">
      <w:pPr>
        <w:pStyle w:val="00Normal"/>
        <w:adjustRightInd w:val="0"/>
        <w:snapToGrid w:val="0"/>
        <w:spacing w:line="480" w:lineRule="auto"/>
        <w:rPr>
          <w:color w:val="auto"/>
          <w:szCs w:val="24"/>
        </w:rPr>
      </w:pPr>
      <w:r w:rsidRPr="004E325C">
        <w:rPr>
          <w:color w:val="auto"/>
          <w:szCs w:val="24"/>
        </w:rPr>
        <w:t>1.</w:t>
      </w:r>
      <w:r w:rsidRPr="004E325C">
        <w:rPr>
          <w:color w:val="auto"/>
          <w:szCs w:val="24"/>
        </w:rPr>
        <w:tab/>
        <w:t>Experimental Methods</w:t>
      </w:r>
    </w:p>
    <w:p w14:paraId="5E8659D4" w14:textId="77777777" w:rsidR="00004C11" w:rsidRPr="004E325C" w:rsidRDefault="00004C11" w:rsidP="000433F4">
      <w:pPr>
        <w:pStyle w:val="00Normal"/>
        <w:adjustRightInd w:val="0"/>
        <w:snapToGrid w:val="0"/>
        <w:spacing w:line="480" w:lineRule="auto"/>
        <w:rPr>
          <w:color w:val="auto"/>
          <w:szCs w:val="24"/>
        </w:rPr>
      </w:pPr>
      <w:r w:rsidRPr="004E325C">
        <w:rPr>
          <w:color w:val="auto"/>
          <w:szCs w:val="24"/>
        </w:rPr>
        <w:t>2.</w:t>
      </w:r>
      <w:r w:rsidRPr="004E325C">
        <w:rPr>
          <w:color w:val="auto"/>
          <w:szCs w:val="24"/>
        </w:rPr>
        <w:tab/>
        <w:t>Simulation Methods</w:t>
      </w:r>
    </w:p>
    <w:p w14:paraId="69A21889" w14:textId="77777777" w:rsidR="00004C11" w:rsidRPr="004E325C" w:rsidRDefault="00004C11" w:rsidP="000433F4">
      <w:pPr>
        <w:pStyle w:val="00Normal"/>
        <w:adjustRightInd w:val="0"/>
        <w:snapToGrid w:val="0"/>
        <w:spacing w:line="480" w:lineRule="auto"/>
        <w:rPr>
          <w:color w:val="auto"/>
          <w:szCs w:val="24"/>
        </w:rPr>
      </w:pPr>
      <w:r w:rsidRPr="004E325C">
        <w:rPr>
          <w:color w:val="auto"/>
          <w:szCs w:val="24"/>
        </w:rPr>
        <w:t>3.</w:t>
      </w:r>
      <w:r w:rsidRPr="004E325C">
        <w:rPr>
          <w:color w:val="auto"/>
          <w:szCs w:val="24"/>
        </w:rPr>
        <w:tab/>
        <w:t>Supplementary Figures</w:t>
      </w:r>
    </w:p>
    <w:p w14:paraId="35F7CB77" w14:textId="7D9EFA43" w:rsidR="00004C11" w:rsidRPr="004E325C" w:rsidRDefault="00004C11" w:rsidP="000433F4">
      <w:pPr>
        <w:pStyle w:val="00Normal"/>
        <w:adjustRightInd w:val="0"/>
        <w:snapToGrid w:val="0"/>
        <w:spacing w:line="480" w:lineRule="auto"/>
        <w:rPr>
          <w:color w:val="auto"/>
          <w:szCs w:val="24"/>
        </w:rPr>
      </w:pPr>
      <w:r w:rsidRPr="004E325C">
        <w:rPr>
          <w:color w:val="auto"/>
          <w:szCs w:val="24"/>
        </w:rPr>
        <w:t>4.</w:t>
      </w:r>
      <w:r w:rsidRPr="004E325C">
        <w:rPr>
          <w:color w:val="auto"/>
          <w:szCs w:val="24"/>
        </w:rPr>
        <w:tab/>
        <w:t>Supplementary Tables</w:t>
      </w:r>
    </w:p>
    <w:p w14:paraId="2A19FD39" w14:textId="62B8CAC1" w:rsidR="002828BC" w:rsidRPr="004E325C" w:rsidRDefault="00004C11" w:rsidP="000433F4">
      <w:pPr>
        <w:pStyle w:val="00Normal"/>
        <w:adjustRightInd w:val="0"/>
        <w:snapToGrid w:val="0"/>
        <w:spacing w:line="480" w:lineRule="auto"/>
        <w:rPr>
          <w:rFonts w:eastAsia="Times New Roman" w:cs="Times New Roman"/>
          <w:color w:val="auto"/>
          <w:szCs w:val="24"/>
          <w:lang w:eastAsia="en-US"/>
        </w:rPr>
      </w:pPr>
      <w:r w:rsidRPr="004E325C">
        <w:rPr>
          <w:color w:val="auto"/>
          <w:szCs w:val="24"/>
        </w:rPr>
        <w:t>5.</w:t>
      </w:r>
      <w:r w:rsidRPr="004E325C">
        <w:rPr>
          <w:color w:val="auto"/>
          <w:szCs w:val="24"/>
        </w:rPr>
        <w:tab/>
        <w:t>Reference</w:t>
      </w:r>
    </w:p>
    <w:p w14:paraId="656C528E" w14:textId="4CCE86E6" w:rsidR="002828BC" w:rsidRPr="004E325C" w:rsidRDefault="002828BC" w:rsidP="000433F4">
      <w:pPr>
        <w:widowControl/>
        <w:suppressAutoHyphens w:val="0"/>
        <w:adjustRightInd w:val="0"/>
        <w:snapToGrid w:val="0"/>
        <w:jc w:val="left"/>
        <w:rPr>
          <w:rFonts w:ascii="Times New Roman" w:eastAsia="Times New Roman" w:hAnsi="Times New Roman" w:cs="Times New Roman"/>
          <w:kern w:val="0"/>
          <w:szCs w:val="20"/>
          <w:lang w:eastAsia="en-US"/>
        </w:rPr>
        <w:sectPr w:rsidR="002828BC" w:rsidRPr="004E325C" w:rsidSect="00A11B8D">
          <w:headerReference w:type="even" r:id="rId8"/>
          <w:footerReference w:type="even" r:id="rId9"/>
          <w:footerReference w:type="default" r:id="rId10"/>
          <w:footerReference w:type="first" r:id="rId11"/>
          <w:pgSz w:w="12240" w:h="15840" w:code="1"/>
          <w:pgMar w:top="1440" w:right="1440" w:bottom="1440" w:left="1440" w:header="0" w:footer="0" w:gutter="0"/>
          <w:cols w:space="708"/>
          <w:titlePg/>
          <w:docGrid w:linePitch="360"/>
        </w:sectPr>
      </w:pPr>
    </w:p>
    <w:p w14:paraId="396DE55D" w14:textId="1193E184" w:rsidR="00E141A0" w:rsidRPr="004E325C" w:rsidRDefault="00E141A0" w:rsidP="002A54F9">
      <w:pPr>
        <w:pStyle w:val="1"/>
        <w:adjustRightInd w:val="0"/>
        <w:spacing w:before="0" w:line="480" w:lineRule="auto"/>
        <w:ind w:left="0" w:firstLine="0"/>
      </w:pPr>
      <w:bookmarkStart w:id="5" w:name="_Toc106031748"/>
      <w:bookmarkStart w:id="6" w:name="_Hlk80354085"/>
      <w:r w:rsidRPr="004E325C">
        <w:rPr>
          <w:rFonts w:hint="eastAsia"/>
        </w:rPr>
        <w:lastRenderedPageBreak/>
        <w:t>Experiment</w:t>
      </w:r>
      <w:r w:rsidR="00635441" w:rsidRPr="004E325C">
        <w:rPr>
          <w:rFonts w:hint="eastAsia"/>
        </w:rPr>
        <w:t>al</w:t>
      </w:r>
      <w:r w:rsidR="00635441" w:rsidRPr="004E325C">
        <w:t xml:space="preserve"> Methods</w:t>
      </w:r>
      <w:bookmarkEnd w:id="5"/>
    </w:p>
    <w:p w14:paraId="2BC8BD6F" w14:textId="7C45A238" w:rsidR="00E616CC" w:rsidRPr="004E325C" w:rsidRDefault="000857BD" w:rsidP="002A54F9">
      <w:pPr>
        <w:pStyle w:val="2"/>
        <w:adjustRightInd w:val="0"/>
        <w:snapToGrid w:val="0"/>
        <w:spacing w:line="480" w:lineRule="auto"/>
        <w:ind w:left="0" w:firstLine="0"/>
      </w:pPr>
      <w:r w:rsidRPr="000857BD">
        <w:t>Chemicals</w:t>
      </w:r>
    </w:p>
    <w:p w14:paraId="4F180970" w14:textId="6ABC8319" w:rsidR="00E616CC" w:rsidRPr="004E325C" w:rsidRDefault="00E616CC" w:rsidP="005F6242">
      <w:pPr>
        <w:adjustRightInd w:val="0"/>
        <w:snapToGrid w:val="0"/>
        <w:ind w:firstLineChars="200" w:firstLine="480"/>
        <w:rPr>
          <w:rFonts w:ascii="Times New Roman" w:eastAsiaTheme="minorEastAsia" w:hAnsi="Times New Roman" w:cstheme="minorBidi"/>
          <w:kern w:val="0"/>
          <w:szCs w:val="22"/>
          <w:lang w:val="en-CA"/>
        </w:rPr>
      </w:pP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Copper(II) chloride dihydrate (CuCl</w:t>
      </w:r>
      <w:r w:rsidRPr="00070E37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2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·2H</w:t>
      </w:r>
      <w:r w:rsidRPr="00070E37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2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O, metal basis &gt; 99.99%), indium nitrate hydrate (In(NO</w:t>
      </w:r>
      <w:r w:rsidRPr="00070E37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3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)</w:t>
      </w:r>
      <w:r w:rsidRPr="00070E37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3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·5H</w:t>
      </w:r>
      <w:r w:rsidRPr="00070E37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2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O, metal basis &gt; 99.99%), </w:t>
      </w:r>
      <w:r w:rsidR="00247E4B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ethanol ( &gt; 99.7%)</w:t>
      </w:r>
      <w:r w:rsidR="00247E4B">
        <w:rPr>
          <w:rFonts w:ascii="Times New Roman" w:eastAsiaTheme="minorEastAsia" w:hAnsi="Times New Roman" w:cstheme="minorBidi"/>
          <w:kern w:val="0"/>
          <w:szCs w:val="22"/>
          <w:lang w:val="en-CA"/>
        </w:rPr>
        <w:t>,</w:t>
      </w:r>
      <w:r w:rsidR="00247E4B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propylene oxide ( &gt; 99.5%)</w:t>
      </w:r>
      <w:r w:rsidR="00247E4B">
        <w:rPr>
          <w:rFonts w:ascii="Times New Roman" w:eastAsiaTheme="minorEastAsia" w:hAnsi="Times New Roman" w:cstheme="minorBidi"/>
          <w:kern w:val="0"/>
          <w:szCs w:val="22"/>
          <w:lang w:val="en-CA"/>
        </w:rPr>
        <w:t>,</w:t>
      </w:r>
      <w:r w:rsidR="00247E4B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and 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isopropanol (</w:t>
      </w:r>
      <w:r w:rsidR="00A372C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&gt;</w:t>
      </w:r>
      <w:r w:rsidR="00A372C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99.7%) were purchased from Aladdin.</w:t>
      </w:r>
      <w:r w:rsidR="0018654E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7722D" w:rsidRPr="00E7722D">
        <w:rPr>
          <w:rFonts w:ascii="Times New Roman" w:eastAsiaTheme="minorEastAsia" w:hAnsi="Times New Roman" w:cstheme="minorBidi"/>
          <w:kern w:val="0"/>
          <w:szCs w:val="22"/>
          <w:lang w:val="en-CA"/>
        </w:rPr>
        <w:t>Nafion solution</w:t>
      </w:r>
      <w:r w:rsidR="00600530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156FD6">
        <w:rPr>
          <w:rFonts w:ascii="Times New Roman" w:eastAsiaTheme="minorEastAsia" w:hAnsi="Times New Roman" w:cstheme="minorBidi"/>
          <w:kern w:val="0"/>
          <w:szCs w:val="22"/>
          <w:lang w:val="en-CA"/>
        </w:rPr>
        <w:t>(</w:t>
      </w:r>
      <w:r w:rsidR="00156FD6" w:rsidRPr="004C2298">
        <w:rPr>
          <w:rFonts w:ascii="Times New Roman" w:eastAsiaTheme="minorEastAsia" w:hAnsi="Times New Roman" w:cstheme="minorBidi"/>
          <w:kern w:val="0"/>
          <w:szCs w:val="22"/>
          <w:lang w:val="en-CA"/>
        </w:rPr>
        <w:t>5 wt</w:t>
      </w:r>
      <w:bookmarkStart w:id="7" w:name="OLE_LINK4"/>
      <w:r w:rsidR="00156FD6" w:rsidRPr="004C2298">
        <w:rPr>
          <w:rFonts w:ascii="Times New Roman" w:eastAsiaTheme="minorEastAsia" w:hAnsi="Times New Roman" w:cstheme="minorBidi"/>
          <w:kern w:val="0"/>
          <w:szCs w:val="22"/>
          <w:lang w:val="en-CA"/>
        </w:rPr>
        <w:t>.</w:t>
      </w:r>
      <w:bookmarkEnd w:id="7"/>
      <w:r w:rsidR="00156FD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156FD6" w:rsidRPr="004C2298">
        <w:rPr>
          <w:rFonts w:ascii="Times New Roman" w:eastAsiaTheme="minorEastAsia" w:hAnsi="Times New Roman" w:cstheme="minorBidi"/>
          <w:kern w:val="0"/>
          <w:szCs w:val="22"/>
          <w:lang w:val="en-CA"/>
        </w:rPr>
        <w:t>%</w:t>
      </w:r>
      <w:r w:rsidR="00156FD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) </w:t>
      </w:r>
      <w:r w:rsidR="00156FD6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w</w:t>
      </w:r>
      <w:r w:rsidR="00156FD6">
        <w:rPr>
          <w:rFonts w:ascii="Times New Roman" w:eastAsiaTheme="minorEastAsia" w:hAnsi="Times New Roman" w:cstheme="minorBidi"/>
          <w:kern w:val="0"/>
          <w:szCs w:val="22"/>
          <w:lang w:val="en-CA"/>
        </w:rPr>
        <w:t>as</w:t>
      </w:r>
      <w:r w:rsidR="00156FD6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purchased from </w:t>
      </w:r>
      <w:r w:rsidR="00156FD6" w:rsidRPr="0018654E">
        <w:rPr>
          <w:rFonts w:ascii="Times New Roman" w:eastAsiaTheme="minorEastAsia" w:hAnsi="Times New Roman" w:cstheme="minorBidi"/>
          <w:kern w:val="0"/>
          <w:szCs w:val="22"/>
          <w:lang w:val="en-CA"/>
        </w:rPr>
        <w:t>Macklin</w:t>
      </w:r>
      <w:r w:rsidR="0018654E">
        <w:rPr>
          <w:rFonts w:ascii="Times New Roman" w:eastAsiaTheme="minorEastAsia" w:hAnsi="Times New Roman" w:cstheme="minorBidi"/>
          <w:kern w:val="0"/>
          <w:szCs w:val="22"/>
          <w:lang w:val="en-CA"/>
        </w:rPr>
        <w:t>.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Nafion 211 cation-exchange </w:t>
      </w:r>
      <w:r w:rsidR="00FB0EEF">
        <w:rPr>
          <w:rFonts w:ascii="Times New Roman" w:eastAsiaTheme="minorEastAsia" w:hAnsi="Times New Roman" w:cstheme="minorBidi"/>
          <w:kern w:val="0"/>
          <w:szCs w:val="22"/>
          <w:lang w:val="en-CA"/>
        </w:rPr>
        <w:t>membranes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were obtained from </w:t>
      </w:r>
      <w:r w:rsidR="003B67D7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Dupont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.</w:t>
      </w:r>
      <w:r w:rsidR="001D0705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156FD6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All of the </w:t>
      </w:r>
      <w:r w:rsidR="00156FD6">
        <w:rPr>
          <w:rFonts w:ascii="Times New Roman" w:eastAsiaTheme="minorEastAsia" w:hAnsi="Times New Roman" w:cstheme="minorBidi"/>
          <w:kern w:val="0"/>
          <w:szCs w:val="22"/>
          <w:lang w:val="en-CA"/>
        </w:rPr>
        <w:t>chemicals</w:t>
      </w:r>
      <w:r w:rsidR="00156FD6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were used without further purification. 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The ultrapure water was obtained from </w:t>
      </w:r>
      <w:r w:rsidR="00FB0EEF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the </w:t>
      </w: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milli-Q system.</w:t>
      </w:r>
    </w:p>
    <w:p w14:paraId="25265A0C" w14:textId="582AC7F3" w:rsidR="008A2CBA" w:rsidRPr="004E325C" w:rsidRDefault="002B02C5" w:rsidP="00F043E6">
      <w:pPr>
        <w:pStyle w:val="2"/>
        <w:adjustRightInd w:val="0"/>
        <w:snapToGrid w:val="0"/>
        <w:spacing w:line="480" w:lineRule="auto"/>
        <w:ind w:left="0" w:firstLine="0"/>
      </w:pPr>
      <w:r w:rsidRPr="002B02C5">
        <w:rPr>
          <w:rFonts w:eastAsiaTheme="minorEastAsia" w:cstheme="minorBidi"/>
          <w:kern w:val="0"/>
          <w:szCs w:val="22"/>
          <w:lang w:val="en-CA"/>
        </w:rPr>
        <w:t>Synthetic procedures</w:t>
      </w:r>
    </w:p>
    <w:p w14:paraId="088CA632" w14:textId="76321CC5" w:rsidR="006E1876" w:rsidRPr="00B4568F" w:rsidRDefault="00B4568F" w:rsidP="00B4568F">
      <w:pPr>
        <w:adjustRightInd w:val="0"/>
        <w:snapToGrid w:val="0"/>
        <w:ind w:firstLineChars="200" w:firstLine="480"/>
        <w:rPr>
          <w:rFonts w:ascii="Times New Roman" w:eastAsiaTheme="minorEastAsia" w:hAnsi="Times New Roman"/>
        </w:rPr>
      </w:pPr>
      <w:r w:rsidRPr="00444D1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Preparation of </w:t>
      </w:r>
      <w:r w:rsidR="00FB3384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FB3384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f</w:t>
      </w:r>
      <w:r w:rsidRPr="00444D18">
        <w:rPr>
          <w:rFonts w:ascii="Times New Roman" w:eastAsiaTheme="minorEastAsia" w:hAnsi="Times New Roman" w:cstheme="minorBidi"/>
          <w:kern w:val="0"/>
          <w:szCs w:val="22"/>
          <w:lang w:val="en-CA"/>
        </w:rPr>
        <w:t>C</w:t>
      </w:r>
      <w:r w:rsidRPr="00454D82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OF: 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1 mmol </w:t>
      </w:r>
      <w:r w:rsidR="001829B5" w:rsidRPr="00C76F39">
        <w:rPr>
          <w:rFonts w:ascii="Times New Roman" w:eastAsiaTheme="minorEastAsia" w:hAnsi="Times New Roman" w:cstheme="minorBidi"/>
          <w:kern w:val="0"/>
          <w:szCs w:val="22"/>
        </w:rPr>
        <w:t>1,3,5-triformyl phloroglucinol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(</w:t>
      </w:r>
      <w:r w:rsidR="0054490A">
        <w:rPr>
          <w:rFonts w:ascii="Times New Roman" w:eastAsiaTheme="minorEastAsia" w:hAnsi="Times New Roman" w:cstheme="minorBidi"/>
          <w:kern w:val="0"/>
          <w:szCs w:val="22"/>
        </w:rPr>
        <w:t xml:space="preserve">Tp, 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>210 mg) and 1 mmol 2,2'-Bis(trifluoromethyl)benzidine (</w:t>
      </w:r>
      <w:r w:rsidR="005A6599" w:rsidRPr="00454D82">
        <w:rPr>
          <w:rFonts w:ascii="Times New Roman" w:eastAsiaTheme="minorEastAsia" w:hAnsi="Times New Roman" w:cstheme="minorBidi"/>
          <w:kern w:val="0"/>
          <w:szCs w:val="22"/>
        </w:rPr>
        <w:t>B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TBD, 324 mg) were added to a Pyrex tube containing </w:t>
      </w:r>
      <w:r w:rsidR="00C853F7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10 mL 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>mixed solvent (dioxane/mesitylene =1:1,</w:t>
      </w:r>
      <w:r w:rsidR="00C853F7">
        <w:rPr>
          <w:rFonts w:ascii="Times New Roman" w:eastAsiaTheme="minorEastAsia" w:hAnsi="Times New Roman" w:cstheme="minorBidi"/>
          <w:kern w:val="0"/>
          <w:szCs w:val="22"/>
        </w:rPr>
        <w:t xml:space="preserve"> volume ratio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) with </w:t>
      </w:r>
      <w:r w:rsidR="002C6B63" w:rsidRPr="00454D82">
        <w:rPr>
          <w:rFonts w:ascii="Times New Roman" w:eastAsiaTheme="minorEastAsia" w:hAnsi="Times New Roman" w:cstheme="minorBidi"/>
          <w:kern w:val="0"/>
          <w:szCs w:val="22"/>
        </w:rPr>
        <w:t>1 mL</w:t>
      </w:r>
      <w:r w:rsidR="002C6B63" w:rsidRPr="00B7324F">
        <w:rPr>
          <w:rFonts w:ascii="Times New Roman" w:eastAsiaTheme="minorEastAsia" w:hAnsi="Times New Roman" w:cstheme="minorBidi"/>
          <w:kern w:val="0"/>
          <w:szCs w:val="22"/>
        </w:rPr>
        <w:t xml:space="preserve"> </w:t>
      </w:r>
      <w:r w:rsidR="00B7324F" w:rsidRPr="00B7324F">
        <w:rPr>
          <w:rFonts w:ascii="Times New Roman" w:eastAsiaTheme="minorEastAsia" w:hAnsi="Times New Roman" w:cstheme="minorBidi"/>
          <w:kern w:val="0"/>
          <w:szCs w:val="22"/>
        </w:rPr>
        <w:t>acetic acid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(</w:t>
      </w:r>
      <w:r w:rsidR="002C6B63" w:rsidRPr="00454D82">
        <w:rPr>
          <w:rFonts w:ascii="Times New Roman" w:eastAsiaTheme="minorEastAsia" w:hAnsi="Times New Roman" w:cstheme="minorBidi"/>
          <w:kern w:val="0"/>
          <w:szCs w:val="22"/>
        </w:rPr>
        <w:t>6 M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), which was then sonicated for 20 min. The mixture was flash-frozen under liquid nitrogen. After </w:t>
      </w:r>
      <w:r w:rsidR="00C845C3" w:rsidRPr="00454D82">
        <w:rPr>
          <w:rFonts w:ascii="Times New Roman" w:eastAsiaTheme="minorEastAsia" w:hAnsi="Times New Roman" w:cstheme="minorBidi"/>
          <w:kern w:val="0"/>
          <w:szCs w:val="22"/>
        </w:rPr>
        <w:t>that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, the </w:t>
      </w:r>
      <w:r w:rsidR="00156FD6">
        <w:rPr>
          <w:rFonts w:ascii="Times New Roman" w:eastAsiaTheme="minorEastAsia" w:hAnsi="Times New Roman" w:cstheme="minorBidi"/>
          <w:kern w:val="0"/>
          <w:szCs w:val="22"/>
        </w:rPr>
        <w:t>mixture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was sealed </w:t>
      </w:r>
      <w:r w:rsidR="00156FD6">
        <w:rPr>
          <w:rFonts w:ascii="Times New Roman" w:eastAsiaTheme="minorEastAsia" w:hAnsi="Times New Roman" w:cstheme="minorBidi"/>
          <w:kern w:val="0"/>
          <w:szCs w:val="22"/>
        </w:rPr>
        <w:t>to the oven and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</w:t>
      </w:r>
      <w:r w:rsidR="00156FD6">
        <w:rPr>
          <w:rFonts w:ascii="Times New Roman" w:eastAsiaTheme="minorEastAsia" w:hAnsi="Times New Roman" w:cstheme="minorBidi"/>
          <w:kern w:val="0"/>
          <w:szCs w:val="22"/>
        </w:rPr>
        <w:t>dried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at 120 ºC for 3 days. The resultant precipitate was collected by filtration and washed with acetone, dichloromethane</w:t>
      </w:r>
      <w:r w:rsidR="00C845C3" w:rsidRPr="00454D82">
        <w:rPr>
          <w:rFonts w:ascii="Times New Roman" w:eastAsiaTheme="minorEastAsia" w:hAnsi="Times New Roman" w:cstheme="minorBidi"/>
          <w:kern w:val="0"/>
          <w:szCs w:val="22"/>
        </w:rPr>
        <w:t>,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and tetrahydrofuran, respectively. The precipitates were then </w:t>
      </w:r>
      <w:r w:rsidR="00156FD6">
        <w:rPr>
          <w:rFonts w:ascii="Times New Roman" w:eastAsiaTheme="minorEastAsia" w:hAnsi="Times New Roman" w:cstheme="minorBidi"/>
          <w:kern w:val="0"/>
          <w:szCs w:val="22"/>
        </w:rPr>
        <w:t>heated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at 120 ºC for 24 h in a vacuum oven to get the </w:t>
      </w:r>
      <w:r w:rsidR="00DB39DF">
        <w:rPr>
          <w:rFonts w:ascii="Times New Roman" w:eastAsiaTheme="minorEastAsia" w:hAnsi="Times New Roman" w:cstheme="minorBidi" w:hint="eastAsia"/>
          <w:kern w:val="0"/>
          <w:szCs w:val="22"/>
        </w:rPr>
        <w:t>material</w:t>
      </w:r>
      <w:r w:rsidR="00F30782" w:rsidRPr="00454D82">
        <w:rPr>
          <w:rFonts w:ascii="Times New Roman" w:eastAsiaTheme="minorEastAsia" w:hAnsi="Times New Roman" w:cstheme="minorBidi"/>
          <w:kern w:val="0"/>
          <w:szCs w:val="22"/>
        </w:rPr>
        <w:t xml:space="preserve"> which was named </w:t>
      </w:r>
      <w:r w:rsidR="00C845C3" w:rsidRPr="00454D82">
        <w:rPr>
          <w:rFonts w:ascii="Times New Roman" w:eastAsiaTheme="minorEastAsia" w:hAnsi="Times New Roman" w:cstheme="minorBidi"/>
          <w:kern w:val="0"/>
          <w:szCs w:val="22"/>
        </w:rPr>
        <w:t>Tf</w:t>
      </w:r>
      <w:r w:rsidR="00F30782" w:rsidRPr="00454D82">
        <w:rPr>
          <w:rFonts w:ascii="Times New Roman" w:eastAsiaTheme="minorEastAsia" w:hAnsi="Times New Roman" w:cstheme="minorBidi"/>
          <w:kern w:val="0"/>
          <w:szCs w:val="22"/>
        </w:rPr>
        <w:t>COF</w:t>
      </w:r>
      <w:r w:rsidR="0098283B" w:rsidRPr="00454D82">
        <w:rPr>
          <w:rFonts w:ascii="Times New Roman" w:eastAsiaTheme="minorEastAsia" w:hAnsi="Times New Roman" w:cstheme="minorBidi"/>
          <w:kern w:val="0"/>
          <w:szCs w:val="22"/>
        </w:rPr>
        <w:t>.</w:t>
      </w:r>
    </w:p>
    <w:p w14:paraId="682EFDC7" w14:textId="00F2E4AA" w:rsidR="00E616CC" w:rsidRPr="004E325C" w:rsidRDefault="002B26DF" w:rsidP="005F6242">
      <w:pPr>
        <w:adjustRightInd w:val="0"/>
        <w:snapToGrid w:val="0"/>
        <w:ind w:firstLineChars="200" w:firstLine="480"/>
        <w:rPr>
          <w:rFonts w:ascii="Times New Roman" w:eastAsiaTheme="minorEastAsia" w:hAnsi="Times New Roman"/>
        </w:rPr>
      </w:pP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Preparation</w:t>
      </w:r>
      <w:r w:rsidR="00241B27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616CC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of</w:t>
      </w:r>
      <w:r w:rsidR="00241B27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616CC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In-Cu</w:t>
      </w:r>
      <w:r w:rsidR="00E02C3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4F45C1">
        <w:rPr>
          <w:rFonts w:ascii="Times New Roman" w:eastAsiaTheme="minorEastAsia" w:hAnsi="Times New Roman" w:cstheme="minorBidi"/>
          <w:kern w:val="0"/>
          <w:szCs w:val="22"/>
          <w:lang w:val="en-CA"/>
        </w:rPr>
        <w:t>gel</w:t>
      </w:r>
      <w:r w:rsidR="00E616CC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:</w:t>
      </w:r>
      <w:r w:rsidR="00E616CC" w:rsidRPr="004E325C">
        <w:rPr>
          <w:rFonts w:ascii="Times New Roman" w:eastAsiaTheme="minorEastAsia" w:hAnsi="Times New Roman"/>
        </w:rPr>
        <w:t xml:space="preserve"> </w:t>
      </w:r>
      <w:bookmarkStart w:id="8" w:name="OLE_LINK3"/>
      <w:r w:rsidR="00677D35">
        <w:rPr>
          <w:rFonts w:ascii="Times New Roman" w:eastAsiaTheme="minorEastAsia" w:hAnsi="Times New Roman"/>
        </w:rPr>
        <w:t xml:space="preserve">The </w:t>
      </w:r>
      <w:r w:rsidR="00E616CC" w:rsidRPr="004E325C">
        <w:rPr>
          <w:rFonts w:ascii="Times New Roman" w:eastAsiaTheme="minorEastAsia" w:hAnsi="Times New Roman"/>
        </w:rPr>
        <w:t>CuCl</w:t>
      </w:r>
      <w:r w:rsidR="00E616CC" w:rsidRPr="004E325C">
        <w:rPr>
          <w:rFonts w:ascii="Times New Roman" w:eastAsiaTheme="minorEastAsia" w:hAnsi="Times New Roman"/>
          <w:vertAlign w:val="subscript"/>
        </w:rPr>
        <w:t>2</w:t>
      </w:r>
      <w:r w:rsidR="00E616CC" w:rsidRPr="004E325C">
        <w:rPr>
          <w:rFonts w:ascii="Times New Roman" w:eastAsiaTheme="minorEastAsia" w:hAnsi="Times New Roman"/>
        </w:rPr>
        <w:t>·2H</w:t>
      </w:r>
      <w:r w:rsidR="00E616CC" w:rsidRPr="004E325C">
        <w:rPr>
          <w:rFonts w:ascii="Times New Roman" w:eastAsiaTheme="minorEastAsia" w:hAnsi="Times New Roman"/>
          <w:vertAlign w:val="subscript"/>
        </w:rPr>
        <w:t>2</w:t>
      </w:r>
      <w:r w:rsidR="00E616CC" w:rsidRPr="004E325C">
        <w:rPr>
          <w:rFonts w:ascii="Times New Roman" w:eastAsiaTheme="minorEastAsia" w:hAnsi="Times New Roman"/>
        </w:rPr>
        <w:t>O</w:t>
      </w:r>
      <w:r w:rsidR="00780868">
        <w:rPr>
          <w:rFonts w:ascii="Times New Roman" w:eastAsiaTheme="minorEastAsia" w:hAnsi="Times New Roman"/>
        </w:rPr>
        <w:t xml:space="preserve"> (3.0 mmol)</w:t>
      </w:r>
      <w:r w:rsidR="00E616CC" w:rsidRPr="004E325C">
        <w:rPr>
          <w:rFonts w:ascii="Times New Roman" w:eastAsiaTheme="minorEastAsia" w:hAnsi="Times New Roman"/>
        </w:rPr>
        <w:t xml:space="preserve"> and </w:t>
      </w:r>
      <w:r w:rsidR="00E616CC" w:rsidRPr="004E325C">
        <w:rPr>
          <w:rFonts w:ascii="Times New Roman" w:hAnsi="Times New Roman"/>
        </w:rPr>
        <w:t>In(NO</w:t>
      </w:r>
      <w:r w:rsidR="00E616CC" w:rsidRPr="004E325C">
        <w:rPr>
          <w:rFonts w:ascii="Times New Roman" w:hAnsi="Times New Roman"/>
          <w:vertAlign w:val="subscript"/>
        </w:rPr>
        <w:t>3</w:t>
      </w:r>
      <w:r w:rsidR="00E616CC" w:rsidRPr="004E325C">
        <w:rPr>
          <w:rFonts w:ascii="Times New Roman" w:hAnsi="Times New Roman"/>
        </w:rPr>
        <w:t>)</w:t>
      </w:r>
      <w:r w:rsidR="00E616CC" w:rsidRPr="004E325C">
        <w:rPr>
          <w:rFonts w:ascii="Times New Roman" w:hAnsi="Times New Roman"/>
          <w:vertAlign w:val="subscript"/>
        </w:rPr>
        <w:t>3</w:t>
      </w:r>
      <w:r w:rsidR="00E616CC" w:rsidRPr="004E325C">
        <w:rPr>
          <w:rFonts w:ascii="Times New Roman" w:hAnsi="Times New Roman"/>
        </w:rPr>
        <w:t>·5H</w:t>
      </w:r>
      <w:r w:rsidR="00E616CC" w:rsidRPr="004E325C">
        <w:rPr>
          <w:rFonts w:ascii="Times New Roman" w:hAnsi="Times New Roman"/>
          <w:vertAlign w:val="subscript"/>
        </w:rPr>
        <w:t>2</w:t>
      </w:r>
      <w:r w:rsidR="00E616CC" w:rsidRPr="004E325C">
        <w:rPr>
          <w:rFonts w:ascii="Times New Roman" w:hAnsi="Times New Roman"/>
        </w:rPr>
        <w:t>O</w:t>
      </w:r>
      <w:bookmarkEnd w:id="8"/>
      <w:r w:rsidR="00780868">
        <w:rPr>
          <w:rFonts w:ascii="Times New Roman" w:hAnsi="Times New Roman"/>
        </w:rPr>
        <w:t xml:space="preserve"> (0.2 mmol)</w:t>
      </w:r>
      <w:r w:rsidR="00BC7CC0">
        <w:rPr>
          <w:rFonts w:ascii="Times New Roman" w:eastAsiaTheme="minorEastAsia" w:hAnsi="Times New Roman"/>
        </w:rPr>
        <w:t xml:space="preserve"> </w:t>
      </w:r>
      <w:r w:rsidR="00E616CC" w:rsidRPr="004E325C">
        <w:rPr>
          <w:rFonts w:ascii="Times New Roman" w:eastAsiaTheme="minorEastAsia" w:hAnsi="Times New Roman"/>
        </w:rPr>
        <w:t>were dissolved in 2</w:t>
      </w:r>
      <w:r w:rsidR="00E616CC" w:rsidRPr="004E325C">
        <w:rPr>
          <w:rFonts w:ascii="Times New Roman" w:eastAsiaTheme="minorEastAsia" w:hAnsi="Times New Roman" w:hint="eastAsia"/>
        </w:rPr>
        <w:t xml:space="preserve"> </w:t>
      </w:r>
      <w:r w:rsidR="00E616CC" w:rsidRPr="004E325C">
        <w:rPr>
          <w:rFonts w:ascii="Times New Roman" w:eastAsiaTheme="minorEastAsia" w:hAnsi="Times New Roman"/>
        </w:rPr>
        <w:t>ml isopropanol</w:t>
      </w:r>
      <w:r w:rsidR="001E273D">
        <w:rPr>
          <w:rFonts w:ascii="Times New Roman" w:eastAsiaTheme="minorEastAsia" w:hAnsi="Times New Roman"/>
        </w:rPr>
        <w:t>.</w:t>
      </w:r>
      <w:r w:rsidR="00BC571A">
        <w:rPr>
          <w:rFonts w:ascii="Times New Roman" w:eastAsiaTheme="minorEastAsia" w:hAnsi="Times New Roman"/>
        </w:rPr>
        <w:t xml:space="preserve"> </w:t>
      </w:r>
      <w:r w:rsidR="00E616CC" w:rsidRPr="004E325C">
        <w:rPr>
          <w:rFonts w:ascii="Times New Roman" w:eastAsiaTheme="minorEastAsia" w:hAnsi="Times New Roman"/>
        </w:rPr>
        <w:t>Under</w:t>
      </w:r>
      <w:r w:rsidR="00383216">
        <w:rPr>
          <w:rFonts w:ascii="Times New Roman" w:eastAsiaTheme="minorEastAsia" w:hAnsi="Times New Roman"/>
        </w:rPr>
        <w:t xml:space="preserve"> </w:t>
      </w:r>
      <w:r w:rsidR="00A95C74">
        <w:rPr>
          <w:rFonts w:ascii="Times New Roman" w:eastAsiaTheme="minorEastAsia" w:hAnsi="Times New Roman"/>
        </w:rPr>
        <w:t>consistent</w:t>
      </w:r>
      <w:r w:rsidR="00BC571A">
        <w:rPr>
          <w:rFonts w:ascii="Times New Roman" w:eastAsiaTheme="minorEastAsia" w:hAnsi="Times New Roman"/>
        </w:rPr>
        <w:t xml:space="preserve"> </w:t>
      </w:r>
      <w:r w:rsidR="00E616CC" w:rsidRPr="004E325C">
        <w:rPr>
          <w:rFonts w:ascii="Times New Roman" w:eastAsiaTheme="minorEastAsia" w:hAnsi="Times New Roman"/>
        </w:rPr>
        <w:t>bath sonication, 2</w:t>
      </w:r>
      <w:r w:rsidR="00E616CC" w:rsidRPr="004E325C">
        <w:rPr>
          <w:rFonts w:ascii="Times New Roman" w:eastAsiaTheme="minorEastAsia" w:hAnsi="Times New Roman" w:hint="eastAsia"/>
        </w:rPr>
        <w:t xml:space="preserve"> </w:t>
      </w:r>
      <w:r w:rsidR="00E616CC" w:rsidRPr="004E325C">
        <w:rPr>
          <w:rFonts w:ascii="Times New Roman" w:eastAsiaTheme="minorEastAsia" w:hAnsi="Times New Roman"/>
        </w:rPr>
        <w:t>ml propylene oxide w</w:t>
      </w:r>
      <w:r w:rsidR="000A6988">
        <w:rPr>
          <w:rFonts w:ascii="Times New Roman" w:eastAsiaTheme="minorEastAsia" w:hAnsi="Times New Roman"/>
        </w:rPr>
        <w:t>as</w:t>
      </w:r>
      <w:r w:rsidR="00E616CC" w:rsidRPr="004E325C">
        <w:rPr>
          <w:rFonts w:ascii="Times New Roman" w:eastAsiaTheme="minorEastAsia" w:hAnsi="Times New Roman"/>
        </w:rPr>
        <w:t xml:space="preserve"> added </w:t>
      </w:r>
      <w:r w:rsidR="007439B6">
        <w:rPr>
          <w:rFonts w:ascii="Times New Roman" w:eastAsiaTheme="minorEastAsia" w:hAnsi="Times New Roman"/>
        </w:rPr>
        <w:t>to</w:t>
      </w:r>
      <w:r w:rsidR="007439B6" w:rsidRPr="00BC571A">
        <w:rPr>
          <w:rFonts w:ascii="Times New Roman" w:eastAsiaTheme="minorEastAsia" w:hAnsi="Times New Roman"/>
        </w:rPr>
        <w:t xml:space="preserve"> </w:t>
      </w:r>
      <w:r w:rsidR="00FA6835" w:rsidRPr="00FA6835">
        <w:rPr>
          <w:rFonts w:ascii="Times New Roman" w:eastAsiaTheme="minorEastAsia" w:hAnsi="Times New Roman"/>
        </w:rPr>
        <w:t>the resulting solution</w:t>
      </w:r>
      <w:r w:rsidR="00E616CC" w:rsidRPr="004E325C">
        <w:rPr>
          <w:rFonts w:ascii="Times New Roman" w:eastAsiaTheme="minorEastAsia" w:hAnsi="Times New Roman"/>
        </w:rPr>
        <w:t xml:space="preserve"> </w:t>
      </w:r>
      <w:r w:rsidR="000A6988" w:rsidRPr="00C56AE2">
        <w:rPr>
          <w:rFonts w:ascii="Times New Roman" w:eastAsiaTheme="minorEastAsia" w:hAnsi="Times New Roman"/>
        </w:rPr>
        <w:t>and mix</w:t>
      </w:r>
      <w:r w:rsidR="000A6988">
        <w:rPr>
          <w:rFonts w:ascii="Times New Roman" w:eastAsiaTheme="minorEastAsia" w:hAnsi="Times New Roman"/>
        </w:rPr>
        <w:t>ed</w:t>
      </w:r>
      <w:r w:rsidR="000A6988" w:rsidRPr="00C56AE2">
        <w:rPr>
          <w:rFonts w:ascii="Times New Roman" w:eastAsiaTheme="minorEastAsia" w:hAnsi="Times New Roman"/>
        </w:rPr>
        <w:t xml:space="preserve"> for 20 s</w:t>
      </w:r>
      <w:r w:rsidR="000A6988">
        <w:rPr>
          <w:rFonts w:ascii="Times New Roman" w:eastAsiaTheme="minorEastAsia" w:hAnsi="Times New Roman"/>
        </w:rPr>
        <w:t>.</w:t>
      </w:r>
      <w:r w:rsidR="00383216">
        <w:rPr>
          <w:rFonts w:ascii="Times New Roman" w:eastAsiaTheme="minorEastAsia" w:hAnsi="Times New Roman"/>
        </w:rPr>
        <w:t xml:space="preserve"> </w:t>
      </w:r>
      <w:r w:rsidR="000A6988">
        <w:rPr>
          <w:rFonts w:ascii="Times New Roman" w:eastAsiaTheme="minorEastAsia" w:hAnsi="Times New Roman"/>
        </w:rPr>
        <w:t xml:space="preserve">Then, </w:t>
      </w:r>
      <w:r w:rsidR="000A6988" w:rsidRPr="004E325C">
        <w:rPr>
          <w:rFonts w:ascii="Times New Roman" w:eastAsiaTheme="minorEastAsia" w:hAnsi="Times New Roman"/>
        </w:rPr>
        <w:t>0.2</w:t>
      </w:r>
      <w:r w:rsidR="0074323F">
        <w:rPr>
          <w:rFonts w:ascii="Times New Roman" w:eastAsiaTheme="minorEastAsia" w:hAnsi="Times New Roman"/>
        </w:rPr>
        <w:t xml:space="preserve"> </w:t>
      </w:r>
      <w:r w:rsidR="000A6988" w:rsidRPr="004E325C">
        <w:rPr>
          <w:rFonts w:ascii="Times New Roman" w:eastAsiaTheme="minorEastAsia" w:hAnsi="Times New Roman"/>
        </w:rPr>
        <w:t>ml H</w:t>
      </w:r>
      <w:r w:rsidR="000A6988" w:rsidRPr="004E325C">
        <w:rPr>
          <w:rFonts w:ascii="Times New Roman" w:eastAsiaTheme="minorEastAsia" w:hAnsi="Times New Roman"/>
          <w:vertAlign w:val="subscript"/>
        </w:rPr>
        <w:t>2</w:t>
      </w:r>
      <w:r w:rsidR="000A6988" w:rsidRPr="004E325C">
        <w:rPr>
          <w:rFonts w:ascii="Times New Roman" w:eastAsiaTheme="minorEastAsia" w:hAnsi="Times New Roman"/>
        </w:rPr>
        <w:t>O w</w:t>
      </w:r>
      <w:r w:rsidR="00512CB2">
        <w:rPr>
          <w:rFonts w:ascii="Times New Roman" w:eastAsiaTheme="minorEastAsia" w:hAnsi="Times New Roman"/>
        </w:rPr>
        <w:t>as</w:t>
      </w:r>
      <w:r w:rsidR="000A6988" w:rsidRPr="004E325C">
        <w:rPr>
          <w:rFonts w:ascii="Times New Roman" w:eastAsiaTheme="minorEastAsia" w:hAnsi="Times New Roman"/>
        </w:rPr>
        <w:t xml:space="preserve"> added</w:t>
      </w:r>
      <w:r w:rsidR="00FE7EFA">
        <w:rPr>
          <w:rFonts w:ascii="Times New Roman" w:eastAsiaTheme="minorEastAsia" w:hAnsi="Times New Roman"/>
        </w:rPr>
        <w:t xml:space="preserve"> and </w:t>
      </w:r>
      <w:r w:rsidR="00FE7EFA" w:rsidRPr="00FE7EFA">
        <w:rPr>
          <w:rFonts w:ascii="Times New Roman" w:eastAsiaTheme="minorEastAsia" w:hAnsi="Times New Roman"/>
        </w:rPr>
        <w:t>sonicate</w:t>
      </w:r>
      <w:r w:rsidR="00FE7EFA">
        <w:rPr>
          <w:rFonts w:ascii="Times New Roman" w:eastAsiaTheme="minorEastAsia" w:hAnsi="Times New Roman"/>
        </w:rPr>
        <w:t>d</w:t>
      </w:r>
      <w:r w:rsidR="00FE7EFA" w:rsidRPr="00FE7EFA">
        <w:rPr>
          <w:rFonts w:ascii="Times New Roman" w:eastAsiaTheme="minorEastAsia" w:hAnsi="Times New Roman"/>
        </w:rPr>
        <w:t xml:space="preserve"> continuously until</w:t>
      </w:r>
      <w:r w:rsidR="00514A4D">
        <w:rPr>
          <w:rFonts w:ascii="Times New Roman" w:eastAsiaTheme="minorEastAsia" w:hAnsi="Times New Roman"/>
        </w:rPr>
        <w:t xml:space="preserve"> </w:t>
      </w:r>
      <w:r w:rsidR="00514A4D" w:rsidRPr="00514A4D">
        <w:rPr>
          <w:rFonts w:ascii="Times New Roman" w:eastAsiaTheme="minorEastAsia" w:hAnsi="Times New Roman"/>
        </w:rPr>
        <w:t xml:space="preserve">a homogeneous </w:t>
      </w:r>
      <w:r w:rsidR="005476AA">
        <w:rPr>
          <w:rFonts w:ascii="Times New Roman" w:eastAsiaTheme="minorEastAsia" w:hAnsi="Times New Roman"/>
        </w:rPr>
        <w:t>grey-</w:t>
      </w:r>
      <w:r w:rsidR="005476AA" w:rsidRPr="004E325C">
        <w:rPr>
          <w:rFonts w:ascii="Times New Roman" w:eastAsiaTheme="minorEastAsia" w:hAnsi="Times New Roman"/>
        </w:rPr>
        <w:t>green gel</w:t>
      </w:r>
      <w:r w:rsidR="00514A4D" w:rsidRPr="00514A4D">
        <w:rPr>
          <w:rFonts w:ascii="Times New Roman" w:eastAsiaTheme="minorEastAsia" w:hAnsi="Times New Roman"/>
        </w:rPr>
        <w:t xml:space="preserve"> </w:t>
      </w:r>
      <w:r w:rsidR="00514A4D">
        <w:rPr>
          <w:rFonts w:ascii="Times New Roman" w:eastAsiaTheme="minorEastAsia" w:hAnsi="Times New Roman"/>
        </w:rPr>
        <w:t>was</w:t>
      </w:r>
      <w:r w:rsidR="00514A4D" w:rsidRPr="00514A4D">
        <w:rPr>
          <w:rFonts w:ascii="Times New Roman" w:eastAsiaTheme="minorEastAsia" w:hAnsi="Times New Roman"/>
        </w:rPr>
        <w:t xml:space="preserve"> formed</w:t>
      </w:r>
      <w:r w:rsidR="00FE7EFA">
        <w:rPr>
          <w:rFonts w:ascii="Times New Roman" w:eastAsiaTheme="minorEastAsia" w:hAnsi="Times New Roman"/>
        </w:rPr>
        <w:t>.</w:t>
      </w:r>
      <w:r w:rsidR="000A6988">
        <w:rPr>
          <w:rFonts w:ascii="Times New Roman" w:eastAsiaTheme="minorEastAsia" w:hAnsi="Times New Roman"/>
        </w:rPr>
        <w:t xml:space="preserve"> </w:t>
      </w:r>
      <w:r w:rsidR="00E616CC" w:rsidRPr="004E325C">
        <w:rPr>
          <w:rFonts w:ascii="Times New Roman" w:eastAsiaTheme="minorEastAsia" w:hAnsi="Times New Roman"/>
        </w:rPr>
        <w:t xml:space="preserve">The </w:t>
      </w:r>
      <w:r w:rsidR="00B91BD8">
        <w:rPr>
          <w:rFonts w:ascii="Times New Roman" w:eastAsiaTheme="minorEastAsia" w:hAnsi="Times New Roman"/>
        </w:rPr>
        <w:t xml:space="preserve">above </w:t>
      </w:r>
      <w:r w:rsidR="005476AA">
        <w:rPr>
          <w:rFonts w:ascii="Times New Roman" w:eastAsiaTheme="minorEastAsia" w:hAnsi="Times New Roman"/>
        </w:rPr>
        <w:t>grey-</w:t>
      </w:r>
      <w:r w:rsidR="00E616CC" w:rsidRPr="004E325C">
        <w:rPr>
          <w:rFonts w:ascii="Times New Roman" w:eastAsiaTheme="minorEastAsia" w:hAnsi="Times New Roman"/>
        </w:rPr>
        <w:t xml:space="preserve">green gel was aged for 24 h and </w:t>
      </w:r>
      <w:r w:rsidR="00503103">
        <w:rPr>
          <w:rFonts w:ascii="Times New Roman" w:eastAsiaTheme="minorEastAsia" w:hAnsi="Times New Roman"/>
        </w:rPr>
        <w:t>eventua</w:t>
      </w:r>
      <w:r w:rsidR="00E616CC" w:rsidRPr="004E325C">
        <w:rPr>
          <w:rFonts w:ascii="Times New Roman" w:eastAsiaTheme="minorEastAsia" w:hAnsi="Times New Roman"/>
        </w:rPr>
        <w:t>lly dried at 60</w:t>
      </w:r>
      <w:r w:rsidR="00A72F22">
        <w:rPr>
          <w:rFonts w:ascii="Times New Roman" w:eastAsiaTheme="minorEastAsia" w:hAnsi="Times New Roman"/>
        </w:rPr>
        <w:t xml:space="preserve"> </w:t>
      </w:r>
      <w:r w:rsidR="00E616CC" w:rsidRPr="004E325C">
        <w:rPr>
          <w:rFonts w:ascii="Times New Roman" w:eastAsiaTheme="minorEastAsia" w:hAnsi="Times New Roman"/>
        </w:rPr>
        <w:t>°C</w:t>
      </w:r>
      <w:r w:rsidR="000F4AB2" w:rsidRPr="000F4AB2">
        <w:t xml:space="preserve"> </w:t>
      </w:r>
      <w:r w:rsidR="000F4AB2">
        <w:rPr>
          <w:rFonts w:ascii="Times New Roman" w:eastAsiaTheme="minorEastAsia" w:hAnsi="Times New Roman"/>
        </w:rPr>
        <w:t>l</w:t>
      </w:r>
      <w:r w:rsidR="000F4AB2" w:rsidRPr="000F4AB2">
        <w:rPr>
          <w:rFonts w:ascii="Times New Roman" w:eastAsiaTheme="minorEastAsia" w:hAnsi="Times New Roman"/>
        </w:rPr>
        <w:t>asting 24 h</w:t>
      </w:r>
      <w:r w:rsidR="00E616CC" w:rsidRPr="004E325C">
        <w:rPr>
          <w:rFonts w:ascii="Times New Roman" w:eastAsiaTheme="minorEastAsia" w:hAnsi="Times New Roman"/>
        </w:rPr>
        <w:t xml:space="preserve"> in a vacuum oven.</w:t>
      </w:r>
    </w:p>
    <w:p w14:paraId="14EA26C9" w14:textId="1911ABD6" w:rsidR="005F2A68" w:rsidRDefault="00792335" w:rsidP="005F6242">
      <w:pPr>
        <w:adjustRightInd w:val="0"/>
        <w:snapToGrid w:val="0"/>
        <w:ind w:firstLineChars="200" w:firstLine="480"/>
        <w:rPr>
          <w:rFonts w:ascii="Times New Roman" w:eastAsiaTheme="minorEastAsia" w:hAnsi="Times New Roman"/>
        </w:rPr>
      </w:pP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Preparation of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7B23EF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7B23EF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f</w:t>
      </w:r>
      <w:r w:rsidR="007B23EF" w:rsidRPr="00444D18">
        <w:rPr>
          <w:rFonts w:ascii="Times New Roman" w:eastAsiaTheme="minorEastAsia" w:hAnsi="Times New Roman" w:cstheme="minorBidi"/>
          <w:kern w:val="0"/>
          <w:szCs w:val="22"/>
          <w:lang w:val="en-CA"/>
        </w:rPr>
        <w:t>C</w:t>
      </w:r>
      <w:r w:rsidR="007B23EF" w:rsidRPr="00454D82">
        <w:rPr>
          <w:rFonts w:ascii="Times New Roman" w:eastAsiaTheme="minorEastAsia" w:hAnsi="Times New Roman" w:cstheme="minorBidi"/>
          <w:kern w:val="0"/>
          <w:szCs w:val="22"/>
          <w:lang w:val="en-CA"/>
        </w:rPr>
        <w:t>OF</w:t>
      </w:r>
      <w:r w:rsidR="007B23EF">
        <w:rPr>
          <w:rFonts w:ascii="Times New Roman" w:hAnsi="Times New Roman"/>
          <w:lang w:val="en-CA"/>
        </w:rPr>
        <w:t>-</w:t>
      </w:r>
      <w:r w:rsidRPr="004E325C">
        <w:rPr>
          <w:rFonts w:ascii="Times New Roman" w:hAnsi="Times New Roman"/>
          <w:lang w:val="en-CA"/>
        </w:rPr>
        <w:t>I</w:t>
      </w:r>
      <w:r w:rsidRPr="004E325C">
        <w:rPr>
          <w:rFonts w:ascii="Times New Roman" w:eastAsiaTheme="minorEastAsia" w:hAnsi="Times New Roman" w:hint="eastAsia"/>
          <w:lang w:val="en-CA"/>
        </w:rPr>
        <w:t>n</w:t>
      </w:r>
      <w:r w:rsidRPr="004E325C">
        <w:rPr>
          <w:rFonts w:ascii="Times New Roman" w:hAnsi="Times New Roman"/>
          <w:vertAlign w:val="subscript"/>
          <w:lang w:val="en-CA"/>
        </w:rPr>
        <w:t>1</w:t>
      </w:r>
      <w:r w:rsidR="00632D94">
        <w:rPr>
          <w:rFonts w:ascii="Times New Roman" w:hAnsi="Times New Roman" w:hint="eastAsia"/>
          <w:lang w:val="en-CA"/>
        </w:rPr>
        <w:t>@</w:t>
      </w:r>
      <w:r w:rsidRPr="004E325C">
        <w:rPr>
          <w:rFonts w:ascii="Times New Roman" w:hAnsi="Times New Roman"/>
          <w:lang w:val="en-CA"/>
        </w:rPr>
        <w:t>Cu</w:t>
      </w:r>
      <w:r w:rsidRPr="004E325C">
        <w:rPr>
          <w:rFonts w:ascii="Times New Roman" w:hAnsi="Times New Roman"/>
          <w:vertAlign w:val="subscript"/>
          <w:lang w:val="en-CA"/>
        </w:rPr>
        <w:t>2</w:t>
      </w:r>
      <w:r w:rsidRPr="004E325C">
        <w:rPr>
          <w:rFonts w:ascii="Times New Roman" w:hAnsi="Times New Roman"/>
          <w:lang w:val="en-CA"/>
        </w:rPr>
        <w:t>O</w:t>
      </w:r>
      <w:r w:rsidR="000454D1">
        <w:rPr>
          <w:rFonts w:ascii="Times New Roman" w:hAnsi="Times New Roman"/>
          <w:lang w:val="en-CA"/>
        </w:rPr>
        <w:t xml:space="preserve"> </w:t>
      </w:r>
      <w:r w:rsidR="000454D1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electrode</w:t>
      </w:r>
      <w:r w:rsidR="00E616CC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:</w:t>
      </w:r>
      <w:r w:rsidR="00FE6BFA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93051C" w:rsidRPr="0093051C">
        <w:rPr>
          <w:rFonts w:ascii="Times New Roman" w:eastAsiaTheme="minorEastAsia" w:hAnsi="Times New Roman" w:cstheme="minorBidi"/>
          <w:kern w:val="0"/>
          <w:szCs w:val="22"/>
          <w:lang w:val="en-CA"/>
        </w:rPr>
        <w:t>First,</w:t>
      </w:r>
      <w:r w:rsidR="00DA6B51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93051C" w:rsidRPr="0093051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the above </w:t>
      </w:r>
      <w:r w:rsidR="00DA6B51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In-Cu </w:t>
      </w:r>
      <w:r w:rsidR="0093051C" w:rsidRPr="0093051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gel was formulated into </w:t>
      </w:r>
      <w:r w:rsidR="0093051C" w:rsidRPr="0093051C">
        <w:rPr>
          <w:rFonts w:ascii="Times New Roman" w:eastAsiaTheme="minorEastAsia" w:hAnsi="Times New Roman" w:cstheme="minorBidi"/>
          <w:kern w:val="0"/>
          <w:szCs w:val="22"/>
          <w:lang w:val="en-CA"/>
        </w:rPr>
        <w:lastRenderedPageBreak/>
        <w:t>ink solution in the usual way</w:t>
      </w:r>
      <w:r w:rsidR="0093051C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.</w:t>
      </w:r>
      <w:r w:rsidR="0093051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043773">
        <w:rPr>
          <w:rFonts w:ascii="Times New Roman" w:eastAsiaTheme="minorEastAsia" w:hAnsi="Times New Roman" w:cstheme="minorBidi"/>
          <w:kern w:val="0"/>
          <w:szCs w:val="22"/>
          <w:lang w:val="en-CA"/>
        </w:rPr>
        <w:t>I</w:t>
      </w:r>
      <w:r w:rsidR="00043773" w:rsidRPr="0004377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n a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>typically</w:t>
      </w:r>
      <w:r w:rsidR="00043773" w:rsidRPr="0004377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prepared procedure of the working electrode,</w:t>
      </w:r>
      <w:r w:rsidR="00CF0D9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5mg of </w:t>
      </w:r>
      <w:r w:rsidR="00FC6E7C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he dried </w:t>
      </w:r>
      <w:r w:rsid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In-Cu </w:t>
      </w:r>
      <w:r w:rsidR="00E861C8">
        <w:rPr>
          <w:rFonts w:ascii="Times New Roman" w:eastAsiaTheme="minorEastAsia" w:hAnsi="Times New Roman" w:cstheme="minorBidi"/>
          <w:kern w:val="0"/>
          <w:szCs w:val="22"/>
          <w:lang w:val="en-CA"/>
        </w:rPr>
        <w:t>gel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was mixed with </w:t>
      </w:r>
      <w:r w:rsidR="00F47D6B">
        <w:rPr>
          <w:rFonts w:ascii="Times New Roman" w:eastAsiaTheme="minorEastAsia" w:hAnsi="Times New Roman" w:cstheme="minorBidi"/>
          <w:kern w:val="0"/>
          <w:szCs w:val="22"/>
          <w:lang w:val="en-CA"/>
        </w:rPr>
        <w:t>Tf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>COF</w:t>
      </w:r>
      <w:r w:rsidR="003B58C4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8262C2">
        <w:rPr>
          <w:rFonts w:ascii="Times New Roman" w:eastAsiaTheme="minorEastAsia" w:hAnsi="Times New Roman" w:cstheme="minorBidi"/>
          <w:kern w:val="0"/>
          <w:szCs w:val="22"/>
          <w:lang w:val="en-CA"/>
        </w:rPr>
        <w:t>(</w:t>
      </w:r>
      <w:r w:rsidR="00EA1CC4">
        <w:rPr>
          <w:rFonts w:ascii="Times New Roman" w:eastAsiaTheme="minorEastAsia" w:hAnsi="Times New Roman" w:cstheme="minorBidi"/>
          <w:kern w:val="0"/>
          <w:szCs w:val="22"/>
          <w:lang w:val="en-CA"/>
        </w:rPr>
        <w:t>In-Cu gel</w:t>
      </w:r>
      <w:r w:rsidR="00307943">
        <w:rPr>
          <w:rFonts w:ascii="Times New Roman" w:eastAsiaTheme="minorEastAsia" w:hAnsi="Times New Roman" w:cstheme="minorBidi"/>
          <w:kern w:val="0"/>
          <w:szCs w:val="22"/>
          <w:lang w:val="en-CA"/>
        </w:rPr>
        <w:t>:</w:t>
      </w:r>
      <w:r w:rsidR="00A97E0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A1CC4">
        <w:rPr>
          <w:rFonts w:ascii="Times New Roman" w:eastAsiaTheme="minorEastAsia" w:hAnsi="Times New Roman" w:cstheme="minorBidi"/>
          <w:kern w:val="0"/>
          <w:szCs w:val="22"/>
          <w:lang w:val="en-CA"/>
        </w:rPr>
        <w:t>Tf</w:t>
      </w:r>
      <w:r w:rsidR="008262C2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COF = </w:t>
      </w:r>
      <w:r w:rsidR="00E10F48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5</w:t>
      </w:r>
      <w:r w:rsidR="00307943">
        <w:rPr>
          <w:rFonts w:ascii="Times New Roman" w:eastAsiaTheme="minorEastAsia" w:hAnsi="Times New Roman" w:cstheme="minorBidi"/>
          <w:kern w:val="0"/>
          <w:szCs w:val="22"/>
          <w:lang w:val="en-CA"/>
        </w:rPr>
        <w:t>:</w:t>
      </w:r>
      <w:r w:rsidR="00E10F48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1</w:t>
      </w:r>
      <w:r w:rsidR="009C109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, </w:t>
      </w:r>
      <w:r w:rsidR="00E10F48">
        <w:rPr>
          <w:rFonts w:ascii="Times New Roman" w:eastAsiaTheme="minorEastAsia" w:hAnsi="Times New Roman" w:cstheme="minorBidi"/>
          <w:kern w:val="0"/>
          <w:szCs w:val="22"/>
          <w:lang w:val="en-CA"/>
        </w:rPr>
        <w:t>weight</w:t>
      </w:r>
      <w:r w:rsidR="00BD6C3A" w:rsidRPr="00BD6C3A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ratio</w:t>
      </w:r>
      <w:r w:rsidR="008262C2">
        <w:rPr>
          <w:rFonts w:ascii="Times New Roman" w:eastAsiaTheme="minorEastAsia" w:hAnsi="Times New Roman" w:cstheme="minorBidi"/>
          <w:kern w:val="0"/>
          <w:szCs w:val="22"/>
          <w:lang w:val="en-CA"/>
        </w:rPr>
        <w:t>)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, 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>1</w:t>
      </w:r>
      <w:r w:rsidR="00454229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>ml</w:t>
      </w:r>
      <w:r w:rsidR="00454229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>water-</w:t>
      </w:r>
      <w:r w:rsidR="00307943" w:rsidRPr="00307943">
        <w:rPr>
          <w:rFonts w:ascii="Times New Roman" w:eastAsiaTheme="minorEastAsia" w:hAnsi="Times New Roman" w:cstheme="minorBidi"/>
          <w:kern w:val="0"/>
          <w:szCs w:val="22"/>
          <w:lang w:val="en-CA"/>
        </w:rPr>
        <w:t>isopropanol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solution</w:t>
      </w:r>
      <w:r w:rsidR="0030794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with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 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volume ratio of </w:t>
      </w:r>
      <w:r w:rsidR="00307943">
        <w:rPr>
          <w:rFonts w:ascii="Times New Roman" w:eastAsiaTheme="minorEastAsia" w:hAnsi="Times New Roman" w:cstheme="minorBidi"/>
          <w:kern w:val="0"/>
          <w:szCs w:val="22"/>
          <w:lang w:val="en-CA"/>
        </w:rPr>
        <w:t>7</w:t>
      </w:r>
      <w:r w:rsidR="000F4AF6" w:rsidRPr="000F4AF6">
        <w:rPr>
          <w:rFonts w:ascii="Times New Roman" w:eastAsiaTheme="minorEastAsia" w:hAnsi="Times New Roman" w:cstheme="minorBidi"/>
          <w:kern w:val="0"/>
          <w:szCs w:val="22"/>
          <w:lang w:val="en-CA"/>
        </w:rPr>
        <w:t>:</w:t>
      </w:r>
      <w:r w:rsidR="00307943">
        <w:rPr>
          <w:rFonts w:ascii="Times New Roman" w:eastAsiaTheme="minorEastAsia" w:hAnsi="Times New Roman" w:cstheme="minorBidi"/>
          <w:kern w:val="0"/>
          <w:szCs w:val="22"/>
          <w:lang w:val="en-CA"/>
        </w:rPr>
        <w:t>3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and </w:t>
      </w:r>
      <w:r w:rsidR="00D472B9" w:rsidRPr="00D472B9">
        <w:rPr>
          <w:rFonts w:ascii="Times New Roman" w:eastAsiaTheme="minorEastAsia" w:hAnsi="Times New Roman" w:cstheme="minorBidi"/>
          <w:kern w:val="0"/>
          <w:szCs w:val="22"/>
          <w:lang w:val="en-CA"/>
        </w:rPr>
        <w:t>80 μl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7722D" w:rsidRPr="00E7722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Nafion solution (5 wt%) 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to </w:t>
      </w:r>
      <w:r w:rsidR="008E5F83" w:rsidRPr="008E5F83">
        <w:rPr>
          <w:rFonts w:ascii="Times New Roman" w:eastAsiaTheme="minorEastAsia" w:hAnsi="Times New Roman" w:cstheme="minorBidi"/>
          <w:kern w:val="0"/>
          <w:szCs w:val="22"/>
          <w:lang w:val="en-CA"/>
        </w:rPr>
        <w:t>prepare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an ink solution</w:t>
      </w:r>
      <w:r w:rsidR="00EC2A76">
        <w:rPr>
          <w:rFonts w:ascii="Times New Roman" w:eastAsiaTheme="minorEastAsia" w:hAnsi="Times New Roman" w:cstheme="minorBidi"/>
          <w:kern w:val="0"/>
          <w:szCs w:val="22"/>
          <w:lang w:val="en-CA"/>
        </w:rPr>
        <w:t>.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>Then</w:t>
      </w:r>
      <w:r w:rsidR="00861F24">
        <w:rPr>
          <w:rFonts w:ascii="Times New Roman" w:eastAsiaTheme="minorEastAsia" w:hAnsi="Times New Roman" w:cstheme="minorBidi"/>
          <w:kern w:val="0"/>
          <w:szCs w:val="22"/>
          <w:lang w:val="en-CA"/>
        </w:rPr>
        <w:t>,</w:t>
      </w:r>
      <w:r w:rsidR="00BC6113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861F24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the </w:t>
      </w:r>
      <w:r w:rsidR="00861F24" w:rsidRPr="00861F24">
        <w:rPr>
          <w:rFonts w:ascii="Times New Roman" w:eastAsiaTheme="minorEastAsia" w:hAnsi="Times New Roman" w:cstheme="minorBidi"/>
          <w:kern w:val="0"/>
          <w:szCs w:val="22"/>
          <w:lang w:val="en-CA"/>
        </w:rPr>
        <w:t>pristine</w:t>
      </w:r>
      <w:r w:rsidR="00861F24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C05438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electrode </w:t>
      </w:r>
      <w:r w:rsid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>was obtained</w:t>
      </w:r>
      <w:r w:rsidR="00C05438" w:rsidRPr="00BC6113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>by</w:t>
      </w:r>
      <w:r w:rsid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680BED" w:rsidRP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>load</w:t>
      </w:r>
      <w:r w:rsid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>ing the ink solution</w:t>
      </w:r>
      <w:r w:rsidR="00680BED" w:rsidRP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onto </w:t>
      </w:r>
      <w:bookmarkStart w:id="9" w:name="OLE_LINK12"/>
      <w:r w:rsidR="00680BED" w:rsidRPr="00821D0F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Sigracet 29 BC </w:t>
      </w:r>
      <w:r w:rsidR="00680BED" w:rsidRP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>carbon paper</w:t>
      </w:r>
      <w:bookmarkEnd w:id="9"/>
      <w:r w:rsidR="00680BED" w:rsidRP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of 1.0 × </w:t>
      </w:r>
      <w:r w:rsidR="00CC3EB9">
        <w:rPr>
          <w:rFonts w:ascii="Times New Roman" w:eastAsiaTheme="minorEastAsia" w:hAnsi="Times New Roman" w:cstheme="minorBidi"/>
          <w:kern w:val="0"/>
          <w:szCs w:val="22"/>
          <w:lang w:val="en-CA"/>
        </w:rPr>
        <w:t>1.0</w:t>
      </w:r>
      <w:r w:rsidR="00680BED" w:rsidRP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cm</w:t>
      </w:r>
      <w:r w:rsidR="00680BE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>and</w:t>
      </w:r>
      <w:r w:rsidR="0065565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>dr</w:t>
      </w:r>
      <w:r w:rsidR="0065565D">
        <w:rPr>
          <w:rFonts w:ascii="Times New Roman" w:eastAsiaTheme="minorEastAsia" w:hAnsi="Times New Roman" w:cstheme="minorBidi"/>
          <w:kern w:val="0"/>
          <w:szCs w:val="22"/>
          <w:lang w:val="en-CA"/>
        </w:rPr>
        <w:t>ied</w:t>
      </w:r>
      <w:r w:rsid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in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an </w:t>
      </w:r>
      <w:r w:rsidR="00C05438" w:rsidRP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>infrared drying oven</w:t>
      </w:r>
      <w:r w:rsidR="00C05438">
        <w:rPr>
          <w:rFonts w:ascii="Times New Roman" w:eastAsiaTheme="minorEastAsia" w:hAnsi="Times New Roman" w:cstheme="minorBidi"/>
          <w:kern w:val="0"/>
          <w:szCs w:val="22"/>
          <w:lang w:val="en-CA"/>
        </w:rPr>
        <w:t>.</w:t>
      </w:r>
      <w:r w:rsidR="001A15B5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37D74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Finally, </w:t>
      </w:r>
      <w:r w:rsidR="008212AD">
        <w:rPr>
          <w:rFonts w:ascii="Times New Roman" w:eastAsiaTheme="minorEastAsia" w:hAnsi="Times New Roman" w:cstheme="minorBidi"/>
          <w:kern w:val="0"/>
          <w:szCs w:val="22"/>
          <w:lang w:val="en-CA"/>
        </w:rPr>
        <w:t>under CO</w:t>
      </w:r>
      <w:r w:rsidR="008212AD" w:rsidRPr="00A703F4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2</w:t>
      </w:r>
      <w:r w:rsidR="008212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RR conditions, </w:t>
      </w:r>
      <w:r w:rsidR="00E37D74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he 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>Tf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COF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>-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In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1</w:t>
      </w:r>
      <w:r w:rsidR="005D50A7" w:rsidRPr="005D50A7">
        <w:rPr>
          <w:rFonts w:ascii="Times New Roman" w:eastAsiaTheme="minorEastAsia" w:hAnsi="Times New Roman" w:cstheme="minorBidi"/>
          <w:kern w:val="0"/>
          <w:szCs w:val="22"/>
          <w:lang w:val="en-CA"/>
        </w:rPr>
        <w:t>@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Cu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2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O </w:t>
      </w:r>
      <w:r w:rsidR="00543FA9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electrode </w:t>
      </w:r>
      <w:r w:rsidR="005F2A68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was </w:t>
      </w:r>
      <w:r w:rsidR="000F1A18" w:rsidRPr="00954862">
        <w:rPr>
          <w:rFonts w:ascii="Times New Roman" w:eastAsiaTheme="minorEastAsia" w:hAnsi="Times New Roman" w:cstheme="minorBidi"/>
          <w:i/>
          <w:iCs/>
          <w:kern w:val="0"/>
          <w:szCs w:val="22"/>
          <w:lang w:val="en-CA"/>
        </w:rPr>
        <w:t>in-situ</w:t>
      </w:r>
      <w:r w:rsidR="000F1A18" w:rsidRPr="000F1A1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7337C8" w:rsidRPr="007337C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electrochemically </w:t>
      </w:r>
      <w:r w:rsidR="00C0381A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activated</w:t>
      </w:r>
      <w:r w:rsidR="00C0381A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F41A52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in </w:t>
      </w:r>
      <w:r w:rsidR="00F41A52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 </w:t>
      </w:r>
      <w:r w:rsidR="00F41A52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CO</w:t>
      </w:r>
      <w:r w:rsidR="00F41A52" w:rsidRPr="004E325C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2</w:t>
      </w:r>
      <w:r w:rsidR="00F41A52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-saturated 0.5 M KHCO</w:t>
      </w:r>
      <w:r w:rsidR="00F41A52" w:rsidRPr="004E325C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3</w:t>
      </w:r>
      <w:r w:rsidR="00F41A52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electrolyte</w:t>
      </w:r>
      <w:r w:rsidR="00F41A52">
        <w:rPr>
          <w:rFonts w:ascii="Times New Roman" w:eastAsiaTheme="minorEastAsia" w:hAnsi="Times New Roman"/>
        </w:rPr>
        <w:t xml:space="preserve"> 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at 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 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constant </w:t>
      </w:r>
      <w:r w:rsidR="005A0858">
        <w:rPr>
          <w:rFonts w:ascii="Times New Roman" w:eastAsiaTheme="minorEastAsia" w:hAnsi="Times New Roman" w:cstheme="minorBidi"/>
          <w:kern w:val="0"/>
          <w:szCs w:val="22"/>
          <w:lang w:val="en-CA"/>
        </w:rPr>
        <w:t>p</w:t>
      </w:r>
      <w:r w:rsidR="005A0858" w:rsidRPr="005A0858">
        <w:rPr>
          <w:rFonts w:ascii="Times New Roman" w:eastAsiaTheme="minorEastAsia" w:hAnsi="Times New Roman" w:cstheme="minorBidi"/>
          <w:kern w:val="0"/>
          <w:szCs w:val="22"/>
          <w:lang w:val="en-CA"/>
        </w:rPr>
        <w:t>otential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of -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3.14 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V 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>vs.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>RH</w:t>
      </w:r>
      <w:r w:rsidR="006E7FA5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E</w:t>
      </w:r>
      <w:r w:rsidR="006E7FA5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8212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for </w:t>
      </w:r>
      <w:r w:rsidR="008212AD" w:rsidRPr="001A15B5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30 </w:t>
      </w:r>
      <w:r w:rsidR="008212AD" w:rsidRPr="004E325C">
        <w:rPr>
          <w:rFonts w:ascii="Times New Roman" w:eastAsiaTheme="minorEastAsia" w:hAnsi="Times New Roman"/>
        </w:rPr>
        <w:t>min</w:t>
      </w:r>
      <w:r w:rsidR="008212AD">
        <w:rPr>
          <w:rFonts w:ascii="Times New Roman" w:eastAsiaTheme="minorEastAsia" w:hAnsi="Times New Roman"/>
        </w:rPr>
        <w:t>s</w:t>
      </w:r>
      <w:r w:rsidR="0012395A" w:rsidRPr="004E325C">
        <w:rPr>
          <w:rFonts w:ascii="Times New Roman" w:eastAsiaTheme="minorEastAsia" w:hAnsi="Times New Roman" w:hint="eastAsia"/>
        </w:rPr>
        <w:t>.</w:t>
      </w:r>
      <w:r w:rsidR="00EA5872">
        <w:rPr>
          <w:rFonts w:ascii="Times New Roman" w:eastAsiaTheme="minorEastAsia" w:hAnsi="Times New Roman"/>
        </w:rPr>
        <w:t xml:space="preserve"> </w:t>
      </w:r>
      <w:r w:rsidR="0025349E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25349E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f</w:t>
      </w:r>
      <w:r w:rsidR="0025349E" w:rsidRPr="00444D18">
        <w:rPr>
          <w:rFonts w:ascii="Times New Roman" w:eastAsiaTheme="minorEastAsia" w:hAnsi="Times New Roman" w:cstheme="minorBidi"/>
          <w:kern w:val="0"/>
          <w:szCs w:val="22"/>
          <w:lang w:val="en-CA"/>
        </w:rPr>
        <w:t>C</w:t>
      </w:r>
      <w:r w:rsidR="0025349E" w:rsidRPr="00454D82">
        <w:rPr>
          <w:rFonts w:ascii="Times New Roman" w:eastAsiaTheme="minorEastAsia" w:hAnsi="Times New Roman" w:cstheme="minorBidi"/>
          <w:kern w:val="0"/>
          <w:szCs w:val="22"/>
          <w:lang w:val="en-CA"/>
        </w:rPr>
        <w:t>OF</w:t>
      </w:r>
      <w:r w:rsidR="0025349E">
        <w:rPr>
          <w:rFonts w:ascii="Times New Roman" w:hAnsi="Times New Roman"/>
          <w:lang w:val="en-CA"/>
        </w:rPr>
        <w:t>-</w:t>
      </w:r>
      <w:r w:rsidR="0025349E" w:rsidRPr="004E325C">
        <w:rPr>
          <w:rFonts w:ascii="Times New Roman" w:hAnsi="Times New Roman"/>
          <w:lang w:val="en-CA"/>
        </w:rPr>
        <w:t>I</w:t>
      </w:r>
      <w:r w:rsidR="0025349E" w:rsidRPr="004E325C">
        <w:rPr>
          <w:rFonts w:ascii="Times New Roman" w:eastAsiaTheme="minorEastAsia" w:hAnsi="Times New Roman" w:hint="eastAsia"/>
          <w:lang w:val="en-CA"/>
        </w:rPr>
        <w:t>n</w:t>
      </w:r>
      <w:r w:rsidR="0025349E" w:rsidRPr="004E325C">
        <w:rPr>
          <w:rFonts w:ascii="Times New Roman" w:hAnsi="Times New Roman"/>
          <w:vertAlign w:val="subscript"/>
          <w:lang w:val="en-CA"/>
        </w:rPr>
        <w:t>1</w:t>
      </w:r>
      <w:r w:rsidR="0065565D">
        <w:rPr>
          <w:rFonts w:ascii="Times New Roman" w:hAnsi="Times New Roman" w:hint="eastAsia"/>
          <w:lang w:val="en-CA"/>
        </w:rPr>
        <w:t>@</w:t>
      </w:r>
      <w:r w:rsidR="0025349E" w:rsidRPr="004E325C">
        <w:rPr>
          <w:rFonts w:ascii="Times New Roman" w:hAnsi="Times New Roman"/>
          <w:lang w:val="en-CA"/>
        </w:rPr>
        <w:t>Cu</w:t>
      </w:r>
      <w:r w:rsidR="0025349E" w:rsidRPr="004E325C">
        <w:rPr>
          <w:rFonts w:ascii="Times New Roman" w:hAnsi="Times New Roman"/>
          <w:vertAlign w:val="subscript"/>
          <w:lang w:val="en-CA"/>
        </w:rPr>
        <w:t>2</w:t>
      </w:r>
      <w:r w:rsidR="0025349E" w:rsidRPr="004E325C">
        <w:rPr>
          <w:rFonts w:ascii="Times New Roman" w:hAnsi="Times New Roman"/>
          <w:lang w:val="en-CA"/>
        </w:rPr>
        <w:t>O</w:t>
      </w:r>
      <w:r w:rsidR="00C0381A">
        <w:rPr>
          <w:rFonts w:ascii="Times New Roman" w:hAnsi="Times New Roman"/>
          <w:lang w:val="en-CA"/>
        </w:rPr>
        <w:t xml:space="preserve">(0.1) </w:t>
      </w:r>
      <w:r w:rsidR="008E04B4">
        <w:rPr>
          <w:rFonts w:ascii="Times New Roman" w:hAnsi="Times New Roman"/>
          <w:lang w:val="en-CA"/>
        </w:rPr>
        <w:t xml:space="preserve">and </w:t>
      </w:r>
      <w:r w:rsidR="0025349E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25349E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f</w:t>
      </w:r>
      <w:r w:rsidR="0025349E" w:rsidRPr="00444D18">
        <w:rPr>
          <w:rFonts w:ascii="Times New Roman" w:eastAsiaTheme="minorEastAsia" w:hAnsi="Times New Roman" w:cstheme="minorBidi"/>
          <w:kern w:val="0"/>
          <w:szCs w:val="22"/>
          <w:lang w:val="en-CA"/>
        </w:rPr>
        <w:t>C</w:t>
      </w:r>
      <w:r w:rsidR="0025349E" w:rsidRPr="00454D82">
        <w:rPr>
          <w:rFonts w:ascii="Times New Roman" w:eastAsiaTheme="minorEastAsia" w:hAnsi="Times New Roman" w:cstheme="minorBidi"/>
          <w:kern w:val="0"/>
          <w:szCs w:val="22"/>
          <w:lang w:val="en-CA"/>
        </w:rPr>
        <w:t>OF</w:t>
      </w:r>
      <w:r w:rsidR="0025349E">
        <w:rPr>
          <w:rFonts w:ascii="Times New Roman" w:hAnsi="Times New Roman"/>
          <w:lang w:val="en-CA"/>
        </w:rPr>
        <w:t>-</w:t>
      </w:r>
      <w:r w:rsidR="0025349E" w:rsidRPr="004E325C">
        <w:rPr>
          <w:rFonts w:ascii="Times New Roman" w:hAnsi="Times New Roman"/>
          <w:lang w:val="en-CA"/>
        </w:rPr>
        <w:t>I</w:t>
      </w:r>
      <w:r w:rsidR="0025349E" w:rsidRPr="004E325C">
        <w:rPr>
          <w:rFonts w:ascii="Times New Roman" w:eastAsiaTheme="minorEastAsia" w:hAnsi="Times New Roman" w:hint="eastAsia"/>
          <w:lang w:val="en-CA"/>
        </w:rPr>
        <w:t>n</w:t>
      </w:r>
      <w:r w:rsidR="0025349E" w:rsidRPr="004E325C">
        <w:rPr>
          <w:rFonts w:ascii="Times New Roman" w:hAnsi="Times New Roman"/>
          <w:vertAlign w:val="subscript"/>
          <w:lang w:val="en-CA"/>
        </w:rPr>
        <w:t>1</w:t>
      </w:r>
      <w:r w:rsidR="0065565D">
        <w:rPr>
          <w:rFonts w:ascii="Times New Roman" w:hAnsi="Times New Roman" w:hint="eastAsia"/>
          <w:lang w:val="en-CA"/>
        </w:rPr>
        <w:t>@</w:t>
      </w:r>
      <w:r w:rsidR="0025349E" w:rsidRPr="004E325C">
        <w:rPr>
          <w:rFonts w:ascii="Times New Roman" w:hAnsi="Times New Roman"/>
          <w:lang w:val="en-CA"/>
        </w:rPr>
        <w:t>Cu</w:t>
      </w:r>
      <w:r w:rsidR="0025349E" w:rsidRPr="004E325C">
        <w:rPr>
          <w:rFonts w:ascii="Times New Roman" w:hAnsi="Times New Roman"/>
          <w:vertAlign w:val="subscript"/>
          <w:lang w:val="en-CA"/>
        </w:rPr>
        <w:t>2</w:t>
      </w:r>
      <w:r w:rsidR="0025349E" w:rsidRPr="004E325C">
        <w:rPr>
          <w:rFonts w:ascii="Times New Roman" w:hAnsi="Times New Roman"/>
          <w:lang w:val="en-CA"/>
        </w:rPr>
        <w:t>O</w:t>
      </w:r>
      <w:r w:rsidR="00C0381A">
        <w:rPr>
          <w:rFonts w:ascii="Times New Roman" w:hAnsi="Times New Roman"/>
          <w:lang w:val="en-CA"/>
        </w:rPr>
        <w:t>(0.3)</w:t>
      </w:r>
      <w:r w:rsidR="007A04F4" w:rsidRPr="007A04F4">
        <w:t xml:space="preserve"> </w:t>
      </w:r>
      <w:r w:rsidR="003474FB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electrode</w:t>
      </w:r>
      <w:r w:rsidR="003474FB">
        <w:rPr>
          <w:rFonts w:ascii="Times New Roman" w:eastAsiaTheme="minorEastAsia" w:hAnsi="Times New Roman" w:cstheme="minorBidi"/>
          <w:kern w:val="0"/>
          <w:szCs w:val="22"/>
          <w:lang w:val="en-CA"/>
        </w:rPr>
        <w:t>s</w:t>
      </w:r>
      <w:r w:rsidR="003474FB" w:rsidRPr="007A04F4">
        <w:rPr>
          <w:rFonts w:ascii="Times New Roman" w:hAnsi="Times New Roman"/>
          <w:lang w:val="en-CA"/>
        </w:rPr>
        <w:t xml:space="preserve"> </w:t>
      </w:r>
      <w:r w:rsidR="007A04F4" w:rsidRPr="007A04F4">
        <w:rPr>
          <w:rFonts w:ascii="Times New Roman" w:hAnsi="Times New Roman"/>
          <w:lang w:val="en-CA"/>
        </w:rPr>
        <w:t xml:space="preserve">were synthesized as described above but with different additions of </w:t>
      </w:r>
      <w:r w:rsidR="00BE5201">
        <w:rPr>
          <w:rFonts w:ascii="Times New Roman" w:hAnsi="Times New Roman"/>
          <w:lang w:val="en-CA"/>
        </w:rPr>
        <w:t>Tf</w:t>
      </w:r>
      <w:r w:rsidR="007A04F4" w:rsidRPr="007A04F4">
        <w:rPr>
          <w:rFonts w:ascii="Times New Roman" w:hAnsi="Times New Roman"/>
          <w:lang w:val="en-CA"/>
        </w:rPr>
        <w:t>COF</w:t>
      </w:r>
      <w:r w:rsidR="0091655D">
        <w:rPr>
          <w:rFonts w:ascii="Times New Roman" w:hAnsi="Times New Roman"/>
          <w:lang w:val="en-CA"/>
        </w:rPr>
        <w:t xml:space="preserve"> (</w:t>
      </w:r>
      <w:r w:rsidR="00C3109D">
        <w:rPr>
          <w:rFonts w:ascii="Times New Roman" w:hAnsi="Times New Roman"/>
          <w:lang w:val="en-CA"/>
        </w:rPr>
        <w:t>weight</w:t>
      </w:r>
      <w:r w:rsidR="005F3AF7">
        <w:rPr>
          <w:rFonts w:ascii="Times New Roman" w:hAnsi="Times New Roman"/>
          <w:lang w:val="en-CA"/>
        </w:rPr>
        <w:t xml:space="preserve"> </w:t>
      </w:r>
      <w:r w:rsidR="005F3AF7">
        <w:rPr>
          <w:rFonts w:ascii="Times New Roman" w:hAnsi="Times New Roman" w:hint="eastAsia"/>
          <w:lang w:val="en-CA"/>
        </w:rPr>
        <w:t>ratio</w:t>
      </w:r>
      <w:r w:rsidR="0006633B">
        <w:rPr>
          <w:rFonts w:ascii="Times New Roman" w:hAnsi="Times New Roman"/>
          <w:lang w:val="en-CA"/>
        </w:rPr>
        <w:t>s</w:t>
      </w:r>
      <w:r w:rsidR="005F3AF7">
        <w:rPr>
          <w:rFonts w:ascii="Times New Roman" w:hAnsi="Times New Roman"/>
          <w:lang w:val="en-CA"/>
        </w:rPr>
        <w:t xml:space="preserve"> </w:t>
      </w:r>
      <w:r w:rsidR="005F3AF7">
        <w:rPr>
          <w:rFonts w:ascii="Times New Roman" w:hAnsi="Times New Roman" w:hint="eastAsia"/>
          <w:lang w:val="en-CA"/>
        </w:rPr>
        <w:t>of</w:t>
      </w:r>
      <w:r w:rsidR="005F3AF7">
        <w:rPr>
          <w:rFonts w:ascii="Times New Roman" w:hAnsi="Times New Roman"/>
          <w:lang w:val="en-CA"/>
        </w:rPr>
        <w:t xml:space="preserve"> </w:t>
      </w:r>
      <w:r w:rsidR="00B43BB7">
        <w:rPr>
          <w:rFonts w:ascii="Times New Roman" w:eastAsiaTheme="minorEastAsia" w:hAnsi="Times New Roman" w:cstheme="minorBidi"/>
          <w:kern w:val="0"/>
          <w:szCs w:val="22"/>
          <w:lang w:val="en-CA"/>
        </w:rPr>
        <w:t>In-Cu gel:</w:t>
      </w:r>
      <w:r w:rsidR="006877E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B43BB7">
        <w:rPr>
          <w:rFonts w:ascii="Times New Roman" w:eastAsiaTheme="minorEastAsia" w:hAnsi="Times New Roman" w:cstheme="minorBidi"/>
          <w:kern w:val="0"/>
          <w:szCs w:val="22"/>
          <w:lang w:val="en-CA"/>
        </w:rPr>
        <w:t>TfCOF = 1:0.1</w:t>
      </w:r>
      <w:r w:rsidR="00C20897">
        <w:rPr>
          <w:rFonts w:ascii="Times New Roman" w:eastAsiaTheme="minorEastAsia" w:hAnsi="Times New Roman" w:cstheme="minorBidi"/>
          <w:kern w:val="0"/>
          <w:szCs w:val="22"/>
          <w:lang w:val="en-CA"/>
        </w:rPr>
        <w:t>24</w:t>
      </w:r>
      <w:r w:rsidR="00B43BB7">
        <w:rPr>
          <w:rFonts w:ascii="Times New Roman" w:eastAsiaTheme="minorEastAsia" w:hAnsi="Times New Roman" w:cstheme="minorBidi"/>
          <w:kern w:val="0"/>
          <w:szCs w:val="22"/>
          <w:lang w:val="en-CA"/>
        </w:rPr>
        <w:t>, In-Cu gel:</w:t>
      </w:r>
      <w:r w:rsidR="006877E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B43BB7">
        <w:rPr>
          <w:rFonts w:ascii="Times New Roman" w:eastAsiaTheme="minorEastAsia" w:hAnsi="Times New Roman" w:cstheme="minorBidi"/>
          <w:kern w:val="0"/>
          <w:szCs w:val="22"/>
          <w:lang w:val="en-CA"/>
        </w:rPr>
        <w:t>TfCOF = 1:0.</w:t>
      </w:r>
      <w:r w:rsidR="00C20897">
        <w:rPr>
          <w:rFonts w:ascii="Times New Roman" w:eastAsiaTheme="minorEastAsia" w:hAnsi="Times New Roman" w:cstheme="minorBidi"/>
          <w:kern w:val="0"/>
          <w:szCs w:val="22"/>
          <w:lang w:val="en-CA"/>
        </w:rPr>
        <w:t>372</w:t>
      </w:r>
      <w:r w:rsidR="00B43BB7">
        <w:rPr>
          <w:rFonts w:ascii="Times New Roman" w:eastAsiaTheme="minorEastAsia" w:hAnsi="Times New Roman" w:cstheme="minorBidi"/>
          <w:kern w:val="0"/>
          <w:szCs w:val="22"/>
          <w:lang w:val="en-CA"/>
        </w:rPr>
        <w:t>, respectively</w:t>
      </w:r>
      <w:r w:rsidR="0091655D">
        <w:rPr>
          <w:rFonts w:ascii="Times New Roman" w:hAnsi="Times New Roman"/>
          <w:lang w:val="en-CA"/>
        </w:rPr>
        <w:t>)</w:t>
      </w:r>
      <w:r w:rsidR="007A04F4" w:rsidRPr="007A04F4">
        <w:rPr>
          <w:rFonts w:ascii="Times New Roman" w:hAnsi="Times New Roman"/>
          <w:lang w:val="en-CA"/>
        </w:rPr>
        <w:t>.</w:t>
      </w:r>
    </w:p>
    <w:p w14:paraId="2B305C26" w14:textId="5130B9B2" w:rsidR="000866CD" w:rsidRDefault="00877B0A" w:rsidP="005F6242">
      <w:pPr>
        <w:adjustRightInd w:val="0"/>
        <w:snapToGrid w:val="0"/>
        <w:ind w:firstLineChars="200" w:firstLine="480"/>
        <w:rPr>
          <w:rFonts w:ascii="Times New Roman" w:hAnsi="Times New Roman"/>
        </w:rPr>
      </w:pPr>
      <w:r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Preparation</w:t>
      </w:r>
      <w:r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of </w:t>
      </w:r>
      <w:r w:rsidR="00A80F19" w:rsidRPr="004E325C">
        <w:rPr>
          <w:rFonts w:ascii="Times New Roman" w:hAnsi="Times New Roman"/>
          <w:lang w:val="en-CA"/>
        </w:rPr>
        <w:t>I</w:t>
      </w:r>
      <w:r w:rsidR="00A80F19" w:rsidRPr="004E325C">
        <w:rPr>
          <w:rFonts w:ascii="Times New Roman" w:eastAsiaTheme="minorEastAsia" w:hAnsi="Times New Roman" w:hint="eastAsia"/>
          <w:lang w:val="en-CA"/>
        </w:rPr>
        <w:t>n</w:t>
      </w:r>
      <w:r w:rsidR="00A80F19" w:rsidRPr="004E325C">
        <w:rPr>
          <w:rFonts w:ascii="Times New Roman" w:hAnsi="Times New Roman"/>
          <w:vertAlign w:val="subscript"/>
          <w:lang w:val="en-CA"/>
        </w:rPr>
        <w:t>1</w:t>
      </w:r>
      <w:r w:rsidR="00A80F19" w:rsidRPr="004E325C">
        <w:rPr>
          <w:rFonts w:ascii="Times New Roman" w:hAnsi="Times New Roman"/>
          <w:lang w:val="en-CA"/>
        </w:rPr>
        <w:t>Cu</w:t>
      </w:r>
      <w:r w:rsidR="00A80F19" w:rsidRPr="004E325C">
        <w:rPr>
          <w:rFonts w:ascii="Times New Roman" w:hAnsi="Times New Roman"/>
          <w:vertAlign w:val="subscript"/>
          <w:lang w:val="en-CA"/>
        </w:rPr>
        <w:t>2</w:t>
      </w:r>
      <w:r w:rsidR="00A80F19" w:rsidRPr="004E325C">
        <w:rPr>
          <w:rFonts w:ascii="Times New Roman" w:hAnsi="Times New Roman"/>
          <w:lang w:val="en-CA"/>
        </w:rPr>
        <w:t>O</w:t>
      </w:r>
      <w:r w:rsidR="007B23EF">
        <w:rPr>
          <w:rFonts w:ascii="Times New Roman" w:hAnsi="Times New Roman" w:hint="eastAsia"/>
          <w:lang w:val="en-CA"/>
        </w:rPr>
        <w:t>/</w:t>
      </w:r>
      <w:r w:rsidR="007B23EF">
        <w:rPr>
          <w:rFonts w:ascii="Times New Roman" w:hAnsi="Times New Roman"/>
          <w:lang w:val="en-CA"/>
        </w:rPr>
        <w:t>Cu</w:t>
      </w:r>
      <w:r w:rsidR="00A80F19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0454D1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electrode</w:t>
      </w:r>
      <w:r w:rsidR="000454D1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A80F19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and 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>Cu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21120D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>nano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>particles</w:t>
      </w:r>
      <w:r w:rsidR="00AB7551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(Cu N</w:t>
      </w:r>
      <w:r w:rsidR="008B6E60">
        <w:rPr>
          <w:rFonts w:ascii="Times New Roman" w:eastAsiaTheme="minorEastAsia" w:hAnsi="Times New Roman" w:cstheme="minorBidi"/>
          <w:kern w:val="0"/>
          <w:szCs w:val="22"/>
          <w:lang w:val="en-CA"/>
        </w:rPr>
        <w:t>P</w:t>
      </w:r>
      <w:r w:rsidR="00AB7551">
        <w:rPr>
          <w:rFonts w:ascii="Times New Roman" w:eastAsiaTheme="minorEastAsia" w:hAnsi="Times New Roman" w:cstheme="minorBidi"/>
          <w:kern w:val="0"/>
          <w:szCs w:val="22"/>
          <w:lang w:val="en-CA"/>
        </w:rPr>
        <w:t>s)</w:t>
      </w:r>
      <w:r w:rsidR="00A7577A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: </w:t>
      </w:r>
      <w:r w:rsidR="00A7577A" w:rsidRPr="004E325C">
        <w:rPr>
          <w:rFonts w:ascii="Times New Roman" w:hAnsi="Times New Roman"/>
          <w:lang w:val="en-CA"/>
        </w:rPr>
        <w:t>I</w:t>
      </w:r>
      <w:r w:rsidR="00A7577A" w:rsidRPr="004E325C">
        <w:rPr>
          <w:rFonts w:ascii="Times New Roman" w:eastAsiaTheme="minorEastAsia" w:hAnsi="Times New Roman" w:hint="eastAsia"/>
          <w:lang w:val="en-CA"/>
        </w:rPr>
        <w:t>n</w:t>
      </w:r>
      <w:r w:rsidR="00A7577A" w:rsidRPr="004E325C">
        <w:rPr>
          <w:rFonts w:ascii="Times New Roman" w:hAnsi="Times New Roman"/>
          <w:vertAlign w:val="subscript"/>
          <w:lang w:val="en-CA"/>
        </w:rPr>
        <w:t>1</w:t>
      </w:r>
      <w:r w:rsidR="00A7577A" w:rsidRPr="004E325C">
        <w:rPr>
          <w:rFonts w:ascii="Times New Roman" w:hAnsi="Times New Roman"/>
          <w:lang w:val="en-CA"/>
        </w:rPr>
        <w:t>Cu</w:t>
      </w:r>
      <w:r w:rsidR="00A7577A" w:rsidRPr="004E325C">
        <w:rPr>
          <w:rFonts w:ascii="Times New Roman" w:hAnsi="Times New Roman"/>
          <w:vertAlign w:val="subscript"/>
          <w:lang w:val="en-CA"/>
        </w:rPr>
        <w:t>2</w:t>
      </w:r>
      <w:r w:rsidR="00A7577A" w:rsidRPr="004E325C">
        <w:rPr>
          <w:rFonts w:ascii="Times New Roman" w:hAnsi="Times New Roman"/>
          <w:lang w:val="en-CA"/>
        </w:rPr>
        <w:t>O</w:t>
      </w:r>
      <w:r w:rsidR="00301E7F">
        <w:rPr>
          <w:rFonts w:ascii="Times New Roman" w:hAnsi="Times New Roman" w:hint="eastAsia"/>
          <w:lang w:val="en-CA"/>
        </w:rPr>
        <w:t>/</w:t>
      </w:r>
      <w:r w:rsidR="00301E7F">
        <w:rPr>
          <w:rFonts w:ascii="Times New Roman" w:hAnsi="Times New Roman"/>
          <w:lang w:val="en-CA"/>
        </w:rPr>
        <w:t>Cu</w:t>
      </w:r>
      <w:r w:rsidR="00A7577A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7C2797" w:rsidRPr="004E325C">
        <w:rPr>
          <w:rFonts w:ascii="Times New Roman" w:eastAsiaTheme="minorEastAsia" w:hAnsi="Times New Roman" w:cstheme="minorBidi"/>
          <w:kern w:val="0"/>
          <w:szCs w:val="22"/>
          <w:lang w:val="en-CA"/>
        </w:rPr>
        <w:t>electrode</w:t>
      </w:r>
      <w:r w:rsidR="007C2797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A7577A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and 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Cu nanoparticles were synthesized in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>a</w:t>
      </w:r>
      <w:r w:rsidR="0021120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>similar</w:t>
      </w:r>
      <w:r w:rsidR="0021120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way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>to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that used for the </w:t>
      </w:r>
      <w:r w:rsidR="008636C4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8636C4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f</w:t>
      </w:r>
      <w:r w:rsidR="008636C4" w:rsidRPr="00444D18">
        <w:rPr>
          <w:rFonts w:ascii="Times New Roman" w:eastAsiaTheme="minorEastAsia" w:hAnsi="Times New Roman" w:cstheme="minorBidi"/>
          <w:kern w:val="0"/>
          <w:szCs w:val="22"/>
          <w:lang w:val="en-CA"/>
        </w:rPr>
        <w:t>C</w:t>
      </w:r>
      <w:r w:rsidR="008636C4" w:rsidRPr="00454D82">
        <w:rPr>
          <w:rFonts w:ascii="Times New Roman" w:eastAsiaTheme="minorEastAsia" w:hAnsi="Times New Roman" w:cstheme="minorBidi"/>
          <w:kern w:val="0"/>
          <w:szCs w:val="22"/>
          <w:lang w:val="en-CA"/>
        </w:rPr>
        <w:t>OF</w:t>
      </w:r>
      <w:r w:rsidR="008636C4">
        <w:rPr>
          <w:rFonts w:ascii="Times New Roman" w:hAnsi="Times New Roman"/>
          <w:lang w:val="en-CA"/>
        </w:rPr>
        <w:t>-</w:t>
      </w:r>
      <w:r w:rsidR="008636C4" w:rsidRPr="004E325C">
        <w:rPr>
          <w:rFonts w:ascii="Times New Roman" w:hAnsi="Times New Roman"/>
          <w:lang w:val="en-CA"/>
        </w:rPr>
        <w:t>I</w:t>
      </w:r>
      <w:r w:rsidR="008636C4" w:rsidRPr="004E325C">
        <w:rPr>
          <w:rFonts w:ascii="Times New Roman" w:eastAsiaTheme="minorEastAsia" w:hAnsi="Times New Roman" w:hint="eastAsia"/>
          <w:lang w:val="en-CA"/>
        </w:rPr>
        <w:t>n</w:t>
      </w:r>
      <w:r w:rsidR="008636C4" w:rsidRPr="004E325C">
        <w:rPr>
          <w:rFonts w:ascii="Times New Roman" w:hAnsi="Times New Roman"/>
          <w:vertAlign w:val="subscript"/>
          <w:lang w:val="en-CA"/>
        </w:rPr>
        <w:t>1</w:t>
      </w:r>
      <w:r w:rsidR="00F11D61" w:rsidRPr="005D50A7">
        <w:rPr>
          <w:rFonts w:ascii="Times New Roman" w:eastAsiaTheme="minorEastAsia" w:hAnsi="Times New Roman" w:cstheme="minorBidi"/>
          <w:kern w:val="0"/>
          <w:szCs w:val="22"/>
          <w:lang w:val="en-CA"/>
        </w:rPr>
        <w:t>@</w:t>
      </w:r>
      <w:r w:rsidR="008636C4" w:rsidRPr="004E325C">
        <w:rPr>
          <w:rFonts w:ascii="Times New Roman" w:hAnsi="Times New Roman"/>
          <w:lang w:val="en-CA"/>
        </w:rPr>
        <w:t>Cu</w:t>
      </w:r>
      <w:r w:rsidR="008636C4" w:rsidRPr="004E325C">
        <w:rPr>
          <w:rFonts w:ascii="Times New Roman" w:hAnsi="Times New Roman"/>
          <w:vertAlign w:val="subscript"/>
          <w:lang w:val="en-CA"/>
        </w:rPr>
        <w:t>2</w:t>
      </w:r>
      <w:r w:rsidR="008636C4" w:rsidRPr="004E325C">
        <w:rPr>
          <w:rFonts w:ascii="Times New Roman" w:hAnsi="Times New Roman"/>
          <w:lang w:val="en-CA"/>
        </w:rPr>
        <w:t>O</w:t>
      </w:r>
      <w:r w:rsidR="00F219D8" w:rsidRPr="00F219D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catalyst, except</w:t>
      </w:r>
      <w:r w:rsidR="0021120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E462D7">
        <w:rPr>
          <w:rFonts w:ascii="Times New Roman" w:eastAsiaTheme="minorEastAsia" w:hAnsi="Times New Roman" w:cstheme="minorBidi"/>
          <w:kern w:val="0"/>
          <w:szCs w:val="22"/>
          <w:lang w:val="en-CA"/>
        </w:rPr>
        <w:t>that</w:t>
      </w:r>
      <w:r w:rsidR="0021120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9E1182">
        <w:rPr>
          <w:rFonts w:ascii="Times New Roman" w:eastAsiaTheme="minorEastAsia" w:hAnsi="Times New Roman" w:cstheme="minorBidi"/>
          <w:kern w:val="0"/>
          <w:szCs w:val="22"/>
          <w:lang w:val="en-CA"/>
        </w:rPr>
        <w:t>T</w:t>
      </w:r>
      <w:r w:rsidR="009E1182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f</w:t>
      </w:r>
      <w:r w:rsidR="00E426FE">
        <w:rPr>
          <w:rFonts w:ascii="Times New Roman" w:eastAsiaTheme="minorEastAsia" w:hAnsi="Times New Roman" w:cstheme="minorBidi"/>
          <w:kern w:val="0"/>
          <w:szCs w:val="22"/>
          <w:lang w:val="en-CA"/>
        </w:rPr>
        <w:t>COF</w:t>
      </w:r>
      <w:r w:rsidR="00103609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FA2480">
        <w:rPr>
          <w:rFonts w:ascii="Times New Roman" w:eastAsiaTheme="minorEastAsia" w:hAnsi="Times New Roman" w:cstheme="minorBidi"/>
          <w:kern w:val="0"/>
          <w:szCs w:val="22"/>
          <w:lang w:val="en-CA"/>
        </w:rPr>
        <w:t>powder</w:t>
      </w:r>
      <w:r w:rsidR="00E426FE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and </w:t>
      </w:r>
      <w:r w:rsidR="0021120D" w:rsidRPr="004E325C">
        <w:rPr>
          <w:rFonts w:ascii="Times New Roman" w:hAnsi="Times New Roman"/>
        </w:rPr>
        <w:t>In(NO</w:t>
      </w:r>
      <w:r w:rsidR="0021120D" w:rsidRPr="004E325C">
        <w:rPr>
          <w:rFonts w:ascii="Times New Roman" w:hAnsi="Times New Roman"/>
          <w:vertAlign w:val="subscript"/>
        </w:rPr>
        <w:t>3</w:t>
      </w:r>
      <w:r w:rsidR="0021120D" w:rsidRPr="004E325C">
        <w:rPr>
          <w:rFonts w:ascii="Times New Roman" w:hAnsi="Times New Roman"/>
        </w:rPr>
        <w:t>)</w:t>
      </w:r>
      <w:r w:rsidR="0021120D" w:rsidRPr="004E325C">
        <w:rPr>
          <w:rFonts w:ascii="Times New Roman" w:hAnsi="Times New Roman"/>
          <w:vertAlign w:val="subscript"/>
        </w:rPr>
        <w:t>3</w:t>
      </w:r>
      <w:r w:rsidR="0021120D" w:rsidRPr="004E325C">
        <w:rPr>
          <w:rFonts w:ascii="Times New Roman" w:hAnsi="Times New Roman"/>
        </w:rPr>
        <w:t>·5H</w:t>
      </w:r>
      <w:r w:rsidR="0021120D" w:rsidRPr="004E325C">
        <w:rPr>
          <w:rFonts w:ascii="Times New Roman" w:hAnsi="Times New Roman"/>
          <w:vertAlign w:val="subscript"/>
        </w:rPr>
        <w:t>2</w:t>
      </w:r>
      <w:r w:rsidR="0021120D" w:rsidRPr="004E325C">
        <w:rPr>
          <w:rFonts w:ascii="Times New Roman" w:hAnsi="Times New Roman"/>
        </w:rPr>
        <w:t>O</w:t>
      </w:r>
      <w:r w:rsidR="00E462D7">
        <w:rPr>
          <w:rFonts w:ascii="Times New Roman" w:hAnsi="Times New Roman"/>
        </w:rPr>
        <w:t xml:space="preserve"> </w:t>
      </w:r>
      <w:r w:rsidR="00E462D7" w:rsidRPr="00E462D7">
        <w:rPr>
          <w:rFonts w:ascii="Times New Roman" w:hAnsi="Times New Roman"/>
        </w:rPr>
        <w:t>were not added</w:t>
      </w:r>
      <w:r w:rsidR="0021120D">
        <w:rPr>
          <w:rFonts w:ascii="Times New Roman" w:hAnsi="Times New Roman"/>
        </w:rPr>
        <w:t>.</w:t>
      </w:r>
    </w:p>
    <w:p w14:paraId="17CB7F26" w14:textId="71E4E9F6" w:rsidR="00337AED" w:rsidRPr="004E325C" w:rsidRDefault="00516F18" w:rsidP="00626D2A">
      <w:pPr>
        <w:pStyle w:val="2"/>
        <w:adjustRightInd w:val="0"/>
        <w:snapToGrid w:val="0"/>
        <w:spacing w:line="480" w:lineRule="auto"/>
        <w:ind w:left="0" w:firstLine="0"/>
      </w:pPr>
      <w:r w:rsidRPr="00516F18">
        <w:t>Electrochemical measurement</w:t>
      </w:r>
    </w:p>
    <w:p w14:paraId="3AA6901B" w14:textId="155D0A45" w:rsidR="005B5359" w:rsidRDefault="00B050DF" w:rsidP="0006633B">
      <w:pPr>
        <w:pStyle w:val="00Normal"/>
        <w:adjustRightInd w:val="0"/>
        <w:snapToGrid w:val="0"/>
        <w:spacing w:line="480" w:lineRule="auto"/>
        <w:ind w:firstLineChars="200" w:firstLine="480"/>
        <w:rPr>
          <w:color w:val="000000" w:themeColor="text1"/>
        </w:rPr>
      </w:pPr>
      <w:r w:rsidRPr="00B050DF">
        <w:rPr>
          <w:color w:val="000000" w:themeColor="text1"/>
          <w:lang w:val="en-US"/>
        </w:rPr>
        <w:t>Electrochemical CO</w:t>
      </w:r>
      <w:r w:rsidRPr="00012754">
        <w:rPr>
          <w:color w:val="000000" w:themeColor="text1"/>
          <w:vertAlign w:val="subscript"/>
          <w:lang w:val="en-US"/>
        </w:rPr>
        <w:t>2</w:t>
      </w:r>
      <w:r w:rsidRPr="00B050DF">
        <w:rPr>
          <w:color w:val="000000" w:themeColor="text1"/>
          <w:lang w:val="en-US"/>
        </w:rPr>
        <w:t xml:space="preserve"> reduction was conducted </w:t>
      </w:r>
      <w:r w:rsidRPr="0006633B">
        <w:rPr>
          <w:color w:val="000000" w:themeColor="text1"/>
          <w:lang w:val="en-US"/>
        </w:rPr>
        <w:t xml:space="preserve">in a </w:t>
      </w:r>
      <w:r w:rsidR="0006633B">
        <w:rPr>
          <w:color w:val="000000" w:themeColor="text1"/>
          <w:lang w:val="en-US"/>
        </w:rPr>
        <w:t xml:space="preserve">customized flow cell </w:t>
      </w:r>
      <w:r w:rsidRPr="00B050DF">
        <w:rPr>
          <w:color w:val="000000" w:themeColor="text1"/>
          <w:lang w:val="en-US"/>
        </w:rPr>
        <w:t xml:space="preserve">with </w:t>
      </w:r>
      <w:r w:rsidR="00294975">
        <w:rPr>
          <w:color w:val="000000" w:themeColor="text1"/>
          <w:lang w:val="en-US"/>
        </w:rPr>
        <w:t xml:space="preserve">a </w:t>
      </w:r>
      <w:r w:rsidRPr="00B050DF">
        <w:rPr>
          <w:color w:val="000000" w:themeColor="text1"/>
          <w:lang w:val="en-US"/>
        </w:rPr>
        <w:t xml:space="preserve">Nafion </w:t>
      </w:r>
      <w:r w:rsidR="003F1871">
        <w:rPr>
          <w:color w:val="000000" w:themeColor="text1"/>
          <w:lang w:val="en-US"/>
        </w:rPr>
        <w:t>211</w:t>
      </w:r>
      <w:r w:rsidRPr="00B050DF">
        <w:rPr>
          <w:color w:val="000000" w:themeColor="text1"/>
          <w:lang w:val="en-US"/>
        </w:rPr>
        <w:t xml:space="preserve"> membrane </w:t>
      </w:r>
      <w:r w:rsidR="00FA67EC" w:rsidRPr="00A55D31">
        <w:rPr>
          <w:color w:val="000000" w:themeColor="text1"/>
          <w:lang w:val="en-US"/>
        </w:rPr>
        <w:t>to separate</w:t>
      </w:r>
      <w:r w:rsidR="00FA67EC" w:rsidRPr="00FA67EC">
        <w:rPr>
          <w:color w:val="000000" w:themeColor="text1"/>
          <w:lang w:val="en-US"/>
        </w:rPr>
        <w:t xml:space="preserve"> </w:t>
      </w:r>
      <w:r w:rsidR="00FA67EC" w:rsidRPr="00B050DF">
        <w:rPr>
          <w:color w:val="000000" w:themeColor="text1"/>
          <w:lang w:val="en-US"/>
        </w:rPr>
        <w:t>the two</w:t>
      </w:r>
      <w:r w:rsidR="00FA67EC">
        <w:rPr>
          <w:color w:val="000000" w:themeColor="text1"/>
          <w:lang w:val="en-US"/>
        </w:rPr>
        <w:t xml:space="preserve"> </w:t>
      </w:r>
      <w:r w:rsidR="00FA67EC" w:rsidRPr="00B050DF">
        <w:rPr>
          <w:color w:val="000000" w:themeColor="text1"/>
          <w:lang w:val="en-US"/>
        </w:rPr>
        <w:t>compartments</w:t>
      </w:r>
      <w:r w:rsidR="00AC616E">
        <w:rPr>
          <w:color w:val="000000" w:themeColor="text1"/>
          <w:lang w:val="en-US"/>
        </w:rPr>
        <w:t xml:space="preserve">, </w:t>
      </w:r>
      <w:r w:rsidRPr="00B050DF">
        <w:rPr>
          <w:color w:val="000000" w:themeColor="text1"/>
          <w:lang w:val="en-US"/>
        </w:rPr>
        <w:t>prevent</w:t>
      </w:r>
      <w:r w:rsidR="0087540D">
        <w:rPr>
          <w:color w:val="000000" w:themeColor="text1"/>
          <w:lang w:val="en-US"/>
        </w:rPr>
        <w:t>ing</w:t>
      </w:r>
      <w:r w:rsidRPr="00B050DF">
        <w:rPr>
          <w:color w:val="000000" w:themeColor="text1"/>
          <w:lang w:val="en-US"/>
        </w:rPr>
        <w:t xml:space="preserve"> </w:t>
      </w:r>
      <w:r w:rsidR="0006633B">
        <w:rPr>
          <w:color w:val="000000" w:themeColor="text1"/>
          <w:lang w:val="en-US"/>
        </w:rPr>
        <w:t xml:space="preserve">the </w:t>
      </w:r>
      <w:r w:rsidRPr="00B050DF">
        <w:rPr>
          <w:color w:val="000000" w:themeColor="text1"/>
          <w:lang w:val="en-US"/>
        </w:rPr>
        <w:t>reoxidation of CO</w:t>
      </w:r>
      <w:r w:rsidRPr="00012754">
        <w:rPr>
          <w:color w:val="000000" w:themeColor="text1"/>
          <w:vertAlign w:val="subscript"/>
          <w:lang w:val="en-US"/>
        </w:rPr>
        <w:t>2</w:t>
      </w:r>
      <w:r w:rsidRPr="00B050DF">
        <w:rPr>
          <w:color w:val="000000" w:themeColor="text1"/>
          <w:lang w:val="en-US"/>
        </w:rPr>
        <w:t>RR products</w:t>
      </w:r>
      <w:r w:rsidR="00F7746D">
        <w:rPr>
          <w:color w:val="000000" w:themeColor="text1"/>
          <w:lang w:val="en-US"/>
        </w:rPr>
        <w:t xml:space="preserve"> </w:t>
      </w:r>
      <w:r w:rsidR="00F7746D" w:rsidRPr="00F7746D">
        <w:rPr>
          <w:color w:val="000000" w:themeColor="text1"/>
          <w:lang w:val="en-US"/>
        </w:rPr>
        <w:t>at the anode</w:t>
      </w:r>
      <w:r>
        <w:rPr>
          <w:color w:val="000000" w:themeColor="text1"/>
          <w:lang w:val="en-US"/>
        </w:rPr>
        <w:t>.</w:t>
      </w:r>
      <w:r w:rsidR="0006633B" w:rsidRPr="0006633B">
        <w:rPr>
          <w:color w:val="000000" w:themeColor="text1"/>
          <w:lang w:val="en-US"/>
        </w:rPr>
        <w:t xml:space="preserve"> </w:t>
      </w:r>
      <w:r w:rsidR="000E3617">
        <w:rPr>
          <w:color w:val="000000" w:themeColor="text1"/>
          <w:lang w:val="en-US"/>
        </w:rPr>
        <w:fldChar w:fldCharType="begin">
          <w:fldData xml:space="preserve">PEVuZE5vdGU+PENpdGU+PEF1dGhvcj5XZW48L0F1dGhvcj48WWVhcj4yMDIyPC9ZZWFyPjxSZWNO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</w:fldData>
        </w:fldChar>
      </w:r>
      <w:r w:rsidR="004D3E9E">
        <w:rPr>
          <w:color w:val="000000" w:themeColor="text1"/>
          <w:lang w:val="en-US"/>
        </w:rPr>
        <w:instrText xml:space="preserve"> ADDIN EN.CITE </w:instrText>
      </w:r>
      <w:r w:rsidR="004D3E9E">
        <w:rPr>
          <w:color w:val="000000" w:themeColor="text1"/>
          <w:lang w:val="en-US"/>
        </w:rPr>
        <w:fldChar w:fldCharType="begin">
          <w:fldData xml:space="preserve">PEVuZE5vdGU+PENpdGU+PEF1dGhvcj5XZW48L0F1dGhvcj48WWVhcj4yMDIyPC9ZZWFyPjxSZWNO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</w:fldData>
        </w:fldChar>
      </w:r>
      <w:r w:rsidR="004D3E9E">
        <w:rPr>
          <w:color w:val="000000" w:themeColor="text1"/>
          <w:lang w:val="en-US"/>
        </w:rPr>
        <w:instrText xml:space="preserve"> ADDIN EN.CITE.DATA </w:instrText>
      </w:r>
      <w:r w:rsidR="004D3E9E">
        <w:rPr>
          <w:color w:val="000000" w:themeColor="text1"/>
          <w:lang w:val="en-US"/>
        </w:rPr>
      </w:r>
      <w:r w:rsidR="004D3E9E">
        <w:rPr>
          <w:color w:val="000000" w:themeColor="text1"/>
          <w:lang w:val="en-US"/>
        </w:rPr>
        <w:fldChar w:fldCharType="end"/>
      </w:r>
      <w:r w:rsidR="000E3617">
        <w:rPr>
          <w:color w:val="000000" w:themeColor="text1"/>
          <w:lang w:val="en-US"/>
        </w:rPr>
      </w:r>
      <w:r w:rsidR="000E3617">
        <w:rPr>
          <w:color w:val="000000" w:themeColor="text1"/>
          <w:lang w:val="en-US"/>
        </w:rPr>
        <w:fldChar w:fldCharType="separate"/>
      </w:r>
      <w:r w:rsidR="004D3E9E" w:rsidRPr="004D3E9E">
        <w:rPr>
          <w:noProof/>
          <w:color w:val="000000" w:themeColor="text1"/>
          <w:vertAlign w:val="superscript"/>
          <w:lang w:val="en-US"/>
        </w:rPr>
        <w:t>1,2</w:t>
      </w:r>
      <w:r w:rsidR="000E3617">
        <w:rPr>
          <w:color w:val="000000" w:themeColor="text1"/>
          <w:lang w:val="en-US"/>
        </w:rPr>
        <w:fldChar w:fldCharType="end"/>
      </w:r>
      <w:r w:rsidR="0006633B" w:rsidRPr="00B050DF">
        <w:rPr>
          <w:color w:val="000000" w:themeColor="text1"/>
          <w:lang w:val="en-US"/>
        </w:rPr>
        <w:t xml:space="preserve"> </w:t>
      </w:r>
      <w:r w:rsidR="0006633B">
        <w:rPr>
          <w:color w:val="000000" w:themeColor="text1"/>
          <w:lang w:val="en-US"/>
        </w:rPr>
        <w:t xml:space="preserve">Different </w:t>
      </w:r>
      <w:r w:rsidR="0006633B">
        <w:rPr>
          <w:color w:val="000000" w:themeColor="text1"/>
        </w:rPr>
        <w:t xml:space="preserve">inlets </w:t>
      </w:r>
      <w:r w:rsidR="0006633B">
        <w:rPr>
          <w:color w:val="000000" w:themeColor="text1"/>
          <w:lang w:val="en-US"/>
        </w:rPr>
        <w:t xml:space="preserve">of pure and </w:t>
      </w:r>
      <w:r w:rsidR="00B25DC8">
        <w:rPr>
          <w:color w:val="000000" w:themeColor="text1"/>
          <w:lang w:val="en-US"/>
        </w:rPr>
        <w:t>impure</w:t>
      </w:r>
      <w:r w:rsidR="0006633B">
        <w:rPr>
          <w:color w:val="000000" w:themeColor="text1"/>
          <w:lang w:val="en-US"/>
        </w:rPr>
        <w:t xml:space="preserve"> </w:t>
      </w:r>
      <w:r w:rsidR="00F62D11" w:rsidRPr="00834898">
        <w:rPr>
          <w:color w:val="000000" w:themeColor="text1"/>
        </w:rPr>
        <w:t>CO</w:t>
      </w:r>
      <w:r w:rsidR="00F62D11" w:rsidRPr="00012754">
        <w:rPr>
          <w:color w:val="000000" w:themeColor="text1"/>
          <w:vertAlign w:val="subscript"/>
        </w:rPr>
        <w:t>2</w:t>
      </w:r>
      <w:r w:rsidR="0006633B">
        <w:rPr>
          <w:color w:val="000000" w:themeColor="text1"/>
        </w:rPr>
        <w:t xml:space="preserve"> were continuously bubbled into the catholyte botter to saturate </w:t>
      </w:r>
      <w:r w:rsidR="0006633B" w:rsidRPr="00834898">
        <w:rPr>
          <w:color w:val="000000" w:themeColor="text1"/>
        </w:rPr>
        <w:t>0.5 M KHCO</w:t>
      </w:r>
      <w:r w:rsidR="0006633B" w:rsidRPr="00012754">
        <w:rPr>
          <w:color w:val="000000" w:themeColor="text1"/>
          <w:vertAlign w:val="subscript"/>
        </w:rPr>
        <w:t>3</w:t>
      </w:r>
      <w:r w:rsidR="0006633B" w:rsidRPr="00834898">
        <w:rPr>
          <w:color w:val="000000" w:themeColor="text1"/>
        </w:rPr>
        <w:t xml:space="preserve"> solution</w:t>
      </w:r>
      <w:r w:rsidR="0006633B">
        <w:rPr>
          <w:color w:val="000000" w:themeColor="text1"/>
        </w:rPr>
        <w:t>.</w:t>
      </w:r>
      <w:r w:rsidR="0006633B" w:rsidRPr="0006633B">
        <w:rPr>
          <w:color w:val="000000" w:themeColor="text1"/>
        </w:rPr>
        <w:t xml:space="preserve"> </w:t>
      </w:r>
      <w:r w:rsidR="00C623BB" w:rsidRPr="00C623BB">
        <w:rPr>
          <w:color w:val="000000" w:themeColor="text1"/>
          <w:lang w:val="en-US"/>
        </w:rPr>
        <w:t>N</w:t>
      </w:r>
      <w:r w:rsidR="00C623BB" w:rsidRPr="00C623BB">
        <w:rPr>
          <w:color w:val="000000" w:themeColor="text1"/>
          <w:vertAlign w:val="subscript"/>
          <w:lang w:val="en-US"/>
        </w:rPr>
        <w:t>2</w:t>
      </w:r>
      <w:r w:rsidR="00C623BB" w:rsidRPr="00C623BB">
        <w:rPr>
          <w:color w:val="000000" w:themeColor="text1"/>
          <w:lang w:val="en-US"/>
        </w:rPr>
        <w:t xml:space="preserve"> </w:t>
      </w:r>
      <w:r w:rsidR="00C623BB">
        <w:rPr>
          <w:color w:val="000000" w:themeColor="text1"/>
          <w:lang w:val="en-US"/>
        </w:rPr>
        <w:t xml:space="preserve">is used </w:t>
      </w:r>
      <w:r w:rsidR="00C623BB" w:rsidRPr="00C623BB">
        <w:rPr>
          <w:color w:val="000000" w:themeColor="text1"/>
          <w:lang w:val="en-US"/>
        </w:rPr>
        <w:t xml:space="preserve">to </w:t>
      </w:r>
      <w:r w:rsidR="00794542">
        <w:rPr>
          <w:color w:val="000000" w:themeColor="text1"/>
          <w:lang w:val="en-US"/>
        </w:rPr>
        <w:t xml:space="preserve">balance and </w:t>
      </w:r>
      <w:r w:rsidR="00C623BB" w:rsidRPr="00C623BB">
        <w:rPr>
          <w:color w:val="000000" w:themeColor="text1"/>
          <w:lang w:val="en-US"/>
        </w:rPr>
        <w:t xml:space="preserve">simulate the </w:t>
      </w:r>
      <w:r w:rsidR="00B25DC8">
        <w:rPr>
          <w:color w:val="000000" w:themeColor="text1"/>
          <w:lang w:val="en-US"/>
        </w:rPr>
        <w:t>impure</w:t>
      </w:r>
      <w:r w:rsidR="00C623BB" w:rsidRPr="00C623BB">
        <w:rPr>
          <w:color w:val="000000" w:themeColor="text1"/>
          <w:lang w:val="en-US"/>
        </w:rPr>
        <w:t xml:space="preserve"> CO</w:t>
      </w:r>
      <w:r w:rsidR="00C623BB" w:rsidRPr="00C623BB">
        <w:rPr>
          <w:color w:val="000000" w:themeColor="text1"/>
          <w:vertAlign w:val="subscript"/>
          <w:lang w:val="en-US"/>
        </w:rPr>
        <w:t>2</w:t>
      </w:r>
      <w:r w:rsidR="00C623BB" w:rsidRPr="00C623BB">
        <w:rPr>
          <w:color w:val="000000" w:themeColor="text1"/>
          <w:lang w:val="en-US"/>
        </w:rPr>
        <w:t xml:space="preserve"> from fuel gas.</w:t>
      </w:r>
      <w:r w:rsidR="00C623BB" w:rsidRPr="00C623BB">
        <w:rPr>
          <w:color w:val="000000" w:themeColor="text1"/>
          <w:lang w:val="en-US"/>
        </w:rPr>
        <w:fldChar w:fldCharType="begin">
          <w:fldData xml:space="preserve">PEVuZE5vdGU+PENpdGU+PEF1dGhvcj5TaGk8L0F1dGhvcj48WWVhcj4yMDIwPC9ZZWFyPjxSZWNO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</w:fldData>
        </w:fldChar>
      </w:r>
      <w:r w:rsidR="004D3E9E">
        <w:rPr>
          <w:color w:val="000000" w:themeColor="text1"/>
          <w:lang w:val="en-US"/>
        </w:rPr>
        <w:instrText xml:space="preserve"> ADDIN EN.CITE </w:instrText>
      </w:r>
      <w:r w:rsidR="004D3E9E">
        <w:rPr>
          <w:color w:val="000000" w:themeColor="text1"/>
          <w:lang w:val="en-US"/>
        </w:rPr>
        <w:fldChar w:fldCharType="begin">
          <w:fldData xml:space="preserve">PEVuZE5vdGU+PENpdGU+PEF1dGhvcj5TaGk8L0F1dGhvcj48WWVhcj4yMDIwPC9ZZWFyPjxSZWNO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</w:fldData>
        </w:fldChar>
      </w:r>
      <w:r w:rsidR="004D3E9E">
        <w:rPr>
          <w:color w:val="000000" w:themeColor="text1"/>
          <w:lang w:val="en-US"/>
        </w:rPr>
        <w:instrText xml:space="preserve"> ADDIN EN.CITE.DATA </w:instrText>
      </w:r>
      <w:r w:rsidR="004D3E9E">
        <w:rPr>
          <w:color w:val="000000" w:themeColor="text1"/>
          <w:lang w:val="en-US"/>
        </w:rPr>
      </w:r>
      <w:r w:rsidR="004D3E9E">
        <w:rPr>
          <w:color w:val="000000" w:themeColor="text1"/>
          <w:lang w:val="en-US"/>
        </w:rPr>
        <w:fldChar w:fldCharType="end"/>
      </w:r>
      <w:r w:rsidR="00C623BB" w:rsidRPr="00C623BB">
        <w:rPr>
          <w:color w:val="000000" w:themeColor="text1"/>
          <w:lang w:val="en-US"/>
        </w:rPr>
      </w:r>
      <w:r w:rsidR="00C623BB" w:rsidRPr="00C623BB">
        <w:rPr>
          <w:color w:val="000000" w:themeColor="text1"/>
          <w:lang w:val="en-US"/>
        </w:rPr>
        <w:fldChar w:fldCharType="separate"/>
      </w:r>
      <w:r w:rsidR="004D3E9E" w:rsidRPr="004D3E9E">
        <w:rPr>
          <w:noProof/>
          <w:color w:val="000000" w:themeColor="text1"/>
          <w:vertAlign w:val="superscript"/>
          <w:lang w:val="en-US"/>
        </w:rPr>
        <w:t>3,4</w:t>
      </w:r>
      <w:r w:rsidR="00C623BB" w:rsidRPr="00C623BB">
        <w:rPr>
          <w:color w:val="000000" w:themeColor="text1"/>
        </w:rPr>
        <w:fldChar w:fldCharType="end"/>
      </w:r>
      <w:r w:rsidR="00C623BB">
        <w:rPr>
          <w:color w:val="000000" w:themeColor="text1"/>
        </w:rPr>
        <w:t xml:space="preserve"> </w:t>
      </w:r>
      <w:r w:rsidR="0006633B">
        <w:rPr>
          <w:color w:val="000000" w:themeColor="text1"/>
        </w:rPr>
        <w:t>T</w:t>
      </w:r>
      <w:r w:rsidR="0006633B" w:rsidRPr="00FD2C53">
        <w:rPr>
          <w:color w:val="000000" w:themeColor="text1"/>
        </w:rPr>
        <w:t xml:space="preserve">he flow rate </w:t>
      </w:r>
      <w:r w:rsidR="0006633B">
        <w:rPr>
          <w:color w:val="000000" w:themeColor="text1"/>
        </w:rPr>
        <w:t xml:space="preserve">of gas </w:t>
      </w:r>
      <w:r w:rsidR="0006633B" w:rsidRPr="00460FF5">
        <w:rPr>
          <w:color w:val="000000" w:themeColor="text1"/>
        </w:rPr>
        <w:t>was controlled at</w:t>
      </w:r>
      <w:r w:rsidR="0006633B" w:rsidRPr="00FD2C53">
        <w:rPr>
          <w:color w:val="000000" w:themeColor="text1"/>
        </w:rPr>
        <w:t xml:space="preserve"> </w:t>
      </w:r>
      <w:r w:rsidR="0006633B">
        <w:rPr>
          <w:color w:val="000000" w:themeColor="text1"/>
        </w:rPr>
        <w:t>60</w:t>
      </w:r>
      <w:r w:rsidR="0006633B" w:rsidRPr="00FD2C53">
        <w:rPr>
          <w:color w:val="000000" w:themeColor="text1"/>
        </w:rPr>
        <w:t xml:space="preserve"> </w:t>
      </w:r>
      <w:r w:rsidR="0006633B">
        <w:rPr>
          <w:color w:val="000000" w:themeColor="text1"/>
        </w:rPr>
        <w:t>ml/min</w:t>
      </w:r>
      <w:r w:rsidR="0006633B" w:rsidRPr="00FD2C53">
        <w:rPr>
          <w:color w:val="000000" w:themeColor="text1"/>
        </w:rPr>
        <w:t xml:space="preserve"> by </w:t>
      </w:r>
      <w:r w:rsidR="0006633B">
        <w:rPr>
          <w:color w:val="000000" w:themeColor="text1"/>
        </w:rPr>
        <w:t>a</w:t>
      </w:r>
      <w:r w:rsidR="0006633B" w:rsidRPr="00025A66">
        <w:rPr>
          <w:color w:val="FF0000"/>
        </w:rPr>
        <w:t xml:space="preserve"> </w:t>
      </w:r>
      <w:r w:rsidR="0006633B" w:rsidRPr="00FD2C53">
        <w:rPr>
          <w:color w:val="000000" w:themeColor="text1"/>
        </w:rPr>
        <w:t xml:space="preserve">mass </w:t>
      </w:r>
      <w:r w:rsidR="0006633B" w:rsidRPr="00B85CA0">
        <w:rPr>
          <w:color w:val="000000" w:themeColor="text1"/>
        </w:rPr>
        <w:t>flow meter</w:t>
      </w:r>
      <w:r w:rsidR="0006633B" w:rsidRPr="000F635F">
        <w:rPr>
          <w:color w:val="000000" w:themeColor="text1"/>
        </w:rPr>
        <w:t>.</w:t>
      </w:r>
      <w:r w:rsidR="0006633B">
        <w:rPr>
          <w:color w:val="000000" w:themeColor="text1"/>
        </w:rPr>
        <w:t xml:space="preserve"> </w:t>
      </w:r>
      <w:r w:rsidR="0006633B">
        <w:rPr>
          <w:color w:val="auto"/>
        </w:rPr>
        <w:t>The</w:t>
      </w:r>
      <w:r w:rsidR="0006633B" w:rsidRPr="00C8392D">
        <w:rPr>
          <w:color w:val="auto"/>
        </w:rPr>
        <w:t xml:space="preserve"> anolyte </w:t>
      </w:r>
      <w:r w:rsidR="0006633B">
        <w:rPr>
          <w:color w:val="auto"/>
        </w:rPr>
        <w:t>was also</w:t>
      </w:r>
      <w:r w:rsidR="0006633B" w:rsidRPr="00C8392D">
        <w:rPr>
          <w:color w:val="auto"/>
        </w:rPr>
        <w:t xml:space="preserve"> 0.5 M KHCO</w:t>
      </w:r>
      <w:r w:rsidR="0006633B" w:rsidRPr="00012754">
        <w:rPr>
          <w:color w:val="000000" w:themeColor="text1"/>
          <w:vertAlign w:val="subscript"/>
        </w:rPr>
        <w:t>3</w:t>
      </w:r>
      <w:r w:rsidR="0006633B" w:rsidRPr="00C8392D">
        <w:rPr>
          <w:color w:val="auto"/>
        </w:rPr>
        <w:t xml:space="preserve"> solution.</w:t>
      </w:r>
      <w:r w:rsidR="0006633B">
        <w:rPr>
          <w:color w:val="auto"/>
        </w:rPr>
        <w:t xml:space="preserve"> </w:t>
      </w:r>
      <w:r w:rsidR="00B1017A">
        <w:rPr>
          <w:color w:val="000000" w:themeColor="text1"/>
        </w:rPr>
        <w:t>All</w:t>
      </w:r>
      <w:r w:rsidR="00CC127A">
        <w:rPr>
          <w:color w:val="000000" w:themeColor="text1"/>
        </w:rPr>
        <w:t xml:space="preserve"> </w:t>
      </w:r>
      <w:r w:rsidR="0077271A" w:rsidRPr="000F635F">
        <w:rPr>
          <w:color w:val="000000" w:themeColor="text1"/>
        </w:rPr>
        <w:t xml:space="preserve">electrochemical </w:t>
      </w:r>
      <w:r w:rsidR="00552EFE">
        <w:rPr>
          <w:color w:val="000000" w:themeColor="text1"/>
        </w:rPr>
        <w:t>e</w:t>
      </w:r>
      <w:r w:rsidR="00552EFE" w:rsidRPr="00552EFE">
        <w:rPr>
          <w:color w:val="000000" w:themeColor="text1"/>
        </w:rPr>
        <w:t>xperiments</w:t>
      </w:r>
      <w:r w:rsidR="0077271A" w:rsidRPr="000F635F">
        <w:rPr>
          <w:color w:val="000000" w:themeColor="text1"/>
        </w:rPr>
        <w:t xml:space="preserve"> </w:t>
      </w:r>
      <w:r w:rsidR="00CC127A" w:rsidRPr="00CC127A">
        <w:rPr>
          <w:color w:val="000000" w:themeColor="text1"/>
        </w:rPr>
        <w:t xml:space="preserve">were </w:t>
      </w:r>
      <w:r w:rsidR="00552EFE">
        <w:rPr>
          <w:color w:val="000000" w:themeColor="text1"/>
        </w:rPr>
        <w:t>test</w:t>
      </w:r>
      <w:r w:rsidR="00CC127A" w:rsidRPr="00CC127A">
        <w:rPr>
          <w:color w:val="000000" w:themeColor="text1"/>
        </w:rPr>
        <w:t>ed</w:t>
      </w:r>
      <w:r w:rsidR="0077271A" w:rsidRPr="000F635F">
        <w:rPr>
          <w:color w:val="000000" w:themeColor="text1"/>
        </w:rPr>
        <w:t xml:space="preserve"> using </w:t>
      </w:r>
      <w:r w:rsidR="0077271A" w:rsidRPr="006129BD">
        <w:rPr>
          <w:color w:val="auto"/>
        </w:rPr>
        <w:t xml:space="preserve">a </w:t>
      </w:r>
      <w:r w:rsidR="00A364D9" w:rsidRPr="006129BD">
        <w:rPr>
          <w:color w:val="auto"/>
        </w:rPr>
        <w:t>Biologic VMP-300 P</w:t>
      </w:r>
      <w:r w:rsidR="00A364D9" w:rsidRPr="000F635F">
        <w:rPr>
          <w:color w:val="000000" w:themeColor="text1"/>
        </w:rPr>
        <w:t>otentiostat</w:t>
      </w:r>
      <w:r w:rsidR="0006633B">
        <w:rPr>
          <w:color w:val="000000" w:themeColor="text1"/>
        </w:rPr>
        <w:t xml:space="preserve"> with a current booster</w:t>
      </w:r>
      <w:r w:rsidR="0077271A" w:rsidRPr="000F635F">
        <w:rPr>
          <w:color w:val="000000" w:themeColor="text1"/>
        </w:rPr>
        <w:t>.</w:t>
      </w:r>
      <w:r w:rsidR="000B62E7" w:rsidRPr="000F635F">
        <w:rPr>
          <w:color w:val="000000" w:themeColor="text1"/>
        </w:rPr>
        <w:t xml:space="preserve"> </w:t>
      </w:r>
      <w:r w:rsidR="008F47D9" w:rsidRPr="008F47D9">
        <w:rPr>
          <w:color w:val="000000" w:themeColor="text1"/>
          <w:lang w:val="en-US"/>
        </w:rPr>
        <w:t>The cell voltage of E</w:t>
      </w:r>
      <w:r w:rsidR="008F47D9" w:rsidRPr="008F47D9">
        <w:rPr>
          <w:color w:val="000000" w:themeColor="text1"/>
          <w:vertAlign w:val="subscript"/>
          <w:lang w:val="en-US"/>
        </w:rPr>
        <w:t>cell</w:t>
      </w:r>
      <w:r w:rsidR="008F47D9" w:rsidRPr="008F47D9">
        <w:rPr>
          <w:color w:val="000000" w:themeColor="text1"/>
          <w:lang w:val="en-US"/>
        </w:rPr>
        <w:t xml:space="preserve"> is reported </w:t>
      </w:r>
      <w:r w:rsidRPr="00BB0BE7">
        <w:rPr>
          <w:color w:val="000000" w:themeColor="text1"/>
          <w:lang w:val="en-US"/>
        </w:rPr>
        <w:t xml:space="preserve">without </w:t>
      </w:r>
      <w:r w:rsidRPr="00BB0BE7">
        <w:rPr>
          <w:i/>
          <w:iCs/>
          <w:color w:val="000000" w:themeColor="text1"/>
          <w:lang w:val="en-US"/>
        </w:rPr>
        <w:t>iR</w:t>
      </w:r>
      <w:r w:rsidRPr="00BB0BE7">
        <w:rPr>
          <w:color w:val="000000" w:themeColor="text1"/>
          <w:lang w:val="en-US"/>
        </w:rPr>
        <w:t xml:space="preserve"> correction</w:t>
      </w:r>
      <w:r w:rsidR="008F47D9" w:rsidRPr="008F47D9">
        <w:rPr>
          <w:color w:val="000000" w:themeColor="text1"/>
          <w:lang w:val="en-US"/>
        </w:rPr>
        <w:t xml:space="preserve">. </w:t>
      </w:r>
      <w:r w:rsidR="00FA731A" w:rsidRPr="000F635F">
        <w:rPr>
          <w:color w:val="000000" w:themeColor="text1"/>
        </w:rPr>
        <w:t>The current densities were normalized to the geometric surface area</w:t>
      </w:r>
      <w:r w:rsidR="00B70FB8" w:rsidRPr="000F635F">
        <w:rPr>
          <w:color w:val="000000" w:themeColor="text1"/>
        </w:rPr>
        <w:t xml:space="preserve"> in this work</w:t>
      </w:r>
      <w:r w:rsidR="00FA731A" w:rsidRPr="000F635F">
        <w:rPr>
          <w:color w:val="000000" w:themeColor="text1"/>
        </w:rPr>
        <w:t>.</w:t>
      </w:r>
      <w:r w:rsidR="00A55DBF" w:rsidRPr="000F635F">
        <w:rPr>
          <w:color w:val="000000" w:themeColor="text1"/>
        </w:rPr>
        <w:t xml:space="preserve"> </w:t>
      </w:r>
      <w:r w:rsidR="00405B9C" w:rsidRPr="00405B9C">
        <w:rPr>
          <w:color w:val="000000" w:themeColor="text1"/>
        </w:rPr>
        <w:t xml:space="preserve">The partial current </w:t>
      </w:r>
      <w:r w:rsidR="00405B9C" w:rsidRPr="000F635F">
        <w:rPr>
          <w:color w:val="000000" w:themeColor="text1"/>
        </w:rPr>
        <w:t>densities</w:t>
      </w:r>
      <w:r w:rsidR="00405B9C" w:rsidRPr="00405B9C">
        <w:rPr>
          <w:color w:val="000000" w:themeColor="text1"/>
        </w:rPr>
        <w:t xml:space="preserve"> </w:t>
      </w:r>
      <w:r w:rsidR="00405B9C">
        <w:rPr>
          <w:color w:val="000000" w:themeColor="text1"/>
        </w:rPr>
        <w:t>were</w:t>
      </w:r>
      <w:r w:rsidR="00405B9C" w:rsidRPr="00405B9C">
        <w:rPr>
          <w:color w:val="000000" w:themeColor="text1"/>
        </w:rPr>
        <w:t xml:space="preserve"> equal to the total current </w:t>
      </w:r>
      <w:r w:rsidR="0052534E" w:rsidRPr="000F635F">
        <w:rPr>
          <w:color w:val="000000" w:themeColor="text1"/>
        </w:rPr>
        <w:t>densities</w:t>
      </w:r>
      <w:r w:rsidR="00405B9C" w:rsidRPr="00405B9C">
        <w:rPr>
          <w:color w:val="000000" w:themeColor="text1"/>
        </w:rPr>
        <w:t xml:space="preserve"> multiplied by the Faraday </w:t>
      </w:r>
      <w:r w:rsidR="00405B9C" w:rsidRPr="00405B9C">
        <w:rPr>
          <w:color w:val="000000" w:themeColor="text1"/>
        </w:rPr>
        <w:lastRenderedPageBreak/>
        <w:t>efficiency</w:t>
      </w:r>
      <w:r w:rsidR="00405B9C">
        <w:rPr>
          <w:color w:val="000000" w:themeColor="text1"/>
        </w:rPr>
        <w:t>.</w:t>
      </w:r>
      <w:r w:rsidR="00BF02AC">
        <w:rPr>
          <w:color w:val="000000" w:themeColor="text1"/>
        </w:rPr>
        <w:t xml:space="preserve"> </w:t>
      </w:r>
      <w:r w:rsidR="00FA731A" w:rsidRPr="000F635F">
        <w:rPr>
          <w:color w:val="000000" w:themeColor="text1"/>
        </w:rPr>
        <w:t>Three</w:t>
      </w:r>
      <w:r w:rsidR="00A55DBF" w:rsidRPr="000F635F">
        <w:rPr>
          <w:color w:val="000000" w:themeColor="text1"/>
        </w:rPr>
        <w:t xml:space="preserve"> </w:t>
      </w:r>
      <w:r w:rsidR="00FA731A" w:rsidRPr="000F635F">
        <w:rPr>
          <w:color w:val="000000" w:themeColor="text1"/>
        </w:rPr>
        <w:t>indepe</w:t>
      </w:r>
      <w:r w:rsidR="00FA731A" w:rsidRPr="000F635F">
        <w:rPr>
          <w:rFonts w:hint="eastAsia"/>
          <w:color w:val="000000" w:themeColor="text1"/>
        </w:rPr>
        <w:t>ndent</w:t>
      </w:r>
      <w:r w:rsidR="00B70FB8" w:rsidRPr="000F635F">
        <w:rPr>
          <w:color w:val="000000" w:themeColor="text1"/>
        </w:rPr>
        <w:t xml:space="preserve"> </w:t>
      </w:r>
      <w:r w:rsidR="00FA731A" w:rsidRPr="000F635F">
        <w:rPr>
          <w:rFonts w:hint="eastAsia"/>
          <w:color w:val="000000" w:themeColor="text1"/>
        </w:rPr>
        <w:t>measurements</w:t>
      </w:r>
      <w:r w:rsidR="00B70FB8" w:rsidRPr="000F635F">
        <w:rPr>
          <w:color w:val="000000" w:themeColor="text1"/>
        </w:rPr>
        <w:t xml:space="preserve"> </w:t>
      </w:r>
      <w:r w:rsidR="00FA731A" w:rsidRPr="000F635F">
        <w:rPr>
          <w:rFonts w:hint="eastAsia"/>
          <w:color w:val="000000" w:themeColor="text1"/>
        </w:rPr>
        <w:t>were performed</w:t>
      </w:r>
      <w:r w:rsidR="00B70FB8" w:rsidRPr="000F635F">
        <w:rPr>
          <w:color w:val="000000" w:themeColor="text1"/>
        </w:rPr>
        <w:t xml:space="preserve"> </w:t>
      </w:r>
      <w:r w:rsidR="0048619F" w:rsidRPr="000F635F">
        <w:rPr>
          <w:rFonts w:hint="eastAsia"/>
          <w:color w:val="000000" w:themeColor="text1"/>
        </w:rPr>
        <w:t>under</w:t>
      </w:r>
      <w:r w:rsidR="0048619F" w:rsidRPr="000F635F">
        <w:rPr>
          <w:color w:val="000000" w:themeColor="text1"/>
        </w:rPr>
        <w:t xml:space="preserve"> </w:t>
      </w:r>
      <w:r w:rsidR="00B70FB8" w:rsidRPr="000F635F">
        <w:rPr>
          <w:color w:val="000000" w:themeColor="text1"/>
        </w:rPr>
        <w:t>ambient pressure and room</w:t>
      </w:r>
      <w:r w:rsidR="0048619F" w:rsidRPr="000F635F">
        <w:rPr>
          <w:color w:val="000000" w:themeColor="text1"/>
        </w:rPr>
        <w:t xml:space="preserve"> </w:t>
      </w:r>
      <w:r w:rsidR="00B70FB8" w:rsidRPr="000F635F">
        <w:rPr>
          <w:color w:val="000000" w:themeColor="text1"/>
        </w:rPr>
        <w:t>temperature</w:t>
      </w:r>
      <w:r w:rsidR="005B55B5">
        <w:rPr>
          <w:color w:val="000000" w:themeColor="text1"/>
        </w:rPr>
        <w:t>.</w:t>
      </w:r>
    </w:p>
    <w:p w14:paraId="230CE270" w14:textId="7F1835FB" w:rsidR="000002ED" w:rsidRDefault="000002ED" w:rsidP="0006633B">
      <w:pPr>
        <w:pStyle w:val="00Normal"/>
        <w:adjustRightInd w:val="0"/>
        <w:snapToGrid w:val="0"/>
        <w:spacing w:line="480" w:lineRule="auto"/>
        <w:ind w:firstLineChars="200" w:firstLine="480"/>
        <w:rPr>
          <w:color w:val="000000" w:themeColor="text1"/>
        </w:rPr>
      </w:pPr>
      <w:r>
        <w:rPr>
          <w:color w:val="000000" w:themeColor="text1"/>
        </w:rPr>
        <w:t>The electrolyzer stack was assembled by four module units with the electrode area of 10</w:t>
      </w:r>
      <w:r>
        <w:rPr>
          <w:rFonts w:cs="Times New Roman"/>
          <w:color w:val="000000" w:themeColor="text1"/>
        </w:rPr>
        <w:t>×</w:t>
      </w:r>
      <w:r>
        <w:rPr>
          <w:color w:val="000000" w:themeColor="text1"/>
        </w:rPr>
        <w:t>10 cm</w:t>
      </w:r>
      <w:r w:rsidRPr="000002ED">
        <w:rPr>
          <w:color w:val="000000" w:themeColor="text1"/>
          <w:vertAlign w:val="superscript"/>
        </w:rPr>
        <w:t>2</w:t>
      </w:r>
      <w:r>
        <w:rPr>
          <w:color w:val="000000" w:themeColor="text1"/>
        </w:rPr>
        <w:t xml:space="preserve">. Two 1 L electrolyte bottles were employed for </w:t>
      </w:r>
      <w:r w:rsidRPr="00C8392D">
        <w:rPr>
          <w:color w:val="auto"/>
        </w:rPr>
        <w:t>0.5 M KHCO</w:t>
      </w:r>
      <w:r w:rsidRPr="00012754">
        <w:rPr>
          <w:color w:val="000000" w:themeColor="text1"/>
          <w:vertAlign w:val="subscript"/>
        </w:rPr>
        <w:t>3</w:t>
      </w:r>
      <w:r w:rsidRPr="00C8392D">
        <w:rPr>
          <w:color w:val="auto"/>
        </w:rPr>
        <w:t xml:space="preserve"> solution</w:t>
      </w:r>
      <w:r>
        <w:rPr>
          <w:color w:val="000000" w:themeColor="text1"/>
        </w:rPr>
        <w:t xml:space="preserve">s as the anolyte and catholyte. The inlet was separated into four modules in parellar, and the outlets were collected in the bottom flow channels. </w:t>
      </w:r>
    </w:p>
    <w:p w14:paraId="29B4FA87" w14:textId="4698E062" w:rsidR="0043021E" w:rsidRPr="004E325C" w:rsidRDefault="00DB3861" w:rsidP="00626D2A">
      <w:pPr>
        <w:pStyle w:val="2"/>
        <w:adjustRightInd w:val="0"/>
        <w:snapToGrid w:val="0"/>
        <w:spacing w:line="480" w:lineRule="auto"/>
        <w:ind w:left="0" w:firstLine="0"/>
      </w:pPr>
      <w:bookmarkStart w:id="10" w:name="OLE_LINK5"/>
      <w:r w:rsidRPr="00DB3861">
        <w:t>Products analysis</w:t>
      </w:r>
    </w:p>
    <w:bookmarkEnd w:id="10"/>
    <w:p w14:paraId="5D1326FB" w14:textId="03AE866F" w:rsidR="00287165" w:rsidRPr="00761BF4" w:rsidRDefault="00743873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 w:rsidRPr="00761BF4">
        <w:rPr>
          <w:color w:val="auto"/>
        </w:rPr>
        <w:t xml:space="preserve">The gaseous products </w:t>
      </w:r>
      <w:r w:rsidR="00457FAF" w:rsidRPr="00761BF4">
        <w:rPr>
          <w:color w:val="auto"/>
        </w:rPr>
        <w:t xml:space="preserve">were quantified by </w:t>
      </w:r>
      <w:bookmarkStart w:id="11" w:name="_Hlk132131292"/>
      <w:r w:rsidR="00457FAF" w:rsidRPr="00761BF4">
        <w:rPr>
          <w:color w:val="auto"/>
        </w:rPr>
        <w:t xml:space="preserve">the online </w:t>
      </w:r>
      <w:r w:rsidRPr="00761BF4">
        <w:rPr>
          <w:color w:val="auto"/>
        </w:rPr>
        <w:t>gas chromatograph (</w:t>
      </w:r>
      <w:r w:rsidR="00996A57" w:rsidRPr="00761BF4">
        <w:rPr>
          <w:color w:val="auto"/>
        </w:rPr>
        <w:t xml:space="preserve">GC, GC-2014 </w:t>
      </w:r>
      <w:r w:rsidR="003B129A" w:rsidRPr="003B129A">
        <w:rPr>
          <w:color w:val="auto"/>
        </w:rPr>
        <w:t>Shimadzu</w:t>
      </w:r>
      <w:r w:rsidRPr="00761BF4">
        <w:rPr>
          <w:color w:val="auto"/>
        </w:rPr>
        <w:t>)</w:t>
      </w:r>
      <w:bookmarkEnd w:id="11"/>
      <w:r w:rsidR="00DB0924" w:rsidRPr="00761BF4">
        <w:rPr>
          <w:color w:val="auto"/>
        </w:rPr>
        <w:t xml:space="preserve"> with a packed </w:t>
      </w:r>
      <w:r w:rsidR="004F1DDF" w:rsidRPr="00761BF4">
        <w:rPr>
          <w:color w:val="auto"/>
        </w:rPr>
        <w:t>m</w:t>
      </w:r>
      <w:r w:rsidR="00DB0924" w:rsidRPr="00761BF4">
        <w:rPr>
          <w:color w:val="auto"/>
        </w:rPr>
        <w:t xml:space="preserve">olecular </w:t>
      </w:r>
      <w:r w:rsidR="004F1DDF" w:rsidRPr="00761BF4">
        <w:rPr>
          <w:color w:val="auto"/>
        </w:rPr>
        <w:t>s</w:t>
      </w:r>
      <w:r w:rsidR="00DB0924" w:rsidRPr="00761BF4">
        <w:rPr>
          <w:color w:val="auto"/>
        </w:rPr>
        <w:t>ieve column.</w:t>
      </w:r>
      <w:r w:rsidR="00457FAF" w:rsidRPr="00761BF4">
        <w:rPr>
          <w:color w:val="auto"/>
        </w:rPr>
        <w:t xml:space="preserve"> </w:t>
      </w:r>
      <w:r w:rsidR="00DB0924" w:rsidRPr="00761BF4">
        <w:rPr>
          <w:color w:val="auto"/>
        </w:rPr>
        <w:t>The online GC</w:t>
      </w:r>
      <w:r w:rsidR="00457FAF" w:rsidRPr="00761BF4">
        <w:rPr>
          <w:color w:val="auto"/>
        </w:rPr>
        <w:t xml:space="preserve"> </w:t>
      </w:r>
      <w:r w:rsidR="007175F1">
        <w:rPr>
          <w:color w:val="auto"/>
        </w:rPr>
        <w:t>is equipped</w:t>
      </w:r>
      <w:r w:rsidRPr="00761BF4">
        <w:rPr>
          <w:color w:val="auto"/>
        </w:rPr>
        <w:t xml:space="preserve"> with a</w:t>
      </w:r>
      <w:r w:rsidR="00615335" w:rsidRPr="00761BF4">
        <w:rPr>
          <w:color w:val="auto"/>
        </w:rPr>
        <w:t xml:space="preserve"> </w:t>
      </w:r>
      <w:r w:rsidRPr="00761BF4">
        <w:rPr>
          <w:color w:val="auto"/>
        </w:rPr>
        <w:t>flame ionization detector (FID</w:t>
      </w:r>
      <w:r w:rsidR="00457FAF" w:rsidRPr="00761BF4">
        <w:rPr>
          <w:color w:val="auto"/>
        </w:rPr>
        <w:t xml:space="preserve"> 1</w:t>
      </w:r>
      <w:r w:rsidRPr="00761BF4">
        <w:rPr>
          <w:color w:val="auto"/>
        </w:rPr>
        <w:t>) for CO and CH</w:t>
      </w:r>
      <w:r w:rsidRPr="00C76F39">
        <w:rPr>
          <w:color w:val="auto"/>
          <w:vertAlign w:val="subscript"/>
        </w:rPr>
        <w:t>4</w:t>
      </w:r>
      <w:r w:rsidR="00615335" w:rsidRPr="00761BF4">
        <w:rPr>
          <w:color w:val="auto"/>
        </w:rPr>
        <w:t>, a flame ionization detector (FID 2) for C</w:t>
      </w:r>
      <w:r w:rsidR="00615335" w:rsidRPr="00C76F39">
        <w:rPr>
          <w:color w:val="auto"/>
          <w:vertAlign w:val="subscript"/>
        </w:rPr>
        <w:t>2</w:t>
      </w:r>
      <w:r w:rsidR="00615335" w:rsidRPr="00761BF4">
        <w:rPr>
          <w:color w:val="auto"/>
        </w:rPr>
        <w:t>H</w:t>
      </w:r>
      <w:r w:rsidR="00615335" w:rsidRPr="00C76F39">
        <w:rPr>
          <w:color w:val="auto"/>
          <w:vertAlign w:val="subscript"/>
        </w:rPr>
        <w:t>4</w:t>
      </w:r>
      <w:r w:rsidR="00C4092E" w:rsidRPr="00761BF4">
        <w:rPr>
          <w:color w:val="auto"/>
        </w:rPr>
        <w:t xml:space="preserve">, </w:t>
      </w:r>
      <w:r w:rsidR="00615335" w:rsidRPr="00761BF4">
        <w:rPr>
          <w:color w:val="auto"/>
        </w:rPr>
        <w:t>C</w:t>
      </w:r>
      <w:r w:rsidR="00615335" w:rsidRPr="00C76F39">
        <w:rPr>
          <w:color w:val="auto"/>
          <w:vertAlign w:val="subscript"/>
        </w:rPr>
        <w:t>2</w:t>
      </w:r>
      <w:r w:rsidR="00615335" w:rsidRPr="00761BF4">
        <w:rPr>
          <w:color w:val="auto"/>
        </w:rPr>
        <w:t>H</w:t>
      </w:r>
      <w:r w:rsidR="00615335" w:rsidRPr="00C76F39">
        <w:rPr>
          <w:color w:val="auto"/>
          <w:vertAlign w:val="subscript"/>
        </w:rPr>
        <w:t>6</w:t>
      </w:r>
      <w:r w:rsidR="00DE7974">
        <w:rPr>
          <w:color w:val="auto"/>
        </w:rPr>
        <w:t>,</w:t>
      </w:r>
      <w:r w:rsidR="00C4092E" w:rsidRPr="00761BF4">
        <w:rPr>
          <w:color w:val="auto"/>
        </w:rPr>
        <w:t xml:space="preserve"> and C</w:t>
      </w:r>
      <w:r w:rsidR="00C4092E" w:rsidRPr="00C76F39">
        <w:rPr>
          <w:color w:val="auto"/>
          <w:vertAlign w:val="subscript"/>
        </w:rPr>
        <w:t>2</w:t>
      </w:r>
      <w:r w:rsidR="00C4092E" w:rsidRPr="00761BF4">
        <w:rPr>
          <w:color w:val="auto"/>
        </w:rPr>
        <w:t>H</w:t>
      </w:r>
      <w:r w:rsidR="00C4092E" w:rsidRPr="00C76F39">
        <w:rPr>
          <w:color w:val="auto"/>
          <w:vertAlign w:val="subscript"/>
        </w:rPr>
        <w:t>2</w:t>
      </w:r>
      <w:r w:rsidR="00C4092E" w:rsidRPr="00761BF4">
        <w:rPr>
          <w:color w:val="auto"/>
        </w:rPr>
        <w:t>, as well as</w:t>
      </w:r>
      <w:r w:rsidRPr="00761BF4">
        <w:rPr>
          <w:color w:val="auto"/>
        </w:rPr>
        <w:t xml:space="preserve"> a thermal conductivity detector (TCD) for H</w:t>
      </w:r>
      <w:r w:rsidRPr="00C76F39">
        <w:rPr>
          <w:color w:val="auto"/>
          <w:vertAlign w:val="subscript"/>
        </w:rPr>
        <w:t>2</w:t>
      </w:r>
      <w:r w:rsidRPr="00761BF4">
        <w:rPr>
          <w:color w:val="auto"/>
        </w:rPr>
        <w:t>.</w:t>
      </w:r>
      <w:r w:rsidR="0098331E" w:rsidRPr="00761BF4">
        <w:rPr>
          <w:rFonts w:hint="eastAsia"/>
          <w:color w:val="auto"/>
        </w:rPr>
        <w:t xml:space="preserve"> </w:t>
      </w:r>
      <w:r w:rsidRPr="00761BF4">
        <w:rPr>
          <w:color w:val="auto"/>
        </w:rPr>
        <w:t>Liquid products</w:t>
      </w:r>
      <w:r w:rsidR="00FA2D82" w:rsidRPr="00761BF4">
        <w:rPr>
          <w:color w:val="auto"/>
        </w:rPr>
        <w:t xml:space="preserve"> </w:t>
      </w:r>
      <w:r w:rsidR="00243A8D" w:rsidRPr="00761BF4">
        <w:rPr>
          <w:color w:val="auto"/>
        </w:rPr>
        <w:t>in</w:t>
      </w:r>
      <w:r w:rsidR="00FA2D82" w:rsidRPr="00761BF4">
        <w:rPr>
          <w:color w:val="auto"/>
        </w:rPr>
        <w:t xml:space="preserve"> </w:t>
      </w:r>
      <w:r w:rsidR="00243A8D" w:rsidRPr="00761BF4">
        <w:rPr>
          <w:color w:val="auto"/>
        </w:rPr>
        <w:t>the catholyte</w:t>
      </w:r>
      <w:r w:rsidR="00FA2D82" w:rsidRPr="00761BF4">
        <w:rPr>
          <w:color w:val="auto"/>
        </w:rPr>
        <w:t xml:space="preserve"> </w:t>
      </w:r>
      <w:r w:rsidRPr="00761BF4">
        <w:rPr>
          <w:color w:val="auto"/>
        </w:rPr>
        <w:t>were</w:t>
      </w:r>
      <w:r w:rsidR="00FA2D82" w:rsidRPr="00761BF4">
        <w:rPr>
          <w:color w:val="auto"/>
        </w:rPr>
        <w:t xml:space="preserve"> </w:t>
      </w:r>
      <w:r w:rsidR="00DE7974">
        <w:rPr>
          <w:color w:val="auto"/>
        </w:rPr>
        <w:t>analyzed</w:t>
      </w:r>
      <w:r w:rsidRPr="00761BF4">
        <w:rPr>
          <w:color w:val="auto"/>
        </w:rPr>
        <w:t xml:space="preserve"> on a </w:t>
      </w:r>
      <w:r w:rsidR="00FA2D82" w:rsidRPr="00761BF4">
        <w:rPr>
          <w:color w:val="auto"/>
        </w:rPr>
        <w:t>nuclear magnetic resonance</w:t>
      </w:r>
      <w:r w:rsidR="00FA2D82" w:rsidRPr="00761BF4" w:rsidDel="002226A4">
        <w:rPr>
          <w:color w:val="auto"/>
        </w:rPr>
        <w:t xml:space="preserve"> </w:t>
      </w:r>
      <w:r w:rsidR="00FA2D82" w:rsidRPr="00761BF4">
        <w:rPr>
          <w:color w:val="auto"/>
        </w:rPr>
        <w:t>spectroscopy (400</w:t>
      </w:r>
      <w:r w:rsidR="00222EDB" w:rsidRPr="00761BF4">
        <w:rPr>
          <w:color w:val="auto"/>
        </w:rPr>
        <w:t xml:space="preserve"> </w:t>
      </w:r>
      <w:r w:rsidR="00FA2D82" w:rsidRPr="00761BF4">
        <w:rPr>
          <w:color w:val="auto"/>
        </w:rPr>
        <w:t xml:space="preserve">MHz </w:t>
      </w:r>
      <w:r w:rsidR="00FA2D82" w:rsidRPr="00761BF4">
        <w:rPr>
          <w:color w:val="auto"/>
          <w:vertAlign w:val="superscript"/>
        </w:rPr>
        <w:t>1</w:t>
      </w:r>
      <w:r w:rsidR="00FA2D82" w:rsidRPr="00761BF4">
        <w:rPr>
          <w:color w:val="auto"/>
        </w:rPr>
        <w:t>H liquid NMR spectrometer, Bruker Avance NEO)</w:t>
      </w:r>
      <w:r w:rsidR="008C6CE5" w:rsidRPr="00761BF4">
        <w:rPr>
          <w:color w:val="auto"/>
        </w:rPr>
        <w:t xml:space="preserve"> with the water suppression method.</w:t>
      </w:r>
      <w:r w:rsidR="00965100" w:rsidRPr="00761BF4">
        <w:rPr>
          <w:rFonts w:hint="eastAsia"/>
          <w:color w:val="auto"/>
        </w:rPr>
        <w:t xml:space="preserve"> </w:t>
      </w:r>
      <w:r w:rsidR="00965100" w:rsidRPr="00761BF4">
        <w:rPr>
          <w:color w:val="auto"/>
        </w:rPr>
        <w:t xml:space="preserve">1 </w:t>
      </w:r>
      <w:r w:rsidRPr="00761BF4">
        <w:rPr>
          <w:color w:val="auto"/>
        </w:rPr>
        <w:t>ml of</w:t>
      </w:r>
      <w:r w:rsidR="008F26A8" w:rsidRPr="00761BF4">
        <w:rPr>
          <w:color w:val="auto"/>
        </w:rPr>
        <w:t xml:space="preserve"> </w:t>
      </w:r>
      <w:r w:rsidRPr="00761BF4">
        <w:rPr>
          <w:color w:val="auto"/>
        </w:rPr>
        <w:t xml:space="preserve">product-containing electrolyte was </w:t>
      </w:r>
      <w:r w:rsidR="00965100" w:rsidRPr="00761BF4">
        <w:rPr>
          <w:color w:val="auto"/>
        </w:rPr>
        <w:t>collected</w:t>
      </w:r>
      <w:r w:rsidRPr="00761BF4">
        <w:rPr>
          <w:color w:val="auto"/>
        </w:rPr>
        <w:t xml:space="preserve"> from the cathodic compartment after</w:t>
      </w:r>
      <w:r w:rsidR="00B03C92" w:rsidRPr="00761BF4">
        <w:rPr>
          <w:color w:val="auto"/>
        </w:rPr>
        <w:t xml:space="preserve"> </w:t>
      </w:r>
      <w:r w:rsidRPr="00761BF4">
        <w:rPr>
          <w:color w:val="auto"/>
        </w:rPr>
        <w:t>electrolysis.</w:t>
      </w:r>
      <w:r w:rsidR="005F594E" w:rsidRPr="00761BF4">
        <w:rPr>
          <w:color w:val="auto"/>
        </w:rPr>
        <w:t xml:space="preserve"> </w:t>
      </w:r>
      <w:r w:rsidRPr="00761BF4">
        <w:rPr>
          <w:color w:val="auto"/>
        </w:rPr>
        <w:t>It</w:t>
      </w:r>
      <w:r w:rsidR="005F594E" w:rsidRPr="00761BF4">
        <w:rPr>
          <w:color w:val="auto"/>
        </w:rPr>
        <w:t xml:space="preserve"> </w:t>
      </w:r>
      <w:r w:rsidRPr="00761BF4">
        <w:rPr>
          <w:color w:val="auto"/>
        </w:rPr>
        <w:t>was</w:t>
      </w:r>
      <w:r w:rsidR="005F594E" w:rsidRPr="00761BF4">
        <w:rPr>
          <w:color w:val="auto"/>
        </w:rPr>
        <w:t xml:space="preserve"> </w:t>
      </w:r>
      <w:r w:rsidRPr="00761BF4">
        <w:rPr>
          <w:color w:val="auto"/>
        </w:rPr>
        <w:t>mixed with</w:t>
      </w:r>
      <w:r w:rsidR="00C766AF" w:rsidRPr="00761BF4">
        <w:rPr>
          <w:color w:val="auto"/>
        </w:rPr>
        <w:t xml:space="preserve"> </w:t>
      </w:r>
      <w:r w:rsidR="00DE7974">
        <w:rPr>
          <w:color w:val="auto"/>
        </w:rPr>
        <w:t xml:space="preserve">an </w:t>
      </w:r>
      <w:r w:rsidRPr="00761BF4">
        <w:rPr>
          <w:color w:val="auto"/>
        </w:rPr>
        <w:t>internal standard of</w:t>
      </w:r>
      <w:r w:rsidR="00C766AF" w:rsidRPr="00761BF4">
        <w:rPr>
          <w:color w:val="auto"/>
        </w:rPr>
        <w:t xml:space="preserve"> dimethyl formamide</w:t>
      </w:r>
      <w:r w:rsidRPr="00761BF4">
        <w:rPr>
          <w:color w:val="auto"/>
        </w:rPr>
        <w:t xml:space="preserve"> (DM</w:t>
      </w:r>
      <w:r w:rsidR="00EA00D3" w:rsidRPr="00761BF4">
        <w:rPr>
          <w:color w:val="auto"/>
        </w:rPr>
        <w:t>F</w:t>
      </w:r>
      <w:r w:rsidRPr="00761BF4">
        <w:rPr>
          <w:color w:val="auto"/>
        </w:rPr>
        <w:t>,</w:t>
      </w:r>
      <w:r w:rsidR="00965100" w:rsidRPr="00761BF4">
        <w:rPr>
          <w:color w:val="auto"/>
        </w:rPr>
        <w:t xml:space="preserve"> </w:t>
      </w:r>
      <w:r w:rsidRPr="00761BF4">
        <w:rPr>
          <w:color w:val="auto"/>
        </w:rPr>
        <w:t>Sigma-Aldrich, &gt;99.9%) and D</w:t>
      </w:r>
      <w:r w:rsidRPr="003B129A">
        <w:rPr>
          <w:color w:val="auto"/>
          <w:vertAlign w:val="subscript"/>
        </w:rPr>
        <w:t>2</w:t>
      </w:r>
      <w:r w:rsidRPr="00761BF4">
        <w:rPr>
          <w:color w:val="auto"/>
        </w:rPr>
        <w:t>O (</w:t>
      </w:r>
      <w:r w:rsidR="00AE38B7" w:rsidRPr="00761BF4">
        <w:rPr>
          <w:color w:val="auto"/>
        </w:rPr>
        <w:t>Sigma-Aldrich</w:t>
      </w:r>
      <w:r w:rsidRPr="00761BF4">
        <w:rPr>
          <w:color w:val="auto"/>
        </w:rPr>
        <w:t>, 99.9%), and then</w:t>
      </w:r>
      <w:r w:rsidR="00B13E14" w:rsidRPr="00761BF4">
        <w:rPr>
          <w:color w:val="auto"/>
        </w:rPr>
        <w:t xml:space="preserve"> sealed for NMR measurements</w:t>
      </w:r>
      <w:r w:rsidRPr="00761BF4">
        <w:rPr>
          <w:color w:val="auto"/>
        </w:rPr>
        <w:t>.</w:t>
      </w:r>
      <w:r w:rsidR="00287165" w:rsidRPr="00761BF4">
        <w:rPr>
          <w:color w:val="auto"/>
        </w:rPr>
        <w:t xml:space="preserve"> </w:t>
      </w:r>
    </w:p>
    <w:p w14:paraId="3504608A" w14:textId="4ED46E50" w:rsidR="0043021E" w:rsidRPr="004E325C" w:rsidRDefault="00F21788" w:rsidP="00626D2A">
      <w:pPr>
        <w:pStyle w:val="2"/>
        <w:adjustRightInd w:val="0"/>
        <w:snapToGrid w:val="0"/>
        <w:spacing w:line="480" w:lineRule="auto"/>
        <w:ind w:left="0" w:firstLine="0"/>
      </w:pPr>
      <w:bookmarkStart w:id="12" w:name="_Toc106031752"/>
      <w:r w:rsidRPr="004E325C">
        <w:t xml:space="preserve">Materials </w:t>
      </w:r>
      <w:r w:rsidR="0043021E" w:rsidRPr="004E325C">
        <w:t>Characterizations</w:t>
      </w:r>
      <w:bookmarkEnd w:id="12"/>
    </w:p>
    <w:p w14:paraId="06C57CE1" w14:textId="77777777" w:rsidR="003B129A" w:rsidRDefault="004E410C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 w:rsidRPr="004E410C">
        <w:rPr>
          <w:color w:val="auto"/>
        </w:rPr>
        <w:t>The X-ray diffraction (XRD)</w:t>
      </w:r>
      <w:r w:rsidR="00E115BF">
        <w:rPr>
          <w:color w:val="auto"/>
        </w:rPr>
        <w:t xml:space="preserve"> </w:t>
      </w:r>
      <w:r w:rsidR="00044533">
        <w:rPr>
          <w:color w:val="auto"/>
        </w:rPr>
        <w:t>was</w:t>
      </w:r>
      <w:r w:rsidR="00B80770" w:rsidRPr="00B95448">
        <w:rPr>
          <w:color w:val="auto"/>
        </w:rPr>
        <w:t xml:space="preserve"> performed to </w:t>
      </w:r>
      <w:r w:rsidR="00CF5170" w:rsidRPr="00B80770">
        <w:rPr>
          <w:color w:val="auto"/>
        </w:rPr>
        <w:t>disclose</w:t>
      </w:r>
      <w:r w:rsidR="00B80770" w:rsidRPr="00B95448">
        <w:rPr>
          <w:color w:val="auto"/>
        </w:rPr>
        <w:t xml:space="preserve"> the crystal structure </w:t>
      </w:r>
      <w:r w:rsidR="00B80770">
        <w:rPr>
          <w:color w:val="auto"/>
        </w:rPr>
        <w:t xml:space="preserve">of the </w:t>
      </w:r>
      <w:r w:rsidR="001F7CF4">
        <w:rPr>
          <w:color w:val="auto"/>
        </w:rPr>
        <w:t>as-</w:t>
      </w:r>
      <w:r w:rsidR="00B80770">
        <w:rPr>
          <w:color w:val="auto"/>
        </w:rPr>
        <w:t xml:space="preserve">prepared materials </w:t>
      </w:r>
      <w:r w:rsidR="00B80770" w:rsidRPr="00B95448">
        <w:rPr>
          <w:color w:val="auto"/>
        </w:rPr>
        <w:t>by Bruker/D8 ADVANCE</w:t>
      </w:r>
      <w:r w:rsidR="00E934BF">
        <w:rPr>
          <w:color w:val="auto"/>
        </w:rPr>
        <w:t xml:space="preserve"> </w:t>
      </w:r>
      <w:r w:rsidR="00E934BF" w:rsidRPr="00E934BF">
        <w:rPr>
          <w:color w:val="auto"/>
        </w:rPr>
        <w:t>X-ray</w:t>
      </w:r>
      <w:r w:rsidR="00E934BF">
        <w:rPr>
          <w:color w:val="auto"/>
        </w:rPr>
        <w:t xml:space="preserve"> </w:t>
      </w:r>
      <w:r w:rsidR="00E934BF" w:rsidRPr="00E934BF">
        <w:rPr>
          <w:color w:val="auto"/>
        </w:rPr>
        <w:t>diffractometer</w:t>
      </w:r>
      <w:r w:rsidR="00B80770">
        <w:rPr>
          <w:color w:val="auto"/>
        </w:rPr>
        <w:t xml:space="preserve">. </w:t>
      </w:r>
      <w:r w:rsidR="00E31F2B">
        <w:rPr>
          <w:color w:val="auto"/>
        </w:rPr>
        <w:t>S</w:t>
      </w:r>
      <w:r w:rsidR="00E31F2B" w:rsidRPr="00E31F2B">
        <w:rPr>
          <w:color w:val="auto"/>
        </w:rPr>
        <w:t>canning electron microscope</w:t>
      </w:r>
      <w:r w:rsidR="00E31F2B">
        <w:rPr>
          <w:color w:val="auto"/>
        </w:rPr>
        <w:t xml:space="preserve"> (</w:t>
      </w:r>
      <w:r w:rsidR="0029054E" w:rsidRPr="00B95448">
        <w:rPr>
          <w:color w:val="auto"/>
        </w:rPr>
        <w:t>SEM</w:t>
      </w:r>
      <w:r w:rsidR="00E31F2B">
        <w:rPr>
          <w:color w:val="auto"/>
        </w:rPr>
        <w:t xml:space="preserve">, </w:t>
      </w:r>
      <w:r w:rsidR="0029054E" w:rsidRPr="00B95448">
        <w:rPr>
          <w:color w:val="auto"/>
        </w:rPr>
        <w:t xml:space="preserve">ZEISS Sigma 500) and </w:t>
      </w:r>
      <w:r w:rsidR="005357F4" w:rsidRPr="005357F4">
        <w:rPr>
          <w:color w:val="auto"/>
        </w:rPr>
        <w:t xml:space="preserve">transmission electron microscopy </w:t>
      </w:r>
      <w:r w:rsidR="005357F4">
        <w:rPr>
          <w:color w:val="auto"/>
        </w:rPr>
        <w:t>(</w:t>
      </w:r>
      <w:r w:rsidR="0029054E" w:rsidRPr="00B95448">
        <w:rPr>
          <w:color w:val="auto"/>
        </w:rPr>
        <w:t>TEM</w:t>
      </w:r>
      <w:bookmarkStart w:id="13" w:name="OLE_LINK9"/>
      <w:r w:rsidR="005357F4">
        <w:rPr>
          <w:color w:val="auto"/>
        </w:rPr>
        <w:t xml:space="preserve">, </w:t>
      </w:r>
      <w:r w:rsidR="0029054E" w:rsidRPr="00B95448">
        <w:rPr>
          <w:color w:val="auto"/>
        </w:rPr>
        <w:t>FEI Talos F200x</w:t>
      </w:r>
      <w:bookmarkEnd w:id="13"/>
      <w:r w:rsidR="0029054E" w:rsidRPr="00B95448">
        <w:rPr>
          <w:color w:val="auto"/>
        </w:rPr>
        <w:t>) were applied to observe the</w:t>
      </w:r>
      <w:r w:rsidR="00DD1F78">
        <w:rPr>
          <w:color w:val="auto"/>
        </w:rPr>
        <w:t xml:space="preserve"> </w:t>
      </w:r>
      <w:r w:rsidR="00DD1F78" w:rsidRPr="00B80770">
        <w:rPr>
          <w:color w:val="auto"/>
        </w:rPr>
        <w:t>morphologies and microstructures</w:t>
      </w:r>
      <w:r w:rsidR="0029054E" w:rsidRPr="00B95448">
        <w:rPr>
          <w:color w:val="auto"/>
        </w:rPr>
        <w:t xml:space="preserve"> of materials and</w:t>
      </w:r>
      <w:r w:rsidR="000439E6">
        <w:rPr>
          <w:color w:val="auto"/>
        </w:rPr>
        <w:t xml:space="preserve"> </w:t>
      </w:r>
      <w:r w:rsidR="0029054E" w:rsidRPr="00B95448">
        <w:rPr>
          <w:color w:val="auto"/>
        </w:rPr>
        <w:t>electrodes.</w:t>
      </w:r>
      <w:r w:rsidR="008C4C32">
        <w:rPr>
          <w:color w:val="auto"/>
        </w:rPr>
        <w:t xml:space="preserve"> </w:t>
      </w:r>
      <w:r w:rsidR="003E1E91" w:rsidRPr="003E1E91">
        <w:rPr>
          <w:color w:val="auto"/>
        </w:rPr>
        <w:t>The</w:t>
      </w:r>
      <w:r w:rsidR="00583D9A">
        <w:rPr>
          <w:color w:val="auto"/>
        </w:rPr>
        <w:t xml:space="preserve"> </w:t>
      </w:r>
      <w:r w:rsidR="00B87E3A" w:rsidRPr="00B95448">
        <w:rPr>
          <w:color w:val="auto"/>
        </w:rPr>
        <w:t>FEI</w:t>
      </w:r>
      <w:r w:rsidR="00583D9A">
        <w:rPr>
          <w:color w:val="auto"/>
        </w:rPr>
        <w:t xml:space="preserve"> </w:t>
      </w:r>
      <w:r w:rsidR="003E1E91" w:rsidRPr="003E1E91">
        <w:rPr>
          <w:color w:val="auto"/>
        </w:rPr>
        <w:t>Talos F200X</w:t>
      </w:r>
      <w:r w:rsidR="00B87E3A">
        <w:rPr>
          <w:color w:val="auto"/>
        </w:rPr>
        <w:t xml:space="preserve"> TEM </w:t>
      </w:r>
      <w:r w:rsidR="00381122" w:rsidRPr="00381122">
        <w:rPr>
          <w:color w:val="auto"/>
        </w:rPr>
        <w:t>combines</w:t>
      </w:r>
      <w:r w:rsidR="001E293C">
        <w:rPr>
          <w:color w:val="auto"/>
        </w:rPr>
        <w:t xml:space="preserve"> </w:t>
      </w:r>
      <w:r w:rsidR="00381122" w:rsidRPr="00381122">
        <w:rPr>
          <w:color w:val="auto"/>
        </w:rPr>
        <w:t>outstanding high-resolution</w:t>
      </w:r>
      <w:r w:rsidR="00904085">
        <w:rPr>
          <w:color w:val="auto"/>
        </w:rPr>
        <w:t xml:space="preserve"> </w:t>
      </w:r>
      <w:r w:rsidR="00381122" w:rsidRPr="00381122">
        <w:rPr>
          <w:color w:val="auto"/>
        </w:rPr>
        <w:t>S/TEM</w:t>
      </w:r>
      <w:r w:rsidR="00381122" w:rsidRPr="00F80856">
        <w:rPr>
          <w:color w:val="auto"/>
        </w:rPr>
        <w:t xml:space="preserve"> and TEM</w:t>
      </w:r>
      <w:r w:rsidR="003C159D" w:rsidRPr="00F80856">
        <w:rPr>
          <w:color w:val="auto"/>
        </w:rPr>
        <w:t xml:space="preserve"> </w:t>
      </w:r>
      <w:r w:rsidR="00381122" w:rsidRPr="00F80856">
        <w:rPr>
          <w:color w:val="auto"/>
        </w:rPr>
        <w:t xml:space="preserve">imaging with </w:t>
      </w:r>
      <w:r w:rsidR="00076C12" w:rsidRPr="00F80856">
        <w:rPr>
          <w:color w:val="auto"/>
        </w:rPr>
        <w:t>energy</w:t>
      </w:r>
      <w:r w:rsidR="00076C12">
        <w:rPr>
          <w:color w:val="auto"/>
        </w:rPr>
        <w:t>-</w:t>
      </w:r>
      <w:r w:rsidR="00381122" w:rsidRPr="00F80856">
        <w:rPr>
          <w:color w:val="auto"/>
        </w:rPr>
        <w:t>dispersive</w:t>
      </w:r>
      <w:r w:rsidR="00583D9A" w:rsidRPr="00F80856">
        <w:rPr>
          <w:color w:val="auto"/>
        </w:rPr>
        <w:t xml:space="preserve"> </w:t>
      </w:r>
      <w:r w:rsidR="00E358B7" w:rsidRPr="00F80856">
        <w:rPr>
          <w:color w:val="auto"/>
        </w:rPr>
        <w:t>X</w:t>
      </w:r>
      <w:r w:rsidR="00381122" w:rsidRPr="00F80856">
        <w:rPr>
          <w:color w:val="auto"/>
        </w:rPr>
        <w:t>-ray</w:t>
      </w:r>
      <w:r w:rsidR="00583D9A" w:rsidRPr="00F80856">
        <w:rPr>
          <w:color w:val="auto"/>
        </w:rPr>
        <w:t xml:space="preserve"> </w:t>
      </w:r>
      <w:r w:rsidR="00381122" w:rsidRPr="00F80856">
        <w:rPr>
          <w:color w:val="auto"/>
        </w:rPr>
        <w:t>spectroscopy (EDS) signal</w:t>
      </w:r>
      <w:r w:rsidR="00583D9A" w:rsidRPr="00F80856">
        <w:rPr>
          <w:color w:val="auto"/>
        </w:rPr>
        <w:t xml:space="preserve"> </w:t>
      </w:r>
      <w:r w:rsidR="00381122" w:rsidRPr="00F80856">
        <w:rPr>
          <w:color w:val="auto"/>
        </w:rPr>
        <w:t>detection</w:t>
      </w:r>
      <w:r w:rsidR="00583D9A" w:rsidRPr="00F80856">
        <w:rPr>
          <w:color w:val="auto"/>
        </w:rPr>
        <w:t xml:space="preserve"> </w:t>
      </w:r>
      <w:r w:rsidR="00381122" w:rsidRPr="00F80856">
        <w:rPr>
          <w:color w:val="auto"/>
        </w:rPr>
        <w:t>and</w:t>
      </w:r>
      <w:r w:rsidR="00287FA0">
        <w:rPr>
          <w:color w:val="auto"/>
        </w:rPr>
        <w:t xml:space="preserve"> </w:t>
      </w:r>
      <w:r w:rsidR="00381122" w:rsidRPr="00F80856">
        <w:rPr>
          <w:color w:val="auto"/>
        </w:rPr>
        <w:t>3D</w:t>
      </w:r>
      <w:r w:rsidR="009C4F82">
        <w:rPr>
          <w:color w:val="auto"/>
        </w:rPr>
        <w:t xml:space="preserve"> </w:t>
      </w:r>
      <w:r w:rsidR="00381122" w:rsidRPr="00F80856">
        <w:rPr>
          <w:color w:val="auto"/>
        </w:rPr>
        <w:t xml:space="preserve">chemical characterization with </w:t>
      </w:r>
      <w:r w:rsidR="00381122" w:rsidRPr="00F80856">
        <w:rPr>
          <w:color w:val="auto"/>
        </w:rPr>
        <w:lastRenderedPageBreak/>
        <w:t>compositional mapping.</w:t>
      </w:r>
      <w:r w:rsidR="009C4F82">
        <w:rPr>
          <w:color w:val="auto"/>
        </w:rPr>
        <w:t xml:space="preserve"> </w:t>
      </w:r>
      <w:r w:rsidR="008C4C32" w:rsidRPr="00F80856">
        <w:rPr>
          <w:color w:val="auto"/>
        </w:rPr>
        <w:t>High-angle</w:t>
      </w:r>
      <w:r w:rsidR="009C4F82">
        <w:rPr>
          <w:color w:val="auto"/>
        </w:rPr>
        <w:t xml:space="preserve"> </w:t>
      </w:r>
      <w:r w:rsidR="008C4C32" w:rsidRPr="00F80856">
        <w:rPr>
          <w:color w:val="auto"/>
        </w:rPr>
        <w:t>annular</w:t>
      </w:r>
      <w:r w:rsidR="009C308E">
        <w:rPr>
          <w:color w:val="auto"/>
        </w:rPr>
        <w:t xml:space="preserve"> </w:t>
      </w:r>
      <w:r w:rsidR="008C4C32" w:rsidRPr="00F80856">
        <w:rPr>
          <w:color w:val="auto"/>
        </w:rPr>
        <w:t xml:space="preserve">dark-field scanning transmission electron microscopy (HAADF-STEM) characterization was carried </w:t>
      </w:r>
      <w:r w:rsidR="00076C12">
        <w:rPr>
          <w:color w:val="auto"/>
        </w:rPr>
        <w:t xml:space="preserve">out </w:t>
      </w:r>
      <w:r w:rsidR="008C4C32" w:rsidRPr="00F80856">
        <w:rPr>
          <w:color w:val="auto"/>
        </w:rPr>
        <w:t xml:space="preserve">on a </w:t>
      </w:r>
      <w:bookmarkStart w:id="14" w:name="OLE_LINK10"/>
      <w:bookmarkStart w:id="15" w:name="OLE_LINK11"/>
      <w:r w:rsidR="008C4C32" w:rsidRPr="00F80856">
        <w:rPr>
          <w:color w:val="auto"/>
        </w:rPr>
        <w:t>Titan Cubed Themis G2 300</w:t>
      </w:r>
      <w:bookmarkEnd w:id="14"/>
      <w:r w:rsidR="008C4C32" w:rsidRPr="00F80856">
        <w:rPr>
          <w:color w:val="auto"/>
        </w:rPr>
        <w:t xml:space="preserve"> thermal</w:t>
      </w:r>
      <w:r w:rsidR="00076C12">
        <w:rPr>
          <w:color w:val="auto"/>
        </w:rPr>
        <w:t xml:space="preserve"> </w:t>
      </w:r>
      <w:r w:rsidR="008C4C32" w:rsidRPr="00F80856">
        <w:rPr>
          <w:color w:val="auto"/>
        </w:rPr>
        <w:t>field emission microscope</w:t>
      </w:r>
      <w:bookmarkEnd w:id="15"/>
      <w:r w:rsidR="008C4C32" w:rsidRPr="00F80856">
        <w:rPr>
          <w:color w:val="auto"/>
        </w:rPr>
        <w:t xml:space="preserve"> with a high-tension voltage range of 60-300kV. </w:t>
      </w:r>
    </w:p>
    <w:p w14:paraId="735C9BFB" w14:textId="04D87F62" w:rsidR="003B129A" w:rsidRDefault="006A1A6F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 w:rsidRPr="00B80770">
        <w:rPr>
          <w:color w:val="auto"/>
        </w:rPr>
        <w:t>XANES and EXAFS</w:t>
      </w:r>
      <w:r w:rsidR="00E148CB" w:rsidRPr="00F80856">
        <w:rPr>
          <w:color w:val="auto"/>
        </w:rPr>
        <w:t xml:space="preserve"> spectra </w:t>
      </w:r>
      <w:r w:rsidRPr="00B80770">
        <w:rPr>
          <w:color w:val="auto"/>
        </w:rPr>
        <w:t>of</w:t>
      </w:r>
      <w:r w:rsidR="00E148CB" w:rsidRPr="00F80856">
        <w:rPr>
          <w:color w:val="auto"/>
        </w:rPr>
        <w:t xml:space="preserve"> </w:t>
      </w:r>
      <w:r w:rsidR="008E530B" w:rsidRPr="00F80856">
        <w:rPr>
          <w:color w:val="auto"/>
        </w:rPr>
        <w:t>Cu</w:t>
      </w:r>
      <w:r w:rsidR="00E148CB" w:rsidRPr="00F80856">
        <w:rPr>
          <w:color w:val="auto"/>
        </w:rPr>
        <w:t xml:space="preserve"> K-edge</w:t>
      </w:r>
      <w:r w:rsidR="003A045F" w:rsidRPr="00F80856">
        <w:rPr>
          <w:color w:val="auto"/>
        </w:rPr>
        <w:t xml:space="preserve"> </w:t>
      </w:r>
      <w:r w:rsidR="003A045F" w:rsidRPr="00F80856">
        <w:rPr>
          <w:rFonts w:hint="eastAsia"/>
          <w:color w:val="auto"/>
        </w:rPr>
        <w:t>and</w:t>
      </w:r>
      <w:r w:rsidR="00E148CB" w:rsidRPr="00F80856">
        <w:rPr>
          <w:color w:val="auto"/>
        </w:rPr>
        <w:t xml:space="preserve"> </w:t>
      </w:r>
      <w:r w:rsidR="003A045F" w:rsidRPr="00F80856">
        <w:rPr>
          <w:color w:val="auto"/>
        </w:rPr>
        <w:t xml:space="preserve">In K-edge </w:t>
      </w:r>
      <w:r w:rsidR="00E148CB" w:rsidRPr="00F80856">
        <w:rPr>
          <w:color w:val="auto"/>
        </w:rPr>
        <w:t xml:space="preserve">were acquired </w:t>
      </w:r>
      <w:r w:rsidR="008E530B" w:rsidRPr="00F80856">
        <w:rPr>
          <w:color w:val="auto"/>
        </w:rPr>
        <w:t xml:space="preserve">on </w:t>
      </w:r>
      <w:r w:rsidR="00C93342">
        <w:rPr>
          <w:rFonts w:hint="eastAsia"/>
          <w:color w:val="auto"/>
        </w:rPr>
        <w:t>HXMA</w:t>
      </w:r>
      <w:r w:rsidR="00C93342">
        <w:rPr>
          <w:color w:val="auto"/>
        </w:rPr>
        <w:t xml:space="preserve"> </w:t>
      </w:r>
      <w:r w:rsidR="00D619D7" w:rsidRPr="00F80856">
        <w:rPr>
          <w:color w:val="auto"/>
        </w:rPr>
        <w:t>and B</w:t>
      </w:r>
      <w:r w:rsidR="00C93342">
        <w:rPr>
          <w:rFonts w:hint="eastAsia"/>
          <w:color w:val="auto"/>
        </w:rPr>
        <w:t>io</w:t>
      </w:r>
      <w:r w:rsidR="00C93342">
        <w:rPr>
          <w:color w:val="auto"/>
        </w:rPr>
        <w:t>XAS</w:t>
      </w:r>
      <w:r w:rsidR="00D619D7" w:rsidRPr="00F80856">
        <w:rPr>
          <w:color w:val="auto"/>
        </w:rPr>
        <w:t xml:space="preserve"> </w:t>
      </w:r>
      <w:r w:rsidR="008E530B" w:rsidRPr="00F80856">
        <w:rPr>
          <w:color w:val="auto"/>
        </w:rPr>
        <w:t>bea</w:t>
      </w:r>
      <w:r w:rsidR="008E530B" w:rsidRPr="00B95448">
        <w:rPr>
          <w:color w:val="auto"/>
        </w:rPr>
        <w:t>mline</w:t>
      </w:r>
      <w:r w:rsidR="00076C12">
        <w:rPr>
          <w:color w:val="auto"/>
        </w:rPr>
        <w:t>s</w:t>
      </w:r>
      <w:r w:rsidR="00076C12" w:rsidRPr="00076C12">
        <w:rPr>
          <w:color w:val="auto"/>
        </w:rPr>
        <w:t xml:space="preserve"> </w:t>
      </w:r>
      <w:r w:rsidR="00076C12" w:rsidRPr="00B95448">
        <w:rPr>
          <w:color w:val="auto"/>
        </w:rPr>
        <w:t>at Canadian Light Source (CLS)</w:t>
      </w:r>
      <w:r w:rsidR="00076C12">
        <w:rPr>
          <w:rFonts w:hint="eastAsia"/>
          <w:color w:val="auto"/>
        </w:rPr>
        <w:t>,</w:t>
      </w:r>
      <w:r w:rsidR="00D619D7" w:rsidRPr="00B95448">
        <w:rPr>
          <w:color w:val="auto"/>
        </w:rPr>
        <w:t xml:space="preserve"> respectively</w:t>
      </w:r>
      <w:r w:rsidR="00AA7504" w:rsidRPr="00B80770">
        <w:rPr>
          <w:color w:val="auto"/>
        </w:rPr>
        <w:t>.</w:t>
      </w:r>
      <w:r w:rsidR="00295DBF">
        <w:rPr>
          <w:color w:val="auto"/>
        </w:rPr>
        <w:t xml:space="preserve"> </w:t>
      </w:r>
      <w:r w:rsidR="00295DBF" w:rsidRPr="00B80770">
        <w:rPr>
          <w:color w:val="auto"/>
        </w:rPr>
        <w:t>The results were analyzed via Athena and Artemis software</w:t>
      </w:r>
      <w:r w:rsidR="006E4D6D">
        <w:rPr>
          <w:rFonts w:hint="eastAsia"/>
          <w:color w:val="auto"/>
        </w:rPr>
        <w:t>.</w:t>
      </w:r>
      <w:bookmarkStart w:id="16" w:name="OLE_LINK13"/>
      <w:r w:rsidR="00E82FAE">
        <w:rPr>
          <w:color w:val="auto"/>
        </w:rPr>
        <w:t xml:space="preserve"> </w:t>
      </w:r>
      <w:r w:rsidR="006E4D6D" w:rsidRPr="006E4D6D">
        <w:rPr>
          <w:color w:val="auto"/>
        </w:rPr>
        <w:t>Solid-state</w:t>
      </w:r>
      <w:bookmarkEnd w:id="16"/>
      <w:r w:rsidR="0029255A">
        <w:rPr>
          <w:color w:val="auto"/>
        </w:rPr>
        <w:t xml:space="preserve"> </w:t>
      </w:r>
      <w:r w:rsidR="0029255A" w:rsidRPr="0029255A">
        <w:rPr>
          <w:color w:val="auto"/>
          <w:vertAlign w:val="superscript"/>
        </w:rPr>
        <w:t>13</w:t>
      </w:r>
      <w:r w:rsidR="0029255A" w:rsidRPr="005900C8">
        <w:rPr>
          <w:color w:val="auto"/>
        </w:rPr>
        <w:t xml:space="preserve">C NMR </w:t>
      </w:r>
      <w:r w:rsidR="004F5427">
        <w:rPr>
          <w:color w:val="auto"/>
        </w:rPr>
        <w:t>experiment</w:t>
      </w:r>
      <w:r w:rsidR="0029255A" w:rsidRPr="005900C8">
        <w:rPr>
          <w:color w:val="auto"/>
        </w:rPr>
        <w:t>s</w:t>
      </w:r>
      <w:r w:rsidR="006E4D6D" w:rsidRPr="006E4D6D">
        <w:rPr>
          <w:color w:val="auto"/>
        </w:rPr>
        <w:t xml:space="preserve"> were recorded on a</w:t>
      </w:r>
      <w:r w:rsidR="00076C12">
        <w:rPr>
          <w:color w:val="auto"/>
        </w:rPr>
        <w:t>n</w:t>
      </w:r>
      <w:r w:rsidR="006E4D6D" w:rsidRPr="006E4D6D">
        <w:rPr>
          <w:color w:val="auto"/>
        </w:rPr>
        <w:t xml:space="preserve"> </w:t>
      </w:r>
      <w:r w:rsidR="0029255A" w:rsidRPr="0029255A">
        <w:rPr>
          <w:color w:val="auto"/>
        </w:rPr>
        <w:t>AVANCE NEO 600MHz</w:t>
      </w:r>
      <w:r w:rsidR="0029255A">
        <w:rPr>
          <w:color w:val="auto"/>
        </w:rPr>
        <w:t xml:space="preserve"> </w:t>
      </w:r>
      <w:r w:rsidR="006E4D6D" w:rsidRPr="006E4D6D">
        <w:rPr>
          <w:color w:val="auto"/>
        </w:rPr>
        <w:t>spectrometer</w:t>
      </w:r>
      <w:r w:rsidR="0029255A">
        <w:rPr>
          <w:color w:val="auto"/>
        </w:rPr>
        <w:t xml:space="preserve"> </w:t>
      </w:r>
      <w:r w:rsidR="0029255A" w:rsidRPr="005900C8">
        <w:rPr>
          <w:color w:val="auto"/>
        </w:rPr>
        <w:t>(Bruker BioSpin Corp.)</w:t>
      </w:r>
      <w:r w:rsidR="0029255A">
        <w:rPr>
          <w:color w:val="auto"/>
        </w:rPr>
        <w:t xml:space="preserve"> </w:t>
      </w:r>
      <w:r w:rsidR="006E4D6D" w:rsidRPr="006E4D6D">
        <w:rPr>
          <w:color w:val="auto"/>
        </w:rPr>
        <w:t xml:space="preserve">at </w:t>
      </w:r>
      <w:r w:rsidR="00076C12">
        <w:rPr>
          <w:color w:val="auto"/>
        </w:rPr>
        <w:t xml:space="preserve">the </w:t>
      </w:r>
      <w:r w:rsidR="006E4D6D" w:rsidRPr="006E4D6D">
        <w:rPr>
          <w:color w:val="auto"/>
        </w:rPr>
        <w:t>resonance frequency of 150.72 MHz for 13C</w:t>
      </w:r>
      <w:r w:rsidR="0029255A">
        <w:rPr>
          <w:color w:val="auto"/>
        </w:rPr>
        <w:t xml:space="preserve"> </w:t>
      </w:r>
      <w:r w:rsidR="006E4D6D" w:rsidRPr="006E4D6D">
        <w:rPr>
          <w:color w:val="auto"/>
        </w:rPr>
        <w:t>using</w:t>
      </w:r>
      <w:r w:rsidR="0029255A">
        <w:rPr>
          <w:color w:val="auto"/>
        </w:rPr>
        <w:t xml:space="preserve"> </w:t>
      </w:r>
      <w:r w:rsidR="006E4D6D" w:rsidRPr="006E4D6D">
        <w:rPr>
          <w:color w:val="auto"/>
        </w:rPr>
        <w:t>the</w:t>
      </w:r>
      <w:r w:rsidR="0029255A">
        <w:rPr>
          <w:color w:val="auto"/>
        </w:rPr>
        <w:t xml:space="preserve"> </w:t>
      </w:r>
      <w:r w:rsidR="006E4D6D" w:rsidRPr="006E4D6D">
        <w:rPr>
          <w:color w:val="auto"/>
        </w:rPr>
        <w:t xml:space="preserve">cross-polarization (CP), magic-angle spinning (MAS), and a high-power </w:t>
      </w:r>
      <w:r w:rsidR="006E4D6D" w:rsidRPr="0029255A">
        <w:rPr>
          <w:color w:val="auto"/>
          <w:vertAlign w:val="superscript"/>
        </w:rPr>
        <w:t>1</w:t>
      </w:r>
      <w:r w:rsidR="006E4D6D" w:rsidRPr="006E4D6D">
        <w:rPr>
          <w:color w:val="auto"/>
        </w:rPr>
        <w:t>H decoupling.</w:t>
      </w:r>
      <w:r w:rsidR="0029255A">
        <w:rPr>
          <w:color w:val="auto"/>
        </w:rPr>
        <w:t xml:space="preserve"> </w:t>
      </w:r>
      <w:r w:rsidR="006E4D6D" w:rsidRPr="006E4D6D">
        <w:rPr>
          <w:color w:val="auto"/>
        </w:rPr>
        <w:t xml:space="preserve">The powder samples were placed in a pencil-type zirconia rotor of 4.0 mm o.d. The spectra were obtained at a spinning speed of 10 kHz (4.2 </w:t>
      </w:r>
      <w:r w:rsidR="009E259A">
        <w:rPr>
          <w:color w:val="auto"/>
        </w:rPr>
        <w:sym w:font="Symbol" w:char="F06D"/>
      </w:r>
      <w:r w:rsidR="006E4D6D" w:rsidRPr="006E4D6D">
        <w:rPr>
          <w:color w:val="auto"/>
        </w:rPr>
        <w:t>s 90° pulses), a 2 ms CP pulse, and a recycle delay</w:t>
      </w:r>
      <w:r w:rsidR="00287FA0">
        <w:rPr>
          <w:color w:val="auto"/>
        </w:rPr>
        <w:t xml:space="preserve"> </w:t>
      </w:r>
      <w:r w:rsidR="006E4D6D" w:rsidRPr="006E4D6D">
        <w:rPr>
          <w:color w:val="auto"/>
        </w:rPr>
        <w:t>of 3 s. The C signal of tetramethylsilane (TMS) at 0 ppm was used as the reference of 13C chemical shift.</w:t>
      </w:r>
      <w:r w:rsidR="008B2DCD">
        <w:rPr>
          <w:color w:val="auto"/>
        </w:rPr>
        <w:t xml:space="preserve"> </w:t>
      </w:r>
    </w:p>
    <w:p w14:paraId="7F05B37C" w14:textId="42D8DB9A" w:rsidR="00E148CB" w:rsidRPr="00B95448" w:rsidRDefault="008B2DCD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>
        <w:rPr>
          <w:color w:val="auto"/>
        </w:rPr>
        <w:t>T</w:t>
      </w:r>
      <w:r w:rsidRPr="008B2DCD">
        <w:rPr>
          <w:color w:val="auto"/>
        </w:rPr>
        <w:t>ime-of-flight secondary</w:t>
      </w:r>
      <w:r w:rsidR="00076C12">
        <w:rPr>
          <w:color w:val="auto"/>
        </w:rPr>
        <w:t xml:space="preserve"> </w:t>
      </w:r>
      <w:r w:rsidRPr="008B2DCD">
        <w:rPr>
          <w:color w:val="auto"/>
        </w:rPr>
        <w:t>ion</w:t>
      </w:r>
      <w:r>
        <w:rPr>
          <w:color w:val="auto"/>
        </w:rPr>
        <w:t xml:space="preserve"> </w:t>
      </w:r>
      <w:r w:rsidRPr="008B2DCD">
        <w:rPr>
          <w:color w:val="auto"/>
        </w:rPr>
        <w:t>mass</w:t>
      </w:r>
      <w:r>
        <w:rPr>
          <w:color w:val="auto"/>
        </w:rPr>
        <w:t xml:space="preserve"> </w:t>
      </w:r>
      <w:r w:rsidRPr="008B2DCD">
        <w:rPr>
          <w:color w:val="auto"/>
        </w:rPr>
        <w:t>spectroscopy (TOF-SIMS)</w:t>
      </w:r>
      <w:r w:rsidR="000E31F3" w:rsidRPr="000E31F3">
        <w:rPr>
          <w:color w:val="auto"/>
        </w:rPr>
        <w:t xml:space="preserve"> was employed to study the </w:t>
      </w:r>
      <w:r w:rsidR="00FF5844" w:rsidRPr="00FF5844">
        <w:rPr>
          <w:color w:val="auto"/>
        </w:rPr>
        <w:t>elemental composition</w:t>
      </w:r>
      <w:r w:rsidR="00FF5844">
        <w:rPr>
          <w:color w:val="auto"/>
        </w:rPr>
        <w:t xml:space="preserve"> </w:t>
      </w:r>
      <w:r w:rsidR="000E31F3" w:rsidRPr="000E31F3">
        <w:rPr>
          <w:color w:val="auto"/>
        </w:rPr>
        <w:t xml:space="preserve">of </w:t>
      </w:r>
      <w:r>
        <w:rPr>
          <w:color w:val="auto"/>
        </w:rPr>
        <w:t>various catalysts</w:t>
      </w:r>
      <w:r w:rsidR="000E31F3" w:rsidRPr="000E31F3">
        <w:rPr>
          <w:color w:val="auto"/>
        </w:rPr>
        <w:t>.</w:t>
      </w:r>
      <w:r w:rsidR="004006BA">
        <w:rPr>
          <w:color w:val="auto"/>
        </w:rPr>
        <w:t xml:space="preserve"> A</w:t>
      </w:r>
      <w:r w:rsidR="009B68FF" w:rsidRPr="009B68FF">
        <w:rPr>
          <w:color w:val="auto"/>
        </w:rPr>
        <w:t xml:space="preserve">ll depth profiles were acquired in non-interlaced mode, </w:t>
      </w:r>
      <w:r w:rsidR="000F154C" w:rsidRPr="000E31F3">
        <w:rPr>
          <w:color w:val="auto"/>
        </w:rPr>
        <w:t xml:space="preserve">namely </w:t>
      </w:r>
      <w:r w:rsidR="00AD0CE5" w:rsidRPr="000E31F3">
        <w:rPr>
          <w:color w:val="auto"/>
        </w:rPr>
        <w:t>sequential</w:t>
      </w:r>
      <w:r w:rsidR="009B68FF" w:rsidRPr="009B68FF">
        <w:rPr>
          <w:color w:val="auto"/>
        </w:rPr>
        <w:t xml:space="preserve"> sputtering. A 50 × 80 µm</w:t>
      </w:r>
      <w:r w:rsidR="009B68FF" w:rsidRPr="00C76F39">
        <w:rPr>
          <w:color w:val="auto"/>
          <w:vertAlign w:val="superscript"/>
        </w:rPr>
        <w:t>2</w:t>
      </w:r>
      <w:r w:rsidR="009B68FF" w:rsidRPr="009B68FF">
        <w:rPr>
          <w:color w:val="auto"/>
        </w:rPr>
        <w:t xml:space="preserve"> area centred on the analysis area was sputtered using a Cs+ ion beam (1 KeV ion energy, ~40 nA measured sample current).</w:t>
      </w:r>
    </w:p>
    <w:p w14:paraId="7E6512FA" w14:textId="3F2D30BA" w:rsidR="00F21788" w:rsidRPr="004E325C" w:rsidRDefault="00F21788" w:rsidP="00626D2A">
      <w:pPr>
        <w:pStyle w:val="2"/>
        <w:adjustRightInd w:val="0"/>
        <w:snapToGrid w:val="0"/>
        <w:spacing w:line="480" w:lineRule="auto"/>
        <w:ind w:left="0" w:firstLine="0"/>
      </w:pPr>
      <w:r w:rsidRPr="004E325C">
        <w:t xml:space="preserve">Details of the </w:t>
      </w:r>
      <w:r w:rsidR="003B129A" w:rsidRPr="003B129A">
        <w:rPr>
          <w:i/>
          <w:iCs w:val="0"/>
        </w:rPr>
        <w:t>operando</w:t>
      </w:r>
      <w:r w:rsidR="003B129A">
        <w:t xml:space="preserve">, </w:t>
      </w:r>
      <w:r w:rsidRPr="003B129A">
        <w:rPr>
          <w:i/>
          <w:iCs w:val="0"/>
        </w:rPr>
        <w:t>in</w:t>
      </w:r>
      <w:r w:rsidR="00471E86" w:rsidRPr="003B129A">
        <w:rPr>
          <w:i/>
          <w:iCs w:val="0"/>
        </w:rPr>
        <w:t>-</w:t>
      </w:r>
      <w:r w:rsidRPr="003B129A">
        <w:rPr>
          <w:i/>
          <w:iCs w:val="0"/>
        </w:rPr>
        <w:t>situ</w:t>
      </w:r>
      <w:r w:rsidRPr="004E325C">
        <w:t xml:space="preserve"> and </w:t>
      </w:r>
      <w:r w:rsidR="00076C12" w:rsidRPr="004E325C">
        <w:t>quasi</w:t>
      </w:r>
      <w:r w:rsidR="003B129A">
        <w:t xml:space="preserve"> </w:t>
      </w:r>
      <w:r w:rsidRPr="003B129A">
        <w:rPr>
          <w:i/>
          <w:iCs w:val="0"/>
        </w:rPr>
        <w:t>in</w:t>
      </w:r>
      <w:r w:rsidR="00471E86" w:rsidRPr="003B129A">
        <w:rPr>
          <w:i/>
          <w:iCs w:val="0"/>
        </w:rPr>
        <w:t>-</w:t>
      </w:r>
      <w:r w:rsidRPr="003B129A">
        <w:rPr>
          <w:i/>
          <w:iCs w:val="0"/>
        </w:rPr>
        <w:t>situ</w:t>
      </w:r>
      <w:r w:rsidRPr="004E325C">
        <w:t xml:space="preserve"> measurements</w:t>
      </w:r>
    </w:p>
    <w:p w14:paraId="08EDF448" w14:textId="77777777" w:rsidR="003B129A" w:rsidRDefault="00DF5BEF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 w:rsidRPr="00B80770">
        <w:rPr>
          <w:color w:val="auto"/>
        </w:rPr>
        <w:t>The</w:t>
      </w:r>
      <w:r w:rsidRPr="00321D04">
        <w:rPr>
          <w:color w:val="auto"/>
        </w:rPr>
        <w:t xml:space="preserve"> </w:t>
      </w:r>
      <w:r w:rsidR="003B129A" w:rsidRPr="003B129A">
        <w:rPr>
          <w:i/>
          <w:iCs/>
          <w:color w:val="auto"/>
          <w:lang w:val="en-US"/>
        </w:rPr>
        <w:t>operando</w:t>
      </w:r>
      <w:r w:rsidR="003B129A" w:rsidRPr="003B129A">
        <w:rPr>
          <w:color w:val="auto"/>
          <w:lang w:val="en-US"/>
        </w:rPr>
        <w:t xml:space="preserve"> synchrotron </w:t>
      </w:r>
      <w:r w:rsidR="00E453D1" w:rsidRPr="00321D04">
        <w:rPr>
          <w:color w:val="auto"/>
        </w:rPr>
        <w:t xml:space="preserve">two-dimensional </w:t>
      </w:r>
      <w:r w:rsidR="003B129A" w:rsidRPr="003B129A">
        <w:rPr>
          <w:color w:val="auto"/>
          <w:lang w:val="en-US"/>
        </w:rPr>
        <w:t xml:space="preserve">wide-angle X-ray scattering </w:t>
      </w:r>
      <w:r w:rsidR="00E453D1" w:rsidRPr="00321D04">
        <w:rPr>
          <w:color w:val="auto"/>
        </w:rPr>
        <w:t>(2D-</w:t>
      </w:r>
      <w:r w:rsidR="003B129A">
        <w:rPr>
          <w:color w:val="auto"/>
        </w:rPr>
        <w:t>WAXS</w:t>
      </w:r>
      <w:r w:rsidR="00E453D1" w:rsidRPr="00321D04">
        <w:rPr>
          <w:color w:val="auto"/>
        </w:rPr>
        <w:t>)</w:t>
      </w:r>
      <w:r w:rsidR="00285D04">
        <w:rPr>
          <w:color w:val="auto"/>
        </w:rPr>
        <w:t xml:space="preserve"> </w:t>
      </w:r>
      <w:r w:rsidR="00CF5170" w:rsidRPr="00B80770">
        <w:rPr>
          <w:color w:val="auto"/>
        </w:rPr>
        <w:t xml:space="preserve">images were performed on </w:t>
      </w:r>
      <w:r w:rsidR="00076C12">
        <w:rPr>
          <w:color w:val="auto"/>
        </w:rPr>
        <w:t xml:space="preserve">the </w:t>
      </w:r>
      <w:r w:rsidR="00076C12" w:rsidRPr="00076C12">
        <w:rPr>
          <w:color w:val="auto"/>
        </w:rPr>
        <w:t>High Energy Wiggler Beamline</w:t>
      </w:r>
      <w:r w:rsidR="00076C12">
        <w:rPr>
          <w:color w:val="auto"/>
        </w:rPr>
        <w:t xml:space="preserve"> in the </w:t>
      </w:r>
      <w:r w:rsidR="00076C12" w:rsidRPr="00076C12">
        <w:rPr>
          <w:color w:val="auto"/>
        </w:rPr>
        <w:t xml:space="preserve">Brockhouse Diffraction </w:t>
      </w:r>
      <w:r w:rsidR="00076C12" w:rsidRPr="003B129A">
        <w:rPr>
          <w:color w:val="auto"/>
        </w:rPr>
        <w:t>Sector (</w:t>
      </w:r>
      <w:r w:rsidR="00076C12" w:rsidRPr="003B129A">
        <w:rPr>
          <w:color w:val="auto"/>
          <w:lang w:val="en-US"/>
        </w:rPr>
        <w:t>BXDS-WHE</w:t>
      </w:r>
      <w:r w:rsidR="00076C12" w:rsidRPr="003B129A">
        <w:rPr>
          <w:color w:val="auto"/>
        </w:rPr>
        <w:t xml:space="preserve">) </w:t>
      </w:r>
      <w:r w:rsidR="00CF5170" w:rsidRPr="003B129A">
        <w:rPr>
          <w:color w:val="auto"/>
        </w:rPr>
        <w:t xml:space="preserve">at </w:t>
      </w:r>
      <w:r w:rsidR="009311D5" w:rsidRPr="003B129A">
        <w:rPr>
          <w:color w:val="auto"/>
        </w:rPr>
        <w:t>CLS</w:t>
      </w:r>
      <w:r w:rsidR="003B129A">
        <w:rPr>
          <w:color w:val="auto"/>
        </w:rPr>
        <w:t>, Canada</w:t>
      </w:r>
      <w:r w:rsidR="00CF5170" w:rsidRPr="003B129A">
        <w:rPr>
          <w:color w:val="auto"/>
        </w:rPr>
        <w:t>.</w:t>
      </w:r>
      <w:r w:rsidR="00B66AE5" w:rsidRPr="003B129A">
        <w:rPr>
          <w:rFonts w:hint="eastAsia"/>
          <w:color w:val="auto"/>
        </w:rPr>
        <w:t xml:space="preserve"> </w:t>
      </w:r>
    </w:p>
    <w:p w14:paraId="2AAA1BBC" w14:textId="77777777" w:rsidR="003B129A" w:rsidRDefault="003B129A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 w:rsidRPr="00321D04">
        <w:rPr>
          <w:color w:val="auto"/>
        </w:rPr>
        <w:t>Thermo</w:t>
      </w:r>
      <w:r>
        <w:rPr>
          <w:color w:val="auto"/>
        </w:rPr>
        <w:t xml:space="preserve"> </w:t>
      </w:r>
      <w:r w:rsidRPr="00321D04">
        <w:rPr>
          <w:color w:val="auto"/>
        </w:rPr>
        <w:t>Fisher</w:t>
      </w:r>
      <w:r>
        <w:rPr>
          <w:color w:val="auto"/>
        </w:rPr>
        <w:t xml:space="preserve"> </w:t>
      </w:r>
      <w:r w:rsidRPr="00321D04">
        <w:rPr>
          <w:color w:val="auto"/>
        </w:rPr>
        <w:t>Nicolet</w:t>
      </w:r>
      <w:r>
        <w:rPr>
          <w:color w:val="auto"/>
        </w:rPr>
        <w:t xml:space="preserve"> </w:t>
      </w:r>
      <w:r w:rsidRPr="00321D04">
        <w:rPr>
          <w:color w:val="auto"/>
        </w:rPr>
        <w:t>IS50</w:t>
      </w:r>
      <w:r>
        <w:rPr>
          <w:color w:val="auto"/>
        </w:rPr>
        <w:t xml:space="preserve"> </w:t>
      </w:r>
      <w:r w:rsidRPr="00321D04">
        <w:rPr>
          <w:color w:val="auto"/>
        </w:rPr>
        <w:t xml:space="preserve">spectrometer was employed for </w:t>
      </w:r>
      <w:r w:rsidRPr="003B129A">
        <w:rPr>
          <w:i/>
          <w:iCs/>
          <w:color w:val="auto"/>
          <w:lang w:val="en-US"/>
        </w:rPr>
        <w:t>in-situ</w:t>
      </w:r>
      <w:r>
        <w:rPr>
          <w:color w:val="auto"/>
          <w:lang w:val="en-US"/>
        </w:rPr>
        <w:t xml:space="preserve"> </w:t>
      </w:r>
      <w:r w:rsidRPr="00321D04">
        <w:rPr>
          <w:color w:val="auto"/>
          <w:lang w:val="en-US"/>
        </w:rPr>
        <w:t>electrochemical attenuated total reflection Fourier-transform infrared (ATR-FTIR)</w:t>
      </w:r>
      <w:r>
        <w:rPr>
          <w:color w:val="auto"/>
          <w:lang w:val="en-US"/>
        </w:rPr>
        <w:t xml:space="preserve"> experiments</w:t>
      </w:r>
      <w:r w:rsidRPr="00321D04">
        <w:rPr>
          <w:color w:val="auto"/>
        </w:rPr>
        <w:t xml:space="preserve">. The Si prism with </w:t>
      </w:r>
      <w:r w:rsidRPr="00321D04">
        <w:rPr>
          <w:color w:val="auto"/>
        </w:rPr>
        <w:lastRenderedPageBreak/>
        <w:t>an incidence of a 60° angle was assembled into the bottom of the</w:t>
      </w:r>
      <w:r>
        <w:rPr>
          <w:color w:val="auto"/>
        </w:rPr>
        <w:t xml:space="preserve"> t</w:t>
      </w:r>
      <w:r w:rsidRPr="0048344C">
        <w:rPr>
          <w:color w:val="auto"/>
        </w:rPr>
        <w:t>hree-electrode</w:t>
      </w:r>
      <w:r>
        <w:rPr>
          <w:color w:val="auto"/>
        </w:rPr>
        <w:t xml:space="preserve"> </w:t>
      </w:r>
      <w:r w:rsidRPr="00954862">
        <w:rPr>
          <w:i/>
          <w:iCs/>
          <w:color w:val="auto"/>
          <w:lang w:val="en-US"/>
        </w:rPr>
        <w:t>in-situ</w:t>
      </w:r>
      <w:r w:rsidRPr="00321D04">
        <w:rPr>
          <w:color w:val="auto"/>
        </w:rPr>
        <w:t xml:space="preserve"> electrochemical cell</w:t>
      </w:r>
      <w:r>
        <w:rPr>
          <w:color w:val="auto"/>
        </w:rPr>
        <w:t>.</w:t>
      </w:r>
    </w:p>
    <w:p w14:paraId="306B3317" w14:textId="45706A08" w:rsidR="009C6EB4" w:rsidRPr="00B66AE5" w:rsidRDefault="00076C12" w:rsidP="006974E8">
      <w:pPr>
        <w:pStyle w:val="00Normal"/>
        <w:adjustRightInd w:val="0"/>
        <w:snapToGrid w:val="0"/>
        <w:spacing w:line="480" w:lineRule="auto"/>
        <w:ind w:firstLineChars="200" w:firstLine="480"/>
        <w:rPr>
          <w:color w:val="auto"/>
        </w:rPr>
      </w:pPr>
      <w:r w:rsidRPr="003B129A">
        <w:rPr>
          <w:color w:val="auto"/>
        </w:rPr>
        <w:t>Quasi</w:t>
      </w:r>
      <w:r w:rsidR="003B129A">
        <w:rPr>
          <w:color w:val="auto"/>
        </w:rPr>
        <w:t xml:space="preserve"> </w:t>
      </w:r>
      <w:r w:rsidR="000A5637" w:rsidRPr="003B129A">
        <w:rPr>
          <w:i/>
          <w:iCs/>
          <w:color w:val="auto"/>
        </w:rPr>
        <w:t>in-situ</w:t>
      </w:r>
      <w:r w:rsidRPr="003B129A">
        <w:rPr>
          <w:color w:val="auto"/>
        </w:rPr>
        <w:t xml:space="preserve"> characterizations were conducted t</w:t>
      </w:r>
      <w:r w:rsidR="001F0E60" w:rsidRPr="003B129A">
        <w:rPr>
          <w:color w:val="auto"/>
        </w:rPr>
        <w:t>o explore</w:t>
      </w:r>
      <w:r w:rsidR="00F955AC" w:rsidRPr="003B129A">
        <w:rPr>
          <w:color w:val="auto"/>
        </w:rPr>
        <w:t xml:space="preserve"> </w:t>
      </w:r>
      <w:r w:rsidR="0038669A" w:rsidRPr="003B129A">
        <w:rPr>
          <w:color w:val="auto"/>
        </w:rPr>
        <w:t xml:space="preserve">the </w:t>
      </w:r>
      <w:r w:rsidR="00F955AC" w:rsidRPr="003B129A">
        <w:rPr>
          <w:color w:val="auto"/>
        </w:rPr>
        <w:t>inf</w:t>
      </w:r>
      <w:r w:rsidR="00F955AC" w:rsidRPr="00321D04">
        <w:rPr>
          <w:color w:val="auto"/>
        </w:rPr>
        <w:t>ormation on elemental composition and oxidation states</w:t>
      </w:r>
      <w:r w:rsidR="00F955AC">
        <w:rPr>
          <w:color w:val="auto"/>
        </w:rPr>
        <w:t>,</w:t>
      </w:r>
      <w:r>
        <w:rPr>
          <w:color w:val="auto"/>
        </w:rPr>
        <w:t xml:space="preserve"> which were collected by a n</w:t>
      </w:r>
      <w:r w:rsidRPr="00321D04">
        <w:rPr>
          <w:color w:val="auto"/>
        </w:rPr>
        <w:t>ear</w:t>
      </w:r>
      <w:r w:rsidR="000A5637" w:rsidRPr="00321D04">
        <w:rPr>
          <w:color w:val="auto"/>
        </w:rPr>
        <w:t xml:space="preserve">-ambient pressure X-ray photoelectron spectroscopy </w:t>
      </w:r>
      <w:r w:rsidR="000A5637">
        <w:rPr>
          <w:color w:val="auto"/>
        </w:rPr>
        <w:t>(</w:t>
      </w:r>
      <w:r w:rsidR="00321D04" w:rsidRPr="00321D04">
        <w:rPr>
          <w:color w:val="auto"/>
        </w:rPr>
        <w:t>NAP-XPS</w:t>
      </w:r>
      <w:r w:rsidR="000A5637">
        <w:rPr>
          <w:color w:val="auto"/>
        </w:rPr>
        <w:t>)</w:t>
      </w:r>
      <w:r>
        <w:rPr>
          <w:color w:val="auto"/>
        </w:rPr>
        <w:t xml:space="preserve"> located </w:t>
      </w:r>
      <w:r w:rsidR="00321D04" w:rsidRPr="00321D04">
        <w:rPr>
          <w:color w:val="auto"/>
        </w:rPr>
        <w:t>at the</w:t>
      </w:r>
      <w:r w:rsidR="00647743">
        <w:rPr>
          <w:color w:val="auto"/>
        </w:rPr>
        <w:t xml:space="preserve"> </w:t>
      </w:r>
      <w:r w:rsidR="00321D04" w:rsidRPr="00321D04">
        <w:rPr>
          <w:color w:val="auto"/>
        </w:rPr>
        <w:t>Vacuum Interconnected Nanotech Workstation (Nano-X)</w:t>
      </w:r>
      <w:r w:rsidR="002F7418" w:rsidRPr="00321D04">
        <w:rPr>
          <w:color w:val="auto"/>
        </w:rPr>
        <w:t>, Suzhou Institute of Nano-Tech, and Nano-Bionics, Chinese Academy of Sciences</w:t>
      </w:r>
      <w:r w:rsidR="0025130D">
        <w:rPr>
          <w:color w:val="auto"/>
        </w:rPr>
        <w:t xml:space="preserve"> </w:t>
      </w:r>
      <w:r w:rsidR="002F7418" w:rsidRPr="00321D04">
        <w:rPr>
          <w:color w:val="auto"/>
        </w:rPr>
        <w:t>(CAS).</w:t>
      </w:r>
      <w:r w:rsidR="0025130D">
        <w:rPr>
          <w:color w:val="auto"/>
        </w:rPr>
        <w:t xml:space="preserve"> </w:t>
      </w:r>
    </w:p>
    <w:p w14:paraId="41A8FB3E" w14:textId="77777777" w:rsidR="00471C08" w:rsidRPr="004E325C" w:rsidRDefault="00471C08" w:rsidP="00471C08">
      <w:pPr>
        <w:pStyle w:val="1"/>
        <w:adjustRightInd w:val="0"/>
        <w:spacing w:before="0" w:line="480" w:lineRule="auto"/>
        <w:ind w:left="0" w:firstLine="0"/>
      </w:pPr>
      <w:bookmarkStart w:id="17" w:name="_Toc106031756"/>
      <w:r w:rsidRPr="00167B33">
        <w:t>Computational</w:t>
      </w:r>
      <w:r w:rsidRPr="004E325C">
        <w:t xml:space="preserve"> Methods</w:t>
      </w:r>
    </w:p>
    <w:p w14:paraId="0ABB59E3" w14:textId="77777777" w:rsidR="00471C08" w:rsidRDefault="00471C08" w:rsidP="00471C08">
      <w:pPr>
        <w:pStyle w:val="2"/>
        <w:adjustRightInd w:val="0"/>
        <w:snapToGrid w:val="0"/>
        <w:spacing w:line="480" w:lineRule="auto"/>
        <w:ind w:left="0" w:firstLine="0"/>
      </w:pPr>
      <w:r w:rsidRPr="004E325C">
        <w:t>DFT calculations</w:t>
      </w:r>
    </w:p>
    <w:p w14:paraId="5073FD34" w14:textId="0936AA3A" w:rsidR="00471C08" w:rsidRPr="00C76F39" w:rsidRDefault="00471C08" w:rsidP="00895E14">
      <w:pPr>
        <w:widowControl/>
        <w:ind w:firstLineChars="200" w:firstLine="480"/>
        <w:rPr>
          <w:rFonts w:ascii="Times New Roman" w:eastAsiaTheme="minorEastAsia" w:hAnsi="Times New Roman" w:cstheme="minorBidi"/>
          <w:kern w:val="0"/>
          <w:szCs w:val="22"/>
          <w:lang w:val="en-CA"/>
        </w:rPr>
      </w:pPr>
      <w:r w:rsidRPr="005F327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We used 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the </w:t>
      </w:r>
      <w:r w:rsidRPr="005F3278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Vienna Ab-initio Simulation 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>Package (VASP)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&lt;EndNote&gt;&lt;Cite&gt;&lt;Author&gt;Hafner&lt;/Author&gt;&lt;Year&gt;2008&lt;/Year&gt;&lt;RecNum&gt;2&lt;/RecNum&gt;&lt;DisplayText&gt;&lt;style face="superscript"&gt;5&lt;/style&gt;&lt;/DisplayText&gt;&lt;record&gt;&lt;rec-number&gt;2&lt;/rec-number&gt;&lt;foreign-keys&gt;&lt;key app="EN" db-id="fe59xwzv0d9908e2sacpf00rrxx0wv2rexse" timestamp="1697426058"&gt;2&lt;/key&gt;&lt;/foreign-keys&gt;&lt;ref-type name="Journal Article"&gt;17&lt;/ref-type&gt;&lt;contributors&gt;&lt;authors&gt;&lt;author&gt;Hafner, Jürgen&lt;/author&gt;&lt;/authors&gt;&lt;/contributors&gt;&lt;titles&gt;&lt;title&gt;Ab-initio simulations of materials using VASP: Density-functional theory and beyond&lt;/title&gt;&lt;secondary-title&gt;Journal of Computational Chemistry&lt;/secondary-title&gt;&lt;/titles&gt;&lt;periodical&gt;&lt;full-title&gt;Journal of Computational Chemistry&lt;/full-title&gt;&lt;/periodical&gt;&lt;pages&gt;2044-2078&lt;/pages&gt;&lt;volume&gt;29&lt;/volume&gt;&lt;number&gt;13&lt;/number&gt;&lt;keywords&gt;&lt;keyword&gt;density-functional theory&lt;/keyword&gt;&lt;keyword&gt;plane-wave basis&lt;/keyword&gt;&lt;keyword&gt;pseudopotentials&lt;/keyword&gt;&lt;keyword&gt;projector-augmented-waves&lt;/keyword&gt;&lt;keyword&gt;hybrid functionals&lt;/keyword&gt;&lt;keyword&gt;many-body perturbation theory&lt;/keyword&gt;&lt;keyword&gt;solid state physics&lt;/keyword&gt;&lt;keyword&gt;solid state chemistry&lt;/keyword&gt;&lt;keyword&gt;materials science&lt;/keyword&gt;&lt;keyword&gt;surface science&lt;/keyword&gt;&lt;keyword&gt;catalysis&lt;/keyword&gt;&lt;/keywords&gt;&lt;dates&gt;&lt;year&gt;2008&lt;/year&gt;&lt;pub-dates&gt;&lt;date&gt;2008/10/01&lt;/date&gt;&lt;/pub-dates&gt;&lt;/dates&gt;&lt;publisher&gt;John Wiley &amp;amp; Sons, Ltd&lt;/publisher&gt;&lt;isbn&gt;0192-8651&lt;/isbn&gt;&lt;urls&gt;&lt;related-urls&gt;&lt;url&gt;https://doi.org/10.1002/jcc.21057&lt;/url&gt;&lt;/related-urls&gt;&lt;/urls&gt;&lt;electronic-resource-num&gt;https://doi.org/10.1002/jcc.21057&lt;/electronic-resource-num&gt;&lt;access-date&gt;2023/10/15&lt;/access-date&gt;&lt;/record&gt;&lt;/Cite&gt;&lt;/EndNote&gt;</w:instrTex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5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with the projector augmented wave (PAW) method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&lt;EndNote&gt;&lt;Cite&gt;&lt;Author&gt;Blöchl&lt;/Author&gt;&lt;Year&gt;1994&lt;/Year&gt;&lt;RecNum&gt;3&lt;/RecNum&gt;&lt;DisplayText&gt;&lt;style face="superscript"&gt;6&lt;/style&gt;&lt;/DisplayText&gt;&lt;record&gt;&lt;rec-number&gt;3&lt;/rec-number&gt;&lt;foreign-keys&gt;&lt;key app="EN" db-id="fe59xwzv0d9908e2sacpf00rrxx0wv2rexse" timestamp="1697426132"&gt;3&lt;/key&gt;&lt;/foreign-keys&gt;&lt;ref-type name="Journal Article"&gt;17&lt;/ref-type&gt;&lt;contributors&gt;&lt;authors&gt;&lt;author&gt;Blöchl, P. E.&lt;/author&gt;&lt;/authors&gt;&lt;/contributors&gt;&lt;titles&gt;&lt;title&gt;Projector augmented-wave method&lt;/title&gt;&lt;secondary-title&gt;Physical Review B&lt;/secondary-title&gt;&lt;/titles&gt;&lt;periodical&gt;&lt;full-title&gt;Physical Review B&lt;/full-title&gt;&lt;/periodical&gt;&lt;pages&gt;17953-17979&lt;/pages&gt;&lt;volume&gt;50&lt;/volume&gt;&lt;number&gt;24&lt;/number&gt;&lt;dates&gt;&lt;year&gt;1994&lt;/year&gt;&lt;pub-dates&gt;&lt;date&gt;12/15/&lt;/date&gt;&lt;/pub-dates&gt;&lt;/dates&gt;&lt;publisher&gt;American Physical Society&lt;/publisher&gt;&lt;urls&gt;&lt;related-urls&gt;&lt;url&gt;https://link.aps.org/doi/10.1103/PhysRevB.50.17953&lt;/url&gt;&lt;/related-urls&gt;&lt;/urls&gt;&lt;electronic-resource-num&gt;10.1103/PhysRevB.50.17953&lt;/electronic-resource-num&gt;&lt;/record&gt;&lt;/Cite&gt;&lt;/EndNote&gt;</w:instrTex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6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for all density functional theory (DFT) calculations. The Perdew-Burke-Ernzerhof (PBE) functional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&lt;EndNote&gt;&lt;Cite&gt;&lt;Author&gt;Perdew&lt;/Author&gt;&lt;Year&gt;1996&lt;/Year&gt;&lt;RecNum&gt;4677&lt;/RecNum&gt;&lt;DisplayText&gt;&lt;style face="superscript"&gt;7&lt;/style&gt;&lt;/DisplayText&gt;&lt;record&gt;&lt;rec-number&gt;4677&lt;/rec-number&gt;&lt;foreign-keys&gt;&lt;key app="EN" db-id="5ef0dsapzv9rxze9dd8xptzlz5taxdztr0ax" timestamp="1726661383"&gt;4677&lt;/key&gt;&lt;/foreign-keys&gt;&lt;ref-type name="Journal Article"&gt;17&lt;/ref-type&gt;&lt;contributors&gt;&lt;authors&gt;&lt;author&gt;Perdew, John P.&lt;/author&gt;&lt;author&gt;Burke, Kieron&lt;/author&gt;&lt;author&gt;Ernzerhof, Matthias&lt;/author&gt;&lt;/authors&gt;&lt;/contributors&gt;&lt;titles&gt;&lt;title&gt;Generalized Gradient Approximation Made Simple&lt;/title&gt;&lt;secondary-title&gt;Physical Review Letters&lt;/secondary-title&gt;&lt;/titles&gt;&lt;periodical&gt;&lt;full-title&gt;Physical Review Letters&lt;/full-title&gt;&lt;abbr-1&gt;Phys. Rev. Lett.&lt;/abbr-1&gt;&lt;abbr-2&gt;Phys Rev Lett&lt;/abbr-2&gt;&lt;/periodical&gt;&lt;pages&gt;3865-3868&lt;/pages&gt;&lt;volume&gt;77&lt;/volume&gt;&lt;number&gt;18&lt;/number&gt;&lt;dates&gt;&lt;year&gt;1996&lt;/year&gt;&lt;pub-dates&gt;&lt;date&gt;10/28/&lt;/date&gt;&lt;/pub-dates&gt;&lt;/dates&gt;&lt;publisher&gt;American Physical Society&lt;/publisher&gt;&lt;urls&gt;&lt;related-urls&gt;&lt;url&gt;https://link.aps.org/doi/10.1103/PhysRevLett.77.3865&lt;/url&gt;&lt;/related-urls&gt;&lt;/urls&gt;&lt;electronic-resource-num&gt;10.1103/PhysRevLett.77.3865&lt;/electronic-resource-num&gt;&lt;/record&gt;&lt;/Cite&gt;&lt;/EndNote&gt;</w:instrTex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7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combined with DFT-D3 correction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&lt;EndNote&gt;&lt;Cite&gt;&lt;Author&gt;Grimme&lt;/Author&gt;&lt;Year&gt;2006&lt;/Year&gt;&lt;RecNum&gt;5&lt;/RecNum&gt;&lt;DisplayText&gt;&lt;style face="superscript"&gt;8&lt;/style&gt;&lt;/DisplayText&gt;&lt;record&gt;&lt;rec-number&gt;5&lt;/rec-number&gt;&lt;foreign-keys&gt;&lt;key app="EN" db-id="fe59xwzv0d9908e2sacpf00rrxx0wv2rexse" timestamp="1697426410"&gt;5&lt;/key&gt;&lt;/foreign-keys&gt;&lt;ref-type name="Journal Article"&gt;17&lt;/ref-type&gt;&lt;contributors&gt;&lt;authors&gt;&lt;author&gt;Grimme, Stefan&lt;/author&gt;&lt;/authors&gt;&lt;/contributors&gt;&lt;titles&gt;&lt;title&gt;Semiempirical GGA-type density functional constructed with a long-range dispersion correction&lt;/title&gt;&lt;secondary-title&gt;Journal of Computational Chemistry&lt;/secondary-title&gt;&lt;/titles&gt;&lt;periodical&gt;&lt;full-title&gt;Journal of Computational Chemistry&lt;/full-title&gt;&lt;/periodical&gt;&lt;pages&gt;1787-1799&lt;/pages&gt;&lt;volume&gt;27&lt;/volume&gt;&lt;number&gt;15&lt;/number&gt;&lt;keywords&gt;&lt;keyword&gt;density functional theory&lt;/keyword&gt;&lt;keyword&gt;generalized gradient approximation&lt;/keyword&gt;&lt;keyword&gt;van der Waals interactions&lt;/keyword&gt;&lt;keyword&gt;thermochemistry&lt;/keyword&gt;&lt;/keywords&gt;&lt;dates&gt;&lt;year&gt;2006&lt;/year&gt;&lt;pub-dates&gt;&lt;date&gt;2006/11/30&lt;/date&gt;&lt;/pub-dates&gt;&lt;/dates&gt;&lt;publisher&gt;John Wiley &amp;amp; Sons, Ltd&lt;/publisher&gt;&lt;isbn&gt;0192-8651&lt;/isbn&gt;&lt;urls&gt;&lt;related-urls&gt;&lt;url&gt;https://doi.org/10.1002/jcc.20495&lt;/url&gt;&lt;/related-urls&gt;&lt;/urls&gt;&lt;electronic-resource-num&gt;https://doi.org/10.1002/jcc.20495&lt;/electronic-resource-num&gt;&lt;access-date&gt;2023/10/15&lt;/access-date&gt;&lt;/record&gt;&lt;/Cite&gt;&lt;/EndNote&gt;</w:instrTex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8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was employed to treat the exchange-functional for describing the weak interactions between atoms. During the calculations, the plane-wave basis had a cut-off energy of 420 eV. The Brillouin zone integration was conducted with a </w:t>
      </w:r>
      <w:r w:rsidR="000C5750" w:rsidRPr="000C5750">
        <w:rPr>
          <w:rFonts w:ascii="Times New Roman" w:eastAsiaTheme="minorEastAsia" w:hAnsi="Times New Roman" w:cstheme="minorBidi"/>
          <w:kern w:val="0"/>
          <w:szCs w:val="22"/>
        </w:rPr>
        <w:t>2×2×1 Monkhorst-Pack k-points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for optimizing the geometry and lattice size. </w:t>
      </w:r>
      <w:r w:rsidR="003C0CE2" w:rsidRPr="003C0CE2">
        <w:rPr>
          <w:rFonts w:ascii="Times New Roman" w:eastAsiaTheme="minorEastAsia" w:hAnsi="Times New Roman" w:cstheme="minorBidi"/>
          <w:kern w:val="0"/>
          <w:szCs w:val="22"/>
        </w:rPr>
        <w:t xml:space="preserve">We </w:t>
      </w:r>
      <w:r w:rsidR="0063325C">
        <w:rPr>
          <w:rFonts w:ascii="Times New Roman" w:eastAsiaTheme="minorEastAsia" w:hAnsi="Times New Roman" w:cstheme="minorBidi"/>
          <w:kern w:val="0"/>
          <w:szCs w:val="22"/>
        </w:rPr>
        <w:t>performed</w:t>
      </w:r>
      <w:r w:rsidR="003C0CE2" w:rsidRPr="003C0CE2">
        <w:rPr>
          <w:rFonts w:ascii="Times New Roman" w:eastAsiaTheme="minorEastAsia" w:hAnsi="Times New Roman" w:cstheme="minorBidi"/>
          <w:kern w:val="0"/>
          <w:szCs w:val="22"/>
        </w:rPr>
        <w:t xml:space="preserve"> structural relaxation until the electronic structure self-consistency loop reached 1×10</w:t>
      </w:r>
      <w:r w:rsidR="003C0CE2" w:rsidRPr="003C0CE2">
        <w:rPr>
          <w:rFonts w:ascii="Times New Roman" w:eastAsiaTheme="minorEastAsia" w:hAnsi="Times New Roman" w:cstheme="minorBidi"/>
          <w:kern w:val="0"/>
          <w:szCs w:val="22"/>
          <w:vertAlign w:val="superscript"/>
        </w:rPr>
        <w:t>-4</w:t>
      </w:r>
      <w:r w:rsidR="003C0CE2" w:rsidRPr="003C0CE2">
        <w:rPr>
          <w:rFonts w:ascii="Times New Roman" w:eastAsiaTheme="minorEastAsia" w:hAnsi="Times New Roman" w:cstheme="minorBidi"/>
          <w:kern w:val="0"/>
          <w:szCs w:val="22"/>
        </w:rPr>
        <w:t xml:space="preserve"> eV. 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Partial occupancies were permitted for the Kohn-Sham orbitals by using 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the 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>Gaussian smearing method and a width of 0.</w:t>
      </w:r>
      <w:r w:rsidR="003C0CE2">
        <w:rPr>
          <w:rFonts w:ascii="Times New Roman" w:eastAsiaTheme="minorEastAsia" w:hAnsi="Times New Roman" w:cstheme="minorBidi"/>
          <w:kern w:val="0"/>
          <w:szCs w:val="22"/>
          <w:lang w:val="en-CA"/>
        </w:rPr>
        <w:t>1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eV. The energy change in a geometry optimization was considered convergent when it was less than 0.0</w:t>
      </w:r>
      <w:r w:rsidR="003C0CE2">
        <w:rPr>
          <w:rFonts w:ascii="Times New Roman" w:eastAsiaTheme="minorEastAsia" w:hAnsi="Times New Roman" w:cstheme="minorBidi"/>
          <w:kern w:val="0"/>
          <w:szCs w:val="22"/>
          <w:lang w:val="en-CA"/>
        </w:rPr>
        <w:t>1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eV Å</w:t>
      </w:r>
      <w:r w:rsidRPr="00B824E5">
        <w:rPr>
          <w:rFonts w:ascii="Times New Roman" w:eastAsiaTheme="minorEastAsia" w:hAnsi="Times New Roman" w:cstheme="minorBidi"/>
          <w:kern w:val="0"/>
          <w:szCs w:val="22"/>
          <w:vertAlign w:val="superscript"/>
          <w:lang w:val="en-CA"/>
        </w:rPr>
        <w:t>-1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. </w:t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</w:rPr>
        <w:t xml:space="preserve">The implicit </w:t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  <w:lang w:val="en-CA"/>
        </w:rPr>
        <w:t>dipole and solvent corrections</w:t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>
          <w:fldData xml:space="preserve">PEVuZE5vdGU+PENpdGU+PEF1dGhvcj5SZW48L0F1dGhvcj48WWVhcj4yMDE4PC9ZZWFyPjxSZWNO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</w:fldData>
        </w:fldChar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</w:instrText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>
          <w:fldData xml:space="preserve">PEVuZE5vdGU+PENpdGU+PEF1dGhvcj5SZW48L0F1dGhvcj48WWVhcj4yMDE4PC9ZZWFyPjxSZWNO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</w:fldData>
        </w:fldChar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EN.CITE.DATA </w:instrText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  <w:lang w:val="en-CA"/>
        </w:rPr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4D3E9E" w:rsidRPr="004D3E9E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9,10</w:t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="00486B2C" w:rsidRPr="00486B2C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were also taken into account in this work.</w:t>
      </w:r>
      <w:r w:rsidR="00895E14">
        <w:rPr>
          <w:rFonts w:ascii="Times New Roman" w:eastAsiaTheme="minorEastAsia" w:hAnsi="Times New Roman" w:cstheme="minorBidi"/>
          <w:i/>
          <w:kern w:val="0"/>
          <w:szCs w:val="22"/>
          <w:lang w:val="en-CA"/>
        </w:rPr>
        <w:t xml:space="preserve"> 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For each elementary step, Gibbs reaction free energy ΔG </w:t>
      </w:r>
      <w:r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i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>s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the difference </w:t>
      </w:r>
      <w:r w:rsidR="00295041">
        <w:rPr>
          <w:rFonts w:ascii="Times New Roman" w:eastAsiaTheme="minorEastAsia" w:hAnsi="Times New Roman" w:cstheme="minorBidi" w:hint="eastAsia"/>
          <w:kern w:val="0"/>
          <w:szCs w:val="22"/>
          <w:lang w:val="en-CA"/>
        </w:rPr>
        <w:t>o</w:t>
      </w:r>
      <w:r w:rsidR="00295041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f </w:t>
      </w:r>
      <w:r w:rsidR="00295041"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free energies 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between the initial and final 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>states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and 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>i</w:t>
      </w:r>
      <w:r w:rsidRPr="002374AD">
        <w:rPr>
          <w:rFonts w:ascii="Times New Roman" w:eastAsiaTheme="minorEastAsia" w:hAnsi="Times New Roman" w:cstheme="minorBidi"/>
          <w:kern w:val="0"/>
          <w:szCs w:val="22"/>
          <w:lang w:val="en-CA"/>
        </w:rPr>
        <w:t>s defined as follows:</w:t>
      </w:r>
    </w:p>
    <w:p w14:paraId="0CC5A662" w14:textId="22D744BE" w:rsidR="00471C08" w:rsidRPr="00C76F39" w:rsidRDefault="00471C08" w:rsidP="00471C08">
      <w:pPr>
        <w:ind w:firstLineChars="200" w:firstLine="480"/>
        <w:jc w:val="center"/>
        <w:rPr>
          <w:rFonts w:ascii="Times New Roman" w:eastAsiaTheme="minorEastAsia" w:hAnsi="Times New Roman" w:cstheme="minorBidi"/>
          <w:kern w:val="0"/>
          <w:szCs w:val="22"/>
          <w:lang w:val="en-CA"/>
        </w:rPr>
      </w:pPr>
      <w:r w:rsidRPr="006424BD">
        <w:rPr>
          <w:color w:val="00B0F0"/>
          <w:position w:val="-6"/>
        </w:rPr>
        <w:object w:dxaOrig="2220" w:dyaOrig="278" w14:anchorId="68E559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4pt;height:12pt" o:ole="">
            <v:imagedata r:id="rId12" o:title=""/>
          </v:shape>
          <o:OLEObject Type="Embed" ProgID="Equation.DSMT4" ShapeID="_x0000_i1025" DrawAspect="Content" ObjectID="_1800447327" r:id="rId13"/>
        </w:object>
      </w:r>
    </w:p>
    <w:p w14:paraId="158CC60F" w14:textId="1A47CB19" w:rsidR="00471C08" w:rsidRPr="00C76F39" w:rsidRDefault="00471C08" w:rsidP="00DA4245">
      <w:pPr>
        <w:widowControl/>
        <w:rPr>
          <w:rFonts w:ascii="Times New Roman" w:eastAsiaTheme="minorEastAsia" w:hAnsi="Times New Roman" w:cstheme="minorBidi"/>
          <w:kern w:val="0"/>
          <w:szCs w:val="22"/>
          <w:lang w:val="en-CA"/>
        </w:rPr>
      </w:pPr>
      <w:r w:rsidRPr="00E3215A">
        <w:rPr>
          <w:rFonts w:ascii="Times New Roman" w:eastAsiaTheme="minorEastAsia" w:hAnsi="Times New Roman" w:cstheme="minorBidi"/>
          <w:kern w:val="0"/>
          <w:szCs w:val="22"/>
          <w:lang w:val="en-CA"/>
        </w:rPr>
        <w:lastRenderedPageBreak/>
        <w:t xml:space="preserve">where the reaction energies of reactants </w:t>
      </w:r>
      <w:r w:rsidR="00DA4245" w:rsidRPr="00671B06">
        <w:rPr>
          <w:rFonts w:ascii="Times New Roman" w:eastAsiaTheme="minorEastAsia" w:hAnsi="Times New Roman" w:cstheme="minorBidi"/>
          <w:kern w:val="0"/>
          <w:szCs w:val="22"/>
          <w:lang w:val="en-CA"/>
        </w:rPr>
        <w:t>calculated by DFT</w:t>
      </w:r>
      <w:r w:rsidR="00DA4245" w:rsidRPr="00E3215A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Pr="00E3215A">
        <w:rPr>
          <w:rFonts w:ascii="Times New Roman" w:eastAsiaTheme="minorEastAsia" w:hAnsi="Times New Roman" w:cstheme="minorBidi"/>
          <w:kern w:val="0"/>
          <w:szCs w:val="22"/>
          <w:lang w:val="en-CA"/>
        </w:rPr>
        <w:t>correspond to ΔE</w:t>
      </w:r>
      <w:r w:rsidRPr="00671B06">
        <w:rPr>
          <w:rFonts w:ascii="Times New Roman" w:eastAsiaTheme="minorEastAsia" w:hAnsi="Times New Roman" w:cstheme="minorBidi"/>
          <w:kern w:val="0"/>
          <w:szCs w:val="22"/>
          <w:lang w:val="en-CA"/>
        </w:rPr>
        <w:t>, ΔZPE and ΔS are the zero-point energy and entropy changes due to the reaction.</w:t>
      </w:r>
      <w:r w:rsid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</w:t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t>The definitions of adsorption energy (E</w:t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vertAlign w:val="subscript"/>
          <w:lang w:val="en-CA"/>
        </w:rPr>
        <w:t>ads</w:t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) for the adsorbate are depicted in the reported literature </w:t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>
          <w:fldData xml:space="preserve">PEVuZE5vdGU+PENpdGU+PEF1dGhvcj5SZW48L0F1dGhvcj48WWVhcj4yMDE3PC9ZZWFyPjxSZWNO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</w:fldData>
        </w:fldChar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</w:instrText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>
          <w:fldData xml:space="preserve">PEVuZE5vdGU+PENpdGU+PEF1dGhvcj5SZW48L0F1dGhvcj48WWVhcj4yMDE3PC9ZZWFyPjxSZWNO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</w:fldData>
        </w:fldChar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EN.CITE.DATA </w:instrText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lang w:val="en-CA"/>
        </w:rPr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4D3E9E" w:rsidRPr="004D3E9E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9,11,12</w:t>
      </w:r>
      <w:r w:rsidR="007961B7" w:rsidRP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="007961B7">
        <w:rPr>
          <w:rFonts w:ascii="Times New Roman" w:eastAsiaTheme="minorEastAsia" w:hAnsi="Times New Roman" w:cstheme="minorBidi"/>
          <w:kern w:val="0"/>
          <w:szCs w:val="22"/>
          <w:lang w:val="en-CA"/>
        </w:rPr>
        <w:t>.</w:t>
      </w:r>
    </w:p>
    <w:p w14:paraId="5496F9BA" w14:textId="77777777" w:rsidR="00471C08" w:rsidRDefault="00471C08" w:rsidP="00471C08">
      <w:pPr>
        <w:pStyle w:val="2"/>
        <w:adjustRightInd w:val="0"/>
        <w:snapToGrid w:val="0"/>
        <w:spacing w:line="480" w:lineRule="auto"/>
        <w:ind w:left="0" w:firstLine="0"/>
      </w:pPr>
      <w:r w:rsidRPr="004E325C">
        <w:t>Molecular Dynamics Simulation</w:t>
      </w:r>
    </w:p>
    <w:p w14:paraId="3EF72AF7" w14:textId="555666FE" w:rsidR="00471C08" w:rsidRPr="00DA20CD" w:rsidRDefault="00471C08" w:rsidP="00471C08">
      <w:pPr>
        <w:ind w:firstLineChars="200" w:firstLine="480"/>
        <w:rPr>
          <w:rFonts w:ascii="Times New Roman" w:eastAsiaTheme="minorEastAsia" w:hAnsi="Times New Roman" w:cstheme="minorBidi"/>
          <w:kern w:val="0"/>
          <w:szCs w:val="22"/>
          <w:lang w:val="en-CA"/>
        </w:rPr>
      </w:pP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>The all-atom MD simulations were performed using the Gromacs-4.6.7 software package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&lt;EndNote&gt;&lt;Cite&gt;&lt;Author&gt;Hess&lt;/Author&gt;&lt;Year&gt;2008&lt;/Year&gt;&lt;RecNum&gt;6&lt;/RecNum&gt;&lt;DisplayText&gt;&lt;style face="superscript"&gt;13&lt;/style&gt;&lt;/DisplayText&gt;&lt;record&gt;&lt;rec-number&gt;6&lt;/rec-number&gt;&lt;foreign-keys&gt;&lt;key app="EN" db-id="fe59xwzv0d9908e2sacpf00rrxx0wv2rexse" timestamp="1697427101"&gt;6&lt;/key&gt;&lt;/foreign-keys&gt;&lt;ref-type name="Journal Article"&gt;17&lt;/ref-type&gt;&lt;contributors&gt;&lt;authors&gt;&lt;author&gt;B. Hess&lt;/author&gt;&lt;author&gt;C. Kutzner&lt;/author&gt;&lt;author&gt;D. van der Spoel&lt;/author&gt;&lt;author&gt;E. Lindahl&lt;/author&gt;&lt;/authors&gt;&lt;/contributors&gt;&lt;titles&gt;&lt;title&gt;GROMACS 4: Algorithms for Highly Efficient, Load-Balanced, and Scalable Molecular Simulation&lt;/title&gt;&lt;secondary-title&gt; J Chem Theory Comput&lt;/secondary-title&gt;&lt;/titles&gt;&lt;pages&gt;435-447&lt;/pages&gt;&lt;volume&gt;4&lt;/volume&gt;&lt;dates&gt;&lt;year&gt;2008&lt;/year&gt;&lt;/dates&gt;&lt;urls&gt;&lt;/urls&gt;&lt;/record&gt;&lt;/Cite&gt;&lt;/EndNote&gt;</w:instrTex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13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>, with a general AMBER force field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&lt;EndNote&gt;&lt;Cite&gt;&lt;Author&gt;Wang&lt;/Author&gt;&lt;Year&gt;2004&lt;/Year&gt;&lt;RecNum&gt;7&lt;/RecNum&gt;&lt;DisplayText&gt;&lt;style face="superscript"&gt;14&lt;/style&gt;&lt;/DisplayText&gt;&lt;record&gt;&lt;rec-number&gt;7&lt;/rec-number&gt;&lt;foreign-keys&gt;&lt;key app="EN" db-id="fe59xwzv0d9908e2sacpf00rrxx0wv2rexse" timestamp="1697427101"&gt;7&lt;/key&gt;&lt;/foreign-keys&gt;&lt;ref-type name="Journal Article"&gt;17&lt;/ref-type&gt;&lt;contributors&gt;&lt;authors&gt;&lt;author&gt;J. Wang&lt;/author&gt;&lt;author&gt;R. M. Wolf&lt;/author&gt;&lt;author&gt;J. W. Caldwell&lt;/author&gt;&lt;author&gt;P. A. Kollman&lt;/author&gt;&lt;author&gt;D. A. Case&lt;/author&gt;&lt;/authors&gt;&lt;/contributors&gt;&lt;titles&gt;&lt;title&gt;Development and Testing of a General Amber Force Field&lt;/title&gt;&lt;secondary-title&gt;J Comput Chem&lt;/secondary-title&gt;&lt;/titles&gt;&lt;periodical&gt;&lt;full-title&gt;J Comput Chem&lt;/full-title&gt;&lt;/periodical&gt;&lt;pages&gt;1157-1174&lt;/pages&gt;&lt;volume&gt;25&lt;/volume&gt;&lt;dates&gt;&lt;year&gt;2004&lt;/year&gt;&lt;/dates&gt;&lt;urls&gt;&lt;/urls&gt;&lt;/record&gt;&lt;/Cite&gt;&lt;/EndNote&gt;</w:instrTex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14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featuring RESP charges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&lt;EndNote&gt;&lt;Cite&gt;&lt;Author&gt;Bayly&lt;/Author&gt;&lt;Year&gt;1993&lt;/Year&gt;&lt;RecNum&gt;9&lt;/RecNum&gt;&lt;DisplayText&gt;&lt;style face="superscript"&gt;15&lt;/style&gt;&lt;/DisplayText&gt;&lt;record&gt;&lt;rec-number&gt;9&lt;/rec-number&gt;&lt;foreign-keys&gt;&lt;key app="EN" db-id="fe59xwzv0d9908e2sacpf00rrxx0wv2rexse" timestamp="1697427101"&gt;9&lt;/key&gt;&lt;/foreign-keys&gt;&lt;ref-type name="Journal Article"&gt;17&lt;/ref-type&gt;&lt;contributors&gt;&lt;authors&gt;&lt;author&gt;C. I. Bayly&lt;/author&gt;&lt;author&gt;P. Cieplak&lt;/author&gt;&lt;author&gt;W. Cornell&lt;/author&gt;&lt;author&gt;P. A. Kollman&lt;/author&gt;&lt;/authors&gt;&lt;/contributors&gt;&lt;titles&gt;&lt;title&gt;A Well-Behaved Electrostatic Potential Based Method Using Charge Restraints for Deriving Atomic Charges: The RESP Model&lt;/title&gt;&lt;secondary-title&gt;J Phys Chem&lt;/secondary-title&gt;&lt;/titles&gt;&lt;periodical&gt;&lt;full-title&gt;J Phys Chem&lt;/full-title&gt;&lt;/periodical&gt;&lt;pages&gt;10269-10280&lt;/pages&gt;&lt;volume&gt;97&lt;/volume&gt;&lt;dates&gt;&lt;year&gt;1993&lt;/year&gt;&lt;/dates&gt;&lt;urls&gt;&lt;/urls&gt;&lt;/record&gt;&lt;/Cite&gt;&lt;/EndNote&gt;</w:instrTex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15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. The system was in a relaxed liquid configuration at 298K, and the equilibrium MD simulation ran for a total of 10ns NPT. We used the relaxed system as a starting configuration and performed energy minimization with a composite protocol of steepest descent, using 100 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>kJ/mol</w:t>
      </w:r>
      <w:r>
        <w:rPr>
          <w:rFonts w:ascii="Times New Roman" w:eastAsiaTheme="minorEastAsia" w:hAnsi="Times New Roman" w:cs="Times New Roman"/>
          <w:kern w:val="0"/>
          <w:szCs w:val="22"/>
          <w:lang w:val="en-CA"/>
        </w:rPr>
        <w:t>∙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t>nm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termination gradients, prior to system relaxation MD. To maintain the equilibrium temperature at 298 K, the Nose´-Hoover thermostat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&lt;EndNote&gt;&lt;Cite&gt;&lt;Author&gt;Berendsen&lt;/Author&gt;&lt;Year&gt;1984&lt;/Year&gt;&lt;RecNum&gt;4290&lt;/RecNum&gt;&lt;DisplayText&gt;&lt;style face="superscript"&gt;16&lt;/style&gt;&lt;/DisplayText&gt;&lt;record&gt;&lt;rec-number&gt;4290&lt;/rec-number&gt;&lt;foreign-keys&gt;&lt;key app="EN" db-id="5ef0dsapzv9rxze9dd8xptzlz5taxdztr0ax" timestamp="1697432222"&gt;4290&lt;/key&gt;&lt;key app="ENWeb" db-id=""&gt;0&lt;/key&gt;&lt;/foreign-keys&gt;&lt;ref-type name="Journal Article"&gt;17&lt;/ref-type&gt;&lt;contributors&gt;&lt;authors&gt;&lt;author&gt;Berendsen, H. J. C.&lt;/author&gt;&lt;author&gt;Postma, J. P. M.&lt;/author&gt;&lt;author&gt;van Gunsteren, W. F.&lt;/author&gt;&lt;author&gt;DiNola, A.&lt;/author&gt;&lt;author&gt;Haak, J. R.&lt;/author&gt;&lt;/authors&gt;&lt;/contributors&gt;&lt;titles&gt;&lt;title&gt;Molecular dynamics with coupling to an external bath&lt;/title&gt;&lt;secondary-title&gt;The Journal of Chemical Physics&lt;/secondary-title&gt;&lt;/titles&gt;&lt;pages&gt;3684-3690&lt;/pages&gt;&lt;volume&gt;81&lt;/volume&gt;&lt;number&gt;8&lt;/number&gt;&lt;section&gt;3684&lt;/section&gt;&lt;dates&gt;&lt;year&gt;1984&lt;/year&gt;&lt;/dates&gt;&lt;isbn&gt;0021-9606&amp;#xD;1089-7690&lt;/isbn&gt;&lt;urls&gt;&lt;/urls&gt;&lt;electronic-resource-num&gt;10.1063/1.448118&lt;/electronic-resource-num&gt;&lt;/record&gt;&lt;/Cite&gt;&lt;/EndNote&gt;</w:instrTex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16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was employed, while periodic boundary conditions were enforced on all three dimensions. The Particle Mesh-Ewald method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4D3E9E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&lt;EndNote&gt;&lt;Cite&gt;&lt;Author&gt;Essmann&lt;/Author&gt;&lt;Year&gt;1995&lt;/Year&gt;&lt;RecNum&gt;4288&lt;/RecNum&gt;&lt;DisplayText&gt;&lt;style face="superscript"&gt;17,18&lt;/style&gt;&lt;/DisplayText&gt;&lt;record&gt;&lt;rec-number&gt;4288&lt;/rec-number&gt;&lt;foreign-keys&gt;&lt;key app="EN" db-id="5ef0dsapzv9rxze9dd8xptzlz5taxdztr0ax" timestamp="1697432217"&gt;4288&lt;/key&gt;&lt;key app="ENWeb" db-id=""&gt;0&lt;/key&gt;&lt;/foreign-keys&gt;&lt;ref-type name="Journal Article"&gt;17&lt;/ref-type&gt;&lt;contributors&gt;&lt;authors&gt;&lt;author&gt;Essmann, Ulrich&lt;/author&gt;&lt;author&gt;Perera, Lalith&lt;/author&gt;&lt;author&gt;Berkowitz, Max L.&lt;/author&gt;&lt;author&gt;Darden, Tom&lt;/author&gt;&lt;author&gt;Lee, Hsing&lt;/author&gt;&lt;author&gt;Pedersen, Lee G.&lt;/author&gt;&lt;/authors&gt;&lt;/contributors&gt;&lt;titles&gt;&lt;title&gt;A smooth particle mesh Ewald method&lt;/title&gt;&lt;secondary-title&gt;The Journal of Chemical Physics&lt;/secondary-title&gt;&lt;/titles&gt;&lt;pages&gt;8577-8593&lt;/pages&gt;&lt;volume&gt;103&lt;/volume&gt;&lt;number&gt;19&lt;/number&gt;&lt;section&gt;8577&lt;/section&gt;&lt;dates&gt;&lt;year&gt;1995&lt;/year&gt;&lt;/dates&gt;&lt;isbn&gt;0021-9606&amp;#xD;1089-7690&lt;/isbn&gt;&lt;urls&gt;&lt;/urls&gt;&lt;electronic-resource-num&gt;10.1063/1.470117&lt;/electronic-resource-num&gt;&lt;/record&gt;&lt;/Cite&gt;&lt;Cite&gt;&lt;Author&gt;Astrakas&lt;/Author&gt;&lt;Year&gt;2012&lt;/Year&gt;&lt;RecNum&gt;4285&lt;/RecNum&gt;&lt;record&gt;&lt;rec-number&gt;4285&lt;/rec-number&gt;&lt;foreign-keys&gt;&lt;key app="EN" db-id="5ef0dsapzv9rxze9dd8xptzlz5taxdztr0ax" timestamp="1697432211"&gt;4285&lt;/key&gt;&lt;key app="ENWeb" db-id=""&gt;0&lt;/key&gt;&lt;/foreign-keys&gt;&lt;ref-type name="Journal Article"&gt;17&lt;/ref-type&gt;&lt;contributors&gt;&lt;authors&gt;&lt;author&gt;Astrakas, Loukas G.&lt;/author&gt;&lt;author&gt;Gousias, Christos&lt;/author&gt;&lt;author&gt;Tzaphlidou, Margaret&lt;/author&gt;&lt;/authors&gt;&lt;/contributors&gt;&lt;titles&gt;&lt;title&gt;Structural destabilization of chignolin under the influence of oscillating electric fields&lt;/title&gt;&lt;secondary-title&gt;Journal of Applied Physics&lt;/secondary-title&gt;&lt;/titles&gt;&lt;periodical&gt;&lt;full-title&gt;Journal of Applied Physics&lt;/full-title&gt;&lt;abbr-1&gt;J. Appl. Phys.&lt;/abbr-1&gt;&lt;abbr-2&gt;J Appl Phys&lt;/abbr-2&gt;&lt;/periodical&gt;&lt;volume&gt;111&lt;/volume&gt;&lt;number&gt;7&lt;/number&gt;&lt;dates&gt;&lt;year&gt;2012&lt;/year&gt;&lt;/dates&gt;&lt;isbn&gt;0021-8979&amp;#xD;1089-7550&lt;/isbn&gt;&lt;urls&gt;&lt;/urls&gt;&lt;electronic-resource-num&gt;10.1063/1.3699389&lt;/electronic-resource-num&gt;&lt;/record&gt;&lt;/Cite&gt;&lt;/EndNote&gt;</w:instrTex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4D3E9E" w:rsidRPr="004D3E9E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17,18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was utilized to calculate long-range electrostatics with a relative tolerance of 1x10</w:t>
      </w:r>
      <w:r w:rsidRPr="00DA20CD">
        <w:rPr>
          <w:rFonts w:ascii="Times New Roman" w:eastAsiaTheme="minorEastAsia" w:hAnsi="Times New Roman" w:cstheme="minorBidi"/>
          <w:kern w:val="0"/>
          <w:szCs w:val="22"/>
          <w:vertAlign w:val="superscript"/>
          <w:lang w:val="en-CA"/>
        </w:rPr>
        <w:t>-6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>, and a 1nm cut-off distance was applied to real-space Ewald interactions and van der Waals interactions. The bond lengths of hydrogen atoms were constrained using the LINCS algorithm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&lt;EndNote&gt;&lt;Cite&gt;&lt;Author&gt;Hess&lt;/Author&gt;&lt;Year&gt;1997&lt;/Year&gt;&lt;RecNum&gt;8&lt;/RecNum&gt;&lt;DisplayText&gt;&lt;style face="superscript"&gt;19&lt;/style&gt;&lt;/DisplayText&gt;&lt;record&gt;&lt;rec-number&gt;8&lt;/rec-number&gt;&lt;foreign-keys&gt;&lt;key app="EN" db-id="fe59xwzv0d9908e2sacpf00rrxx0wv2rexse" timestamp="1697427101"&gt;8&lt;/key&gt;&lt;/foreign-keys&gt;&lt;ref-type name="Journal Article"&gt;17&lt;/ref-type&gt;&lt;contributors&gt;&lt;authors&gt;&lt;author&gt;Hess, B.&lt;/author&gt;&lt;author&gt;Bekker, H.&lt;/author&gt;&lt;author&gt;Berendsen, H. J.&lt;/author&gt;&lt;author&gt;Fraaije, J. G.&lt;/author&gt;&lt;/authors&gt;&lt;/contributors&gt;&lt;titles&gt;&lt;title&gt;LINCS: A Linear Constraint Solver for Molecular Simulations&lt;/title&gt;&lt;secondary-title&gt;J Comput Chem.&lt;/secondary-title&gt;&lt;/titles&gt;&lt;periodical&gt;&lt;full-title&gt;J Comput Chem.&lt;/full-title&gt;&lt;/periodical&gt;&lt;pages&gt;1463-1472&lt;/pages&gt;&lt;volume&gt;18&lt;/volume&gt;&lt;number&gt;12&lt;/number&gt;&lt;dates&gt;&lt;year&gt;1997&lt;/year&gt;&lt;/dates&gt;&lt;urls&gt;&lt;/urls&gt;&lt;/record&gt;&lt;/Cite&gt;&lt;/EndNote&gt;</w:instrTex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19</w:t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>, and we used a leap-frog algorithm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begin"/>
      </w:r>
      <w:r w:rsidR="00533085">
        <w:rPr>
          <w:rFonts w:ascii="Times New Roman" w:eastAsiaTheme="minorEastAsia" w:hAnsi="Times New Roman" w:cstheme="minorBidi"/>
          <w:kern w:val="0"/>
          <w:szCs w:val="22"/>
          <w:lang w:val="en-CA"/>
        </w:rPr>
        <w:instrText xml:space="preserve"> ADDIN EN.CITE &lt;EndNote&gt;&lt;Cite&gt;&lt;Author&gt;Van Gunsteren&lt;/Author&gt;&lt;Year&gt;2007&lt;/Year&gt;&lt;RecNum&gt;4292&lt;/RecNum&gt;&lt;DisplayText&gt;&lt;style face="superscript"&gt;20&lt;/style&gt;&lt;/DisplayText&gt;&lt;record&gt;&lt;rec-number&gt;4292&lt;/rec-number&gt;&lt;foreign-keys&gt;&lt;key app="EN" db-id="5ef0dsapzv9rxze9dd8xptzlz5taxdztr0ax" timestamp="1697432229"&gt;4292&lt;/key&gt;&lt;key app="ENWeb" db-id=""&gt;0&lt;/key&gt;&lt;/foreign-keys&gt;&lt;ref-type name="Journal Article"&gt;17&lt;/ref-type&gt;&lt;contributors&gt;&lt;authors&gt;&lt;author&gt;Van Gunsteren, W. F.&lt;/author&gt;&lt;author&gt;Berendsen, H. J. C.&lt;/author&gt;&lt;/authors&gt;&lt;/contributors&gt;&lt;titles&gt;&lt;title&gt;A Leap-frog Algorithm for Stochastic Dynamics&lt;/title&gt;&lt;secondary-title&gt;Molecular Simulation&lt;/secondary-title&gt;&lt;/titles&gt;&lt;periodical&gt;&lt;full-title&gt;Molecular Simulation&lt;/full-title&gt;&lt;abbr-1&gt;Mol. Simul.&lt;/abbr-1&gt;&lt;abbr-2&gt;Mol Simul&lt;/abbr-2&gt;&lt;/periodical&gt;&lt;pages&gt;173-185&lt;/pages&gt;&lt;volume&gt;1&lt;/volume&gt;&lt;number&gt;3&lt;/number&gt;&lt;section&gt;173&lt;/section&gt;&lt;dates&gt;&lt;year&gt;2007&lt;/year&gt;&lt;/dates&gt;&lt;isbn&gt;0892-7022&amp;#xD;1029-0435&lt;/isbn&gt;&lt;urls&gt;&lt;/urls&gt;&lt;electronic-resource-num&gt;10.1080/08927028808080941&lt;/electronic-resource-num&gt;&lt;/record&gt;&lt;/Cite&gt;&lt;/EndNote&gt;</w:instrTex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separate"/>
      </w:r>
      <w:r w:rsidR="00533085" w:rsidRPr="00533085">
        <w:rPr>
          <w:rFonts w:ascii="Times New Roman" w:eastAsiaTheme="minorEastAsia" w:hAnsi="Times New Roman" w:cstheme="minorBidi"/>
          <w:noProof/>
          <w:kern w:val="0"/>
          <w:szCs w:val="22"/>
          <w:vertAlign w:val="superscript"/>
          <w:lang w:val="en-CA"/>
        </w:rPr>
        <w:t>20</w:t>
      </w:r>
      <w:r>
        <w:rPr>
          <w:rFonts w:ascii="Times New Roman" w:eastAsiaTheme="minorEastAsia" w:hAnsi="Times New Roman" w:cstheme="minorBidi"/>
          <w:kern w:val="0"/>
          <w:szCs w:val="22"/>
          <w:lang w:val="en-CA"/>
        </w:rPr>
        <w:fldChar w:fldCharType="end"/>
      </w:r>
      <w:r w:rsidRPr="00DA20CD">
        <w:rPr>
          <w:rFonts w:ascii="Times New Roman" w:eastAsiaTheme="minorEastAsia" w:hAnsi="Times New Roman" w:cstheme="minorBidi"/>
          <w:kern w:val="0"/>
          <w:szCs w:val="22"/>
          <w:lang w:val="en-CA"/>
        </w:rPr>
        <w:t xml:space="preserve"> with a time step of 1 fs.</w:t>
      </w:r>
    </w:p>
    <w:bookmarkEnd w:id="17"/>
    <w:p w14:paraId="3512F94D" w14:textId="77777777" w:rsidR="001C5694" w:rsidRPr="001C5694" w:rsidRDefault="001C5694" w:rsidP="00C76F39"/>
    <w:p w14:paraId="2C73A1D8" w14:textId="273D03D0" w:rsidR="00E141A0" w:rsidRPr="009D220E" w:rsidRDefault="00BC2F76" w:rsidP="009D220E">
      <w:pPr>
        <w:widowControl/>
        <w:suppressAutoHyphens w:val="0"/>
        <w:spacing w:line="240" w:lineRule="auto"/>
        <w:jc w:val="left"/>
        <w:rPr>
          <w:rFonts w:ascii="Times New Roman" w:hAnsi="Times New Roman" w:cs="Arial"/>
          <w:b/>
          <w:bCs/>
          <w:iCs/>
          <w:szCs w:val="28"/>
        </w:rPr>
      </w:pPr>
      <w:r>
        <w:br w:type="page"/>
      </w:r>
    </w:p>
    <w:p w14:paraId="449EDE95" w14:textId="77777777" w:rsidR="00E141A0" w:rsidRDefault="00E141A0" w:rsidP="00626D2A">
      <w:pPr>
        <w:pStyle w:val="1"/>
        <w:adjustRightInd w:val="0"/>
        <w:spacing w:before="0" w:line="480" w:lineRule="auto"/>
        <w:ind w:left="0" w:firstLine="0"/>
      </w:pPr>
      <w:bookmarkStart w:id="18" w:name="_Toc106031757"/>
      <w:r w:rsidRPr="004E325C">
        <w:lastRenderedPageBreak/>
        <w:t>Supplementary Figures</w:t>
      </w:r>
      <w:bookmarkEnd w:id="18"/>
    </w:p>
    <w:p w14:paraId="61222E26" w14:textId="77777777" w:rsidR="000A79DF" w:rsidRDefault="000A79DF" w:rsidP="000A79DF"/>
    <w:p w14:paraId="26AB88E9" w14:textId="0CBC18FA" w:rsidR="000A79DF" w:rsidRDefault="000A79DF" w:rsidP="000A79DF">
      <w:pPr>
        <w:pStyle w:val="00FigureCaption"/>
        <w:adjustRightInd w:val="0"/>
        <w:snapToGrid w:val="0"/>
        <w:spacing w:before="0" w:after="0" w:line="480" w:lineRule="auto"/>
        <w:jc w:val="center"/>
        <w:outlineLvl w:val="9"/>
        <w:rPr>
          <w:sz w:val="24"/>
          <w:szCs w:val="24"/>
        </w:rPr>
      </w:pPr>
      <w:r w:rsidRPr="000A79DF">
        <w:rPr>
          <w:noProof/>
          <w:sz w:val="24"/>
          <w:szCs w:val="24"/>
        </w:rPr>
        <w:drawing>
          <wp:inline distT="0" distB="0" distL="0" distR="0" wp14:anchorId="2716DF60" wp14:editId="4C0ED36E">
            <wp:extent cx="5943600" cy="2353945"/>
            <wp:effectExtent l="0" t="0" r="0" b="8255"/>
            <wp:docPr id="15291506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15067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01C87" w14:textId="2060BF5A" w:rsidR="000A79DF" w:rsidRDefault="000A79DF" w:rsidP="000A79DF">
      <w:pPr>
        <w:pStyle w:val="00FigureCaption"/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1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 w:rsidRPr="001B1BB0">
        <w:t xml:space="preserve"> </w:t>
      </w:r>
      <w:r>
        <w:t xml:space="preserve">(a) </w:t>
      </w:r>
      <w:r w:rsidRPr="00A96126">
        <w:t xml:space="preserve">Results of </w:t>
      </w:r>
      <w:r>
        <w:t>M</w:t>
      </w:r>
      <w:r w:rsidRPr="00A96126">
        <w:t xml:space="preserve">olecular </w:t>
      </w:r>
      <w:r>
        <w:t>D</w:t>
      </w:r>
      <w:r w:rsidRPr="00A96126">
        <w:t>ynamics</w:t>
      </w:r>
      <w:r>
        <w:t xml:space="preserve"> </w:t>
      </w:r>
      <w:r w:rsidRPr="00A96126">
        <w:t>simulations of adsorbed CO</w:t>
      </w:r>
      <w:r w:rsidRPr="00A96126">
        <w:rPr>
          <w:vertAlign w:val="subscript"/>
        </w:rPr>
        <w:t>2</w:t>
      </w:r>
      <w:r w:rsidRPr="00A96126">
        <w:t xml:space="preserve"> molecule</w:t>
      </w:r>
      <w:r w:rsidRPr="002C52DF">
        <w:rPr>
          <w:rFonts w:eastAsia="Times New Roman" w:cstheme="minorBidi"/>
          <w:bCs/>
          <w:szCs w:val="22"/>
        </w:rPr>
        <w:t xml:space="preserve"> distribution</w:t>
      </w:r>
      <w:r>
        <w:rPr>
          <w:bCs/>
        </w:rPr>
        <w:t xml:space="preserve"> </w:t>
      </w:r>
      <w:r w:rsidRPr="002C52DF">
        <w:rPr>
          <w:rFonts w:eastAsia="Times New Roman"/>
          <w:bCs/>
          <w:lang w:val="en-US"/>
        </w:rPr>
        <w:t>probability</w:t>
      </w:r>
      <w:r w:rsidRPr="002C52DF">
        <w:rPr>
          <w:rFonts w:eastAsia="Times New Roman"/>
          <w:bCs/>
        </w:rPr>
        <w:t xml:space="preserve"> </w:t>
      </w:r>
      <w:r w:rsidRPr="00A96126">
        <w:t>at ambient temperature and pressure.</w:t>
      </w:r>
      <w:r>
        <w:t xml:space="preserve"> (b) </w:t>
      </w:r>
      <w:r w:rsidRPr="000A79DF">
        <w:t>(c) Representative CO2 adsorption sites and distances on TfCOF calculated by Molecular Dynamics simulations.</w:t>
      </w:r>
      <w:r>
        <w:br w:type="page"/>
      </w:r>
    </w:p>
    <w:p w14:paraId="60295D20" w14:textId="7B490478" w:rsidR="000A79DF" w:rsidRDefault="000A79DF" w:rsidP="000A79DF">
      <w:pPr>
        <w:pStyle w:val="00FigureCaption"/>
        <w:jc w:val="center"/>
        <w:rPr>
          <w:lang w:val="en-US"/>
        </w:rPr>
      </w:pPr>
      <w:r w:rsidRPr="006622E9">
        <w:rPr>
          <w:noProof/>
        </w:rPr>
        <w:lastRenderedPageBreak/>
        <w:drawing>
          <wp:inline distT="0" distB="0" distL="0" distR="0" wp14:anchorId="19A4F717" wp14:editId="68A7FC67">
            <wp:extent cx="5943600" cy="3112135"/>
            <wp:effectExtent l="0" t="0" r="0" b="0"/>
            <wp:docPr id="232" name="图片 231">
              <a:extLst xmlns:a="http://schemas.openxmlformats.org/drawingml/2006/main">
                <a:ext uri="{FF2B5EF4-FFF2-40B4-BE49-F238E27FC236}">
                  <a16:creationId xmlns:a16="http://schemas.microsoft.com/office/drawing/2014/main" id="{78A8D2F9-C3FD-CBAA-E4B8-B5ADAB7332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1">
                      <a:extLst>
                        <a:ext uri="{FF2B5EF4-FFF2-40B4-BE49-F238E27FC236}">
                          <a16:creationId xmlns:a16="http://schemas.microsoft.com/office/drawing/2014/main" id="{78A8D2F9-C3FD-CBAA-E4B8-B5ADAB7332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E3617">
        <w:rPr>
          <w:b/>
          <w:bCs/>
        </w:rPr>
        <w:t xml:space="preserve">Supplementary Figure </w:t>
      </w:r>
      <w:r w:rsidRPr="000E3617">
        <w:rPr>
          <w:b/>
          <w:bCs/>
        </w:rPr>
        <w:fldChar w:fldCharType="begin"/>
      </w:r>
      <w:r w:rsidRPr="000E3617">
        <w:rPr>
          <w:b/>
          <w:bCs/>
        </w:rPr>
        <w:instrText xml:space="preserve"> SEQ Figure_5- \* ARABIC </w:instrText>
      </w:r>
      <w:r w:rsidRPr="000E3617">
        <w:rPr>
          <w:b/>
          <w:bCs/>
        </w:rPr>
        <w:fldChar w:fldCharType="separate"/>
      </w:r>
      <w:r w:rsidR="003A299B">
        <w:rPr>
          <w:b/>
          <w:bCs/>
          <w:noProof/>
        </w:rPr>
        <w:t>2</w:t>
      </w:r>
      <w:r w:rsidRPr="000E3617">
        <w:rPr>
          <w:b/>
          <w:bCs/>
        </w:rPr>
        <w:fldChar w:fldCharType="end"/>
      </w:r>
      <w:r w:rsidRPr="000E3617">
        <w:rPr>
          <w:b/>
          <w:bCs/>
        </w:rPr>
        <w:t>.</w:t>
      </w:r>
      <w:r w:rsidRPr="00B97DCD">
        <w:t xml:space="preserve"> </w:t>
      </w:r>
      <w:r w:rsidRPr="003A7B37">
        <w:t>So</w:t>
      </w:r>
      <w:r w:rsidRPr="00C36344">
        <w:t xml:space="preserve">lid-state </w:t>
      </w:r>
      <w:r w:rsidRPr="00C36344">
        <w:rPr>
          <w:vertAlign w:val="superscript"/>
        </w:rPr>
        <w:t>13</w:t>
      </w:r>
      <w:r w:rsidRPr="00C36344">
        <w:t xml:space="preserve">C NMR spectra of </w:t>
      </w:r>
      <w:bookmarkStart w:id="19" w:name="OLE_LINK22"/>
      <w:r>
        <w:t>Tf</w:t>
      </w:r>
      <w:r w:rsidRPr="00C36344">
        <w:t>COF</w:t>
      </w:r>
      <w:bookmarkEnd w:id="19"/>
      <w:r w:rsidRPr="00E717E4">
        <w:rPr>
          <w:lang w:val="en-US"/>
        </w:rPr>
        <w:t>.</w:t>
      </w:r>
    </w:p>
    <w:p w14:paraId="0338CA55" w14:textId="65734EDE" w:rsidR="003F5EB8" w:rsidRDefault="000A79DF" w:rsidP="000A79DF">
      <w:pPr>
        <w:pStyle w:val="00NorIn02"/>
      </w:pPr>
      <w:r w:rsidRPr="00E717E4">
        <w:t xml:space="preserve">The chemical structure of </w:t>
      </w:r>
      <w:r>
        <w:t>Tf</w:t>
      </w:r>
      <w:r w:rsidRPr="00C36344">
        <w:t>COF</w:t>
      </w:r>
      <w:r w:rsidRPr="00E717E4">
        <w:t xml:space="preserve"> is further confirmed by </w:t>
      </w:r>
      <w:r>
        <w:t>s</w:t>
      </w:r>
      <w:r w:rsidRPr="00C36344">
        <w:t xml:space="preserve">olid-state </w:t>
      </w:r>
      <w:r w:rsidRPr="003D155F">
        <w:rPr>
          <w:vertAlign w:val="superscript"/>
        </w:rPr>
        <w:t>13</w:t>
      </w:r>
      <w:r w:rsidRPr="00C36344">
        <w:t>C NMR</w:t>
      </w:r>
      <w:r w:rsidRPr="00E717E4">
        <w:t>. The peak at ~ 100 ppm indicated that the exocyclic C</w:t>
      </w:r>
      <w:r>
        <w:sym w:font="Symbol" w:char="F03D"/>
      </w:r>
      <w:r w:rsidRPr="00E717E4">
        <w:t>C carbon was adjacent to the C</w:t>
      </w:r>
      <w:r>
        <w:sym w:font="Symbol" w:char="F03D"/>
      </w:r>
      <w:r w:rsidRPr="00E717E4">
        <w:t xml:space="preserve">O carbon. </w:t>
      </w:r>
      <w:r>
        <w:t>The c</w:t>
      </w:r>
      <w:r w:rsidRPr="00E717E4">
        <w:t>arbon signal of C</w:t>
      </w:r>
      <w:r>
        <w:sym w:font="Symbol" w:char="F03D"/>
      </w:r>
      <w:r w:rsidRPr="00E717E4">
        <w:t>C at around 150 ppm signified C</w:t>
      </w:r>
      <w:r>
        <w:sym w:font="Symbol" w:char="F03D"/>
      </w:r>
      <w:r w:rsidRPr="00E717E4">
        <w:t xml:space="preserve">C carbon attaching to the N. The chemical shifts corresponding to the other chemical bonds of </w:t>
      </w:r>
      <w:r>
        <w:t>Tf</w:t>
      </w:r>
      <w:r w:rsidRPr="00E717E4">
        <w:t>COF are shown in the figure above.</w:t>
      </w:r>
      <w:r w:rsidR="003F5EB8">
        <w:br w:type="page"/>
      </w:r>
    </w:p>
    <w:p w14:paraId="08204520" w14:textId="77777777" w:rsidR="000A79DF" w:rsidRDefault="000A79DF" w:rsidP="000A79DF">
      <w:pPr>
        <w:pStyle w:val="00figure"/>
        <w:rPr>
          <w:lang w:val="en-GB"/>
        </w:rPr>
      </w:pPr>
      <w:r w:rsidRPr="00D24059">
        <w:rPr>
          <w:noProof/>
          <w:lang w:val="en-GB"/>
        </w:rPr>
        <w:lastRenderedPageBreak/>
        <w:drawing>
          <wp:inline distT="0" distB="0" distL="0" distR="0" wp14:anchorId="3614A392" wp14:editId="50D3E357">
            <wp:extent cx="5943600" cy="1560830"/>
            <wp:effectExtent l="0" t="0" r="0" b="1270"/>
            <wp:docPr id="3658207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82075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0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536E9" w14:textId="5868175A" w:rsidR="000A79DF" w:rsidRDefault="000A79DF" w:rsidP="000A79DF">
      <w:pPr>
        <w:pStyle w:val="00FigureCaption"/>
      </w:pPr>
      <w:r w:rsidRPr="001A2C69">
        <w:rPr>
          <w:b/>
        </w:rPr>
        <w:t xml:space="preserve">Supplementary Figure </w:t>
      </w:r>
      <w:r w:rsidRPr="001A2C69">
        <w:rPr>
          <w:b/>
          <w:bCs/>
        </w:rPr>
        <w:fldChar w:fldCharType="begin"/>
      </w:r>
      <w:r w:rsidRPr="001A2C69">
        <w:rPr>
          <w:b/>
        </w:rPr>
        <w:instrText xml:space="preserve"> SEQ Figure_5- \* ARABIC </w:instrText>
      </w:r>
      <w:r w:rsidRPr="001A2C69">
        <w:rPr>
          <w:b/>
          <w:bCs/>
        </w:rPr>
        <w:fldChar w:fldCharType="separate"/>
      </w:r>
      <w:r w:rsidR="003A299B">
        <w:rPr>
          <w:b/>
          <w:noProof/>
        </w:rPr>
        <w:t>3</w:t>
      </w:r>
      <w:r w:rsidRPr="001A2C69">
        <w:rPr>
          <w:b/>
          <w:bCs/>
        </w:rPr>
        <w:fldChar w:fldCharType="end"/>
      </w:r>
      <w:r w:rsidRPr="001A2C69">
        <w:rPr>
          <w:b/>
        </w:rPr>
        <w:t>.</w:t>
      </w:r>
      <w:r w:rsidRPr="001A2C69">
        <w:t xml:space="preserve"> (a) SEM images of </w:t>
      </w:r>
      <w:r w:rsidRPr="001A2C69">
        <w:rPr>
          <w:lang w:val="en-CA"/>
        </w:rPr>
        <w:t>I</w:t>
      </w:r>
      <w:r w:rsidRPr="003530D7">
        <w:rPr>
          <w:rFonts w:hint="eastAsia"/>
        </w:rPr>
        <w:t>n</w:t>
      </w:r>
      <w:r w:rsidRPr="003530D7">
        <w:t xml:space="preserve">-Cu </w:t>
      </w:r>
      <w:r w:rsidRPr="003530D7">
        <w:rPr>
          <w:rFonts w:hint="eastAsia"/>
        </w:rPr>
        <w:t>g</w:t>
      </w:r>
      <w:r w:rsidRPr="003530D7">
        <w:t>el mixed with TfCOF</w:t>
      </w:r>
      <w:r>
        <w:t xml:space="preserve"> </w:t>
      </w:r>
      <w:r w:rsidRPr="00C76F39">
        <w:rPr>
          <w:lang w:val="en-CA"/>
        </w:rPr>
        <w:t xml:space="preserve">at </w:t>
      </w:r>
      <w:r>
        <w:rPr>
          <w:lang w:val="en-CA"/>
        </w:rPr>
        <w:t>a</w:t>
      </w:r>
      <w:r>
        <w:t xml:space="preserve"> </w:t>
      </w:r>
      <w:r w:rsidRPr="00D85012">
        <w:t xml:space="preserve">weight </w:t>
      </w:r>
      <w:r>
        <w:t>ratio of 1:0.2</w:t>
      </w:r>
      <w:r w:rsidRPr="001A2C69">
        <w:t>. (b) is the material drop-casted on carbon paper.</w:t>
      </w:r>
      <w:r w:rsidRPr="001A2C69">
        <w:rPr>
          <w:lang w:val="en-CA"/>
        </w:rPr>
        <w:t xml:space="preserve"> </w:t>
      </w:r>
      <w:r w:rsidRPr="001A2C69">
        <w:t xml:space="preserve">(d-e) </w:t>
      </w:r>
      <w:r>
        <w:rPr>
          <w:lang w:val="en-CA"/>
        </w:rPr>
        <w:t>C</w:t>
      </w:r>
      <w:r w:rsidRPr="001A2C69">
        <w:rPr>
          <w:lang w:val="en-CA"/>
        </w:rPr>
        <w:t>orresponding EDS elemental mapping</w:t>
      </w:r>
      <w:r w:rsidRPr="001A2C69">
        <w:t>.</w:t>
      </w:r>
    </w:p>
    <w:p w14:paraId="4E38531F" w14:textId="35FDA0BA" w:rsidR="000A79DF" w:rsidRDefault="000A79DF" w:rsidP="000A79DF">
      <w:pPr>
        <w:pStyle w:val="00Mini"/>
      </w:pPr>
      <w:r>
        <w:br w:type="page"/>
      </w:r>
    </w:p>
    <w:p w14:paraId="5E0BD18A" w14:textId="77777777" w:rsidR="000A79DF" w:rsidRDefault="000A79DF" w:rsidP="000A79DF">
      <w:pPr>
        <w:pStyle w:val="00Mini"/>
      </w:pPr>
    </w:p>
    <w:p w14:paraId="61D9BB3B" w14:textId="77777777" w:rsidR="000A79DF" w:rsidRPr="004E325C" w:rsidRDefault="000A79DF" w:rsidP="000A79DF">
      <w:pPr>
        <w:pStyle w:val="00figure"/>
        <w:adjustRightInd w:val="0"/>
        <w:snapToGrid w:val="0"/>
        <w:spacing w:line="480" w:lineRule="auto"/>
      </w:pPr>
      <w:r w:rsidRPr="006913C8">
        <w:rPr>
          <w:noProof/>
        </w:rPr>
        <w:drawing>
          <wp:inline distT="0" distB="0" distL="0" distR="0" wp14:anchorId="46A891E6" wp14:editId="4BF1F028">
            <wp:extent cx="5943600" cy="4567555"/>
            <wp:effectExtent l="0" t="0" r="0" b="4445"/>
            <wp:docPr id="69" name="图片 68">
              <a:extLst xmlns:a="http://schemas.openxmlformats.org/drawingml/2006/main">
                <a:ext uri="{FF2B5EF4-FFF2-40B4-BE49-F238E27FC236}">
                  <a16:creationId xmlns:a16="http://schemas.microsoft.com/office/drawing/2014/main" id="{CFEA9B9D-9A6D-1AEA-5262-A421B06A99C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8">
                      <a:extLst>
                        <a:ext uri="{FF2B5EF4-FFF2-40B4-BE49-F238E27FC236}">
                          <a16:creationId xmlns:a16="http://schemas.microsoft.com/office/drawing/2014/main" id="{CFEA9B9D-9A6D-1AEA-5262-A421B06A99C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6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0A0A5" w14:textId="27173C12" w:rsidR="000A79DF" w:rsidRPr="004E325C" w:rsidRDefault="000A79DF" w:rsidP="000A79DF">
      <w:pPr>
        <w:pStyle w:val="00FigureCaption"/>
      </w:pPr>
      <w:r w:rsidRPr="001A2C69">
        <w:rPr>
          <w:b/>
        </w:rPr>
        <w:t xml:space="preserve">Supplementary Figure </w:t>
      </w:r>
      <w:r w:rsidRPr="001A2C69">
        <w:rPr>
          <w:b/>
          <w:bCs/>
        </w:rPr>
        <w:fldChar w:fldCharType="begin"/>
      </w:r>
      <w:r w:rsidRPr="001A2C69">
        <w:rPr>
          <w:b/>
        </w:rPr>
        <w:instrText xml:space="preserve"> SEQ Figure_5- \* ARABIC </w:instrText>
      </w:r>
      <w:r w:rsidRPr="001A2C69">
        <w:rPr>
          <w:b/>
          <w:bCs/>
        </w:rPr>
        <w:fldChar w:fldCharType="separate"/>
      </w:r>
      <w:r w:rsidR="003A299B">
        <w:rPr>
          <w:b/>
          <w:noProof/>
        </w:rPr>
        <w:t>4</w:t>
      </w:r>
      <w:r w:rsidRPr="001A2C69">
        <w:rPr>
          <w:b/>
          <w:bCs/>
        </w:rPr>
        <w:fldChar w:fldCharType="end"/>
      </w:r>
      <w:r w:rsidRPr="001A2C69">
        <w:rPr>
          <w:b/>
        </w:rPr>
        <w:t>.</w:t>
      </w:r>
      <w:r w:rsidRPr="001A2C69">
        <w:t xml:space="preserve"> (a) SEM images of </w:t>
      </w:r>
      <w:r w:rsidRPr="001A2C69">
        <w:rPr>
          <w:lang w:val="en-CA"/>
        </w:rPr>
        <w:t>I</w:t>
      </w:r>
      <w:r w:rsidRPr="003530D7">
        <w:rPr>
          <w:rFonts w:hint="eastAsia"/>
        </w:rPr>
        <w:t>n</w:t>
      </w:r>
      <w:r w:rsidRPr="003530D7">
        <w:t xml:space="preserve">-Cu </w:t>
      </w:r>
      <w:r w:rsidRPr="003530D7">
        <w:rPr>
          <w:rFonts w:hint="eastAsia"/>
        </w:rPr>
        <w:t>g</w:t>
      </w:r>
      <w:r w:rsidRPr="003530D7">
        <w:t>el mixed with TfCOF</w:t>
      </w:r>
      <w:r>
        <w:t xml:space="preserve"> </w:t>
      </w:r>
      <w:r w:rsidRPr="00C76F39">
        <w:rPr>
          <w:lang w:val="en-CA"/>
        </w:rPr>
        <w:t xml:space="preserve">at </w:t>
      </w:r>
      <w:r>
        <w:rPr>
          <w:lang w:val="en-CA"/>
        </w:rPr>
        <w:t>a</w:t>
      </w:r>
      <w:r>
        <w:t xml:space="preserve"> </w:t>
      </w:r>
      <w:r w:rsidRPr="00D85012">
        <w:t xml:space="preserve">weight </w:t>
      </w:r>
      <w:r>
        <w:t>ratio of 1:0.2</w:t>
      </w:r>
      <w:r w:rsidRPr="001A2C69">
        <w:t>. (b) is the material drop-casted on carbon paper.</w:t>
      </w:r>
      <w:r w:rsidRPr="001A2C69">
        <w:rPr>
          <w:lang w:val="en-CA"/>
        </w:rPr>
        <w:t xml:space="preserve"> </w:t>
      </w:r>
      <w:r w:rsidRPr="001A2C69">
        <w:t xml:space="preserve">(d-e) </w:t>
      </w:r>
      <w:r>
        <w:rPr>
          <w:lang w:val="en-CA"/>
        </w:rPr>
        <w:t>C</w:t>
      </w:r>
      <w:r w:rsidRPr="001A2C69">
        <w:rPr>
          <w:lang w:val="en-CA"/>
        </w:rPr>
        <w:t>orresponding EDS elemental mapping</w:t>
      </w:r>
      <w:r w:rsidRPr="001A2C69">
        <w:t>.</w:t>
      </w:r>
      <w:r>
        <w:br w:type="page"/>
      </w:r>
    </w:p>
    <w:p w14:paraId="424FCE75" w14:textId="77777777" w:rsidR="000A79DF" w:rsidRPr="004E325C" w:rsidRDefault="000A79DF" w:rsidP="000A79DF">
      <w:pPr>
        <w:pStyle w:val="00figure"/>
        <w:adjustRightInd w:val="0"/>
        <w:snapToGrid w:val="0"/>
        <w:spacing w:line="480" w:lineRule="auto"/>
      </w:pPr>
      <w:r w:rsidRPr="004E325C">
        <w:rPr>
          <w:noProof/>
        </w:rPr>
        <w:lastRenderedPageBreak/>
        <w:drawing>
          <wp:inline distT="0" distB="0" distL="0" distR="0" wp14:anchorId="1B9712F0" wp14:editId="0DBE43F4">
            <wp:extent cx="5943600" cy="2830195"/>
            <wp:effectExtent l="0" t="0" r="0" b="8255"/>
            <wp:docPr id="34" name="图片 33">
              <a:extLst xmlns:a="http://schemas.openxmlformats.org/drawingml/2006/main">
                <a:ext uri="{FF2B5EF4-FFF2-40B4-BE49-F238E27FC236}">
                  <a16:creationId xmlns:a16="http://schemas.microsoft.com/office/drawing/2014/main" id="{13B01D4C-705F-669A-D741-B64EC79D1A4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>
                      <a:extLst>
                        <a:ext uri="{FF2B5EF4-FFF2-40B4-BE49-F238E27FC236}">
                          <a16:creationId xmlns:a16="http://schemas.microsoft.com/office/drawing/2014/main" id="{13B01D4C-705F-669A-D741-B64EC79D1A4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0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0235E" w14:textId="5AE0AB9D" w:rsidR="000A79DF" w:rsidRPr="00EA1A67" w:rsidRDefault="000A79DF" w:rsidP="000A79DF">
      <w:pPr>
        <w:pStyle w:val="00FigureCaption"/>
      </w:pPr>
      <w:r w:rsidRPr="00EA1A67">
        <w:rPr>
          <w:b/>
          <w:bCs/>
        </w:rPr>
        <w:t xml:space="preserve">Supplementary Figure </w:t>
      </w:r>
      <w:r w:rsidRPr="00EA1A67">
        <w:rPr>
          <w:b/>
          <w:bCs/>
        </w:rPr>
        <w:fldChar w:fldCharType="begin"/>
      </w:r>
      <w:r w:rsidRPr="00EA1A67">
        <w:rPr>
          <w:b/>
          <w:bCs/>
        </w:rPr>
        <w:instrText xml:space="preserve"> SEQ Figure_5- \* ARABIC </w:instrText>
      </w:r>
      <w:r w:rsidRPr="00EA1A67">
        <w:rPr>
          <w:b/>
          <w:bCs/>
        </w:rPr>
        <w:fldChar w:fldCharType="separate"/>
      </w:r>
      <w:r w:rsidR="003A299B">
        <w:rPr>
          <w:b/>
          <w:bCs/>
          <w:noProof/>
        </w:rPr>
        <w:t>5</w:t>
      </w:r>
      <w:r w:rsidRPr="00EA1A67">
        <w:rPr>
          <w:b/>
          <w:bCs/>
        </w:rPr>
        <w:fldChar w:fldCharType="end"/>
      </w:r>
      <w:r w:rsidRPr="00EA1A67">
        <w:rPr>
          <w:b/>
          <w:bCs/>
        </w:rPr>
        <w:t>.</w:t>
      </w:r>
      <w:r w:rsidRPr="00EA1A67">
        <w:t xml:space="preserve"> (a) SEM images of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C76F39">
        <w:rPr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EA1A67">
        <w:t xml:space="preserve">. (b) is the material </w:t>
      </w:r>
      <w:r>
        <w:t xml:space="preserve">distributed </w:t>
      </w:r>
      <w:r w:rsidRPr="00EA1A67">
        <w:t>on carbon paper.</w:t>
      </w:r>
      <w:r w:rsidRPr="00EA1A67">
        <w:rPr>
          <w:lang w:val="en-CA"/>
        </w:rPr>
        <w:t xml:space="preserve"> </w:t>
      </w:r>
      <w:r w:rsidRPr="00EA1A67">
        <w:t xml:space="preserve">(c) </w:t>
      </w:r>
      <w:bookmarkStart w:id="20" w:name="OLE_LINK8"/>
      <w:r w:rsidRPr="000E3617">
        <w:t>HAADF</w:t>
      </w:r>
      <w:r w:rsidRPr="00EA1A67">
        <w:t>-</w:t>
      </w:r>
      <w:bookmarkEnd w:id="20"/>
      <w:r w:rsidRPr="00EA1A67">
        <w:t xml:space="preserve">STEM images and </w:t>
      </w:r>
      <w:r w:rsidRPr="00EA1A67">
        <w:rPr>
          <w:lang w:val="en-CA"/>
        </w:rPr>
        <w:t xml:space="preserve">corresponding EDS elemental mapping </w:t>
      </w:r>
      <w:r w:rsidRPr="00EA1A67">
        <w:t xml:space="preserve">of </w:t>
      </w:r>
      <w:bookmarkStart w:id="21" w:name="OLE_LINK1"/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bookmarkEnd w:id="21"/>
      <w:r w:rsidRPr="00EA1A67">
        <w:t>.</w:t>
      </w:r>
    </w:p>
    <w:p w14:paraId="22497DDB" w14:textId="77777777" w:rsidR="000A79DF" w:rsidRPr="004E325C" w:rsidRDefault="000A79DF" w:rsidP="000A79DF">
      <w:pPr>
        <w:pStyle w:val="00figure"/>
        <w:adjustRightInd w:val="0"/>
        <w:snapToGrid w:val="0"/>
        <w:spacing w:line="480" w:lineRule="auto"/>
      </w:pPr>
      <w:r w:rsidRPr="004E325C">
        <w:br w:type="page"/>
      </w:r>
      <w:r w:rsidRPr="00D92A4B">
        <w:rPr>
          <w:noProof/>
        </w:rPr>
        <w:lastRenderedPageBreak/>
        <w:drawing>
          <wp:inline distT="0" distB="0" distL="0" distR="0" wp14:anchorId="5741950C" wp14:editId="09FFCA0D">
            <wp:extent cx="5943600" cy="3802380"/>
            <wp:effectExtent l="0" t="0" r="0" b="7620"/>
            <wp:docPr id="201" name="图片 200">
              <a:extLst xmlns:a="http://schemas.openxmlformats.org/drawingml/2006/main">
                <a:ext uri="{FF2B5EF4-FFF2-40B4-BE49-F238E27FC236}">
                  <a16:creationId xmlns:a16="http://schemas.microsoft.com/office/drawing/2014/main" id="{BCC9F159-DEE4-D8C8-8B08-4479BF79D5C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0">
                      <a:extLst>
                        <a:ext uri="{FF2B5EF4-FFF2-40B4-BE49-F238E27FC236}">
                          <a16:creationId xmlns:a16="http://schemas.microsoft.com/office/drawing/2014/main" id="{BCC9F159-DEE4-D8C8-8B08-4479BF79D5C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596" t="829"/>
                    <a:stretch/>
                  </pic:blipFill>
                  <pic:spPr>
                    <a:xfrm>
                      <a:off x="0" y="0"/>
                      <a:ext cx="594360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DF094" w14:textId="03353149" w:rsidR="000A79DF" w:rsidRPr="00452AAC" w:rsidRDefault="000A79DF" w:rsidP="000A79DF">
      <w:pPr>
        <w:pStyle w:val="00FigureCaption"/>
      </w:pPr>
      <w:r w:rsidRPr="00452AAC">
        <w:rPr>
          <w:b/>
          <w:bCs/>
        </w:rPr>
        <w:t xml:space="preserve">Supplementary Figure </w:t>
      </w:r>
      <w:r w:rsidRPr="00452AAC">
        <w:rPr>
          <w:b/>
          <w:bCs/>
        </w:rPr>
        <w:fldChar w:fldCharType="begin"/>
      </w:r>
      <w:r w:rsidRPr="00452AAC">
        <w:rPr>
          <w:b/>
          <w:bCs/>
        </w:rPr>
        <w:instrText xml:space="preserve"> SEQ Figure_5- \* ARABIC </w:instrText>
      </w:r>
      <w:r w:rsidRPr="00452AAC">
        <w:rPr>
          <w:b/>
          <w:bCs/>
        </w:rPr>
        <w:fldChar w:fldCharType="separate"/>
      </w:r>
      <w:r w:rsidR="003A299B">
        <w:rPr>
          <w:b/>
          <w:bCs/>
          <w:noProof/>
        </w:rPr>
        <w:t>6</w:t>
      </w:r>
      <w:r w:rsidRPr="00452AAC">
        <w:rPr>
          <w:b/>
          <w:bCs/>
        </w:rPr>
        <w:fldChar w:fldCharType="end"/>
      </w:r>
      <w:r w:rsidRPr="00452AAC">
        <w:rPr>
          <w:b/>
          <w:bCs/>
        </w:rPr>
        <w:t>.</w:t>
      </w:r>
      <w:r w:rsidRPr="00452AAC">
        <w:t xml:space="preserve"> </w:t>
      </w:r>
      <w:r w:rsidRPr="00452AAC">
        <w:rPr>
          <w:lang w:val="en-CA"/>
        </w:rPr>
        <w:t>(a-f) HRTEM images</w:t>
      </w:r>
      <w:r w:rsidRPr="00452AAC">
        <w:t xml:space="preserve"> of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CC03E0">
        <w:rPr>
          <w:rFonts w:hint="eastAsia"/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452AAC">
        <w:rPr>
          <w:lang w:val="en-CA"/>
        </w:rPr>
        <w:t xml:space="preserve"> material.</w:t>
      </w:r>
      <w:r>
        <w:rPr>
          <w:lang w:val="en-CA"/>
        </w:rPr>
        <w:t xml:space="preserve"> </w:t>
      </w:r>
      <w:r w:rsidRPr="00452AAC">
        <w:t xml:space="preserve">The selected </w:t>
      </w:r>
      <w:bookmarkStart w:id="22" w:name="_Hlk133010641"/>
      <w:r w:rsidRPr="00452AAC">
        <w:t xml:space="preserve">interplanar distance </w:t>
      </w:r>
      <w:r>
        <w:t>was</w:t>
      </w:r>
      <w:r w:rsidRPr="00452AAC">
        <w:t xml:space="preserve"> around 0.24 </w:t>
      </w:r>
      <w:r w:rsidRPr="000E3617">
        <w:t>nm</w:t>
      </w:r>
      <w:r w:rsidRPr="00452AAC">
        <w:t xml:space="preserve">, corresponding to the </w:t>
      </w:r>
      <w:r w:rsidRPr="00452AAC">
        <w:rPr>
          <w:lang w:val="en-CA"/>
        </w:rPr>
        <w:t>Cu</w:t>
      </w:r>
      <w:r w:rsidRPr="00452AAC">
        <w:rPr>
          <w:vertAlign w:val="subscript"/>
          <w:lang w:val="en-CA"/>
        </w:rPr>
        <w:t>2</w:t>
      </w:r>
      <w:r w:rsidRPr="00452AAC">
        <w:rPr>
          <w:lang w:val="en-CA"/>
        </w:rPr>
        <w:t>O</w:t>
      </w:r>
      <w:r w:rsidRPr="00452AAC">
        <w:t xml:space="preserve"> (111) facet.</w:t>
      </w:r>
      <w:bookmarkEnd w:id="22"/>
    </w:p>
    <w:p w14:paraId="2CB35C8C" w14:textId="77777777" w:rsidR="000A79DF" w:rsidRPr="004E325C" w:rsidRDefault="000A79DF" w:rsidP="000A79DF">
      <w:pPr>
        <w:pStyle w:val="00"/>
      </w:pPr>
      <w:r w:rsidRPr="004E325C">
        <w:br w:type="page"/>
      </w:r>
    </w:p>
    <w:p w14:paraId="77F22738" w14:textId="77777777" w:rsidR="000A79DF" w:rsidRPr="004E325C" w:rsidRDefault="000A79DF" w:rsidP="000A79DF">
      <w:pPr>
        <w:pStyle w:val="00"/>
      </w:pPr>
      <w:r w:rsidRPr="004E325C">
        <w:rPr>
          <w:noProof/>
        </w:rPr>
        <w:lastRenderedPageBreak/>
        <w:drawing>
          <wp:inline distT="0" distB="0" distL="0" distR="0" wp14:anchorId="34F6FC49" wp14:editId="023952C4">
            <wp:extent cx="5943600" cy="4361180"/>
            <wp:effectExtent l="0" t="0" r="0" b="1270"/>
            <wp:docPr id="74" name="图片 73">
              <a:extLst xmlns:a="http://schemas.openxmlformats.org/drawingml/2006/main">
                <a:ext uri="{FF2B5EF4-FFF2-40B4-BE49-F238E27FC236}">
                  <a16:creationId xmlns:a16="http://schemas.microsoft.com/office/drawing/2014/main" id="{CB3241FC-1A96-D052-BFE2-3A58570EF52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3">
                      <a:extLst>
                        <a:ext uri="{FF2B5EF4-FFF2-40B4-BE49-F238E27FC236}">
                          <a16:creationId xmlns:a16="http://schemas.microsoft.com/office/drawing/2014/main" id="{CB3241FC-1A96-D052-BFE2-3A58570EF520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61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790AC" w14:textId="0C93909F" w:rsidR="000A79DF" w:rsidRDefault="000A79DF" w:rsidP="000A79DF">
      <w:pPr>
        <w:pStyle w:val="00FigureCaption"/>
      </w:pPr>
      <w:r w:rsidRPr="00424B35">
        <w:rPr>
          <w:b/>
          <w:bCs/>
        </w:rPr>
        <w:t xml:space="preserve">Supplementary Figure </w:t>
      </w:r>
      <w:r w:rsidRPr="00424B35">
        <w:rPr>
          <w:b/>
          <w:bCs/>
        </w:rPr>
        <w:fldChar w:fldCharType="begin"/>
      </w:r>
      <w:r w:rsidRPr="00424B35">
        <w:rPr>
          <w:b/>
          <w:bCs/>
        </w:rPr>
        <w:instrText xml:space="preserve"> SEQ Figure_5- \* ARABIC </w:instrText>
      </w:r>
      <w:r w:rsidRPr="00424B35">
        <w:rPr>
          <w:b/>
          <w:bCs/>
        </w:rPr>
        <w:fldChar w:fldCharType="separate"/>
      </w:r>
      <w:r w:rsidR="003A299B">
        <w:rPr>
          <w:b/>
          <w:bCs/>
          <w:noProof/>
        </w:rPr>
        <w:t>7</w:t>
      </w:r>
      <w:r w:rsidRPr="00424B35">
        <w:rPr>
          <w:b/>
          <w:bCs/>
        </w:rPr>
        <w:fldChar w:fldCharType="end"/>
      </w:r>
      <w:r w:rsidRPr="00424B35">
        <w:rPr>
          <w:b/>
          <w:bCs/>
        </w:rPr>
        <w:t>.</w:t>
      </w:r>
      <w:r w:rsidRPr="00424B35">
        <w:t xml:space="preserve"> </w:t>
      </w:r>
      <w:r w:rsidRPr="00424B35">
        <w:rPr>
          <w:lang w:val="en-CA"/>
        </w:rPr>
        <w:t>HAADF-</w:t>
      </w:r>
      <w:r w:rsidRPr="00954862">
        <w:t>STEM</w:t>
      </w:r>
      <w:r w:rsidRPr="00424B35">
        <w:rPr>
          <w:lang w:val="en-CA"/>
        </w:rPr>
        <w:t xml:space="preserve"> images</w:t>
      </w:r>
      <w:r w:rsidRPr="00424B35">
        <w:t xml:space="preserve"> of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424B35">
        <w:rPr>
          <w:lang w:val="en-CA"/>
        </w:rPr>
        <w:t xml:space="preserve"> material and t</w:t>
      </w:r>
      <w:r w:rsidRPr="00424B35">
        <w:t>he selected interplanar distance measurements. The results indicate that In single atoms were mono-dispersed among Cu</w:t>
      </w:r>
      <w:r w:rsidRPr="00424B35">
        <w:rPr>
          <w:vertAlign w:val="subscript"/>
        </w:rPr>
        <w:t>2</w:t>
      </w:r>
      <w:r w:rsidRPr="00424B35">
        <w:t>O matrix.</w:t>
      </w:r>
      <w:r>
        <w:br w:type="page"/>
      </w:r>
    </w:p>
    <w:p w14:paraId="79BC88F6" w14:textId="77777777" w:rsidR="000A79DF" w:rsidRPr="004E325C" w:rsidRDefault="000A79DF" w:rsidP="000A79DF">
      <w:pPr>
        <w:widowControl/>
        <w:suppressAutoHyphens w:val="0"/>
        <w:adjustRightInd w:val="0"/>
        <w:snapToGrid w:val="0"/>
        <w:jc w:val="center"/>
      </w:pPr>
      <w:r w:rsidRPr="0020466D">
        <w:rPr>
          <w:noProof/>
        </w:rPr>
        <w:lastRenderedPageBreak/>
        <w:drawing>
          <wp:inline distT="0" distB="0" distL="0" distR="0" wp14:anchorId="2204C69C" wp14:editId="2C440C1D">
            <wp:extent cx="3773751" cy="3127519"/>
            <wp:effectExtent l="0" t="0" r="0" b="0"/>
            <wp:docPr id="1454384872" name="图片 1454384872">
              <a:extLst xmlns:a="http://schemas.openxmlformats.org/drawingml/2006/main">
                <a:ext uri="{FF2B5EF4-FFF2-40B4-BE49-F238E27FC236}">
                  <a16:creationId xmlns:a16="http://schemas.microsoft.com/office/drawing/2014/main" id="{562BB2E6-346F-43FA-CF6A-6B0B4437F2D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>
                      <a:extLst>
                        <a:ext uri="{FF2B5EF4-FFF2-40B4-BE49-F238E27FC236}">
                          <a16:creationId xmlns:a16="http://schemas.microsoft.com/office/drawing/2014/main" id="{562BB2E6-346F-43FA-CF6A-6B0B4437F2D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773751" cy="3127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F4FAF" w14:textId="2DD79BE7" w:rsidR="000A79DF" w:rsidRDefault="000A79DF" w:rsidP="000A79DF">
      <w:pPr>
        <w:pStyle w:val="00FigureCaption"/>
        <w:rPr>
          <w:lang w:val="en-CA"/>
        </w:rPr>
      </w:pPr>
      <w:r w:rsidRPr="00B97DCD">
        <w:rPr>
          <w:b/>
          <w:bCs/>
        </w:rPr>
        <w:t xml:space="preserve">Supplementary Figure </w:t>
      </w:r>
      <w:r w:rsidRPr="00B97DCD">
        <w:rPr>
          <w:b/>
          <w:bCs/>
        </w:rPr>
        <w:fldChar w:fldCharType="begin"/>
      </w:r>
      <w:r w:rsidRPr="00B97DCD">
        <w:rPr>
          <w:b/>
          <w:bCs/>
        </w:rPr>
        <w:instrText xml:space="preserve"> SEQ Figure_5- \* ARABIC </w:instrText>
      </w:r>
      <w:r w:rsidRPr="00B97DCD">
        <w:rPr>
          <w:b/>
          <w:bCs/>
        </w:rPr>
        <w:fldChar w:fldCharType="separate"/>
      </w:r>
      <w:r w:rsidR="003A299B">
        <w:rPr>
          <w:b/>
          <w:bCs/>
          <w:noProof/>
        </w:rPr>
        <w:t>8</w:t>
      </w:r>
      <w:r w:rsidRPr="00B97DCD">
        <w:rPr>
          <w:b/>
          <w:bCs/>
        </w:rPr>
        <w:fldChar w:fldCharType="end"/>
      </w:r>
      <w:r w:rsidRPr="00B97DCD">
        <w:rPr>
          <w:b/>
          <w:bCs/>
        </w:rPr>
        <w:t>.</w:t>
      </w:r>
      <w:r w:rsidRPr="00B97DCD">
        <w:t xml:space="preserve"> </w:t>
      </w:r>
      <w:r w:rsidRPr="00B97DCD">
        <w:rPr>
          <w:lang w:val="en-CA"/>
        </w:rPr>
        <w:t xml:space="preserve">In K-edge XANES spectra of as-prepared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E70862">
        <w:rPr>
          <w:rFonts w:hint="eastAsia"/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B97DCD">
        <w:rPr>
          <w:lang w:val="en-CA"/>
        </w:rPr>
        <w:t xml:space="preserve"> catalyst. In foil and In</w:t>
      </w:r>
      <w:r w:rsidRPr="00B97DCD">
        <w:rPr>
          <w:vertAlign w:val="subscript"/>
          <w:lang w:val="en-CA"/>
        </w:rPr>
        <w:t>2</w:t>
      </w:r>
      <w:r w:rsidRPr="00B97DCD">
        <w:rPr>
          <w:lang w:val="en-CA"/>
        </w:rPr>
        <w:t>O</w:t>
      </w:r>
      <w:r w:rsidRPr="00B97DCD">
        <w:rPr>
          <w:vertAlign w:val="subscript"/>
          <w:lang w:val="en-CA"/>
        </w:rPr>
        <w:t>3</w:t>
      </w:r>
      <w:r w:rsidRPr="00B97DCD">
        <w:rPr>
          <w:lang w:val="en-CA"/>
        </w:rPr>
        <w:t xml:space="preserve"> were used as references for In</w:t>
      </w:r>
      <w:r w:rsidRPr="00B97DCD">
        <w:rPr>
          <w:vertAlign w:val="superscript"/>
          <w:lang w:val="en-CA"/>
        </w:rPr>
        <w:t>0</w:t>
      </w:r>
      <w:r w:rsidRPr="00B97DCD">
        <w:rPr>
          <w:lang w:val="en-CA"/>
        </w:rPr>
        <w:t>, In</w:t>
      </w:r>
      <w:r w:rsidRPr="00B97DCD">
        <w:rPr>
          <w:vertAlign w:val="superscript"/>
          <w:lang w:val="en-CA"/>
        </w:rPr>
        <w:t>3+</w:t>
      </w:r>
      <w:r w:rsidRPr="00B97DCD">
        <w:rPr>
          <w:lang w:val="en-CA"/>
        </w:rPr>
        <w:t>, respectively. The near edge positions of the catalysts were higher than the In</w:t>
      </w:r>
      <w:r w:rsidRPr="00B97DCD">
        <w:rPr>
          <w:vertAlign w:val="subscript"/>
          <w:lang w:val="en-CA"/>
        </w:rPr>
        <w:t>2</w:t>
      </w:r>
      <w:r w:rsidRPr="00B97DCD">
        <w:rPr>
          <w:lang w:val="en-CA"/>
        </w:rPr>
        <w:t>O</w:t>
      </w:r>
      <w:r w:rsidRPr="00B97DCD">
        <w:rPr>
          <w:vertAlign w:val="subscript"/>
          <w:lang w:val="en-CA"/>
        </w:rPr>
        <w:t>3</w:t>
      </w:r>
      <w:r w:rsidRPr="00B97DCD">
        <w:rPr>
          <w:lang w:val="en-CA"/>
        </w:rPr>
        <w:t xml:space="preserve"> standard sample, confirming that the oxidation state of In species in the as-synthesized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E70862">
        <w:rPr>
          <w:rFonts w:hint="eastAsia"/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B97DCD">
        <w:rPr>
          <w:lang w:val="en-CA"/>
        </w:rPr>
        <w:t xml:space="preserve"> samples was higher than In</w:t>
      </w:r>
      <w:r w:rsidRPr="00B97DCD">
        <w:rPr>
          <w:vertAlign w:val="superscript"/>
          <w:lang w:val="en-CA"/>
        </w:rPr>
        <w:t>3+</w:t>
      </w:r>
      <w:r w:rsidRPr="00B97DCD">
        <w:rPr>
          <w:lang w:val="en-CA"/>
        </w:rPr>
        <w:t>.</w:t>
      </w:r>
      <w:r>
        <w:rPr>
          <w:lang w:val="en-CA"/>
        </w:rPr>
        <w:br w:type="page"/>
      </w:r>
    </w:p>
    <w:p w14:paraId="55AD3DB3" w14:textId="77777777" w:rsidR="000A79DF" w:rsidRPr="007D1C90" w:rsidRDefault="000A79DF" w:rsidP="000A79DF">
      <w:pPr>
        <w:widowControl/>
        <w:suppressAutoHyphens w:val="0"/>
        <w:jc w:val="center"/>
        <w:rPr>
          <w:b/>
          <w:bCs/>
        </w:rPr>
      </w:pPr>
      <w:bookmarkStart w:id="23" w:name="_Hlk132048187"/>
      <w:r w:rsidRPr="00F76E73">
        <w:rPr>
          <w:b/>
          <w:bCs/>
          <w:noProof/>
        </w:rPr>
        <w:lastRenderedPageBreak/>
        <w:drawing>
          <wp:inline distT="0" distB="0" distL="0" distR="0" wp14:anchorId="51AB4117" wp14:editId="31ED0299">
            <wp:extent cx="4193044" cy="3104017"/>
            <wp:effectExtent l="0" t="0" r="0" b="1270"/>
            <wp:docPr id="14517990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799029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193229" cy="310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24EB38" w14:textId="123541A7" w:rsidR="000A79DF" w:rsidRPr="004E325C" w:rsidRDefault="000A79DF" w:rsidP="000A79DF">
      <w:pPr>
        <w:pStyle w:val="00FigureCaption"/>
      </w:pPr>
      <w:r w:rsidRPr="00F8369D">
        <w:rPr>
          <w:b/>
          <w:bCs/>
        </w:rPr>
        <w:t xml:space="preserve">Supplementary Figure </w:t>
      </w:r>
      <w:r w:rsidRPr="00F8369D">
        <w:rPr>
          <w:b/>
          <w:bCs/>
        </w:rPr>
        <w:fldChar w:fldCharType="begin"/>
      </w:r>
      <w:r w:rsidRPr="00F8369D">
        <w:rPr>
          <w:b/>
          <w:bCs/>
        </w:rPr>
        <w:instrText xml:space="preserve"> SEQ Figure_5- \* ARABIC </w:instrText>
      </w:r>
      <w:r w:rsidRPr="00F8369D">
        <w:rPr>
          <w:b/>
          <w:bCs/>
        </w:rPr>
        <w:fldChar w:fldCharType="separate"/>
      </w:r>
      <w:r w:rsidR="003A299B">
        <w:rPr>
          <w:b/>
          <w:bCs/>
          <w:noProof/>
        </w:rPr>
        <w:t>9</w:t>
      </w:r>
      <w:r w:rsidRPr="00F8369D">
        <w:rPr>
          <w:b/>
          <w:bCs/>
        </w:rPr>
        <w:fldChar w:fldCharType="end"/>
      </w:r>
      <w:r w:rsidRPr="00F8369D">
        <w:rPr>
          <w:b/>
          <w:bCs/>
        </w:rPr>
        <w:t>.</w:t>
      </w:r>
      <w:r w:rsidRPr="00F8369D">
        <w:t xml:space="preserve"> </w:t>
      </w:r>
      <w:r w:rsidRPr="00954862">
        <w:rPr>
          <w:i/>
          <w:iCs/>
        </w:rPr>
        <w:t xml:space="preserve">In-situ </w:t>
      </w:r>
      <w:r w:rsidRPr="00F8369D">
        <w:t xml:space="preserve">XRD spectra </w:t>
      </w:r>
      <w:r>
        <w:t>of Cu</w:t>
      </w:r>
      <w:r w:rsidRPr="00225763">
        <w:rPr>
          <w:vertAlign w:val="subscript"/>
        </w:rPr>
        <w:t>2</w:t>
      </w:r>
      <w:r>
        <w:t>(OH)</w:t>
      </w:r>
      <w:r w:rsidRPr="00225763">
        <w:rPr>
          <w:vertAlign w:val="subscript"/>
        </w:rPr>
        <w:t>3</w:t>
      </w:r>
      <w:r>
        <w:t>Cl evolution in 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AC7524">
        <w:rPr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F8369D">
        <w:t xml:space="preserve"> </w:t>
      </w:r>
      <w:r>
        <w:t xml:space="preserve">catalyst </w:t>
      </w:r>
      <w:r w:rsidRPr="00F8369D">
        <w:t xml:space="preserve">during the </w:t>
      </w:r>
      <w:r w:rsidRPr="00954862">
        <w:t>activation</w:t>
      </w:r>
      <w:r>
        <w:rPr>
          <w:szCs w:val="21"/>
          <w:lang w:val="en-US"/>
        </w:rPr>
        <w:t xml:space="preserve"> step</w:t>
      </w:r>
      <w:r w:rsidRPr="00F8369D">
        <w:t>. The peak of</w:t>
      </w:r>
      <w:r>
        <w:t xml:space="preserve"> </w:t>
      </w:r>
      <w:r w:rsidRPr="00F8369D">
        <w:rPr>
          <w:rFonts w:hint="eastAsia"/>
        </w:rPr>
        <w:t>Cu</w:t>
      </w:r>
      <w:r w:rsidRPr="00F8369D">
        <w:rPr>
          <w:rFonts w:hint="eastAsia"/>
          <w:vertAlign w:val="subscript"/>
        </w:rPr>
        <w:t>2</w:t>
      </w:r>
      <w:r w:rsidRPr="00F8369D">
        <w:rPr>
          <w:rFonts w:hint="eastAsia"/>
        </w:rPr>
        <w:t>(OH)</w:t>
      </w:r>
      <w:r w:rsidRPr="00F8369D">
        <w:rPr>
          <w:rFonts w:hint="eastAsia"/>
          <w:vertAlign w:val="subscript"/>
        </w:rPr>
        <w:t>3</w:t>
      </w:r>
      <w:r w:rsidRPr="00F8369D">
        <w:rPr>
          <w:rFonts w:hint="eastAsia"/>
        </w:rPr>
        <w:t>Cl</w:t>
      </w:r>
      <w:r w:rsidRPr="00F8369D">
        <w:t xml:space="preserve"> (2θ = 3.65°) progressively disappeared. The </w:t>
      </w:r>
      <w:r w:rsidRPr="00F8369D">
        <w:rPr>
          <w:rFonts w:hint="eastAsia"/>
        </w:rPr>
        <w:t>Cu</w:t>
      </w:r>
      <w:r w:rsidRPr="00F8369D">
        <w:rPr>
          <w:rFonts w:hint="eastAsia"/>
          <w:vertAlign w:val="subscript"/>
        </w:rPr>
        <w:t>2</w:t>
      </w:r>
      <w:r w:rsidRPr="00F8369D">
        <w:rPr>
          <w:rFonts w:hint="eastAsia"/>
        </w:rPr>
        <w:t>(OH)</w:t>
      </w:r>
      <w:r w:rsidRPr="00F8369D">
        <w:rPr>
          <w:rFonts w:hint="eastAsia"/>
          <w:vertAlign w:val="subscript"/>
        </w:rPr>
        <w:t>3</w:t>
      </w:r>
      <w:r w:rsidRPr="00F8369D">
        <w:rPr>
          <w:rFonts w:hint="eastAsia"/>
        </w:rPr>
        <w:t>Cl</w:t>
      </w:r>
      <w:r>
        <w:t xml:space="preserve"> </w:t>
      </w:r>
      <w:r w:rsidRPr="00F8369D">
        <w:t>w</w:t>
      </w:r>
      <w:r>
        <w:t>ould</w:t>
      </w:r>
      <w:r w:rsidRPr="00F8369D">
        <w:t xml:space="preserve"> </w:t>
      </w:r>
      <w:bookmarkEnd w:id="23"/>
      <w:r>
        <w:t xml:space="preserve">be </w:t>
      </w:r>
      <w:r w:rsidRPr="00F8369D">
        <w:t>gradually reduced to Cu</w:t>
      </w:r>
      <w:r w:rsidRPr="00F8369D">
        <w:rPr>
          <w:vertAlign w:val="subscript"/>
        </w:rPr>
        <w:t>2</w:t>
      </w:r>
      <w:r w:rsidRPr="00F8369D">
        <w:t>O species.</w:t>
      </w:r>
    </w:p>
    <w:p w14:paraId="39A920A7" w14:textId="77777777" w:rsidR="00D849CC" w:rsidRDefault="000A79DF" w:rsidP="00D849CC">
      <w:pPr>
        <w:widowControl/>
        <w:suppressAutoHyphens w:val="0"/>
        <w:spacing w:line="240" w:lineRule="auto"/>
        <w:jc w:val="center"/>
        <w:rPr>
          <w:rFonts w:ascii="Times New Roman" w:eastAsia="MS Mincho" w:hAnsi="Times New Roman" w:cs="Times New Roman"/>
          <w:kern w:val="0"/>
          <w:lang w:val="en-CA" w:eastAsia="ja-JP"/>
        </w:rPr>
      </w:pPr>
      <w:r>
        <w:br w:type="page"/>
      </w:r>
      <w:r w:rsidR="00D849CC" w:rsidRPr="00764755">
        <w:rPr>
          <w:rFonts w:ascii="Times New Roman" w:eastAsia="MS Mincho" w:hAnsi="Times New Roman" w:cs="Times New Roman"/>
          <w:noProof/>
          <w:kern w:val="0"/>
          <w:lang w:eastAsia="ja-JP"/>
        </w:rPr>
        <w:lastRenderedPageBreak/>
        <w:drawing>
          <wp:inline distT="0" distB="0" distL="0" distR="0" wp14:anchorId="57F56678" wp14:editId="7C68E83A">
            <wp:extent cx="3602990" cy="2713229"/>
            <wp:effectExtent l="0" t="0" r="0" b="0"/>
            <wp:docPr id="77" name="图片 76">
              <a:extLst xmlns:a="http://schemas.openxmlformats.org/drawingml/2006/main">
                <a:ext uri="{FF2B5EF4-FFF2-40B4-BE49-F238E27FC236}">
                  <a16:creationId xmlns:a16="http://schemas.microsoft.com/office/drawing/2014/main" id="{0A866B4B-013B-A823-8AA4-FF50E51C540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6">
                      <a:extLst>
                        <a:ext uri="{FF2B5EF4-FFF2-40B4-BE49-F238E27FC236}">
                          <a16:creationId xmlns:a16="http://schemas.microsoft.com/office/drawing/2014/main" id="{0A866B4B-013B-A823-8AA4-FF50E51C540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3"/>
                    <a:srcRect t="7474"/>
                    <a:stretch/>
                  </pic:blipFill>
                  <pic:spPr bwMode="auto">
                    <a:xfrm>
                      <a:off x="0" y="0"/>
                      <a:ext cx="3603048" cy="27132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566EFA" w14:textId="3B6A16B0" w:rsidR="00D849CC" w:rsidRPr="0046685B" w:rsidRDefault="00D849CC" w:rsidP="00D849CC">
      <w:pPr>
        <w:pStyle w:val="00FigureCaption"/>
        <w:rPr>
          <w:lang w:val="en-CA"/>
        </w:rPr>
      </w:pPr>
      <w:r w:rsidRPr="00B97DCD">
        <w:rPr>
          <w:b/>
          <w:bCs/>
        </w:rPr>
        <w:t xml:space="preserve">Supplementary Figure </w:t>
      </w:r>
      <w:r w:rsidRPr="00B97DCD">
        <w:rPr>
          <w:b/>
          <w:bCs/>
        </w:rPr>
        <w:fldChar w:fldCharType="begin"/>
      </w:r>
      <w:r w:rsidRPr="00B97DCD">
        <w:rPr>
          <w:b/>
          <w:bCs/>
        </w:rPr>
        <w:instrText xml:space="preserve"> SEQ Figure_5- \* ARABIC </w:instrText>
      </w:r>
      <w:r w:rsidRPr="00B97DCD">
        <w:rPr>
          <w:b/>
          <w:bCs/>
        </w:rPr>
        <w:fldChar w:fldCharType="separate"/>
      </w:r>
      <w:r w:rsidR="003A299B">
        <w:rPr>
          <w:b/>
          <w:bCs/>
          <w:noProof/>
        </w:rPr>
        <w:t>10</w:t>
      </w:r>
      <w:r w:rsidRPr="00B97DCD">
        <w:rPr>
          <w:b/>
          <w:bCs/>
        </w:rPr>
        <w:fldChar w:fldCharType="end"/>
      </w:r>
      <w:r w:rsidRPr="00B97DCD">
        <w:rPr>
          <w:b/>
          <w:bCs/>
        </w:rPr>
        <w:t>.</w:t>
      </w:r>
      <w:r>
        <w:rPr>
          <w:lang w:val="en-CA"/>
        </w:rPr>
        <w:t xml:space="preserve"> </w:t>
      </w:r>
      <w:r w:rsidRPr="00B97DCD">
        <w:t xml:space="preserve">TOF-SIMS depth profiles of </w:t>
      </w:r>
      <w:r>
        <w:t>In element for 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AC7524">
        <w:rPr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>
        <w:rPr>
          <w:lang w:val="en-CA"/>
        </w:rPr>
        <w:t xml:space="preserve"> before and after the activation step. The sample before the activation is noted as</w:t>
      </w:r>
      <w:r>
        <w:t xml:space="preserve"> </w:t>
      </w:r>
      <w:r w:rsidRPr="00B97DCD">
        <w:rPr>
          <w:lang w:val="en-CA"/>
        </w:rPr>
        <w:t>I</w:t>
      </w:r>
      <w:r w:rsidRPr="00B97DCD">
        <w:rPr>
          <w:rFonts w:eastAsiaTheme="minorEastAsia" w:hint="eastAsia"/>
          <w:lang w:val="en-CA" w:eastAsia="zh-CN"/>
        </w:rPr>
        <w:t>n</w:t>
      </w:r>
      <w:r w:rsidRPr="00B97DCD">
        <w:rPr>
          <w:lang w:val="en-CA"/>
        </w:rPr>
        <w:t>-Cu</w:t>
      </w:r>
      <w:r>
        <w:rPr>
          <w:lang w:val="en-CA"/>
        </w:rPr>
        <w:t xml:space="preserve"> gel mixed with Tf</w:t>
      </w:r>
      <w:r w:rsidRPr="00B97DCD">
        <w:rPr>
          <w:lang w:val="en-CA"/>
        </w:rPr>
        <w:t xml:space="preserve">COF </w:t>
      </w:r>
      <w:r>
        <w:rPr>
          <w:lang w:val="en-CA"/>
        </w:rPr>
        <w:t>in the figure</w:t>
      </w:r>
      <w:r w:rsidRPr="00B97DCD">
        <w:rPr>
          <w:lang w:val="en-CA"/>
        </w:rPr>
        <w:t>.</w:t>
      </w:r>
    </w:p>
    <w:p w14:paraId="16EC2B2A" w14:textId="77777777" w:rsidR="00D849CC" w:rsidRDefault="00D849CC" w:rsidP="00D849CC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CA" w:eastAsia="ja-JP"/>
        </w:rPr>
      </w:pPr>
      <w:r>
        <w:rPr>
          <w:rFonts w:ascii="Times New Roman" w:eastAsia="MS Mincho" w:hAnsi="Times New Roman" w:cs="Times New Roman"/>
          <w:kern w:val="0"/>
          <w:lang w:val="en-CA" w:eastAsia="ja-JP"/>
        </w:rPr>
        <w:br w:type="page"/>
      </w:r>
    </w:p>
    <w:p w14:paraId="7D40A287" w14:textId="77777777" w:rsidR="00D849CC" w:rsidRDefault="00D849CC" w:rsidP="00D849CC">
      <w:pPr>
        <w:pStyle w:val="00FigureCaption"/>
        <w:adjustRightInd w:val="0"/>
        <w:snapToGrid w:val="0"/>
        <w:spacing w:before="0" w:after="0" w:line="480" w:lineRule="auto"/>
        <w:outlineLvl w:val="9"/>
        <w:rPr>
          <w:sz w:val="24"/>
          <w:szCs w:val="24"/>
        </w:rPr>
      </w:pPr>
      <w:r w:rsidRPr="001433E0">
        <w:rPr>
          <w:noProof/>
          <w:sz w:val="24"/>
          <w:szCs w:val="24"/>
          <w:lang w:val="en-US"/>
        </w:rPr>
        <w:lastRenderedPageBreak/>
        <w:drawing>
          <wp:inline distT="0" distB="0" distL="0" distR="0" wp14:anchorId="5FA1E2B8" wp14:editId="60838B2D">
            <wp:extent cx="5943600" cy="2542540"/>
            <wp:effectExtent l="0" t="0" r="0" b="0"/>
            <wp:docPr id="46" name="图片 45">
              <a:extLst xmlns:a="http://schemas.openxmlformats.org/drawingml/2006/main">
                <a:ext uri="{FF2B5EF4-FFF2-40B4-BE49-F238E27FC236}">
                  <a16:creationId xmlns:a16="http://schemas.microsoft.com/office/drawing/2014/main" id="{7976DCDE-00F0-AA79-2AAD-911783BDC7D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5">
                      <a:extLst>
                        <a:ext uri="{FF2B5EF4-FFF2-40B4-BE49-F238E27FC236}">
                          <a16:creationId xmlns:a16="http://schemas.microsoft.com/office/drawing/2014/main" id="{7976DCDE-00F0-AA79-2AAD-911783BDC7D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4"/>
                    <a:srcRect l="1787" t="2869"/>
                    <a:stretch/>
                  </pic:blipFill>
                  <pic:spPr>
                    <a:xfrm>
                      <a:off x="0" y="0"/>
                      <a:ext cx="5943600" cy="2542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7FEB1" w14:textId="5DEE2990" w:rsidR="00D849CC" w:rsidRPr="00764755" w:rsidRDefault="00D849CC" w:rsidP="00D849CC">
      <w:pPr>
        <w:pStyle w:val="00FigureCaption"/>
        <w:rPr>
          <w:lang w:val="en-CA"/>
        </w:rPr>
      </w:pPr>
      <w:r w:rsidRPr="00B97DCD">
        <w:rPr>
          <w:b/>
          <w:bCs/>
        </w:rPr>
        <w:t xml:space="preserve">Supplementary Figure </w:t>
      </w:r>
      <w:r w:rsidRPr="00B97DCD">
        <w:rPr>
          <w:b/>
          <w:bCs/>
        </w:rPr>
        <w:fldChar w:fldCharType="begin"/>
      </w:r>
      <w:r w:rsidRPr="00B97DCD">
        <w:rPr>
          <w:b/>
          <w:bCs/>
        </w:rPr>
        <w:instrText xml:space="preserve"> SEQ Figure_5- \* ARABIC </w:instrText>
      </w:r>
      <w:r w:rsidRPr="00B97DCD">
        <w:rPr>
          <w:b/>
          <w:bCs/>
        </w:rPr>
        <w:fldChar w:fldCharType="separate"/>
      </w:r>
      <w:r w:rsidR="003A299B">
        <w:rPr>
          <w:b/>
          <w:bCs/>
          <w:noProof/>
        </w:rPr>
        <w:t>11</w:t>
      </w:r>
      <w:r w:rsidRPr="00B97DCD">
        <w:rPr>
          <w:b/>
          <w:bCs/>
        </w:rPr>
        <w:fldChar w:fldCharType="end"/>
      </w:r>
      <w:r w:rsidRPr="00B97DCD">
        <w:rPr>
          <w:b/>
          <w:bCs/>
        </w:rPr>
        <w:t>.</w:t>
      </w:r>
      <w:r>
        <w:rPr>
          <w:lang w:val="en-CA"/>
        </w:rPr>
        <w:t xml:space="preserve"> </w:t>
      </w:r>
      <w:r w:rsidRPr="00AC7524">
        <w:rPr>
          <w:lang w:val="en-CA"/>
        </w:rPr>
        <w:t>3D images of TOF-SIMS elemental depth distribution of (a)</w:t>
      </w:r>
      <w:r>
        <w:rPr>
          <w:lang w:val="en-CA"/>
        </w:rPr>
        <w:t xml:space="preserve"> </w:t>
      </w:r>
      <w:r w:rsidRPr="00AC7524">
        <w:rPr>
          <w:lang w:val="en-CA"/>
        </w:rPr>
        <w:t>In-Cu</w:t>
      </w:r>
      <w:r>
        <w:rPr>
          <w:lang w:val="en-CA"/>
        </w:rPr>
        <w:t xml:space="preserve"> gel mixed with Tf</w:t>
      </w:r>
      <w:r w:rsidRPr="00AC7524">
        <w:rPr>
          <w:lang w:val="en-CA"/>
        </w:rPr>
        <w:t>COF</w:t>
      </w:r>
      <w:r>
        <w:rPr>
          <w:lang w:val="en-CA"/>
        </w:rPr>
        <w:t xml:space="preserve"> and (b) Tf</w:t>
      </w:r>
      <w:r w:rsidRPr="00AC7524">
        <w:rPr>
          <w:lang w:val="en-CA"/>
        </w:rPr>
        <w:t>COF</w:t>
      </w:r>
      <w:r>
        <w:rPr>
          <w:lang w:val="en-CA"/>
        </w:rPr>
        <w:t>-</w:t>
      </w:r>
      <w:r w:rsidRPr="00AC7524">
        <w:rPr>
          <w:lang w:val="en-CA"/>
        </w:rPr>
        <w:t>In</w:t>
      </w:r>
      <w:r w:rsidRPr="00035B3F">
        <w:rPr>
          <w:vertAlign w:val="subscript"/>
          <w:lang w:val="en-CA"/>
        </w:rPr>
        <w:t>1</w:t>
      </w:r>
      <w:r w:rsidRPr="00AC7524">
        <w:rPr>
          <w:lang w:val="en-CA"/>
        </w:rPr>
        <w:t>@Cu</w:t>
      </w:r>
      <w:r w:rsidRPr="00035B3F">
        <w:rPr>
          <w:vertAlign w:val="subscript"/>
          <w:lang w:val="en-CA"/>
        </w:rPr>
        <w:t>2</w:t>
      </w:r>
      <w:r w:rsidRPr="00AC7524">
        <w:rPr>
          <w:lang w:val="en-CA"/>
        </w:rPr>
        <w:t>O</w:t>
      </w:r>
      <w:r>
        <w:rPr>
          <w:lang w:val="en-CA"/>
        </w:rPr>
        <w:t>,</w:t>
      </w:r>
      <w:r w:rsidRPr="00AC7524">
        <w:rPr>
          <w:lang w:val="en-CA"/>
        </w:rPr>
        <w:t xml:space="preserve"> including Cu, H, O and K element. </w:t>
      </w:r>
      <w:r>
        <w:rPr>
          <w:lang w:val="en-CA"/>
        </w:rPr>
        <w:br w:type="page"/>
      </w:r>
    </w:p>
    <w:p w14:paraId="4EE2AAA3" w14:textId="77777777" w:rsidR="00D849CC" w:rsidRPr="004E325C" w:rsidRDefault="00D849CC" w:rsidP="00D849CC">
      <w:pPr>
        <w:widowControl/>
        <w:suppressAutoHyphens w:val="0"/>
        <w:adjustRightInd w:val="0"/>
        <w:snapToGrid w:val="0"/>
        <w:jc w:val="center"/>
        <w:rPr>
          <w:rFonts w:ascii="Times New Roman" w:hAnsi="Times New Roman"/>
        </w:rPr>
      </w:pPr>
      <w:r w:rsidRPr="00601EC3">
        <w:rPr>
          <w:rFonts w:ascii="Times New Roman" w:hAnsi="Times New Roman"/>
          <w:noProof/>
        </w:rPr>
        <w:lastRenderedPageBreak/>
        <w:drawing>
          <wp:inline distT="0" distB="0" distL="0" distR="0" wp14:anchorId="317F317D" wp14:editId="779A50B7">
            <wp:extent cx="5943600" cy="1870710"/>
            <wp:effectExtent l="0" t="0" r="0" b="0"/>
            <wp:docPr id="21" name="图片 20">
              <a:extLst xmlns:a="http://schemas.openxmlformats.org/drawingml/2006/main">
                <a:ext uri="{FF2B5EF4-FFF2-40B4-BE49-F238E27FC236}">
                  <a16:creationId xmlns:a16="http://schemas.microsoft.com/office/drawing/2014/main" id="{0A92B7E7-3A47-0ADA-8731-EB1961D89C1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>
                      <a:extLst>
                        <a:ext uri="{FF2B5EF4-FFF2-40B4-BE49-F238E27FC236}">
                          <a16:creationId xmlns:a16="http://schemas.microsoft.com/office/drawing/2014/main" id="{0A92B7E7-3A47-0ADA-8731-EB1961D89C1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l="2019" t="1803" r="3969" b="3586"/>
                    <a:stretch/>
                  </pic:blipFill>
                  <pic:spPr>
                    <a:xfrm>
                      <a:off x="0" y="0"/>
                      <a:ext cx="5943600" cy="187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8FCFD" w14:textId="3DC215DF" w:rsidR="00D849CC" w:rsidRPr="00B97DCD" w:rsidRDefault="00D849CC" w:rsidP="00D849CC">
      <w:pPr>
        <w:pStyle w:val="00FigureCaption"/>
        <w:rPr>
          <w:b/>
          <w:bCs/>
        </w:rPr>
      </w:pPr>
      <w:r w:rsidRPr="00B97DCD">
        <w:rPr>
          <w:b/>
          <w:bCs/>
        </w:rPr>
        <w:t xml:space="preserve">Supplementary Figure </w:t>
      </w:r>
      <w:r w:rsidRPr="00B97DCD">
        <w:rPr>
          <w:b/>
          <w:bCs/>
        </w:rPr>
        <w:fldChar w:fldCharType="begin"/>
      </w:r>
      <w:r w:rsidRPr="00B97DCD">
        <w:rPr>
          <w:b/>
          <w:bCs/>
        </w:rPr>
        <w:instrText xml:space="preserve"> SEQ Figure_5- \* ARABIC </w:instrText>
      </w:r>
      <w:r w:rsidRPr="00B97DCD">
        <w:rPr>
          <w:b/>
          <w:bCs/>
        </w:rPr>
        <w:fldChar w:fldCharType="separate"/>
      </w:r>
      <w:r w:rsidR="003A299B">
        <w:rPr>
          <w:b/>
          <w:bCs/>
          <w:noProof/>
        </w:rPr>
        <w:t>12</w:t>
      </w:r>
      <w:r w:rsidRPr="00B97DCD">
        <w:rPr>
          <w:b/>
          <w:bCs/>
        </w:rPr>
        <w:fldChar w:fldCharType="end"/>
      </w:r>
      <w:r w:rsidRPr="00B97DCD">
        <w:rPr>
          <w:b/>
          <w:bCs/>
        </w:rPr>
        <w:t>.</w:t>
      </w:r>
      <w:r w:rsidRPr="00B97DCD">
        <w:t xml:space="preserve"> TOF-SIMS depth profiles of </w:t>
      </w:r>
      <w:r w:rsidRPr="00B97DCD">
        <w:rPr>
          <w:lang w:val="en-CA"/>
        </w:rPr>
        <w:t>I</w:t>
      </w:r>
      <w:r w:rsidRPr="00B97DCD">
        <w:rPr>
          <w:rFonts w:eastAsiaTheme="minorEastAsia" w:hint="eastAsia"/>
          <w:lang w:val="en-CA" w:eastAsia="zh-CN"/>
        </w:rPr>
        <w:t>n</w:t>
      </w:r>
      <w:r w:rsidRPr="00B97DCD">
        <w:rPr>
          <w:lang w:val="en-CA"/>
        </w:rPr>
        <w:t>-Cu</w:t>
      </w:r>
      <w:r>
        <w:rPr>
          <w:lang w:val="en-CA"/>
        </w:rPr>
        <w:t xml:space="preserve"> gel mixed with Tf</w:t>
      </w:r>
      <w:r w:rsidRPr="00B97DCD">
        <w:rPr>
          <w:lang w:val="en-CA"/>
        </w:rPr>
        <w:t xml:space="preserve">COF and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AC7524">
        <w:rPr>
          <w:lang w:val="en-CA"/>
        </w:rPr>
        <w:t>@</w:t>
      </w:r>
      <w:r w:rsidRPr="00954862">
        <w:t>Cu</w:t>
      </w:r>
      <w:r w:rsidRPr="00D849CC">
        <w:rPr>
          <w:vertAlign w:val="subscript"/>
        </w:rPr>
        <w:t>2</w:t>
      </w:r>
      <w:r w:rsidRPr="00954862">
        <w:t>O</w:t>
      </w:r>
      <w:r w:rsidRPr="00B97DCD">
        <w:rPr>
          <w:lang w:val="en-CA"/>
        </w:rPr>
        <w:t xml:space="preserve">, respectively. (a-b) The trend is the same for the elements Cu and O before and after the electroreduction. (c) The distribution of element K increased over the whole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AC7524">
        <w:rPr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B97DCD">
        <w:rPr>
          <w:lang w:val="en-CA"/>
        </w:rPr>
        <w:t xml:space="preserve"> material after the electroreduction. This proves the outstanding ability of conducting K ions.</w:t>
      </w:r>
    </w:p>
    <w:p w14:paraId="0D60B277" w14:textId="7050018E" w:rsidR="00D849CC" w:rsidRDefault="00D849CC" w:rsidP="000A79DF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  <w:r>
        <w:rPr>
          <w:rFonts w:ascii="Times New Roman" w:eastAsia="MS Mincho" w:hAnsi="Times New Roman" w:cs="Times New Roman"/>
          <w:kern w:val="0"/>
          <w:lang w:val="en-GB" w:eastAsia="ja-JP"/>
        </w:rPr>
        <w:br w:type="page"/>
      </w:r>
    </w:p>
    <w:p w14:paraId="48588E29" w14:textId="77777777" w:rsidR="000A79DF" w:rsidRDefault="000A79DF" w:rsidP="000A79DF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</w:p>
    <w:p w14:paraId="6EF0E50D" w14:textId="77777777" w:rsidR="00D849CC" w:rsidRPr="00D57023" w:rsidRDefault="00D849CC" w:rsidP="00D849CC">
      <w:pPr>
        <w:widowControl/>
        <w:suppressAutoHyphens w:val="0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  <w:r w:rsidRPr="00027638">
        <w:rPr>
          <w:noProof/>
        </w:rPr>
        <w:drawing>
          <wp:inline distT="0" distB="0" distL="0" distR="0" wp14:anchorId="14A7EEA3" wp14:editId="097AAB60">
            <wp:extent cx="5943600" cy="2440940"/>
            <wp:effectExtent l="0" t="0" r="0" b="0"/>
            <wp:docPr id="81" name="图片 80">
              <a:extLst xmlns:a="http://schemas.openxmlformats.org/drawingml/2006/main">
                <a:ext uri="{FF2B5EF4-FFF2-40B4-BE49-F238E27FC236}">
                  <a16:creationId xmlns:a16="http://schemas.microsoft.com/office/drawing/2014/main" id="{941B8D7A-E90C-AFDA-0FC1-9CC50FA8C2A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0">
                      <a:extLst>
                        <a:ext uri="{FF2B5EF4-FFF2-40B4-BE49-F238E27FC236}">
                          <a16:creationId xmlns:a16="http://schemas.microsoft.com/office/drawing/2014/main" id="{941B8D7A-E90C-AFDA-0FC1-9CC50FA8C2A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6"/>
                    <a:srcRect t="7450" r="9287"/>
                    <a:stretch/>
                  </pic:blipFill>
                  <pic:spPr>
                    <a:xfrm>
                      <a:off x="0" y="0"/>
                      <a:ext cx="5943600" cy="244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01BD6" w14:textId="78B69761" w:rsidR="00D849CC" w:rsidRDefault="00D849CC" w:rsidP="00D849CC">
      <w:pPr>
        <w:pStyle w:val="00FigureCaption"/>
      </w:pPr>
      <w:r w:rsidRPr="00751E1F">
        <w:rPr>
          <w:b/>
          <w:bCs/>
        </w:rPr>
        <w:t xml:space="preserve">Supplementary Figure </w:t>
      </w:r>
      <w:r w:rsidRPr="00954862">
        <w:rPr>
          <w:b/>
          <w:bCs/>
        </w:rPr>
        <w:fldChar w:fldCharType="begin"/>
      </w:r>
      <w:r w:rsidRPr="00954862">
        <w:rPr>
          <w:b/>
          <w:bCs/>
        </w:rPr>
        <w:instrText xml:space="preserve"> SEQ Figure_5- \* ARABIC </w:instrText>
      </w:r>
      <w:r w:rsidRPr="00954862">
        <w:rPr>
          <w:b/>
          <w:bCs/>
        </w:rPr>
        <w:fldChar w:fldCharType="separate"/>
      </w:r>
      <w:r w:rsidR="003A299B">
        <w:rPr>
          <w:b/>
          <w:bCs/>
          <w:noProof/>
        </w:rPr>
        <w:t>13</w:t>
      </w:r>
      <w:r w:rsidRPr="00954862">
        <w:rPr>
          <w:b/>
          <w:bCs/>
        </w:rPr>
        <w:fldChar w:fldCharType="end"/>
      </w:r>
      <w:r w:rsidRPr="00954862">
        <w:rPr>
          <w:b/>
          <w:bCs/>
        </w:rPr>
        <w:t>.</w:t>
      </w:r>
      <w:r>
        <w:t xml:space="preserve"> </w:t>
      </w:r>
      <w:r w:rsidRPr="00D57023">
        <w:t xml:space="preserve">(a) Quasi </w:t>
      </w:r>
      <w:r w:rsidRPr="00954862">
        <w:rPr>
          <w:i/>
          <w:iCs/>
        </w:rPr>
        <w:t>in-situ</w:t>
      </w:r>
      <w:r w:rsidRPr="00D57023">
        <w:t xml:space="preserve"> NAP-XPS spectra of Cu 2p </w:t>
      </w:r>
      <w:r>
        <w:t>of 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AC7524">
        <w:rPr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D57023">
        <w:t xml:space="preserve"> </w:t>
      </w:r>
      <w:r>
        <w:t xml:space="preserve">catalyst </w:t>
      </w:r>
      <w:r w:rsidRPr="00D57023">
        <w:t xml:space="preserve">during the ER process. (b) In 3d XPS spectra of </w:t>
      </w:r>
      <w:r w:rsidRPr="00D57023">
        <w:rPr>
          <w:lang w:val="en-CA"/>
        </w:rPr>
        <w:t>I</w:t>
      </w:r>
      <w:r w:rsidRPr="00D57023">
        <w:rPr>
          <w:rFonts w:eastAsiaTheme="minorEastAsia" w:hint="eastAsia"/>
          <w:lang w:val="en-CA" w:eastAsia="zh-CN"/>
        </w:rPr>
        <w:t>n</w:t>
      </w:r>
      <w:r w:rsidRPr="00D57023">
        <w:rPr>
          <w:lang w:val="en-CA"/>
        </w:rPr>
        <w:t>-Cu</w:t>
      </w:r>
      <w:r>
        <w:rPr>
          <w:lang w:val="en-CA"/>
        </w:rPr>
        <w:t xml:space="preserve"> gel mixed with TfCOF</w:t>
      </w:r>
      <w:r w:rsidRPr="00D57023">
        <w:rPr>
          <w:lang w:val="en-CA"/>
        </w:rPr>
        <w:t xml:space="preserve"> </w:t>
      </w:r>
      <w:r w:rsidRPr="00D57023">
        <w:t xml:space="preserve">and </w:t>
      </w:r>
      <w:r>
        <w:t>Tf</w:t>
      </w:r>
      <w:r w:rsidRPr="00EA1A67">
        <w:rPr>
          <w:lang w:val="en-CA"/>
        </w:rPr>
        <w:t>COF</w:t>
      </w:r>
      <w:r>
        <w:rPr>
          <w:lang w:val="en-CA"/>
        </w:rPr>
        <w:t>-</w:t>
      </w:r>
      <w:r w:rsidRPr="00EA1A67">
        <w:rPr>
          <w:lang w:val="en-CA"/>
        </w:rPr>
        <w:t>I</w:t>
      </w:r>
      <w:r w:rsidRPr="00EA1A67">
        <w:rPr>
          <w:rFonts w:eastAsiaTheme="minorEastAsia" w:hint="eastAsia"/>
          <w:lang w:val="en-CA" w:eastAsia="zh-CN"/>
        </w:rPr>
        <w:t>n</w:t>
      </w:r>
      <w:r w:rsidRPr="00EA1A67">
        <w:rPr>
          <w:vertAlign w:val="subscript"/>
          <w:lang w:val="en-CA"/>
        </w:rPr>
        <w:t>1</w:t>
      </w:r>
      <w:r w:rsidRPr="00AC7524">
        <w:rPr>
          <w:lang w:val="en-CA"/>
        </w:rPr>
        <w:t>@</w:t>
      </w:r>
      <w:r w:rsidRPr="00EA1A67">
        <w:rPr>
          <w:lang w:val="en-CA"/>
        </w:rPr>
        <w:t>Cu</w:t>
      </w:r>
      <w:r w:rsidRPr="00EA1A67">
        <w:rPr>
          <w:vertAlign w:val="subscript"/>
          <w:lang w:val="en-CA"/>
        </w:rPr>
        <w:t>2</w:t>
      </w:r>
      <w:r w:rsidRPr="00EA1A67">
        <w:rPr>
          <w:lang w:val="en-CA"/>
        </w:rPr>
        <w:t>O</w:t>
      </w:r>
      <w:r w:rsidRPr="00D57023">
        <w:t>.</w:t>
      </w:r>
    </w:p>
    <w:p w14:paraId="75889ACF" w14:textId="77777777" w:rsidR="00D849CC" w:rsidRDefault="00D849CC" w:rsidP="00D849CC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  <w:r>
        <w:br w:type="page"/>
      </w:r>
    </w:p>
    <w:p w14:paraId="6E25B76C" w14:textId="55EF0ED1" w:rsidR="00D849CC" w:rsidRPr="00D57023" w:rsidRDefault="00001C24" w:rsidP="00D849CC">
      <w:pPr>
        <w:widowControl/>
        <w:suppressAutoHyphens w:val="0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  <w:r w:rsidRPr="00001C24">
        <w:rPr>
          <w:rFonts w:ascii="Times New Roman" w:eastAsia="MS Mincho" w:hAnsi="Times New Roman" w:cs="Times New Roman"/>
          <w:noProof/>
          <w:kern w:val="0"/>
          <w:lang w:val="en-GB" w:eastAsia="ja-JP"/>
        </w:rPr>
        <w:lastRenderedPageBreak/>
        <w:drawing>
          <wp:inline distT="0" distB="0" distL="0" distR="0" wp14:anchorId="4F183D32" wp14:editId="5BC48A47">
            <wp:extent cx="5943600" cy="1385570"/>
            <wp:effectExtent l="0" t="0" r="0" b="5080"/>
            <wp:docPr id="12634597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459748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85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AAF3C" w14:textId="7C17E6F0" w:rsidR="00D849CC" w:rsidRDefault="00D849CC" w:rsidP="00D849CC">
      <w:pPr>
        <w:pStyle w:val="00FigureCaption"/>
      </w:pPr>
      <w:r w:rsidRPr="00751E1F">
        <w:rPr>
          <w:b/>
          <w:bCs/>
        </w:rPr>
        <w:t xml:space="preserve">Supplementary Figure </w:t>
      </w:r>
      <w:r w:rsidRPr="00954862">
        <w:rPr>
          <w:b/>
          <w:bCs/>
        </w:rPr>
        <w:fldChar w:fldCharType="begin"/>
      </w:r>
      <w:r w:rsidRPr="00954862">
        <w:rPr>
          <w:b/>
          <w:bCs/>
        </w:rPr>
        <w:instrText xml:space="preserve"> SEQ Figure_5- \* ARABIC </w:instrText>
      </w:r>
      <w:r w:rsidRPr="00954862">
        <w:rPr>
          <w:b/>
          <w:bCs/>
        </w:rPr>
        <w:fldChar w:fldCharType="separate"/>
      </w:r>
      <w:r w:rsidR="003A299B">
        <w:rPr>
          <w:b/>
          <w:bCs/>
          <w:noProof/>
        </w:rPr>
        <w:t>14</w:t>
      </w:r>
      <w:r w:rsidRPr="00954862">
        <w:rPr>
          <w:b/>
          <w:bCs/>
        </w:rPr>
        <w:fldChar w:fldCharType="end"/>
      </w:r>
      <w:r w:rsidRPr="00954862">
        <w:rPr>
          <w:b/>
          <w:bCs/>
        </w:rPr>
        <w:t>.</w:t>
      </w:r>
      <w:r w:rsidR="00001C24" w:rsidRPr="00001C24">
        <w:rPr>
          <w:lang w:val="en-CA"/>
        </w:rPr>
        <w:t xml:space="preserve"> Schematic of the atomic structure of In-Cu gel, In</w:t>
      </w:r>
      <w:r w:rsidR="00001C24" w:rsidRPr="00001C24">
        <w:rPr>
          <w:vertAlign w:val="subscript"/>
          <w:lang w:val="en-CA"/>
        </w:rPr>
        <w:t>1</w:t>
      </w:r>
      <w:r w:rsidR="00001C24" w:rsidRPr="00001C24">
        <w:rPr>
          <w:lang w:val="en-CA"/>
        </w:rPr>
        <w:t>@Cu</w:t>
      </w:r>
      <w:r w:rsidR="00001C24" w:rsidRPr="00001C24">
        <w:rPr>
          <w:vertAlign w:val="subscript"/>
          <w:lang w:val="en-CA"/>
        </w:rPr>
        <w:t>2</w:t>
      </w:r>
      <w:r w:rsidR="00001C24" w:rsidRPr="00001C24">
        <w:rPr>
          <w:lang w:val="en-CA"/>
        </w:rPr>
        <w:t>O and TfCOF-In</w:t>
      </w:r>
      <w:r w:rsidR="00001C24" w:rsidRPr="00001C24">
        <w:rPr>
          <w:vertAlign w:val="subscript"/>
          <w:lang w:val="en-CA"/>
        </w:rPr>
        <w:t>1</w:t>
      </w:r>
      <w:r w:rsidR="00001C24" w:rsidRPr="00001C24">
        <w:rPr>
          <w:lang w:val="en-CA"/>
        </w:rPr>
        <w:t>@Cu</w:t>
      </w:r>
      <w:r w:rsidR="00001C24" w:rsidRPr="00001C24">
        <w:rPr>
          <w:vertAlign w:val="subscript"/>
          <w:lang w:val="en-CA"/>
        </w:rPr>
        <w:t>2</w:t>
      </w:r>
      <w:r w:rsidR="00001C24" w:rsidRPr="00001C24">
        <w:rPr>
          <w:lang w:val="en-CA"/>
        </w:rPr>
        <w:t>O materials</w:t>
      </w:r>
      <w:r w:rsidRPr="00D57023">
        <w:t>.</w:t>
      </w:r>
    </w:p>
    <w:p w14:paraId="2200D267" w14:textId="77777777" w:rsidR="000A79DF" w:rsidRDefault="000A79DF" w:rsidP="000A79DF">
      <w:pPr>
        <w:widowControl/>
        <w:suppressAutoHyphens w:val="0"/>
        <w:spacing w:line="240" w:lineRule="auto"/>
        <w:jc w:val="center"/>
        <w:rPr>
          <w:lang w:val="en-CA"/>
        </w:rPr>
      </w:pPr>
    </w:p>
    <w:p w14:paraId="14948D7E" w14:textId="77777777" w:rsidR="000A79DF" w:rsidRDefault="000A79DF" w:rsidP="000A79DF">
      <w:pPr>
        <w:pStyle w:val="00"/>
      </w:pPr>
      <w:r>
        <w:br w:type="page"/>
      </w:r>
    </w:p>
    <w:p w14:paraId="06FBA10A" w14:textId="3197D6D2" w:rsidR="003C777C" w:rsidRDefault="005A252A" w:rsidP="003C777C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  <w:r w:rsidRPr="005A252A">
        <w:rPr>
          <w:rFonts w:ascii="Times New Roman" w:eastAsia="MS Mincho" w:hAnsi="Times New Roman" w:cs="Times New Roman"/>
          <w:noProof/>
          <w:kern w:val="0"/>
          <w:lang w:val="en-GB" w:eastAsia="ja-JP"/>
        </w:rPr>
        <w:lastRenderedPageBreak/>
        <w:drawing>
          <wp:inline distT="0" distB="0" distL="0" distR="0" wp14:anchorId="2918FADA" wp14:editId="1578D3D9">
            <wp:extent cx="5943600" cy="3281680"/>
            <wp:effectExtent l="0" t="0" r="0" b="0"/>
            <wp:docPr id="3316178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617803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DC3BC" w14:textId="0968D8C1" w:rsidR="003C777C" w:rsidRPr="000A79DF" w:rsidRDefault="005A252A" w:rsidP="00447327">
      <w:pPr>
        <w:pStyle w:val="00FigureCaption"/>
        <w:jc w:val="center"/>
      </w:pPr>
      <w:r w:rsidRPr="001A2C69">
        <w:rPr>
          <w:b/>
          <w:bCs/>
        </w:rPr>
        <w:t xml:space="preserve">Supplementary Figure </w:t>
      </w:r>
      <w:r w:rsidRPr="001A2C69">
        <w:rPr>
          <w:b/>
          <w:bCs/>
        </w:rPr>
        <w:fldChar w:fldCharType="begin"/>
      </w:r>
      <w:r w:rsidRPr="001A2C69">
        <w:rPr>
          <w:b/>
          <w:bCs/>
        </w:rPr>
        <w:instrText xml:space="preserve"> SEQ Figure_5- \* ARABIC </w:instrText>
      </w:r>
      <w:r w:rsidRPr="001A2C69">
        <w:rPr>
          <w:b/>
          <w:bCs/>
        </w:rPr>
        <w:fldChar w:fldCharType="separate"/>
      </w:r>
      <w:r w:rsidR="003A299B">
        <w:rPr>
          <w:b/>
          <w:bCs/>
          <w:noProof/>
        </w:rPr>
        <w:t>15</w:t>
      </w:r>
      <w:r w:rsidRPr="001A2C69">
        <w:rPr>
          <w:b/>
          <w:bCs/>
        </w:rPr>
        <w:fldChar w:fldCharType="end"/>
      </w:r>
      <w:r w:rsidRPr="001A2C69">
        <w:rPr>
          <w:b/>
          <w:bCs/>
        </w:rPr>
        <w:t>.</w:t>
      </w:r>
      <w:r>
        <w:t xml:space="preserve"> </w:t>
      </w:r>
      <w:r w:rsidRPr="00171249">
        <w:t>FEs of different products for Cu</w:t>
      </w:r>
      <w:r w:rsidRPr="00171249">
        <w:rPr>
          <w:vertAlign w:val="subscript"/>
        </w:rPr>
        <w:t>2</w:t>
      </w:r>
      <w:r w:rsidRPr="00171249">
        <w:t xml:space="preserve">O </w:t>
      </w:r>
      <w:r w:rsidRPr="00171249">
        <w:rPr>
          <w:lang w:val="en-CA"/>
        </w:rPr>
        <w:t>with pure and dilute CO</w:t>
      </w:r>
      <w:r w:rsidRPr="00171249">
        <w:rPr>
          <w:vertAlign w:val="subscript"/>
          <w:lang w:val="en-CA"/>
        </w:rPr>
        <w:t>2</w:t>
      </w:r>
      <w:r w:rsidRPr="00171249">
        <w:rPr>
          <w:lang w:val="en-CA"/>
        </w:rPr>
        <w:t xml:space="preserve"> inlets</w:t>
      </w:r>
      <w:r w:rsidRPr="00171249">
        <w:t>.</w:t>
      </w:r>
    </w:p>
    <w:p w14:paraId="6E2B11F5" w14:textId="77777777" w:rsidR="003C777C" w:rsidRDefault="003C777C" w:rsidP="003C777C">
      <w:pPr>
        <w:pStyle w:val="00FigureCaption"/>
        <w:adjustRightInd w:val="0"/>
        <w:snapToGrid w:val="0"/>
        <w:spacing w:before="0" w:after="0" w:line="480" w:lineRule="auto"/>
        <w:jc w:val="center"/>
        <w:outlineLvl w:val="9"/>
        <w:rPr>
          <w:sz w:val="24"/>
          <w:szCs w:val="24"/>
        </w:rPr>
      </w:pPr>
      <w:r w:rsidRPr="00803439">
        <w:rPr>
          <w:noProof/>
          <w:sz w:val="24"/>
          <w:szCs w:val="24"/>
        </w:rPr>
        <w:lastRenderedPageBreak/>
        <w:drawing>
          <wp:inline distT="0" distB="0" distL="0" distR="0" wp14:anchorId="043F9107" wp14:editId="15AB7052">
            <wp:extent cx="5943600" cy="5391150"/>
            <wp:effectExtent l="0" t="0" r="0" b="0"/>
            <wp:docPr id="21372474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24747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CDE37" w14:textId="3818C781" w:rsidR="003C777C" w:rsidRDefault="003C777C" w:rsidP="003C777C">
      <w:pPr>
        <w:pStyle w:val="00FigureCaption"/>
      </w:pPr>
      <w:r w:rsidRPr="001A2C69">
        <w:rPr>
          <w:b/>
          <w:bCs/>
        </w:rPr>
        <w:t xml:space="preserve">Supplementary Figure </w:t>
      </w:r>
      <w:r w:rsidRPr="001A2C69">
        <w:rPr>
          <w:b/>
          <w:bCs/>
        </w:rPr>
        <w:fldChar w:fldCharType="begin"/>
      </w:r>
      <w:r w:rsidRPr="001A2C69">
        <w:rPr>
          <w:b/>
          <w:bCs/>
        </w:rPr>
        <w:instrText xml:space="preserve"> SEQ Figure_5- \* ARABIC </w:instrText>
      </w:r>
      <w:r w:rsidRPr="001A2C69">
        <w:rPr>
          <w:b/>
          <w:bCs/>
        </w:rPr>
        <w:fldChar w:fldCharType="separate"/>
      </w:r>
      <w:r w:rsidR="003A299B">
        <w:rPr>
          <w:b/>
          <w:bCs/>
          <w:noProof/>
        </w:rPr>
        <w:t>16</w:t>
      </w:r>
      <w:r w:rsidRPr="001A2C69">
        <w:rPr>
          <w:b/>
          <w:bCs/>
        </w:rPr>
        <w:fldChar w:fldCharType="end"/>
      </w:r>
      <w:r w:rsidRPr="001A2C69">
        <w:rPr>
          <w:b/>
          <w:bCs/>
        </w:rPr>
        <w:t>.</w:t>
      </w:r>
      <w:r>
        <w:t xml:space="preserve"> </w:t>
      </w:r>
      <w:r w:rsidRPr="00803439">
        <w:rPr>
          <w:lang w:val="en-CA"/>
        </w:rPr>
        <w:t xml:space="preserve">FEs of different products for </w:t>
      </w:r>
      <w:r>
        <w:rPr>
          <w:lang w:val="en-CA"/>
        </w:rPr>
        <w:t xml:space="preserve">(a) </w:t>
      </w:r>
      <w:r w:rsidRPr="00803439">
        <w:rPr>
          <w:lang w:val="en-CA"/>
        </w:rPr>
        <w:t>TfCOF-</w:t>
      </w:r>
      <w:r w:rsidRPr="00611092">
        <w:rPr>
          <w:lang w:val="en-CA"/>
        </w:rPr>
        <w:t>Cu</w:t>
      </w:r>
      <w:r w:rsidRPr="00611092">
        <w:rPr>
          <w:vertAlign w:val="subscript"/>
          <w:lang w:val="en-CA"/>
        </w:rPr>
        <w:t>2</w:t>
      </w:r>
      <w:r w:rsidRPr="00611092">
        <w:rPr>
          <w:lang w:val="en-CA"/>
        </w:rPr>
        <w:t xml:space="preserve">O and (b) </w:t>
      </w:r>
      <w:r w:rsidRPr="00611092">
        <w:t>In</w:t>
      </w:r>
      <w:r w:rsidRPr="00611092">
        <w:rPr>
          <w:vertAlign w:val="subscript"/>
        </w:rPr>
        <w:t>1</w:t>
      </w:r>
      <w:r w:rsidRPr="00611092">
        <w:t>@Cu</w:t>
      </w:r>
      <w:r w:rsidRPr="00611092">
        <w:rPr>
          <w:vertAlign w:val="subscript"/>
        </w:rPr>
        <w:t>2</w:t>
      </w:r>
      <w:r w:rsidRPr="00611092">
        <w:t>O</w:t>
      </w:r>
      <w:r>
        <w:t xml:space="preserve"> control groups </w:t>
      </w:r>
      <w:r w:rsidRPr="00803439">
        <w:rPr>
          <w:lang w:val="en-US"/>
        </w:rPr>
        <w:t>with pure and dilute CO</w:t>
      </w:r>
      <w:r w:rsidRPr="00803439">
        <w:rPr>
          <w:vertAlign w:val="subscript"/>
          <w:lang w:val="en-US"/>
        </w:rPr>
        <w:t>2</w:t>
      </w:r>
      <w:r w:rsidRPr="00803439">
        <w:rPr>
          <w:lang w:val="en-US"/>
        </w:rPr>
        <w:t xml:space="preserve"> inlets</w:t>
      </w:r>
      <w:r w:rsidRPr="00803439">
        <w:rPr>
          <w:lang w:val="en-CA"/>
        </w:rPr>
        <w:t xml:space="preserve">. The error bars represent the standard deviation from the </w:t>
      </w:r>
      <w:r w:rsidRPr="00F55AB2">
        <w:t>measurement</w:t>
      </w:r>
      <w:r w:rsidRPr="00803439">
        <w:rPr>
          <w:lang w:val="en-CA"/>
        </w:rPr>
        <w:t xml:space="preserve"> of three independent electrodes. </w:t>
      </w:r>
    </w:p>
    <w:p w14:paraId="56C5A158" w14:textId="77777777" w:rsidR="003C777C" w:rsidRDefault="003C777C" w:rsidP="003C777C"/>
    <w:p w14:paraId="76CBA41A" w14:textId="77777777" w:rsidR="003C777C" w:rsidRDefault="003C777C" w:rsidP="003C777C">
      <w:pPr>
        <w:widowControl/>
        <w:suppressAutoHyphens w:val="0"/>
        <w:spacing w:line="240" w:lineRule="auto"/>
        <w:jc w:val="left"/>
        <w:rPr>
          <w:b/>
          <w:bCs/>
        </w:rPr>
      </w:pPr>
      <w:r w:rsidRPr="00C76F39">
        <w:rPr>
          <w:b/>
          <w:bCs/>
          <w:noProof/>
        </w:rPr>
        <w:lastRenderedPageBreak/>
        <w:drawing>
          <wp:inline distT="0" distB="0" distL="0" distR="0" wp14:anchorId="6D00A4CC" wp14:editId="4CBF09FD">
            <wp:extent cx="5943600" cy="2366645"/>
            <wp:effectExtent l="0" t="0" r="0" b="0"/>
            <wp:docPr id="3584084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408453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3724D" w14:textId="47D697A3" w:rsidR="003C777C" w:rsidRDefault="003C777C" w:rsidP="003C777C">
      <w:pPr>
        <w:pStyle w:val="00FigureCaption"/>
        <w:rPr>
          <w:lang w:val="en-CA"/>
        </w:rPr>
      </w:pPr>
      <w:r w:rsidRPr="001A2C69">
        <w:rPr>
          <w:b/>
          <w:bCs/>
        </w:rPr>
        <w:t xml:space="preserve">Supplementary Figure </w:t>
      </w:r>
      <w:r w:rsidRPr="001A2C69">
        <w:rPr>
          <w:b/>
          <w:bCs/>
        </w:rPr>
        <w:fldChar w:fldCharType="begin"/>
      </w:r>
      <w:r w:rsidRPr="001A2C69">
        <w:rPr>
          <w:b/>
          <w:bCs/>
        </w:rPr>
        <w:instrText xml:space="preserve"> SEQ Figure_5- \* ARABIC </w:instrText>
      </w:r>
      <w:r w:rsidRPr="001A2C69">
        <w:rPr>
          <w:b/>
          <w:bCs/>
        </w:rPr>
        <w:fldChar w:fldCharType="separate"/>
      </w:r>
      <w:r w:rsidR="003A299B">
        <w:rPr>
          <w:b/>
          <w:bCs/>
          <w:noProof/>
        </w:rPr>
        <w:t>17</w:t>
      </w:r>
      <w:r w:rsidRPr="001A2C69">
        <w:rPr>
          <w:b/>
          <w:bCs/>
        </w:rPr>
        <w:fldChar w:fldCharType="end"/>
      </w:r>
      <w:r w:rsidRPr="001A2C69">
        <w:rPr>
          <w:b/>
          <w:bCs/>
        </w:rPr>
        <w:t>.</w:t>
      </w:r>
      <w:r>
        <w:t xml:space="preserve"> </w:t>
      </w:r>
      <w:r w:rsidRPr="00611092">
        <w:rPr>
          <w:lang w:val="en-CA"/>
        </w:rPr>
        <w:t>Total current density and partial current density for C</w:t>
      </w:r>
      <w:r w:rsidRPr="00611092">
        <w:rPr>
          <w:vertAlign w:val="subscript"/>
          <w:lang w:val="en-CA"/>
        </w:rPr>
        <w:t>2+</w:t>
      </w:r>
      <w:r w:rsidRPr="00611092">
        <w:rPr>
          <w:lang w:val="en-CA"/>
        </w:rPr>
        <w:t xml:space="preserve"> and C</w:t>
      </w:r>
      <w:r w:rsidRPr="00611092">
        <w:rPr>
          <w:vertAlign w:val="subscript"/>
          <w:lang w:val="en-CA"/>
        </w:rPr>
        <w:t>1</w:t>
      </w:r>
      <w:r w:rsidRPr="00611092">
        <w:rPr>
          <w:lang w:val="en-CA"/>
        </w:rPr>
        <w:t xml:space="preserve"> products </w:t>
      </w:r>
      <w:r>
        <w:rPr>
          <w:lang w:val="en-CA"/>
        </w:rPr>
        <w:t xml:space="preserve">for (a) </w:t>
      </w:r>
      <w:r w:rsidRPr="00803439">
        <w:rPr>
          <w:lang w:val="en-CA"/>
        </w:rPr>
        <w:t>Cu</w:t>
      </w:r>
      <w:r w:rsidRPr="00803439">
        <w:rPr>
          <w:vertAlign w:val="subscript"/>
          <w:lang w:val="en-CA"/>
        </w:rPr>
        <w:t>2</w:t>
      </w:r>
      <w:r w:rsidRPr="00803439">
        <w:rPr>
          <w:lang w:val="en-CA"/>
        </w:rPr>
        <w:t>O</w:t>
      </w:r>
      <w:r>
        <w:rPr>
          <w:lang w:val="en-CA"/>
        </w:rPr>
        <w:t xml:space="preserve"> and (b) </w:t>
      </w:r>
      <w:r w:rsidRPr="00611092">
        <w:rPr>
          <w:lang w:val="en-CA"/>
        </w:rPr>
        <w:t>TfCOF</w:t>
      </w:r>
      <w:r>
        <w:rPr>
          <w:lang w:val="en-CA"/>
        </w:rPr>
        <w:t>-</w:t>
      </w:r>
      <w:r w:rsidRPr="004814AA">
        <w:rPr>
          <w:lang w:val="en-CA"/>
        </w:rPr>
        <w:t xml:space="preserve"> </w:t>
      </w:r>
      <w:r w:rsidRPr="00803439">
        <w:rPr>
          <w:lang w:val="en-CA"/>
        </w:rPr>
        <w:t>Cu</w:t>
      </w:r>
      <w:r w:rsidRPr="00803439">
        <w:rPr>
          <w:vertAlign w:val="subscript"/>
          <w:lang w:val="en-CA"/>
        </w:rPr>
        <w:t>2</w:t>
      </w:r>
      <w:r w:rsidRPr="00803439">
        <w:rPr>
          <w:lang w:val="en-CA"/>
        </w:rPr>
        <w:t>O</w:t>
      </w:r>
      <w:r>
        <w:rPr>
          <w:lang w:val="en-CA"/>
        </w:rPr>
        <w:t xml:space="preserve"> </w:t>
      </w:r>
      <w:r>
        <w:t>control groups</w:t>
      </w:r>
      <w:r>
        <w:rPr>
          <w:lang w:val="en-CA"/>
        </w:rPr>
        <w:t>.</w:t>
      </w:r>
      <w:r w:rsidRPr="00611092">
        <w:rPr>
          <w:lang w:val="en-CA"/>
        </w:rPr>
        <w:t xml:space="preserve"> </w:t>
      </w:r>
    </w:p>
    <w:p w14:paraId="6B24F3B9" w14:textId="46E52B85" w:rsidR="00447327" w:rsidRDefault="00447327" w:rsidP="003C777C">
      <w:pPr>
        <w:widowControl/>
        <w:suppressAutoHyphens w:val="0"/>
        <w:spacing w:line="240" w:lineRule="auto"/>
        <w:jc w:val="left"/>
        <w:rPr>
          <w:b/>
          <w:bCs/>
        </w:rPr>
      </w:pPr>
      <w:r>
        <w:rPr>
          <w:b/>
          <w:bCs/>
        </w:rPr>
        <w:br w:type="page"/>
      </w:r>
    </w:p>
    <w:p w14:paraId="03A6F4E0" w14:textId="77777777" w:rsidR="003C777C" w:rsidRDefault="003C777C" w:rsidP="003C777C">
      <w:pPr>
        <w:widowControl/>
        <w:suppressAutoHyphens w:val="0"/>
        <w:spacing w:line="240" w:lineRule="auto"/>
        <w:jc w:val="center"/>
      </w:pPr>
      <w:r w:rsidRPr="00B74CF0">
        <w:rPr>
          <w:noProof/>
        </w:rPr>
        <w:lastRenderedPageBreak/>
        <w:drawing>
          <wp:inline distT="0" distB="0" distL="0" distR="0" wp14:anchorId="57EF0DB1" wp14:editId="08ED36E4">
            <wp:extent cx="5943600" cy="3960495"/>
            <wp:effectExtent l="0" t="0" r="0" b="1905"/>
            <wp:docPr id="4165560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55609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CE1CF" w14:textId="714B7BEF" w:rsidR="003C777C" w:rsidRDefault="003C777C" w:rsidP="003C777C">
      <w:pPr>
        <w:pStyle w:val="00FigureCaption"/>
        <w:rPr>
          <w:lang w:val="en-CA"/>
        </w:rPr>
      </w:pPr>
      <w:r w:rsidRPr="001A2C69">
        <w:rPr>
          <w:b/>
          <w:bCs/>
        </w:rPr>
        <w:t xml:space="preserve">Supplementary Figure </w:t>
      </w:r>
      <w:r w:rsidRPr="001A2C69">
        <w:rPr>
          <w:b/>
          <w:bCs/>
        </w:rPr>
        <w:fldChar w:fldCharType="begin"/>
      </w:r>
      <w:r w:rsidRPr="001A2C69">
        <w:rPr>
          <w:b/>
          <w:bCs/>
        </w:rPr>
        <w:instrText xml:space="preserve"> SEQ Figure_5- \* ARABIC </w:instrText>
      </w:r>
      <w:r w:rsidRPr="001A2C69">
        <w:rPr>
          <w:b/>
          <w:bCs/>
        </w:rPr>
        <w:fldChar w:fldCharType="separate"/>
      </w:r>
      <w:r w:rsidR="003A299B">
        <w:rPr>
          <w:b/>
          <w:bCs/>
          <w:noProof/>
        </w:rPr>
        <w:t>18</w:t>
      </w:r>
      <w:r w:rsidRPr="001A2C69">
        <w:rPr>
          <w:b/>
          <w:bCs/>
        </w:rPr>
        <w:fldChar w:fldCharType="end"/>
      </w:r>
      <w:r w:rsidRPr="001A2C69">
        <w:rPr>
          <w:b/>
          <w:bCs/>
        </w:rPr>
        <w:t>.</w:t>
      </w:r>
      <w:r>
        <w:t xml:space="preserve"> </w:t>
      </w:r>
      <w:r w:rsidRPr="00803439">
        <w:rPr>
          <w:lang w:val="en-CA"/>
        </w:rPr>
        <w:t xml:space="preserve">FEs of different products for </w:t>
      </w:r>
      <w:r w:rsidRPr="007D6F9F">
        <w:rPr>
          <w:lang w:val="en-CA"/>
        </w:rPr>
        <w:t>TfCOF-</w:t>
      </w:r>
      <w:r w:rsidRPr="007D6F9F">
        <w:t>In</w:t>
      </w:r>
      <w:r w:rsidRPr="007D6F9F">
        <w:rPr>
          <w:vertAlign w:val="subscript"/>
        </w:rPr>
        <w:t>1</w:t>
      </w:r>
      <w:r w:rsidRPr="007D6F9F">
        <w:t>@Cu</w:t>
      </w:r>
      <w:r w:rsidRPr="007D6F9F">
        <w:rPr>
          <w:vertAlign w:val="subscript"/>
        </w:rPr>
        <w:t>2</w:t>
      </w:r>
      <w:r w:rsidRPr="007D6F9F">
        <w:t xml:space="preserve">O </w:t>
      </w:r>
      <w:r w:rsidRPr="007D6F9F">
        <w:rPr>
          <w:lang w:val="en-US"/>
        </w:rPr>
        <w:t>with</w:t>
      </w:r>
      <w:r w:rsidRPr="00803439">
        <w:rPr>
          <w:lang w:val="en-US"/>
        </w:rPr>
        <w:t xml:space="preserve"> dilute </w:t>
      </w:r>
      <w:r>
        <w:rPr>
          <w:lang w:val="en-CA"/>
        </w:rPr>
        <w:t xml:space="preserve">(a) </w:t>
      </w:r>
      <w:bookmarkStart w:id="24" w:name="_Hlk149744242"/>
      <w:r>
        <w:rPr>
          <w:lang w:val="en-CA"/>
        </w:rPr>
        <w:t>9</w:t>
      </w:r>
      <w:r>
        <w:rPr>
          <w:lang w:val="en-US"/>
        </w:rPr>
        <w:t>0 %</w:t>
      </w:r>
      <w:r>
        <w:rPr>
          <w:rFonts w:asciiTheme="minorEastAsia" w:eastAsiaTheme="minorEastAsia" w:hAnsiTheme="minorEastAsia" w:hint="eastAsia"/>
          <w:lang w:val="en-US" w:eastAsia="zh-CN"/>
        </w:rPr>
        <w:t>,</w:t>
      </w:r>
      <w:r>
        <w:rPr>
          <w:rFonts w:asciiTheme="minorEastAsia" w:eastAsiaTheme="minorEastAsia" w:hAnsiTheme="minorEastAsia"/>
          <w:lang w:val="en-US" w:eastAsia="zh-CN"/>
        </w:rPr>
        <w:t xml:space="preserve"> </w:t>
      </w:r>
      <w:r>
        <w:rPr>
          <w:lang w:val="en-CA"/>
        </w:rPr>
        <w:t xml:space="preserve">(b) </w:t>
      </w:r>
      <w:r>
        <w:rPr>
          <w:lang w:val="en-US"/>
        </w:rPr>
        <w:t xml:space="preserve">70% </w:t>
      </w:r>
      <w:r w:rsidRPr="00F55AB2">
        <w:t>CO</w:t>
      </w:r>
      <w:r w:rsidRPr="00F55AB2">
        <w:rPr>
          <w:vertAlign w:val="subscript"/>
        </w:rPr>
        <w:t>2</w:t>
      </w:r>
      <w:r w:rsidRPr="00803439">
        <w:rPr>
          <w:lang w:val="en-US"/>
        </w:rPr>
        <w:t xml:space="preserve"> </w:t>
      </w:r>
      <w:r>
        <w:rPr>
          <w:lang w:val="en-US"/>
        </w:rPr>
        <w:t xml:space="preserve">and </w:t>
      </w:r>
      <w:r>
        <w:rPr>
          <w:lang w:val="en-CA"/>
        </w:rPr>
        <w:t xml:space="preserve">(c) </w:t>
      </w:r>
      <w:r>
        <w:rPr>
          <w:lang w:val="en-US"/>
        </w:rPr>
        <w:t xml:space="preserve">15% </w:t>
      </w:r>
      <w:r w:rsidRPr="00F55AB2">
        <w:t>CO</w:t>
      </w:r>
      <w:r w:rsidRPr="00F55AB2">
        <w:rPr>
          <w:vertAlign w:val="subscript"/>
        </w:rPr>
        <w:t>2</w:t>
      </w:r>
      <w:r w:rsidRPr="00803439">
        <w:rPr>
          <w:lang w:val="en-US"/>
        </w:rPr>
        <w:t xml:space="preserve"> </w:t>
      </w:r>
      <w:r>
        <w:rPr>
          <w:lang w:val="en-US"/>
        </w:rPr>
        <w:t xml:space="preserve">(simulated flue gas) </w:t>
      </w:r>
      <w:r w:rsidRPr="00803439">
        <w:rPr>
          <w:lang w:val="en-US"/>
        </w:rPr>
        <w:t>inlets</w:t>
      </w:r>
      <w:bookmarkEnd w:id="24"/>
      <w:r w:rsidRPr="00803439">
        <w:rPr>
          <w:lang w:val="en-CA"/>
        </w:rPr>
        <w:t xml:space="preserve">. The error bars represent the standard deviation from the measurement of three independent electrodes. </w:t>
      </w:r>
    </w:p>
    <w:p w14:paraId="7C4AD94D" w14:textId="42A4C72D" w:rsidR="001F4B68" w:rsidRDefault="001F4B68" w:rsidP="001F4B68">
      <w:pPr>
        <w:pStyle w:val="00"/>
      </w:pPr>
      <w:r>
        <w:br w:type="page"/>
      </w:r>
    </w:p>
    <w:p w14:paraId="5E7F5D13" w14:textId="77777777" w:rsidR="001F4B68" w:rsidRDefault="001F4B68" w:rsidP="001F4B68">
      <w:pPr>
        <w:widowControl/>
        <w:suppressAutoHyphens w:val="0"/>
        <w:spacing w:line="240" w:lineRule="auto"/>
        <w:jc w:val="center"/>
      </w:pPr>
      <w:r w:rsidRPr="008C7CC7">
        <w:rPr>
          <w:noProof/>
        </w:rPr>
        <w:lastRenderedPageBreak/>
        <w:drawing>
          <wp:inline distT="0" distB="0" distL="0" distR="0" wp14:anchorId="7EFF224E" wp14:editId="1CD40E23">
            <wp:extent cx="5213047" cy="3074361"/>
            <wp:effectExtent l="0" t="0" r="6985" b="0"/>
            <wp:docPr id="8282229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22973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14772" cy="3075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296B7" w14:textId="14D8E4FA" w:rsidR="001F4B68" w:rsidRPr="008C7CC7" w:rsidRDefault="001F4B68" w:rsidP="001F4B68">
      <w:pPr>
        <w:pStyle w:val="00FigureCaption"/>
        <w:adjustRightInd w:val="0"/>
        <w:snapToGrid w:val="0"/>
        <w:spacing w:line="480" w:lineRule="auto"/>
      </w:pPr>
      <w:r w:rsidRPr="001A2C69">
        <w:rPr>
          <w:b/>
          <w:bCs/>
          <w:sz w:val="24"/>
          <w:szCs w:val="24"/>
        </w:rPr>
        <w:t xml:space="preserve">Supplementary Figure </w:t>
      </w:r>
      <w:r w:rsidRPr="001A2C69">
        <w:rPr>
          <w:b/>
          <w:bCs/>
          <w:sz w:val="24"/>
          <w:szCs w:val="24"/>
        </w:rPr>
        <w:fldChar w:fldCharType="begin"/>
      </w:r>
      <w:r w:rsidRPr="001A2C69">
        <w:rPr>
          <w:b/>
          <w:bCs/>
          <w:sz w:val="24"/>
          <w:szCs w:val="24"/>
        </w:rPr>
        <w:instrText xml:space="preserve"> SEQ Figure_5- \* ARABIC </w:instrText>
      </w:r>
      <w:r w:rsidRPr="001A2C69">
        <w:rPr>
          <w:b/>
          <w:bCs/>
          <w:sz w:val="24"/>
          <w:szCs w:val="24"/>
        </w:rPr>
        <w:fldChar w:fldCharType="separate"/>
      </w:r>
      <w:r w:rsidR="003A299B">
        <w:rPr>
          <w:b/>
          <w:bCs/>
          <w:noProof/>
          <w:sz w:val="24"/>
          <w:szCs w:val="24"/>
        </w:rPr>
        <w:t>19</w:t>
      </w:r>
      <w:r w:rsidRPr="001A2C69">
        <w:rPr>
          <w:b/>
          <w:bCs/>
          <w:sz w:val="24"/>
          <w:szCs w:val="24"/>
        </w:rPr>
        <w:fldChar w:fldCharType="end"/>
      </w:r>
      <w:r w:rsidRPr="001A2C69">
        <w:rPr>
          <w:b/>
          <w:bCs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8C7CC7">
        <w:t xml:space="preserve">Mean square displacement </w:t>
      </w:r>
      <w:r>
        <w:rPr>
          <w:rFonts w:eastAsiaTheme="minorEastAsia" w:hint="eastAsia"/>
          <w:lang w:eastAsia="zh-CN"/>
        </w:rPr>
        <w:t>(</w:t>
      </w:r>
      <w:r w:rsidRPr="008C7CC7">
        <w:t>MSD) of CO and CO</w:t>
      </w:r>
      <w:r w:rsidRPr="008C7CC7">
        <w:rPr>
          <w:vertAlign w:val="subscript"/>
        </w:rPr>
        <w:t>2</w:t>
      </w:r>
      <w:r w:rsidRPr="008C7CC7">
        <w:t xml:space="preserve"> over time</w:t>
      </w:r>
      <w:r>
        <w:t xml:space="preserve"> with the existence of TfCOF, which are simulated by the MD simulations</w:t>
      </w:r>
      <w:r w:rsidRPr="008C7CC7">
        <w:t>.</w:t>
      </w:r>
      <w:r>
        <w:t xml:space="preserve"> Then the diffusion coefficients of </w:t>
      </w:r>
      <w:r w:rsidRPr="008C7CC7">
        <w:t>CO and CO</w:t>
      </w:r>
      <w:r w:rsidRPr="008C7CC7">
        <w:rPr>
          <w:vertAlign w:val="subscript"/>
        </w:rPr>
        <w:t>2</w:t>
      </w:r>
      <w:r w:rsidRPr="008C7CC7">
        <w:t xml:space="preserve"> </w:t>
      </w:r>
      <w:r>
        <w:t xml:space="preserve">are 4.13 × </w:t>
      </w:r>
      <w:r w:rsidRPr="004D055F">
        <w:rPr>
          <w:lang w:val="en-US"/>
        </w:rPr>
        <w:t>1</w:t>
      </w:r>
      <w:r>
        <w:rPr>
          <w:lang w:val="en-US"/>
        </w:rPr>
        <w:t>0</w:t>
      </w:r>
      <w:r w:rsidRPr="004D055F">
        <w:rPr>
          <w:vertAlign w:val="superscript"/>
          <w:lang w:val="en-US"/>
        </w:rPr>
        <w:t>-9</w:t>
      </w:r>
      <w:r w:rsidRPr="004D055F">
        <w:rPr>
          <w:lang w:val="en-US"/>
        </w:rPr>
        <w:t xml:space="preserve"> m</w:t>
      </w:r>
      <w:r w:rsidRPr="004D055F">
        <w:rPr>
          <w:vertAlign w:val="superscript"/>
          <w:lang w:val="en-US"/>
        </w:rPr>
        <w:t>2</w:t>
      </w:r>
      <w:r w:rsidRPr="004D055F">
        <w:rPr>
          <w:lang w:val="en-US"/>
        </w:rPr>
        <w:t>/s</w:t>
      </w:r>
      <w:r>
        <w:rPr>
          <w:lang w:val="en-US"/>
        </w:rPr>
        <w:t xml:space="preserve"> and</w:t>
      </w:r>
      <w:r w:rsidRPr="004D055F">
        <w:rPr>
          <w:lang w:val="en-US"/>
        </w:rPr>
        <w:t xml:space="preserve"> 2.48 </w:t>
      </w:r>
      <w:r>
        <w:t xml:space="preserve">× </w:t>
      </w:r>
      <w:r w:rsidRPr="004D055F">
        <w:rPr>
          <w:lang w:val="en-US"/>
        </w:rPr>
        <w:t>1</w:t>
      </w:r>
      <w:r>
        <w:rPr>
          <w:lang w:val="en-US"/>
        </w:rPr>
        <w:t>0</w:t>
      </w:r>
      <w:r w:rsidRPr="004D055F">
        <w:rPr>
          <w:vertAlign w:val="superscript"/>
          <w:lang w:val="en-US"/>
        </w:rPr>
        <w:t>-9</w:t>
      </w:r>
      <w:r w:rsidRPr="004D055F">
        <w:rPr>
          <w:lang w:val="en-US"/>
        </w:rPr>
        <w:t xml:space="preserve"> m</w:t>
      </w:r>
      <w:r w:rsidRPr="004D055F">
        <w:rPr>
          <w:vertAlign w:val="superscript"/>
          <w:lang w:val="en-US"/>
        </w:rPr>
        <w:t>2</w:t>
      </w:r>
      <w:r w:rsidRPr="004D055F">
        <w:rPr>
          <w:lang w:val="en-US"/>
        </w:rPr>
        <w:t>/s</w:t>
      </w:r>
      <w:r>
        <w:rPr>
          <w:lang w:val="en-US"/>
        </w:rPr>
        <w:t>, which is calculated by the slope of MSD.</w:t>
      </w:r>
    </w:p>
    <w:p w14:paraId="64FCCB23" w14:textId="77777777" w:rsidR="001F4B68" w:rsidRDefault="001F4B68" w:rsidP="001F4B68">
      <w:pPr>
        <w:widowControl/>
        <w:suppressAutoHyphens w:val="0"/>
        <w:spacing w:line="240" w:lineRule="auto"/>
        <w:jc w:val="center"/>
        <w:rPr>
          <w:rFonts w:ascii="Times New Roman" w:eastAsia="MS Mincho" w:hAnsi="Times New Roman" w:cs="Times New Roman"/>
          <w:kern w:val="0"/>
          <w:lang w:val="en-GB" w:eastAsia="ja-JP"/>
        </w:rPr>
      </w:pPr>
    </w:p>
    <w:p w14:paraId="5109E3B1" w14:textId="77777777" w:rsidR="001F4B68" w:rsidRDefault="001F4B68" w:rsidP="001F4B68">
      <w:pPr>
        <w:widowControl/>
        <w:suppressAutoHyphens w:val="0"/>
        <w:spacing w:line="240" w:lineRule="auto"/>
        <w:jc w:val="left"/>
      </w:pPr>
      <w:r>
        <w:br w:type="page"/>
      </w:r>
    </w:p>
    <w:p w14:paraId="0370DF50" w14:textId="77777777" w:rsidR="001F4B68" w:rsidRDefault="001F4B68" w:rsidP="001F4B68">
      <w:pPr>
        <w:widowControl/>
        <w:suppressAutoHyphens w:val="0"/>
        <w:spacing w:line="240" w:lineRule="auto"/>
        <w:jc w:val="center"/>
      </w:pPr>
      <w:r w:rsidRPr="000A1854">
        <w:rPr>
          <w:noProof/>
        </w:rPr>
        <w:lastRenderedPageBreak/>
        <w:drawing>
          <wp:inline distT="0" distB="0" distL="0" distR="0" wp14:anchorId="0E2F1BAD" wp14:editId="40456FD9">
            <wp:extent cx="4516236" cy="3933371"/>
            <wp:effectExtent l="0" t="0" r="0" b="0"/>
            <wp:docPr id="18199620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962015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18195" cy="3935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3A3A8" w14:textId="5EDCDC0B" w:rsidR="001F4B68" w:rsidRPr="008C7CC7" w:rsidRDefault="001F4B68" w:rsidP="001F4B68">
      <w:pPr>
        <w:pStyle w:val="00FigureCaption"/>
        <w:adjustRightInd w:val="0"/>
        <w:snapToGrid w:val="0"/>
        <w:spacing w:line="480" w:lineRule="auto"/>
      </w:pPr>
      <w:r w:rsidRPr="001A2C69">
        <w:rPr>
          <w:b/>
          <w:bCs/>
          <w:sz w:val="24"/>
          <w:szCs w:val="24"/>
        </w:rPr>
        <w:t xml:space="preserve">Supplementary Figure </w:t>
      </w:r>
      <w:r w:rsidRPr="001A2C69">
        <w:rPr>
          <w:b/>
          <w:bCs/>
          <w:sz w:val="24"/>
          <w:szCs w:val="24"/>
        </w:rPr>
        <w:fldChar w:fldCharType="begin"/>
      </w:r>
      <w:r w:rsidRPr="001A2C69">
        <w:rPr>
          <w:b/>
          <w:bCs/>
          <w:sz w:val="24"/>
          <w:szCs w:val="24"/>
        </w:rPr>
        <w:instrText xml:space="preserve"> SEQ Figure_5- \* ARABIC </w:instrText>
      </w:r>
      <w:r w:rsidRPr="001A2C69">
        <w:rPr>
          <w:b/>
          <w:bCs/>
          <w:sz w:val="24"/>
          <w:szCs w:val="24"/>
        </w:rPr>
        <w:fldChar w:fldCharType="separate"/>
      </w:r>
      <w:r w:rsidR="003A299B">
        <w:rPr>
          <w:b/>
          <w:bCs/>
          <w:noProof/>
          <w:sz w:val="24"/>
          <w:szCs w:val="24"/>
        </w:rPr>
        <w:t>20</w:t>
      </w:r>
      <w:r w:rsidRPr="001A2C69">
        <w:rPr>
          <w:b/>
          <w:bCs/>
          <w:sz w:val="24"/>
          <w:szCs w:val="24"/>
        </w:rPr>
        <w:fldChar w:fldCharType="end"/>
      </w:r>
      <w:r w:rsidRPr="001A2C69">
        <w:rPr>
          <w:b/>
          <w:bCs/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Pr="000A1854">
        <w:rPr>
          <w:lang w:val="en-CA"/>
        </w:rPr>
        <w:t xml:space="preserve">Calculated </w:t>
      </w:r>
      <w:r w:rsidRPr="000A1854">
        <w:rPr>
          <w:lang w:val="en-US"/>
        </w:rPr>
        <w:t>2D distributions of CO</w:t>
      </w:r>
      <w:r w:rsidRPr="000A1854">
        <w:rPr>
          <w:vertAlign w:val="subscript"/>
          <w:lang w:val="en-US"/>
        </w:rPr>
        <w:t>2</w:t>
      </w:r>
      <w:r w:rsidRPr="000A1854">
        <w:rPr>
          <w:lang w:val="en-US"/>
        </w:rPr>
        <w:t xml:space="preserve"> concentration around electrodes </w:t>
      </w:r>
      <w:r>
        <w:rPr>
          <w:lang w:val="en-US"/>
        </w:rPr>
        <w:t xml:space="preserve">(a) </w:t>
      </w:r>
      <w:r w:rsidRPr="000A1854">
        <w:rPr>
          <w:lang w:val="en-CA"/>
        </w:rPr>
        <w:t xml:space="preserve">with and </w:t>
      </w:r>
      <w:r>
        <w:rPr>
          <w:lang w:val="en-CA"/>
        </w:rPr>
        <w:t xml:space="preserve">(b) </w:t>
      </w:r>
      <w:r w:rsidRPr="000A1854">
        <w:rPr>
          <w:lang w:val="en-CA"/>
        </w:rPr>
        <w:t>without TfCOF layer</w:t>
      </w:r>
      <w:r>
        <w:rPr>
          <w:lang w:val="en-US"/>
        </w:rPr>
        <w:t>.</w:t>
      </w:r>
    </w:p>
    <w:p w14:paraId="041A223A" w14:textId="77777777" w:rsidR="001F4B68" w:rsidRDefault="001F4B68" w:rsidP="001F4B68">
      <w:pPr>
        <w:widowControl/>
        <w:suppressAutoHyphens w:val="0"/>
        <w:spacing w:line="240" w:lineRule="auto"/>
        <w:jc w:val="center"/>
        <w:rPr>
          <w:rFonts w:ascii="Times New Roman" w:eastAsia="MS Mincho" w:hAnsi="Times New Roman" w:cs="Times New Roman"/>
          <w:kern w:val="0"/>
          <w:lang w:val="en-GB" w:eastAsia="ja-JP"/>
        </w:rPr>
      </w:pPr>
    </w:p>
    <w:p w14:paraId="3B3F65C2" w14:textId="77777777" w:rsidR="006C2618" w:rsidRDefault="001F4B68" w:rsidP="006C2618">
      <w:pPr>
        <w:pStyle w:val="00figure"/>
      </w:pPr>
      <w:r>
        <w:br w:type="page"/>
      </w:r>
      <w:r w:rsidR="006C2618" w:rsidRPr="002C7D28">
        <w:rPr>
          <w:noProof/>
        </w:rPr>
        <w:lastRenderedPageBreak/>
        <w:drawing>
          <wp:inline distT="0" distB="0" distL="0" distR="0" wp14:anchorId="2F45D491" wp14:editId="24F88D47">
            <wp:extent cx="3708400" cy="2609850"/>
            <wp:effectExtent l="0" t="0" r="0" b="0"/>
            <wp:docPr id="28" name="图片 27">
              <a:extLst xmlns:a="http://schemas.openxmlformats.org/drawingml/2006/main">
                <a:ext uri="{FF2B5EF4-FFF2-40B4-BE49-F238E27FC236}">
                  <a16:creationId xmlns:a16="http://schemas.microsoft.com/office/drawing/2014/main" id="{B8693B48-C0C5-A2CA-1DAA-A5EE032C4BA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>
                      <a:extLst>
                        <a:ext uri="{FF2B5EF4-FFF2-40B4-BE49-F238E27FC236}">
                          <a16:creationId xmlns:a16="http://schemas.microsoft.com/office/drawing/2014/main" id="{B8693B48-C0C5-A2CA-1DAA-A5EE032C4BA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4"/>
                    <a:srcRect l="6848" t="9589" r="7236" b="2508"/>
                    <a:stretch/>
                  </pic:blipFill>
                  <pic:spPr>
                    <a:xfrm>
                      <a:off x="0" y="0"/>
                      <a:ext cx="3708400" cy="2609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F8D82" w14:textId="7D40F01B" w:rsidR="006C2618" w:rsidRDefault="006C2618" w:rsidP="006C2618">
      <w:pPr>
        <w:pStyle w:val="00FigureCaption"/>
        <w:rPr>
          <w:lang w:val="en-CA"/>
        </w:rPr>
      </w:pPr>
      <w:bookmarkStart w:id="25" w:name="_Hlk132705618"/>
      <w:r w:rsidRPr="00B97DCD">
        <w:rPr>
          <w:b/>
          <w:bCs/>
        </w:rPr>
        <w:t xml:space="preserve">Supplementary Figure </w:t>
      </w:r>
      <w:r w:rsidRPr="00B97DCD">
        <w:rPr>
          <w:b/>
          <w:bCs/>
        </w:rPr>
        <w:fldChar w:fldCharType="begin"/>
      </w:r>
      <w:r w:rsidRPr="00B97DCD">
        <w:rPr>
          <w:b/>
          <w:bCs/>
        </w:rPr>
        <w:instrText xml:space="preserve"> SEQ Figure_5- \* ARABIC </w:instrText>
      </w:r>
      <w:r w:rsidRPr="00B97DCD">
        <w:rPr>
          <w:b/>
          <w:bCs/>
        </w:rPr>
        <w:fldChar w:fldCharType="separate"/>
      </w:r>
      <w:r w:rsidR="003A299B">
        <w:rPr>
          <w:b/>
          <w:bCs/>
          <w:noProof/>
        </w:rPr>
        <w:t>21</w:t>
      </w:r>
      <w:r w:rsidRPr="00B97DCD">
        <w:rPr>
          <w:b/>
          <w:bCs/>
        </w:rPr>
        <w:fldChar w:fldCharType="end"/>
      </w:r>
      <w:r w:rsidRPr="00B97DCD">
        <w:rPr>
          <w:b/>
          <w:bCs/>
        </w:rPr>
        <w:t>.</w:t>
      </w:r>
      <w:r w:rsidRPr="00B97DCD">
        <w:t xml:space="preserve"> </w:t>
      </w:r>
      <w:bookmarkEnd w:id="25"/>
      <w:r>
        <w:t>FTIR spectra of TfCOF</w:t>
      </w:r>
      <w:r w:rsidRPr="00B97DCD">
        <w:rPr>
          <w:lang w:val="en-CA"/>
        </w:rPr>
        <w:t>.</w:t>
      </w:r>
      <w:r>
        <w:rPr>
          <w:lang w:val="en-CA"/>
        </w:rPr>
        <w:t xml:space="preserve"> </w:t>
      </w:r>
      <w:r w:rsidRPr="008465E6">
        <w:rPr>
          <w:lang w:val="en-CA"/>
        </w:rPr>
        <w:t>The typical peaks at 15</w:t>
      </w:r>
      <w:r>
        <w:rPr>
          <w:lang w:val="en-CA"/>
        </w:rPr>
        <w:t>77</w:t>
      </w:r>
      <w:r w:rsidRPr="008465E6">
        <w:rPr>
          <w:lang w:val="en-CA"/>
        </w:rPr>
        <w:t xml:space="preserve"> and 1</w:t>
      </w:r>
      <w:r>
        <w:rPr>
          <w:lang w:val="en-CA"/>
        </w:rPr>
        <w:t>600</w:t>
      </w:r>
      <w:r w:rsidRPr="008465E6">
        <w:rPr>
          <w:lang w:val="en-CA"/>
        </w:rPr>
        <w:t xml:space="preserve"> cm</w:t>
      </w:r>
      <w:r w:rsidRPr="00751A9E">
        <w:rPr>
          <w:vertAlign w:val="superscript"/>
          <w:lang w:val="en-CA"/>
        </w:rPr>
        <w:t>-1</w:t>
      </w:r>
      <w:r w:rsidRPr="008465E6">
        <w:rPr>
          <w:lang w:val="en-CA"/>
        </w:rPr>
        <w:t xml:space="preserve"> can be attributed to C</w:t>
      </w:r>
      <w:r>
        <w:rPr>
          <w:lang w:val="en-CA"/>
        </w:rPr>
        <w:sym w:font="Symbol" w:char="F03D"/>
      </w:r>
      <w:r w:rsidRPr="008465E6">
        <w:rPr>
          <w:lang w:val="en-CA"/>
        </w:rPr>
        <w:t>C and C</w:t>
      </w:r>
      <w:r>
        <w:rPr>
          <w:lang w:val="en-CA"/>
        </w:rPr>
        <w:sym w:font="Symbol" w:char="F03D"/>
      </w:r>
      <w:r>
        <w:rPr>
          <w:lang w:val="en-CA"/>
        </w:rPr>
        <w:t>O</w:t>
      </w:r>
      <w:r w:rsidRPr="008465E6">
        <w:rPr>
          <w:lang w:val="en-CA"/>
        </w:rPr>
        <w:t xml:space="preserve"> stretching, respectively</w:t>
      </w:r>
      <w:r>
        <w:rPr>
          <w:lang w:val="en-CA"/>
        </w:rPr>
        <w:fldChar w:fldCharType="begin"/>
      </w:r>
      <w:r w:rsidR="00533085">
        <w:rPr>
          <w:lang w:val="en-CA"/>
        </w:rPr>
        <w:instrText xml:space="preserve"> ADDIN EN.CITE &lt;EndNote&gt;&lt;Cite&gt;&lt;Author&gt;Yang&lt;/Author&gt;&lt;Year&gt;2021&lt;/Year&gt;&lt;RecNum&gt;307&lt;/RecNum&gt;&lt;DisplayText&gt;&lt;style face="superscript"&gt;21&lt;/style&gt;&lt;/DisplayText&gt;&lt;record&gt;&lt;rec-number&gt;307&lt;/rec-number&gt;&lt;foreign-keys&gt;&lt;key app="EN" db-id="a99txf092fdp5xeerx4pweeyesa00fevwtrt" timestamp="1681801418"&gt;307&lt;/key&gt;&lt;/foreign-keys&gt;&lt;ref-type name="Journal Article"&gt;17&lt;/ref-type&gt;&lt;contributors&gt;&lt;authors&gt;&lt;author&gt;Yang, Leixin&lt;/author&gt;&lt;author&gt;Yang, Hao&lt;/author&gt;&lt;author&gt;Wu, Hong&lt;/author&gt;&lt;author&gt;Zhang, Leilang&lt;/author&gt;&lt;author&gt;Ma, Hanze&lt;/author&gt;&lt;author&gt;Liu, Yutao&lt;/author&gt;&lt;author&gt;Wu, Yingzhen&lt;/author&gt;&lt;author&gt;Ren, Yanxiong&lt;/author&gt;&lt;author&gt;Wu, Xingyu&lt;/author&gt;&lt;author&gt;Jiang, Zhongyi&lt;/author&gt;&lt;/authors&gt;&lt;/contributors&gt;&lt;titles&gt;&lt;title&gt;COF membranes with uniform and exchangeable facilitated transport carriers for efficient carbon capture&lt;/title&gt;&lt;secondary-title&gt;Journal of Materials Chemistry A&lt;/secondary-title&gt;&lt;/titles&gt;&lt;pages&gt;12636-12643&lt;/pages&gt;&lt;volume&gt;9&lt;/volume&gt;&lt;number&gt;21&lt;/number&gt;&lt;section&gt;12636&lt;/section&gt;&lt;dates&gt;&lt;year&gt;2021&lt;/year&gt;&lt;/dates&gt;&lt;isbn&gt;2050-7488&amp;#xD;2050-7496&lt;/isbn&gt;&lt;urls&gt;&lt;/urls&gt;&lt;electronic-resource-num&gt;10.1039/d0ta12486a&lt;/electronic-resource-num&gt;&lt;/record&gt;&lt;/Cite&gt;&lt;/EndNote&gt;</w:instrText>
      </w:r>
      <w:r>
        <w:rPr>
          <w:lang w:val="en-CA"/>
        </w:rPr>
        <w:fldChar w:fldCharType="separate"/>
      </w:r>
      <w:r w:rsidR="00533085" w:rsidRPr="00533085">
        <w:rPr>
          <w:noProof/>
          <w:vertAlign w:val="superscript"/>
          <w:lang w:val="en-CA"/>
        </w:rPr>
        <w:t>21</w:t>
      </w:r>
      <w:r>
        <w:rPr>
          <w:lang w:val="en-CA"/>
        </w:rPr>
        <w:fldChar w:fldCharType="end"/>
      </w:r>
      <w:r w:rsidRPr="008465E6">
        <w:rPr>
          <w:lang w:val="en-CA"/>
        </w:rPr>
        <w:t>.</w:t>
      </w:r>
      <w:r>
        <w:rPr>
          <w:lang w:val="en-CA"/>
        </w:rPr>
        <w:t xml:space="preserve"> </w:t>
      </w:r>
      <w:r w:rsidRPr="008465E6">
        <w:rPr>
          <w:lang w:val="en-CA"/>
        </w:rPr>
        <w:t xml:space="preserve">The bands around </w:t>
      </w:r>
      <w:bookmarkStart w:id="26" w:name="OLE_LINK23"/>
      <w:r>
        <w:rPr>
          <w:lang w:val="en-CA"/>
        </w:rPr>
        <w:t xml:space="preserve">1124 </w:t>
      </w:r>
      <w:r w:rsidRPr="008465E6">
        <w:rPr>
          <w:lang w:val="en-CA"/>
        </w:rPr>
        <w:t>and 1</w:t>
      </w:r>
      <w:r>
        <w:rPr>
          <w:lang w:val="en-CA"/>
        </w:rPr>
        <w:t>280</w:t>
      </w:r>
      <w:r w:rsidRPr="008465E6">
        <w:rPr>
          <w:lang w:val="en-CA"/>
        </w:rPr>
        <w:t xml:space="preserve"> </w:t>
      </w:r>
      <w:bookmarkStart w:id="27" w:name="OLE_LINK24"/>
      <w:r w:rsidRPr="008465E6">
        <w:rPr>
          <w:lang w:val="en-CA"/>
        </w:rPr>
        <w:t>cm</w:t>
      </w:r>
      <w:bookmarkEnd w:id="26"/>
      <w:r w:rsidRPr="00751A9E">
        <w:rPr>
          <w:vertAlign w:val="superscript"/>
          <w:lang w:val="en-CA"/>
        </w:rPr>
        <w:t>-1</w:t>
      </w:r>
      <w:bookmarkEnd w:id="27"/>
      <w:r w:rsidRPr="008465E6">
        <w:rPr>
          <w:lang w:val="en-CA"/>
        </w:rPr>
        <w:t xml:space="preserve"> are assigned to </w:t>
      </w:r>
      <w:r w:rsidRPr="00BE57CE">
        <w:rPr>
          <w:lang w:val="en-CA"/>
        </w:rPr>
        <w:t>symmetric</w:t>
      </w:r>
      <w:r>
        <w:rPr>
          <w:lang w:val="en-CA"/>
        </w:rPr>
        <w:t xml:space="preserve"> </w:t>
      </w:r>
      <w:r w:rsidRPr="00BE57CE">
        <w:rPr>
          <w:lang w:val="en-CA"/>
        </w:rPr>
        <w:t>and</w:t>
      </w:r>
      <w:r>
        <w:rPr>
          <w:lang w:val="en-CA"/>
        </w:rPr>
        <w:t xml:space="preserve"> </w:t>
      </w:r>
      <w:r w:rsidRPr="00BE57CE">
        <w:rPr>
          <w:lang w:val="en-CA"/>
        </w:rPr>
        <w:t>asymmetric</w:t>
      </w:r>
      <w:r>
        <w:rPr>
          <w:lang w:val="en-CA"/>
        </w:rPr>
        <w:t xml:space="preserve"> </w:t>
      </w:r>
      <w:r>
        <w:rPr>
          <w:lang w:val="en-CA"/>
        </w:rPr>
        <w:sym w:font="Symbol" w:char="F02D"/>
      </w:r>
      <w:r>
        <w:rPr>
          <w:lang w:val="en-CA"/>
        </w:rPr>
        <w:t>CF</w:t>
      </w:r>
      <w:r w:rsidRPr="0084599D">
        <w:rPr>
          <w:vertAlign w:val="subscript"/>
          <w:lang w:val="en-CA"/>
        </w:rPr>
        <w:t>3</w:t>
      </w:r>
      <w:r>
        <w:rPr>
          <w:lang w:val="en-CA"/>
        </w:rPr>
        <w:t xml:space="preserve"> </w:t>
      </w:r>
      <w:r w:rsidRPr="008465E6">
        <w:rPr>
          <w:lang w:val="en-CA"/>
        </w:rPr>
        <w:t>stretching</w:t>
      </w:r>
      <w:r>
        <w:rPr>
          <w:lang w:val="en-CA"/>
        </w:rPr>
        <w:t xml:space="preserve"> </w:t>
      </w:r>
      <w:r w:rsidRPr="008465E6">
        <w:rPr>
          <w:lang w:val="en-CA"/>
        </w:rPr>
        <w:t>vibration.</w:t>
      </w:r>
      <w:r>
        <w:rPr>
          <w:lang w:val="en-CA"/>
        </w:rPr>
        <w:t xml:space="preserve"> </w:t>
      </w:r>
      <w:r w:rsidRPr="00DD5111">
        <w:rPr>
          <w:lang w:val="en-CA"/>
        </w:rPr>
        <w:t>The</w:t>
      </w:r>
      <w:r>
        <w:rPr>
          <w:lang w:val="en-CA"/>
        </w:rPr>
        <w:t xml:space="preserve"> </w:t>
      </w:r>
      <w:r w:rsidRPr="00DD5111">
        <w:rPr>
          <w:lang w:val="en-CA"/>
        </w:rPr>
        <w:t>peak</w:t>
      </w:r>
      <w:r>
        <w:rPr>
          <w:lang w:val="en-CA"/>
        </w:rPr>
        <w:t xml:space="preserve"> </w:t>
      </w:r>
      <w:r w:rsidRPr="00DD5111">
        <w:rPr>
          <w:lang w:val="en-CA"/>
        </w:rPr>
        <w:t>of</w:t>
      </w:r>
      <w:r>
        <w:rPr>
          <w:lang w:val="en-CA"/>
        </w:rPr>
        <w:t xml:space="preserve"> </w:t>
      </w:r>
      <w:r w:rsidRPr="00DD5111">
        <w:rPr>
          <w:lang w:val="en-CA"/>
        </w:rPr>
        <w:t xml:space="preserve">1248 </w:t>
      </w:r>
      <w:r w:rsidRPr="008465E6">
        <w:rPr>
          <w:lang w:val="en-CA"/>
        </w:rPr>
        <w:t>cm</w:t>
      </w:r>
      <w:r w:rsidRPr="00751A9E">
        <w:rPr>
          <w:vertAlign w:val="superscript"/>
          <w:lang w:val="en-CA"/>
        </w:rPr>
        <w:t>-1</w:t>
      </w:r>
      <w:r>
        <w:rPr>
          <w:vertAlign w:val="superscript"/>
          <w:lang w:val="en-CA"/>
        </w:rPr>
        <w:t xml:space="preserve"> </w:t>
      </w:r>
      <w:r w:rsidRPr="00DD5111">
        <w:rPr>
          <w:lang w:val="en-CA"/>
        </w:rPr>
        <w:t>corresponds to the C</w:t>
      </w:r>
      <w:r>
        <w:rPr>
          <w:lang w:val="en-CA"/>
        </w:rPr>
        <w:sym w:font="Symbol" w:char="F02D"/>
      </w:r>
      <w:r>
        <w:rPr>
          <w:lang w:val="en-CA"/>
        </w:rPr>
        <w:t xml:space="preserve">N </w:t>
      </w:r>
      <w:r w:rsidRPr="003611B6">
        <w:rPr>
          <w:lang w:val="en-CA"/>
        </w:rPr>
        <w:t>stretching vibration</w:t>
      </w:r>
      <w:r>
        <w:rPr>
          <w:lang w:val="en-CA"/>
        </w:rPr>
        <w:t>.</w:t>
      </w:r>
    </w:p>
    <w:p w14:paraId="5D547962" w14:textId="77777777" w:rsidR="006C2618" w:rsidRDefault="006C2618" w:rsidP="006C2618">
      <w:pPr>
        <w:widowControl/>
        <w:suppressAutoHyphens w:val="0"/>
        <w:adjustRightInd w:val="0"/>
        <w:snapToGrid w:val="0"/>
        <w:jc w:val="left"/>
        <w:rPr>
          <w:lang w:val="en-CA"/>
        </w:rPr>
      </w:pPr>
      <w:r>
        <w:rPr>
          <w:lang w:val="en-CA"/>
        </w:rPr>
        <w:br w:type="page"/>
      </w:r>
    </w:p>
    <w:p w14:paraId="0CC1978C" w14:textId="77777777" w:rsidR="006C2618" w:rsidRDefault="006C2618" w:rsidP="006C2618">
      <w:pPr>
        <w:pStyle w:val="00figure"/>
      </w:pPr>
      <w:r w:rsidRPr="000908E1">
        <w:rPr>
          <w:noProof/>
        </w:rPr>
        <w:lastRenderedPageBreak/>
        <w:drawing>
          <wp:inline distT="0" distB="0" distL="0" distR="0" wp14:anchorId="6E50A505" wp14:editId="26D7B4EB">
            <wp:extent cx="5943600" cy="3242310"/>
            <wp:effectExtent l="0" t="0" r="0" b="0"/>
            <wp:docPr id="14999045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990458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42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DF7B65" w14:textId="321DE8CD" w:rsidR="006C2618" w:rsidRPr="000908E1" w:rsidRDefault="006C2618" w:rsidP="006C2618">
      <w:pPr>
        <w:pStyle w:val="00FigureCaption"/>
        <w:rPr>
          <w:b/>
          <w:lang w:val="en-US"/>
        </w:rPr>
      </w:pPr>
      <w:r w:rsidRPr="00B97DCD">
        <w:rPr>
          <w:b/>
          <w:bCs/>
        </w:rPr>
        <w:t xml:space="preserve">Supplementary Figure </w:t>
      </w:r>
      <w:r w:rsidRPr="00B97DCD">
        <w:rPr>
          <w:b/>
          <w:bCs/>
        </w:rPr>
        <w:fldChar w:fldCharType="begin"/>
      </w:r>
      <w:r w:rsidRPr="00B97DCD">
        <w:rPr>
          <w:b/>
          <w:bCs/>
        </w:rPr>
        <w:instrText xml:space="preserve"> SEQ Figure_5- \* ARABIC </w:instrText>
      </w:r>
      <w:r w:rsidRPr="00B97DCD">
        <w:rPr>
          <w:b/>
          <w:bCs/>
        </w:rPr>
        <w:fldChar w:fldCharType="separate"/>
      </w:r>
      <w:r w:rsidR="003A299B">
        <w:rPr>
          <w:b/>
          <w:bCs/>
          <w:noProof/>
        </w:rPr>
        <w:t>22</w:t>
      </w:r>
      <w:r w:rsidRPr="00B97DCD">
        <w:rPr>
          <w:b/>
          <w:bCs/>
        </w:rPr>
        <w:fldChar w:fldCharType="end"/>
      </w:r>
      <w:r w:rsidRPr="00B97DCD">
        <w:rPr>
          <w:b/>
          <w:bCs/>
        </w:rPr>
        <w:t>.</w:t>
      </w:r>
      <w:r w:rsidRPr="00B97DCD">
        <w:t xml:space="preserve"> </w:t>
      </w:r>
      <w:r w:rsidRPr="000908E1">
        <w:rPr>
          <w:lang w:val="en-CA"/>
        </w:rPr>
        <w:t>Different adsorption energies of CO</w:t>
      </w:r>
      <w:r w:rsidRPr="000908E1">
        <w:rPr>
          <w:vertAlign w:val="subscript"/>
          <w:lang w:val="en-CA"/>
        </w:rPr>
        <w:t>2</w:t>
      </w:r>
      <w:r w:rsidRPr="000908E1">
        <w:rPr>
          <w:lang w:val="en-CA"/>
        </w:rPr>
        <w:t xml:space="preserve"> molecules on TfCOF fragments calculated by the DFT simulations.</w:t>
      </w:r>
    </w:p>
    <w:p w14:paraId="799FB567" w14:textId="14BCEFBD" w:rsidR="001F4B68" w:rsidRDefault="001F4B68" w:rsidP="001F4B68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</w:p>
    <w:p w14:paraId="40DDD638" w14:textId="77777777" w:rsidR="00F95242" w:rsidRDefault="00F95242" w:rsidP="00F95242">
      <w:pPr>
        <w:pStyle w:val="00figure"/>
      </w:pPr>
      <w:r w:rsidRPr="0003029A">
        <w:rPr>
          <w:noProof/>
        </w:rPr>
        <w:lastRenderedPageBreak/>
        <w:drawing>
          <wp:inline distT="0" distB="0" distL="0" distR="0" wp14:anchorId="45BF2C0D" wp14:editId="5209D320">
            <wp:extent cx="5394684" cy="4206240"/>
            <wp:effectExtent l="0" t="0" r="0" b="3810"/>
            <wp:docPr id="18630532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05320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398620" cy="4209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FEABA" w14:textId="0E4B8DC4" w:rsidR="00F95242" w:rsidRDefault="00F95242" w:rsidP="00F95242">
      <w:pPr>
        <w:pStyle w:val="00FigureCaption"/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23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>
        <w:rPr>
          <w:b/>
          <w:bCs/>
        </w:rPr>
        <w:t xml:space="preserve"> </w:t>
      </w:r>
      <w:r>
        <w:rPr>
          <w:lang w:val="en-CA"/>
        </w:rPr>
        <w:t>SEM images</w:t>
      </w:r>
      <w:r w:rsidRPr="00803439">
        <w:rPr>
          <w:lang w:val="en-CA"/>
        </w:rPr>
        <w:t xml:space="preserve"> </w:t>
      </w:r>
      <w:r>
        <w:rPr>
          <w:lang w:val="en-CA"/>
        </w:rPr>
        <w:t xml:space="preserve">for electrodes with </w:t>
      </w:r>
      <w:r w:rsidRPr="0003029A">
        <w:rPr>
          <w:lang w:val="en-US"/>
        </w:rPr>
        <w:t>different amounts of TfCOF additives</w:t>
      </w:r>
      <w:r>
        <w:rPr>
          <w:lang w:val="en-US"/>
        </w:rPr>
        <w:t>: (a,b) TfCOF(0.1) and (c,d) TfCOF(0.3).</w:t>
      </w:r>
      <w:r w:rsidRPr="0003029A">
        <w:rPr>
          <w:lang w:val="en-US"/>
        </w:rPr>
        <w:t xml:space="preserve"> </w:t>
      </w:r>
      <w:r>
        <w:rPr>
          <w:lang w:val="en-US"/>
        </w:rPr>
        <w:t>The</w:t>
      </w:r>
      <w:r w:rsidRPr="0003029A">
        <w:rPr>
          <w:lang w:val="en-US"/>
        </w:rPr>
        <w:t xml:space="preserve"> </w:t>
      </w:r>
      <w:r w:rsidRPr="00954862">
        <w:t>ratios</w:t>
      </w:r>
      <w:r w:rsidRPr="0003029A">
        <w:rPr>
          <w:lang w:val="en-US"/>
        </w:rPr>
        <w:t xml:space="preserve"> of 0.1 and 0.3 </w:t>
      </w:r>
      <w:r>
        <w:rPr>
          <w:lang w:val="en-US"/>
        </w:rPr>
        <w:t>are the weight ratios of</w:t>
      </w:r>
      <w:r w:rsidRPr="0003029A">
        <w:rPr>
          <w:lang w:val="en-US"/>
        </w:rPr>
        <w:t xml:space="preserve"> the </w:t>
      </w:r>
      <w:r w:rsidRPr="0003029A">
        <w:rPr>
          <w:lang w:val="en-CA"/>
        </w:rPr>
        <w:t>I</w:t>
      </w:r>
      <w:r w:rsidRPr="0003029A">
        <w:rPr>
          <w:rFonts w:hint="eastAsia"/>
          <w:lang w:val="en-CA"/>
        </w:rPr>
        <w:t>n</w:t>
      </w:r>
      <w:r w:rsidRPr="0003029A">
        <w:rPr>
          <w:lang w:val="en-CA"/>
        </w:rPr>
        <w:t xml:space="preserve">-Cu </w:t>
      </w:r>
      <w:r w:rsidRPr="0003029A">
        <w:rPr>
          <w:rFonts w:hint="eastAsia"/>
          <w:lang w:val="en-CA"/>
        </w:rPr>
        <w:t>g</w:t>
      </w:r>
      <w:r w:rsidRPr="0003029A">
        <w:rPr>
          <w:lang w:val="en-CA"/>
        </w:rPr>
        <w:t>el</w:t>
      </w:r>
      <w:r>
        <w:rPr>
          <w:lang w:val="en-CA"/>
        </w:rPr>
        <w:t xml:space="preserve"> and TfCOF, and the precise ratios are 0.124 and 0.372, respectively.</w:t>
      </w:r>
      <w:r w:rsidRPr="00803439">
        <w:rPr>
          <w:lang w:val="en-CA"/>
        </w:rPr>
        <w:t xml:space="preserve"> </w:t>
      </w:r>
      <w:r>
        <w:br w:type="page"/>
      </w:r>
    </w:p>
    <w:p w14:paraId="758CA6E0" w14:textId="77777777" w:rsidR="00F95242" w:rsidRDefault="00F95242" w:rsidP="00F95242">
      <w:pPr>
        <w:pStyle w:val="00figure"/>
      </w:pPr>
      <w:r w:rsidRPr="00306AF0">
        <w:rPr>
          <w:noProof/>
        </w:rPr>
        <w:lastRenderedPageBreak/>
        <w:drawing>
          <wp:inline distT="0" distB="0" distL="0" distR="0" wp14:anchorId="5DF55BBF" wp14:editId="28CDA886">
            <wp:extent cx="5943600" cy="4736465"/>
            <wp:effectExtent l="0" t="0" r="0" b="6985"/>
            <wp:docPr id="1466418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418845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AE041" w14:textId="62E8CC40" w:rsidR="00F95242" w:rsidRDefault="00F95242" w:rsidP="00F95242">
      <w:pPr>
        <w:pStyle w:val="00FigureCaption"/>
        <w:rPr>
          <w:lang w:val="en-CA"/>
        </w:rPr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24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>
        <w:rPr>
          <w:b/>
          <w:bCs/>
        </w:rPr>
        <w:t xml:space="preserve"> </w:t>
      </w:r>
      <w:r w:rsidRPr="00306AF0">
        <w:rPr>
          <w:lang w:val="en-US"/>
        </w:rPr>
        <w:t xml:space="preserve">(a) SEM images of </w:t>
      </w:r>
      <w:r w:rsidRPr="00306AF0">
        <w:rPr>
          <w:lang w:val="en-CA"/>
        </w:rPr>
        <w:t>I</w:t>
      </w:r>
      <w:r w:rsidRPr="00306AF0">
        <w:rPr>
          <w:rFonts w:hint="eastAsia"/>
          <w:lang w:val="en-US"/>
        </w:rPr>
        <w:t>n</w:t>
      </w:r>
      <w:r w:rsidRPr="00306AF0">
        <w:rPr>
          <w:lang w:val="en-US"/>
        </w:rPr>
        <w:t xml:space="preserve">-Cu </w:t>
      </w:r>
      <w:r w:rsidRPr="00306AF0">
        <w:rPr>
          <w:rFonts w:hint="eastAsia"/>
          <w:lang w:val="en-US"/>
        </w:rPr>
        <w:t>g</w:t>
      </w:r>
      <w:r w:rsidRPr="00306AF0">
        <w:rPr>
          <w:lang w:val="en-US"/>
        </w:rPr>
        <w:t xml:space="preserve">el mixed with TfCOF </w:t>
      </w:r>
      <w:r w:rsidRPr="00306AF0">
        <w:rPr>
          <w:lang w:val="en-CA"/>
        </w:rPr>
        <w:t>at a</w:t>
      </w:r>
      <w:r w:rsidRPr="00306AF0">
        <w:rPr>
          <w:lang w:val="en-US"/>
        </w:rPr>
        <w:t xml:space="preserve"> weight ratio of 1:0.</w:t>
      </w:r>
      <w:r>
        <w:rPr>
          <w:lang w:val="en-US"/>
        </w:rPr>
        <w:t>1</w:t>
      </w:r>
      <w:r w:rsidRPr="00306AF0">
        <w:rPr>
          <w:lang w:val="en-US"/>
        </w:rPr>
        <w:t>. (b) is the material drop-casted on carbon paper.</w:t>
      </w:r>
      <w:r w:rsidRPr="00306AF0">
        <w:rPr>
          <w:lang w:val="en-CA"/>
        </w:rPr>
        <w:t xml:space="preserve"> </w:t>
      </w:r>
      <w:r w:rsidRPr="00306AF0">
        <w:rPr>
          <w:lang w:val="en-US"/>
        </w:rPr>
        <w:t xml:space="preserve">(d-e) </w:t>
      </w:r>
      <w:r w:rsidRPr="00306AF0">
        <w:rPr>
          <w:lang w:val="en-CA"/>
        </w:rPr>
        <w:t>Corresponding EDS elemental mapping</w:t>
      </w:r>
      <w:r>
        <w:rPr>
          <w:lang w:val="en-CA"/>
        </w:rPr>
        <w:t>.</w:t>
      </w:r>
      <w:r w:rsidRPr="00803439">
        <w:rPr>
          <w:lang w:val="en-CA"/>
        </w:rPr>
        <w:t xml:space="preserve"> </w:t>
      </w:r>
      <w:r>
        <w:rPr>
          <w:lang w:val="en-CA"/>
        </w:rPr>
        <w:br w:type="page"/>
      </w:r>
    </w:p>
    <w:p w14:paraId="60A9E146" w14:textId="77777777" w:rsidR="00F95242" w:rsidRDefault="00F95242" w:rsidP="00F95242">
      <w:pPr>
        <w:pStyle w:val="00figure"/>
      </w:pPr>
      <w:r w:rsidRPr="00306AF0">
        <w:rPr>
          <w:noProof/>
        </w:rPr>
        <w:lastRenderedPageBreak/>
        <w:drawing>
          <wp:inline distT="0" distB="0" distL="0" distR="0" wp14:anchorId="74C6D300" wp14:editId="0A999B4B">
            <wp:extent cx="5943600" cy="4617930"/>
            <wp:effectExtent l="0" t="0" r="0" b="0"/>
            <wp:docPr id="3667187" name="Picture 3667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7187" name="Picture 3667187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41517" w14:textId="0991640B" w:rsidR="00F95242" w:rsidRDefault="00F95242" w:rsidP="00F95242">
      <w:pPr>
        <w:pStyle w:val="00FigureCaption"/>
        <w:rPr>
          <w:lang w:val="en-CA"/>
        </w:rPr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25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>
        <w:rPr>
          <w:b/>
          <w:bCs/>
        </w:rPr>
        <w:t xml:space="preserve"> </w:t>
      </w:r>
      <w:r w:rsidRPr="00306AF0">
        <w:rPr>
          <w:lang w:val="en-US"/>
        </w:rPr>
        <w:t xml:space="preserve">(a) SEM </w:t>
      </w:r>
      <w:r w:rsidRPr="00954862">
        <w:t>images</w:t>
      </w:r>
      <w:r w:rsidRPr="00306AF0">
        <w:rPr>
          <w:lang w:val="en-US"/>
        </w:rPr>
        <w:t xml:space="preserve"> of </w:t>
      </w:r>
      <w:r w:rsidRPr="00306AF0">
        <w:rPr>
          <w:lang w:val="en-CA"/>
        </w:rPr>
        <w:t>I</w:t>
      </w:r>
      <w:r w:rsidRPr="00306AF0">
        <w:rPr>
          <w:rFonts w:hint="eastAsia"/>
          <w:lang w:val="en-US"/>
        </w:rPr>
        <w:t>n</w:t>
      </w:r>
      <w:r w:rsidRPr="00306AF0">
        <w:rPr>
          <w:lang w:val="en-US"/>
        </w:rPr>
        <w:t xml:space="preserve">-Cu </w:t>
      </w:r>
      <w:r w:rsidRPr="00306AF0">
        <w:rPr>
          <w:rFonts w:hint="eastAsia"/>
          <w:lang w:val="en-US"/>
        </w:rPr>
        <w:t>g</w:t>
      </w:r>
      <w:r w:rsidRPr="00306AF0">
        <w:rPr>
          <w:lang w:val="en-US"/>
        </w:rPr>
        <w:t xml:space="preserve">el mixed with TfCOF </w:t>
      </w:r>
      <w:r w:rsidRPr="00306AF0">
        <w:rPr>
          <w:lang w:val="en-CA"/>
        </w:rPr>
        <w:t>at a</w:t>
      </w:r>
      <w:r w:rsidRPr="00306AF0">
        <w:rPr>
          <w:lang w:val="en-US"/>
        </w:rPr>
        <w:t xml:space="preserve"> weight ratio of 1:0.</w:t>
      </w:r>
      <w:r>
        <w:rPr>
          <w:lang w:val="en-US"/>
        </w:rPr>
        <w:t>3</w:t>
      </w:r>
      <w:r w:rsidRPr="00306AF0">
        <w:rPr>
          <w:lang w:val="en-US"/>
        </w:rPr>
        <w:t>. (b) is the material drop-casted on carbon paper.</w:t>
      </w:r>
      <w:r w:rsidRPr="00306AF0">
        <w:rPr>
          <w:lang w:val="en-CA"/>
        </w:rPr>
        <w:t xml:space="preserve"> </w:t>
      </w:r>
      <w:r w:rsidRPr="00306AF0">
        <w:rPr>
          <w:lang w:val="en-US"/>
        </w:rPr>
        <w:t xml:space="preserve">(d-e) </w:t>
      </w:r>
      <w:r w:rsidRPr="00306AF0">
        <w:rPr>
          <w:lang w:val="en-CA"/>
        </w:rPr>
        <w:t>Corresponding EDS elemental mapping</w:t>
      </w:r>
      <w:r>
        <w:rPr>
          <w:lang w:val="en-CA"/>
        </w:rPr>
        <w:t>.</w:t>
      </w:r>
      <w:r w:rsidRPr="00803439">
        <w:rPr>
          <w:lang w:val="en-CA"/>
        </w:rPr>
        <w:t xml:space="preserve"> </w:t>
      </w:r>
    </w:p>
    <w:p w14:paraId="191A0B52" w14:textId="77777777" w:rsidR="00F95242" w:rsidRDefault="00F95242" w:rsidP="00F95242">
      <w:pPr>
        <w:pStyle w:val="00FigureCaption"/>
        <w:rPr>
          <w:sz w:val="24"/>
          <w:szCs w:val="24"/>
          <w:lang w:val="en-CA"/>
        </w:rPr>
      </w:pPr>
      <w:r>
        <w:rPr>
          <w:sz w:val="24"/>
          <w:szCs w:val="24"/>
          <w:lang w:val="en-CA"/>
        </w:rPr>
        <w:br w:type="page"/>
      </w:r>
    </w:p>
    <w:p w14:paraId="1730F4ED" w14:textId="77777777" w:rsidR="00F95242" w:rsidRDefault="00F95242" w:rsidP="00F95242">
      <w:pPr>
        <w:pStyle w:val="00figure"/>
      </w:pPr>
      <w:r w:rsidRPr="006E37A4">
        <w:rPr>
          <w:noProof/>
        </w:rPr>
        <w:lastRenderedPageBreak/>
        <w:drawing>
          <wp:inline distT="0" distB="0" distL="0" distR="0" wp14:anchorId="41E73C20" wp14:editId="5EFA7416">
            <wp:extent cx="5620870" cy="2919730"/>
            <wp:effectExtent l="0" t="0" r="0" b="0"/>
            <wp:docPr id="1888352457" name="Picture 1888352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352457" name="Picture 1888352457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0870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0DB0C" w14:textId="43EBA6ED" w:rsidR="00F95242" w:rsidRDefault="00F95242" w:rsidP="00F95242">
      <w:pPr>
        <w:pStyle w:val="00FigureCaption"/>
        <w:rPr>
          <w:lang w:val="en-CA"/>
        </w:rPr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26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>
        <w:rPr>
          <w:b/>
          <w:bCs/>
        </w:rPr>
        <w:t xml:space="preserve"> </w:t>
      </w:r>
      <w:r w:rsidRPr="00803439">
        <w:rPr>
          <w:lang w:val="en-CA"/>
        </w:rPr>
        <w:t xml:space="preserve">FEs of </w:t>
      </w:r>
      <w:r w:rsidRPr="00954862">
        <w:t>different</w:t>
      </w:r>
      <w:r w:rsidRPr="00803439">
        <w:rPr>
          <w:lang w:val="en-CA"/>
        </w:rPr>
        <w:t xml:space="preserve"> products </w:t>
      </w:r>
      <w:r>
        <w:rPr>
          <w:lang w:val="en-CA"/>
        </w:rPr>
        <w:t xml:space="preserve">for electrodes with </w:t>
      </w:r>
      <w:r w:rsidRPr="0003029A">
        <w:rPr>
          <w:lang w:val="en-US"/>
        </w:rPr>
        <w:t>different amounts of TfCOF additives</w:t>
      </w:r>
      <w:r>
        <w:rPr>
          <w:lang w:val="en-US"/>
        </w:rPr>
        <w:t>: TfCOF(0.1) and TfCOF(0.3).</w:t>
      </w:r>
      <w:r w:rsidRPr="0003029A">
        <w:rPr>
          <w:lang w:val="en-US"/>
        </w:rPr>
        <w:t xml:space="preserve"> </w:t>
      </w:r>
      <w:r w:rsidRPr="00803439">
        <w:rPr>
          <w:lang w:val="en-CA"/>
        </w:rPr>
        <w:t xml:space="preserve">The error bars represent the standard deviation from the measurement of three independent electrodes. </w:t>
      </w:r>
      <w:r>
        <w:rPr>
          <w:lang w:val="en-CA"/>
        </w:rPr>
        <w:br w:type="page"/>
      </w:r>
    </w:p>
    <w:p w14:paraId="095048FC" w14:textId="44F5A5E3" w:rsidR="00F95242" w:rsidRDefault="00F95242" w:rsidP="00F95242">
      <w:pPr>
        <w:pStyle w:val="00FigureCaption"/>
      </w:pPr>
      <w:r w:rsidRPr="00E17121">
        <w:rPr>
          <w:b/>
          <w:bCs/>
          <w:noProof/>
          <w:lang w:val="en-US"/>
        </w:rPr>
        <w:lastRenderedPageBreak/>
        <w:drawing>
          <wp:inline distT="0" distB="0" distL="0" distR="0" wp14:anchorId="49444F60" wp14:editId="5CA5F87B">
            <wp:extent cx="5943600" cy="3446780"/>
            <wp:effectExtent l="0" t="0" r="0" b="1270"/>
            <wp:docPr id="73" name="图片 72">
              <a:extLst xmlns:a="http://schemas.openxmlformats.org/drawingml/2006/main">
                <a:ext uri="{FF2B5EF4-FFF2-40B4-BE49-F238E27FC236}">
                  <a16:creationId xmlns:a16="http://schemas.microsoft.com/office/drawing/2014/main" id="{A2AFCD03-C427-9A55-8637-F008462B8F6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2">
                      <a:extLst>
                        <a:ext uri="{FF2B5EF4-FFF2-40B4-BE49-F238E27FC236}">
                          <a16:creationId xmlns:a16="http://schemas.microsoft.com/office/drawing/2014/main" id="{A2AFCD03-C427-9A55-8637-F008462B8F6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0"/>
                    <a:srcRect l="934" t="505" r="250"/>
                    <a:stretch/>
                  </pic:blipFill>
                  <pic:spPr>
                    <a:xfrm>
                      <a:off x="0" y="0"/>
                      <a:ext cx="5943600" cy="3446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27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 w:rsidRPr="001B1BB0">
        <w:t xml:space="preserve"> </w:t>
      </w:r>
      <w:r>
        <w:t xml:space="preserve">(a-b) </w:t>
      </w:r>
      <w:r w:rsidRPr="00954862">
        <w:t>SEM</w:t>
      </w:r>
      <w:r w:rsidRPr="001B1BB0">
        <w:t xml:space="preserve"> images of</w:t>
      </w:r>
      <w:r>
        <w:t xml:space="preserve"> Tf</w:t>
      </w:r>
      <w:r w:rsidRPr="001B1BB0">
        <w:t>COF</w:t>
      </w:r>
      <w:r>
        <w:t>-</w:t>
      </w:r>
      <w:r w:rsidRPr="001B1BB0">
        <w:t>In</w:t>
      </w:r>
      <w:r w:rsidRPr="001B1BB0">
        <w:rPr>
          <w:vertAlign w:val="subscript"/>
        </w:rPr>
        <w:t>1</w:t>
      </w:r>
      <w:r w:rsidRPr="00AC7524">
        <w:rPr>
          <w:lang w:val="en-CA"/>
        </w:rPr>
        <w:t>@</w:t>
      </w:r>
      <w:r w:rsidRPr="001B1BB0">
        <w:t>Cu</w:t>
      </w:r>
      <w:r w:rsidRPr="001B1BB0">
        <w:rPr>
          <w:vertAlign w:val="subscript"/>
        </w:rPr>
        <w:t>2</w:t>
      </w:r>
      <w:r w:rsidRPr="001B1BB0">
        <w:t>O after stability testing.</w:t>
      </w:r>
      <w:r>
        <w:t xml:space="preserve"> (c) T</w:t>
      </w:r>
      <w:r w:rsidRPr="001B1BB0">
        <w:t xml:space="preserve">EM image of </w:t>
      </w:r>
      <w:r>
        <w:t>Tf</w:t>
      </w:r>
      <w:r w:rsidRPr="001B1BB0">
        <w:t>COF</w:t>
      </w:r>
      <w:r>
        <w:t>-</w:t>
      </w:r>
      <w:r w:rsidRPr="001B1BB0">
        <w:t>In</w:t>
      </w:r>
      <w:r w:rsidRPr="001B1BB0">
        <w:rPr>
          <w:vertAlign w:val="subscript"/>
        </w:rPr>
        <w:t>1</w:t>
      </w:r>
      <w:r w:rsidRPr="00AC7524">
        <w:rPr>
          <w:lang w:val="en-CA"/>
        </w:rPr>
        <w:t>@</w:t>
      </w:r>
      <w:r w:rsidRPr="001B1BB0">
        <w:t>Cu</w:t>
      </w:r>
      <w:r w:rsidRPr="001B1BB0">
        <w:rPr>
          <w:vertAlign w:val="subscript"/>
        </w:rPr>
        <w:t>2</w:t>
      </w:r>
      <w:r w:rsidRPr="001B1BB0">
        <w:t>O after stability testing.</w:t>
      </w:r>
      <w:r>
        <w:t xml:space="preserve"> (d-i) HAADF-</w:t>
      </w:r>
      <w:r w:rsidRPr="00424B35">
        <w:t>STEM</w:t>
      </w:r>
      <w:r>
        <w:t xml:space="preserve"> </w:t>
      </w:r>
      <w:r w:rsidRPr="001B1BB0">
        <w:t xml:space="preserve">image </w:t>
      </w:r>
      <w:r w:rsidRPr="00424B35">
        <w:t xml:space="preserve">and </w:t>
      </w:r>
      <w:r w:rsidRPr="00424B35">
        <w:rPr>
          <w:lang w:val="en-CA"/>
        </w:rPr>
        <w:t xml:space="preserve">corresponding EDS elemental mapping </w:t>
      </w:r>
      <w:r w:rsidRPr="001B1BB0">
        <w:t>of</w:t>
      </w:r>
      <w:r>
        <w:t xml:space="preserve"> Tf</w:t>
      </w:r>
      <w:r w:rsidRPr="001B1BB0">
        <w:t>COF</w:t>
      </w:r>
      <w:r>
        <w:t>-</w:t>
      </w:r>
      <w:r w:rsidRPr="001B1BB0">
        <w:t>In</w:t>
      </w:r>
      <w:r w:rsidRPr="001B1BB0">
        <w:rPr>
          <w:vertAlign w:val="subscript"/>
        </w:rPr>
        <w:t>1</w:t>
      </w:r>
      <w:r w:rsidRPr="00AC7524">
        <w:rPr>
          <w:lang w:val="en-CA"/>
        </w:rPr>
        <w:t>@</w:t>
      </w:r>
      <w:r w:rsidRPr="001B1BB0">
        <w:t>Cu</w:t>
      </w:r>
      <w:r w:rsidRPr="001B1BB0">
        <w:rPr>
          <w:vertAlign w:val="subscript"/>
        </w:rPr>
        <w:t>2</w:t>
      </w:r>
      <w:r w:rsidRPr="001B1BB0">
        <w:t>O after stability testing</w:t>
      </w:r>
      <w:r w:rsidRPr="00424B35">
        <w:t>.</w:t>
      </w:r>
    </w:p>
    <w:p w14:paraId="680C950E" w14:textId="77777777" w:rsidR="00F95242" w:rsidRDefault="00F95242" w:rsidP="00F95242">
      <w:pPr>
        <w:widowControl/>
        <w:suppressAutoHyphens w:val="0"/>
        <w:spacing w:line="240" w:lineRule="auto"/>
        <w:jc w:val="left"/>
        <w:rPr>
          <w:rFonts w:ascii="Times New Roman" w:eastAsia="MS Mincho" w:hAnsi="Times New Roman" w:cs="Times New Roman"/>
          <w:kern w:val="0"/>
          <w:lang w:val="en-GB" w:eastAsia="ja-JP"/>
        </w:rPr>
      </w:pPr>
      <w:r>
        <w:br w:type="page"/>
      </w:r>
    </w:p>
    <w:p w14:paraId="36968448" w14:textId="62D1BCCD" w:rsidR="00B7380E" w:rsidRDefault="00B7380E" w:rsidP="00F037BA">
      <w:pPr>
        <w:pStyle w:val="00figure"/>
        <w:rPr>
          <w:lang w:val="en-GB"/>
        </w:rPr>
      </w:pPr>
      <w:r w:rsidRPr="00B7380E">
        <w:rPr>
          <w:noProof/>
          <w:lang w:val="en-GB"/>
        </w:rPr>
        <w:lastRenderedPageBreak/>
        <w:drawing>
          <wp:inline distT="0" distB="0" distL="0" distR="0" wp14:anchorId="2344F744" wp14:editId="1F7F06F6">
            <wp:extent cx="5101160" cy="3240000"/>
            <wp:effectExtent l="0" t="0" r="4445" b="0"/>
            <wp:docPr id="16051506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50644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0116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5D7CDF" w14:textId="4790FA8E" w:rsidR="00B7380E" w:rsidRPr="00EF0D40" w:rsidRDefault="00B7380E" w:rsidP="000E3617">
      <w:pPr>
        <w:pStyle w:val="00FigureCaption"/>
        <w:rPr>
          <w:lang w:val="en-US"/>
        </w:rPr>
      </w:pPr>
      <w:r w:rsidRPr="001B1BB0">
        <w:rPr>
          <w:b/>
          <w:bCs/>
        </w:rPr>
        <w:t xml:space="preserve">Supplementary </w:t>
      </w:r>
      <w:r w:rsidRPr="00F95242">
        <w:rPr>
          <w:b/>
          <w:bCs/>
        </w:rPr>
        <w:t xml:space="preserve">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28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 w:rsidRPr="001B1BB0">
        <w:t xml:space="preserve"> </w:t>
      </w:r>
      <w:r w:rsidR="005E3F41" w:rsidRPr="00AF5E17">
        <w:t xml:space="preserve">(a) Cu (111) surface model used in DFT computations. (b) </w:t>
      </w:r>
      <w:r w:rsidR="005E3F41" w:rsidRPr="00AF5E17">
        <w:rPr>
          <w:lang w:val="en-US"/>
        </w:rPr>
        <w:t xml:space="preserve">Optimized configurations of (b) *CO (c) *COOH on </w:t>
      </w:r>
      <w:r w:rsidR="005E3F41" w:rsidRPr="00AF5E17">
        <w:t>Cu (111)</w:t>
      </w:r>
      <w:r w:rsidRPr="00AF5E17">
        <w:t>.</w:t>
      </w:r>
    </w:p>
    <w:p w14:paraId="011B2557" w14:textId="1AD9EFA1" w:rsidR="00B7380E" w:rsidRDefault="00B7380E" w:rsidP="00F037BA">
      <w:pPr>
        <w:pStyle w:val="00figure"/>
        <w:rPr>
          <w:lang w:val="en-GB"/>
        </w:rPr>
      </w:pPr>
      <w:r>
        <w:br w:type="page"/>
      </w:r>
      <w:r w:rsidR="00945FA4" w:rsidRPr="00945FA4">
        <w:rPr>
          <w:noProof/>
        </w:rPr>
        <w:lastRenderedPageBreak/>
        <w:drawing>
          <wp:inline distT="0" distB="0" distL="0" distR="0" wp14:anchorId="35CAAE15" wp14:editId="1C2B3C38">
            <wp:extent cx="5077248" cy="3240000"/>
            <wp:effectExtent l="0" t="0" r="9525" b="0"/>
            <wp:docPr id="4736012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601284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7724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743461" w14:textId="33D35BE2" w:rsidR="00B7380E" w:rsidRPr="00EF0D40" w:rsidRDefault="00B7380E" w:rsidP="000E3617">
      <w:pPr>
        <w:pStyle w:val="00FigureCaption"/>
        <w:rPr>
          <w:lang w:val="en-US"/>
        </w:rPr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29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 w:rsidRPr="001B1BB0">
        <w:t xml:space="preserve"> </w:t>
      </w:r>
      <w:r w:rsidR="00945FA4" w:rsidRPr="00AF5E17">
        <w:t xml:space="preserve">(a) </w:t>
      </w:r>
      <w:r w:rsidR="00945FA4" w:rsidRPr="00AF5E17">
        <w:rPr>
          <w:lang w:val="en-US"/>
        </w:rPr>
        <w:t>In</w:t>
      </w:r>
      <w:r w:rsidR="00945FA4" w:rsidRPr="00AF5E17">
        <w:rPr>
          <w:vertAlign w:val="subscript"/>
          <w:lang w:val="en-US"/>
        </w:rPr>
        <w:t>1</w:t>
      </w:r>
      <w:r w:rsidR="00945FA4" w:rsidRPr="00AF5E17">
        <w:rPr>
          <w:lang w:val="en-US"/>
        </w:rPr>
        <w:t>@</w:t>
      </w:r>
      <w:r w:rsidR="00945FA4" w:rsidRPr="00AF5E17">
        <w:t xml:space="preserve">Cu (111) surface model used in DFT computations. (b) </w:t>
      </w:r>
      <w:r w:rsidR="00945FA4" w:rsidRPr="00AF5E17">
        <w:rPr>
          <w:lang w:val="en-US"/>
        </w:rPr>
        <w:t>Optimized configurations of (b) *CO (c) *COOH on In</w:t>
      </w:r>
      <w:r w:rsidR="00945FA4" w:rsidRPr="00AF5E17">
        <w:rPr>
          <w:vertAlign w:val="subscript"/>
          <w:lang w:val="en-US"/>
        </w:rPr>
        <w:t>1</w:t>
      </w:r>
      <w:r w:rsidR="00945FA4" w:rsidRPr="00AF5E17">
        <w:rPr>
          <w:lang w:val="en-US"/>
        </w:rPr>
        <w:t>@</w:t>
      </w:r>
      <w:r w:rsidR="00945FA4" w:rsidRPr="00AF5E17">
        <w:t>Cu (111).</w:t>
      </w:r>
    </w:p>
    <w:p w14:paraId="4A0A2270" w14:textId="77777777" w:rsidR="00B7380E" w:rsidRDefault="00B7380E" w:rsidP="00B7380E">
      <w:pPr>
        <w:widowControl/>
        <w:suppressAutoHyphens w:val="0"/>
        <w:spacing w:line="240" w:lineRule="auto"/>
        <w:jc w:val="left"/>
      </w:pPr>
      <w:r>
        <w:br w:type="page"/>
      </w:r>
    </w:p>
    <w:p w14:paraId="0B26FBE5" w14:textId="2317F07C" w:rsidR="00B7380E" w:rsidRDefault="00AF5E17" w:rsidP="00F037BA">
      <w:pPr>
        <w:pStyle w:val="00figure"/>
        <w:rPr>
          <w:lang w:val="en-GB"/>
        </w:rPr>
      </w:pPr>
      <w:r w:rsidRPr="00AF5E17">
        <w:rPr>
          <w:noProof/>
          <w:lang w:val="en-GB"/>
        </w:rPr>
        <w:lastRenderedPageBreak/>
        <w:drawing>
          <wp:inline distT="0" distB="0" distL="0" distR="0" wp14:anchorId="687178BF" wp14:editId="7F08A8F6">
            <wp:extent cx="4851448" cy="3240000"/>
            <wp:effectExtent l="0" t="0" r="6350" b="0"/>
            <wp:docPr id="189294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9434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85144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A3A55" w14:textId="4752836E" w:rsidR="00B7380E" w:rsidRPr="00EF0D40" w:rsidRDefault="00B7380E" w:rsidP="000E3617">
      <w:pPr>
        <w:pStyle w:val="00FigureCaption"/>
        <w:rPr>
          <w:lang w:val="en-US"/>
        </w:rPr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30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 w:rsidRPr="001B1BB0">
        <w:t xml:space="preserve"> </w:t>
      </w:r>
      <w:r w:rsidR="00AF5E17" w:rsidRPr="00AF5E17">
        <w:rPr>
          <w:lang w:val="en-US"/>
        </w:rPr>
        <w:t>(a) In</w:t>
      </w:r>
      <w:r w:rsidR="00AF5E17" w:rsidRPr="00AF5E17">
        <w:rPr>
          <w:vertAlign w:val="subscript"/>
          <w:lang w:val="en-US"/>
        </w:rPr>
        <w:t>1</w:t>
      </w:r>
      <w:r w:rsidR="00AF5E17" w:rsidRPr="00AF5E17">
        <w:rPr>
          <w:lang w:val="en-US"/>
        </w:rPr>
        <w:t>@Cu</w:t>
      </w:r>
      <w:r w:rsidR="00AF5E17" w:rsidRPr="00AF5E17">
        <w:rPr>
          <w:vertAlign w:val="subscript"/>
          <w:lang w:val="en-US"/>
        </w:rPr>
        <w:t>2</w:t>
      </w:r>
      <w:r w:rsidR="00AF5E17" w:rsidRPr="00AF5E17">
        <w:rPr>
          <w:lang w:val="en-US"/>
        </w:rPr>
        <w:t>O (111) surface model used in DFT computations. (b) Optimized configurations of (b) *CO (c) *COOH on In</w:t>
      </w:r>
      <w:r w:rsidR="00AF5E17" w:rsidRPr="00AF5E17">
        <w:rPr>
          <w:vertAlign w:val="subscript"/>
          <w:lang w:val="en-US"/>
        </w:rPr>
        <w:t>1</w:t>
      </w:r>
      <w:r w:rsidR="00AF5E17" w:rsidRPr="00AF5E17">
        <w:rPr>
          <w:lang w:val="en-US"/>
        </w:rPr>
        <w:t>@Cu</w:t>
      </w:r>
      <w:r w:rsidR="00AF5E17" w:rsidRPr="00AF5E17">
        <w:rPr>
          <w:vertAlign w:val="subscript"/>
          <w:lang w:val="en-US"/>
        </w:rPr>
        <w:t>2</w:t>
      </w:r>
      <w:r w:rsidR="00AF5E17" w:rsidRPr="00AF5E17">
        <w:rPr>
          <w:lang w:val="en-US"/>
        </w:rPr>
        <w:t>O (111).</w:t>
      </w:r>
    </w:p>
    <w:p w14:paraId="44BCCD48" w14:textId="77777777" w:rsidR="00B7380E" w:rsidRDefault="00B7380E" w:rsidP="00B7380E">
      <w:pPr>
        <w:widowControl/>
        <w:suppressAutoHyphens w:val="0"/>
        <w:spacing w:line="240" w:lineRule="auto"/>
        <w:jc w:val="left"/>
      </w:pPr>
      <w:r>
        <w:br w:type="page"/>
      </w:r>
    </w:p>
    <w:p w14:paraId="21B5A3F0" w14:textId="4C0A8CBC" w:rsidR="004B0AEF" w:rsidRDefault="004B0AEF">
      <w:pPr>
        <w:widowControl/>
        <w:suppressAutoHyphens w:val="0"/>
        <w:spacing w:line="240" w:lineRule="auto"/>
        <w:jc w:val="left"/>
        <w:rPr>
          <w:lang w:val="en-GB"/>
        </w:rPr>
      </w:pPr>
      <w:r w:rsidRPr="004B0AEF">
        <w:rPr>
          <w:noProof/>
          <w:lang w:val="en-GB"/>
        </w:rPr>
        <w:lastRenderedPageBreak/>
        <w:drawing>
          <wp:inline distT="0" distB="0" distL="0" distR="0" wp14:anchorId="4BC5D938" wp14:editId="1C95E2C1">
            <wp:extent cx="5943600" cy="3110230"/>
            <wp:effectExtent l="0" t="0" r="0" b="0"/>
            <wp:docPr id="9023416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34162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55749" w14:textId="3234AF7A" w:rsidR="006C2618" w:rsidRDefault="004B0AEF" w:rsidP="000E3617">
      <w:pPr>
        <w:pStyle w:val="00FigureCaption"/>
      </w:pPr>
      <w:r w:rsidRPr="001B1BB0">
        <w:rPr>
          <w:b/>
          <w:bCs/>
        </w:rPr>
        <w:t xml:space="preserve">Supplementary Figure </w:t>
      </w:r>
      <w:r w:rsidRPr="001B1BB0">
        <w:rPr>
          <w:b/>
          <w:bCs/>
        </w:rPr>
        <w:fldChar w:fldCharType="begin"/>
      </w:r>
      <w:r w:rsidRPr="001B1BB0">
        <w:rPr>
          <w:b/>
          <w:bCs/>
        </w:rPr>
        <w:instrText xml:space="preserve"> SEQ Figure_5- \* ARABIC </w:instrText>
      </w:r>
      <w:r w:rsidRPr="001B1BB0">
        <w:rPr>
          <w:b/>
          <w:bCs/>
        </w:rPr>
        <w:fldChar w:fldCharType="separate"/>
      </w:r>
      <w:r w:rsidR="003A299B">
        <w:rPr>
          <w:b/>
          <w:bCs/>
          <w:noProof/>
        </w:rPr>
        <w:t>31</w:t>
      </w:r>
      <w:r w:rsidRPr="001B1BB0">
        <w:rPr>
          <w:b/>
          <w:bCs/>
        </w:rPr>
        <w:fldChar w:fldCharType="end"/>
      </w:r>
      <w:r w:rsidRPr="001B1BB0">
        <w:rPr>
          <w:b/>
          <w:bCs/>
        </w:rPr>
        <w:t>.</w:t>
      </w:r>
      <w:r w:rsidRPr="001B1BB0">
        <w:t xml:space="preserve"> </w:t>
      </w:r>
      <w:r w:rsidRPr="004B0AEF">
        <w:rPr>
          <w:lang w:val="en-CA"/>
        </w:rPr>
        <w:t xml:space="preserve">Projected density of states (PDOS) of Cu-3d, In-4d, and C-2p orbitals with adsorbed COOH* </w:t>
      </w:r>
      <w:r w:rsidR="000E3617">
        <w:rPr>
          <w:lang w:val="en-CA"/>
        </w:rPr>
        <w:t>on</w:t>
      </w:r>
      <w:r w:rsidRPr="004B0AEF">
        <w:rPr>
          <w:lang w:val="en-CA"/>
        </w:rPr>
        <w:t xml:space="preserve"> In</w:t>
      </w:r>
      <w:r w:rsidRPr="004B0AEF">
        <w:rPr>
          <w:vertAlign w:val="subscript"/>
          <w:lang w:val="en-CA"/>
        </w:rPr>
        <w:t>1</w:t>
      </w:r>
      <w:r w:rsidRPr="004B0AEF">
        <w:rPr>
          <w:lang w:val="en-CA"/>
        </w:rPr>
        <w:t xml:space="preserve">Cu </w:t>
      </w:r>
      <w:r w:rsidR="000E3617">
        <w:rPr>
          <w:lang w:val="en-CA"/>
        </w:rPr>
        <w:t>surface</w:t>
      </w:r>
      <w:r w:rsidRPr="00EF0D40">
        <w:t>.</w:t>
      </w:r>
      <w:r w:rsidR="006C2618">
        <w:br w:type="page"/>
      </w:r>
    </w:p>
    <w:p w14:paraId="19B18FA1" w14:textId="7335B4C7" w:rsidR="009C291F" w:rsidRDefault="009C291F" w:rsidP="009C291F">
      <w:pPr>
        <w:widowControl/>
        <w:suppressAutoHyphens w:val="0"/>
        <w:spacing w:line="240" w:lineRule="auto"/>
        <w:jc w:val="left"/>
        <w:rPr>
          <w:lang w:val="en-GB"/>
        </w:rPr>
      </w:pPr>
      <w:r w:rsidRPr="00CE7240">
        <w:rPr>
          <w:noProof/>
          <w:lang w:val="en-GB"/>
        </w:rPr>
        <w:lastRenderedPageBreak/>
        <w:drawing>
          <wp:inline distT="0" distB="0" distL="0" distR="0" wp14:anchorId="35A7794F" wp14:editId="74E598F3">
            <wp:extent cx="5878881" cy="3465830"/>
            <wp:effectExtent l="0" t="0" r="7620" b="1270"/>
            <wp:docPr id="1417470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470521" name="Picture 1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8881" cy="346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FE576" w14:textId="3C999C22" w:rsidR="009C291F" w:rsidRPr="003664E3" w:rsidRDefault="009C291F" w:rsidP="009C291F">
      <w:pPr>
        <w:pStyle w:val="00FigureCaption"/>
      </w:pPr>
      <w:r w:rsidRPr="003664E3">
        <w:rPr>
          <w:b/>
          <w:bCs/>
        </w:rPr>
        <w:t xml:space="preserve">Supplementary Figure </w:t>
      </w:r>
      <w:r w:rsidRPr="003664E3">
        <w:rPr>
          <w:b/>
          <w:bCs/>
        </w:rPr>
        <w:fldChar w:fldCharType="begin"/>
      </w:r>
      <w:r w:rsidRPr="003664E3">
        <w:rPr>
          <w:b/>
          <w:bCs/>
        </w:rPr>
        <w:instrText xml:space="preserve"> SEQ Figure_5- \* ARABIC </w:instrText>
      </w:r>
      <w:r w:rsidRPr="003664E3">
        <w:rPr>
          <w:b/>
          <w:bCs/>
        </w:rPr>
        <w:fldChar w:fldCharType="separate"/>
      </w:r>
      <w:r w:rsidR="003A299B">
        <w:rPr>
          <w:b/>
          <w:bCs/>
          <w:noProof/>
        </w:rPr>
        <w:t>32</w:t>
      </w:r>
      <w:r w:rsidRPr="003664E3">
        <w:rPr>
          <w:b/>
          <w:bCs/>
        </w:rPr>
        <w:fldChar w:fldCharType="end"/>
      </w:r>
      <w:r w:rsidRPr="003664E3">
        <w:rPr>
          <w:b/>
          <w:bCs/>
        </w:rPr>
        <w:t xml:space="preserve">. </w:t>
      </w:r>
      <w:r w:rsidRPr="003664E3">
        <w:rPr>
          <w:lang w:val="en-CA"/>
        </w:rPr>
        <w:t xml:space="preserve">Representative snapshots showing close interactions of </w:t>
      </w:r>
      <w:r>
        <w:rPr>
          <w:lang w:val="en-CA"/>
        </w:rPr>
        <w:t>(a) TfCOF</w:t>
      </w:r>
      <w:r w:rsidRPr="003664E3">
        <w:rPr>
          <w:lang w:val="en-CA"/>
        </w:rPr>
        <w:t>-CO</w:t>
      </w:r>
      <w:r w:rsidRPr="003664E3">
        <w:rPr>
          <w:vertAlign w:val="subscript"/>
          <w:lang w:val="en-CA"/>
        </w:rPr>
        <w:t>2</w:t>
      </w:r>
      <w:r w:rsidRPr="003664E3">
        <w:rPr>
          <w:lang w:val="en-CA"/>
        </w:rPr>
        <w:t xml:space="preserve"> and </w:t>
      </w:r>
      <w:r>
        <w:rPr>
          <w:lang w:val="en-CA"/>
        </w:rPr>
        <w:t>(b) TfCOF</w:t>
      </w:r>
      <w:r w:rsidRPr="003664E3">
        <w:rPr>
          <w:lang w:val="en-CA"/>
        </w:rPr>
        <w:t>-CO</w:t>
      </w:r>
      <w:r>
        <w:rPr>
          <w:lang w:val="en-CA"/>
        </w:rPr>
        <w:t xml:space="preserve">. </w:t>
      </w:r>
      <w:r w:rsidRPr="003664E3">
        <w:rPr>
          <w:lang w:val="en-CA"/>
        </w:rPr>
        <w:t>PF</w:t>
      </w:r>
      <w:r w:rsidRPr="003664E3">
        <w:rPr>
          <w:vertAlign w:val="subscript"/>
          <w:lang w:val="en-CA"/>
        </w:rPr>
        <w:t>6</w:t>
      </w:r>
      <w:r w:rsidRPr="003664E3">
        <w:rPr>
          <w:lang w:val="en-CA"/>
        </w:rPr>
        <w:t>-CO</w:t>
      </w:r>
      <w:r w:rsidRPr="003664E3">
        <w:rPr>
          <w:vertAlign w:val="subscript"/>
          <w:lang w:val="en-CA"/>
        </w:rPr>
        <w:t>2</w:t>
      </w:r>
      <w:r w:rsidRPr="003664E3">
        <w:rPr>
          <w:lang w:val="en-CA"/>
        </w:rPr>
        <w:t>.</w:t>
      </w:r>
      <w:r>
        <w:rPr>
          <w:lang w:val="en-CA"/>
        </w:rPr>
        <w:t xml:space="preserve"> </w:t>
      </w:r>
      <w:r w:rsidRPr="003664E3">
        <w:rPr>
          <w:lang w:val="en-CA"/>
        </w:rPr>
        <w:t>Reduced density gradient (RDG) scatter of (</w:t>
      </w:r>
      <w:r>
        <w:rPr>
          <w:lang w:val="en-CA"/>
        </w:rPr>
        <w:t>c</w:t>
      </w:r>
      <w:r w:rsidRPr="003664E3">
        <w:rPr>
          <w:lang w:val="en-CA"/>
        </w:rPr>
        <w:t xml:space="preserve">) CO </w:t>
      </w:r>
      <w:r>
        <w:rPr>
          <w:lang w:val="en-CA"/>
        </w:rPr>
        <w:t>- TfCOF and</w:t>
      </w:r>
      <w:r w:rsidRPr="003664E3">
        <w:rPr>
          <w:lang w:val="en-CA"/>
        </w:rPr>
        <w:t xml:space="preserve"> </w:t>
      </w:r>
      <w:r w:rsidRPr="003664E3">
        <w:rPr>
          <w:lang w:val="en-US"/>
        </w:rPr>
        <w:t>(b) CO</w:t>
      </w:r>
      <w:r w:rsidRPr="003664E3">
        <w:rPr>
          <w:vertAlign w:val="subscript"/>
          <w:lang w:val="en-US"/>
        </w:rPr>
        <w:t xml:space="preserve">2 </w:t>
      </w:r>
      <w:r>
        <w:rPr>
          <w:lang w:val="en-CA"/>
        </w:rPr>
        <w:t>- TfCOF</w:t>
      </w:r>
      <w:r w:rsidRPr="003664E3">
        <w:rPr>
          <w:lang w:val="en-US"/>
        </w:rPr>
        <w:t>.</w:t>
      </w:r>
    </w:p>
    <w:p w14:paraId="0A125A6C" w14:textId="7F1AEABE" w:rsidR="009C291F" w:rsidRDefault="009C291F" w:rsidP="004B0AEF">
      <w:pPr>
        <w:widowControl/>
        <w:suppressAutoHyphens w:val="0"/>
        <w:spacing w:line="240" w:lineRule="auto"/>
        <w:jc w:val="left"/>
      </w:pPr>
      <w:r>
        <w:br w:type="page"/>
      </w:r>
    </w:p>
    <w:p w14:paraId="49D3DD77" w14:textId="16FA956E" w:rsidR="00CE7240" w:rsidRPr="003664E3" w:rsidRDefault="00CE7240" w:rsidP="00293BA6">
      <w:pPr>
        <w:pStyle w:val="figure"/>
      </w:pPr>
      <w:r w:rsidRPr="00CE7240">
        <w:rPr>
          <w:noProof/>
        </w:rPr>
        <w:lastRenderedPageBreak/>
        <w:drawing>
          <wp:inline distT="0" distB="0" distL="0" distR="0" wp14:anchorId="264349D8" wp14:editId="35F87F13">
            <wp:extent cx="5943600" cy="3421380"/>
            <wp:effectExtent l="0" t="0" r="0" b="7620"/>
            <wp:docPr id="1603749797" name="Picture 1603749797" descr="A computer generated image of a group of balls&#10;&#10;Description automatically generated with medium confidence">
              <a:extLst xmlns:a="http://schemas.openxmlformats.org/drawingml/2006/main">
                <a:ext uri="{FF2B5EF4-FFF2-40B4-BE49-F238E27FC236}">
                  <a16:creationId xmlns:a16="http://schemas.microsoft.com/office/drawing/2014/main" id="{ED51FE06-1771-32FC-58DE-F2C53E5D93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A computer generated image of a group of balls&#10;&#10;Description automatically generated with medium confidence">
                      <a:extLst>
                        <a:ext uri="{FF2B5EF4-FFF2-40B4-BE49-F238E27FC236}">
                          <a16:creationId xmlns:a16="http://schemas.microsoft.com/office/drawing/2014/main" id="{ED51FE06-1771-32FC-58DE-F2C53E5D93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1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3FA51" w14:textId="322984FE" w:rsidR="00CE7240" w:rsidRPr="003664E3" w:rsidRDefault="00CE7240" w:rsidP="00CE7240">
      <w:pPr>
        <w:pStyle w:val="00FigureCaption"/>
      </w:pPr>
      <w:r w:rsidRPr="003664E3">
        <w:rPr>
          <w:b/>
          <w:bCs/>
        </w:rPr>
        <w:t xml:space="preserve">Supplementary Figure </w:t>
      </w:r>
      <w:r w:rsidRPr="003664E3">
        <w:rPr>
          <w:b/>
          <w:bCs/>
        </w:rPr>
        <w:fldChar w:fldCharType="begin"/>
      </w:r>
      <w:r w:rsidRPr="003664E3">
        <w:rPr>
          <w:b/>
          <w:bCs/>
        </w:rPr>
        <w:instrText xml:space="preserve"> SEQ Figure_5- \* ARABIC </w:instrText>
      </w:r>
      <w:r w:rsidRPr="003664E3">
        <w:rPr>
          <w:b/>
          <w:bCs/>
        </w:rPr>
        <w:fldChar w:fldCharType="separate"/>
      </w:r>
      <w:r w:rsidR="003A299B">
        <w:rPr>
          <w:b/>
          <w:bCs/>
          <w:noProof/>
        </w:rPr>
        <w:t>33</w:t>
      </w:r>
      <w:r w:rsidRPr="003664E3">
        <w:rPr>
          <w:b/>
          <w:bCs/>
        </w:rPr>
        <w:fldChar w:fldCharType="end"/>
      </w:r>
      <w:r w:rsidRPr="003664E3">
        <w:rPr>
          <w:b/>
          <w:bCs/>
        </w:rPr>
        <w:t xml:space="preserve">. </w:t>
      </w:r>
      <w:r>
        <w:rPr>
          <w:lang w:val="en-CA"/>
        </w:rPr>
        <w:t xml:space="preserve">CO and </w:t>
      </w:r>
      <w:r w:rsidRPr="002A7D83">
        <w:rPr>
          <w:lang w:val="en-CA"/>
        </w:rPr>
        <w:t>CO</w:t>
      </w:r>
      <w:r w:rsidRPr="002A7D83">
        <w:rPr>
          <w:vertAlign w:val="subscript"/>
          <w:lang w:val="en-CA"/>
        </w:rPr>
        <w:t>2</w:t>
      </w:r>
      <w:r w:rsidRPr="002A7D83">
        <w:rPr>
          <w:lang w:val="en-CA"/>
        </w:rPr>
        <w:t xml:space="preserve"> distributions in the lattice implemented in the MD simulation considering Cu surface (yellow), K</w:t>
      </w:r>
      <w:r w:rsidRPr="002A7D83">
        <w:rPr>
          <w:vertAlign w:val="superscript"/>
          <w:lang w:val="en-CA"/>
        </w:rPr>
        <w:t>+</w:t>
      </w:r>
      <w:r w:rsidRPr="002A7D83">
        <w:rPr>
          <w:lang w:val="en-CA"/>
        </w:rPr>
        <w:t xml:space="preserve"> (</w:t>
      </w:r>
      <w:r>
        <w:rPr>
          <w:lang w:val="en-CA"/>
        </w:rPr>
        <w:t>blue</w:t>
      </w:r>
      <w:r w:rsidRPr="002A7D83">
        <w:rPr>
          <w:lang w:val="en-CA"/>
        </w:rPr>
        <w:t xml:space="preserve"> </w:t>
      </w:r>
      <w:r>
        <w:rPr>
          <w:lang w:val="en-CA"/>
        </w:rPr>
        <w:t>balls</w:t>
      </w:r>
      <w:r w:rsidRPr="002A7D83">
        <w:rPr>
          <w:lang w:val="en-CA"/>
        </w:rPr>
        <w:t>), H</w:t>
      </w:r>
      <w:r w:rsidRPr="002A7D83">
        <w:rPr>
          <w:vertAlign w:val="subscript"/>
          <w:lang w:val="en-CA"/>
        </w:rPr>
        <w:t>2</w:t>
      </w:r>
      <w:r w:rsidRPr="002A7D83">
        <w:rPr>
          <w:lang w:val="en-CA"/>
        </w:rPr>
        <w:t>O (red dots), HCO</w:t>
      </w:r>
      <w:r w:rsidRPr="002A7D83">
        <w:rPr>
          <w:vertAlign w:val="subscript"/>
          <w:lang w:val="en-CA"/>
        </w:rPr>
        <w:t>3</w:t>
      </w:r>
      <w:r w:rsidRPr="002A7D83">
        <w:rPr>
          <w:vertAlign w:val="superscript"/>
          <w:lang w:val="en-CA"/>
        </w:rPr>
        <w:t>-</w:t>
      </w:r>
      <w:r w:rsidRPr="002A7D83">
        <w:rPr>
          <w:lang w:val="en-CA"/>
        </w:rPr>
        <w:t xml:space="preserve"> (</w:t>
      </w:r>
      <w:r>
        <w:rPr>
          <w:lang w:val="en-CA"/>
        </w:rPr>
        <w:t>short-</w:t>
      </w:r>
      <w:r w:rsidRPr="002A7D83">
        <w:rPr>
          <w:lang w:val="en-CA"/>
        </w:rPr>
        <w:t xml:space="preserve">stick </w:t>
      </w:r>
      <w:r>
        <w:rPr>
          <w:lang w:val="en-CA"/>
        </w:rPr>
        <w:t xml:space="preserve">structures, </w:t>
      </w:r>
      <w:r w:rsidRPr="002A7D83">
        <w:rPr>
          <w:lang w:val="en-CA"/>
        </w:rPr>
        <w:t xml:space="preserve">red, white, cyan: O, H, C) and </w:t>
      </w:r>
      <w:r>
        <w:rPr>
          <w:lang w:val="en-CA"/>
        </w:rPr>
        <w:t>TfCOF</w:t>
      </w:r>
      <w:r w:rsidRPr="002A7D83">
        <w:rPr>
          <w:lang w:val="en-CA"/>
        </w:rPr>
        <w:t xml:space="preserve"> (</w:t>
      </w:r>
      <w:r>
        <w:rPr>
          <w:lang w:val="en-CA"/>
        </w:rPr>
        <w:t>long-</w:t>
      </w:r>
      <w:r w:rsidRPr="002A7D83">
        <w:rPr>
          <w:lang w:val="en-CA"/>
        </w:rPr>
        <w:t xml:space="preserve">stick </w:t>
      </w:r>
      <w:r>
        <w:rPr>
          <w:lang w:val="en-CA"/>
        </w:rPr>
        <w:t>structures</w:t>
      </w:r>
      <w:r w:rsidRPr="002A7D83">
        <w:rPr>
          <w:lang w:val="en-CA"/>
        </w:rPr>
        <w:t>, blue, white, and pink sticks: N, H, and F).</w:t>
      </w:r>
    </w:p>
    <w:p w14:paraId="07632682" w14:textId="43F79A4B" w:rsidR="00293BA6" w:rsidRPr="003664E3" w:rsidRDefault="00CE7240" w:rsidP="00293BA6">
      <w:pPr>
        <w:pStyle w:val="00figure"/>
      </w:pPr>
      <w:r>
        <w:br w:type="page"/>
      </w:r>
      <w:r w:rsidR="00293BA6" w:rsidRPr="00293BA6">
        <w:rPr>
          <w:noProof/>
        </w:rPr>
        <w:lastRenderedPageBreak/>
        <w:drawing>
          <wp:inline distT="0" distB="0" distL="0" distR="0" wp14:anchorId="0CE710CE" wp14:editId="2A47A483">
            <wp:extent cx="4584739" cy="3340100"/>
            <wp:effectExtent l="0" t="0" r="6350" b="0"/>
            <wp:docPr id="1597577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7577112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85727" cy="334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EE05" w14:textId="129749CD" w:rsidR="00293BA6" w:rsidRPr="003664E3" w:rsidRDefault="00293BA6" w:rsidP="00293BA6">
      <w:pPr>
        <w:pStyle w:val="00FigureCaption"/>
      </w:pPr>
      <w:r w:rsidRPr="003664E3">
        <w:rPr>
          <w:b/>
          <w:bCs/>
        </w:rPr>
        <w:t xml:space="preserve">Supplementary Figure </w:t>
      </w:r>
      <w:r w:rsidRPr="003664E3">
        <w:rPr>
          <w:b/>
          <w:bCs/>
        </w:rPr>
        <w:fldChar w:fldCharType="begin"/>
      </w:r>
      <w:r w:rsidRPr="003664E3">
        <w:rPr>
          <w:b/>
          <w:bCs/>
        </w:rPr>
        <w:instrText xml:space="preserve"> SEQ Figure_5- \* ARABIC </w:instrText>
      </w:r>
      <w:r w:rsidRPr="003664E3">
        <w:rPr>
          <w:b/>
          <w:bCs/>
        </w:rPr>
        <w:fldChar w:fldCharType="separate"/>
      </w:r>
      <w:r w:rsidR="003A299B">
        <w:rPr>
          <w:b/>
          <w:bCs/>
          <w:noProof/>
        </w:rPr>
        <w:t>34</w:t>
      </w:r>
      <w:r w:rsidRPr="003664E3">
        <w:rPr>
          <w:b/>
          <w:bCs/>
        </w:rPr>
        <w:fldChar w:fldCharType="end"/>
      </w:r>
      <w:r w:rsidRPr="003664E3">
        <w:rPr>
          <w:b/>
          <w:bCs/>
        </w:rPr>
        <w:t xml:space="preserve">. </w:t>
      </w:r>
      <w:r w:rsidRPr="00954862">
        <w:rPr>
          <w:i/>
          <w:iCs/>
          <w:lang w:val="en-CA"/>
        </w:rPr>
        <w:t xml:space="preserve">In-situ </w:t>
      </w:r>
      <w:r w:rsidRPr="00293BA6">
        <w:rPr>
          <w:lang w:val="en-CA"/>
        </w:rPr>
        <w:t>FTIR spectr</w:t>
      </w:r>
      <w:r w:rsidRPr="00293BA6">
        <w:rPr>
          <w:rFonts w:hint="eastAsia"/>
          <w:lang w:val="en-CA"/>
        </w:rPr>
        <w:t>u</w:t>
      </w:r>
      <w:r w:rsidRPr="00293BA6">
        <w:rPr>
          <w:lang w:val="en-CA"/>
        </w:rPr>
        <w:t>m of TfCOF-In</w:t>
      </w:r>
      <w:r w:rsidRPr="00293BA6">
        <w:rPr>
          <w:vertAlign w:val="subscript"/>
          <w:lang w:val="en-CA"/>
        </w:rPr>
        <w:t>1</w:t>
      </w:r>
      <w:r w:rsidRPr="00293BA6">
        <w:rPr>
          <w:lang w:val="en-CA"/>
        </w:rPr>
        <w:t>@Cu</w:t>
      </w:r>
      <w:r w:rsidRPr="00293BA6">
        <w:rPr>
          <w:vertAlign w:val="subscript"/>
          <w:lang w:val="en-CA"/>
        </w:rPr>
        <w:t>2</w:t>
      </w:r>
      <w:r w:rsidRPr="00293BA6">
        <w:rPr>
          <w:lang w:val="en-CA"/>
        </w:rPr>
        <w:t>O for CO</w:t>
      </w:r>
      <w:r w:rsidRPr="00293BA6">
        <w:rPr>
          <w:vertAlign w:val="subscript"/>
          <w:lang w:val="en-CA"/>
        </w:rPr>
        <w:t>2</w:t>
      </w:r>
      <w:r w:rsidRPr="00293BA6">
        <w:rPr>
          <w:lang w:val="en-CA"/>
        </w:rPr>
        <w:t>RR in wavenumber region</w:t>
      </w:r>
      <w:r>
        <w:rPr>
          <w:lang w:val="en-CA"/>
        </w:rPr>
        <w:t xml:space="preserve"> between 2550 and 2150 cm</w:t>
      </w:r>
      <w:r w:rsidRPr="00293BA6">
        <w:rPr>
          <w:vertAlign w:val="superscript"/>
          <w:lang w:val="en-CA"/>
        </w:rPr>
        <w:t>-1</w:t>
      </w:r>
      <w:r w:rsidRPr="002A7D83">
        <w:rPr>
          <w:lang w:val="en-CA"/>
        </w:rPr>
        <w:t>.</w:t>
      </w:r>
    </w:p>
    <w:p w14:paraId="56BB8BA5" w14:textId="5B97EF6E" w:rsidR="00E6221B" w:rsidRPr="004E325C" w:rsidRDefault="00D24059" w:rsidP="00904687">
      <w:pPr>
        <w:pStyle w:val="1"/>
      </w:pPr>
      <w:r>
        <w:br w:type="page"/>
      </w:r>
      <w:bookmarkEnd w:id="6"/>
      <w:r w:rsidR="00E6221B" w:rsidRPr="004E325C">
        <w:lastRenderedPageBreak/>
        <w:t>Supplementary Tables</w:t>
      </w:r>
    </w:p>
    <w:p w14:paraId="6F0E50CA" w14:textId="06BD0AFE" w:rsidR="004C2F6A" w:rsidRPr="007175D2" w:rsidRDefault="004C2F6A" w:rsidP="00954862">
      <w:pPr>
        <w:pStyle w:val="00TableCaption"/>
      </w:pPr>
      <w:r w:rsidRPr="007175D2">
        <w:rPr>
          <w:b/>
          <w:bCs/>
          <w:lang w:val="en-US"/>
        </w:rPr>
        <w:t xml:space="preserve">Supplementary Table </w:t>
      </w:r>
      <w:r w:rsidRPr="007175D2">
        <w:rPr>
          <w:b/>
          <w:bCs/>
          <w:lang w:val="en-US"/>
        </w:rPr>
        <w:fldChar w:fldCharType="begin"/>
      </w:r>
      <w:r w:rsidRPr="007175D2">
        <w:rPr>
          <w:b/>
          <w:bCs/>
          <w:lang w:val="en-US"/>
        </w:rPr>
        <w:instrText xml:space="preserve"> SEQ Table_5- \* ARABIC </w:instrText>
      </w:r>
      <w:r w:rsidRPr="007175D2">
        <w:rPr>
          <w:b/>
          <w:bCs/>
          <w:lang w:val="en-US"/>
        </w:rPr>
        <w:fldChar w:fldCharType="separate"/>
      </w:r>
      <w:r w:rsidR="003A299B">
        <w:rPr>
          <w:b/>
          <w:bCs/>
          <w:noProof/>
          <w:lang w:val="en-US"/>
        </w:rPr>
        <w:t>1</w:t>
      </w:r>
      <w:r w:rsidRPr="007175D2">
        <w:rPr>
          <w:b/>
          <w:bCs/>
        </w:rPr>
        <w:fldChar w:fldCharType="end"/>
      </w:r>
      <w:r w:rsidRPr="007175D2">
        <w:rPr>
          <w:rFonts w:hint="eastAsia"/>
          <w:b/>
          <w:bCs/>
          <w:lang w:val="en-US"/>
        </w:rPr>
        <w:t>.</w:t>
      </w:r>
      <w:r>
        <w:rPr>
          <w:b/>
          <w:bCs/>
          <w:lang w:val="en-US"/>
        </w:rPr>
        <w:t xml:space="preserve"> </w:t>
      </w:r>
      <w:bookmarkStart w:id="28" w:name="_Hlk149743337"/>
      <w:r w:rsidRPr="00A812A4">
        <w:t>CO</w:t>
      </w:r>
      <w:r w:rsidRPr="00A812A4">
        <w:rPr>
          <w:vertAlign w:val="subscript"/>
        </w:rPr>
        <w:t>2</w:t>
      </w:r>
      <w:r>
        <w:rPr>
          <w:b/>
          <w:bCs/>
          <w:lang w:val="en-US"/>
        </w:rPr>
        <w:t xml:space="preserve"> </w:t>
      </w:r>
      <w:r w:rsidR="00BC5581" w:rsidRPr="00954862">
        <w:t>a</w:t>
      </w:r>
      <w:r w:rsidRPr="00954862">
        <w:t>dsorption</w:t>
      </w:r>
      <w:r>
        <w:t xml:space="preserve"> </w:t>
      </w:r>
      <w:r w:rsidR="00B74CF0">
        <w:t xml:space="preserve">configurations </w:t>
      </w:r>
      <w:r>
        <w:t xml:space="preserve">on </w:t>
      </w:r>
      <w:r w:rsidR="009A2B07">
        <w:t>T</w:t>
      </w:r>
      <w:r w:rsidR="009A2B07" w:rsidRPr="00C76F39">
        <w:t>f</w:t>
      </w:r>
      <w:r>
        <w:t>COF</w:t>
      </w:r>
      <w:bookmarkEnd w:id="28"/>
      <w:r w:rsidRPr="007175D2">
        <w:t xml:space="preserve">. </w:t>
      </w:r>
    </w:p>
    <w:tbl>
      <w:tblPr>
        <w:tblStyle w:val="af8"/>
        <w:tblW w:w="0" w:type="auto"/>
        <w:tblInd w:w="250" w:type="dxa"/>
        <w:tblBorders>
          <w:top w:val="single" w:sz="8" w:space="0" w:color="auto"/>
          <w:bottom w:val="single" w:sz="8" w:space="0" w:color="auto"/>
        </w:tblBorders>
        <w:tblLook w:val="0000" w:firstRow="0" w:lastRow="0" w:firstColumn="0" w:lastColumn="0" w:noHBand="0" w:noVBand="0"/>
      </w:tblPr>
      <w:tblGrid>
        <w:gridCol w:w="4326"/>
        <w:gridCol w:w="3765"/>
      </w:tblGrid>
      <w:tr w:rsidR="004C2F6A" w:rsidRPr="006B2F2C" w14:paraId="442C9A13" w14:textId="77777777">
        <w:tc>
          <w:tcPr>
            <w:tcW w:w="4326" w:type="dxa"/>
            <w:tcBorders>
              <w:top w:val="single" w:sz="8" w:space="0" w:color="auto"/>
              <w:bottom w:val="single" w:sz="8" w:space="0" w:color="auto"/>
            </w:tcBorders>
          </w:tcPr>
          <w:p w14:paraId="133E4780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4E325C">
              <w:rPr>
                <w:rFonts w:ascii="Times New Roman" w:hAnsi="Times New Roman"/>
              </w:rPr>
              <w:br w:type="page"/>
            </w:r>
            <w:r w:rsidRPr="006B2F2C">
              <w:rPr>
                <w:rFonts w:ascii="Times New Roman" w:hAnsi="Times New Roman"/>
              </w:rPr>
              <w:t>Adsorption diagram</w:t>
            </w:r>
          </w:p>
        </w:tc>
        <w:tc>
          <w:tcPr>
            <w:tcW w:w="3765" w:type="dxa"/>
            <w:tcBorders>
              <w:top w:val="single" w:sz="8" w:space="0" w:color="auto"/>
              <w:bottom w:val="single" w:sz="8" w:space="0" w:color="auto"/>
            </w:tcBorders>
          </w:tcPr>
          <w:p w14:paraId="5749C58D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>Adsorption site</w:t>
            </w:r>
            <w:r>
              <w:rPr>
                <w:rFonts w:ascii="Times New Roman" w:hAnsi="Times New Roman"/>
              </w:rPr>
              <w:t>s</w:t>
            </w:r>
            <w:r w:rsidRPr="006B2F2C">
              <w:rPr>
                <w:rFonts w:ascii="Times New Roman" w:hAnsi="Times New Roman"/>
              </w:rPr>
              <w:t xml:space="preserve"> and distance</w:t>
            </w:r>
            <w:r>
              <w:rPr>
                <w:rFonts w:ascii="Times New Roman" w:hAnsi="Times New Roman"/>
              </w:rPr>
              <w:t>s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 w:rsidRPr="006B2F2C">
              <w:rPr>
                <w:rFonts w:ascii="Times New Roman" w:hAnsi="Times New Roman" w:cs="Times New Roman"/>
              </w:rPr>
              <w:t>Å</w:t>
            </w:r>
            <w:r w:rsidRPr="006B2F2C">
              <w:rPr>
                <w:rFonts w:ascii="Times New Roman" w:hAnsi="Times New Roman"/>
              </w:rPr>
              <w:t>)</w:t>
            </w:r>
          </w:p>
        </w:tc>
      </w:tr>
      <w:tr w:rsidR="004C2F6A" w:rsidRPr="006B2F2C" w14:paraId="168A69C4" w14:textId="77777777">
        <w:tc>
          <w:tcPr>
            <w:tcW w:w="4326" w:type="dxa"/>
            <w:tcBorders>
              <w:top w:val="single" w:sz="8" w:space="0" w:color="auto"/>
            </w:tcBorders>
            <w:vAlign w:val="center"/>
          </w:tcPr>
          <w:p w14:paraId="7E1F9B4C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  <w:noProof/>
              </w:rPr>
              <w:drawing>
                <wp:inline distT="0" distB="0" distL="0" distR="0" wp14:anchorId="3126D8E3" wp14:editId="3A5B569B">
                  <wp:extent cx="2038350" cy="1600200"/>
                  <wp:effectExtent l="0" t="0" r="0" b="0"/>
                  <wp:docPr id="901164528" name="图片 90116452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89" t="11275" r="34560" b="68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5" w:type="dxa"/>
            <w:tcBorders>
              <w:top w:val="single" w:sz="8" w:space="0" w:color="auto"/>
            </w:tcBorders>
            <w:vAlign w:val="center"/>
          </w:tcPr>
          <w:p w14:paraId="1D95AEFE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2.844</w:t>
            </w:r>
          </w:p>
          <w:p w14:paraId="12670DD5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3.152</w:t>
            </w:r>
          </w:p>
        </w:tc>
      </w:tr>
      <w:tr w:rsidR="004C2F6A" w:rsidRPr="006B2F2C" w14:paraId="46245B70" w14:textId="77777777">
        <w:tc>
          <w:tcPr>
            <w:tcW w:w="4326" w:type="dxa"/>
            <w:vAlign w:val="center"/>
          </w:tcPr>
          <w:p w14:paraId="57083F52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  <w:noProof/>
              </w:rPr>
              <w:drawing>
                <wp:inline distT="0" distB="0" distL="0" distR="0" wp14:anchorId="5D163F7D" wp14:editId="398E8DAE">
                  <wp:extent cx="2133600" cy="1092200"/>
                  <wp:effectExtent l="0" t="0" r="0" b="0"/>
                  <wp:docPr id="1754630596" name="图片 175463059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97" t="19371" r="44975" b="316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600" cy="1092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5" w:type="dxa"/>
            <w:vAlign w:val="center"/>
          </w:tcPr>
          <w:p w14:paraId="727212B0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3.003</w:t>
            </w:r>
          </w:p>
          <w:p w14:paraId="1D43EB57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3.257</w:t>
            </w:r>
          </w:p>
          <w:p w14:paraId="51A836C1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)...O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(O=C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/>
              </w:rPr>
              <w:t>on the hexatomic ring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3.086</w:t>
            </w:r>
          </w:p>
          <w:p w14:paraId="3D497543" w14:textId="77777777" w:rsidR="004C2F6A" w:rsidRPr="00365290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2.645</w:t>
            </w:r>
          </w:p>
        </w:tc>
      </w:tr>
      <w:tr w:rsidR="004C2F6A" w:rsidRPr="006B2F2C" w14:paraId="467F032D" w14:textId="77777777">
        <w:tc>
          <w:tcPr>
            <w:tcW w:w="4326" w:type="dxa"/>
            <w:vAlign w:val="center"/>
          </w:tcPr>
          <w:p w14:paraId="7BD4B831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  <w:noProof/>
              </w:rPr>
              <w:drawing>
                <wp:inline distT="0" distB="0" distL="0" distR="0" wp14:anchorId="2CDE1BF0" wp14:editId="5FE283DA">
                  <wp:extent cx="2559050" cy="1593850"/>
                  <wp:effectExtent l="0" t="0" r="0" b="6350"/>
                  <wp:docPr id="382462080" name="图片 38246208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85" r="18527" b="8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9050" cy="159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5" w:type="dxa"/>
            <w:vAlign w:val="center"/>
          </w:tcPr>
          <w:p w14:paraId="2AAB2E35" w14:textId="77777777" w:rsidR="004C2F6A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</w:p>
          <w:p w14:paraId="04186B38" w14:textId="77777777" w:rsidR="004C2F6A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</w:p>
          <w:p w14:paraId="37D5ED28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Left,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 w:rsidRPr="006B2F2C"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2.696</w:t>
            </w:r>
          </w:p>
          <w:p w14:paraId="24F7D8A5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(O=C</w:t>
            </w:r>
            <w:r w:rsidRPr="006B2F2C">
              <w:rPr>
                <w:rFonts w:ascii="Times New Roman" w:hAnsi="Times New Roman"/>
              </w:rPr>
              <w:t xml:space="preserve"> on the hexatomic ring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3.195</w:t>
            </w:r>
          </w:p>
          <w:p w14:paraId="533F05DC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3.244</w:t>
            </w:r>
          </w:p>
          <w:p w14:paraId="33D0B38C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2.891</w:t>
            </w:r>
          </w:p>
          <w:p w14:paraId="6884C78A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Middle,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)...F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(F3C)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2.712</w:t>
            </w:r>
          </w:p>
          <w:p w14:paraId="48E7F67D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Right,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</w:t>
            </w:r>
            <w:r w:rsidRPr="006B2F2C">
              <w:rPr>
                <w:rFonts w:ascii="Times New Roman" w:hAnsi="Times New Roman"/>
              </w:rPr>
              <w:lastRenderedPageBreak/>
              <w:t>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2.340</w:t>
            </w:r>
          </w:p>
          <w:p w14:paraId="05E7EED5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(HN)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3.227</w:t>
            </w:r>
          </w:p>
          <w:p w14:paraId="2DC2178E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(O=C</w:t>
            </w:r>
            <w:r w:rsidRPr="006B2F2C">
              <w:rPr>
                <w:rFonts w:ascii="Times New Roman" w:hAnsi="Times New Roman"/>
              </w:rPr>
              <w:t xml:space="preserve"> on the hexatomic ring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3.021</w:t>
            </w:r>
          </w:p>
          <w:p w14:paraId="0A0E6294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3.075</w:t>
            </w:r>
          </w:p>
          <w:p w14:paraId="64E87FE3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3.346</w:t>
            </w:r>
          </w:p>
        </w:tc>
      </w:tr>
      <w:tr w:rsidR="004C2F6A" w:rsidRPr="006B2F2C" w14:paraId="7D6B0730" w14:textId="77777777">
        <w:tc>
          <w:tcPr>
            <w:tcW w:w="4326" w:type="dxa"/>
            <w:vAlign w:val="center"/>
          </w:tcPr>
          <w:p w14:paraId="11A9BBC7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  <w:noProof/>
              </w:rPr>
              <w:lastRenderedPageBreak/>
              <w:drawing>
                <wp:inline distT="0" distB="0" distL="0" distR="0" wp14:anchorId="0FE92ED8" wp14:editId="7FB6D67A">
                  <wp:extent cx="2273300" cy="1524000"/>
                  <wp:effectExtent l="0" t="0" r="0" b="0"/>
                  <wp:docPr id="958234427" name="图片 9582344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17" t="4814" r="29236" b="185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30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5" w:type="dxa"/>
            <w:vAlign w:val="center"/>
          </w:tcPr>
          <w:p w14:paraId="37958062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3.260</w:t>
            </w:r>
          </w:p>
        </w:tc>
      </w:tr>
      <w:tr w:rsidR="004C2F6A" w:rsidRPr="006B2F2C" w14:paraId="3193FF00" w14:textId="77777777">
        <w:tc>
          <w:tcPr>
            <w:tcW w:w="4326" w:type="dxa"/>
            <w:vAlign w:val="center"/>
          </w:tcPr>
          <w:p w14:paraId="0DFFC99B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  <w:noProof/>
              </w:rPr>
              <w:drawing>
                <wp:inline distT="0" distB="0" distL="0" distR="0" wp14:anchorId="244F0780" wp14:editId="06DF72AD">
                  <wp:extent cx="2082800" cy="1593850"/>
                  <wp:effectExtent l="0" t="0" r="0" b="6350"/>
                  <wp:docPr id="509921033" name="图片 509921033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2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063" r="244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800" cy="159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5" w:type="dxa"/>
            <w:vAlign w:val="center"/>
          </w:tcPr>
          <w:p w14:paraId="28E5FAE1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Left,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)...F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(F3C)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3.291</w:t>
            </w:r>
          </w:p>
          <w:p w14:paraId="19D64CBA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)...F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(F3C)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3.152</w:t>
            </w:r>
          </w:p>
          <w:p w14:paraId="4D4A3DE2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>Middle,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/>
              </w:rPr>
              <w:t>on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/>
              </w:rPr>
              <w:t>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2.635</w:t>
            </w:r>
          </w:p>
          <w:p w14:paraId="3434D76D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2.679</w:t>
            </w:r>
          </w:p>
          <w:p w14:paraId="6A393FA5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(O=C</w:t>
            </w:r>
            <w:r w:rsidRPr="006B2F2C">
              <w:rPr>
                <w:rFonts w:ascii="Times New Roman" w:hAnsi="Times New Roman"/>
              </w:rPr>
              <w:t xml:space="preserve"> on the hexatomic ring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3.062</w:t>
            </w:r>
          </w:p>
          <w:p w14:paraId="314B8EFC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2.693</w:t>
            </w:r>
          </w:p>
          <w:p w14:paraId="3AB91E8E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Right,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3.159</w:t>
            </w:r>
          </w:p>
          <w:p w14:paraId="6AD61296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2.945</w:t>
            </w:r>
          </w:p>
        </w:tc>
      </w:tr>
      <w:tr w:rsidR="004C2F6A" w:rsidRPr="006B2F2C" w14:paraId="2B1DCBF9" w14:textId="77777777">
        <w:tc>
          <w:tcPr>
            <w:tcW w:w="4326" w:type="dxa"/>
            <w:vAlign w:val="center"/>
          </w:tcPr>
          <w:p w14:paraId="15AA7C3E" w14:textId="77777777" w:rsidR="004C2F6A" w:rsidRPr="006B2F2C" w:rsidRDefault="004C2F6A">
            <w:pPr>
              <w:adjustRightInd w:val="0"/>
              <w:snapToGrid w:val="0"/>
              <w:jc w:val="center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  <w:noProof/>
              </w:rPr>
              <w:lastRenderedPageBreak/>
              <w:drawing>
                <wp:inline distT="0" distB="0" distL="0" distR="0" wp14:anchorId="453EFAAA" wp14:editId="1C231EDB">
                  <wp:extent cx="2603500" cy="1454150"/>
                  <wp:effectExtent l="0" t="0" r="6350" b="0"/>
                  <wp:docPr id="2029097541" name="图片 2029097541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图片 13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189" t="18547" r="83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0" cy="145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65" w:type="dxa"/>
            <w:vAlign w:val="center"/>
          </w:tcPr>
          <w:p w14:paraId="486D16D0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Left,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(HN)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3.327</w:t>
            </w:r>
          </w:p>
          <w:p w14:paraId="1C10FD8F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3.077</w:t>
            </w:r>
          </w:p>
          <w:p w14:paraId="52DC222D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(O=C</w:t>
            </w:r>
            <w:r w:rsidRPr="006B2F2C">
              <w:rPr>
                <w:rFonts w:ascii="Times New Roman" w:hAnsi="Times New Roman"/>
              </w:rPr>
              <w:t xml:space="preserve"> on the hexatomic ring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2.967</w:t>
            </w:r>
          </w:p>
          <w:p w14:paraId="62180045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2.374</w:t>
            </w:r>
          </w:p>
          <w:p w14:paraId="4DCF54CC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2.454</w:t>
            </w:r>
          </w:p>
          <w:p w14:paraId="25F4E802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/>
              </w:rPr>
              <w:t xml:space="preserve">Right, </w:t>
            </w: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(HN)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3.137</w:t>
            </w:r>
          </w:p>
          <w:p w14:paraId="3F755CA8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</w:t>
            </w:r>
            <w:r w:rsidRPr="006B2F2C">
              <w:rPr>
                <w:rFonts w:ascii="Times New Roman" w:hAnsi="Times New Roman"/>
              </w:rPr>
              <w:t xml:space="preserve"> on benzene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2.716</w:t>
            </w:r>
          </w:p>
          <w:p w14:paraId="14708142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C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(O=C</w:t>
            </w:r>
            <w:r w:rsidRPr="006B2F2C">
              <w:rPr>
                <w:rFonts w:ascii="Times New Roman" w:hAnsi="Times New Roman"/>
              </w:rPr>
              <w:t xml:space="preserve"> on the hexatomic ring</w:t>
            </w:r>
            <w:r w:rsidRPr="006B2F2C">
              <w:rPr>
                <w:rFonts w:ascii="Times New Roman" w:hAnsi="Times New Roman" w:hint="eastAsia"/>
              </w:rPr>
              <w:t>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3.089</w:t>
            </w:r>
          </w:p>
          <w:p w14:paraId="3B1B8DDB" w14:textId="77777777" w:rsidR="004C2F6A" w:rsidRPr="006B2F2C" w:rsidRDefault="004C2F6A">
            <w:pPr>
              <w:adjustRightInd w:val="0"/>
              <w:snapToGrid w:val="0"/>
              <w:jc w:val="left"/>
              <w:rPr>
                <w:rFonts w:ascii="Times New Roman" w:hAnsi="Times New Roman"/>
              </w:rPr>
            </w:pPr>
            <w:r w:rsidRPr="006B2F2C">
              <w:rPr>
                <w:rFonts w:ascii="Times New Roman" w:hAnsi="Times New Roman" w:hint="eastAsia"/>
              </w:rPr>
              <w:t>O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</w:t>
            </w:r>
            <w:r>
              <w:rPr>
                <w:rFonts w:ascii="Times New Roman" w:hAnsi="Times New Roman" w:hint="eastAsia"/>
              </w:rPr>
              <w:t>CO</w:t>
            </w:r>
            <w:r w:rsidRPr="00093103">
              <w:rPr>
                <w:rFonts w:ascii="Times New Roman" w:hAnsi="Times New Roman" w:hint="eastAsia"/>
                <w:vertAlign w:val="subscript"/>
              </w:rPr>
              <w:t>2</w:t>
            </w:r>
            <w:r w:rsidRPr="006B2F2C">
              <w:rPr>
                <w:rFonts w:ascii="Times New Roman" w:hAnsi="Times New Roman" w:hint="eastAsia"/>
              </w:rPr>
              <w:t>)...H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(HC)</w:t>
            </w:r>
            <w:r>
              <w:rPr>
                <w:rFonts w:ascii="Times New Roman" w:hAnsi="Times New Roman" w:hint="eastAsia"/>
              </w:rPr>
              <w:t>:</w:t>
            </w:r>
            <w:r>
              <w:rPr>
                <w:rFonts w:ascii="Times New Roman" w:hAnsi="Times New Roman"/>
              </w:rPr>
              <w:t xml:space="preserve"> </w:t>
            </w:r>
            <w:r w:rsidRPr="006B2F2C">
              <w:rPr>
                <w:rFonts w:ascii="Times New Roman" w:hAnsi="Times New Roman" w:hint="eastAsia"/>
              </w:rPr>
              <w:t>3.059</w:t>
            </w:r>
          </w:p>
        </w:tc>
      </w:tr>
    </w:tbl>
    <w:p w14:paraId="23630A91" w14:textId="77777777" w:rsidR="004C2F6A" w:rsidRDefault="004C2F6A" w:rsidP="000433F4">
      <w:pPr>
        <w:widowControl/>
        <w:suppressAutoHyphens w:val="0"/>
        <w:jc w:val="left"/>
        <w:rPr>
          <w:b/>
          <w:bCs/>
        </w:rPr>
      </w:pPr>
    </w:p>
    <w:p w14:paraId="4EDDF119" w14:textId="3ACE9CD2" w:rsidR="00C822E5" w:rsidRDefault="00C822E5" w:rsidP="000433F4">
      <w:pPr>
        <w:widowControl/>
        <w:suppressAutoHyphens w:val="0"/>
        <w:jc w:val="left"/>
        <w:rPr>
          <w:rFonts w:ascii="Times New Roman" w:eastAsia="MS Mincho" w:hAnsi="Times New Roman" w:cs="Times New Roman"/>
          <w:b/>
          <w:bCs/>
          <w:kern w:val="0"/>
          <w:lang w:val="en-GB" w:eastAsia="ja-JP"/>
        </w:rPr>
      </w:pPr>
      <w:r>
        <w:rPr>
          <w:b/>
          <w:bCs/>
        </w:rPr>
        <w:br w:type="page"/>
      </w:r>
    </w:p>
    <w:p w14:paraId="14B0898F" w14:textId="77777777" w:rsidR="00756829" w:rsidRPr="00C822E5" w:rsidRDefault="00756829" w:rsidP="000433F4">
      <w:pPr>
        <w:pStyle w:val="00FigureCaption"/>
        <w:adjustRightInd w:val="0"/>
        <w:snapToGrid w:val="0"/>
        <w:spacing w:before="0" w:after="0" w:line="480" w:lineRule="auto"/>
        <w:rPr>
          <w:b/>
          <w:bCs/>
          <w:sz w:val="24"/>
          <w:szCs w:val="24"/>
        </w:rPr>
        <w:sectPr w:rsidR="00756829" w:rsidRPr="00C822E5" w:rsidSect="00A11B8D">
          <w:headerReference w:type="even" r:id="rId54"/>
          <w:footerReference w:type="even" r:id="rId55"/>
          <w:footerReference w:type="default" r:id="rId56"/>
          <w:footerReference w:type="first" r:id="rId57"/>
          <w:pgSz w:w="12240" w:h="15840"/>
          <w:pgMar w:top="1440" w:right="1440" w:bottom="1440" w:left="1440" w:header="0" w:footer="0" w:gutter="0"/>
          <w:cols w:space="708"/>
          <w:titlePg/>
          <w:docGrid w:linePitch="360"/>
        </w:sectPr>
      </w:pPr>
    </w:p>
    <w:p w14:paraId="79E76D1B" w14:textId="0F979BAF" w:rsidR="006D30A8" w:rsidRDefault="006D30A8" w:rsidP="00954862">
      <w:pPr>
        <w:pStyle w:val="00TableCaption"/>
      </w:pPr>
      <w:r w:rsidRPr="007175D2">
        <w:rPr>
          <w:b/>
          <w:bCs/>
          <w:sz w:val="22"/>
          <w:szCs w:val="22"/>
        </w:rPr>
        <w:lastRenderedPageBreak/>
        <w:t>Supplementary</w:t>
      </w:r>
      <w:r>
        <w:rPr>
          <w:b/>
          <w:bCs/>
        </w:rPr>
        <w:t xml:space="preserve"> Table</w:t>
      </w:r>
      <w:r w:rsidR="00DA3FBE">
        <w:rPr>
          <w:b/>
          <w:bCs/>
        </w:rPr>
        <w:t xml:space="preserve"> 2</w:t>
      </w:r>
      <w:r>
        <w:rPr>
          <w:b/>
          <w:bCs/>
        </w:rPr>
        <w:t>.</w:t>
      </w:r>
      <w:r>
        <w:t xml:space="preserve"> Performance comparisons of electrocatalysts for CO</w:t>
      </w:r>
      <w:r>
        <w:rPr>
          <w:vertAlign w:val="subscript"/>
        </w:rPr>
        <w:t>2</w:t>
      </w:r>
      <w:r>
        <w:t xml:space="preserve">RR to </w:t>
      </w:r>
      <w:r>
        <w:rPr>
          <w:rFonts w:eastAsia="宋体"/>
          <w:lang w:eastAsia="zh-CN"/>
        </w:rPr>
        <w:t>C</w:t>
      </w:r>
      <w:r w:rsidRPr="00D263A7">
        <w:rPr>
          <w:rFonts w:eastAsia="宋体" w:hint="eastAsia"/>
          <w:vertAlign w:val="subscript"/>
          <w:lang w:eastAsia="zh-CN"/>
        </w:rPr>
        <w:t>8e-</w:t>
      </w:r>
      <w:r>
        <w:t xml:space="preserve"> products.</w:t>
      </w:r>
    </w:p>
    <w:tbl>
      <w:tblPr>
        <w:tblW w:w="5000" w:type="pct"/>
        <w:jc w:val="center"/>
        <w:tblBorders>
          <w:top w:val="single" w:sz="4" w:space="0" w:color="auto"/>
          <w:bottom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99"/>
        <w:gridCol w:w="1279"/>
        <w:gridCol w:w="2408"/>
        <w:gridCol w:w="1135"/>
        <w:gridCol w:w="1840"/>
        <w:gridCol w:w="1846"/>
        <w:gridCol w:w="1804"/>
        <w:gridCol w:w="949"/>
      </w:tblGrid>
      <w:tr w:rsidR="00AE28D4" w:rsidRPr="008E7B9A" w14:paraId="435490B6" w14:textId="77777777" w:rsidTr="004A4482">
        <w:trPr>
          <w:trHeight w:val="317"/>
          <w:jc w:val="center"/>
        </w:trPr>
        <w:tc>
          <w:tcPr>
            <w:tcW w:w="65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571D8A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</w:rPr>
              <w:t>Cathode</w:t>
            </w:r>
            <w:r w:rsidRPr="008E7B9A">
              <w:rPr>
                <w:rFonts w:eastAsia="微软雅黑" w:hint="eastAsia"/>
                <w:szCs w:val="20"/>
                <w:lang w:eastAsia="zh-CN"/>
              </w:rPr>
              <w:t xml:space="preserve"> </w:t>
            </w:r>
            <w:r w:rsidRPr="008E7B9A">
              <w:rPr>
                <w:rFonts w:eastAsia="微软雅黑"/>
                <w:szCs w:val="20"/>
              </w:rPr>
              <w:t>Catalyst</w:t>
            </w:r>
          </w:p>
        </w:tc>
        <w:tc>
          <w:tcPr>
            <w:tcW w:w="493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152C2D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 w:hint="eastAsia"/>
                <w:szCs w:val="20"/>
                <w:lang w:eastAsia="zh-CN"/>
              </w:rPr>
              <w:t>C</w:t>
            </w:r>
            <w:r w:rsidRPr="008E7B9A">
              <w:rPr>
                <w:rFonts w:eastAsia="微软雅黑"/>
                <w:szCs w:val="20"/>
                <w:lang w:eastAsia="zh-CN"/>
              </w:rPr>
              <w:t>ell</w:t>
            </w:r>
            <w:r w:rsidRPr="008E7B9A">
              <w:rPr>
                <w:rFonts w:eastAsia="微软雅黑" w:hint="eastAsia"/>
                <w:szCs w:val="20"/>
                <w:lang w:eastAsia="zh-CN"/>
              </w:rPr>
              <w:t xml:space="preserve"> t</w:t>
            </w:r>
            <w:r w:rsidRPr="008E7B9A">
              <w:rPr>
                <w:rFonts w:eastAsia="微软雅黑"/>
                <w:szCs w:val="20"/>
                <w:lang w:eastAsia="zh-CN"/>
              </w:rPr>
              <w:t>ype</w:t>
            </w:r>
          </w:p>
        </w:tc>
        <w:tc>
          <w:tcPr>
            <w:tcW w:w="929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4C6330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  <w:lang w:eastAsia="zh-CN"/>
              </w:rPr>
              <w:t>Electrolyte</w:t>
            </w:r>
          </w:p>
        </w:tc>
        <w:tc>
          <w:tcPr>
            <w:tcW w:w="438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85DBB0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i/>
                <w:iCs/>
                <w:szCs w:val="20"/>
              </w:rPr>
            </w:pPr>
            <w:r w:rsidRPr="008E7B9A">
              <w:rPr>
                <w:rFonts w:eastAsia="微软雅黑"/>
                <w:b/>
                <w:bCs/>
                <w:i/>
                <w:iCs/>
                <w:szCs w:val="20"/>
              </w:rPr>
              <w:t>S</w:t>
            </w:r>
            <w:r w:rsidRPr="008E7B9A">
              <w:rPr>
                <w:rFonts w:eastAsia="微软雅黑"/>
                <w:i/>
                <w:iCs/>
                <w:szCs w:val="20"/>
              </w:rPr>
              <w:t>electivity</w:t>
            </w:r>
          </w:p>
          <w:p w14:paraId="4F49D211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</w:rPr>
              <w:t>FE</w:t>
            </w:r>
            <w:r w:rsidRPr="008E7B9A">
              <w:rPr>
                <w:rFonts w:eastAsia="宋体"/>
                <w:vertAlign w:val="subscript"/>
                <w:lang w:eastAsia="zh-CN"/>
              </w:rPr>
              <w:t>C2+</w:t>
            </w:r>
            <w:r w:rsidRPr="008E7B9A">
              <w:rPr>
                <w:rFonts w:eastAsia="微软雅黑"/>
                <w:szCs w:val="20"/>
              </w:rPr>
              <w:t xml:space="preserve"> (%)</w:t>
            </w:r>
          </w:p>
        </w:tc>
        <w:tc>
          <w:tcPr>
            <w:tcW w:w="71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0CBBED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i/>
                <w:iCs/>
                <w:szCs w:val="20"/>
              </w:rPr>
            </w:pPr>
            <w:r w:rsidRPr="008E7B9A">
              <w:rPr>
                <w:rFonts w:eastAsia="微软雅黑"/>
                <w:b/>
                <w:bCs/>
                <w:i/>
                <w:iCs/>
                <w:szCs w:val="20"/>
              </w:rPr>
              <w:t>O</w:t>
            </w:r>
            <w:r w:rsidRPr="008E7B9A">
              <w:rPr>
                <w:rFonts w:eastAsia="微软雅黑"/>
                <w:i/>
                <w:iCs/>
                <w:szCs w:val="20"/>
              </w:rPr>
              <w:t>verpotential</w:t>
            </w:r>
          </w:p>
          <w:p w14:paraId="29926690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</w:rPr>
              <w:t>(V</w:t>
            </w:r>
            <w:r w:rsidRPr="008E7B9A">
              <w:rPr>
                <w:rFonts w:eastAsia="微软雅黑"/>
                <w:szCs w:val="20"/>
                <w:vertAlign w:val="subscript"/>
              </w:rPr>
              <w:t>RHE</w:t>
            </w:r>
            <w:r w:rsidRPr="008E7B9A">
              <w:rPr>
                <w:rFonts w:eastAsia="微软雅黑"/>
                <w:szCs w:val="20"/>
              </w:rPr>
              <w:t>)</w:t>
            </w:r>
          </w:p>
        </w:tc>
        <w:tc>
          <w:tcPr>
            <w:tcW w:w="71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7578A1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i/>
                <w:iCs/>
                <w:szCs w:val="20"/>
              </w:rPr>
            </w:pPr>
            <w:r w:rsidRPr="008E7B9A">
              <w:rPr>
                <w:rFonts w:eastAsia="微软雅黑"/>
                <w:i/>
                <w:iCs/>
                <w:szCs w:val="20"/>
              </w:rPr>
              <w:t>Total Activity</w:t>
            </w:r>
          </w:p>
          <w:p w14:paraId="65A19BEB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</w:rPr>
              <w:t>J (mA</w:t>
            </w:r>
            <w:r w:rsidRPr="008E7B9A">
              <w:rPr>
                <w:rFonts w:eastAsia="微软雅黑"/>
                <w:szCs w:val="20"/>
              </w:rPr>
              <w:sym w:font="Symbol" w:char="F0D7"/>
            </w:r>
            <w:r w:rsidRPr="008E7B9A">
              <w:rPr>
                <w:rFonts w:eastAsia="微软雅黑"/>
                <w:szCs w:val="20"/>
              </w:rPr>
              <w:t>cm</w:t>
            </w:r>
            <w:r w:rsidRPr="008E7B9A">
              <w:rPr>
                <w:rFonts w:eastAsia="微软雅黑"/>
                <w:szCs w:val="20"/>
                <w:vertAlign w:val="superscript"/>
              </w:rPr>
              <w:t>-2</w:t>
            </w:r>
            <w:r w:rsidRPr="008E7B9A">
              <w:rPr>
                <w:rFonts w:eastAsia="微软雅黑"/>
                <w:szCs w:val="20"/>
              </w:rPr>
              <w:t>)</w:t>
            </w:r>
          </w:p>
        </w:tc>
        <w:tc>
          <w:tcPr>
            <w:tcW w:w="696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E761B6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i/>
                <w:iCs/>
                <w:szCs w:val="20"/>
              </w:rPr>
            </w:pPr>
            <w:r w:rsidRPr="008E7B9A">
              <w:rPr>
                <w:rFonts w:eastAsia="微软雅黑"/>
                <w:b/>
                <w:bCs/>
                <w:i/>
                <w:iCs/>
                <w:szCs w:val="20"/>
              </w:rPr>
              <w:t>S</w:t>
            </w:r>
            <w:r w:rsidRPr="008E7B9A">
              <w:rPr>
                <w:rFonts w:eastAsia="微软雅黑"/>
                <w:i/>
                <w:iCs/>
                <w:szCs w:val="20"/>
              </w:rPr>
              <w:t>tability</w:t>
            </w:r>
          </w:p>
          <w:p w14:paraId="5E9C46B3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</w:rPr>
              <w:t>(h)</w:t>
            </w:r>
          </w:p>
        </w:tc>
        <w:tc>
          <w:tcPr>
            <w:tcW w:w="366" w:type="pct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2C513B16" w14:textId="77777777" w:rsidR="00AE28D4" w:rsidRPr="008E7B9A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</w:rPr>
              <w:t>Ref.</w:t>
            </w:r>
          </w:p>
        </w:tc>
      </w:tr>
      <w:tr w:rsidR="000C44F2" w:rsidRPr="000C44F2" w14:paraId="7FA30657" w14:textId="77777777" w:rsidTr="004A4482">
        <w:trPr>
          <w:trHeight w:val="317"/>
          <w:jc w:val="center"/>
        </w:trPr>
        <w:tc>
          <w:tcPr>
            <w:tcW w:w="655" w:type="pct"/>
            <w:tcBorders>
              <w:top w:val="single" w:sz="4" w:space="0" w:color="auto"/>
            </w:tcBorders>
            <w:vAlign w:val="center"/>
          </w:tcPr>
          <w:p w14:paraId="1E40682B" w14:textId="77777777" w:rsidR="00AE28D4" w:rsidRPr="000C44F2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 w:hint="eastAsia"/>
                <w:color w:val="0070C0"/>
                <w:szCs w:val="20"/>
                <w:lang w:eastAsia="zh-CN"/>
              </w:rPr>
              <w:t>Tf</w:t>
            </w: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COF-In</w:t>
            </w:r>
            <w:r w:rsidRPr="000C44F2">
              <w:rPr>
                <w:rFonts w:eastAsia="微软雅黑"/>
                <w:color w:val="0070C0"/>
                <w:szCs w:val="20"/>
                <w:vertAlign w:val="subscript"/>
                <w:lang w:eastAsia="zh-CN"/>
              </w:rPr>
              <w:t>1</w:t>
            </w: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Cu</w:t>
            </w:r>
            <w:r w:rsidRPr="000C44F2">
              <w:rPr>
                <w:rFonts w:eastAsia="微软雅黑"/>
                <w:color w:val="0070C0"/>
                <w:szCs w:val="20"/>
                <w:vertAlign w:val="subscript"/>
                <w:lang w:eastAsia="zh-CN"/>
              </w:rPr>
              <w:t>2</w:t>
            </w: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O</w:t>
            </w:r>
          </w:p>
        </w:tc>
        <w:tc>
          <w:tcPr>
            <w:tcW w:w="493" w:type="pct"/>
            <w:tcBorders>
              <w:top w:val="single" w:sz="4" w:space="0" w:color="auto"/>
            </w:tcBorders>
            <w:vAlign w:val="center"/>
          </w:tcPr>
          <w:p w14:paraId="27E8E921" w14:textId="77777777" w:rsidR="00AE28D4" w:rsidRPr="000C44F2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</w:rPr>
            </w:pPr>
            <w:r w:rsidRPr="000C44F2">
              <w:rPr>
                <w:rFonts w:eastAsia="微软雅黑" w:hint="eastAsia"/>
                <w:color w:val="0070C0"/>
                <w:szCs w:val="20"/>
                <w:lang w:val="en-US" w:eastAsia="zh-CN"/>
              </w:rPr>
              <w:t>F</w:t>
            </w:r>
            <w:r w:rsidRPr="000C44F2">
              <w:rPr>
                <w:rFonts w:eastAsia="微软雅黑" w:hint="eastAsia"/>
                <w:color w:val="0070C0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tcBorders>
              <w:top w:val="single" w:sz="4" w:space="0" w:color="auto"/>
            </w:tcBorders>
            <w:vAlign w:val="center"/>
          </w:tcPr>
          <w:p w14:paraId="74142A8B" w14:textId="77777777" w:rsidR="00AE28D4" w:rsidRPr="000C44F2" w:rsidRDefault="00AE28D4" w:rsidP="00AE28D4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80% CO</w:t>
            </w:r>
            <w:r w:rsidRPr="000C44F2">
              <w:rPr>
                <w:rFonts w:eastAsia="微软雅黑"/>
                <w:color w:val="0070C0"/>
                <w:szCs w:val="20"/>
                <w:vertAlign w:val="subscript"/>
                <w:lang w:eastAsia="zh-CN"/>
              </w:rPr>
              <w:t>2</w:t>
            </w: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 xml:space="preserve"> inlet</w:t>
            </w:r>
          </w:p>
          <w:p w14:paraId="30D53E4D" w14:textId="44B11666" w:rsidR="00AE28D4" w:rsidRPr="000C44F2" w:rsidRDefault="00AE28D4" w:rsidP="00AE28D4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vertAlign w:val="subscript"/>
                <w:lang w:val="en-US" w:eastAsia="zh-CN"/>
              </w:rPr>
            </w:pPr>
            <w:r w:rsidRPr="000C44F2">
              <w:rPr>
                <w:rFonts w:eastAsia="微软雅黑"/>
                <w:color w:val="0070C0"/>
                <w:szCs w:val="20"/>
                <w:lang w:val="en-US" w:eastAsia="zh-CN"/>
              </w:rPr>
              <w:t>0.5 M KHCO</w:t>
            </w:r>
            <w:r w:rsidRPr="000C44F2">
              <w:rPr>
                <w:rFonts w:eastAsia="微软雅黑"/>
                <w:color w:val="0070C0"/>
                <w:szCs w:val="20"/>
                <w:vertAlign w:val="subscript"/>
                <w:lang w:val="en-US" w:eastAsia="zh-CN"/>
              </w:rPr>
              <w:t>3</w:t>
            </w:r>
          </w:p>
        </w:tc>
        <w:tc>
          <w:tcPr>
            <w:tcW w:w="438" w:type="pct"/>
            <w:tcBorders>
              <w:top w:val="single" w:sz="4" w:space="0" w:color="auto"/>
            </w:tcBorders>
            <w:vAlign w:val="center"/>
          </w:tcPr>
          <w:p w14:paraId="7FC3CA57" w14:textId="77777777" w:rsidR="00AE28D4" w:rsidRPr="000C44F2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83.5</w:t>
            </w:r>
          </w:p>
        </w:tc>
        <w:tc>
          <w:tcPr>
            <w:tcW w:w="710" w:type="pct"/>
            <w:tcBorders>
              <w:top w:val="single" w:sz="4" w:space="0" w:color="auto"/>
            </w:tcBorders>
            <w:vAlign w:val="center"/>
          </w:tcPr>
          <w:p w14:paraId="1536588E" w14:textId="5C5E67C7" w:rsidR="005C6016" w:rsidRPr="000C44F2" w:rsidRDefault="00AE28D4" w:rsidP="000C44F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-1.</w:t>
            </w:r>
            <w:r w:rsidR="000E0A82" w:rsidRPr="000C44F2">
              <w:rPr>
                <w:rFonts w:eastAsia="微软雅黑"/>
                <w:color w:val="0070C0"/>
                <w:szCs w:val="20"/>
                <w:lang w:eastAsia="zh-CN"/>
              </w:rPr>
              <w:t>6</w:t>
            </w:r>
            <w:r w:rsidR="000C44F2" w:rsidRPr="000C44F2">
              <w:rPr>
                <w:color w:val="0070C0"/>
                <w:vertAlign w:val="superscript"/>
              </w:rPr>
              <w:t xml:space="preserve"> a</w:t>
            </w:r>
          </w:p>
        </w:tc>
        <w:tc>
          <w:tcPr>
            <w:tcW w:w="712" w:type="pct"/>
            <w:tcBorders>
              <w:top w:val="single" w:sz="4" w:space="0" w:color="auto"/>
            </w:tcBorders>
            <w:vAlign w:val="center"/>
          </w:tcPr>
          <w:p w14:paraId="60EFF742" w14:textId="77777777" w:rsidR="00AE28D4" w:rsidRPr="000C44F2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-920</w:t>
            </w:r>
          </w:p>
        </w:tc>
        <w:tc>
          <w:tcPr>
            <w:tcW w:w="696" w:type="pct"/>
            <w:tcBorders>
              <w:top w:val="single" w:sz="4" w:space="0" w:color="auto"/>
            </w:tcBorders>
            <w:vAlign w:val="center"/>
          </w:tcPr>
          <w:p w14:paraId="70ED773D" w14:textId="77777777" w:rsidR="00AE28D4" w:rsidRPr="000C44F2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96</w:t>
            </w:r>
          </w:p>
        </w:tc>
        <w:tc>
          <w:tcPr>
            <w:tcW w:w="366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045E50" w14:textId="77777777" w:rsidR="00AE28D4" w:rsidRPr="000C44F2" w:rsidRDefault="00AE28D4" w:rsidP="004A4482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color w:val="0070C0"/>
                <w:szCs w:val="20"/>
                <w:lang w:eastAsia="zh-CN"/>
              </w:rPr>
            </w:pPr>
            <w:r w:rsidRPr="000C44F2">
              <w:rPr>
                <w:rFonts w:eastAsia="微软雅黑" w:hint="eastAsia"/>
                <w:color w:val="0070C0"/>
                <w:szCs w:val="20"/>
                <w:lang w:eastAsia="zh-CN"/>
              </w:rPr>
              <w:t>T</w:t>
            </w:r>
            <w:r w:rsidRPr="000C44F2">
              <w:rPr>
                <w:rFonts w:eastAsia="微软雅黑"/>
                <w:color w:val="0070C0"/>
                <w:szCs w:val="20"/>
                <w:lang w:eastAsia="zh-CN"/>
              </w:rPr>
              <w:t>his work</w:t>
            </w:r>
          </w:p>
        </w:tc>
      </w:tr>
      <w:tr w:rsidR="00F70BCD" w:rsidRPr="008E7B9A" w14:paraId="67389D5F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2C372B4C" w14:textId="4661443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</w:rPr>
            </w:pPr>
            <w:r w:rsidRPr="008E7B9A">
              <w:rPr>
                <w:rFonts w:eastAsia="微软雅黑"/>
                <w:szCs w:val="20"/>
                <w:lang w:val="en-US"/>
              </w:rPr>
              <w:t>Carbon/Cu/PTFE</w:t>
            </w:r>
          </w:p>
        </w:tc>
        <w:tc>
          <w:tcPr>
            <w:tcW w:w="493" w:type="pct"/>
            <w:vAlign w:val="center"/>
          </w:tcPr>
          <w:p w14:paraId="5B84C778" w14:textId="1C8278CD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F</w:t>
            </w:r>
            <w:r w:rsidRPr="008E7B9A">
              <w:rPr>
                <w:rFonts w:eastAsia="微软雅黑" w:hint="eastAsia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vAlign w:val="center"/>
          </w:tcPr>
          <w:p w14:paraId="0FE51DAA" w14:textId="5461184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0.5 M KHCO</w:t>
            </w:r>
            <w:r w:rsidRPr="008E7B9A">
              <w:rPr>
                <w:rFonts w:eastAsia="微软雅黑"/>
                <w:szCs w:val="20"/>
                <w:vertAlign w:val="subscript"/>
                <w:lang w:val="en-US" w:eastAsia="zh-CN"/>
              </w:rPr>
              <w:t>3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/</w:t>
            </w:r>
            <w:r w:rsidRPr="008E7B9A">
              <w:rPr>
                <w:rFonts w:eastAsia="微软雅黑"/>
                <w:szCs w:val="20"/>
                <w:lang w:val="en-US" w:eastAsia="zh-CN"/>
              </w:rPr>
              <w:t>0.5 M K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C</w:t>
            </w:r>
            <w:r w:rsidRPr="008E7B9A">
              <w:rPr>
                <w:rFonts w:eastAsia="微软雅黑"/>
                <w:szCs w:val="20"/>
                <w:lang w:val="en-US" w:eastAsia="zh-CN"/>
              </w:rPr>
              <w:t>l</w:t>
            </w:r>
          </w:p>
        </w:tc>
        <w:tc>
          <w:tcPr>
            <w:tcW w:w="438" w:type="pct"/>
            <w:vAlign w:val="center"/>
          </w:tcPr>
          <w:p w14:paraId="63AFB8C7" w14:textId="2BEC4FE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70</w:t>
            </w:r>
          </w:p>
        </w:tc>
        <w:tc>
          <w:tcPr>
            <w:tcW w:w="710" w:type="pct"/>
            <w:vAlign w:val="center"/>
          </w:tcPr>
          <w:p w14:paraId="6750A912" w14:textId="23C2260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-0.89</w:t>
            </w:r>
          </w:p>
        </w:tc>
        <w:tc>
          <w:tcPr>
            <w:tcW w:w="712" w:type="pct"/>
            <w:vAlign w:val="center"/>
          </w:tcPr>
          <w:p w14:paraId="1C72FE45" w14:textId="6A3A0E4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-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381</w:t>
            </w:r>
          </w:p>
        </w:tc>
        <w:tc>
          <w:tcPr>
            <w:tcW w:w="696" w:type="pct"/>
            <w:vAlign w:val="center"/>
          </w:tcPr>
          <w:p w14:paraId="029151AC" w14:textId="50434A1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50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1BF6D43B" w14:textId="2DE65D5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eastAsia="zh-CN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en-US" w:eastAsia="zh-CN"/>
              </w:rPr>
              <w:instrText xml:space="preserve"> ADDIN EN.CITE &lt;EndNote&gt;&lt;Cite&gt;&lt;Author&gt;Wang&lt;/Author&gt;&lt;Year&gt;2023&lt;/Year&gt;&lt;RecNum&gt;4&lt;/RecNum&gt;&lt;DisplayText&gt;&lt;style face="superscript"&gt;22&lt;/style&gt;&lt;/DisplayText&gt;&lt;record&gt;&lt;rec-number&gt;4&lt;/rec-number&gt;&lt;foreign-keys&gt;&lt;key app="EN" db-id="0fe0frf92etafoeftvypetx6rsa9929svafd" timestamp="1696664015"&gt;4&lt;/key&gt;&lt;/foreign-keys&gt;&lt;ref-type name="Journal Article"&gt;17&lt;/ref-type&gt;&lt;contributors&gt;&lt;authors&gt;&lt;author&gt;Wang, Z.&lt;/author&gt;&lt;author&gt;Li, Y.&lt;/author&gt;&lt;author&gt;Zhao, X.&lt;/author&gt;&lt;author&gt;Chen, S.&lt;/author&gt;&lt;author&gt;Nian, Q.&lt;/author&gt;&lt;author&gt;Luo, X.&lt;/author&gt;&lt;author&gt;Fan, J.&lt;/author&gt;&lt;author&gt;Ruan, D.&lt;/author&gt;&lt;author&gt;Xiong, B. Q.&lt;/author&gt;&lt;author&gt;Ren, X.&lt;/author&gt;&lt;/authors&gt;&lt;/contributors&gt;&lt;auth-address&gt;School of Chemistry and Materials Science, University of Science and Technology of China, Hefei, Anhui 230026, China.&lt;/auth-address&gt;&lt;titles&gt;&lt;title&gt;Localized Alkaline Environment via In Situ Electrostatic Confinement for Enhanced CO2-to-Ethylene Conversion in Neutral Medium&lt;/title&gt;&lt;secondary-title&gt;J Am Chem Soc&lt;/secondary-title&gt;&lt;/titles&gt;&lt;periodical&gt;&lt;full-title&gt;J Am Chem Soc&lt;/full-title&gt;&lt;/periodical&gt;&lt;pages&gt;6339-6348&lt;/pages&gt;&lt;volume&gt;145&lt;/volume&gt;&lt;number&gt;11&lt;/number&gt;&lt;edition&gt;2023/03/10&lt;/edition&gt;&lt;dates&gt;&lt;year&gt;2023&lt;/year&gt;&lt;pub-dates&gt;&lt;date&gt;Mar 22&lt;/date&gt;&lt;/pub-dates&gt;&lt;/dates&gt;&lt;isbn&gt;1520-5126 (Electronic)&amp;#xD;0002-7863 (Linking)&lt;/isbn&gt;&lt;accession-num&gt;36892881&lt;/accession-num&gt;&lt;urls&gt;&lt;related-urls&gt;&lt;url&gt;https://www.ncbi.nlm.nih.gov/pubmed/36892881&lt;/url&gt;&lt;/related-urls&gt;&lt;/urls&gt;&lt;electronic-resource-num&gt;10.1021/jacs.2c13384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en-US" w:eastAsia="zh-CN"/>
              </w:rPr>
              <w:t>22</w:t>
            </w:r>
            <w:r w:rsidRPr="008E7B9A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end"/>
            </w:r>
          </w:p>
        </w:tc>
      </w:tr>
      <w:tr w:rsidR="00F70BCD" w:rsidRPr="008E7B9A" w14:paraId="3F1F86B0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01FA305D" w14:textId="38B844D6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="微软雅黑"/>
                <w:szCs w:val="20"/>
                <w:lang w:val="en-US"/>
              </w:rPr>
              <w:t>Cu/Ni-NAC</w:t>
            </w:r>
          </w:p>
        </w:tc>
        <w:tc>
          <w:tcPr>
            <w:tcW w:w="493" w:type="pct"/>
            <w:vAlign w:val="center"/>
          </w:tcPr>
          <w:p w14:paraId="761E1402" w14:textId="10358B8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F</w:t>
            </w:r>
            <w:r w:rsidRPr="008E7B9A">
              <w:rPr>
                <w:rFonts w:eastAsia="微软雅黑" w:hint="eastAsia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vAlign w:val="center"/>
          </w:tcPr>
          <w:p w14:paraId="7AF281B8" w14:textId="71358B7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 w:eastAsia="zh-CN"/>
              </w:rPr>
            </w:pPr>
            <w:r w:rsidRPr="008E7B9A">
              <w:rPr>
                <w:rFonts w:eastAsia="微软雅黑"/>
                <w:szCs w:val="20"/>
                <w:lang w:val="en-US"/>
              </w:rPr>
              <w:t>10 M KOH</w:t>
            </w:r>
          </w:p>
        </w:tc>
        <w:tc>
          <w:tcPr>
            <w:tcW w:w="438" w:type="pct"/>
            <w:vAlign w:val="center"/>
          </w:tcPr>
          <w:p w14:paraId="44675D77" w14:textId="2E33FF2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66</w:t>
            </w:r>
          </w:p>
        </w:tc>
        <w:tc>
          <w:tcPr>
            <w:tcW w:w="710" w:type="pct"/>
            <w:vAlign w:val="center"/>
          </w:tcPr>
          <w:p w14:paraId="4C796E2E" w14:textId="1BD0CB3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-0.5</w:t>
            </w:r>
          </w:p>
        </w:tc>
        <w:tc>
          <w:tcPr>
            <w:tcW w:w="712" w:type="pct"/>
            <w:vAlign w:val="center"/>
          </w:tcPr>
          <w:p w14:paraId="6984AD48" w14:textId="3411F35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-100</w:t>
            </w:r>
          </w:p>
        </w:tc>
        <w:tc>
          <w:tcPr>
            <w:tcW w:w="696" w:type="pct"/>
            <w:vAlign w:val="center"/>
          </w:tcPr>
          <w:p w14:paraId="21F88371" w14:textId="2FB07CE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10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55D7492F" w14:textId="3294C68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en-US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en-US"/>
              </w:rPr>
              <w:instrText xml:space="preserve"> ADDIN EN.CITE &lt;EndNote&gt;&lt;Cite&gt;&lt;Author&gt;Yin&lt;/Author&gt;&lt;Year&gt;2022&lt;/Year&gt;&lt;RecNum&gt;5&lt;/RecNum&gt;&lt;DisplayText&gt;&lt;style face="superscript"&gt;23&lt;/style&gt;&lt;/DisplayText&gt;&lt;record&gt;&lt;rec-number&gt;5&lt;/rec-number&gt;&lt;foreign-keys&gt;&lt;key app="EN" db-id="0fe0frf92etafoeftvypetx6rsa9929svafd" timestamp="1696664100"&gt;5&lt;/key&gt;&lt;/foreign-keys&gt;&lt;ref-type name="Journal Article"&gt;17&lt;/ref-type&gt;&lt;contributors&gt;&lt;authors&gt;&lt;author&gt;Yin, Z.&lt;/author&gt;&lt;author&gt;Yu, J.&lt;/author&gt;&lt;author&gt;Xie, Z.&lt;/author&gt;&lt;author&gt;Yu, S. W.&lt;/author&gt;&lt;author&gt;Zhang, L.&lt;/author&gt;&lt;author&gt;Akauola, T.&lt;/author&gt;&lt;author&gt;Chen, J. G.&lt;/author&gt;&lt;author&gt;Huang, W.&lt;/author&gt;&lt;author&gt;Qi, L.&lt;/author&gt;&lt;author&gt;Zhang, S.&lt;/author&gt;&lt;/authors&gt;&lt;/contributors&gt;&lt;auth-address&gt;Department of Chemistry, University of Virginia, Charlottesville, Virginia 22904, United States.&amp;#xD;Department of Chemistry, Iowa State University, Ames, Iowa 50011, United States.&amp;#xD;Department of Chemical Engineering, Columbia University, New York, New York 10027, United States.&amp;#xD;U.S. DOE Ames Laboratory, Iowa State University, Ames, Iowa 50011, United States.&lt;/auth-address&gt;&lt;titles&gt;&lt;title&gt;Hybrid Catalyst Coupling Single-Atom Ni and Nanoscale Cu for Efficient CO2 Electroreduction to Ethylene&lt;/title&gt;&lt;secondary-title&gt;J Am Chem Soc&lt;/secondary-title&gt;&lt;/titles&gt;&lt;periodical&gt;&lt;full-title&gt;J Am Chem Soc&lt;/full-title&gt;&lt;/periodical&gt;&lt;pages&gt;20931-20938&lt;/pages&gt;&lt;volume&gt;144&lt;/volume&gt;&lt;number&gt;45&lt;/number&gt;&lt;edition&gt;2022/11/17&lt;/edition&gt;&lt;dates&gt;&lt;year&gt;2022&lt;/year&gt;&lt;pub-dates&gt;&lt;date&gt;Nov 16&lt;/date&gt;&lt;/pub-dates&gt;&lt;/dates&gt;&lt;isbn&gt;1520-5126 (Electronic)&amp;#xD;0002-7863 (Linking)&lt;/isbn&gt;&lt;accession-num&gt;36382467&lt;/accession-num&gt;&lt;urls&gt;&lt;related-urls&gt;&lt;url&gt;https://www.ncbi.nlm.nih.gov/pubmed/36382467&lt;/url&gt;&lt;/related-urls&gt;&lt;/urls&gt;&lt;electronic-resource-num&gt;10.1021/jacs.2c09773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en-US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en-US"/>
              </w:rPr>
              <w:t>23</w:t>
            </w:r>
            <w:r w:rsidRPr="008E7B9A">
              <w:rPr>
                <w:rFonts w:eastAsia="微软雅黑"/>
                <w:szCs w:val="20"/>
                <w:vertAlign w:val="superscript"/>
                <w:lang w:val="en-US"/>
              </w:rPr>
              <w:fldChar w:fldCharType="end"/>
            </w:r>
          </w:p>
        </w:tc>
      </w:tr>
      <w:tr w:rsidR="00F70BCD" w:rsidRPr="008E7B9A" w14:paraId="0798B27F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377ED605" w14:textId="544D0F9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Theme="minorEastAsia"/>
                <w:szCs w:val="20"/>
                <w:lang w:eastAsia="zh-CN"/>
              </w:rPr>
              <w:t>CuA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l</w:t>
            </w:r>
            <w:r w:rsidRPr="008E7B9A">
              <w:rPr>
                <w:rFonts w:eastAsiaTheme="minorEastAsia"/>
                <w:szCs w:val="20"/>
                <w:vertAlign w:val="subscript"/>
                <w:lang w:eastAsia="zh-CN"/>
              </w:rPr>
              <w:t>2</w:t>
            </w:r>
            <w:r w:rsidRPr="008E7B9A">
              <w:rPr>
                <w:rFonts w:eastAsiaTheme="minorEastAsia"/>
                <w:szCs w:val="20"/>
                <w:lang w:eastAsia="zh-CN"/>
              </w:rPr>
              <w:t>O</w:t>
            </w:r>
            <w:r w:rsidRPr="008E7B9A">
              <w:rPr>
                <w:rFonts w:eastAsiaTheme="minorEastAsia"/>
                <w:szCs w:val="20"/>
                <w:vertAlign w:val="subscript"/>
                <w:lang w:eastAsia="zh-CN"/>
              </w:rPr>
              <w:t>4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/</w:t>
            </w:r>
            <w:r w:rsidRPr="008E7B9A">
              <w:rPr>
                <w:rFonts w:eastAsiaTheme="minorEastAsia"/>
                <w:szCs w:val="20"/>
                <w:lang w:eastAsia="zh-CN"/>
              </w:rPr>
              <w:t>C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u</w:t>
            </w:r>
            <w:r w:rsidRPr="008E7B9A">
              <w:rPr>
                <w:rFonts w:eastAsiaTheme="minorEastAsia"/>
                <w:szCs w:val="20"/>
                <w:lang w:eastAsia="zh-CN"/>
              </w:rPr>
              <w:t>O</w:t>
            </w:r>
          </w:p>
        </w:tc>
        <w:tc>
          <w:tcPr>
            <w:tcW w:w="493" w:type="pct"/>
            <w:vAlign w:val="center"/>
          </w:tcPr>
          <w:p w14:paraId="17E54D9E" w14:textId="2B5C8A3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Theme="minorEastAsia"/>
                <w:szCs w:val="20"/>
                <w:lang w:eastAsia="zh-CN"/>
              </w:rPr>
              <w:t>F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low</w:t>
            </w:r>
            <w:r w:rsidRPr="008E7B9A">
              <w:rPr>
                <w:rFonts w:eastAsiaTheme="minorEastAsia"/>
                <w:szCs w:val="20"/>
                <w:lang w:eastAsia="zh-CN"/>
              </w:rPr>
              <w:t xml:space="preserve"> 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c</w:t>
            </w:r>
            <w:r w:rsidRPr="008E7B9A">
              <w:rPr>
                <w:rFonts w:eastAsiaTheme="minorEastAsia"/>
                <w:szCs w:val="20"/>
                <w:lang w:eastAsia="zh-CN"/>
              </w:rPr>
              <w:t>ell</w:t>
            </w:r>
          </w:p>
        </w:tc>
        <w:tc>
          <w:tcPr>
            <w:tcW w:w="929" w:type="pct"/>
          </w:tcPr>
          <w:p w14:paraId="52DF6B08" w14:textId="182F692D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Theme="minorEastAsia"/>
                <w:szCs w:val="20"/>
                <w:lang w:eastAsia="zh-CN"/>
              </w:rPr>
              <w:t>1 M KOH</w:t>
            </w:r>
          </w:p>
        </w:tc>
        <w:tc>
          <w:tcPr>
            <w:tcW w:w="438" w:type="pct"/>
            <w:vAlign w:val="center"/>
          </w:tcPr>
          <w:p w14:paraId="6019FA6E" w14:textId="6DE2AD3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70</w:t>
            </w:r>
          </w:p>
        </w:tc>
        <w:tc>
          <w:tcPr>
            <w:tcW w:w="710" w:type="pct"/>
            <w:vAlign w:val="center"/>
          </w:tcPr>
          <w:p w14:paraId="5FA936B6" w14:textId="2C1C67A8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Theme="minorEastAsia" w:hint="eastAsia"/>
                <w:szCs w:val="20"/>
                <w:lang w:eastAsia="zh-CN"/>
              </w:rPr>
              <w:t>-</w:t>
            </w:r>
            <w:r w:rsidRPr="008E7B9A">
              <w:rPr>
                <w:rFonts w:eastAsiaTheme="minorEastAsia"/>
                <w:szCs w:val="20"/>
                <w:lang w:eastAsia="zh-CN"/>
              </w:rPr>
              <w:t>1.0</w:t>
            </w:r>
          </w:p>
        </w:tc>
        <w:tc>
          <w:tcPr>
            <w:tcW w:w="712" w:type="pct"/>
            <w:vAlign w:val="center"/>
          </w:tcPr>
          <w:p w14:paraId="79A4BB68" w14:textId="58C16CEC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-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2</w:t>
            </w:r>
            <w:r w:rsidRPr="008E7B9A">
              <w:rPr>
                <w:rFonts w:eastAsia="微软雅黑"/>
                <w:szCs w:val="20"/>
                <w:lang w:val="en-US" w:eastAsia="zh-CN"/>
              </w:rPr>
              <w:t>00</w:t>
            </w:r>
          </w:p>
        </w:tc>
        <w:tc>
          <w:tcPr>
            <w:tcW w:w="696" w:type="pct"/>
            <w:vAlign w:val="center"/>
          </w:tcPr>
          <w:p w14:paraId="3FB67613" w14:textId="0F7C923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1</w:t>
            </w:r>
            <w:r w:rsidRPr="008E7B9A">
              <w:rPr>
                <w:rFonts w:eastAsia="微软雅黑"/>
                <w:szCs w:val="20"/>
                <w:lang w:val="en-US" w:eastAsia="zh-CN"/>
              </w:rPr>
              <w:t>50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55DC82F4" w14:textId="3A41F3AD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 w:eastAsia="zh-CN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begin"/>
            </w:r>
            <w:r w:rsidR="004D3E9E">
              <w:rPr>
                <w:rFonts w:eastAsia="微软雅黑"/>
                <w:szCs w:val="20"/>
                <w:vertAlign w:val="superscript"/>
                <w:lang w:val="de-DE" w:eastAsia="zh-CN"/>
              </w:rPr>
              <w:instrText xml:space="preserve"> ADDIN EN.CITE &lt;EndNote&gt;&lt;Cite&gt;&lt;Author&gt;Li&lt;/Author&gt;&lt;Year&gt;2021&lt;/Year&gt;&lt;RecNum&gt;3794&lt;/RecNum&gt;&lt;DisplayText&gt;&lt;style face="superscript"&gt;24&lt;/style&gt;&lt;/DisplayText&gt;&lt;record&gt;&lt;rec-number&gt;3794&lt;/rec-number&gt;&lt;foreign-keys&gt;&lt;key app="EN" db-id="5ef0dsapzv9rxze9dd8xptzlz5taxdztr0ax" timestamp="1680075328"&gt;3794&lt;/key&gt;&lt;/foreign-keys&gt;&lt;ref-type name="Journal Article"&gt;17&lt;/ref-type&gt;&lt;contributors&gt;&lt;authors&gt;&lt;author&gt;Li, Hefei&lt;/author&gt;&lt;author&gt;Liu, Tianfu&lt;/author&gt;&lt;author&gt;Wei, Pengfei&lt;/author&gt;&lt;author&gt;Lin, Long&lt;/author&gt;&lt;author&gt;Gao, Dunfeng&lt;/au</w:instrText>
            </w:r>
            <w:r w:rsidR="004D3E9E">
              <w:rPr>
                <w:rFonts w:eastAsia="微软雅黑" w:hint="eastAsia"/>
                <w:szCs w:val="20"/>
                <w:vertAlign w:val="superscript"/>
                <w:lang w:val="de-DE" w:eastAsia="zh-CN"/>
              </w:rPr>
              <w:instrText>thor&gt;&lt;author&gt;Wang, Guoxiong&lt;/author&gt;&lt;author&gt;Bao, Xinhe&lt;/author&gt;&lt;/authors&gt;&lt;/contributors&gt;&lt;titles&gt;&lt;title&gt;High</w:instrText>
            </w:r>
            <w:r w:rsidR="004D3E9E">
              <w:rPr>
                <w:rFonts w:eastAsia="微软雅黑" w:hint="eastAsia"/>
                <w:szCs w:val="20"/>
                <w:vertAlign w:val="superscript"/>
                <w:lang w:val="de-DE" w:eastAsia="zh-CN"/>
              </w:rPr>
              <w:instrText>‐</w:instrText>
            </w:r>
            <w:r w:rsidR="004D3E9E">
              <w:rPr>
                <w:rFonts w:eastAsia="微软雅黑" w:hint="eastAsia"/>
                <w:szCs w:val="20"/>
                <w:vertAlign w:val="superscript"/>
                <w:lang w:val="de-DE" w:eastAsia="zh-CN"/>
              </w:rPr>
              <w:instrText>Rate CO2 Electroreduction to C2+ Products over a Copper</w:instrText>
            </w:r>
            <w:r w:rsidR="004D3E9E">
              <w:rPr>
                <w:rFonts w:eastAsia="微软雅黑" w:hint="eastAsia"/>
                <w:szCs w:val="20"/>
                <w:vertAlign w:val="superscript"/>
                <w:lang w:val="de-DE" w:eastAsia="zh-CN"/>
              </w:rPr>
              <w:instrText>‐</w:instrText>
            </w:r>
            <w:r w:rsidR="004D3E9E">
              <w:rPr>
                <w:rFonts w:eastAsia="微软雅黑" w:hint="eastAsia"/>
                <w:szCs w:val="20"/>
                <w:vertAlign w:val="superscript"/>
                <w:lang w:val="de-DE" w:eastAsia="zh-CN"/>
              </w:rPr>
              <w:instrText>Copper Iodide Catalyst&lt;/title&gt;&lt;secondary-title&gt;Angewandte Chemie International Edition&lt;/sec</w:instrText>
            </w:r>
            <w:r w:rsidR="004D3E9E">
              <w:rPr>
                <w:rFonts w:eastAsia="微软雅黑"/>
                <w:szCs w:val="20"/>
                <w:vertAlign w:val="superscript"/>
                <w:lang w:val="de-DE" w:eastAsia="zh-CN"/>
              </w:rPr>
              <w:instrText>ondary-title&gt;&lt;/titles&gt;&lt;periodical&gt;&lt;full-title&gt;Angewandte Chemie International Edition&lt;/full-title&gt;&lt;abbr-1&gt;Angew. Chem. Int. Ed.&lt;/abbr-1&gt;&lt;abbr-2&gt;Angew Chem Int Ed&lt;/abbr-2&gt;&lt;/periodical&gt;&lt;pages&gt;14329-14333&lt;/pages&gt;&lt;volume&gt;60&lt;/volume&gt;&lt;number&gt;26&lt;/number&gt;&lt;section&gt;14329&lt;/section&gt;&lt;dates&gt;&lt;year&gt;2021&lt;/year&gt;&lt;/dates&gt;&lt;isbn&gt;1433-7851&amp;#xD;1521-3773&lt;/isbn&gt;&lt;urls&gt;&lt;/urls&gt;&lt;electronic-resource-num&gt;10.1002/anie.202102657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 w:eastAsia="zh-CN"/>
              </w:rPr>
              <w:t>24</w:t>
            </w:r>
            <w:r w:rsidRPr="008E7B9A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end"/>
            </w:r>
          </w:p>
        </w:tc>
      </w:tr>
      <w:tr w:rsidR="00F70BCD" w:rsidRPr="008E7B9A" w14:paraId="14A8B861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08045C2D" w14:textId="280AFF9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F-Cu</w:t>
            </w:r>
          </w:p>
        </w:tc>
        <w:tc>
          <w:tcPr>
            <w:tcW w:w="493" w:type="pct"/>
            <w:vAlign w:val="center"/>
          </w:tcPr>
          <w:p w14:paraId="2A50DA01" w14:textId="48FB786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F</w:t>
            </w:r>
            <w:r w:rsidRPr="008E7B9A">
              <w:rPr>
                <w:rFonts w:eastAsia="微软雅黑" w:hint="eastAsia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vAlign w:val="center"/>
          </w:tcPr>
          <w:p w14:paraId="7AC81FEB" w14:textId="7246E4A0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0.75 M KOH</w:t>
            </w:r>
          </w:p>
        </w:tc>
        <w:tc>
          <w:tcPr>
            <w:tcW w:w="438" w:type="pct"/>
            <w:vAlign w:val="center"/>
          </w:tcPr>
          <w:p w14:paraId="6A7D661E" w14:textId="24BDCCD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80</w:t>
            </w:r>
          </w:p>
        </w:tc>
        <w:tc>
          <w:tcPr>
            <w:tcW w:w="710" w:type="pct"/>
            <w:vAlign w:val="center"/>
          </w:tcPr>
          <w:p w14:paraId="67C36E87" w14:textId="2067C0D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-0.89</w:t>
            </w:r>
          </w:p>
        </w:tc>
        <w:tc>
          <w:tcPr>
            <w:tcW w:w="712" w:type="pct"/>
            <w:vAlign w:val="center"/>
          </w:tcPr>
          <w:p w14:paraId="4F7424E2" w14:textId="475E2AE2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-1600</w:t>
            </w:r>
          </w:p>
        </w:tc>
        <w:tc>
          <w:tcPr>
            <w:tcW w:w="696" w:type="pct"/>
            <w:vAlign w:val="center"/>
          </w:tcPr>
          <w:p w14:paraId="35B7C4E6" w14:textId="02A0091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40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66097A61" w14:textId="4A8123D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begin"/>
            </w:r>
            <w:r w:rsidR="004D3E9E">
              <w:rPr>
                <w:rFonts w:eastAsia="微软雅黑"/>
                <w:szCs w:val="20"/>
                <w:vertAlign w:val="superscript"/>
                <w:lang w:val="de-DE"/>
              </w:rPr>
              <w:instrText xml:space="preserve"> ADDIN EN.CITE &lt;EndNote&gt;&lt;Cite&gt;&lt;Author&gt;Ma&lt;/Author&gt;&lt;Year&gt;2020&lt;/Year&gt;&lt;RecNum&gt;1583&lt;/RecNum&gt;&lt;DisplayText&gt;&lt;style face="superscript"&gt;25&lt;/style&gt;&lt;/DisplayText&gt;&lt;record&gt;&lt;rec-number&gt;1583&lt;/rec-number&gt;&lt;foreign-keys&gt;&lt;key app="EN" db-id="5ef0dsapzv9rxze9dd8xptzlz5taxdztr0ax" timestamp="1588193085"&gt;1583&lt;/key&gt;&lt;key app="ENWeb" db-id=""&gt;0&lt;/key&gt;&lt;/foreign-keys&gt;&lt;ref-type name="Journal Article"&gt;17&lt;/ref-type&gt;&lt;contributors&gt;&lt;authors&gt;&lt;author&gt;Ma, Wenchao&lt;/author&gt;&lt;author&gt;Xie, Shunji&lt;/author&gt;&lt;author&gt;Liu, Tongtong&lt;/author&gt;&lt;author&gt;Fan, Qiyuan&lt;/author&gt;&lt;author&gt;Ye, Jinyu&lt;/author&gt;&lt;author&gt;Sun, Fanfei&lt;/author&gt;&lt;author&gt;Jiang, Zheng&lt;/author&gt;&lt;author&gt;Zhang, Qinghong&lt;/author&gt;&lt;author&gt;Cheng, Jun&lt;/author&gt;&lt;author&gt;Wang, Ye&lt;/author&gt;&lt;/authors&gt;&lt;/contributors&gt;&lt;titles&gt;&lt;title&gt;&lt;style face="normal" font="default" size="100%"&gt;Electrocatalytic reduction of CO&lt;/style&gt;&lt;style face="subscript" font="default" size="100%"&gt;2&lt;/style&gt;&lt;style face="normal" font="default" size="100%"&gt; to ethylene and ethanol through hydrogen-assisted C–C coupling over fluorine-modified copper&lt;/style&gt;&lt;/title&gt;&lt;secondary-title&gt;Nature Catalysis&lt;/secondary-title&gt;&lt;/titles&gt;&lt;periodical&gt;&lt;full-title&gt;Nature Catalysis&lt;/full-title&gt;&lt;abbr-1&gt;Nat. Catal.&lt;/abbr-1&gt;&lt;abbr-2&gt;Nat Catal&lt;/abbr-2&gt;&lt;abbr-3&gt;Nat Catal&lt;/abbr-3&gt;&lt;/periodical&gt;&lt;pages&gt;478-487&lt;/pages&gt;&lt;volume&gt;3&lt;/volume&gt;&lt;number&gt;6&lt;/number&gt;&lt;dates&gt;&lt;year&gt;2020&lt;/year&gt;&lt;/dates&gt;&lt;isbn&gt;2520-1158&lt;/isbn&gt;&lt;label&gt;F-Cu onset&amp;#xD;&lt;/label&gt;&lt;urls&gt;&lt;/urls&gt;&lt;electronic-resource-num&gt;10.1038/s41929-020-0450-0&lt;/electronic-resource-num&gt;&lt;/record&gt;&lt;/Cite&gt;&lt;/EndNote&gt;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/>
              </w:rPr>
              <w:t>25</w: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end"/>
            </w:r>
          </w:p>
        </w:tc>
      </w:tr>
      <w:tr w:rsidR="00F70BCD" w:rsidRPr="008E7B9A" w14:paraId="12EF0E20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27B60C40" w14:textId="34554604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Yu Mincho"/>
                <w:szCs w:val="20"/>
                <w:lang w:val="de-DE"/>
              </w:rPr>
            </w:pPr>
            <w:r w:rsidRPr="008E7B9A">
              <w:rPr>
                <w:rFonts w:eastAsia="微软雅黑"/>
                <w:szCs w:val="20"/>
                <w:lang w:val="de-DE"/>
              </w:rPr>
              <w:t>CuGa-II</w:t>
            </w:r>
          </w:p>
        </w:tc>
        <w:tc>
          <w:tcPr>
            <w:tcW w:w="493" w:type="pct"/>
            <w:vAlign w:val="center"/>
          </w:tcPr>
          <w:p w14:paraId="0E00B0C5" w14:textId="466BC54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F</w:t>
            </w:r>
            <w:r w:rsidRPr="008E7B9A">
              <w:rPr>
                <w:rFonts w:eastAsia="微软雅黑" w:hint="eastAsia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vAlign w:val="center"/>
          </w:tcPr>
          <w:p w14:paraId="4B8A2DE9" w14:textId="2F7BBC4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1.0 M KOH</w:t>
            </w:r>
          </w:p>
        </w:tc>
        <w:tc>
          <w:tcPr>
            <w:tcW w:w="438" w:type="pct"/>
            <w:vAlign w:val="center"/>
          </w:tcPr>
          <w:p w14:paraId="0F103444" w14:textId="38F31CA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81.5</w:t>
            </w:r>
          </w:p>
        </w:tc>
        <w:tc>
          <w:tcPr>
            <w:tcW w:w="710" w:type="pct"/>
            <w:vAlign w:val="center"/>
          </w:tcPr>
          <w:p w14:paraId="7BB1C866" w14:textId="619F0E3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-1.07</w:t>
            </w:r>
          </w:p>
        </w:tc>
        <w:tc>
          <w:tcPr>
            <w:tcW w:w="712" w:type="pct"/>
            <w:vAlign w:val="center"/>
          </w:tcPr>
          <w:p w14:paraId="6E61FDFE" w14:textId="2DF1C5ED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-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900</w:t>
            </w:r>
          </w:p>
        </w:tc>
        <w:tc>
          <w:tcPr>
            <w:tcW w:w="696" w:type="pct"/>
            <w:vAlign w:val="center"/>
          </w:tcPr>
          <w:p w14:paraId="4059ECBD" w14:textId="2F42DC6E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12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54DBE50D" w14:textId="0198FC4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de-DE"/>
              </w:rPr>
              <w:instrText xml:space="preserve"> ADDIN EN.CITE &lt;EndNote&gt;&lt;Cite&gt;&lt;Author&gt;Li&lt;/Author&gt;&lt;Year&gt;2023&lt;/Year&gt;&lt;RecNum&gt;14&lt;/RecNum&gt;&lt;DisplayText&gt;&lt;style face="superscript"&gt;26&lt;/style&gt;&lt;/DisplayText&gt;&lt;record&gt;&lt;rec-number&gt;14&lt;/rec-number&gt;&lt;foreign-keys&gt;&lt;key app="EN" db-id="ttppwtev3ef22lexta5v0asq5xttw90awf02" timestamp="1696581472"&gt;14&lt;/key&gt;&lt;/foreign-keys&gt;&lt;ref-type name="Journal Article"&gt;17&lt;/ref-type&gt;&lt;contributors&gt;&lt;authors&gt;&lt;author&gt;Li, Pengsong&lt;/author&gt;&lt;author&gt;Bi, Jiahui&lt;/author&gt;&lt;author&gt;Liu, Jiyuan&lt;/author&gt;&lt;author&gt;Wang, Yong&lt;/author&gt;&lt;author&gt;Kang, Xinchen&lt;/author&gt;&lt;author&gt;Sun, Xiaofu&lt;/author&gt;&lt;author&gt;Zhang, Jianling&lt;/author&gt;&lt;author&gt;Liu, Zhimin&lt;/author&gt;&lt;author&gt;Zhu, Qinggong&lt;/author&gt;&lt;author&gt;Han, Buxing&lt;/author&gt;&lt;/authors&gt;&lt;/contributors&gt;&lt;titles&gt;&lt;title&gt;p–d Orbital Hybridization Induced by p-Block Metal-Doped Cu Promotes the Formation of C2+ Products in Ampere-Level CO2 Electroreduction&lt;/title&gt;&lt;secondary-title&gt;Journal of the American Chemical Society&lt;/secondary-title&gt;&lt;/titles&gt;&lt;periodical&gt;&lt;full-title&gt;Journal of the American Chemical Society&lt;/full-title&gt;&lt;/periodical&gt;&lt;pages&gt;4675-4682&lt;/pages&gt;&lt;volume&gt;145&lt;/volume&gt;&lt;number&gt;8&lt;/number&gt;&lt;section&gt;4675&lt;/section&gt;&lt;dates&gt;&lt;year&gt;2023&lt;/year&gt;&lt;/dates&gt;&lt;isbn&gt;0002-7863&amp;#xD;1520-5126&lt;/isbn&gt;&lt;urls&gt;&lt;/urls&gt;&lt;electronic-resource-num&gt;10.1021/jacs.2c12743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/>
              </w:rPr>
              <w:t>26</w: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end"/>
            </w:r>
          </w:p>
        </w:tc>
      </w:tr>
      <w:tr w:rsidR="00F70BCD" w:rsidRPr="008E7B9A" w14:paraId="5EB0F888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77FD9266" w14:textId="6AE92C5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Yu Mincho"/>
                <w:szCs w:val="20"/>
                <w:lang w:val="de-DE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Cu</w:t>
            </w:r>
            <w:r w:rsidRPr="008E7B9A">
              <w:rPr>
                <w:rFonts w:eastAsia="微软雅黑" w:hint="eastAsia"/>
                <w:szCs w:val="20"/>
                <w:vertAlign w:val="subscript"/>
                <w:lang w:val="en-US" w:eastAsia="zh-CN"/>
              </w:rPr>
              <w:t>2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O nanoparticle</w:t>
            </w:r>
          </w:p>
        </w:tc>
        <w:tc>
          <w:tcPr>
            <w:tcW w:w="493" w:type="pct"/>
            <w:vAlign w:val="center"/>
          </w:tcPr>
          <w:p w14:paraId="55E65CC6" w14:textId="0E56043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F</w:t>
            </w:r>
            <w:r w:rsidRPr="008E7B9A">
              <w:rPr>
                <w:rFonts w:eastAsia="微软雅黑" w:hint="eastAsia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vAlign w:val="center"/>
          </w:tcPr>
          <w:p w14:paraId="0181EC61" w14:textId="14EC2492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0.1</w:t>
            </w:r>
            <w:r w:rsidRPr="008E7B9A">
              <w:rPr>
                <w:rFonts w:eastAsia="微软雅黑" w:hint="eastAsia"/>
                <w:szCs w:val="20"/>
                <w:lang w:eastAsia="zh-CN"/>
              </w:rPr>
              <w:t xml:space="preserve"> M KHCO</w:t>
            </w:r>
            <w:r w:rsidRPr="008E7B9A">
              <w:rPr>
                <w:rFonts w:eastAsia="微软雅黑" w:hint="eastAsia"/>
                <w:szCs w:val="20"/>
                <w:vertAlign w:val="subscript"/>
                <w:lang w:eastAsia="zh-CN"/>
              </w:rPr>
              <w:t>3</w:t>
            </w:r>
          </w:p>
        </w:tc>
        <w:tc>
          <w:tcPr>
            <w:tcW w:w="438" w:type="pct"/>
            <w:vAlign w:val="center"/>
          </w:tcPr>
          <w:p w14:paraId="7055ED8C" w14:textId="4243BB2C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68.4</w:t>
            </w:r>
          </w:p>
        </w:tc>
        <w:tc>
          <w:tcPr>
            <w:tcW w:w="710" w:type="pct"/>
            <w:vAlign w:val="center"/>
          </w:tcPr>
          <w:p w14:paraId="2B87096D" w14:textId="3B70616C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-0.99</w:t>
            </w:r>
          </w:p>
        </w:tc>
        <w:tc>
          <w:tcPr>
            <w:tcW w:w="712" w:type="pct"/>
            <w:vAlign w:val="center"/>
          </w:tcPr>
          <w:p w14:paraId="76815976" w14:textId="61564F4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/>
                <w:szCs w:val="20"/>
                <w:lang w:val="en-US" w:eastAsia="zh-CN"/>
              </w:rPr>
              <w:t>-</w:t>
            </w:r>
            <w:r w:rsidRPr="008E7B9A">
              <w:rPr>
                <w:rFonts w:eastAsia="微软雅黑" w:hint="eastAsia"/>
                <w:szCs w:val="20"/>
                <w:lang w:val="en-US" w:eastAsia="zh-CN"/>
              </w:rPr>
              <w:t>500</w:t>
            </w:r>
          </w:p>
        </w:tc>
        <w:tc>
          <w:tcPr>
            <w:tcW w:w="696" w:type="pct"/>
            <w:vAlign w:val="center"/>
          </w:tcPr>
          <w:p w14:paraId="5B51ECEA" w14:textId="472CA8A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10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70FAC052" w14:textId="02DE8FE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de-DE"/>
              </w:rPr>
              <w:instrText xml:space="preserve"> ADDIN EN.CITE &lt;EndNote&gt;&lt;Cite&gt;&lt;Author&gt;Tan&lt;/Author&gt;&lt;Year&gt;2020&lt;/Year&gt;&lt;RecNum&gt;11&lt;/RecNum&gt;&lt;DisplayText&gt;&lt;style face="superscript"&gt;27&lt;/style&gt;&lt;/DisplayText&gt;&lt;record&gt;&lt;rec-number&gt;11&lt;/rec-number&gt;&lt;foreign-keys&gt;&lt;key app="EN" db-id="ttppwtev3ef22lexta5v0asq5xttw90awf02" timestamp="1696575986"&gt;11&lt;/key&gt;&lt;/foreign-keys&gt;&lt;ref-type name="Journal Article"&gt;17&lt;/ref-type&gt;&lt;contributors&gt;&lt;authors&gt;&lt;author&gt;Tan, Ying Chuan&lt;/author&gt;&lt;author&gt;Lee, Kelvin Berm&lt;/author&gt;&lt;author&gt;Song, Hakhyeon&lt;/author&gt;&lt;author&gt;Oh, Jihun&lt;/author&gt;&lt;/authors&gt;&lt;/contributors&gt;&lt;titles&gt;&lt;title&gt;Modulating Local CO2 Concentration as a General Strategy for Enhancing C−C Coupling in CO2 Electroreduction&lt;/title&gt;&lt;secondary-title&gt;Joule&lt;/secondary-title&gt;&lt;/titles&gt;&lt;periodical&gt;&lt;full-title&gt;Joule&lt;/full-title&gt;&lt;/periodical&gt;&lt;pages&gt;1104-1120&lt;/pages&gt;&lt;volume&gt;4&lt;/volume&gt;&lt;number&gt;5&lt;/number&gt;&lt;section&gt;1104&lt;/section&gt;&lt;dates&gt;&lt;year&gt;2020&lt;/year&gt;&lt;/dates&gt;&lt;isbn&gt;25424351&lt;/isbn&gt;&lt;urls&gt;&lt;/urls&gt;&lt;electronic-resource-num&gt;10.1016/j.joule.2020.03.013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/>
              </w:rPr>
              <w:t>27</w: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end"/>
            </w:r>
          </w:p>
        </w:tc>
      </w:tr>
      <w:tr w:rsidR="00F70BCD" w:rsidRPr="008E7B9A" w14:paraId="5F9CD0CC" w14:textId="77777777" w:rsidTr="004A4482">
        <w:trPr>
          <w:trHeight w:val="317"/>
          <w:jc w:val="center"/>
        </w:trPr>
        <w:tc>
          <w:tcPr>
            <w:tcW w:w="655" w:type="pct"/>
            <w:tcBorders>
              <w:bottom w:val="nil"/>
            </w:tcBorders>
            <w:vAlign w:val="center"/>
          </w:tcPr>
          <w:p w14:paraId="463B653A" w14:textId="5EEEFAE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Theme="minorEastAsia" w:hint="eastAsia"/>
                <w:szCs w:val="20"/>
                <w:lang w:eastAsia="zh-CN"/>
              </w:rPr>
              <w:t>P</w:t>
            </w:r>
            <w:r w:rsidRPr="008E7B9A">
              <w:rPr>
                <w:rFonts w:eastAsiaTheme="minorEastAsia"/>
                <w:szCs w:val="20"/>
                <w:lang w:eastAsia="zh-CN"/>
              </w:rPr>
              <w:t>TFE-C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u</w:t>
            </w:r>
          </w:p>
        </w:tc>
        <w:tc>
          <w:tcPr>
            <w:tcW w:w="493" w:type="pct"/>
            <w:tcBorders>
              <w:bottom w:val="nil"/>
            </w:tcBorders>
            <w:vAlign w:val="center"/>
          </w:tcPr>
          <w:p w14:paraId="6FA74A85" w14:textId="111CA39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Theme="minorEastAsia" w:hint="eastAsia"/>
                <w:szCs w:val="20"/>
                <w:lang w:eastAsia="zh-CN"/>
              </w:rPr>
              <w:t>Flow</w:t>
            </w:r>
            <w:r w:rsidRPr="008E7B9A">
              <w:rPr>
                <w:rFonts w:eastAsiaTheme="minorEastAsia"/>
                <w:szCs w:val="20"/>
                <w:lang w:eastAsia="zh-CN"/>
              </w:rPr>
              <w:t xml:space="preserve"> </w:t>
            </w:r>
            <w:r w:rsidRPr="008E7B9A">
              <w:rPr>
                <w:rFonts w:eastAsiaTheme="minorEastAsia" w:hint="eastAsia"/>
                <w:szCs w:val="20"/>
                <w:lang w:eastAsia="zh-CN"/>
              </w:rPr>
              <w:t>cell</w:t>
            </w:r>
          </w:p>
        </w:tc>
        <w:tc>
          <w:tcPr>
            <w:tcW w:w="929" w:type="pct"/>
            <w:tcBorders>
              <w:bottom w:val="nil"/>
            </w:tcBorders>
            <w:vAlign w:val="center"/>
          </w:tcPr>
          <w:p w14:paraId="12BCEE17" w14:textId="7777777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Theme="minorEastAsia"/>
                <w:szCs w:val="20"/>
                <w:lang w:eastAsia="zh-CN"/>
              </w:rPr>
            </w:pPr>
            <w:r w:rsidRPr="008E7B9A">
              <w:rPr>
                <w:rFonts w:eastAsiaTheme="minorEastAsia"/>
                <w:szCs w:val="20"/>
                <w:lang w:eastAsia="zh-CN"/>
              </w:rPr>
              <w:t xml:space="preserve">1 M phosphoric </w:t>
            </w:r>
          </w:p>
          <w:p w14:paraId="7FE2B218" w14:textId="7506A31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8E7B9A">
              <w:rPr>
                <w:rFonts w:eastAsiaTheme="minorEastAsia"/>
                <w:szCs w:val="20"/>
                <w:lang w:eastAsia="zh-CN"/>
              </w:rPr>
              <w:t xml:space="preserve">acid </w:t>
            </w:r>
          </w:p>
        </w:tc>
        <w:tc>
          <w:tcPr>
            <w:tcW w:w="438" w:type="pct"/>
            <w:tcBorders>
              <w:bottom w:val="nil"/>
            </w:tcBorders>
            <w:vAlign w:val="center"/>
          </w:tcPr>
          <w:p w14:paraId="36D74492" w14:textId="1AABDF82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7</w:t>
            </w:r>
            <w:r w:rsidRPr="008E7B9A">
              <w:rPr>
                <w:rFonts w:eastAsia="微软雅黑"/>
                <w:szCs w:val="20"/>
                <w:lang w:val="en-US" w:eastAsia="zh-CN"/>
              </w:rPr>
              <w:t>5</w:t>
            </w:r>
          </w:p>
        </w:tc>
        <w:tc>
          <w:tcPr>
            <w:tcW w:w="710" w:type="pct"/>
            <w:tcBorders>
              <w:bottom w:val="nil"/>
            </w:tcBorders>
            <w:vAlign w:val="center"/>
          </w:tcPr>
          <w:p w14:paraId="7B6E66A2" w14:textId="4EAA479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</w:t>
            </w:r>
            <w:r w:rsidRPr="008E7B9A">
              <w:rPr>
                <w:rFonts w:eastAsia="微软雅黑"/>
                <w:szCs w:val="20"/>
                <w:lang w:val="en-US" w:eastAsia="zh-CN"/>
              </w:rPr>
              <w:t>1.34</w:t>
            </w:r>
          </w:p>
        </w:tc>
        <w:tc>
          <w:tcPr>
            <w:tcW w:w="712" w:type="pct"/>
            <w:tcBorders>
              <w:bottom w:val="nil"/>
            </w:tcBorders>
            <w:vAlign w:val="center"/>
          </w:tcPr>
          <w:p w14:paraId="55644DA3" w14:textId="7588F24C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-</w:t>
            </w:r>
            <w:r w:rsidRPr="008E7B9A">
              <w:rPr>
                <w:rFonts w:eastAsia="微软雅黑"/>
                <w:szCs w:val="20"/>
                <w:lang w:val="en-US" w:eastAsia="zh-CN"/>
              </w:rPr>
              <w:t>200</w:t>
            </w:r>
          </w:p>
        </w:tc>
        <w:tc>
          <w:tcPr>
            <w:tcW w:w="696" w:type="pct"/>
            <w:tcBorders>
              <w:bottom w:val="nil"/>
            </w:tcBorders>
            <w:vAlign w:val="center"/>
          </w:tcPr>
          <w:p w14:paraId="04033891" w14:textId="21C43F4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8E7B9A">
              <w:rPr>
                <w:rFonts w:eastAsia="微软雅黑" w:hint="eastAsia"/>
                <w:szCs w:val="20"/>
                <w:lang w:val="en-US" w:eastAsia="zh-CN"/>
              </w:rPr>
              <w:t>3</w:t>
            </w:r>
            <w:r w:rsidRPr="008E7B9A">
              <w:rPr>
                <w:rFonts w:eastAsia="微软雅黑"/>
                <w:szCs w:val="20"/>
                <w:lang w:val="en-US" w:eastAsia="zh-CN"/>
              </w:rPr>
              <w:t>0</w:t>
            </w:r>
          </w:p>
        </w:tc>
        <w:tc>
          <w:tcPr>
            <w:tcW w:w="366" w:type="pct"/>
            <w:tcBorders>
              <w:bottom w:val="nil"/>
            </w:tcBorders>
            <w:shd w:val="clear" w:color="auto" w:fill="auto"/>
            <w:vAlign w:val="center"/>
          </w:tcPr>
          <w:p w14:paraId="0A9DB7B2" w14:textId="0C86644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de-DE"/>
              </w:rPr>
              <w:instrText xml:space="preserve"> ADDIN EN.CITE &lt;EndNote&gt;&lt;Cite&gt;&lt;Author&gt;Zhao&lt;/Author&gt;&lt;Year&gt;2023&lt;/Year&gt;&lt;RecNum&gt;72&lt;/RecNum&gt;&lt;DisplayText&gt;&lt;style face="superscript"&gt;28&lt;/style&gt;&lt;/DisplayText&gt;&lt;record&gt;&lt;rec-number&gt;72&lt;/rec-number&gt;&lt;foreign-keys&gt;&lt;key app="EN" db-id="pt2fr0rd4et0t1exvvwxd0z1sztxe5ttx25e" timestamp="1683164145"&gt;72&lt;/key&gt;&lt;/foreign-keys&gt;&lt;ref-type name="Journal Article"&gt;17&lt;/ref-type&gt;&lt;contributors&gt;&lt;authors&gt;&lt;author&gt;Zhao, Yong&lt;/author&gt;&lt;author&gt;Hao, Long&lt;/author&gt;&lt;author&gt;Ozden, Adnan&lt;/author&gt;&lt;author&gt;Liu, Shijie&lt;/author&gt;&lt;author&gt;Miao, Rui Kai&lt;/author&gt;&lt;author&gt;Ou, Pengfei&lt;/author&gt;&lt;author&gt;Alkayyali, Tartela&lt;/author&gt;&lt;author&gt;Zhang, Shuzhen&lt;/author&gt;&lt;author&gt;Ning, Jing&lt;/author&gt;&lt;author&gt;Liang, Yongxiang&lt;/author&gt;&lt;author&gt;Xu, Yi&lt;/author&gt;&lt;author&gt;Fan, Mengyang&lt;/author&gt;&lt;author&gt;Chen, Yuanjun&lt;/author&gt;&lt;author&gt;Huang, Jianan Erick&lt;/author&gt;&lt;author&gt;Xie, Ke&lt;/author&gt;&lt;author&gt;Zhang, Jinqiang&lt;/author&gt;&lt;author&gt;O’Brien, Colin P.&lt;/author&gt;&lt;author&gt;Li, Fengwang&lt;/author&gt;&lt;author&gt;Sargent, Edward H.&lt;/author&gt;&lt;author&gt;Sinton, David&lt;/author&gt;&lt;/authors&gt;&lt;/contributors&gt;&lt;titles&gt;&lt;title&gt;Conversion of CO2 to multicarbon products in strong acid by controlling the catalyst microenvironment&lt;/title&gt;&lt;secondary-title&gt;Nature Synthesis&lt;/secondary-title&gt;&lt;/titles&gt;&lt;periodical&gt;&lt;full-title&gt;Nature Synthesis&lt;/full-title&gt;&lt;/periodical&gt;&lt;dates&gt;&lt;year&gt;2023&lt;/year&gt;&lt;/dates&gt;&lt;isbn&gt;2731-0582&lt;/isbn&gt;&lt;urls&gt;&lt;/urls&gt;&lt;electronic-resource-num&gt;10.1038/s44160-022-00234-x&lt;/electronic-resource-num&gt;&lt;/record&gt;&lt;/Cite&gt;&lt;/EndNote&gt;</w:instrTex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/>
              </w:rPr>
              <w:t>28</w:t>
            </w:r>
            <w:r w:rsidRPr="008E7B9A">
              <w:rPr>
                <w:rFonts w:eastAsia="微软雅黑"/>
                <w:szCs w:val="20"/>
                <w:vertAlign w:val="superscript"/>
                <w:lang w:val="de-DE"/>
              </w:rPr>
              <w:fldChar w:fldCharType="end"/>
            </w:r>
          </w:p>
        </w:tc>
      </w:tr>
      <w:tr w:rsidR="00F70BCD" w:rsidRPr="008E7B9A" w14:paraId="05AF0D14" w14:textId="77777777" w:rsidTr="004A4482">
        <w:trPr>
          <w:trHeight w:val="317"/>
          <w:jc w:val="center"/>
        </w:trPr>
        <w:tc>
          <w:tcPr>
            <w:tcW w:w="655" w:type="pct"/>
            <w:tcBorders>
              <w:top w:val="nil"/>
            </w:tcBorders>
            <w:vAlign w:val="center"/>
          </w:tcPr>
          <w:p w14:paraId="1E031799" w14:textId="533ED644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/>
              </w:rPr>
              <w:t>Cu@AIL</w:t>
            </w:r>
          </w:p>
        </w:tc>
        <w:tc>
          <w:tcPr>
            <w:tcW w:w="493" w:type="pct"/>
            <w:tcBorders>
              <w:top w:val="nil"/>
            </w:tcBorders>
            <w:vAlign w:val="center"/>
          </w:tcPr>
          <w:p w14:paraId="77AD1B3A" w14:textId="2CAEE338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F</w:t>
            </w:r>
            <w:r w:rsidRPr="00ED39A0">
              <w:rPr>
                <w:rFonts w:eastAsia="微软雅黑" w:hint="eastAsia"/>
                <w:szCs w:val="20"/>
                <w:lang w:val="de-DE"/>
              </w:rPr>
              <w:t>low cell</w:t>
            </w:r>
          </w:p>
        </w:tc>
        <w:tc>
          <w:tcPr>
            <w:tcW w:w="929" w:type="pct"/>
            <w:tcBorders>
              <w:top w:val="nil"/>
            </w:tcBorders>
            <w:vAlign w:val="center"/>
          </w:tcPr>
          <w:p w14:paraId="46FA6752" w14:textId="4C4FAB9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1.0 M KOH</w:t>
            </w:r>
          </w:p>
        </w:tc>
        <w:tc>
          <w:tcPr>
            <w:tcW w:w="438" w:type="pct"/>
            <w:tcBorders>
              <w:top w:val="nil"/>
            </w:tcBorders>
            <w:vAlign w:val="center"/>
          </w:tcPr>
          <w:p w14:paraId="0F5A9A52" w14:textId="2776AE4D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81.4</w:t>
            </w:r>
          </w:p>
        </w:tc>
        <w:tc>
          <w:tcPr>
            <w:tcW w:w="710" w:type="pct"/>
            <w:tcBorders>
              <w:top w:val="nil"/>
            </w:tcBorders>
            <w:vAlign w:val="center"/>
          </w:tcPr>
          <w:p w14:paraId="21DEF3FD" w14:textId="0F098FC6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-0.76</w:t>
            </w:r>
          </w:p>
        </w:tc>
        <w:tc>
          <w:tcPr>
            <w:tcW w:w="712" w:type="pct"/>
            <w:tcBorders>
              <w:top w:val="nil"/>
            </w:tcBorders>
            <w:vAlign w:val="center"/>
          </w:tcPr>
          <w:p w14:paraId="0142ED3B" w14:textId="7CDD6390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-900</w:t>
            </w:r>
          </w:p>
        </w:tc>
        <w:tc>
          <w:tcPr>
            <w:tcW w:w="696" w:type="pct"/>
            <w:tcBorders>
              <w:top w:val="nil"/>
            </w:tcBorders>
            <w:vAlign w:val="center"/>
          </w:tcPr>
          <w:p w14:paraId="7F93AC5F" w14:textId="544173D6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15</w:t>
            </w:r>
          </w:p>
        </w:tc>
        <w:tc>
          <w:tcPr>
            <w:tcW w:w="366" w:type="pct"/>
            <w:tcBorders>
              <w:top w:val="nil"/>
            </w:tcBorders>
            <w:shd w:val="clear" w:color="auto" w:fill="auto"/>
            <w:vAlign w:val="center"/>
          </w:tcPr>
          <w:p w14:paraId="5F48C4B4" w14:textId="08AFF38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ED39A0">
              <w:rPr>
                <w:rFonts w:eastAsia="微软雅黑"/>
                <w:szCs w:val="20"/>
                <w:vertAlign w:val="superscript"/>
                <w:lang w:val="de-DE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de-DE"/>
              </w:rPr>
              <w:instrText xml:space="preserve"> ADDIN EN.CITE &lt;EndNote&gt;&lt;Cite&gt;&lt;Author&gt;Tan&lt;/Author&gt;&lt;Year&gt;2023&lt;/Year&gt;&lt;RecNum&gt;12&lt;/RecNum&gt;&lt;DisplayText&gt;&lt;style face="superscript"&gt;29&lt;/style&gt;&lt;/DisplayText&gt;&lt;record&gt;&lt;rec-number&gt;12&lt;/rec-number&gt;&lt;foreign-keys&gt;&lt;key app="EN" db-id="0fe0frf92etafoeftvypetx6rsa9929svafd" timestamp="1697440611"&gt;12&lt;/key&gt;&lt;/foreign-keys&gt;&lt;ref-type name="Journal Article"&gt;17&lt;/ref-type&gt;&lt;contributors&gt;&lt;authors&gt;&lt;author&gt;Tan, Z.&lt;/author&gt;&lt;author&gt;Zhang, J.&lt;/author&gt;&lt;author&gt;Yang, Y.&lt;/author&gt;&lt;author&gt;Zhong, J.&lt;/author&gt;&lt;author&gt;Zhao, Y.&lt;/author&gt;&lt;author&gt;Hu, J.&lt;/author&gt;&lt;author&gt;Han, B.&lt;/author&gt;&lt;author&gt;Chen, Z.&lt;/author&gt;&lt;/authors&gt;&lt;/contributors&gt;&lt;auth-address&gt;Beijing National Laboratory for Molecular Sciences, CAS Key Laboratory of Colloid, Interface and Chemical Thermodynamics, CAS Research/Education Center for Excellence in Molecular Sciences, Institute of Chemistry, Chinese Academy of Sciences, Beijing 100190, P. R. China.&amp;#xD;School of Chemical Sciences, University of Chinese Academy of Sciences, Beijing 100049, P. R. China.&amp;#xD;Beijing Synchrotron Radiation Facility (BSRF), Institute of High Energy Physics, Chinese Academy of Sciences, Beijing 100049, P. R. China.&lt;/auth-address&gt;&lt;titles&gt;&lt;title&gt;Alkaline Ionic Liquid Microphase Promotes Deep Reduction of CO(2) on Copper&lt;/title&gt;&lt;secondary-title&gt;J Am Chem Soc&lt;/secondary-title&gt;&lt;/titles&gt;&lt;periodical&gt;&lt;full-title&gt;J Am Chem Soc&lt;/full-title&gt;&lt;/periodical&gt;&lt;pages&gt;21983-21990&lt;/pages&gt;&lt;volume&gt;145&lt;/volume&gt;&lt;number&gt;40&lt;/number&gt;&lt;edition&gt;2023/10/03&lt;/edition&gt;&lt;dates&gt;&lt;year&gt;2023&lt;/year&gt;&lt;pub-dates&gt;&lt;date&gt;Oct 11&lt;/date&gt;&lt;/pub-dates&gt;&lt;/dates&gt;&lt;isbn&gt;1520-5126 (Electronic)&amp;#xD;0002-7863 (Linking)&lt;/isbn&gt;&lt;accession-num&gt;37783450&lt;/accession-num&gt;&lt;urls&gt;&lt;related-urls&gt;&lt;url&gt;https://www.ncbi.nlm.nih.gov/pubmed/37783450&lt;/url&gt;&lt;/related-urls&gt;&lt;/urls&gt;&lt;electronic-resource-num&gt;10.1021/jacs.3c06860&lt;/electronic-resource-num&gt;&lt;/record&gt;&lt;/Cite&gt;&lt;/EndNote&gt;</w:instrText>
            </w:r>
            <w:r w:rsidRPr="00ED39A0">
              <w:rPr>
                <w:rFonts w:eastAsia="微软雅黑"/>
                <w:szCs w:val="20"/>
                <w:vertAlign w:val="superscript"/>
                <w:lang w:val="de-DE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/>
              </w:rPr>
              <w:t>29</w:t>
            </w:r>
            <w:r w:rsidRPr="00ED39A0">
              <w:rPr>
                <w:rFonts w:eastAsia="微软雅黑"/>
                <w:szCs w:val="20"/>
                <w:vertAlign w:val="superscript"/>
                <w:lang w:val="de-DE"/>
              </w:rPr>
              <w:fldChar w:fldCharType="end"/>
            </w:r>
          </w:p>
        </w:tc>
      </w:tr>
      <w:tr w:rsidR="00F70BCD" w:rsidRPr="008E7B9A" w14:paraId="075DA46D" w14:textId="77777777" w:rsidTr="00C23D52">
        <w:trPr>
          <w:trHeight w:val="317"/>
          <w:jc w:val="center"/>
        </w:trPr>
        <w:tc>
          <w:tcPr>
            <w:tcW w:w="655" w:type="pct"/>
            <w:vAlign w:val="center"/>
          </w:tcPr>
          <w:p w14:paraId="27956A05" w14:textId="6DDFB5E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/>
                <w:szCs w:val="20"/>
                <w:lang w:val="de-DE"/>
              </w:rPr>
              <w:t>B-doped Cu</w:t>
            </w:r>
          </w:p>
        </w:tc>
        <w:tc>
          <w:tcPr>
            <w:tcW w:w="493" w:type="pct"/>
          </w:tcPr>
          <w:p w14:paraId="2A110CAC" w14:textId="3A537F2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Theme="minorEastAsia"/>
                <w:szCs w:val="20"/>
                <w:lang w:eastAsia="zh-CN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t>H-cell</w:t>
            </w:r>
          </w:p>
        </w:tc>
        <w:tc>
          <w:tcPr>
            <w:tcW w:w="929" w:type="pct"/>
            <w:vAlign w:val="center"/>
          </w:tcPr>
          <w:p w14:paraId="420391A6" w14:textId="304188E2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0.1 M KCl</w:t>
            </w:r>
          </w:p>
        </w:tc>
        <w:tc>
          <w:tcPr>
            <w:tcW w:w="438" w:type="pct"/>
            <w:vAlign w:val="center"/>
          </w:tcPr>
          <w:p w14:paraId="1DF75D68" w14:textId="5D2D02C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79</w:t>
            </w:r>
          </w:p>
        </w:tc>
        <w:tc>
          <w:tcPr>
            <w:tcW w:w="710" w:type="pct"/>
            <w:vAlign w:val="center"/>
          </w:tcPr>
          <w:p w14:paraId="35C718ED" w14:textId="22D10488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-1.1</w:t>
            </w:r>
          </w:p>
        </w:tc>
        <w:tc>
          <w:tcPr>
            <w:tcW w:w="712" w:type="pct"/>
            <w:vAlign w:val="center"/>
          </w:tcPr>
          <w:p w14:paraId="32141424" w14:textId="47A7A6A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-70</w:t>
            </w:r>
          </w:p>
        </w:tc>
        <w:tc>
          <w:tcPr>
            <w:tcW w:w="696" w:type="pct"/>
            <w:vAlign w:val="center"/>
          </w:tcPr>
          <w:p w14:paraId="47556CF7" w14:textId="05B0446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39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334208F0" w14:textId="1AAB0910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 w:eastAsia="zh-CN"/>
              </w:rPr>
            </w:pPr>
            <w:r w:rsidRPr="00ED39A0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begin">
                <w:fldData xml:space="preserve">PEVuZE5vdGU+PENpdGU+PEF1dGhvcj5aaG91PC9BdXRob3I+PFllYXI+MjAxODwvWWVhcj48UmVj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</w:fldData>
              </w:fldChar>
            </w:r>
            <w:r w:rsidR="00533085">
              <w:rPr>
                <w:rFonts w:eastAsia="微软雅黑"/>
                <w:szCs w:val="20"/>
                <w:vertAlign w:val="superscript"/>
                <w:lang w:val="de-DE" w:eastAsia="zh-CN"/>
              </w:rPr>
              <w:instrText xml:space="preserve"> ADDIN EN.CITE </w:instrText>
            </w:r>
            <w:r w:rsidR="00533085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begin">
                <w:fldData xml:space="preserve">PEVuZE5vdGU+PENpdGU+PEF1dGhvcj5aaG91PC9BdXRob3I+PFllYXI+MjAxODwvWWVhcj48UmVj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</w:fldData>
              </w:fldChar>
            </w:r>
            <w:r w:rsidR="00533085">
              <w:rPr>
                <w:rFonts w:eastAsia="微软雅黑"/>
                <w:szCs w:val="20"/>
                <w:vertAlign w:val="superscript"/>
                <w:lang w:val="de-DE" w:eastAsia="zh-CN"/>
              </w:rPr>
              <w:instrText xml:space="preserve"> ADDIN EN.CITE.DATA </w:instrText>
            </w:r>
            <w:r w:rsidR="00533085">
              <w:rPr>
                <w:rFonts w:eastAsia="微软雅黑"/>
                <w:szCs w:val="20"/>
                <w:vertAlign w:val="superscript"/>
                <w:lang w:val="de-DE" w:eastAsia="zh-CN"/>
              </w:rPr>
            </w:r>
            <w:r w:rsidR="00533085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end"/>
            </w:r>
            <w:r w:rsidRPr="00ED39A0">
              <w:rPr>
                <w:rFonts w:eastAsia="微软雅黑"/>
                <w:szCs w:val="20"/>
                <w:vertAlign w:val="superscript"/>
                <w:lang w:val="de-DE" w:eastAsia="zh-CN"/>
              </w:rPr>
            </w:r>
            <w:r w:rsidRPr="00ED39A0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 w:eastAsia="zh-CN"/>
              </w:rPr>
              <w:t>30</w:t>
            </w:r>
            <w:r w:rsidRPr="00ED39A0">
              <w:rPr>
                <w:rFonts w:eastAsia="微软雅黑"/>
                <w:szCs w:val="20"/>
                <w:vertAlign w:val="superscript"/>
                <w:lang w:val="de-DE" w:eastAsia="zh-CN"/>
              </w:rPr>
              <w:fldChar w:fldCharType="end"/>
            </w:r>
          </w:p>
        </w:tc>
      </w:tr>
      <w:tr w:rsidR="00F70BCD" w:rsidRPr="008E7B9A" w14:paraId="2F2E2E5B" w14:textId="77777777" w:rsidTr="00C23D52">
        <w:trPr>
          <w:trHeight w:val="317"/>
          <w:jc w:val="center"/>
        </w:trPr>
        <w:tc>
          <w:tcPr>
            <w:tcW w:w="655" w:type="pct"/>
            <w:vAlign w:val="center"/>
          </w:tcPr>
          <w:p w14:paraId="2E7996C8" w14:textId="2701D884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lastRenderedPageBreak/>
              <w:t>EP-</w:t>
            </w:r>
            <w:r w:rsidRPr="00ED39A0">
              <w:rPr>
                <w:rFonts w:eastAsiaTheme="minorEastAsia" w:hint="eastAsia"/>
                <w:szCs w:val="20"/>
                <w:lang w:eastAsia="zh-CN"/>
              </w:rPr>
              <w:t>Cu</w:t>
            </w:r>
          </w:p>
        </w:tc>
        <w:tc>
          <w:tcPr>
            <w:tcW w:w="493" w:type="pct"/>
          </w:tcPr>
          <w:p w14:paraId="099A3E71" w14:textId="0CDBFAB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t>H-cell</w:t>
            </w:r>
          </w:p>
        </w:tc>
        <w:tc>
          <w:tcPr>
            <w:tcW w:w="929" w:type="pct"/>
          </w:tcPr>
          <w:p w14:paraId="7D5A28F9" w14:textId="6E2D6816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Theme="minorEastAsia" w:hint="eastAsia"/>
                <w:szCs w:val="20"/>
                <w:lang w:eastAsia="zh-CN"/>
              </w:rPr>
              <w:t>0</w:t>
            </w:r>
            <w:r w:rsidRPr="00ED39A0">
              <w:rPr>
                <w:rFonts w:eastAsiaTheme="minorEastAsia"/>
                <w:szCs w:val="20"/>
                <w:lang w:eastAsia="zh-CN"/>
              </w:rPr>
              <w:t>.05 M KHCO</w:t>
            </w:r>
            <w:r w:rsidRPr="00ED39A0">
              <w:rPr>
                <w:rFonts w:eastAsiaTheme="minorEastAsia"/>
                <w:szCs w:val="20"/>
                <w:vertAlign w:val="subscript"/>
                <w:lang w:eastAsia="zh-CN"/>
              </w:rPr>
              <w:t>3</w:t>
            </w:r>
          </w:p>
        </w:tc>
        <w:tc>
          <w:tcPr>
            <w:tcW w:w="438" w:type="pct"/>
            <w:vAlign w:val="center"/>
          </w:tcPr>
          <w:p w14:paraId="06E2D3F1" w14:textId="5EFF03A2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71</w:t>
            </w:r>
          </w:p>
        </w:tc>
        <w:tc>
          <w:tcPr>
            <w:tcW w:w="710" w:type="pct"/>
            <w:vAlign w:val="center"/>
          </w:tcPr>
          <w:p w14:paraId="46E98537" w14:textId="783B5090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Theme="minorEastAsia" w:hint="eastAsia"/>
                <w:szCs w:val="20"/>
                <w:lang w:eastAsia="zh-CN"/>
              </w:rPr>
              <w:t>-</w:t>
            </w:r>
            <w:r w:rsidRPr="00ED39A0">
              <w:rPr>
                <w:rFonts w:eastAsiaTheme="minorEastAsia"/>
                <w:szCs w:val="20"/>
                <w:lang w:eastAsia="zh-CN"/>
              </w:rPr>
              <w:t>1.71</w:t>
            </w:r>
          </w:p>
        </w:tc>
        <w:tc>
          <w:tcPr>
            <w:tcW w:w="712" w:type="pct"/>
            <w:vAlign w:val="center"/>
          </w:tcPr>
          <w:p w14:paraId="07A85F75" w14:textId="168EA80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</w:t>
            </w:r>
            <w:r w:rsidRPr="00ED39A0">
              <w:rPr>
                <w:rFonts w:eastAsia="微软雅黑" w:hint="eastAsia"/>
                <w:szCs w:val="20"/>
                <w:lang w:val="en-US" w:eastAsia="zh-CN"/>
              </w:rPr>
              <w:t>3</w:t>
            </w:r>
            <w:r w:rsidRPr="00ED39A0">
              <w:rPr>
                <w:rFonts w:eastAsia="微软雅黑"/>
                <w:szCs w:val="20"/>
                <w:lang w:val="en-US" w:eastAsia="zh-CN"/>
              </w:rPr>
              <w:t>0</w:t>
            </w:r>
          </w:p>
        </w:tc>
        <w:tc>
          <w:tcPr>
            <w:tcW w:w="696" w:type="pct"/>
            <w:vAlign w:val="center"/>
          </w:tcPr>
          <w:p w14:paraId="6162C220" w14:textId="79D147B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eastAsia="zh-CN"/>
              </w:rPr>
              <w:t>2</w:t>
            </w:r>
            <w:r w:rsidRPr="00ED39A0">
              <w:rPr>
                <w:rFonts w:eastAsia="微软雅黑"/>
                <w:szCs w:val="20"/>
                <w:lang w:eastAsia="zh-CN"/>
              </w:rPr>
              <w:t>.5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24BE2F6D" w14:textId="7D98CD8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  <w:fldChar w:fldCharType="begin">
                <w:fldData xml:space="preserve">PEVuZE5vdGU+PENpdGU+PEF1dGhvcj5CYWk8L0F1dGhvcj48WWVhcj4yMDIxPC9ZZWFyPjxSZWNO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</w:fldData>
              </w:fldChar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instrText xml:space="preserve"> ADDIN EN.CITE </w:instrText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fldChar w:fldCharType="begin">
                <w:fldData xml:space="preserve">PEVuZE5vdGU+PENpdGU+PEF1dGhvcj5CYWk8L0F1dGhvcj48WWVhcj4yMDIxPC9ZZWFyPjxSZWNO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</w:fldData>
              </w:fldChar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instrText xml:space="preserve"> ADDIN EN.CITE.DATA </w:instrText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fldChar w:fldCharType="end"/>
            </w: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</w: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eastAsia="zh-CN"/>
              </w:rPr>
              <w:t>31</w:t>
            </w: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  <w:fldChar w:fldCharType="end"/>
            </w:r>
          </w:p>
        </w:tc>
      </w:tr>
      <w:tr w:rsidR="00F70BCD" w:rsidRPr="008E7B9A" w14:paraId="4A7E0D53" w14:textId="77777777" w:rsidTr="00C23D52">
        <w:trPr>
          <w:trHeight w:val="317"/>
          <w:jc w:val="center"/>
        </w:trPr>
        <w:tc>
          <w:tcPr>
            <w:tcW w:w="655" w:type="pct"/>
            <w:vAlign w:val="center"/>
          </w:tcPr>
          <w:p w14:paraId="19B53705" w14:textId="77D91FA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</w:rPr>
              <w:t>TWN-Cu</w:t>
            </w:r>
            <w:r w:rsidRPr="00ED39A0">
              <w:rPr>
                <w:rFonts w:eastAsia="微软雅黑" w:hint="eastAsia"/>
                <w:szCs w:val="20"/>
                <w:vertAlign w:val="subscript"/>
              </w:rPr>
              <w:t>13.35</w:t>
            </w:r>
            <w:r w:rsidRPr="00ED39A0">
              <w:rPr>
                <w:rFonts w:eastAsia="微软雅黑" w:hint="eastAsia"/>
                <w:szCs w:val="20"/>
              </w:rPr>
              <w:t>-600-SACs</w:t>
            </w:r>
          </w:p>
        </w:tc>
        <w:tc>
          <w:tcPr>
            <w:tcW w:w="493" w:type="pct"/>
            <w:vAlign w:val="center"/>
          </w:tcPr>
          <w:p w14:paraId="580C8C1D" w14:textId="5F9FA50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t>H-cell</w:t>
            </w:r>
          </w:p>
        </w:tc>
        <w:tc>
          <w:tcPr>
            <w:tcW w:w="929" w:type="pct"/>
            <w:vAlign w:val="center"/>
          </w:tcPr>
          <w:p w14:paraId="0A8ADE47" w14:textId="77777777" w:rsidR="00F70BCD" w:rsidRPr="00ED39A0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eastAsia="zh-CN"/>
              </w:rPr>
            </w:pPr>
            <w:r w:rsidRPr="00ED39A0">
              <w:rPr>
                <w:rFonts w:eastAsia="微软雅黑" w:hint="eastAsia"/>
                <w:szCs w:val="20"/>
                <w:lang w:eastAsia="zh-CN"/>
              </w:rPr>
              <w:t>0.5</w:t>
            </w:r>
            <w:r w:rsidRPr="00ED39A0">
              <w:rPr>
                <w:rFonts w:eastAsia="微软雅黑" w:hint="eastAsia"/>
                <w:szCs w:val="20"/>
                <w:lang w:val="en-US" w:eastAsia="zh-CN"/>
              </w:rPr>
              <w:t xml:space="preserve"> </w:t>
            </w:r>
            <w:r w:rsidRPr="00ED39A0">
              <w:rPr>
                <w:rFonts w:eastAsia="微软雅黑" w:hint="eastAsia"/>
                <w:szCs w:val="20"/>
                <w:lang w:eastAsia="zh-CN"/>
              </w:rPr>
              <w:t xml:space="preserve">M </w:t>
            </w:r>
          </w:p>
          <w:p w14:paraId="74681172" w14:textId="0C7E106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 w:hint="eastAsia"/>
                <w:szCs w:val="20"/>
                <w:lang w:eastAsia="zh-CN"/>
              </w:rPr>
              <w:t>CsHCO</w:t>
            </w:r>
            <w:r w:rsidRPr="00ED39A0">
              <w:rPr>
                <w:rFonts w:eastAsia="微软雅黑" w:hint="eastAsia"/>
                <w:szCs w:val="20"/>
                <w:vertAlign w:val="subscript"/>
                <w:lang w:eastAsia="zh-CN"/>
              </w:rPr>
              <w:t>3</w:t>
            </w:r>
          </w:p>
        </w:tc>
        <w:tc>
          <w:tcPr>
            <w:tcW w:w="438" w:type="pct"/>
            <w:vAlign w:val="center"/>
          </w:tcPr>
          <w:p w14:paraId="5772253E" w14:textId="5B4710C2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81.9</w:t>
            </w:r>
          </w:p>
        </w:tc>
        <w:tc>
          <w:tcPr>
            <w:tcW w:w="710" w:type="pct"/>
            <w:vAlign w:val="center"/>
          </w:tcPr>
          <w:p w14:paraId="510BABD7" w14:textId="505AD32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-1.1</w:t>
            </w:r>
          </w:p>
        </w:tc>
        <w:tc>
          <w:tcPr>
            <w:tcW w:w="712" w:type="pct"/>
            <w:vAlign w:val="center"/>
          </w:tcPr>
          <w:p w14:paraId="47CC3BA9" w14:textId="4763F9A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</w:t>
            </w:r>
            <w:r w:rsidRPr="00ED39A0">
              <w:rPr>
                <w:rFonts w:eastAsia="微软雅黑" w:hint="eastAsia"/>
                <w:szCs w:val="20"/>
                <w:lang w:val="en-US" w:eastAsia="zh-CN"/>
              </w:rPr>
              <w:t>35.6</w:t>
            </w:r>
          </w:p>
        </w:tc>
        <w:tc>
          <w:tcPr>
            <w:tcW w:w="696" w:type="pct"/>
            <w:vAlign w:val="center"/>
          </w:tcPr>
          <w:p w14:paraId="01199319" w14:textId="616D5E1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25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4D2CCB3F" w14:textId="2E40C874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  <w:fldChar w:fldCharType="begin">
                <w:fldData xml:space="preserve">PEVuZE5vdGU+PENpdGU+PEF1dGhvcj5YaWE8L0F1dGhvcj48WWVhcj4yMDIzPC9ZZWFyPjxSZWNO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=
</w:fldData>
              </w:fldChar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instrText xml:space="preserve"> ADDIN EN.CITE </w:instrText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fldChar w:fldCharType="begin">
                <w:fldData xml:space="preserve">PEVuZE5vdGU+PENpdGU+PEF1dGhvcj5YaWE8L0F1dGhvcj48WWVhcj4yMDIzPC9ZZWFyPjxSZWNO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=
</w:fldData>
              </w:fldChar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instrText xml:space="preserve"> ADDIN EN.CITE.DATA </w:instrText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</w:r>
            <w:r w:rsidR="00533085">
              <w:rPr>
                <w:rFonts w:eastAsia="微软雅黑"/>
                <w:szCs w:val="20"/>
                <w:vertAlign w:val="superscript"/>
                <w:lang w:eastAsia="zh-CN"/>
              </w:rPr>
              <w:fldChar w:fldCharType="end"/>
            </w: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</w: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eastAsia="zh-CN"/>
              </w:rPr>
              <w:t>32</w:t>
            </w:r>
            <w:r w:rsidRPr="00ED39A0">
              <w:rPr>
                <w:rFonts w:eastAsia="微软雅黑"/>
                <w:szCs w:val="20"/>
                <w:vertAlign w:val="superscript"/>
                <w:lang w:eastAsia="zh-CN"/>
              </w:rPr>
              <w:fldChar w:fldCharType="end"/>
            </w:r>
          </w:p>
        </w:tc>
      </w:tr>
      <w:tr w:rsidR="00F70BCD" w:rsidRPr="008E7B9A" w14:paraId="0D137B51" w14:textId="77777777" w:rsidTr="004A4482">
        <w:trPr>
          <w:trHeight w:val="317"/>
          <w:jc w:val="center"/>
        </w:trPr>
        <w:tc>
          <w:tcPr>
            <w:tcW w:w="655" w:type="pct"/>
            <w:vAlign w:val="center"/>
          </w:tcPr>
          <w:p w14:paraId="60D1FB7F" w14:textId="6C6D3B5E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 w:hint="eastAsia"/>
                <w:szCs w:val="20"/>
                <w:lang w:val="en-US"/>
              </w:rPr>
              <w:t>BmimNO</w:t>
            </w:r>
            <w:r w:rsidRPr="00ED39A0">
              <w:rPr>
                <w:rFonts w:eastAsia="微软雅黑" w:hint="eastAsia"/>
                <w:szCs w:val="20"/>
                <w:vertAlign w:val="subscript"/>
                <w:lang w:val="en-US"/>
              </w:rPr>
              <w:t>3</w:t>
            </w:r>
            <w:r w:rsidRPr="00ED39A0">
              <w:rPr>
                <w:rFonts w:eastAsia="微软雅黑"/>
                <w:szCs w:val="20"/>
                <w:lang w:val="en-US"/>
              </w:rPr>
              <w:t>@Cu</w:t>
            </w:r>
            <w:r w:rsidRPr="00ED39A0">
              <w:rPr>
                <w:rFonts w:eastAsia="微软雅黑"/>
                <w:szCs w:val="20"/>
                <w:vertAlign w:val="subscript"/>
                <w:lang w:val="en-US"/>
              </w:rPr>
              <w:t>3</w:t>
            </w:r>
            <w:r w:rsidRPr="00ED39A0">
              <w:rPr>
                <w:rFonts w:eastAsia="微软雅黑"/>
                <w:szCs w:val="20"/>
                <w:lang w:val="en-US"/>
              </w:rPr>
              <w:t>(BTC)</w:t>
            </w:r>
            <w:r w:rsidRPr="00ED39A0">
              <w:rPr>
                <w:rFonts w:eastAsia="微软雅黑"/>
                <w:szCs w:val="20"/>
                <w:vertAlign w:val="subscript"/>
                <w:lang w:val="en-US"/>
              </w:rPr>
              <w:t>2</w:t>
            </w:r>
          </w:p>
        </w:tc>
        <w:tc>
          <w:tcPr>
            <w:tcW w:w="493" w:type="pct"/>
            <w:vAlign w:val="center"/>
          </w:tcPr>
          <w:p w14:paraId="72AA28E0" w14:textId="358B7E75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t>H-cell</w:t>
            </w:r>
          </w:p>
        </w:tc>
        <w:tc>
          <w:tcPr>
            <w:tcW w:w="929" w:type="pct"/>
            <w:vAlign w:val="center"/>
          </w:tcPr>
          <w:p w14:paraId="6228665C" w14:textId="437F2B5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0.1 M KHCO</w:t>
            </w:r>
            <w:r w:rsidRPr="00ED39A0">
              <w:rPr>
                <w:rFonts w:eastAsia="微软雅黑"/>
                <w:szCs w:val="20"/>
                <w:vertAlign w:val="subscript"/>
                <w:lang w:val="en-US" w:eastAsia="zh-CN"/>
              </w:rPr>
              <w:t>3</w:t>
            </w:r>
          </w:p>
        </w:tc>
        <w:tc>
          <w:tcPr>
            <w:tcW w:w="438" w:type="pct"/>
            <w:vAlign w:val="center"/>
          </w:tcPr>
          <w:p w14:paraId="42EBB109" w14:textId="00AE847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77.3</w:t>
            </w:r>
          </w:p>
        </w:tc>
        <w:tc>
          <w:tcPr>
            <w:tcW w:w="710" w:type="pct"/>
            <w:vAlign w:val="center"/>
          </w:tcPr>
          <w:p w14:paraId="66F38966" w14:textId="421CBD98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-1.49</w:t>
            </w:r>
          </w:p>
        </w:tc>
        <w:tc>
          <w:tcPr>
            <w:tcW w:w="712" w:type="pct"/>
            <w:vAlign w:val="center"/>
          </w:tcPr>
          <w:p w14:paraId="27EAF3CF" w14:textId="63A24D6E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-34.2</w:t>
            </w:r>
          </w:p>
        </w:tc>
        <w:tc>
          <w:tcPr>
            <w:tcW w:w="696" w:type="pct"/>
            <w:vAlign w:val="center"/>
          </w:tcPr>
          <w:p w14:paraId="7B98194C" w14:textId="648158C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3</w:t>
            </w:r>
          </w:p>
        </w:tc>
        <w:tc>
          <w:tcPr>
            <w:tcW w:w="366" w:type="pct"/>
            <w:shd w:val="clear" w:color="auto" w:fill="auto"/>
            <w:vAlign w:val="center"/>
          </w:tcPr>
          <w:p w14:paraId="150F754B" w14:textId="01A17F2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en-US" w:eastAsia="zh-CN"/>
              </w:rPr>
              <w:instrText xml:space="preserve"> ADDIN EN.CITE &lt;EndNote&gt;&lt;Cite&gt;&lt;Author&gt;Sha&lt;/Author&gt;&lt;Year&gt;2022&lt;/Year&gt;&lt;RecNum&gt;1&lt;/RecNum&gt;&lt;DisplayText&gt;&lt;style face="superscript"&gt;33&lt;/style&gt;&lt;/DisplayText&gt;&lt;record&gt;&lt;rec-number&gt;1&lt;/rec-number&gt;&lt;foreign-keys&gt;&lt;key app="EN" db-id="0fe0frf92etafoeftvypetx6rsa9929svafd" timestamp="1696663897"&gt;1&lt;/key&gt;&lt;/foreign-keys&gt;&lt;ref-type name="Journal Article"&gt;17&lt;/ref-type&gt;&lt;contributors&gt;&lt;authors&gt;&lt;author&gt;Sha, Y.&lt;/author&gt;&lt;author&gt;Zhang, J.&lt;/author&gt;&lt;author&gt;Cheng, X.&lt;/author&gt;&lt;author&gt;Xu, M.&lt;/author&gt;&lt;author&gt;Su, Z.&lt;/author&gt;&lt;author&gt;Wang, Y.&lt;/author&gt;&lt;author&gt;Hu, J.&lt;/author&gt;&lt;author&gt;Han, B.&lt;/author&gt;&lt;author&gt;Zheng, L.&lt;/author&gt;&lt;/authors&gt;&lt;/contributors&gt;&lt;auth-address&gt;Beijing National Laboratory for Molecular Sciences, CAS Key Laboratory of Colloid, Interface and Chemical Thermodynamics, CAS Research/Education Center for Excellence in Molecular Sciences, Institute of Chemistry, Chinese Academy of Sciences, Beijing, 100190, P. R. China.&amp;#xD;School of Chemical Sciences, University of Chinese Academy of Sciences, Beijing, 100049, P. R. China.&amp;#xD;Beijing Synchrotron Radiation Facility (BSRF), Institute of High Energy Physics, Chinese Academy of Sciences, Beijing, 100049, P. R. China.&lt;/auth-address&gt;&lt;titles&gt;&lt;title&gt;Anchoring Ionic Liquid in Copper Electrocatalyst for Improving CO2 Conversion to Ethylene&lt;/title&gt;&lt;secondary-title&gt;Angew Chem Int Ed Engl&lt;/secondary-title&gt;&lt;/titles&gt;&lt;periodical&gt;&lt;full-title&gt;Angew Chem Int Ed Engl&lt;/full-title&gt;&lt;/periodical&gt;&lt;pages&gt;e202200039&lt;/pages&gt;&lt;volume&gt;61&lt;/volume&gt;&lt;number&gt;13&lt;/number&gt;&lt;edition&gt;2022/01/26&lt;/edition&gt;&lt;keywords&gt;&lt;keyword&gt;CO2 Electroreduction&lt;/keyword&gt;&lt;keyword&gt;Coordination&lt;/keyword&gt;&lt;keyword&gt;Copper&lt;/keyword&gt;&lt;keyword&gt;Ethylene&lt;/keyword&gt;&lt;keyword&gt;Ionic Liquid&lt;/keyword&gt;&lt;/keywords&gt;&lt;dates&gt;&lt;year&gt;2022&lt;/year&gt;&lt;pub-dates&gt;&lt;date&gt;Mar 21&lt;/date&gt;&lt;/pub-dates&gt;&lt;/dates&gt;&lt;isbn&gt;1521-3773 (Electronic)&amp;#xD;1433-7851 (Linking)&lt;/isbn&gt;&lt;accession-num&gt;35076980&lt;/accession-num&gt;&lt;urls&gt;&lt;related-urls&gt;&lt;url&gt;https://www.ncbi.nlm.nih.gov/pubmed/35076980&lt;/url&gt;&lt;/related-urls&gt;&lt;/urls&gt;&lt;electronic-resource-num&gt;10.1002/anie.202200039&lt;/electronic-resource-num&gt;&lt;/record&gt;&lt;/Cite&gt;&lt;/EndNote&gt;</w:instrText>
            </w: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en-US" w:eastAsia="zh-CN"/>
              </w:rPr>
              <w:t>33</w:t>
            </w: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end"/>
            </w:r>
          </w:p>
        </w:tc>
      </w:tr>
      <w:tr w:rsidR="00F70BCD" w:rsidRPr="008E7B9A" w14:paraId="68BBF0EF" w14:textId="77777777" w:rsidTr="004A4482">
        <w:trPr>
          <w:trHeight w:val="317"/>
          <w:jc w:val="center"/>
        </w:trPr>
        <w:tc>
          <w:tcPr>
            <w:tcW w:w="655" w:type="pct"/>
            <w:tcBorders>
              <w:bottom w:val="nil"/>
            </w:tcBorders>
            <w:vAlign w:val="center"/>
          </w:tcPr>
          <w:p w14:paraId="3F6E8753" w14:textId="4D10C84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/>
              </w:rPr>
              <w:t>Branched CuO</w:t>
            </w:r>
          </w:p>
        </w:tc>
        <w:tc>
          <w:tcPr>
            <w:tcW w:w="493" w:type="pct"/>
            <w:tcBorders>
              <w:bottom w:val="nil"/>
            </w:tcBorders>
            <w:vAlign w:val="center"/>
          </w:tcPr>
          <w:p w14:paraId="0E4A5E23" w14:textId="17E0989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t>H-cell</w:t>
            </w:r>
          </w:p>
        </w:tc>
        <w:tc>
          <w:tcPr>
            <w:tcW w:w="929" w:type="pct"/>
            <w:tcBorders>
              <w:bottom w:val="nil"/>
            </w:tcBorders>
            <w:vAlign w:val="center"/>
          </w:tcPr>
          <w:p w14:paraId="560A162B" w14:textId="1E4A0324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 w:hint="eastAsia"/>
                <w:szCs w:val="20"/>
                <w:lang w:val="en-US" w:eastAsia="zh-CN"/>
              </w:rPr>
              <w:t>0.1</w:t>
            </w:r>
            <w:r w:rsidRPr="00ED39A0">
              <w:rPr>
                <w:rFonts w:eastAsia="微软雅黑" w:hint="eastAsia"/>
                <w:szCs w:val="20"/>
                <w:lang w:eastAsia="zh-CN"/>
              </w:rPr>
              <w:t xml:space="preserve"> M KHCO</w:t>
            </w:r>
            <w:r w:rsidRPr="00ED39A0">
              <w:rPr>
                <w:rFonts w:eastAsia="微软雅黑" w:hint="eastAsia"/>
                <w:szCs w:val="20"/>
                <w:vertAlign w:val="subscript"/>
                <w:lang w:eastAsia="zh-CN"/>
              </w:rPr>
              <w:t>3</w:t>
            </w:r>
          </w:p>
        </w:tc>
        <w:tc>
          <w:tcPr>
            <w:tcW w:w="438" w:type="pct"/>
            <w:tcBorders>
              <w:bottom w:val="nil"/>
            </w:tcBorders>
            <w:vAlign w:val="center"/>
          </w:tcPr>
          <w:p w14:paraId="5C0144F7" w14:textId="18673759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70</w:t>
            </w:r>
          </w:p>
        </w:tc>
        <w:tc>
          <w:tcPr>
            <w:tcW w:w="710" w:type="pct"/>
            <w:tcBorders>
              <w:bottom w:val="nil"/>
            </w:tcBorders>
            <w:vAlign w:val="center"/>
          </w:tcPr>
          <w:p w14:paraId="37BF8D4D" w14:textId="4AC31EC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-1.0</w:t>
            </w:r>
          </w:p>
        </w:tc>
        <w:tc>
          <w:tcPr>
            <w:tcW w:w="712" w:type="pct"/>
            <w:tcBorders>
              <w:bottom w:val="nil"/>
            </w:tcBorders>
            <w:vAlign w:val="center"/>
          </w:tcPr>
          <w:p w14:paraId="4A9C8715" w14:textId="3A81BDFF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-22</w:t>
            </w:r>
          </w:p>
        </w:tc>
        <w:tc>
          <w:tcPr>
            <w:tcW w:w="696" w:type="pct"/>
            <w:tcBorders>
              <w:bottom w:val="nil"/>
            </w:tcBorders>
            <w:vAlign w:val="center"/>
          </w:tcPr>
          <w:p w14:paraId="71F70EBC" w14:textId="1E62AE77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12</w:t>
            </w:r>
          </w:p>
        </w:tc>
        <w:tc>
          <w:tcPr>
            <w:tcW w:w="366" w:type="pct"/>
            <w:tcBorders>
              <w:bottom w:val="nil"/>
            </w:tcBorders>
            <w:shd w:val="clear" w:color="auto" w:fill="auto"/>
            <w:vAlign w:val="center"/>
          </w:tcPr>
          <w:p w14:paraId="2DFD47E5" w14:textId="68B6CF91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ED39A0">
              <w:rPr>
                <w:rFonts w:eastAsia="微软雅黑"/>
                <w:szCs w:val="20"/>
                <w:vertAlign w:val="superscript"/>
                <w:lang w:val="de-DE"/>
              </w:rPr>
              <w:fldChar w:fldCharType="begin"/>
            </w:r>
            <w:r w:rsidR="00533085">
              <w:rPr>
                <w:rFonts w:eastAsia="微软雅黑"/>
                <w:szCs w:val="20"/>
                <w:vertAlign w:val="superscript"/>
                <w:lang w:val="de-DE"/>
              </w:rPr>
              <w:instrText xml:space="preserve"> ADDIN EN.CITE &lt;EndNote&gt;&lt;Cite&gt;&lt;Author&gt;Kim&lt;/Author&gt;&lt;Year&gt;2019&lt;/Year&gt;&lt;RecNum&gt;2086&lt;/RecNum&gt;&lt;DisplayText&gt;&lt;style face="superscript"&gt;34&lt;/style&gt;&lt;/DisplayText&gt;&lt;record&gt;&lt;rec-number&gt;2086&lt;/rec-number&gt;&lt;foreign-keys&gt;&lt;key app="EN" db-id="5ef0dsapzv9rxze9dd8xptzlz5taxdztr0ax" timestamp="1610441166"&gt;2086&lt;/key&gt;&lt;/foreign-keys&gt;&lt;ref-type name="Journal Article"&gt;17&lt;/ref-type&gt;&lt;contributors&gt;&lt;authors&gt;&lt;author&gt;Kim, J.&lt;/author&gt;&lt;author&gt;Choi, W.&lt;/author&gt;&lt;author&gt;Park, J. W.&lt;/author&gt;&lt;author&gt;Kim, C.&lt;/author&gt;&lt;author&gt;Kim, M.&lt;/author&gt;&lt;author&gt;Song, H.&lt;/author&gt;&lt;/authors&gt;&lt;/contributors&gt;&lt;auth-address&gt;Department of Chemistry , Korea Advanced Institute of Science and Technology , Daejeon 34141 , Republic of Korea.&amp;#xD;Department of Chemical Engineering , Technical University of Berlin , Strasse des 17. Juni 135 , 10623 Berlin , Germany.&amp;#xD;Center for Nanomaterials and Chemical Reactions , Institute for Basic Science (IBS) , Daejeon 34141 , Republic of Korea.&lt;/auth-address&gt;&lt;titles&gt;&lt;title&gt;Branched Copper Oxide Nanoparticles Induce Highly Selective Ethylene Production by Electrochemical Carbon Dioxide Reduction&lt;/title&gt;&lt;secondary-title&gt;J Am Chem Soc&lt;/secondary-title&gt;&lt;/titles&gt;&lt;periodical&gt;&lt;full-title&gt;Journal of the American Chemical Society&lt;/full-title&gt;&lt;abbr-1&gt;J. Am. Chem. Soc.&lt;/abbr-1&gt;&lt;abbr-2&gt;J Am Chem Soc&lt;/abbr-2&gt;&lt;/periodical&gt;&lt;pages&gt;6986-6994&lt;/pages&gt;&lt;volume&gt;141&lt;/volume&gt;&lt;number&gt;17&lt;/number&gt;&lt;dates&gt;&lt;year&gt;2019&lt;/year&gt;&lt;pub-dates&gt;&lt;date&gt;May 1&lt;/date&gt;&lt;/pub-dates&gt;&lt;/dates&gt;&lt;publisher&gt;American Chemical Society&lt;/publisher&gt;&lt;isbn&gt;1520-5126 (Electronic)&amp;#xD;0002-7863 (Linking)&lt;/isbn&gt;&lt;accession-num&gt;30964296&lt;/accession-num&gt;&lt;urls&gt;&lt;related-urls&gt;&lt;url&gt;https://www.ncbi.nlm.nih.gov/pubmed/30964296&lt;/url&gt;&lt;/related-urls&gt;&lt;/urls&gt;&lt;electronic-resource-num&gt;10.1021/jacs.9b00911&lt;/electronic-resource-num&gt;&lt;/record&gt;&lt;/Cite&gt;&lt;/EndNote&gt;</w:instrText>
            </w:r>
            <w:r w:rsidRPr="00ED39A0">
              <w:rPr>
                <w:rFonts w:eastAsia="微软雅黑"/>
                <w:szCs w:val="20"/>
                <w:vertAlign w:val="superscript"/>
                <w:lang w:val="de-DE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de-DE"/>
              </w:rPr>
              <w:t>34</w:t>
            </w:r>
            <w:r w:rsidRPr="00ED39A0">
              <w:rPr>
                <w:rFonts w:eastAsia="微软雅黑"/>
                <w:szCs w:val="20"/>
                <w:vertAlign w:val="superscript"/>
                <w:lang w:val="de-DE"/>
              </w:rPr>
              <w:fldChar w:fldCharType="end"/>
            </w:r>
          </w:p>
        </w:tc>
      </w:tr>
      <w:tr w:rsidR="00F70BCD" w:rsidRPr="008E7B9A" w14:paraId="1AECAE94" w14:textId="77777777" w:rsidTr="004A4482">
        <w:trPr>
          <w:trHeight w:val="317"/>
          <w:jc w:val="center"/>
        </w:trPr>
        <w:tc>
          <w:tcPr>
            <w:tcW w:w="655" w:type="pct"/>
            <w:tcBorders>
              <w:top w:val="nil"/>
            </w:tcBorders>
            <w:vAlign w:val="center"/>
          </w:tcPr>
          <w:p w14:paraId="4032B4FC" w14:textId="7B4F974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/>
              </w:rPr>
              <w:t>CuNW</w:t>
            </w:r>
          </w:p>
        </w:tc>
        <w:tc>
          <w:tcPr>
            <w:tcW w:w="493" w:type="pct"/>
            <w:tcBorders>
              <w:top w:val="nil"/>
            </w:tcBorders>
            <w:vAlign w:val="center"/>
          </w:tcPr>
          <w:p w14:paraId="74560415" w14:textId="376BF8D4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Theme="minorEastAsia"/>
                <w:szCs w:val="20"/>
                <w:lang w:eastAsia="zh-CN"/>
              </w:rPr>
              <w:t>H-cell</w:t>
            </w:r>
          </w:p>
        </w:tc>
        <w:tc>
          <w:tcPr>
            <w:tcW w:w="929" w:type="pct"/>
            <w:tcBorders>
              <w:top w:val="nil"/>
            </w:tcBorders>
            <w:vAlign w:val="center"/>
          </w:tcPr>
          <w:p w14:paraId="22E77FFC" w14:textId="4435BC1A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de-DE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0.1 M KHCO</w:t>
            </w:r>
            <w:r w:rsidRPr="00ED39A0">
              <w:rPr>
                <w:rFonts w:eastAsia="微软雅黑"/>
                <w:szCs w:val="20"/>
                <w:vertAlign w:val="subscript"/>
                <w:lang w:val="en-US" w:eastAsia="zh-CN"/>
              </w:rPr>
              <w:t>3</w:t>
            </w:r>
          </w:p>
        </w:tc>
        <w:tc>
          <w:tcPr>
            <w:tcW w:w="438" w:type="pct"/>
            <w:tcBorders>
              <w:top w:val="nil"/>
            </w:tcBorders>
            <w:vAlign w:val="center"/>
          </w:tcPr>
          <w:p w14:paraId="26259ED2" w14:textId="5C7DF82D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77.4</w:t>
            </w:r>
          </w:p>
        </w:tc>
        <w:tc>
          <w:tcPr>
            <w:tcW w:w="710" w:type="pct"/>
            <w:tcBorders>
              <w:top w:val="nil"/>
            </w:tcBorders>
            <w:vAlign w:val="center"/>
          </w:tcPr>
          <w:p w14:paraId="0C4AA194" w14:textId="67A6C22B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-1.0</w:t>
            </w:r>
          </w:p>
        </w:tc>
        <w:tc>
          <w:tcPr>
            <w:tcW w:w="712" w:type="pct"/>
            <w:tcBorders>
              <w:top w:val="nil"/>
            </w:tcBorders>
            <w:vAlign w:val="center"/>
          </w:tcPr>
          <w:p w14:paraId="26256297" w14:textId="0373D41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-17.3</w:t>
            </w:r>
          </w:p>
        </w:tc>
        <w:tc>
          <w:tcPr>
            <w:tcW w:w="696" w:type="pct"/>
            <w:tcBorders>
              <w:top w:val="nil"/>
            </w:tcBorders>
            <w:vAlign w:val="center"/>
          </w:tcPr>
          <w:p w14:paraId="0343FAB3" w14:textId="0D9B9853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lang w:val="en-US" w:eastAsia="zh-CN"/>
              </w:rPr>
            </w:pPr>
            <w:r w:rsidRPr="00ED39A0">
              <w:rPr>
                <w:rFonts w:eastAsia="微软雅黑"/>
                <w:szCs w:val="20"/>
                <w:lang w:val="en-US" w:eastAsia="zh-CN"/>
              </w:rPr>
              <w:t>200</w:t>
            </w:r>
          </w:p>
        </w:tc>
        <w:tc>
          <w:tcPr>
            <w:tcW w:w="366" w:type="pct"/>
            <w:tcBorders>
              <w:top w:val="nil"/>
            </w:tcBorders>
            <w:shd w:val="clear" w:color="auto" w:fill="auto"/>
            <w:vAlign w:val="center"/>
          </w:tcPr>
          <w:p w14:paraId="61F54F36" w14:textId="16D4CC8E" w:rsidR="00F70BCD" w:rsidRPr="008E7B9A" w:rsidRDefault="00F70BCD" w:rsidP="00F70BCD">
            <w:pPr>
              <w:pStyle w:val="TableBody"/>
              <w:adjustRightInd w:val="0"/>
              <w:snapToGrid w:val="0"/>
              <w:spacing w:line="480" w:lineRule="auto"/>
              <w:jc w:val="center"/>
              <w:rPr>
                <w:rFonts w:eastAsia="微软雅黑"/>
                <w:szCs w:val="20"/>
                <w:vertAlign w:val="superscript"/>
                <w:lang w:val="de-DE"/>
              </w:rPr>
            </w:pP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begin">
                <w:fldData xml:space="preserve">PEVuZE5vdGU+PENpdGU+PEF1dGhvcj5DaG9pPC9BdXRob3I+PFllYXI+MjAyMDwvWWVhcj48UmVj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</w:fldData>
              </w:fldChar>
            </w:r>
            <w:r w:rsidR="004D3E9E">
              <w:rPr>
                <w:rFonts w:eastAsia="微软雅黑"/>
                <w:szCs w:val="20"/>
                <w:vertAlign w:val="superscript"/>
                <w:lang w:val="en-US" w:eastAsia="zh-CN"/>
              </w:rPr>
              <w:instrText xml:space="preserve"> ADDIN EN.CITE </w:instrText>
            </w:r>
            <w:r w:rsidR="004D3E9E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begin">
                <w:fldData xml:space="preserve">PEVuZE5vdGU+PENpdGU+PEF1dGhvcj5DaG9pPC9BdXRob3I+PFllYXI+MjAyMDwvWWVhcj48UmVj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</w:fldData>
              </w:fldChar>
            </w:r>
            <w:r w:rsidR="004D3E9E">
              <w:rPr>
                <w:rFonts w:eastAsia="微软雅黑"/>
                <w:szCs w:val="20"/>
                <w:vertAlign w:val="superscript"/>
                <w:lang w:val="en-US" w:eastAsia="zh-CN"/>
              </w:rPr>
              <w:instrText xml:space="preserve"> ADDIN EN.CITE.DATA </w:instrText>
            </w:r>
            <w:r w:rsidR="004D3E9E">
              <w:rPr>
                <w:rFonts w:eastAsia="微软雅黑"/>
                <w:szCs w:val="20"/>
                <w:vertAlign w:val="superscript"/>
                <w:lang w:val="en-US" w:eastAsia="zh-CN"/>
              </w:rPr>
            </w:r>
            <w:r w:rsidR="004D3E9E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end"/>
            </w: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</w: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separate"/>
            </w:r>
            <w:r w:rsidR="00533085">
              <w:rPr>
                <w:rFonts w:eastAsia="微软雅黑"/>
                <w:noProof/>
                <w:szCs w:val="20"/>
                <w:vertAlign w:val="superscript"/>
                <w:lang w:val="en-US" w:eastAsia="zh-CN"/>
              </w:rPr>
              <w:t>35</w:t>
            </w:r>
            <w:r w:rsidRPr="00ED39A0">
              <w:rPr>
                <w:rFonts w:eastAsia="微软雅黑"/>
                <w:szCs w:val="20"/>
                <w:vertAlign w:val="superscript"/>
                <w:lang w:val="en-US" w:eastAsia="zh-CN"/>
              </w:rPr>
              <w:fldChar w:fldCharType="end"/>
            </w:r>
          </w:p>
        </w:tc>
      </w:tr>
    </w:tbl>
    <w:p w14:paraId="796F958E" w14:textId="63F1DF23" w:rsidR="00756829" w:rsidRDefault="000C44F2" w:rsidP="000C44F2">
      <w:pPr>
        <w:pStyle w:val="00NorIn02"/>
        <w:spacing w:before="120"/>
        <w:rPr>
          <w:lang w:val="en-GB"/>
        </w:rPr>
      </w:pPr>
      <w:r w:rsidRPr="000C44F2">
        <w:rPr>
          <w:vertAlign w:val="superscript"/>
        </w:rPr>
        <w:t>a</w:t>
      </w:r>
      <w:r w:rsidRPr="000C44F2">
        <w:rPr>
          <w:rFonts w:ascii="Calibri" w:eastAsia="微软雅黑" w:hAnsi="Calibri" w:cs="Century"/>
          <w:kern w:val="1"/>
          <w:szCs w:val="20"/>
        </w:rPr>
        <w:t xml:space="preserve"> </w:t>
      </w:r>
      <w:r w:rsidRPr="000C44F2">
        <w:t xml:space="preserve">Ecell = 3.4 V (without </w:t>
      </w:r>
      <w:r w:rsidRPr="000C44F2">
        <w:rPr>
          <w:i/>
          <w:iCs/>
        </w:rPr>
        <w:t>iR</w:t>
      </w:r>
      <w:r w:rsidRPr="000C44F2">
        <w:t xml:space="preserve"> correction)</w:t>
      </w:r>
    </w:p>
    <w:p w14:paraId="7C63AD12" w14:textId="77777777" w:rsidR="000C44F2" w:rsidRDefault="000C44F2" w:rsidP="00467F5B">
      <w:pPr>
        <w:pStyle w:val="Legend"/>
        <w:adjustRightInd w:val="0"/>
        <w:snapToGrid w:val="0"/>
        <w:spacing w:line="480" w:lineRule="auto"/>
        <w:jc w:val="center"/>
        <w:rPr>
          <w:sz w:val="20"/>
          <w:szCs w:val="14"/>
          <w:lang w:val="en-GB"/>
        </w:rPr>
      </w:pPr>
    </w:p>
    <w:p w14:paraId="01755153" w14:textId="50B8B073" w:rsidR="000C44F2" w:rsidRPr="006D30A8" w:rsidRDefault="000C44F2" w:rsidP="00467F5B">
      <w:pPr>
        <w:pStyle w:val="Legend"/>
        <w:adjustRightInd w:val="0"/>
        <w:snapToGrid w:val="0"/>
        <w:spacing w:line="480" w:lineRule="auto"/>
        <w:jc w:val="center"/>
        <w:rPr>
          <w:sz w:val="20"/>
          <w:szCs w:val="14"/>
          <w:lang w:val="en-GB"/>
        </w:rPr>
        <w:sectPr w:rsidR="000C44F2" w:rsidRPr="006D30A8" w:rsidSect="00A11B8D">
          <w:pgSz w:w="15840" w:h="12240" w:orient="landscape"/>
          <w:pgMar w:top="1440" w:right="1440" w:bottom="1440" w:left="1440" w:header="0" w:footer="0" w:gutter="0"/>
          <w:cols w:space="708"/>
          <w:titlePg/>
          <w:docGrid w:linePitch="360"/>
        </w:sectPr>
      </w:pPr>
    </w:p>
    <w:p w14:paraId="430F6CD3" w14:textId="6B948AC4" w:rsidR="001036AD" w:rsidRPr="004E325C" w:rsidRDefault="00DF2DBD" w:rsidP="000433F4">
      <w:pPr>
        <w:pStyle w:val="1"/>
        <w:adjustRightInd w:val="0"/>
        <w:spacing w:before="0" w:line="480" w:lineRule="auto"/>
        <w:ind w:left="0"/>
      </w:pPr>
      <w:bookmarkStart w:id="29" w:name="_Toc106031763"/>
      <w:r w:rsidRPr="004E325C">
        <w:lastRenderedPageBreak/>
        <w:t>Reference</w:t>
      </w:r>
      <w:bookmarkEnd w:id="29"/>
    </w:p>
    <w:p w14:paraId="33C5E952" w14:textId="77777777" w:rsidR="004D3E9E" w:rsidRPr="004D3E9E" w:rsidRDefault="00C949F1" w:rsidP="004D3E9E">
      <w:pPr>
        <w:pStyle w:val="EndNoteBibliography"/>
        <w:ind w:left="380" w:hanging="380"/>
      </w:pPr>
      <w:r>
        <w:fldChar w:fldCharType="begin"/>
      </w:r>
      <w:r>
        <w:instrText xml:space="preserve"> ADDIN EN.REFLIST </w:instrText>
      </w:r>
      <w:r>
        <w:fldChar w:fldCharType="separate"/>
      </w:r>
      <w:r w:rsidR="004D3E9E" w:rsidRPr="004D3E9E">
        <w:t>1</w:t>
      </w:r>
      <w:r w:rsidR="004D3E9E" w:rsidRPr="004D3E9E">
        <w:tab/>
        <w:t>Wen, G.</w:t>
      </w:r>
      <w:r w:rsidR="004D3E9E" w:rsidRPr="004D3E9E">
        <w:rPr>
          <w:i/>
        </w:rPr>
        <w:t xml:space="preserve"> et al.</w:t>
      </w:r>
      <w:r w:rsidR="004D3E9E" w:rsidRPr="004D3E9E">
        <w:t xml:space="preserve"> Continuous CO</w:t>
      </w:r>
      <w:r w:rsidR="004D3E9E" w:rsidRPr="004D3E9E">
        <w:rPr>
          <w:vertAlign w:val="subscript"/>
        </w:rPr>
        <w:t>2</w:t>
      </w:r>
      <w:r w:rsidR="004D3E9E" w:rsidRPr="004D3E9E">
        <w:t xml:space="preserve"> electrolysis using a CO</w:t>
      </w:r>
      <w:r w:rsidR="004D3E9E" w:rsidRPr="004D3E9E">
        <w:rPr>
          <w:vertAlign w:val="subscript"/>
        </w:rPr>
        <w:t>2</w:t>
      </w:r>
      <w:r w:rsidR="004D3E9E" w:rsidRPr="004D3E9E">
        <w:t xml:space="preserve"> exsolution-induced flow cell. </w:t>
      </w:r>
      <w:r w:rsidR="004D3E9E" w:rsidRPr="004D3E9E">
        <w:rPr>
          <w:i/>
        </w:rPr>
        <w:t>Nat Energy</w:t>
      </w:r>
      <w:r w:rsidR="004D3E9E" w:rsidRPr="004D3E9E">
        <w:t xml:space="preserve"> </w:t>
      </w:r>
      <w:r w:rsidR="004D3E9E" w:rsidRPr="004D3E9E">
        <w:rPr>
          <w:b/>
        </w:rPr>
        <w:t>7</w:t>
      </w:r>
      <w:r w:rsidR="004D3E9E" w:rsidRPr="004D3E9E">
        <w:t>, 978-988 (2022).</w:t>
      </w:r>
    </w:p>
    <w:p w14:paraId="478D270A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</w:t>
      </w:r>
      <w:r w:rsidRPr="004D3E9E">
        <w:tab/>
        <w:t>Ren, B.</w:t>
      </w:r>
      <w:r w:rsidRPr="004D3E9E">
        <w:rPr>
          <w:i/>
        </w:rPr>
        <w:t xml:space="preserve"> et al.</w:t>
      </w:r>
      <w:r w:rsidRPr="004D3E9E">
        <w:t xml:space="preserve"> Nano-crumples induced Sn-Bi bimetallic interface pattern with moderate electron bank for highly efficient CO</w:t>
      </w:r>
      <w:r w:rsidRPr="004D3E9E">
        <w:rPr>
          <w:vertAlign w:val="subscript"/>
        </w:rPr>
        <w:t>2</w:t>
      </w:r>
      <w:r w:rsidRPr="004D3E9E">
        <w:t xml:space="preserve"> electroreduction. </w:t>
      </w:r>
      <w:r w:rsidRPr="004D3E9E">
        <w:rPr>
          <w:i/>
        </w:rPr>
        <w:t>Nat. Commun.</w:t>
      </w:r>
      <w:r w:rsidRPr="004D3E9E">
        <w:t xml:space="preserve"> </w:t>
      </w:r>
      <w:r w:rsidRPr="004D3E9E">
        <w:rPr>
          <w:b/>
        </w:rPr>
        <w:t>13</w:t>
      </w:r>
      <w:r w:rsidRPr="004D3E9E">
        <w:t>, 2486 (2022).</w:t>
      </w:r>
    </w:p>
    <w:p w14:paraId="0DE79F19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</w:t>
      </w:r>
      <w:r w:rsidRPr="004D3E9E">
        <w:tab/>
        <w:t>Shi, Z.</w:t>
      </w:r>
      <w:r w:rsidRPr="004D3E9E">
        <w:rPr>
          <w:i/>
        </w:rPr>
        <w:t xml:space="preserve"> et al.</w:t>
      </w:r>
      <w:r w:rsidRPr="004D3E9E">
        <w:t xml:space="preserve"> Robust Metal-Triazolate Frameworks for CO</w:t>
      </w:r>
      <w:r w:rsidRPr="004D3E9E">
        <w:rPr>
          <w:vertAlign w:val="subscript"/>
        </w:rPr>
        <w:t>2</w:t>
      </w:r>
      <w:r w:rsidRPr="004D3E9E">
        <w:t xml:space="preserve"> Capture from Flue Gas. </w:t>
      </w:r>
      <w:r w:rsidRPr="004D3E9E">
        <w:rPr>
          <w:i/>
        </w:rPr>
        <w:t>J. Am. Chem. Soc.</w:t>
      </w:r>
      <w:r w:rsidRPr="004D3E9E">
        <w:t xml:space="preserve"> </w:t>
      </w:r>
      <w:r w:rsidRPr="004D3E9E">
        <w:rPr>
          <w:b/>
        </w:rPr>
        <w:t>142</w:t>
      </w:r>
      <w:r w:rsidRPr="004D3E9E">
        <w:t>, 2750-2754 (2020).</w:t>
      </w:r>
    </w:p>
    <w:p w14:paraId="5E73AAD6" w14:textId="77777777" w:rsidR="004D3E9E" w:rsidRPr="004D3E9E" w:rsidRDefault="004D3E9E" w:rsidP="004D3E9E">
      <w:pPr>
        <w:pStyle w:val="EndNoteBibliography"/>
        <w:ind w:left="380" w:hanging="380"/>
      </w:pPr>
      <w:r w:rsidRPr="004D3E9E">
        <w:t>4</w:t>
      </w:r>
      <w:r w:rsidRPr="004D3E9E">
        <w:tab/>
        <w:t>Zhang, Z.</w:t>
      </w:r>
      <w:r w:rsidRPr="004D3E9E">
        <w:rPr>
          <w:i/>
        </w:rPr>
        <w:t xml:space="preserve"> et al.</w:t>
      </w:r>
      <w:r w:rsidRPr="004D3E9E">
        <w:t xml:space="preserve"> Porous metal electrodes enable efficient electrolysis of carbon capture solutions. </w:t>
      </w:r>
      <w:r w:rsidRPr="004D3E9E">
        <w:rPr>
          <w:i/>
        </w:rPr>
        <w:t>Energy Environ. Sci.</w:t>
      </w:r>
      <w:r w:rsidRPr="004D3E9E">
        <w:t xml:space="preserve"> </w:t>
      </w:r>
      <w:r w:rsidRPr="004D3E9E">
        <w:rPr>
          <w:b/>
        </w:rPr>
        <w:t>15</w:t>
      </w:r>
      <w:r w:rsidRPr="004D3E9E">
        <w:t>, 705-713 (2022).</w:t>
      </w:r>
    </w:p>
    <w:p w14:paraId="09C2B221" w14:textId="77777777" w:rsidR="004D3E9E" w:rsidRPr="004D3E9E" w:rsidRDefault="004D3E9E" w:rsidP="004D3E9E">
      <w:pPr>
        <w:pStyle w:val="EndNoteBibliography"/>
        <w:ind w:left="380" w:hanging="380"/>
      </w:pPr>
      <w:r w:rsidRPr="004D3E9E">
        <w:t>5</w:t>
      </w:r>
      <w:r w:rsidRPr="004D3E9E">
        <w:tab/>
        <w:t xml:space="preserve">Hafner, J. Ab-initio simulations of materials using VASP: Density-functional theory and beyond. </w:t>
      </w:r>
      <w:r w:rsidRPr="004D3E9E">
        <w:rPr>
          <w:i/>
        </w:rPr>
        <w:t>Journal of Computational Chemistry</w:t>
      </w:r>
      <w:r w:rsidRPr="004D3E9E">
        <w:t xml:space="preserve"> </w:t>
      </w:r>
      <w:r w:rsidRPr="004D3E9E">
        <w:rPr>
          <w:b/>
        </w:rPr>
        <w:t>29</w:t>
      </w:r>
      <w:r w:rsidRPr="004D3E9E">
        <w:t>, 2044-2078 (2008).</w:t>
      </w:r>
    </w:p>
    <w:p w14:paraId="0F686A82" w14:textId="77777777" w:rsidR="004D3E9E" w:rsidRPr="004D3E9E" w:rsidRDefault="004D3E9E" w:rsidP="004D3E9E">
      <w:pPr>
        <w:pStyle w:val="EndNoteBibliography"/>
        <w:ind w:left="380" w:hanging="380"/>
      </w:pPr>
      <w:r w:rsidRPr="004D3E9E">
        <w:t>6</w:t>
      </w:r>
      <w:r w:rsidRPr="004D3E9E">
        <w:tab/>
        <w:t xml:space="preserve">Blöchl, P. E. Projector augmented-wave method. </w:t>
      </w:r>
      <w:r w:rsidRPr="004D3E9E">
        <w:rPr>
          <w:i/>
        </w:rPr>
        <w:t>Physical Review B</w:t>
      </w:r>
      <w:r w:rsidRPr="004D3E9E">
        <w:t xml:space="preserve"> </w:t>
      </w:r>
      <w:r w:rsidRPr="004D3E9E">
        <w:rPr>
          <w:b/>
        </w:rPr>
        <w:t>50</w:t>
      </w:r>
      <w:r w:rsidRPr="004D3E9E">
        <w:t>, 17953-17979 (1994).</w:t>
      </w:r>
    </w:p>
    <w:p w14:paraId="01EC9AF0" w14:textId="77777777" w:rsidR="004D3E9E" w:rsidRPr="004D3E9E" w:rsidRDefault="004D3E9E" w:rsidP="004D3E9E">
      <w:pPr>
        <w:pStyle w:val="EndNoteBibliography"/>
        <w:ind w:left="380" w:hanging="380"/>
      </w:pPr>
      <w:r w:rsidRPr="004D3E9E">
        <w:t>7</w:t>
      </w:r>
      <w:r w:rsidRPr="004D3E9E">
        <w:tab/>
        <w:t xml:space="preserve">Perdew, J. P., Burke, K. &amp; Ernzerhof, M. Generalized Gradient Approximation Made Simple. </w:t>
      </w:r>
      <w:r w:rsidRPr="004D3E9E">
        <w:rPr>
          <w:i/>
        </w:rPr>
        <w:t>Phys. Rev. Lett.</w:t>
      </w:r>
      <w:r w:rsidRPr="004D3E9E">
        <w:t xml:space="preserve"> </w:t>
      </w:r>
      <w:r w:rsidRPr="004D3E9E">
        <w:rPr>
          <w:b/>
        </w:rPr>
        <w:t>77</w:t>
      </w:r>
      <w:r w:rsidRPr="004D3E9E">
        <w:t>, 3865-3868 (1996).</w:t>
      </w:r>
    </w:p>
    <w:p w14:paraId="4D07EC06" w14:textId="77777777" w:rsidR="004D3E9E" w:rsidRPr="004D3E9E" w:rsidRDefault="004D3E9E" w:rsidP="004D3E9E">
      <w:pPr>
        <w:pStyle w:val="EndNoteBibliography"/>
        <w:ind w:left="380" w:hanging="380"/>
      </w:pPr>
      <w:r w:rsidRPr="004D3E9E">
        <w:t>8</w:t>
      </w:r>
      <w:r w:rsidRPr="004D3E9E">
        <w:tab/>
        <w:t xml:space="preserve">Grimme, S. Semiempirical GGA-type density functional constructed with a long-range dispersion correction. </w:t>
      </w:r>
      <w:r w:rsidRPr="004D3E9E">
        <w:rPr>
          <w:i/>
        </w:rPr>
        <w:t>Journal of Computational Chemistry</w:t>
      </w:r>
      <w:r w:rsidRPr="004D3E9E">
        <w:t xml:space="preserve"> </w:t>
      </w:r>
      <w:r w:rsidRPr="004D3E9E">
        <w:rPr>
          <w:b/>
        </w:rPr>
        <w:t>27</w:t>
      </w:r>
      <w:r w:rsidRPr="004D3E9E">
        <w:t>, 1787-1799 (2006).</w:t>
      </w:r>
    </w:p>
    <w:p w14:paraId="13AC1359" w14:textId="77777777" w:rsidR="004D3E9E" w:rsidRPr="004D3E9E" w:rsidRDefault="004D3E9E" w:rsidP="004D3E9E">
      <w:pPr>
        <w:pStyle w:val="EndNoteBibliography"/>
        <w:ind w:left="380" w:hanging="380"/>
      </w:pPr>
      <w:r w:rsidRPr="004D3E9E">
        <w:t>9</w:t>
      </w:r>
      <w:r w:rsidRPr="004D3E9E">
        <w:tab/>
        <w:t>Ren, B.</w:t>
      </w:r>
      <w:r w:rsidRPr="004D3E9E">
        <w:rPr>
          <w:i/>
        </w:rPr>
        <w:t xml:space="preserve"> et al.</w:t>
      </w:r>
      <w:r w:rsidRPr="004D3E9E">
        <w:t xml:space="preserve"> First-Principles Based Microkinetic Modeling of CO</w:t>
      </w:r>
      <w:r w:rsidRPr="004D3E9E">
        <w:rPr>
          <w:vertAlign w:val="subscript"/>
        </w:rPr>
        <w:t>2</w:t>
      </w:r>
      <w:r w:rsidRPr="004D3E9E">
        <w:t xml:space="preserve"> Reduction at the Ni/SDC Cathode of a Solid Oxide Electrolysis Cell. </w:t>
      </w:r>
      <w:r w:rsidRPr="004D3E9E">
        <w:rPr>
          <w:i/>
        </w:rPr>
        <w:t>J. Phys. Chem. C</w:t>
      </w:r>
      <w:r w:rsidRPr="004D3E9E">
        <w:t xml:space="preserve"> </w:t>
      </w:r>
      <w:r w:rsidRPr="004D3E9E">
        <w:rPr>
          <w:b/>
        </w:rPr>
        <w:t>122</w:t>
      </w:r>
      <w:r w:rsidRPr="004D3E9E">
        <w:t>, 21151-21161 (2018).</w:t>
      </w:r>
    </w:p>
    <w:p w14:paraId="7A3B8551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10</w:t>
      </w:r>
      <w:r w:rsidRPr="004D3E9E">
        <w:tab/>
        <w:t>Han, N.</w:t>
      </w:r>
      <w:r w:rsidRPr="004D3E9E">
        <w:rPr>
          <w:i/>
        </w:rPr>
        <w:t xml:space="preserve"> et al.</w:t>
      </w:r>
      <w:r w:rsidRPr="004D3E9E">
        <w:t xml:space="preserve"> Ultrathin bismuth nanosheets from in situ topotactic transformation for selective electrocatalytic CO</w:t>
      </w:r>
      <w:r w:rsidRPr="004D3E9E">
        <w:rPr>
          <w:vertAlign w:val="subscript"/>
        </w:rPr>
        <w:t xml:space="preserve">2 </w:t>
      </w:r>
      <w:r w:rsidRPr="004D3E9E">
        <w:t xml:space="preserve">reduction to formate. </w:t>
      </w:r>
      <w:r w:rsidRPr="004D3E9E">
        <w:rPr>
          <w:i/>
        </w:rPr>
        <w:t>Nat. Commun.</w:t>
      </w:r>
      <w:r w:rsidRPr="004D3E9E">
        <w:t xml:space="preserve"> </w:t>
      </w:r>
      <w:r w:rsidRPr="004D3E9E">
        <w:rPr>
          <w:b/>
        </w:rPr>
        <w:t>9</w:t>
      </w:r>
      <w:r w:rsidRPr="004D3E9E">
        <w:t>, 1-8 (2018).</w:t>
      </w:r>
    </w:p>
    <w:p w14:paraId="11B728FF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11</w:t>
      </w:r>
      <w:r w:rsidRPr="004D3E9E">
        <w:tab/>
        <w:t>Ren, B.</w:t>
      </w:r>
      <w:r w:rsidRPr="004D3E9E">
        <w:rPr>
          <w:i/>
        </w:rPr>
        <w:t xml:space="preserve"> et al.</w:t>
      </w:r>
      <w:r w:rsidRPr="004D3E9E">
        <w:t xml:space="preserve"> A density functional theory study on the carbon chain growth of ethanol formation on Cu-Co (111) and (211) surfaces. </w:t>
      </w:r>
      <w:r w:rsidRPr="004D3E9E">
        <w:rPr>
          <w:i/>
        </w:rPr>
        <w:t>Appl. Surf. Sci.</w:t>
      </w:r>
      <w:r w:rsidRPr="004D3E9E">
        <w:t xml:space="preserve"> </w:t>
      </w:r>
      <w:r w:rsidRPr="004D3E9E">
        <w:rPr>
          <w:b/>
        </w:rPr>
        <w:t>412</w:t>
      </w:r>
      <w:r w:rsidRPr="004D3E9E">
        <w:t>, 374-384 (2017).</w:t>
      </w:r>
    </w:p>
    <w:p w14:paraId="6036C1D5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12</w:t>
      </w:r>
      <w:r w:rsidRPr="004D3E9E">
        <w:tab/>
        <w:t>Ren, B.</w:t>
      </w:r>
      <w:r w:rsidRPr="004D3E9E">
        <w:rPr>
          <w:i/>
        </w:rPr>
        <w:t xml:space="preserve"> et al.</w:t>
      </w:r>
      <w:r w:rsidRPr="004D3E9E">
        <w:t xml:space="preserve"> New mechanistic insights into CO</w:t>
      </w:r>
      <w:r w:rsidRPr="004D3E9E">
        <w:rPr>
          <w:vertAlign w:val="subscript"/>
        </w:rPr>
        <w:t>2</w:t>
      </w:r>
      <w:r w:rsidRPr="004D3E9E">
        <w:t xml:space="preserve"> reduction in solid oxide electrolysis cell through a multi-scale modelling approach. </w:t>
      </w:r>
      <w:r w:rsidRPr="004D3E9E">
        <w:rPr>
          <w:i/>
        </w:rPr>
        <w:t>J. Power Sources</w:t>
      </w:r>
      <w:r w:rsidRPr="004D3E9E">
        <w:t xml:space="preserve"> </w:t>
      </w:r>
      <w:r w:rsidRPr="004D3E9E">
        <w:rPr>
          <w:b/>
        </w:rPr>
        <w:t>490</w:t>
      </w:r>
      <w:r w:rsidRPr="004D3E9E">
        <w:t>, 229488 (2021).</w:t>
      </w:r>
    </w:p>
    <w:p w14:paraId="16CC279D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13</w:t>
      </w:r>
      <w:r w:rsidRPr="004D3E9E">
        <w:tab/>
        <w:t>Hess, B.</w:t>
      </w:r>
      <w:r w:rsidRPr="004D3E9E">
        <w:rPr>
          <w:i/>
        </w:rPr>
        <w:t xml:space="preserve"> et al.</w:t>
      </w:r>
      <w:r w:rsidRPr="004D3E9E">
        <w:t xml:space="preserve"> GROMACS 4: Algorithms for Highly Efficient, Load-Balanced, and Scalable Molecular Simulation.</w:t>
      </w:r>
      <w:r w:rsidRPr="004D3E9E">
        <w:rPr>
          <w:i/>
        </w:rPr>
        <w:t xml:space="preserve"> J Chem Theory Comput</w:t>
      </w:r>
      <w:r w:rsidRPr="004D3E9E">
        <w:t xml:space="preserve"> </w:t>
      </w:r>
      <w:r w:rsidRPr="004D3E9E">
        <w:rPr>
          <w:b/>
        </w:rPr>
        <w:t>4</w:t>
      </w:r>
      <w:r w:rsidRPr="004D3E9E">
        <w:t>, 435-447 (2008).</w:t>
      </w:r>
    </w:p>
    <w:p w14:paraId="7B7E3566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14</w:t>
      </w:r>
      <w:r w:rsidRPr="004D3E9E">
        <w:tab/>
        <w:t>Wang, J.</w:t>
      </w:r>
      <w:r w:rsidRPr="004D3E9E">
        <w:rPr>
          <w:i/>
        </w:rPr>
        <w:t xml:space="preserve"> et al.</w:t>
      </w:r>
      <w:r w:rsidRPr="004D3E9E">
        <w:t xml:space="preserve"> Development and Testing of a General Amber Force Field. </w:t>
      </w:r>
      <w:r w:rsidRPr="004D3E9E">
        <w:rPr>
          <w:i/>
        </w:rPr>
        <w:t>J Comput Chem</w:t>
      </w:r>
      <w:r w:rsidRPr="004D3E9E">
        <w:t xml:space="preserve"> </w:t>
      </w:r>
      <w:r w:rsidRPr="004D3E9E">
        <w:rPr>
          <w:b/>
        </w:rPr>
        <w:t>25</w:t>
      </w:r>
      <w:r w:rsidRPr="004D3E9E">
        <w:t>, 1157-1174 (2004).</w:t>
      </w:r>
    </w:p>
    <w:p w14:paraId="53D969D4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15</w:t>
      </w:r>
      <w:r w:rsidRPr="004D3E9E">
        <w:tab/>
        <w:t>Bayly, C. I.</w:t>
      </w:r>
      <w:r w:rsidRPr="004D3E9E">
        <w:rPr>
          <w:i/>
        </w:rPr>
        <w:t xml:space="preserve"> et al.</w:t>
      </w:r>
      <w:r w:rsidRPr="004D3E9E">
        <w:t xml:space="preserve"> A Well-Behaved Electrostatic Potential Based Method Using Charge Restraints for Deriving Atomic Charges: The RESP Model. </w:t>
      </w:r>
      <w:r w:rsidRPr="004D3E9E">
        <w:rPr>
          <w:i/>
        </w:rPr>
        <w:t>J Phys Chem</w:t>
      </w:r>
      <w:r w:rsidRPr="004D3E9E">
        <w:t xml:space="preserve"> </w:t>
      </w:r>
      <w:r w:rsidRPr="004D3E9E">
        <w:rPr>
          <w:b/>
        </w:rPr>
        <w:t>97</w:t>
      </w:r>
      <w:r w:rsidRPr="004D3E9E">
        <w:t>, 10269-10280 (1993).</w:t>
      </w:r>
    </w:p>
    <w:p w14:paraId="093F4521" w14:textId="77777777" w:rsidR="004D3E9E" w:rsidRPr="004D3E9E" w:rsidRDefault="004D3E9E" w:rsidP="004D3E9E">
      <w:pPr>
        <w:pStyle w:val="EndNoteBibliography"/>
        <w:ind w:left="380" w:hanging="380"/>
      </w:pPr>
      <w:r w:rsidRPr="004D3E9E">
        <w:lastRenderedPageBreak/>
        <w:t>16</w:t>
      </w:r>
      <w:r w:rsidRPr="004D3E9E">
        <w:tab/>
        <w:t>Berendsen, H. J. C.</w:t>
      </w:r>
      <w:r w:rsidRPr="004D3E9E">
        <w:rPr>
          <w:i/>
        </w:rPr>
        <w:t xml:space="preserve"> et al.</w:t>
      </w:r>
      <w:r w:rsidRPr="004D3E9E">
        <w:t xml:space="preserve"> Molecular dynamics with coupling to an external bath. </w:t>
      </w:r>
      <w:r w:rsidRPr="004D3E9E">
        <w:rPr>
          <w:i/>
        </w:rPr>
        <w:t>The Journal of Chemical Physics</w:t>
      </w:r>
      <w:r w:rsidRPr="004D3E9E">
        <w:t xml:space="preserve"> </w:t>
      </w:r>
      <w:r w:rsidRPr="004D3E9E">
        <w:rPr>
          <w:b/>
        </w:rPr>
        <w:t>81</w:t>
      </w:r>
      <w:r w:rsidRPr="004D3E9E">
        <w:t>, 3684-3690 (1984).</w:t>
      </w:r>
    </w:p>
    <w:p w14:paraId="012855FA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17</w:t>
      </w:r>
      <w:r w:rsidRPr="004D3E9E">
        <w:tab/>
        <w:t>Essmann, U.</w:t>
      </w:r>
      <w:r w:rsidRPr="004D3E9E">
        <w:rPr>
          <w:i/>
        </w:rPr>
        <w:t xml:space="preserve"> et al.</w:t>
      </w:r>
      <w:r w:rsidRPr="004D3E9E">
        <w:t xml:space="preserve"> A smooth particle mesh Ewald method. </w:t>
      </w:r>
      <w:r w:rsidRPr="004D3E9E">
        <w:rPr>
          <w:i/>
        </w:rPr>
        <w:t>The Journal of Chemical Physics</w:t>
      </w:r>
      <w:r w:rsidRPr="004D3E9E">
        <w:t xml:space="preserve"> </w:t>
      </w:r>
      <w:r w:rsidRPr="004D3E9E">
        <w:rPr>
          <w:b/>
        </w:rPr>
        <w:t>103</w:t>
      </w:r>
      <w:r w:rsidRPr="004D3E9E">
        <w:t>, 8577-8593 (1995).</w:t>
      </w:r>
    </w:p>
    <w:p w14:paraId="66FF25A3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18</w:t>
      </w:r>
      <w:r w:rsidRPr="004D3E9E">
        <w:tab/>
        <w:t xml:space="preserve">Astrakas, L. G., Gousias, C. &amp; Tzaphlidou, M. Structural destabilization of chignolin under the influence of oscillating electric fields. </w:t>
      </w:r>
      <w:r w:rsidRPr="004D3E9E">
        <w:rPr>
          <w:i/>
        </w:rPr>
        <w:t>J. Appl. Phys.</w:t>
      </w:r>
      <w:r w:rsidRPr="004D3E9E">
        <w:t xml:space="preserve"> </w:t>
      </w:r>
      <w:r w:rsidRPr="004D3E9E">
        <w:rPr>
          <w:b/>
        </w:rPr>
        <w:t>111</w:t>
      </w:r>
      <w:r w:rsidRPr="004D3E9E">
        <w:t xml:space="preserve"> (2012).</w:t>
      </w:r>
    </w:p>
    <w:p w14:paraId="5BECBB16" w14:textId="77777777" w:rsidR="004D3E9E" w:rsidRPr="004D3E9E" w:rsidRDefault="004D3E9E" w:rsidP="004D3E9E">
      <w:pPr>
        <w:pStyle w:val="EndNoteBibliography"/>
        <w:ind w:left="380" w:hanging="380"/>
      </w:pPr>
      <w:r w:rsidRPr="004D3E9E">
        <w:t>19</w:t>
      </w:r>
      <w:r w:rsidRPr="004D3E9E">
        <w:tab/>
        <w:t>Hess, B.</w:t>
      </w:r>
      <w:r w:rsidRPr="004D3E9E">
        <w:rPr>
          <w:i/>
        </w:rPr>
        <w:t xml:space="preserve"> et al.</w:t>
      </w:r>
      <w:r w:rsidRPr="004D3E9E">
        <w:t xml:space="preserve"> LINCS: A Linear Constraint Solver for Molecular Simulations. </w:t>
      </w:r>
      <w:r w:rsidRPr="004D3E9E">
        <w:rPr>
          <w:i/>
        </w:rPr>
        <w:t>J Comput Chem.</w:t>
      </w:r>
      <w:r w:rsidRPr="004D3E9E">
        <w:t xml:space="preserve"> </w:t>
      </w:r>
      <w:r w:rsidRPr="004D3E9E">
        <w:rPr>
          <w:b/>
        </w:rPr>
        <w:t>18</w:t>
      </w:r>
      <w:r w:rsidRPr="004D3E9E">
        <w:t>, 1463-1472 (1997).</w:t>
      </w:r>
    </w:p>
    <w:p w14:paraId="4E7C817F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20</w:t>
      </w:r>
      <w:r w:rsidRPr="004D3E9E">
        <w:tab/>
        <w:t xml:space="preserve">Van Gunsteren, W. F. &amp; Berendsen, H. J. C. A Leap-frog Algorithm for Stochastic Dynamics. </w:t>
      </w:r>
      <w:r w:rsidRPr="004D3E9E">
        <w:rPr>
          <w:i/>
        </w:rPr>
        <w:t>Mol. Simul.</w:t>
      </w:r>
      <w:r w:rsidRPr="004D3E9E">
        <w:t xml:space="preserve"> </w:t>
      </w:r>
      <w:r w:rsidRPr="004D3E9E">
        <w:rPr>
          <w:b/>
        </w:rPr>
        <w:t>1</w:t>
      </w:r>
      <w:r w:rsidRPr="004D3E9E">
        <w:t>, 173-185 (2007).</w:t>
      </w:r>
    </w:p>
    <w:p w14:paraId="22341DFD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21</w:t>
      </w:r>
      <w:r w:rsidRPr="004D3E9E">
        <w:tab/>
        <w:t>Yang, L.</w:t>
      </w:r>
      <w:r w:rsidRPr="004D3E9E">
        <w:rPr>
          <w:i/>
        </w:rPr>
        <w:t xml:space="preserve"> et al.</w:t>
      </w:r>
      <w:r w:rsidRPr="004D3E9E">
        <w:t xml:space="preserve"> COF membranes with uniform and exchangeable facilitated transport carriers for efficient carbon capture. </w:t>
      </w:r>
      <w:r w:rsidRPr="004D3E9E">
        <w:rPr>
          <w:i/>
        </w:rPr>
        <w:t>Journal of Materials Chemistry A</w:t>
      </w:r>
      <w:r w:rsidRPr="004D3E9E">
        <w:t xml:space="preserve"> </w:t>
      </w:r>
      <w:r w:rsidRPr="004D3E9E">
        <w:rPr>
          <w:b/>
        </w:rPr>
        <w:t>9</w:t>
      </w:r>
      <w:r w:rsidRPr="004D3E9E">
        <w:t>, 12636-12643 (2021).</w:t>
      </w:r>
    </w:p>
    <w:p w14:paraId="7B594502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22</w:t>
      </w:r>
      <w:r w:rsidRPr="004D3E9E">
        <w:tab/>
        <w:t>Wang, Z.</w:t>
      </w:r>
      <w:r w:rsidRPr="004D3E9E">
        <w:rPr>
          <w:i/>
        </w:rPr>
        <w:t xml:space="preserve"> et al.</w:t>
      </w:r>
      <w:r w:rsidRPr="004D3E9E">
        <w:t xml:space="preserve"> Localized Alkaline Environment via In Situ Electrostatic Confinement for Enhanced CO2-to-Ethylene Conversion in Neutral Medium. </w:t>
      </w:r>
      <w:r w:rsidRPr="004D3E9E">
        <w:rPr>
          <w:i/>
        </w:rPr>
        <w:t>J Am Chem Soc</w:t>
      </w:r>
      <w:r w:rsidRPr="004D3E9E">
        <w:t xml:space="preserve"> </w:t>
      </w:r>
      <w:r w:rsidRPr="004D3E9E">
        <w:rPr>
          <w:b/>
        </w:rPr>
        <w:t>145</w:t>
      </w:r>
      <w:r w:rsidRPr="004D3E9E">
        <w:t>, 6339-6348 (2023).</w:t>
      </w:r>
    </w:p>
    <w:p w14:paraId="39A3AD23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23</w:t>
      </w:r>
      <w:r w:rsidRPr="004D3E9E">
        <w:tab/>
        <w:t>Yin, Z.</w:t>
      </w:r>
      <w:r w:rsidRPr="004D3E9E">
        <w:rPr>
          <w:i/>
        </w:rPr>
        <w:t xml:space="preserve"> et al.</w:t>
      </w:r>
      <w:r w:rsidRPr="004D3E9E">
        <w:t xml:space="preserve"> Hybrid Catalyst Coupling Single-Atom Ni and Nanoscale Cu for Efficient CO2 Electroreduction to Ethylene. </w:t>
      </w:r>
      <w:r w:rsidRPr="004D3E9E">
        <w:rPr>
          <w:i/>
        </w:rPr>
        <w:t>J Am Chem Soc</w:t>
      </w:r>
      <w:r w:rsidRPr="004D3E9E">
        <w:t xml:space="preserve"> </w:t>
      </w:r>
      <w:r w:rsidRPr="004D3E9E">
        <w:rPr>
          <w:b/>
        </w:rPr>
        <w:t>144</w:t>
      </w:r>
      <w:r w:rsidRPr="004D3E9E">
        <w:t>, 20931-20938 (2022).</w:t>
      </w:r>
    </w:p>
    <w:p w14:paraId="160DB2FC" w14:textId="77777777" w:rsidR="004D3E9E" w:rsidRPr="004D3E9E" w:rsidRDefault="004D3E9E" w:rsidP="004D3E9E">
      <w:pPr>
        <w:pStyle w:val="EndNoteBibliography"/>
        <w:ind w:left="380" w:hanging="380"/>
      </w:pPr>
      <w:r w:rsidRPr="004D3E9E">
        <w:rPr>
          <w:rFonts w:hint="eastAsia"/>
        </w:rPr>
        <w:t>24</w:t>
      </w:r>
      <w:r w:rsidRPr="004D3E9E">
        <w:rPr>
          <w:rFonts w:hint="eastAsia"/>
        </w:rPr>
        <w:tab/>
        <w:t>Li, H.</w:t>
      </w:r>
      <w:r w:rsidRPr="004D3E9E">
        <w:rPr>
          <w:rFonts w:hint="eastAsia"/>
          <w:i/>
        </w:rPr>
        <w:t xml:space="preserve"> et al.</w:t>
      </w:r>
      <w:r w:rsidRPr="004D3E9E">
        <w:rPr>
          <w:rFonts w:hint="eastAsia"/>
        </w:rPr>
        <w:t xml:space="preserve"> High</w:t>
      </w:r>
      <w:r w:rsidRPr="004D3E9E">
        <w:rPr>
          <w:rFonts w:hint="eastAsia"/>
        </w:rPr>
        <w:t>‐</w:t>
      </w:r>
      <w:r w:rsidRPr="004D3E9E">
        <w:rPr>
          <w:rFonts w:hint="eastAsia"/>
        </w:rPr>
        <w:t>Rate CO2 Electroreduction to C2+ Products over a Copper</w:t>
      </w:r>
      <w:r w:rsidRPr="004D3E9E">
        <w:rPr>
          <w:rFonts w:hint="eastAsia"/>
        </w:rPr>
        <w:t>‐</w:t>
      </w:r>
      <w:r w:rsidRPr="004D3E9E">
        <w:rPr>
          <w:rFonts w:hint="eastAsia"/>
        </w:rPr>
        <w:t xml:space="preserve">Copper Iodide Catalyst. </w:t>
      </w:r>
      <w:r w:rsidRPr="004D3E9E">
        <w:rPr>
          <w:rFonts w:hint="eastAsia"/>
          <w:i/>
        </w:rPr>
        <w:t>Angew. Chem. Int. Ed.</w:t>
      </w:r>
      <w:r w:rsidRPr="004D3E9E">
        <w:rPr>
          <w:rFonts w:hint="eastAsia"/>
        </w:rPr>
        <w:t xml:space="preserve"> </w:t>
      </w:r>
      <w:r w:rsidRPr="004D3E9E">
        <w:rPr>
          <w:rFonts w:hint="eastAsia"/>
          <w:b/>
        </w:rPr>
        <w:t>60</w:t>
      </w:r>
      <w:r w:rsidRPr="004D3E9E">
        <w:rPr>
          <w:rFonts w:hint="eastAsia"/>
        </w:rPr>
        <w:t>, 14329-14333 (2</w:t>
      </w:r>
      <w:r w:rsidRPr="004D3E9E">
        <w:t>021).</w:t>
      </w:r>
    </w:p>
    <w:p w14:paraId="3898EDED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25</w:t>
      </w:r>
      <w:r w:rsidRPr="004D3E9E">
        <w:tab/>
        <w:t>Ma, W.</w:t>
      </w:r>
      <w:r w:rsidRPr="004D3E9E">
        <w:rPr>
          <w:i/>
        </w:rPr>
        <w:t xml:space="preserve"> et al.</w:t>
      </w:r>
      <w:r w:rsidRPr="004D3E9E">
        <w:t xml:space="preserve"> Electrocatalytic reduction of CO</w:t>
      </w:r>
      <w:r w:rsidRPr="004D3E9E">
        <w:rPr>
          <w:vertAlign w:val="subscript"/>
        </w:rPr>
        <w:t>2</w:t>
      </w:r>
      <w:r w:rsidRPr="004D3E9E">
        <w:t xml:space="preserve"> to ethylene and ethanol through hydrogen-assisted C–C coupling over fluorine-modified copper. </w:t>
      </w:r>
      <w:r w:rsidRPr="004D3E9E">
        <w:rPr>
          <w:i/>
        </w:rPr>
        <w:t>Nat. Catal.</w:t>
      </w:r>
      <w:r w:rsidRPr="004D3E9E">
        <w:t xml:space="preserve"> </w:t>
      </w:r>
      <w:r w:rsidRPr="004D3E9E">
        <w:rPr>
          <w:b/>
        </w:rPr>
        <w:t>3</w:t>
      </w:r>
      <w:r w:rsidRPr="004D3E9E">
        <w:t>, 478-487 (2020).</w:t>
      </w:r>
    </w:p>
    <w:p w14:paraId="56ADE8AA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26</w:t>
      </w:r>
      <w:r w:rsidRPr="004D3E9E">
        <w:tab/>
        <w:t>Li, P.</w:t>
      </w:r>
      <w:r w:rsidRPr="004D3E9E">
        <w:rPr>
          <w:i/>
        </w:rPr>
        <w:t xml:space="preserve"> et al.</w:t>
      </w:r>
      <w:r w:rsidRPr="004D3E9E">
        <w:t xml:space="preserve"> p–d Orbital Hybridization Induced by p-Block Metal-Doped Cu Promotes the Formation of C2+ Products in Ampere-Level CO2 Electroreduction. </w:t>
      </w:r>
      <w:r w:rsidRPr="004D3E9E">
        <w:rPr>
          <w:i/>
        </w:rPr>
        <w:t>Journal of the American Chemical Society</w:t>
      </w:r>
      <w:r w:rsidRPr="004D3E9E">
        <w:t xml:space="preserve"> </w:t>
      </w:r>
      <w:r w:rsidRPr="004D3E9E">
        <w:rPr>
          <w:b/>
        </w:rPr>
        <w:t>145</w:t>
      </w:r>
      <w:r w:rsidRPr="004D3E9E">
        <w:t>, 4675-4682 (2023).</w:t>
      </w:r>
    </w:p>
    <w:p w14:paraId="310A0EC1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27</w:t>
      </w:r>
      <w:r w:rsidRPr="004D3E9E">
        <w:tab/>
        <w:t>Tan, Y. C.</w:t>
      </w:r>
      <w:r w:rsidRPr="004D3E9E">
        <w:rPr>
          <w:i/>
        </w:rPr>
        <w:t xml:space="preserve"> et al.</w:t>
      </w:r>
      <w:r w:rsidRPr="004D3E9E">
        <w:t xml:space="preserve"> Modulating Local CO2 Concentration as a General Strategy for Enhancing C−C Coupling in CO2 Electroreduction. </w:t>
      </w:r>
      <w:r w:rsidRPr="004D3E9E">
        <w:rPr>
          <w:i/>
        </w:rPr>
        <w:t>Joule</w:t>
      </w:r>
      <w:r w:rsidRPr="004D3E9E">
        <w:t xml:space="preserve"> </w:t>
      </w:r>
      <w:r w:rsidRPr="004D3E9E">
        <w:rPr>
          <w:b/>
        </w:rPr>
        <w:t>4</w:t>
      </w:r>
      <w:r w:rsidRPr="004D3E9E">
        <w:t>, 1104-1120 (2020).</w:t>
      </w:r>
    </w:p>
    <w:p w14:paraId="09336FB5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28</w:t>
      </w:r>
      <w:r w:rsidRPr="004D3E9E">
        <w:tab/>
        <w:t>Zhao, Y.</w:t>
      </w:r>
      <w:r w:rsidRPr="004D3E9E">
        <w:rPr>
          <w:i/>
        </w:rPr>
        <w:t xml:space="preserve"> et al.</w:t>
      </w:r>
      <w:r w:rsidRPr="004D3E9E">
        <w:t xml:space="preserve"> Conversion of CO2 to multicarbon products in strong acid by controlling the catalyst microenvironment. </w:t>
      </w:r>
      <w:r w:rsidRPr="004D3E9E">
        <w:rPr>
          <w:i/>
        </w:rPr>
        <w:t>Nature Synthesis</w:t>
      </w:r>
      <w:r w:rsidRPr="004D3E9E">
        <w:t xml:space="preserve"> (2023).</w:t>
      </w:r>
    </w:p>
    <w:p w14:paraId="6B85592F" w14:textId="77777777" w:rsidR="004D3E9E" w:rsidRPr="004D3E9E" w:rsidRDefault="004D3E9E" w:rsidP="004D3E9E">
      <w:pPr>
        <w:pStyle w:val="EndNoteBibliography"/>
        <w:ind w:left="380" w:hanging="380"/>
      </w:pPr>
      <w:r w:rsidRPr="004D3E9E">
        <w:t>29</w:t>
      </w:r>
      <w:r w:rsidRPr="004D3E9E">
        <w:tab/>
        <w:t>Tan, Z.</w:t>
      </w:r>
      <w:r w:rsidRPr="004D3E9E">
        <w:rPr>
          <w:i/>
        </w:rPr>
        <w:t xml:space="preserve"> et al.</w:t>
      </w:r>
      <w:r w:rsidRPr="004D3E9E">
        <w:t xml:space="preserve"> Alkaline Ionic Liquid Microphase Promotes Deep Reduction of CO(2) on Copper. </w:t>
      </w:r>
      <w:r w:rsidRPr="004D3E9E">
        <w:rPr>
          <w:i/>
        </w:rPr>
        <w:t>J Am Chem Soc</w:t>
      </w:r>
      <w:r w:rsidRPr="004D3E9E">
        <w:t xml:space="preserve"> </w:t>
      </w:r>
      <w:r w:rsidRPr="004D3E9E">
        <w:rPr>
          <w:b/>
        </w:rPr>
        <w:t>145</w:t>
      </w:r>
      <w:r w:rsidRPr="004D3E9E">
        <w:t>, 21983-21990 (2023).</w:t>
      </w:r>
    </w:p>
    <w:p w14:paraId="2F9A5EDA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30</w:t>
      </w:r>
      <w:r w:rsidRPr="004D3E9E">
        <w:tab/>
        <w:t>Zhou, Y.</w:t>
      </w:r>
      <w:r w:rsidRPr="004D3E9E">
        <w:rPr>
          <w:i/>
        </w:rPr>
        <w:t xml:space="preserve"> et al.</w:t>
      </w:r>
      <w:r w:rsidRPr="004D3E9E">
        <w:t xml:space="preserve"> Dopant-induced electron localization drives CO(2) reduction to C(2) </w:t>
      </w:r>
      <w:r w:rsidRPr="004D3E9E">
        <w:lastRenderedPageBreak/>
        <w:t xml:space="preserve">hydrocarbons. </w:t>
      </w:r>
      <w:r w:rsidRPr="004D3E9E">
        <w:rPr>
          <w:i/>
        </w:rPr>
        <w:t>Nat Chem</w:t>
      </w:r>
      <w:r w:rsidRPr="004D3E9E">
        <w:t xml:space="preserve"> </w:t>
      </w:r>
      <w:r w:rsidRPr="004D3E9E">
        <w:rPr>
          <w:b/>
        </w:rPr>
        <w:t>10</w:t>
      </w:r>
      <w:r w:rsidRPr="004D3E9E">
        <w:t>, 974-980 (2018).</w:t>
      </w:r>
    </w:p>
    <w:p w14:paraId="0AC0A131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31</w:t>
      </w:r>
      <w:r w:rsidRPr="004D3E9E">
        <w:tab/>
        <w:t>Bai, H.</w:t>
      </w:r>
      <w:r w:rsidRPr="004D3E9E">
        <w:rPr>
          <w:i/>
        </w:rPr>
        <w:t xml:space="preserve"> et al.</w:t>
      </w:r>
      <w:r w:rsidRPr="004D3E9E">
        <w:t xml:space="preserve"> Controllable CO adsorption determines ethylene and methane productions from CO(2) electroreduction. </w:t>
      </w:r>
      <w:r w:rsidRPr="004D3E9E">
        <w:rPr>
          <w:i/>
        </w:rPr>
        <w:t>Sci Bull (Beijing)</w:t>
      </w:r>
      <w:r w:rsidRPr="004D3E9E">
        <w:t xml:space="preserve"> </w:t>
      </w:r>
      <w:r w:rsidRPr="004D3E9E">
        <w:rPr>
          <w:b/>
        </w:rPr>
        <w:t>66</w:t>
      </w:r>
      <w:r w:rsidRPr="004D3E9E">
        <w:t>, 62-68 (2021).</w:t>
      </w:r>
    </w:p>
    <w:p w14:paraId="7E975CD3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32</w:t>
      </w:r>
      <w:r w:rsidRPr="004D3E9E">
        <w:tab/>
        <w:t>Xia, W.</w:t>
      </w:r>
      <w:r w:rsidRPr="004D3E9E">
        <w:rPr>
          <w:i/>
        </w:rPr>
        <w:t xml:space="preserve"> et al.</w:t>
      </w:r>
      <w:r w:rsidRPr="004D3E9E">
        <w:t xml:space="preserve"> Adjacent Copper Single Atoms Promote C-C Coupling in Electrochemical CO(2) Reduction for the Efficient Conversion of Ethanol. </w:t>
      </w:r>
      <w:r w:rsidRPr="004D3E9E">
        <w:rPr>
          <w:i/>
        </w:rPr>
        <w:t>J. Am. Chem. Soc.</w:t>
      </w:r>
      <w:r w:rsidRPr="004D3E9E">
        <w:t xml:space="preserve"> </w:t>
      </w:r>
      <w:r w:rsidRPr="004D3E9E">
        <w:rPr>
          <w:b/>
        </w:rPr>
        <w:t>145</w:t>
      </w:r>
      <w:r w:rsidRPr="004D3E9E">
        <w:t>, 17253-17264 (2023).</w:t>
      </w:r>
    </w:p>
    <w:p w14:paraId="60AE8FE9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33</w:t>
      </w:r>
      <w:r w:rsidRPr="004D3E9E">
        <w:tab/>
        <w:t>Sha, Y.</w:t>
      </w:r>
      <w:r w:rsidRPr="004D3E9E">
        <w:rPr>
          <w:i/>
        </w:rPr>
        <w:t xml:space="preserve"> et al.</w:t>
      </w:r>
      <w:r w:rsidRPr="004D3E9E">
        <w:t xml:space="preserve"> Anchoring Ionic Liquid in Copper Electrocatalyst for Improving CO2 Conversion to Ethylene. </w:t>
      </w:r>
      <w:r w:rsidRPr="004D3E9E">
        <w:rPr>
          <w:i/>
        </w:rPr>
        <w:t>Angew Chem Int Ed Engl</w:t>
      </w:r>
      <w:r w:rsidRPr="004D3E9E">
        <w:t xml:space="preserve"> </w:t>
      </w:r>
      <w:r w:rsidRPr="004D3E9E">
        <w:rPr>
          <w:b/>
        </w:rPr>
        <w:t>61</w:t>
      </w:r>
      <w:r w:rsidRPr="004D3E9E">
        <w:t>, e202200039 (2022).</w:t>
      </w:r>
    </w:p>
    <w:p w14:paraId="5A039C6F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34</w:t>
      </w:r>
      <w:r w:rsidRPr="004D3E9E">
        <w:tab/>
        <w:t>Kim, J.</w:t>
      </w:r>
      <w:r w:rsidRPr="004D3E9E">
        <w:rPr>
          <w:i/>
        </w:rPr>
        <w:t xml:space="preserve"> et al.</w:t>
      </w:r>
      <w:r w:rsidRPr="004D3E9E">
        <w:t xml:space="preserve"> Branched Copper Oxide Nanoparticles Induce Highly Selective Ethylene Production by Electrochemical Carbon Dioxide Reduction. </w:t>
      </w:r>
      <w:r w:rsidRPr="004D3E9E">
        <w:rPr>
          <w:i/>
        </w:rPr>
        <w:t>J. Am. Chem. Soc.</w:t>
      </w:r>
      <w:r w:rsidRPr="004D3E9E">
        <w:t xml:space="preserve"> </w:t>
      </w:r>
      <w:r w:rsidRPr="004D3E9E">
        <w:rPr>
          <w:b/>
        </w:rPr>
        <w:t>141</w:t>
      </w:r>
      <w:r w:rsidRPr="004D3E9E">
        <w:t>, 6986-6994 (2019).</w:t>
      </w:r>
    </w:p>
    <w:p w14:paraId="18FF02D5" w14:textId="77777777" w:rsidR="004D3E9E" w:rsidRPr="004D3E9E" w:rsidRDefault="004D3E9E" w:rsidP="004D3E9E">
      <w:pPr>
        <w:pStyle w:val="EndNoteBibliography"/>
        <w:ind w:left="380" w:hanging="380"/>
      </w:pPr>
      <w:r w:rsidRPr="004D3E9E">
        <w:t>35</w:t>
      </w:r>
      <w:r w:rsidRPr="004D3E9E">
        <w:tab/>
        <w:t>Choi, C.</w:t>
      </w:r>
      <w:r w:rsidRPr="004D3E9E">
        <w:rPr>
          <w:i/>
        </w:rPr>
        <w:t xml:space="preserve"> et al.</w:t>
      </w:r>
      <w:r w:rsidRPr="004D3E9E">
        <w:t xml:space="preserve"> Highly active and stable stepped Cu surface for enhanced electrochemical CO2 reduction to C2H4. </w:t>
      </w:r>
      <w:r w:rsidRPr="004D3E9E">
        <w:rPr>
          <w:i/>
        </w:rPr>
        <w:t>Nat. Catal.</w:t>
      </w:r>
      <w:r w:rsidRPr="004D3E9E">
        <w:t xml:space="preserve"> </w:t>
      </w:r>
      <w:r w:rsidRPr="004D3E9E">
        <w:rPr>
          <w:b/>
        </w:rPr>
        <w:t>3</w:t>
      </w:r>
      <w:r w:rsidRPr="004D3E9E">
        <w:t>, 804-812 (2020).</w:t>
      </w:r>
    </w:p>
    <w:p w14:paraId="14AE879B" w14:textId="1396BDE0" w:rsidR="00C949F1" w:rsidRPr="00B8267A" w:rsidRDefault="00C949F1" w:rsidP="00C949F1">
      <w:pPr>
        <w:pStyle w:val="EndNoteBibliography"/>
        <w:adjustRightInd w:val="0"/>
        <w:snapToGrid w:val="0"/>
        <w:spacing w:line="480" w:lineRule="auto"/>
      </w:pPr>
      <w:r>
        <w:fldChar w:fldCharType="end"/>
      </w:r>
    </w:p>
    <w:sectPr w:rsidR="00C949F1" w:rsidRPr="00B8267A" w:rsidSect="00A11B8D">
      <w:pgSz w:w="12240" w:h="15840"/>
      <w:pgMar w:top="1440" w:right="1440" w:bottom="1440" w:left="1440" w:header="0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A475006" w14:textId="77777777" w:rsidR="00B00756" w:rsidRDefault="00B00756" w:rsidP="00F12A6F">
      <w:r>
        <w:separator/>
      </w:r>
    </w:p>
  </w:endnote>
  <w:endnote w:type="continuationSeparator" w:id="0">
    <w:p w14:paraId="584594BE" w14:textId="77777777" w:rsidR="00B00756" w:rsidRDefault="00B00756" w:rsidP="00F12A6F">
      <w:r>
        <w:continuationSeparator/>
      </w:r>
    </w:p>
  </w:endnote>
  <w:endnote w:type="continuationNotice" w:id="1">
    <w:p w14:paraId="3655B608" w14:textId="77777777" w:rsidR="00B00756" w:rsidRDefault="00B00756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dvOT8608a8d1+22">
    <w:altName w:val="Cambria"/>
    <w:panose1 w:val="00000000000000000000"/>
    <w:charset w:val="00"/>
    <w:family w:val="roman"/>
    <w:notTrueType/>
    <w:pitch w:val="default"/>
  </w:font>
  <w:font w:name="AdvOT8608a8d1">
    <w:altName w:val="Times New Roman"/>
    <w:panose1 w:val="00000000000000000000"/>
    <w:charset w:val="00"/>
    <w:family w:val="roman"/>
    <w:notTrueType/>
    <w:pitch w:val="default"/>
  </w:font>
  <w:font w:name="AdvOT02ce3bbb.I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D11D27" w14:textId="71683E30" w:rsidR="002828BC" w:rsidRDefault="002828BC" w:rsidP="00F12A6F">
    <w:pPr>
      <w:pStyle w:val="ac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 w:rsidR="00C23B9A">
      <w:rPr>
        <w:rStyle w:val="af3"/>
        <w:noProof/>
      </w:rPr>
      <w:t>19</w:t>
    </w:r>
    <w:r>
      <w:rPr>
        <w:rStyle w:val="af3"/>
      </w:rPr>
      <w:fldChar w:fldCharType="end"/>
    </w:r>
  </w:p>
  <w:p w14:paraId="1D5830D2" w14:textId="77777777" w:rsidR="002828BC" w:rsidRDefault="002828BC" w:rsidP="00F12A6F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56944326"/>
      <w:docPartObj>
        <w:docPartGallery w:val="Page Numbers (Bottom of Page)"/>
        <w:docPartUnique/>
      </w:docPartObj>
    </w:sdtPr>
    <w:sdtContent>
      <w:p w14:paraId="0233929D" w14:textId="77777777" w:rsidR="002828BC" w:rsidRDefault="002828BC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16</w:t>
        </w:r>
        <w:r>
          <w:rPr>
            <w:noProof/>
          </w:rPr>
          <w:fldChar w:fldCharType="end"/>
        </w:r>
      </w:p>
    </w:sdtContent>
  </w:sdt>
  <w:p w14:paraId="0F8C5380" w14:textId="77777777" w:rsidR="002828BC" w:rsidRDefault="002828BC" w:rsidP="00F12A6F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21323611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4ADFDD" w14:textId="77777777" w:rsidR="002828BC" w:rsidRDefault="002828BC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6C7B0B02" w14:textId="77777777" w:rsidR="002828BC" w:rsidRDefault="002828BC">
    <w:pPr>
      <w:pStyle w:val="ac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4E8D4D" w14:textId="77777777" w:rsidR="004179E8" w:rsidRDefault="004179E8" w:rsidP="00F12A6F">
    <w:pPr>
      <w:pStyle w:val="ac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end"/>
    </w:r>
  </w:p>
  <w:p w14:paraId="2F8F7F97" w14:textId="77777777" w:rsidR="004179E8" w:rsidRDefault="004179E8" w:rsidP="00F12A6F">
    <w:pPr>
      <w:pStyle w:val="ac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77798287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2"/>
        <w:szCs w:val="22"/>
      </w:rPr>
    </w:sdtEndPr>
    <w:sdtContent>
      <w:p w14:paraId="4446EAD4" w14:textId="2A026926" w:rsidR="004179E8" w:rsidRPr="00C23B9A" w:rsidRDefault="004179E8">
        <w:pPr>
          <w:pStyle w:val="ac"/>
          <w:jc w:val="center"/>
          <w:rPr>
            <w:rFonts w:ascii="Times New Roman" w:hAnsi="Times New Roman" w:cs="Times New Roman"/>
            <w:sz w:val="22"/>
            <w:szCs w:val="22"/>
          </w:rPr>
        </w:pPr>
        <w:r w:rsidRPr="00C23B9A">
          <w:rPr>
            <w:rFonts w:ascii="Times New Roman" w:hAnsi="Times New Roman" w:cs="Times New Roman"/>
            <w:sz w:val="22"/>
            <w:szCs w:val="22"/>
          </w:rPr>
          <w:fldChar w:fldCharType="begin"/>
        </w:r>
        <w:r w:rsidRPr="00C23B9A">
          <w:rPr>
            <w:rFonts w:ascii="Times New Roman" w:hAnsi="Times New Roman" w:cs="Times New Roman"/>
            <w:sz w:val="22"/>
            <w:szCs w:val="22"/>
          </w:rPr>
          <w:instrText xml:space="preserve"> PAGE   \* MERGEFORMAT </w:instrText>
        </w:r>
        <w:r w:rsidRPr="00C23B9A">
          <w:rPr>
            <w:rFonts w:ascii="Times New Roman" w:hAnsi="Times New Roman" w:cs="Times New Roman"/>
            <w:sz w:val="22"/>
            <w:szCs w:val="22"/>
          </w:rPr>
          <w:fldChar w:fldCharType="separate"/>
        </w:r>
        <w:r w:rsidRPr="00C23B9A">
          <w:rPr>
            <w:rFonts w:ascii="Times New Roman" w:hAnsi="Times New Roman" w:cs="Times New Roman"/>
            <w:noProof/>
            <w:sz w:val="22"/>
            <w:szCs w:val="22"/>
          </w:rPr>
          <w:t>16</w:t>
        </w:r>
        <w:r w:rsidRPr="00C23B9A">
          <w:rPr>
            <w:rFonts w:ascii="Times New Roman" w:hAnsi="Times New Roman" w:cs="Times New Roman"/>
            <w:noProof/>
            <w:sz w:val="22"/>
            <w:szCs w:val="22"/>
          </w:rPr>
          <w:fldChar w:fldCharType="end"/>
        </w:r>
      </w:p>
    </w:sdtContent>
  </w:sdt>
  <w:p w14:paraId="6FAB9C95" w14:textId="77777777" w:rsidR="004179E8" w:rsidRDefault="004179E8" w:rsidP="00F12A6F">
    <w:pPr>
      <w:pStyle w:val="ac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2051444820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F4C5AC9" w14:textId="16622EA3" w:rsidR="004179E8" w:rsidRDefault="004179E8">
        <w:pPr>
          <w:pStyle w:val="ac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4532F777" w14:textId="77777777" w:rsidR="004179E8" w:rsidRDefault="004179E8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2426AEB" w14:textId="77777777" w:rsidR="00B00756" w:rsidRDefault="00B00756" w:rsidP="00F12A6F">
      <w:r>
        <w:separator/>
      </w:r>
    </w:p>
  </w:footnote>
  <w:footnote w:type="continuationSeparator" w:id="0">
    <w:p w14:paraId="1CF20FEB" w14:textId="77777777" w:rsidR="00B00756" w:rsidRDefault="00B00756" w:rsidP="00F12A6F">
      <w:r>
        <w:continuationSeparator/>
      </w:r>
    </w:p>
  </w:footnote>
  <w:footnote w:type="continuationNotice" w:id="1">
    <w:p w14:paraId="3D4627E5" w14:textId="77777777" w:rsidR="00B00756" w:rsidRDefault="00B00756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ED4EF6" w14:textId="6553670D" w:rsidR="002828BC" w:rsidRDefault="002828BC" w:rsidP="00F12A6F">
    <w:pPr>
      <w:pStyle w:val="af0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 w:rsidR="00F53BBE">
      <w:rPr>
        <w:rStyle w:val="af3"/>
        <w:noProof/>
      </w:rPr>
      <w:t>19</w:t>
    </w:r>
    <w:r>
      <w:rPr>
        <w:rStyle w:val="af3"/>
      </w:rPr>
      <w:fldChar w:fldCharType="end"/>
    </w:r>
  </w:p>
  <w:p w14:paraId="09FB2556" w14:textId="77777777" w:rsidR="002828BC" w:rsidRDefault="002828BC" w:rsidP="00F12A6F">
    <w:pPr>
      <w:pStyle w:val="af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C885B3" w14:textId="09710B74" w:rsidR="004179E8" w:rsidRDefault="004179E8" w:rsidP="00F12A6F">
    <w:pPr>
      <w:pStyle w:val="af0"/>
      <w:rPr>
        <w:rStyle w:val="af3"/>
      </w:rPr>
    </w:pPr>
    <w:r>
      <w:rPr>
        <w:rStyle w:val="af3"/>
      </w:rPr>
      <w:fldChar w:fldCharType="begin"/>
    </w:r>
    <w:r>
      <w:rPr>
        <w:rStyle w:val="af3"/>
      </w:rPr>
      <w:instrText xml:space="preserve">PAGE  </w:instrText>
    </w:r>
    <w:r>
      <w:rPr>
        <w:rStyle w:val="af3"/>
      </w:rPr>
      <w:fldChar w:fldCharType="separate"/>
    </w:r>
    <w:r w:rsidR="00410503">
      <w:rPr>
        <w:rStyle w:val="af3"/>
        <w:noProof/>
      </w:rPr>
      <w:t>24</w:t>
    </w:r>
    <w:r>
      <w:rPr>
        <w:rStyle w:val="af3"/>
      </w:rPr>
      <w:fldChar w:fldCharType="end"/>
    </w:r>
  </w:p>
  <w:p w14:paraId="31BDD3FC" w14:textId="77777777" w:rsidR="004179E8" w:rsidRDefault="004179E8" w:rsidP="00F12A6F">
    <w:pPr>
      <w:pStyle w:val="af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4872A8D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BE16EC0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C5E67FC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4202988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63B4703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4002FB1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842C5B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0AE1FBA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674E7B2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85CE8E9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65B45B0"/>
    <w:multiLevelType w:val="multilevel"/>
    <w:tmpl w:val="10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2A3A32DE"/>
    <w:multiLevelType w:val="hybridMultilevel"/>
    <w:tmpl w:val="13AAE2E4"/>
    <w:lvl w:ilvl="0" w:tplc="055AB2C8">
      <w:start w:val="1"/>
      <w:numFmt w:val="decimal"/>
      <w:pStyle w:val="01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C2B0EBB"/>
    <w:multiLevelType w:val="hybridMultilevel"/>
    <w:tmpl w:val="AAD643F4"/>
    <w:lvl w:ilvl="0" w:tplc="54A6E152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FD600A"/>
    <w:multiLevelType w:val="hybridMultilevel"/>
    <w:tmpl w:val="AD089E8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C8423B6"/>
    <w:multiLevelType w:val="multilevel"/>
    <w:tmpl w:val="C53E6482"/>
    <w:lvl w:ilvl="0">
      <w:start w:val="1"/>
      <w:numFmt w:val="decimal"/>
      <w:pStyle w:val="1"/>
      <w:lvlText w:val="%1."/>
      <w:lvlJc w:val="left"/>
      <w:pPr>
        <w:tabs>
          <w:tab w:val="num" w:pos="432"/>
        </w:tabs>
        <w:ind w:left="432" w:hanging="432"/>
      </w:pPr>
      <w:rPr>
        <w:rFonts w:cs="Times New Roman" w:hint="default"/>
      </w:rPr>
    </w:lvl>
    <w:lvl w:ilvl="1">
      <w:start w:val="1"/>
      <w:numFmt w:val="decimal"/>
      <w:pStyle w:val="2"/>
      <w:lvlText w:val="%1.%2."/>
      <w:lvlJc w:val="left"/>
      <w:pPr>
        <w:tabs>
          <w:tab w:val="num" w:pos="576"/>
        </w:tabs>
        <w:ind w:left="576" w:hanging="576"/>
      </w:pPr>
      <w:rPr>
        <w:rFonts w:cs="Times New Roman" w:hint="default"/>
        <w:lang w:val="en-CA"/>
      </w:rPr>
    </w:lvl>
    <w:lvl w:ilvl="2">
      <w:start w:val="1"/>
      <w:numFmt w:val="decimal"/>
      <w:pStyle w:val="3"/>
      <w:lvlText w:val="%1.%2.%3.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upperLetter"/>
      <w:pStyle w:val="5"/>
      <w:lvlText w:val="Appendix %5.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pStyle w:val="6"/>
      <w:lvlText w:val="%5.%6.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5.%6.%7.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5.%6.%7.%8.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none"/>
      <w:suff w:val="nothing"/>
      <w:lvlText w:val=""/>
      <w:lvlJc w:val="left"/>
      <w:pPr>
        <w:ind w:left="1584" w:hanging="1584"/>
      </w:pPr>
      <w:rPr>
        <w:rFonts w:cs="Times New Roman" w:hint="default"/>
      </w:rPr>
    </w:lvl>
  </w:abstractNum>
  <w:abstractNum w:abstractNumId="15" w15:restartNumberingAfterBreak="0">
    <w:nsid w:val="5FE17AC0"/>
    <w:multiLevelType w:val="hybridMultilevel"/>
    <w:tmpl w:val="9F1EDF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2BA3596"/>
    <w:multiLevelType w:val="hybridMultilevel"/>
    <w:tmpl w:val="5C7C780A"/>
    <w:lvl w:ilvl="0" w:tplc="54246CDA">
      <w:start w:val="1"/>
      <w:numFmt w:val="lowerLetter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7" w15:restartNumberingAfterBreak="0">
    <w:nsid w:val="668C634F"/>
    <w:multiLevelType w:val="hybridMultilevel"/>
    <w:tmpl w:val="3D94D16A"/>
    <w:lvl w:ilvl="0" w:tplc="B1B85138">
      <w:start w:val="1"/>
      <w:numFmt w:val="lowerRoman"/>
      <w:lvlText w:val="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8" w15:restartNumberingAfterBreak="0">
    <w:nsid w:val="6AC26F8F"/>
    <w:multiLevelType w:val="hybridMultilevel"/>
    <w:tmpl w:val="BFA80B9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5726731"/>
    <w:multiLevelType w:val="multilevel"/>
    <w:tmpl w:val="426218C4"/>
    <w:lvl w:ilvl="0"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num w:numId="1" w16cid:durableId="2086879726">
    <w:abstractNumId w:val="14"/>
  </w:num>
  <w:num w:numId="2" w16cid:durableId="818154535">
    <w:abstractNumId w:val="9"/>
  </w:num>
  <w:num w:numId="3" w16cid:durableId="81531366">
    <w:abstractNumId w:val="7"/>
  </w:num>
  <w:num w:numId="4" w16cid:durableId="1435860128">
    <w:abstractNumId w:val="6"/>
  </w:num>
  <w:num w:numId="5" w16cid:durableId="2122340076">
    <w:abstractNumId w:val="5"/>
  </w:num>
  <w:num w:numId="6" w16cid:durableId="2039968263">
    <w:abstractNumId w:val="4"/>
  </w:num>
  <w:num w:numId="7" w16cid:durableId="2099014899">
    <w:abstractNumId w:val="8"/>
  </w:num>
  <w:num w:numId="8" w16cid:durableId="1397821264">
    <w:abstractNumId w:val="3"/>
  </w:num>
  <w:num w:numId="9" w16cid:durableId="2079673325">
    <w:abstractNumId w:val="2"/>
  </w:num>
  <w:num w:numId="10" w16cid:durableId="963267837">
    <w:abstractNumId w:val="1"/>
  </w:num>
  <w:num w:numId="11" w16cid:durableId="976642013">
    <w:abstractNumId w:val="0"/>
  </w:num>
  <w:num w:numId="12" w16cid:durableId="812866185">
    <w:abstractNumId w:val="10"/>
  </w:num>
  <w:num w:numId="13" w16cid:durableId="1914654944">
    <w:abstractNumId w:val="11"/>
  </w:num>
  <w:num w:numId="14" w16cid:durableId="1065102814">
    <w:abstractNumId w:val="13"/>
  </w:num>
  <w:num w:numId="15" w16cid:durableId="2131588782">
    <w:abstractNumId w:val="18"/>
  </w:num>
  <w:num w:numId="16" w16cid:durableId="1143622969">
    <w:abstractNumId w:val="15"/>
  </w:num>
  <w:num w:numId="17" w16cid:durableId="339548328">
    <w:abstractNumId w:val="14"/>
  </w:num>
  <w:num w:numId="18" w16cid:durableId="1318341163">
    <w:abstractNumId w:val="12"/>
  </w:num>
  <w:num w:numId="19" w16cid:durableId="841310518">
    <w:abstractNumId w:val="17"/>
  </w:num>
  <w:num w:numId="20" w16cid:durableId="838958509">
    <w:abstractNumId w:val="16"/>
  </w:num>
  <w:num w:numId="21" w16cid:durableId="1225023668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hideSpellingErrors/>
  <w:hideGrammaticalErrors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bQ0MTKyMDIyNTIysDBV0lEKTi0uzszPAykwMjGrBQCmPfH7LgAAAA=="/>
    <w:docVar w:name="EN.InstantFormat" w:val="&lt;ENInstantFormat&gt;&lt;Enabled&gt;0&lt;/Enabled&gt;&lt;ScanUnformatted&gt;1&lt;/ScanUnformatted&gt;&lt;ScanChanges&gt;1&lt;/ScanChanges&gt;&lt;Suspended&gt;0&lt;/Suspended&gt;&lt;/ENInstantFormat&gt;"/>
    <w:docVar w:name="EN.Layout" w:val="&lt;ENLayout&gt;&lt;Style&gt;00Nature Copy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396&lt;/HangingIndent&gt;&lt;LineSpacing&gt;1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5ef0dsapzv9rxze9dd8xptzlz5taxdztr0ax&quot;&gt;CO2reductionR 2024_5&lt;record-ids&gt;&lt;item&gt;1014&lt;/item&gt;&lt;item&gt;1541&lt;/item&gt;&lt;item&gt;1583&lt;/item&gt;&lt;item&gt;1928&lt;/item&gt;&lt;item&gt;2086&lt;/item&gt;&lt;item&gt;2199&lt;/item&gt;&lt;item&gt;3345&lt;/item&gt;&lt;item&gt;3522&lt;/item&gt;&lt;item&gt;3607&lt;/item&gt;&lt;item&gt;3794&lt;/item&gt;&lt;item&gt;4039&lt;/item&gt;&lt;item&gt;4191&lt;/item&gt;&lt;item&gt;4285&lt;/item&gt;&lt;item&gt;4288&lt;/item&gt;&lt;item&gt;4290&lt;/item&gt;&lt;item&gt;4292&lt;/item&gt;&lt;item&gt;4677&lt;/item&gt;&lt;/record-ids&gt;&lt;/item&gt;&lt;/Libraries&gt;"/>
    <w:docVar w:name="REFMGR.InstantFormat" w:val="&lt;InstantFormat&gt;&lt;Enabled&gt;0&lt;/Enabled&gt;&lt;ScanUnformatted&gt;1&lt;/ScanUnformatted&gt;&lt;ScanChanges&gt;1&lt;/ScanChanges&gt;&lt;/InstantFormat&gt;"/>
    <w:docVar w:name="REFMGR.Layout" w:val="&lt;Layout&gt;&lt;StartingRefnum&gt;Analytical Chemistry&lt;/StartingRefnum&gt;&lt;FontName&gt;Times New Roman&lt;/FontName&gt;&lt;FontSize&gt;12&lt;/FontSize&gt;&lt;ReflistTitle&gt;&lt;/ReflistTitle&gt;&lt;SpaceAfter&gt;1&lt;/SpaceAfter&gt;&lt;ReflistOrder&gt;0&lt;/ReflistOrder&gt;&lt;CitationOrder&gt;0&lt;/CitationOrder&gt;&lt;NumberReferences&gt;1&lt;/NumberReferences&gt;&lt;FirstLineIndent&gt;0&lt;/FirstLineIndent&gt;&lt;HangingIndent&gt;0&lt;/HangingIndent&gt;&lt;LineSpacing&gt;0&lt;/LineSpacing&gt;&lt;ShowReprint&gt;0&lt;/ShowReprint&gt;&lt;ShowNotes&gt;0&lt;/ShowNotes&gt;&lt;ShowKeywords&gt;0&lt;/ShowKeywords&gt;&lt;ShortFormFields&gt;0&lt;/ShortFormFields&gt;&lt;ShowRecordID&gt;0&lt;/ShowRecordID&gt;&lt;ShowAbstract&gt;0&lt;/ShowAbstract&gt;&lt;/Layout&gt;"/>
    <w:docVar w:name="REFMGR.Libraries" w:val="&lt;Databases&gt;&lt;Libraries&gt;&lt;item&gt;PhD_All_Papers&lt;/item&gt;&lt;/Libraries&gt;&lt;/Databases&gt;"/>
  </w:docVars>
  <w:rsids>
    <w:rsidRoot w:val="002B2164"/>
    <w:rsid w:val="000002ED"/>
    <w:rsid w:val="0000045A"/>
    <w:rsid w:val="000005F3"/>
    <w:rsid w:val="0000076A"/>
    <w:rsid w:val="0000147F"/>
    <w:rsid w:val="00001C24"/>
    <w:rsid w:val="00002149"/>
    <w:rsid w:val="00002240"/>
    <w:rsid w:val="00002460"/>
    <w:rsid w:val="000028E6"/>
    <w:rsid w:val="00002D38"/>
    <w:rsid w:val="0000339B"/>
    <w:rsid w:val="00003478"/>
    <w:rsid w:val="00003496"/>
    <w:rsid w:val="000034A8"/>
    <w:rsid w:val="000036CC"/>
    <w:rsid w:val="00003D6A"/>
    <w:rsid w:val="00004008"/>
    <w:rsid w:val="000043DB"/>
    <w:rsid w:val="000044F2"/>
    <w:rsid w:val="00004BF5"/>
    <w:rsid w:val="00004C11"/>
    <w:rsid w:val="00004F6B"/>
    <w:rsid w:val="000053DC"/>
    <w:rsid w:val="00005A03"/>
    <w:rsid w:val="00005AD3"/>
    <w:rsid w:val="00007252"/>
    <w:rsid w:val="000072A7"/>
    <w:rsid w:val="00010072"/>
    <w:rsid w:val="000103C8"/>
    <w:rsid w:val="000110E9"/>
    <w:rsid w:val="000112D0"/>
    <w:rsid w:val="000115D0"/>
    <w:rsid w:val="00011BE2"/>
    <w:rsid w:val="00011CF6"/>
    <w:rsid w:val="00011EC2"/>
    <w:rsid w:val="0001201D"/>
    <w:rsid w:val="000125BE"/>
    <w:rsid w:val="00012754"/>
    <w:rsid w:val="000127E2"/>
    <w:rsid w:val="000127F8"/>
    <w:rsid w:val="000128B6"/>
    <w:rsid w:val="000129EB"/>
    <w:rsid w:val="00012B5E"/>
    <w:rsid w:val="00012C73"/>
    <w:rsid w:val="00012C96"/>
    <w:rsid w:val="0001321A"/>
    <w:rsid w:val="00013FC0"/>
    <w:rsid w:val="000148AB"/>
    <w:rsid w:val="00014E3E"/>
    <w:rsid w:val="00015796"/>
    <w:rsid w:val="000157FB"/>
    <w:rsid w:val="00015901"/>
    <w:rsid w:val="00015CC9"/>
    <w:rsid w:val="00015D61"/>
    <w:rsid w:val="00015F07"/>
    <w:rsid w:val="000163A3"/>
    <w:rsid w:val="00016A83"/>
    <w:rsid w:val="00016C28"/>
    <w:rsid w:val="00017009"/>
    <w:rsid w:val="0001706B"/>
    <w:rsid w:val="0001739D"/>
    <w:rsid w:val="0001748B"/>
    <w:rsid w:val="000174BA"/>
    <w:rsid w:val="000174D4"/>
    <w:rsid w:val="0001776C"/>
    <w:rsid w:val="00017835"/>
    <w:rsid w:val="0002009A"/>
    <w:rsid w:val="0002048C"/>
    <w:rsid w:val="000209F5"/>
    <w:rsid w:val="00020AD7"/>
    <w:rsid w:val="000212FD"/>
    <w:rsid w:val="00021885"/>
    <w:rsid w:val="00021E8D"/>
    <w:rsid w:val="00021F36"/>
    <w:rsid w:val="00021F41"/>
    <w:rsid w:val="000220B8"/>
    <w:rsid w:val="000224D2"/>
    <w:rsid w:val="000227A0"/>
    <w:rsid w:val="0002305C"/>
    <w:rsid w:val="000234CA"/>
    <w:rsid w:val="00023608"/>
    <w:rsid w:val="00023BEC"/>
    <w:rsid w:val="00023D1A"/>
    <w:rsid w:val="000242DD"/>
    <w:rsid w:val="00024372"/>
    <w:rsid w:val="000255F8"/>
    <w:rsid w:val="0002586E"/>
    <w:rsid w:val="0002587C"/>
    <w:rsid w:val="00025A66"/>
    <w:rsid w:val="00025BBC"/>
    <w:rsid w:val="00025F0D"/>
    <w:rsid w:val="000266A5"/>
    <w:rsid w:val="00026A9A"/>
    <w:rsid w:val="00026B0E"/>
    <w:rsid w:val="00027088"/>
    <w:rsid w:val="000270BF"/>
    <w:rsid w:val="0002722D"/>
    <w:rsid w:val="00027638"/>
    <w:rsid w:val="00027883"/>
    <w:rsid w:val="0002798D"/>
    <w:rsid w:val="00027CB3"/>
    <w:rsid w:val="00027EB5"/>
    <w:rsid w:val="0003029A"/>
    <w:rsid w:val="00030A1C"/>
    <w:rsid w:val="000325D9"/>
    <w:rsid w:val="00033A5A"/>
    <w:rsid w:val="00033C0A"/>
    <w:rsid w:val="00033D62"/>
    <w:rsid w:val="000340F0"/>
    <w:rsid w:val="00034561"/>
    <w:rsid w:val="00034700"/>
    <w:rsid w:val="00034ADD"/>
    <w:rsid w:val="00034D5D"/>
    <w:rsid w:val="0003565D"/>
    <w:rsid w:val="00035B3F"/>
    <w:rsid w:val="00035F55"/>
    <w:rsid w:val="00036734"/>
    <w:rsid w:val="00036764"/>
    <w:rsid w:val="00036AC5"/>
    <w:rsid w:val="00040333"/>
    <w:rsid w:val="00040D65"/>
    <w:rsid w:val="00041352"/>
    <w:rsid w:val="00041E98"/>
    <w:rsid w:val="000421D4"/>
    <w:rsid w:val="0004220B"/>
    <w:rsid w:val="00042520"/>
    <w:rsid w:val="00042CAC"/>
    <w:rsid w:val="00042F61"/>
    <w:rsid w:val="000431F0"/>
    <w:rsid w:val="000433F4"/>
    <w:rsid w:val="000435D4"/>
    <w:rsid w:val="00043773"/>
    <w:rsid w:val="000439E6"/>
    <w:rsid w:val="00043E2D"/>
    <w:rsid w:val="000444B6"/>
    <w:rsid w:val="00044533"/>
    <w:rsid w:val="00044ABC"/>
    <w:rsid w:val="000454D1"/>
    <w:rsid w:val="0004586C"/>
    <w:rsid w:val="00045AAD"/>
    <w:rsid w:val="00045B6E"/>
    <w:rsid w:val="00046213"/>
    <w:rsid w:val="00046321"/>
    <w:rsid w:val="0004678B"/>
    <w:rsid w:val="00046FF4"/>
    <w:rsid w:val="0004773E"/>
    <w:rsid w:val="000509C4"/>
    <w:rsid w:val="00050C3F"/>
    <w:rsid w:val="00051196"/>
    <w:rsid w:val="000511AC"/>
    <w:rsid w:val="00051227"/>
    <w:rsid w:val="00051275"/>
    <w:rsid w:val="000514E3"/>
    <w:rsid w:val="000518CA"/>
    <w:rsid w:val="00051DD6"/>
    <w:rsid w:val="00051F2C"/>
    <w:rsid w:val="00051F41"/>
    <w:rsid w:val="00052423"/>
    <w:rsid w:val="0005273E"/>
    <w:rsid w:val="00052BBF"/>
    <w:rsid w:val="00052D35"/>
    <w:rsid w:val="00052E46"/>
    <w:rsid w:val="00052F20"/>
    <w:rsid w:val="00052FE3"/>
    <w:rsid w:val="000530DC"/>
    <w:rsid w:val="00053124"/>
    <w:rsid w:val="000536D6"/>
    <w:rsid w:val="00053A61"/>
    <w:rsid w:val="00053A71"/>
    <w:rsid w:val="00053CC8"/>
    <w:rsid w:val="00054369"/>
    <w:rsid w:val="00054431"/>
    <w:rsid w:val="00055B3A"/>
    <w:rsid w:val="00055C2E"/>
    <w:rsid w:val="00056109"/>
    <w:rsid w:val="00056124"/>
    <w:rsid w:val="000565CD"/>
    <w:rsid w:val="00056619"/>
    <w:rsid w:val="00056B2D"/>
    <w:rsid w:val="00056CCA"/>
    <w:rsid w:val="00056FA5"/>
    <w:rsid w:val="00057ACE"/>
    <w:rsid w:val="00057E05"/>
    <w:rsid w:val="00057E3F"/>
    <w:rsid w:val="0006026C"/>
    <w:rsid w:val="0006072C"/>
    <w:rsid w:val="00060E6C"/>
    <w:rsid w:val="00060EB5"/>
    <w:rsid w:val="00060FE5"/>
    <w:rsid w:val="00061024"/>
    <w:rsid w:val="00061360"/>
    <w:rsid w:val="00061CE4"/>
    <w:rsid w:val="00061FFA"/>
    <w:rsid w:val="000624E4"/>
    <w:rsid w:val="00062E0D"/>
    <w:rsid w:val="0006330F"/>
    <w:rsid w:val="000635C5"/>
    <w:rsid w:val="00063B25"/>
    <w:rsid w:val="00063BB7"/>
    <w:rsid w:val="00063D44"/>
    <w:rsid w:val="00064337"/>
    <w:rsid w:val="00064796"/>
    <w:rsid w:val="0006500C"/>
    <w:rsid w:val="00065022"/>
    <w:rsid w:val="0006538F"/>
    <w:rsid w:val="0006541B"/>
    <w:rsid w:val="0006590B"/>
    <w:rsid w:val="000659D7"/>
    <w:rsid w:val="00065A49"/>
    <w:rsid w:val="00065AF2"/>
    <w:rsid w:val="00065B06"/>
    <w:rsid w:val="00065C52"/>
    <w:rsid w:val="00065E0C"/>
    <w:rsid w:val="00065E7D"/>
    <w:rsid w:val="0006612C"/>
    <w:rsid w:val="0006633B"/>
    <w:rsid w:val="00066882"/>
    <w:rsid w:val="00066890"/>
    <w:rsid w:val="000668C0"/>
    <w:rsid w:val="00066958"/>
    <w:rsid w:val="00066B47"/>
    <w:rsid w:val="0006712E"/>
    <w:rsid w:val="000673EF"/>
    <w:rsid w:val="00067BC5"/>
    <w:rsid w:val="000700BC"/>
    <w:rsid w:val="00070DE0"/>
    <w:rsid w:val="00070E1C"/>
    <w:rsid w:val="00070E37"/>
    <w:rsid w:val="000714F6"/>
    <w:rsid w:val="00071609"/>
    <w:rsid w:val="0007195F"/>
    <w:rsid w:val="00071CAA"/>
    <w:rsid w:val="000725FC"/>
    <w:rsid w:val="00073146"/>
    <w:rsid w:val="00073349"/>
    <w:rsid w:val="000733D2"/>
    <w:rsid w:val="000734A6"/>
    <w:rsid w:val="00073655"/>
    <w:rsid w:val="00073AC1"/>
    <w:rsid w:val="00073B4D"/>
    <w:rsid w:val="00073CC8"/>
    <w:rsid w:val="0007419F"/>
    <w:rsid w:val="00074BA1"/>
    <w:rsid w:val="000752B5"/>
    <w:rsid w:val="000757FB"/>
    <w:rsid w:val="00075963"/>
    <w:rsid w:val="00075D15"/>
    <w:rsid w:val="00075F60"/>
    <w:rsid w:val="00075FB8"/>
    <w:rsid w:val="000760E6"/>
    <w:rsid w:val="00076117"/>
    <w:rsid w:val="000762B8"/>
    <w:rsid w:val="000763CC"/>
    <w:rsid w:val="000764CF"/>
    <w:rsid w:val="00076589"/>
    <w:rsid w:val="00076976"/>
    <w:rsid w:val="000769DD"/>
    <w:rsid w:val="00076AFF"/>
    <w:rsid w:val="00076C12"/>
    <w:rsid w:val="00076CE1"/>
    <w:rsid w:val="0007718B"/>
    <w:rsid w:val="00077492"/>
    <w:rsid w:val="00077770"/>
    <w:rsid w:val="00077CCD"/>
    <w:rsid w:val="00077F41"/>
    <w:rsid w:val="000805B5"/>
    <w:rsid w:val="00081051"/>
    <w:rsid w:val="000812F0"/>
    <w:rsid w:val="00082112"/>
    <w:rsid w:val="00082512"/>
    <w:rsid w:val="000827E2"/>
    <w:rsid w:val="00082C70"/>
    <w:rsid w:val="00082FB0"/>
    <w:rsid w:val="000830F0"/>
    <w:rsid w:val="00083DAD"/>
    <w:rsid w:val="0008412E"/>
    <w:rsid w:val="0008456F"/>
    <w:rsid w:val="000846DD"/>
    <w:rsid w:val="0008476F"/>
    <w:rsid w:val="00084AC6"/>
    <w:rsid w:val="0008508C"/>
    <w:rsid w:val="0008572E"/>
    <w:rsid w:val="000857BD"/>
    <w:rsid w:val="00085845"/>
    <w:rsid w:val="000864E8"/>
    <w:rsid w:val="000866CD"/>
    <w:rsid w:val="00086C53"/>
    <w:rsid w:val="00087075"/>
    <w:rsid w:val="000876FA"/>
    <w:rsid w:val="00090530"/>
    <w:rsid w:val="000908E1"/>
    <w:rsid w:val="0009122F"/>
    <w:rsid w:val="000914DD"/>
    <w:rsid w:val="0009161A"/>
    <w:rsid w:val="0009188E"/>
    <w:rsid w:val="00091A8B"/>
    <w:rsid w:val="0009280B"/>
    <w:rsid w:val="00092955"/>
    <w:rsid w:val="00092C39"/>
    <w:rsid w:val="00092E86"/>
    <w:rsid w:val="00093236"/>
    <w:rsid w:val="00093382"/>
    <w:rsid w:val="00093655"/>
    <w:rsid w:val="00093EB6"/>
    <w:rsid w:val="00093EE5"/>
    <w:rsid w:val="00093F86"/>
    <w:rsid w:val="00094137"/>
    <w:rsid w:val="000944B2"/>
    <w:rsid w:val="000952EF"/>
    <w:rsid w:val="00095F65"/>
    <w:rsid w:val="00096759"/>
    <w:rsid w:val="00096794"/>
    <w:rsid w:val="00096909"/>
    <w:rsid w:val="000A040C"/>
    <w:rsid w:val="000A0516"/>
    <w:rsid w:val="000A0776"/>
    <w:rsid w:val="000A0F52"/>
    <w:rsid w:val="000A1438"/>
    <w:rsid w:val="000A1854"/>
    <w:rsid w:val="000A1AFA"/>
    <w:rsid w:val="000A1BCD"/>
    <w:rsid w:val="000A20FE"/>
    <w:rsid w:val="000A22D2"/>
    <w:rsid w:val="000A239D"/>
    <w:rsid w:val="000A23D2"/>
    <w:rsid w:val="000A297F"/>
    <w:rsid w:val="000A2D68"/>
    <w:rsid w:val="000A2DCD"/>
    <w:rsid w:val="000A318C"/>
    <w:rsid w:val="000A341B"/>
    <w:rsid w:val="000A3B54"/>
    <w:rsid w:val="000A3EE3"/>
    <w:rsid w:val="000A4159"/>
    <w:rsid w:val="000A4575"/>
    <w:rsid w:val="000A464E"/>
    <w:rsid w:val="000A4664"/>
    <w:rsid w:val="000A4B33"/>
    <w:rsid w:val="000A4CFB"/>
    <w:rsid w:val="000A4EBF"/>
    <w:rsid w:val="000A5637"/>
    <w:rsid w:val="000A57A0"/>
    <w:rsid w:val="000A5B7A"/>
    <w:rsid w:val="000A5EB0"/>
    <w:rsid w:val="000A64AF"/>
    <w:rsid w:val="000A682C"/>
    <w:rsid w:val="000A6988"/>
    <w:rsid w:val="000A745E"/>
    <w:rsid w:val="000A74EC"/>
    <w:rsid w:val="000A765E"/>
    <w:rsid w:val="000A79DF"/>
    <w:rsid w:val="000B0427"/>
    <w:rsid w:val="000B0450"/>
    <w:rsid w:val="000B0A8C"/>
    <w:rsid w:val="000B114D"/>
    <w:rsid w:val="000B18D5"/>
    <w:rsid w:val="000B247B"/>
    <w:rsid w:val="000B253F"/>
    <w:rsid w:val="000B27A7"/>
    <w:rsid w:val="000B2EF2"/>
    <w:rsid w:val="000B332B"/>
    <w:rsid w:val="000B438B"/>
    <w:rsid w:val="000B44C9"/>
    <w:rsid w:val="000B4B3B"/>
    <w:rsid w:val="000B52FF"/>
    <w:rsid w:val="000B5597"/>
    <w:rsid w:val="000B5624"/>
    <w:rsid w:val="000B56F0"/>
    <w:rsid w:val="000B5761"/>
    <w:rsid w:val="000B5828"/>
    <w:rsid w:val="000B5CEE"/>
    <w:rsid w:val="000B5E3F"/>
    <w:rsid w:val="000B600F"/>
    <w:rsid w:val="000B6029"/>
    <w:rsid w:val="000B6111"/>
    <w:rsid w:val="000B6140"/>
    <w:rsid w:val="000B62E7"/>
    <w:rsid w:val="000B669A"/>
    <w:rsid w:val="000B6875"/>
    <w:rsid w:val="000B6A9A"/>
    <w:rsid w:val="000B6E3A"/>
    <w:rsid w:val="000B6FA8"/>
    <w:rsid w:val="000B708B"/>
    <w:rsid w:val="000B7BF3"/>
    <w:rsid w:val="000B7F88"/>
    <w:rsid w:val="000C1254"/>
    <w:rsid w:val="000C1603"/>
    <w:rsid w:val="000C1B8B"/>
    <w:rsid w:val="000C1C30"/>
    <w:rsid w:val="000C1C99"/>
    <w:rsid w:val="000C21F2"/>
    <w:rsid w:val="000C2348"/>
    <w:rsid w:val="000C2749"/>
    <w:rsid w:val="000C2759"/>
    <w:rsid w:val="000C280A"/>
    <w:rsid w:val="000C2879"/>
    <w:rsid w:val="000C3256"/>
    <w:rsid w:val="000C3D43"/>
    <w:rsid w:val="000C3FB0"/>
    <w:rsid w:val="000C4464"/>
    <w:rsid w:val="000C44F2"/>
    <w:rsid w:val="000C552D"/>
    <w:rsid w:val="000C5750"/>
    <w:rsid w:val="000C60A2"/>
    <w:rsid w:val="000C619D"/>
    <w:rsid w:val="000C61EC"/>
    <w:rsid w:val="000C6349"/>
    <w:rsid w:val="000C6680"/>
    <w:rsid w:val="000C6931"/>
    <w:rsid w:val="000C6A86"/>
    <w:rsid w:val="000C7EFD"/>
    <w:rsid w:val="000D01A6"/>
    <w:rsid w:val="000D049C"/>
    <w:rsid w:val="000D07F6"/>
    <w:rsid w:val="000D0805"/>
    <w:rsid w:val="000D0A18"/>
    <w:rsid w:val="000D0AD4"/>
    <w:rsid w:val="000D0BBD"/>
    <w:rsid w:val="000D1035"/>
    <w:rsid w:val="000D15F9"/>
    <w:rsid w:val="000D1C1D"/>
    <w:rsid w:val="000D2117"/>
    <w:rsid w:val="000D2252"/>
    <w:rsid w:val="000D22FF"/>
    <w:rsid w:val="000D254C"/>
    <w:rsid w:val="000D274E"/>
    <w:rsid w:val="000D2913"/>
    <w:rsid w:val="000D29CC"/>
    <w:rsid w:val="000D2EAC"/>
    <w:rsid w:val="000D349F"/>
    <w:rsid w:val="000D361C"/>
    <w:rsid w:val="000D3693"/>
    <w:rsid w:val="000D394C"/>
    <w:rsid w:val="000D3B94"/>
    <w:rsid w:val="000D3BD4"/>
    <w:rsid w:val="000D41BD"/>
    <w:rsid w:val="000D4269"/>
    <w:rsid w:val="000D45CA"/>
    <w:rsid w:val="000D66B4"/>
    <w:rsid w:val="000D6BF9"/>
    <w:rsid w:val="000D6D1B"/>
    <w:rsid w:val="000D6E19"/>
    <w:rsid w:val="000D6F3F"/>
    <w:rsid w:val="000D70AD"/>
    <w:rsid w:val="000D7936"/>
    <w:rsid w:val="000D7A06"/>
    <w:rsid w:val="000D7A80"/>
    <w:rsid w:val="000E015E"/>
    <w:rsid w:val="000E01E1"/>
    <w:rsid w:val="000E0377"/>
    <w:rsid w:val="000E0503"/>
    <w:rsid w:val="000E0A82"/>
    <w:rsid w:val="000E0F24"/>
    <w:rsid w:val="000E11E7"/>
    <w:rsid w:val="000E13EA"/>
    <w:rsid w:val="000E16A3"/>
    <w:rsid w:val="000E1745"/>
    <w:rsid w:val="000E175A"/>
    <w:rsid w:val="000E1AD8"/>
    <w:rsid w:val="000E1FDD"/>
    <w:rsid w:val="000E2574"/>
    <w:rsid w:val="000E2CA7"/>
    <w:rsid w:val="000E2FE2"/>
    <w:rsid w:val="000E31F3"/>
    <w:rsid w:val="000E3617"/>
    <w:rsid w:val="000E4103"/>
    <w:rsid w:val="000E43D4"/>
    <w:rsid w:val="000E4722"/>
    <w:rsid w:val="000E4742"/>
    <w:rsid w:val="000E4EA0"/>
    <w:rsid w:val="000E4EE4"/>
    <w:rsid w:val="000E4F6F"/>
    <w:rsid w:val="000E537E"/>
    <w:rsid w:val="000E53F7"/>
    <w:rsid w:val="000E552E"/>
    <w:rsid w:val="000E55C8"/>
    <w:rsid w:val="000E5DF2"/>
    <w:rsid w:val="000E5EEC"/>
    <w:rsid w:val="000E64FD"/>
    <w:rsid w:val="000E6E24"/>
    <w:rsid w:val="000E6EE9"/>
    <w:rsid w:val="000E7167"/>
    <w:rsid w:val="000E730E"/>
    <w:rsid w:val="000E79E4"/>
    <w:rsid w:val="000E7B42"/>
    <w:rsid w:val="000E7D7F"/>
    <w:rsid w:val="000F0282"/>
    <w:rsid w:val="000F040E"/>
    <w:rsid w:val="000F054D"/>
    <w:rsid w:val="000F12FD"/>
    <w:rsid w:val="000F152B"/>
    <w:rsid w:val="000F154C"/>
    <w:rsid w:val="000F1A18"/>
    <w:rsid w:val="000F1DB2"/>
    <w:rsid w:val="000F238A"/>
    <w:rsid w:val="000F2CEF"/>
    <w:rsid w:val="000F2DA0"/>
    <w:rsid w:val="000F314D"/>
    <w:rsid w:val="000F32A6"/>
    <w:rsid w:val="000F33B3"/>
    <w:rsid w:val="000F42D0"/>
    <w:rsid w:val="000F4730"/>
    <w:rsid w:val="000F4793"/>
    <w:rsid w:val="000F494E"/>
    <w:rsid w:val="000F4AB2"/>
    <w:rsid w:val="000F4AF6"/>
    <w:rsid w:val="000F4F8A"/>
    <w:rsid w:val="000F5166"/>
    <w:rsid w:val="000F525F"/>
    <w:rsid w:val="000F56B6"/>
    <w:rsid w:val="000F5972"/>
    <w:rsid w:val="000F5CAA"/>
    <w:rsid w:val="000F635F"/>
    <w:rsid w:val="000F6530"/>
    <w:rsid w:val="000F6D88"/>
    <w:rsid w:val="000F770D"/>
    <w:rsid w:val="000F79E2"/>
    <w:rsid w:val="000F7C1B"/>
    <w:rsid w:val="00100F6D"/>
    <w:rsid w:val="00101068"/>
    <w:rsid w:val="001019A2"/>
    <w:rsid w:val="00101A8D"/>
    <w:rsid w:val="00101F10"/>
    <w:rsid w:val="00101F7D"/>
    <w:rsid w:val="00102162"/>
    <w:rsid w:val="001022D7"/>
    <w:rsid w:val="00102950"/>
    <w:rsid w:val="00102A85"/>
    <w:rsid w:val="00102AEF"/>
    <w:rsid w:val="00102B2A"/>
    <w:rsid w:val="00103609"/>
    <w:rsid w:val="001036AD"/>
    <w:rsid w:val="001037B2"/>
    <w:rsid w:val="001039C1"/>
    <w:rsid w:val="00104164"/>
    <w:rsid w:val="00104D39"/>
    <w:rsid w:val="00104DA7"/>
    <w:rsid w:val="0010503C"/>
    <w:rsid w:val="00105069"/>
    <w:rsid w:val="00105812"/>
    <w:rsid w:val="00105BBD"/>
    <w:rsid w:val="00105CC2"/>
    <w:rsid w:val="00105D3C"/>
    <w:rsid w:val="00105D4E"/>
    <w:rsid w:val="00105E19"/>
    <w:rsid w:val="00106457"/>
    <w:rsid w:val="00106D48"/>
    <w:rsid w:val="00106FF2"/>
    <w:rsid w:val="001070B2"/>
    <w:rsid w:val="001074D2"/>
    <w:rsid w:val="00107963"/>
    <w:rsid w:val="00110758"/>
    <w:rsid w:val="00110C44"/>
    <w:rsid w:val="00110DC4"/>
    <w:rsid w:val="00110DEB"/>
    <w:rsid w:val="00111B21"/>
    <w:rsid w:val="00111BAD"/>
    <w:rsid w:val="00111D1C"/>
    <w:rsid w:val="00112367"/>
    <w:rsid w:val="001123D2"/>
    <w:rsid w:val="001124C4"/>
    <w:rsid w:val="00112AB5"/>
    <w:rsid w:val="00112DA5"/>
    <w:rsid w:val="00113434"/>
    <w:rsid w:val="001140F0"/>
    <w:rsid w:val="001142CB"/>
    <w:rsid w:val="0011491A"/>
    <w:rsid w:val="00114AE1"/>
    <w:rsid w:val="00114CE1"/>
    <w:rsid w:val="00114D1B"/>
    <w:rsid w:val="001151DF"/>
    <w:rsid w:val="00115321"/>
    <w:rsid w:val="001153BF"/>
    <w:rsid w:val="0011583D"/>
    <w:rsid w:val="00115C29"/>
    <w:rsid w:val="0011604E"/>
    <w:rsid w:val="001164A3"/>
    <w:rsid w:val="00116935"/>
    <w:rsid w:val="00116E94"/>
    <w:rsid w:val="001172AC"/>
    <w:rsid w:val="00117814"/>
    <w:rsid w:val="00117A9F"/>
    <w:rsid w:val="001209E9"/>
    <w:rsid w:val="00121199"/>
    <w:rsid w:val="0012149E"/>
    <w:rsid w:val="0012238B"/>
    <w:rsid w:val="00122586"/>
    <w:rsid w:val="001229F8"/>
    <w:rsid w:val="00122A94"/>
    <w:rsid w:val="00122ABD"/>
    <w:rsid w:val="00122B5D"/>
    <w:rsid w:val="00122BCC"/>
    <w:rsid w:val="00122CF0"/>
    <w:rsid w:val="00123103"/>
    <w:rsid w:val="0012395A"/>
    <w:rsid w:val="00123C9B"/>
    <w:rsid w:val="0012447A"/>
    <w:rsid w:val="00124752"/>
    <w:rsid w:val="00124954"/>
    <w:rsid w:val="0012497B"/>
    <w:rsid w:val="00124DFE"/>
    <w:rsid w:val="00125511"/>
    <w:rsid w:val="001256DD"/>
    <w:rsid w:val="00125826"/>
    <w:rsid w:val="0012608A"/>
    <w:rsid w:val="001263CC"/>
    <w:rsid w:val="00126844"/>
    <w:rsid w:val="00126EAE"/>
    <w:rsid w:val="00126FE6"/>
    <w:rsid w:val="0012770B"/>
    <w:rsid w:val="00127AEE"/>
    <w:rsid w:val="00127D54"/>
    <w:rsid w:val="00127F0C"/>
    <w:rsid w:val="001300F8"/>
    <w:rsid w:val="00130186"/>
    <w:rsid w:val="00130680"/>
    <w:rsid w:val="00130C7A"/>
    <w:rsid w:val="00130C9E"/>
    <w:rsid w:val="001311CB"/>
    <w:rsid w:val="00131A69"/>
    <w:rsid w:val="00131CAB"/>
    <w:rsid w:val="00131DDF"/>
    <w:rsid w:val="00131E5B"/>
    <w:rsid w:val="0013297B"/>
    <w:rsid w:val="00133A30"/>
    <w:rsid w:val="00133C39"/>
    <w:rsid w:val="00133E06"/>
    <w:rsid w:val="001342F4"/>
    <w:rsid w:val="00134468"/>
    <w:rsid w:val="0013449A"/>
    <w:rsid w:val="001345AC"/>
    <w:rsid w:val="001347C6"/>
    <w:rsid w:val="00134864"/>
    <w:rsid w:val="00134E66"/>
    <w:rsid w:val="00134E98"/>
    <w:rsid w:val="00134EF9"/>
    <w:rsid w:val="001358A5"/>
    <w:rsid w:val="00135B95"/>
    <w:rsid w:val="00136192"/>
    <w:rsid w:val="00136685"/>
    <w:rsid w:val="00136E6E"/>
    <w:rsid w:val="0013721C"/>
    <w:rsid w:val="00137377"/>
    <w:rsid w:val="001375DE"/>
    <w:rsid w:val="0013776E"/>
    <w:rsid w:val="0014012F"/>
    <w:rsid w:val="0014016B"/>
    <w:rsid w:val="001401E7"/>
    <w:rsid w:val="001405A8"/>
    <w:rsid w:val="00140827"/>
    <w:rsid w:val="00140972"/>
    <w:rsid w:val="00140A28"/>
    <w:rsid w:val="0014112D"/>
    <w:rsid w:val="0014168D"/>
    <w:rsid w:val="00141A26"/>
    <w:rsid w:val="00142225"/>
    <w:rsid w:val="001433E0"/>
    <w:rsid w:val="001442C9"/>
    <w:rsid w:val="001442CA"/>
    <w:rsid w:val="0014468A"/>
    <w:rsid w:val="001449B7"/>
    <w:rsid w:val="00144CD6"/>
    <w:rsid w:val="001450C7"/>
    <w:rsid w:val="001451B9"/>
    <w:rsid w:val="001453A7"/>
    <w:rsid w:val="0014582F"/>
    <w:rsid w:val="00146D2B"/>
    <w:rsid w:val="0014793F"/>
    <w:rsid w:val="00147B2C"/>
    <w:rsid w:val="00147B39"/>
    <w:rsid w:val="00147C9A"/>
    <w:rsid w:val="00150247"/>
    <w:rsid w:val="001506EF"/>
    <w:rsid w:val="00150A35"/>
    <w:rsid w:val="00150C52"/>
    <w:rsid w:val="001511AB"/>
    <w:rsid w:val="00151A22"/>
    <w:rsid w:val="00151A79"/>
    <w:rsid w:val="00151AED"/>
    <w:rsid w:val="00152528"/>
    <w:rsid w:val="00152563"/>
    <w:rsid w:val="00152773"/>
    <w:rsid w:val="00152A0E"/>
    <w:rsid w:val="00153380"/>
    <w:rsid w:val="00153AD3"/>
    <w:rsid w:val="0015470C"/>
    <w:rsid w:val="00154979"/>
    <w:rsid w:val="00154C90"/>
    <w:rsid w:val="00155019"/>
    <w:rsid w:val="00155416"/>
    <w:rsid w:val="00155582"/>
    <w:rsid w:val="001555BB"/>
    <w:rsid w:val="00155859"/>
    <w:rsid w:val="00155988"/>
    <w:rsid w:val="00156407"/>
    <w:rsid w:val="00156D77"/>
    <w:rsid w:val="00156EC2"/>
    <w:rsid w:val="00156FD6"/>
    <w:rsid w:val="00156FDB"/>
    <w:rsid w:val="00157407"/>
    <w:rsid w:val="00157470"/>
    <w:rsid w:val="001575D5"/>
    <w:rsid w:val="00157976"/>
    <w:rsid w:val="00157DEC"/>
    <w:rsid w:val="001601FB"/>
    <w:rsid w:val="0016020D"/>
    <w:rsid w:val="00160F27"/>
    <w:rsid w:val="001619D6"/>
    <w:rsid w:val="00161A66"/>
    <w:rsid w:val="00161D68"/>
    <w:rsid w:val="00161EF7"/>
    <w:rsid w:val="00161F2C"/>
    <w:rsid w:val="00162039"/>
    <w:rsid w:val="001624EF"/>
    <w:rsid w:val="001625C7"/>
    <w:rsid w:val="0016278C"/>
    <w:rsid w:val="00162898"/>
    <w:rsid w:val="00162C14"/>
    <w:rsid w:val="001639BF"/>
    <w:rsid w:val="001643BE"/>
    <w:rsid w:val="00164636"/>
    <w:rsid w:val="0016468C"/>
    <w:rsid w:val="0016480E"/>
    <w:rsid w:val="00164C25"/>
    <w:rsid w:val="0016523F"/>
    <w:rsid w:val="00165879"/>
    <w:rsid w:val="00165981"/>
    <w:rsid w:val="00165DEF"/>
    <w:rsid w:val="00165E19"/>
    <w:rsid w:val="00165E24"/>
    <w:rsid w:val="00166C46"/>
    <w:rsid w:val="00167452"/>
    <w:rsid w:val="00167491"/>
    <w:rsid w:val="001677D9"/>
    <w:rsid w:val="00167852"/>
    <w:rsid w:val="00167B33"/>
    <w:rsid w:val="001703C8"/>
    <w:rsid w:val="00170C48"/>
    <w:rsid w:val="0017134E"/>
    <w:rsid w:val="001714CA"/>
    <w:rsid w:val="00171EA8"/>
    <w:rsid w:val="00171EB9"/>
    <w:rsid w:val="00171F1D"/>
    <w:rsid w:val="0017253F"/>
    <w:rsid w:val="001737B2"/>
    <w:rsid w:val="00173FA5"/>
    <w:rsid w:val="00174961"/>
    <w:rsid w:val="00174C6F"/>
    <w:rsid w:val="00174EED"/>
    <w:rsid w:val="0017509E"/>
    <w:rsid w:val="00176384"/>
    <w:rsid w:val="0017638E"/>
    <w:rsid w:val="00176FF5"/>
    <w:rsid w:val="001771B3"/>
    <w:rsid w:val="00177C23"/>
    <w:rsid w:val="0018001F"/>
    <w:rsid w:val="00180ABE"/>
    <w:rsid w:val="00181339"/>
    <w:rsid w:val="00181C23"/>
    <w:rsid w:val="00182343"/>
    <w:rsid w:val="00182484"/>
    <w:rsid w:val="001829B5"/>
    <w:rsid w:val="00183294"/>
    <w:rsid w:val="001832B2"/>
    <w:rsid w:val="00183772"/>
    <w:rsid w:val="001843AC"/>
    <w:rsid w:val="00185A79"/>
    <w:rsid w:val="00185F77"/>
    <w:rsid w:val="0018654E"/>
    <w:rsid w:val="00186891"/>
    <w:rsid w:val="00186894"/>
    <w:rsid w:val="00186ECA"/>
    <w:rsid w:val="001876CF"/>
    <w:rsid w:val="00187755"/>
    <w:rsid w:val="00187829"/>
    <w:rsid w:val="00190CE3"/>
    <w:rsid w:val="00190ED8"/>
    <w:rsid w:val="00191A53"/>
    <w:rsid w:val="00191C72"/>
    <w:rsid w:val="00191D82"/>
    <w:rsid w:val="00192884"/>
    <w:rsid w:val="00192A34"/>
    <w:rsid w:val="00192CD2"/>
    <w:rsid w:val="0019321E"/>
    <w:rsid w:val="001933FB"/>
    <w:rsid w:val="00193598"/>
    <w:rsid w:val="00193695"/>
    <w:rsid w:val="00193806"/>
    <w:rsid w:val="0019392A"/>
    <w:rsid w:val="0019416C"/>
    <w:rsid w:val="0019417C"/>
    <w:rsid w:val="00194253"/>
    <w:rsid w:val="001942EB"/>
    <w:rsid w:val="0019452F"/>
    <w:rsid w:val="001949EF"/>
    <w:rsid w:val="00194C0E"/>
    <w:rsid w:val="00194F84"/>
    <w:rsid w:val="00195021"/>
    <w:rsid w:val="001953FD"/>
    <w:rsid w:val="00195C28"/>
    <w:rsid w:val="00195C41"/>
    <w:rsid w:val="00195D34"/>
    <w:rsid w:val="0019601B"/>
    <w:rsid w:val="001962CB"/>
    <w:rsid w:val="001962F5"/>
    <w:rsid w:val="00196356"/>
    <w:rsid w:val="00196691"/>
    <w:rsid w:val="001967B9"/>
    <w:rsid w:val="00196837"/>
    <w:rsid w:val="00196E79"/>
    <w:rsid w:val="00196F0F"/>
    <w:rsid w:val="00196FE1"/>
    <w:rsid w:val="00197081"/>
    <w:rsid w:val="001971AF"/>
    <w:rsid w:val="00197721"/>
    <w:rsid w:val="00197843"/>
    <w:rsid w:val="001A01FE"/>
    <w:rsid w:val="001A0826"/>
    <w:rsid w:val="001A10B2"/>
    <w:rsid w:val="001A15B5"/>
    <w:rsid w:val="001A1799"/>
    <w:rsid w:val="001A1A60"/>
    <w:rsid w:val="001A1DCB"/>
    <w:rsid w:val="001A1E63"/>
    <w:rsid w:val="001A2C69"/>
    <w:rsid w:val="001A314F"/>
    <w:rsid w:val="001A3E16"/>
    <w:rsid w:val="001A456D"/>
    <w:rsid w:val="001A48E8"/>
    <w:rsid w:val="001A4B8E"/>
    <w:rsid w:val="001A4D05"/>
    <w:rsid w:val="001A503E"/>
    <w:rsid w:val="001A52A4"/>
    <w:rsid w:val="001A538B"/>
    <w:rsid w:val="001A5603"/>
    <w:rsid w:val="001A5E74"/>
    <w:rsid w:val="001A5E9C"/>
    <w:rsid w:val="001A65AC"/>
    <w:rsid w:val="001A678F"/>
    <w:rsid w:val="001A6AAF"/>
    <w:rsid w:val="001A732C"/>
    <w:rsid w:val="001A73A7"/>
    <w:rsid w:val="001A7AB4"/>
    <w:rsid w:val="001A7F79"/>
    <w:rsid w:val="001B03F0"/>
    <w:rsid w:val="001B0ADA"/>
    <w:rsid w:val="001B0F11"/>
    <w:rsid w:val="001B1BB0"/>
    <w:rsid w:val="001B229A"/>
    <w:rsid w:val="001B2502"/>
    <w:rsid w:val="001B270E"/>
    <w:rsid w:val="001B2DAA"/>
    <w:rsid w:val="001B3069"/>
    <w:rsid w:val="001B3289"/>
    <w:rsid w:val="001B32D2"/>
    <w:rsid w:val="001B367F"/>
    <w:rsid w:val="001B3B9C"/>
    <w:rsid w:val="001B3D86"/>
    <w:rsid w:val="001B3D88"/>
    <w:rsid w:val="001B42EA"/>
    <w:rsid w:val="001B42EC"/>
    <w:rsid w:val="001B436F"/>
    <w:rsid w:val="001B4455"/>
    <w:rsid w:val="001B4D25"/>
    <w:rsid w:val="001B4D65"/>
    <w:rsid w:val="001B52CD"/>
    <w:rsid w:val="001B5BE6"/>
    <w:rsid w:val="001B5D39"/>
    <w:rsid w:val="001B5EA1"/>
    <w:rsid w:val="001B6813"/>
    <w:rsid w:val="001B68E9"/>
    <w:rsid w:val="001B6D6F"/>
    <w:rsid w:val="001B7050"/>
    <w:rsid w:val="001B727E"/>
    <w:rsid w:val="001B7B1A"/>
    <w:rsid w:val="001B7C22"/>
    <w:rsid w:val="001B7EA7"/>
    <w:rsid w:val="001C1315"/>
    <w:rsid w:val="001C17E3"/>
    <w:rsid w:val="001C22EA"/>
    <w:rsid w:val="001C2491"/>
    <w:rsid w:val="001C2638"/>
    <w:rsid w:val="001C2AF2"/>
    <w:rsid w:val="001C2D54"/>
    <w:rsid w:val="001C322E"/>
    <w:rsid w:val="001C32EA"/>
    <w:rsid w:val="001C3897"/>
    <w:rsid w:val="001C3D9F"/>
    <w:rsid w:val="001C3F16"/>
    <w:rsid w:val="001C4048"/>
    <w:rsid w:val="001C4B4B"/>
    <w:rsid w:val="001C4B92"/>
    <w:rsid w:val="001C505A"/>
    <w:rsid w:val="001C5515"/>
    <w:rsid w:val="001C5694"/>
    <w:rsid w:val="001C58F5"/>
    <w:rsid w:val="001C5983"/>
    <w:rsid w:val="001C5DC7"/>
    <w:rsid w:val="001C5EA0"/>
    <w:rsid w:val="001C6FE3"/>
    <w:rsid w:val="001C714A"/>
    <w:rsid w:val="001C788F"/>
    <w:rsid w:val="001D065F"/>
    <w:rsid w:val="001D0705"/>
    <w:rsid w:val="001D0B42"/>
    <w:rsid w:val="001D0DD8"/>
    <w:rsid w:val="001D0E62"/>
    <w:rsid w:val="001D1085"/>
    <w:rsid w:val="001D1568"/>
    <w:rsid w:val="001D1801"/>
    <w:rsid w:val="001D1C2B"/>
    <w:rsid w:val="001D204D"/>
    <w:rsid w:val="001D2358"/>
    <w:rsid w:val="001D2A53"/>
    <w:rsid w:val="001D2B5F"/>
    <w:rsid w:val="001D2DE9"/>
    <w:rsid w:val="001D2F56"/>
    <w:rsid w:val="001D330C"/>
    <w:rsid w:val="001D3568"/>
    <w:rsid w:val="001D3582"/>
    <w:rsid w:val="001D3D94"/>
    <w:rsid w:val="001D46EF"/>
    <w:rsid w:val="001D4AD8"/>
    <w:rsid w:val="001D4B12"/>
    <w:rsid w:val="001D4C4C"/>
    <w:rsid w:val="001D5262"/>
    <w:rsid w:val="001D5F9B"/>
    <w:rsid w:val="001D7339"/>
    <w:rsid w:val="001D7D36"/>
    <w:rsid w:val="001E0584"/>
    <w:rsid w:val="001E155D"/>
    <w:rsid w:val="001E16D0"/>
    <w:rsid w:val="001E1DAC"/>
    <w:rsid w:val="001E2152"/>
    <w:rsid w:val="001E273D"/>
    <w:rsid w:val="001E293C"/>
    <w:rsid w:val="001E2E6D"/>
    <w:rsid w:val="001E36EF"/>
    <w:rsid w:val="001E3744"/>
    <w:rsid w:val="001E3A35"/>
    <w:rsid w:val="001E3D23"/>
    <w:rsid w:val="001E4465"/>
    <w:rsid w:val="001E44D6"/>
    <w:rsid w:val="001E481B"/>
    <w:rsid w:val="001E4949"/>
    <w:rsid w:val="001E49D2"/>
    <w:rsid w:val="001E4EC8"/>
    <w:rsid w:val="001E57BF"/>
    <w:rsid w:val="001E5A0D"/>
    <w:rsid w:val="001E5AAA"/>
    <w:rsid w:val="001E5C5E"/>
    <w:rsid w:val="001E5F60"/>
    <w:rsid w:val="001E602B"/>
    <w:rsid w:val="001E66C4"/>
    <w:rsid w:val="001E66EB"/>
    <w:rsid w:val="001E6B7D"/>
    <w:rsid w:val="001E706B"/>
    <w:rsid w:val="001E7246"/>
    <w:rsid w:val="001E725D"/>
    <w:rsid w:val="001E770D"/>
    <w:rsid w:val="001E799A"/>
    <w:rsid w:val="001F016D"/>
    <w:rsid w:val="001F077A"/>
    <w:rsid w:val="001F0E60"/>
    <w:rsid w:val="001F1901"/>
    <w:rsid w:val="001F2023"/>
    <w:rsid w:val="001F24F0"/>
    <w:rsid w:val="001F253F"/>
    <w:rsid w:val="001F26BD"/>
    <w:rsid w:val="001F2F31"/>
    <w:rsid w:val="001F3150"/>
    <w:rsid w:val="001F3186"/>
    <w:rsid w:val="001F35BE"/>
    <w:rsid w:val="001F3FB6"/>
    <w:rsid w:val="001F4ACC"/>
    <w:rsid w:val="001F4B60"/>
    <w:rsid w:val="001F4B68"/>
    <w:rsid w:val="001F4BD9"/>
    <w:rsid w:val="001F571D"/>
    <w:rsid w:val="001F5BFD"/>
    <w:rsid w:val="001F5F0E"/>
    <w:rsid w:val="001F5F4C"/>
    <w:rsid w:val="001F5F68"/>
    <w:rsid w:val="001F62FC"/>
    <w:rsid w:val="001F649E"/>
    <w:rsid w:val="001F6EC8"/>
    <w:rsid w:val="001F7487"/>
    <w:rsid w:val="001F7A31"/>
    <w:rsid w:val="001F7C09"/>
    <w:rsid w:val="001F7CF4"/>
    <w:rsid w:val="002007BC"/>
    <w:rsid w:val="00200BA0"/>
    <w:rsid w:val="00200EFC"/>
    <w:rsid w:val="00200FC4"/>
    <w:rsid w:val="00201217"/>
    <w:rsid w:val="00201A64"/>
    <w:rsid w:val="00202768"/>
    <w:rsid w:val="002028FF"/>
    <w:rsid w:val="00202903"/>
    <w:rsid w:val="00202AF4"/>
    <w:rsid w:val="00202D34"/>
    <w:rsid w:val="00203294"/>
    <w:rsid w:val="00203614"/>
    <w:rsid w:val="00203720"/>
    <w:rsid w:val="0020466D"/>
    <w:rsid w:val="002047A9"/>
    <w:rsid w:val="002058CB"/>
    <w:rsid w:val="00206119"/>
    <w:rsid w:val="002064AB"/>
    <w:rsid w:val="00206B3A"/>
    <w:rsid w:val="00207713"/>
    <w:rsid w:val="002078CB"/>
    <w:rsid w:val="00207B72"/>
    <w:rsid w:val="00207FDF"/>
    <w:rsid w:val="002103BD"/>
    <w:rsid w:val="00210622"/>
    <w:rsid w:val="00210D52"/>
    <w:rsid w:val="0021120D"/>
    <w:rsid w:val="00211216"/>
    <w:rsid w:val="00211514"/>
    <w:rsid w:val="00211FAA"/>
    <w:rsid w:val="002120A9"/>
    <w:rsid w:val="0021230B"/>
    <w:rsid w:val="002124FD"/>
    <w:rsid w:val="00212BCF"/>
    <w:rsid w:val="002131C8"/>
    <w:rsid w:val="002133C6"/>
    <w:rsid w:val="002138E9"/>
    <w:rsid w:val="002145B0"/>
    <w:rsid w:val="00214612"/>
    <w:rsid w:val="00214690"/>
    <w:rsid w:val="00214862"/>
    <w:rsid w:val="00214B18"/>
    <w:rsid w:val="00214FD6"/>
    <w:rsid w:val="0021506B"/>
    <w:rsid w:val="002151A6"/>
    <w:rsid w:val="00215516"/>
    <w:rsid w:val="0021583B"/>
    <w:rsid w:val="00215D30"/>
    <w:rsid w:val="00215E9A"/>
    <w:rsid w:val="00216416"/>
    <w:rsid w:val="00216A89"/>
    <w:rsid w:val="002204CB"/>
    <w:rsid w:val="00220C04"/>
    <w:rsid w:val="002215BC"/>
    <w:rsid w:val="002219AE"/>
    <w:rsid w:val="00221C46"/>
    <w:rsid w:val="0022267E"/>
    <w:rsid w:val="00222EDB"/>
    <w:rsid w:val="00223D4B"/>
    <w:rsid w:val="002243E6"/>
    <w:rsid w:val="002244E3"/>
    <w:rsid w:val="00224783"/>
    <w:rsid w:val="00224B1F"/>
    <w:rsid w:val="00224CB0"/>
    <w:rsid w:val="002253C2"/>
    <w:rsid w:val="002253E8"/>
    <w:rsid w:val="00225763"/>
    <w:rsid w:val="00225C9F"/>
    <w:rsid w:val="0022601B"/>
    <w:rsid w:val="00226587"/>
    <w:rsid w:val="00226618"/>
    <w:rsid w:val="002266EE"/>
    <w:rsid w:val="00226915"/>
    <w:rsid w:val="00227744"/>
    <w:rsid w:val="0022782C"/>
    <w:rsid w:val="00227BBC"/>
    <w:rsid w:val="00230037"/>
    <w:rsid w:val="00230474"/>
    <w:rsid w:val="00230974"/>
    <w:rsid w:val="00230F77"/>
    <w:rsid w:val="00230FAF"/>
    <w:rsid w:val="00231095"/>
    <w:rsid w:val="002312C9"/>
    <w:rsid w:val="0023149E"/>
    <w:rsid w:val="00231C41"/>
    <w:rsid w:val="00231C91"/>
    <w:rsid w:val="00232102"/>
    <w:rsid w:val="00232221"/>
    <w:rsid w:val="00232B7B"/>
    <w:rsid w:val="00232C51"/>
    <w:rsid w:val="002332B6"/>
    <w:rsid w:val="002333DB"/>
    <w:rsid w:val="00233948"/>
    <w:rsid w:val="00234288"/>
    <w:rsid w:val="002349AE"/>
    <w:rsid w:val="002356C6"/>
    <w:rsid w:val="00235DE4"/>
    <w:rsid w:val="002361E8"/>
    <w:rsid w:val="00236287"/>
    <w:rsid w:val="0023629C"/>
    <w:rsid w:val="00236C97"/>
    <w:rsid w:val="00237099"/>
    <w:rsid w:val="002374C5"/>
    <w:rsid w:val="002375DB"/>
    <w:rsid w:val="00237B21"/>
    <w:rsid w:val="00237BD3"/>
    <w:rsid w:val="00240008"/>
    <w:rsid w:val="0024021F"/>
    <w:rsid w:val="00240610"/>
    <w:rsid w:val="002408C6"/>
    <w:rsid w:val="00240FCA"/>
    <w:rsid w:val="002419A5"/>
    <w:rsid w:val="00241B27"/>
    <w:rsid w:val="00241F1E"/>
    <w:rsid w:val="00241F45"/>
    <w:rsid w:val="00241F96"/>
    <w:rsid w:val="002424ED"/>
    <w:rsid w:val="0024266C"/>
    <w:rsid w:val="00242892"/>
    <w:rsid w:val="00242A8E"/>
    <w:rsid w:val="00242F40"/>
    <w:rsid w:val="00243A8D"/>
    <w:rsid w:val="00243B81"/>
    <w:rsid w:val="00243D9A"/>
    <w:rsid w:val="002440A8"/>
    <w:rsid w:val="002441F9"/>
    <w:rsid w:val="00244250"/>
    <w:rsid w:val="00244712"/>
    <w:rsid w:val="0024473B"/>
    <w:rsid w:val="00244745"/>
    <w:rsid w:val="002448FF"/>
    <w:rsid w:val="0024502F"/>
    <w:rsid w:val="002453D0"/>
    <w:rsid w:val="00245860"/>
    <w:rsid w:val="00245B80"/>
    <w:rsid w:val="00245CC9"/>
    <w:rsid w:val="00245CE0"/>
    <w:rsid w:val="00246994"/>
    <w:rsid w:val="00246BA0"/>
    <w:rsid w:val="002472FC"/>
    <w:rsid w:val="002476A4"/>
    <w:rsid w:val="002476EC"/>
    <w:rsid w:val="00247DC9"/>
    <w:rsid w:val="00247E4B"/>
    <w:rsid w:val="00250471"/>
    <w:rsid w:val="0025130D"/>
    <w:rsid w:val="002513D8"/>
    <w:rsid w:val="002515CE"/>
    <w:rsid w:val="002517C6"/>
    <w:rsid w:val="00251921"/>
    <w:rsid w:val="00251E3C"/>
    <w:rsid w:val="00252280"/>
    <w:rsid w:val="00252F49"/>
    <w:rsid w:val="0025349E"/>
    <w:rsid w:val="00253F1F"/>
    <w:rsid w:val="00254284"/>
    <w:rsid w:val="002544DA"/>
    <w:rsid w:val="0025475D"/>
    <w:rsid w:val="00254DF5"/>
    <w:rsid w:val="00255B8B"/>
    <w:rsid w:val="00256444"/>
    <w:rsid w:val="002569AA"/>
    <w:rsid w:val="00256E2C"/>
    <w:rsid w:val="00257074"/>
    <w:rsid w:val="00257753"/>
    <w:rsid w:val="002602F4"/>
    <w:rsid w:val="00260DD0"/>
    <w:rsid w:val="00260ED8"/>
    <w:rsid w:val="00261507"/>
    <w:rsid w:val="00261513"/>
    <w:rsid w:val="002616FD"/>
    <w:rsid w:val="00261D86"/>
    <w:rsid w:val="00262B3E"/>
    <w:rsid w:val="00262CC7"/>
    <w:rsid w:val="00262F03"/>
    <w:rsid w:val="00263021"/>
    <w:rsid w:val="002636D1"/>
    <w:rsid w:val="00263A8D"/>
    <w:rsid w:val="00264031"/>
    <w:rsid w:val="00264510"/>
    <w:rsid w:val="002648F2"/>
    <w:rsid w:val="0026493D"/>
    <w:rsid w:val="00264A1D"/>
    <w:rsid w:val="0026543E"/>
    <w:rsid w:val="00265B86"/>
    <w:rsid w:val="00265C7F"/>
    <w:rsid w:val="00265EA2"/>
    <w:rsid w:val="00266506"/>
    <w:rsid w:val="002665DD"/>
    <w:rsid w:val="002667D7"/>
    <w:rsid w:val="002668A8"/>
    <w:rsid w:val="00266AD8"/>
    <w:rsid w:val="00266D46"/>
    <w:rsid w:val="00266E26"/>
    <w:rsid w:val="00267A18"/>
    <w:rsid w:val="00267BBA"/>
    <w:rsid w:val="00270320"/>
    <w:rsid w:val="00270585"/>
    <w:rsid w:val="00270A4A"/>
    <w:rsid w:val="00270A5A"/>
    <w:rsid w:val="00270ADD"/>
    <w:rsid w:val="00270EE2"/>
    <w:rsid w:val="0027109F"/>
    <w:rsid w:val="00271ED7"/>
    <w:rsid w:val="00271F06"/>
    <w:rsid w:val="00271F41"/>
    <w:rsid w:val="00272667"/>
    <w:rsid w:val="00272675"/>
    <w:rsid w:val="002728EC"/>
    <w:rsid w:val="00272C72"/>
    <w:rsid w:val="00272CFB"/>
    <w:rsid w:val="00272DE7"/>
    <w:rsid w:val="00273600"/>
    <w:rsid w:val="002737CA"/>
    <w:rsid w:val="00273867"/>
    <w:rsid w:val="0027417A"/>
    <w:rsid w:val="00274593"/>
    <w:rsid w:val="00274654"/>
    <w:rsid w:val="0027475F"/>
    <w:rsid w:val="00274906"/>
    <w:rsid w:val="002750FA"/>
    <w:rsid w:val="0027533F"/>
    <w:rsid w:val="00275A42"/>
    <w:rsid w:val="00275AD8"/>
    <w:rsid w:val="00275DC0"/>
    <w:rsid w:val="0027619B"/>
    <w:rsid w:val="0027667F"/>
    <w:rsid w:val="00276CF9"/>
    <w:rsid w:val="00276DC5"/>
    <w:rsid w:val="00277251"/>
    <w:rsid w:val="002774E7"/>
    <w:rsid w:val="00277DAD"/>
    <w:rsid w:val="00280380"/>
    <w:rsid w:val="002803DF"/>
    <w:rsid w:val="002804DD"/>
    <w:rsid w:val="00280A47"/>
    <w:rsid w:val="00280A9F"/>
    <w:rsid w:val="00280FAA"/>
    <w:rsid w:val="00280FB9"/>
    <w:rsid w:val="00280FBE"/>
    <w:rsid w:val="002828BC"/>
    <w:rsid w:val="00282AAD"/>
    <w:rsid w:val="00282F65"/>
    <w:rsid w:val="0028389F"/>
    <w:rsid w:val="00284314"/>
    <w:rsid w:val="002843BE"/>
    <w:rsid w:val="00284443"/>
    <w:rsid w:val="00284CE3"/>
    <w:rsid w:val="00284D3D"/>
    <w:rsid w:val="002851C7"/>
    <w:rsid w:val="00285461"/>
    <w:rsid w:val="002854BE"/>
    <w:rsid w:val="002855FD"/>
    <w:rsid w:val="0028587D"/>
    <w:rsid w:val="002859CC"/>
    <w:rsid w:val="00285C5F"/>
    <w:rsid w:val="00285D04"/>
    <w:rsid w:val="002861FB"/>
    <w:rsid w:val="00286489"/>
    <w:rsid w:val="00287165"/>
    <w:rsid w:val="002872F6"/>
    <w:rsid w:val="0028761D"/>
    <w:rsid w:val="00287FA0"/>
    <w:rsid w:val="0029012E"/>
    <w:rsid w:val="00290510"/>
    <w:rsid w:val="0029054E"/>
    <w:rsid w:val="002908C0"/>
    <w:rsid w:val="00290AD1"/>
    <w:rsid w:val="00290E4D"/>
    <w:rsid w:val="00290E75"/>
    <w:rsid w:val="0029185F"/>
    <w:rsid w:val="00291965"/>
    <w:rsid w:val="002919E1"/>
    <w:rsid w:val="0029255A"/>
    <w:rsid w:val="00292585"/>
    <w:rsid w:val="00292859"/>
    <w:rsid w:val="00292AFA"/>
    <w:rsid w:val="00292E1D"/>
    <w:rsid w:val="00293001"/>
    <w:rsid w:val="00293009"/>
    <w:rsid w:val="00293783"/>
    <w:rsid w:val="00293B34"/>
    <w:rsid w:val="00293BA6"/>
    <w:rsid w:val="00294959"/>
    <w:rsid w:val="00294975"/>
    <w:rsid w:val="00294EA7"/>
    <w:rsid w:val="00295030"/>
    <w:rsid w:val="00295041"/>
    <w:rsid w:val="0029537C"/>
    <w:rsid w:val="00295CD9"/>
    <w:rsid w:val="00295D2A"/>
    <w:rsid w:val="00295DBF"/>
    <w:rsid w:val="00296080"/>
    <w:rsid w:val="00296767"/>
    <w:rsid w:val="00296789"/>
    <w:rsid w:val="002978F8"/>
    <w:rsid w:val="00297BAC"/>
    <w:rsid w:val="00297F01"/>
    <w:rsid w:val="002A0273"/>
    <w:rsid w:val="002A05ED"/>
    <w:rsid w:val="002A0607"/>
    <w:rsid w:val="002A0A87"/>
    <w:rsid w:val="002A0EAF"/>
    <w:rsid w:val="002A1D88"/>
    <w:rsid w:val="002A22D7"/>
    <w:rsid w:val="002A23BB"/>
    <w:rsid w:val="002A2C34"/>
    <w:rsid w:val="002A3728"/>
    <w:rsid w:val="002A40AC"/>
    <w:rsid w:val="002A40E6"/>
    <w:rsid w:val="002A451A"/>
    <w:rsid w:val="002A52E8"/>
    <w:rsid w:val="002A54F9"/>
    <w:rsid w:val="002A577B"/>
    <w:rsid w:val="002A5918"/>
    <w:rsid w:val="002A5A27"/>
    <w:rsid w:val="002A5AEB"/>
    <w:rsid w:val="002A6117"/>
    <w:rsid w:val="002A640F"/>
    <w:rsid w:val="002A6CC4"/>
    <w:rsid w:val="002A6D05"/>
    <w:rsid w:val="002A6F45"/>
    <w:rsid w:val="002A721E"/>
    <w:rsid w:val="002A7322"/>
    <w:rsid w:val="002B01DC"/>
    <w:rsid w:val="002B02C5"/>
    <w:rsid w:val="002B054C"/>
    <w:rsid w:val="002B0708"/>
    <w:rsid w:val="002B097B"/>
    <w:rsid w:val="002B10DD"/>
    <w:rsid w:val="002B14DD"/>
    <w:rsid w:val="002B1B3B"/>
    <w:rsid w:val="002B2164"/>
    <w:rsid w:val="002B26DF"/>
    <w:rsid w:val="002B2CE3"/>
    <w:rsid w:val="002B2DA0"/>
    <w:rsid w:val="002B2F4F"/>
    <w:rsid w:val="002B324F"/>
    <w:rsid w:val="002B36AB"/>
    <w:rsid w:val="002B3BFF"/>
    <w:rsid w:val="002B3F74"/>
    <w:rsid w:val="002B401B"/>
    <w:rsid w:val="002B414E"/>
    <w:rsid w:val="002B4226"/>
    <w:rsid w:val="002B4665"/>
    <w:rsid w:val="002B4E8F"/>
    <w:rsid w:val="002B533B"/>
    <w:rsid w:val="002B5E67"/>
    <w:rsid w:val="002B61D0"/>
    <w:rsid w:val="002B66FF"/>
    <w:rsid w:val="002B67C7"/>
    <w:rsid w:val="002B6C97"/>
    <w:rsid w:val="002B6CA0"/>
    <w:rsid w:val="002B6D94"/>
    <w:rsid w:val="002B7695"/>
    <w:rsid w:val="002B7720"/>
    <w:rsid w:val="002C035C"/>
    <w:rsid w:val="002C0411"/>
    <w:rsid w:val="002C0674"/>
    <w:rsid w:val="002C0E1A"/>
    <w:rsid w:val="002C113E"/>
    <w:rsid w:val="002C1269"/>
    <w:rsid w:val="002C17C2"/>
    <w:rsid w:val="002C1A6F"/>
    <w:rsid w:val="002C1C5D"/>
    <w:rsid w:val="002C226D"/>
    <w:rsid w:val="002C24E0"/>
    <w:rsid w:val="002C25B2"/>
    <w:rsid w:val="002C2662"/>
    <w:rsid w:val="002C339C"/>
    <w:rsid w:val="002C3612"/>
    <w:rsid w:val="002C39B0"/>
    <w:rsid w:val="002C3B06"/>
    <w:rsid w:val="002C3E81"/>
    <w:rsid w:val="002C4258"/>
    <w:rsid w:val="002C43E3"/>
    <w:rsid w:val="002C4465"/>
    <w:rsid w:val="002C47E5"/>
    <w:rsid w:val="002C4D66"/>
    <w:rsid w:val="002C50FB"/>
    <w:rsid w:val="002C53F0"/>
    <w:rsid w:val="002C5EB3"/>
    <w:rsid w:val="002C5F1F"/>
    <w:rsid w:val="002C6581"/>
    <w:rsid w:val="002C66EF"/>
    <w:rsid w:val="002C6B63"/>
    <w:rsid w:val="002C6C1D"/>
    <w:rsid w:val="002C6F48"/>
    <w:rsid w:val="002C72FA"/>
    <w:rsid w:val="002C768C"/>
    <w:rsid w:val="002C7A59"/>
    <w:rsid w:val="002C7AE2"/>
    <w:rsid w:val="002C7B9E"/>
    <w:rsid w:val="002C7D28"/>
    <w:rsid w:val="002D0344"/>
    <w:rsid w:val="002D0391"/>
    <w:rsid w:val="002D0457"/>
    <w:rsid w:val="002D0E0E"/>
    <w:rsid w:val="002D0F9D"/>
    <w:rsid w:val="002D1B46"/>
    <w:rsid w:val="002D27B7"/>
    <w:rsid w:val="002D2838"/>
    <w:rsid w:val="002D2D41"/>
    <w:rsid w:val="002D30C8"/>
    <w:rsid w:val="002D3527"/>
    <w:rsid w:val="002D3967"/>
    <w:rsid w:val="002D3D11"/>
    <w:rsid w:val="002D3DA7"/>
    <w:rsid w:val="002D3DF7"/>
    <w:rsid w:val="002D3FB4"/>
    <w:rsid w:val="002D4630"/>
    <w:rsid w:val="002D47CE"/>
    <w:rsid w:val="002D4BCF"/>
    <w:rsid w:val="002D5D36"/>
    <w:rsid w:val="002D5D62"/>
    <w:rsid w:val="002D5E6E"/>
    <w:rsid w:val="002D5FE6"/>
    <w:rsid w:val="002D672F"/>
    <w:rsid w:val="002D67FB"/>
    <w:rsid w:val="002D6E0D"/>
    <w:rsid w:val="002D7087"/>
    <w:rsid w:val="002D71D2"/>
    <w:rsid w:val="002D7BF3"/>
    <w:rsid w:val="002D7E8B"/>
    <w:rsid w:val="002E053B"/>
    <w:rsid w:val="002E09D6"/>
    <w:rsid w:val="002E0D5B"/>
    <w:rsid w:val="002E0E56"/>
    <w:rsid w:val="002E0F87"/>
    <w:rsid w:val="002E153B"/>
    <w:rsid w:val="002E15C0"/>
    <w:rsid w:val="002E1ED3"/>
    <w:rsid w:val="002E2455"/>
    <w:rsid w:val="002E2824"/>
    <w:rsid w:val="002E2AF9"/>
    <w:rsid w:val="002E2CD4"/>
    <w:rsid w:val="002E2E72"/>
    <w:rsid w:val="002E2EC1"/>
    <w:rsid w:val="002E2FB7"/>
    <w:rsid w:val="002E301C"/>
    <w:rsid w:val="002E33CB"/>
    <w:rsid w:val="002E3B43"/>
    <w:rsid w:val="002E3CF5"/>
    <w:rsid w:val="002E43D4"/>
    <w:rsid w:val="002E4BFB"/>
    <w:rsid w:val="002E4CD2"/>
    <w:rsid w:val="002E4E9D"/>
    <w:rsid w:val="002E5405"/>
    <w:rsid w:val="002E5D48"/>
    <w:rsid w:val="002E5E9F"/>
    <w:rsid w:val="002E5F51"/>
    <w:rsid w:val="002E6083"/>
    <w:rsid w:val="002E62BC"/>
    <w:rsid w:val="002E6A99"/>
    <w:rsid w:val="002E6BF3"/>
    <w:rsid w:val="002E7317"/>
    <w:rsid w:val="002F0696"/>
    <w:rsid w:val="002F0DF1"/>
    <w:rsid w:val="002F0F2B"/>
    <w:rsid w:val="002F1373"/>
    <w:rsid w:val="002F1531"/>
    <w:rsid w:val="002F176B"/>
    <w:rsid w:val="002F2430"/>
    <w:rsid w:val="002F270F"/>
    <w:rsid w:val="002F27F2"/>
    <w:rsid w:val="002F2AC0"/>
    <w:rsid w:val="002F2D4B"/>
    <w:rsid w:val="002F2F2B"/>
    <w:rsid w:val="002F378E"/>
    <w:rsid w:val="002F3BEA"/>
    <w:rsid w:val="002F4055"/>
    <w:rsid w:val="002F413A"/>
    <w:rsid w:val="002F4515"/>
    <w:rsid w:val="002F4C1E"/>
    <w:rsid w:val="002F5052"/>
    <w:rsid w:val="002F5B8C"/>
    <w:rsid w:val="002F5E2E"/>
    <w:rsid w:val="002F608F"/>
    <w:rsid w:val="002F6590"/>
    <w:rsid w:val="002F6F39"/>
    <w:rsid w:val="002F6FFA"/>
    <w:rsid w:val="002F737B"/>
    <w:rsid w:val="002F7418"/>
    <w:rsid w:val="002F7685"/>
    <w:rsid w:val="002F7A0E"/>
    <w:rsid w:val="002F7D87"/>
    <w:rsid w:val="003003CD"/>
    <w:rsid w:val="00300915"/>
    <w:rsid w:val="0030150E"/>
    <w:rsid w:val="00301E7F"/>
    <w:rsid w:val="00301ECA"/>
    <w:rsid w:val="00301EDD"/>
    <w:rsid w:val="00302029"/>
    <w:rsid w:val="00302958"/>
    <w:rsid w:val="00303C11"/>
    <w:rsid w:val="00303D99"/>
    <w:rsid w:val="003043C4"/>
    <w:rsid w:val="003045BE"/>
    <w:rsid w:val="00304AE3"/>
    <w:rsid w:val="00304BFD"/>
    <w:rsid w:val="00304EAD"/>
    <w:rsid w:val="00304F84"/>
    <w:rsid w:val="00305903"/>
    <w:rsid w:val="00305D50"/>
    <w:rsid w:val="00305E6A"/>
    <w:rsid w:val="003064D0"/>
    <w:rsid w:val="003067F0"/>
    <w:rsid w:val="00306AF0"/>
    <w:rsid w:val="00306DA5"/>
    <w:rsid w:val="0030715B"/>
    <w:rsid w:val="0030715D"/>
    <w:rsid w:val="0030737B"/>
    <w:rsid w:val="00307517"/>
    <w:rsid w:val="0030772A"/>
    <w:rsid w:val="00307812"/>
    <w:rsid w:val="00307943"/>
    <w:rsid w:val="00307CDD"/>
    <w:rsid w:val="003101F1"/>
    <w:rsid w:val="00310330"/>
    <w:rsid w:val="00310602"/>
    <w:rsid w:val="003108AB"/>
    <w:rsid w:val="00310F8F"/>
    <w:rsid w:val="00311198"/>
    <w:rsid w:val="003119EB"/>
    <w:rsid w:val="00311AD3"/>
    <w:rsid w:val="00311E96"/>
    <w:rsid w:val="00312403"/>
    <w:rsid w:val="00312DC0"/>
    <w:rsid w:val="00312E16"/>
    <w:rsid w:val="003130EE"/>
    <w:rsid w:val="003135CB"/>
    <w:rsid w:val="003141AB"/>
    <w:rsid w:val="0031421F"/>
    <w:rsid w:val="0031429D"/>
    <w:rsid w:val="003142C5"/>
    <w:rsid w:val="0031467D"/>
    <w:rsid w:val="003146D0"/>
    <w:rsid w:val="00314A6A"/>
    <w:rsid w:val="003150B2"/>
    <w:rsid w:val="003150D2"/>
    <w:rsid w:val="00315D18"/>
    <w:rsid w:val="003167A5"/>
    <w:rsid w:val="00317638"/>
    <w:rsid w:val="00317A62"/>
    <w:rsid w:val="00317D57"/>
    <w:rsid w:val="00320282"/>
    <w:rsid w:val="003203E4"/>
    <w:rsid w:val="0032047A"/>
    <w:rsid w:val="003204BF"/>
    <w:rsid w:val="0032096B"/>
    <w:rsid w:val="00320A45"/>
    <w:rsid w:val="003216B0"/>
    <w:rsid w:val="00321D04"/>
    <w:rsid w:val="00321DD3"/>
    <w:rsid w:val="00321FCC"/>
    <w:rsid w:val="003224B8"/>
    <w:rsid w:val="00322BDF"/>
    <w:rsid w:val="00323399"/>
    <w:rsid w:val="00323AD1"/>
    <w:rsid w:val="00323E3A"/>
    <w:rsid w:val="00324623"/>
    <w:rsid w:val="00324DEC"/>
    <w:rsid w:val="00324E26"/>
    <w:rsid w:val="00324FC8"/>
    <w:rsid w:val="003252C1"/>
    <w:rsid w:val="00325423"/>
    <w:rsid w:val="00325B64"/>
    <w:rsid w:val="0032670A"/>
    <w:rsid w:val="0032697D"/>
    <w:rsid w:val="00326AC9"/>
    <w:rsid w:val="00326DCD"/>
    <w:rsid w:val="00326F88"/>
    <w:rsid w:val="0032781F"/>
    <w:rsid w:val="00327D52"/>
    <w:rsid w:val="00327F59"/>
    <w:rsid w:val="003301ED"/>
    <w:rsid w:val="0033066F"/>
    <w:rsid w:val="00330685"/>
    <w:rsid w:val="00330A10"/>
    <w:rsid w:val="00330BB9"/>
    <w:rsid w:val="00330DD4"/>
    <w:rsid w:val="00330E23"/>
    <w:rsid w:val="00330E5A"/>
    <w:rsid w:val="0033167F"/>
    <w:rsid w:val="00331BCA"/>
    <w:rsid w:val="00331C04"/>
    <w:rsid w:val="00331D5A"/>
    <w:rsid w:val="003324D5"/>
    <w:rsid w:val="00332731"/>
    <w:rsid w:val="0033292D"/>
    <w:rsid w:val="00332D43"/>
    <w:rsid w:val="003333B3"/>
    <w:rsid w:val="003337E5"/>
    <w:rsid w:val="003339AF"/>
    <w:rsid w:val="00333ABA"/>
    <w:rsid w:val="00333AF7"/>
    <w:rsid w:val="00333EFA"/>
    <w:rsid w:val="00334261"/>
    <w:rsid w:val="003342D6"/>
    <w:rsid w:val="0033492A"/>
    <w:rsid w:val="00334997"/>
    <w:rsid w:val="00334FD5"/>
    <w:rsid w:val="003356E3"/>
    <w:rsid w:val="00335A17"/>
    <w:rsid w:val="00335F07"/>
    <w:rsid w:val="0033601F"/>
    <w:rsid w:val="003361D2"/>
    <w:rsid w:val="00336775"/>
    <w:rsid w:val="00336C77"/>
    <w:rsid w:val="00336C96"/>
    <w:rsid w:val="00336CD0"/>
    <w:rsid w:val="00336ECB"/>
    <w:rsid w:val="0033728F"/>
    <w:rsid w:val="00337AED"/>
    <w:rsid w:val="00340326"/>
    <w:rsid w:val="0034084C"/>
    <w:rsid w:val="00340ECE"/>
    <w:rsid w:val="00341E49"/>
    <w:rsid w:val="00341F08"/>
    <w:rsid w:val="003425CE"/>
    <w:rsid w:val="00342F35"/>
    <w:rsid w:val="0034348A"/>
    <w:rsid w:val="00343923"/>
    <w:rsid w:val="00343ADD"/>
    <w:rsid w:val="00343F49"/>
    <w:rsid w:val="0034456A"/>
    <w:rsid w:val="00344947"/>
    <w:rsid w:val="0034669C"/>
    <w:rsid w:val="003469A8"/>
    <w:rsid w:val="003472B8"/>
    <w:rsid w:val="003474FB"/>
    <w:rsid w:val="003475DC"/>
    <w:rsid w:val="00347EC9"/>
    <w:rsid w:val="003500C2"/>
    <w:rsid w:val="00350548"/>
    <w:rsid w:val="0035081C"/>
    <w:rsid w:val="0035092B"/>
    <w:rsid w:val="0035182B"/>
    <w:rsid w:val="00351B36"/>
    <w:rsid w:val="00351D95"/>
    <w:rsid w:val="00352E9B"/>
    <w:rsid w:val="003530D7"/>
    <w:rsid w:val="00353271"/>
    <w:rsid w:val="0035381E"/>
    <w:rsid w:val="00353864"/>
    <w:rsid w:val="0035387A"/>
    <w:rsid w:val="00353ADE"/>
    <w:rsid w:val="00353DDB"/>
    <w:rsid w:val="003541CE"/>
    <w:rsid w:val="00355807"/>
    <w:rsid w:val="003560EB"/>
    <w:rsid w:val="0035648A"/>
    <w:rsid w:val="00356743"/>
    <w:rsid w:val="00356AB6"/>
    <w:rsid w:val="0035743D"/>
    <w:rsid w:val="0035750F"/>
    <w:rsid w:val="0035761D"/>
    <w:rsid w:val="003600E4"/>
    <w:rsid w:val="00360677"/>
    <w:rsid w:val="00360815"/>
    <w:rsid w:val="00360ABD"/>
    <w:rsid w:val="003611B6"/>
    <w:rsid w:val="0036127B"/>
    <w:rsid w:val="0036149A"/>
    <w:rsid w:val="00361A5C"/>
    <w:rsid w:val="00361E69"/>
    <w:rsid w:val="0036213F"/>
    <w:rsid w:val="0036347C"/>
    <w:rsid w:val="0036358F"/>
    <w:rsid w:val="00363950"/>
    <w:rsid w:val="0036410C"/>
    <w:rsid w:val="003641C7"/>
    <w:rsid w:val="0036445C"/>
    <w:rsid w:val="00364BBF"/>
    <w:rsid w:val="0036510B"/>
    <w:rsid w:val="00365353"/>
    <w:rsid w:val="0036554A"/>
    <w:rsid w:val="00365C06"/>
    <w:rsid w:val="0036699C"/>
    <w:rsid w:val="00366DAD"/>
    <w:rsid w:val="00366E31"/>
    <w:rsid w:val="00366FA5"/>
    <w:rsid w:val="003670A0"/>
    <w:rsid w:val="003675BA"/>
    <w:rsid w:val="0036790B"/>
    <w:rsid w:val="00367E5F"/>
    <w:rsid w:val="003700CC"/>
    <w:rsid w:val="00370331"/>
    <w:rsid w:val="0037065C"/>
    <w:rsid w:val="00370887"/>
    <w:rsid w:val="00370A35"/>
    <w:rsid w:val="00370B92"/>
    <w:rsid w:val="00370CA8"/>
    <w:rsid w:val="00370DEA"/>
    <w:rsid w:val="00370F60"/>
    <w:rsid w:val="003710A9"/>
    <w:rsid w:val="00371368"/>
    <w:rsid w:val="0037141E"/>
    <w:rsid w:val="00371BC7"/>
    <w:rsid w:val="00371C44"/>
    <w:rsid w:val="0037245C"/>
    <w:rsid w:val="0037250A"/>
    <w:rsid w:val="003725DC"/>
    <w:rsid w:val="00372BC6"/>
    <w:rsid w:val="00372CDC"/>
    <w:rsid w:val="0037322E"/>
    <w:rsid w:val="003733A6"/>
    <w:rsid w:val="003745A9"/>
    <w:rsid w:val="00374FEB"/>
    <w:rsid w:val="0037500E"/>
    <w:rsid w:val="00375023"/>
    <w:rsid w:val="003753E3"/>
    <w:rsid w:val="003754B4"/>
    <w:rsid w:val="00375657"/>
    <w:rsid w:val="0037592C"/>
    <w:rsid w:val="00376802"/>
    <w:rsid w:val="00376C2E"/>
    <w:rsid w:val="003773A3"/>
    <w:rsid w:val="00377976"/>
    <w:rsid w:val="00380335"/>
    <w:rsid w:val="00380B4A"/>
    <w:rsid w:val="00380D43"/>
    <w:rsid w:val="00380F93"/>
    <w:rsid w:val="00381122"/>
    <w:rsid w:val="0038180B"/>
    <w:rsid w:val="003819A5"/>
    <w:rsid w:val="00381C60"/>
    <w:rsid w:val="00381CE6"/>
    <w:rsid w:val="00381DC7"/>
    <w:rsid w:val="003821B5"/>
    <w:rsid w:val="00382F3E"/>
    <w:rsid w:val="0038308A"/>
    <w:rsid w:val="00383216"/>
    <w:rsid w:val="00383478"/>
    <w:rsid w:val="003839FD"/>
    <w:rsid w:val="00384306"/>
    <w:rsid w:val="00384582"/>
    <w:rsid w:val="003848AC"/>
    <w:rsid w:val="0038495B"/>
    <w:rsid w:val="00384A31"/>
    <w:rsid w:val="00384E59"/>
    <w:rsid w:val="00385256"/>
    <w:rsid w:val="0038553E"/>
    <w:rsid w:val="003857EA"/>
    <w:rsid w:val="003859B6"/>
    <w:rsid w:val="00385E36"/>
    <w:rsid w:val="00385EB6"/>
    <w:rsid w:val="00385F65"/>
    <w:rsid w:val="0038669A"/>
    <w:rsid w:val="0038697E"/>
    <w:rsid w:val="00386A05"/>
    <w:rsid w:val="00386C7A"/>
    <w:rsid w:val="00386E13"/>
    <w:rsid w:val="003876D8"/>
    <w:rsid w:val="00387BF5"/>
    <w:rsid w:val="00387CF5"/>
    <w:rsid w:val="00387F46"/>
    <w:rsid w:val="00390318"/>
    <w:rsid w:val="0039098D"/>
    <w:rsid w:val="00390AED"/>
    <w:rsid w:val="00391202"/>
    <w:rsid w:val="0039149A"/>
    <w:rsid w:val="00391B97"/>
    <w:rsid w:val="00391BD5"/>
    <w:rsid w:val="0039201D"/>
    <w:rsid w:val="003920F2"/>
    <w:rsid w:val="00392629"/>
    <w:rsid w:val="0039288E"/>
    <w:rsid w:val="00392894"/>
    <w:rsid w:val="00392DA0"/>
    <w:rsid w:val="003931A6"/>
    <w:rsid w:val="0039379D"/>
    <w:rsid w:val="00393913"/>
    <w:rsid w:val="00393BCE"/>
    <w:rsid w:val="00393E4D"/>
    <w:rsid w:val="00395071"/>
    <w:rsid w:val="003954C1"/>
    <w:rsid w:val="00395A2B"/>
    <w:rsid w:val="00395D5E"/>
    <w:rsid w:val="003961EE"/>
    <w:rsid w:val="00396E1B"/>
    <w:rsid w:val="00396E6A"/>
    <w:rsid w:val="00397089"/>
    <w:rsid w:val="0039741F"/>
    <w:rsid w:val="00397BCC"/>
    <w:rsid w:val="003A005E"/>
    <w:rsid w:val="003A045F"/>
    <w:rsid w:val="003A0A2B"/>
    <w:rsid w:val="003A0D4E"/>
    <w:rsid w:val="003A116F"/>
    <w:rsid w:val="003A16B8"/>
    <w:rsid w:val="003A16EA"/>
    <w:rsid w:val="003A179E"/>
    <w:rsid w:val="003A18B1"/>
    <w:rsid w:val="003A1EAB"/>
    <w:rsid w:val="003A1EC4"/>
    <w:rsid w:val="003A2366"/>
    <w:rsid w:val="003A255C"/>
    <w:rsid w:val="003A299B"/>
    <w:rsid w:val="003A2B42"/>
    <w:rsid w:val="003A2CED"/>
    <w:rsid w:val="003A2FB4"/>
    <w:rsid w:val="003A30D8"/>
    <w:rsid w:val="003A319E"/>
    <w:rsid w:val="003A3847"/>
    <w:rsid w:val="003A447E"/>
    <w:rsid w:val="003A47DF"/>
    <w:rsid w:val="003A4B2C"/>
    <w:rsid w:val="003A4E42"/>
    <w:rsid w:val="003A503C"/>
    <w:rsid w:val="003A5422"/>
    <w:rsid w:val="003A56FD"/>
    <w:rsid w:val="003A5767"/>
    <w:rsid w:val="003A591B"/>
    <w:rsid w:val="003A5D6C"/>
    <w:rsid w:val="003A64BB"/>
    <w:rsid w:val="003A67DF"/>
    <w:rsid w:val="003A7076"/>
    <w:rsid w:val="003A708E"/>
    <w:rsid w:val="003A7432"/>
    <w:rsid w:val="003A74EE"/>
    <w:rsid w:val="003A7826"/>
    <w:rsid w:val="003A7B37"/>
    <w:rsid w:val="003A7D3D"/>
    <w:rsid w:val="003A7D62"/>
    <w:rsid w:val="003B016F"/>
    <w:rsid w:val="003B114E"/>
    <w:rsid w:val="003B1184"/>
    <w:rsid w:val="003B129A"/>
    <w:rsid w:val="003B13C5"/>
    <w:rsid w:val="003B14FA"/>
    <w:rsid w:val="003B16F8"/>
    <w:rsid w:val="003B17BF"/>
    <w:rsid w:val="003B1DCC"/>
    <w:rsid w:val="003B20D7"/>
    <w:rsid w:val="003B2588"/>
    <w:rsid w:val="003B2853"/>
    <w:rsid w:val="003B2C80"/>
    <w:rsid w:val="003B2DA2"/>
    <w:rsid w:val="003B31C3"/>
    <w:rsid w:val="003B3246"/>
    <w:rsid w:val="003B35A4"/>
    <w:rsid w:val="003B3B0E"/>
    <w:rsid w:val="003B46FA"/>
    <w:rsid w:val="003B4F25"/>
    <w:rsid w:val="003B5047"/>
    <w:rsid w:val="003B5182"/>
    <w:rsid w:val="003B519C"/>
    <w:rsid w:val="003B535B"/>
    <w:rsid w:val="003B5801"/>
    <w:rsid w:val="003B58C4"/>
    <w:rsid w:val="003B5917"/>
    <w:rsid w:val="003B5BFD"/>
    <w:rsid w:val="003B5EA7"/>
    <w:rsid w:val="003B6118"/>
    <w:rsid w:val="003B67D7"/>
    <w:rsid w:val="003B6818"/>
    <w:rsid w:val="003B70D4"/>
    <w:rsid w:val="003B72C4"/>
    <w:rsid w:val="003B7B90"/>
    <w:rsid w:val="003C0352"/>
    <w:rsid w:val="003C0871"/>
    <w:rsid w:val="003C0CE2"/>
    <w:rsid w:val="003C0D9F"/>
    <w:rsid w:val="003C0E02"/>
    <w:rsid w:val="003C159D"/>
    <w:rsid w:val="003C1A4D"/>
    <w:rsid w:val="003C1D88"/>
    <w:rsid w:val="003C1FBE"/>
    <w:rsid w:val="003C2304"/>
    <w:rsid w:val="003C23A3"/>
    <w:rsid w:val="003C2929"/>
    <w:rsid w:val="003C2DD0"/>
    <w:rsid w:val="003C31B5"/>
    <w:rsid w:val="003C31D0"/>
    <w:rsid w:val="003C37FC"/>
    <w:rsid w:val="003C407D"/>
    <w:rsid w:val="003C4277"/>
    <w:rsid w:val="003C4A97"/>
    <w:rsid w:val="003C4B47"/>
    <w:rsid w:val="003C4CBE"/>
    <w:rsid w:val="003C5A0C"/>
    <w:rsid w:val="003C5CC9"/>
    <w:rsid w:val="003C5DF5"/>
    <w:rsid w:val="003C6000"/>
    <w:rsid w:val="003C6277"/>
    <w:rsid w:val="003C63D1"/>
    <w:rsid w:val="003C68AF"/>
    <w:rsid w:val="003C6E1D"/>
    <w:rsid w:val="003C6EA0"/>
    <w:rsid w:val="003C7640"/>
    <w:rsid w:val="003C777C"/>
    <w:rsid w:val="003C7880"/>
    <w:rsid w:val="003C78F5"/>
    <w:rsid w:val="003C799B"/>
    <w:rsid w:val="003D0441"/>
    <w:rsid w:val="003D0B04"/>
    <w:rsid w:val="003D0B8E"/>
    <w:rsid w:val="003D0F81"/>
    <w:rsid w:val="003D1295"/>
    <w:rsid w:val="003D155F"/>
    <w:rsid w:val="003D1620"/>
    <w:rsid w:val="003D16EC"/>
    <w:rsid w:val="003D2008"/>
    <w:rsid w:val="003D2B27"/>
    <w:rsid w:val="003D3EE0"/>
    <w:rsid w:val="003D4CB5"/>
    <w:rsid w:val="003D4F9E"/>
    <w:rsid w:val="003D535E"/>
    <w:rsid w:val="003D5428"/>
    <w:rsid w:val="003D56AE"/>
    <w:rsid w:val="003D6067"/>
    <w:rsid w:val="003D6438"/>
    <w:rsid w:val="003D686A"/>
    <w:rsid w:val="003D6996"/>
    <w:rsid w:val="003D6A83"/>
    <w:rsid w:val="003D6C31"/>
    <w:rsid w:val="003D6C60"/>
    <w:rsid w:val="003E03B2"/>
    <w:rsid w:val="003E0F35"/>
    <w:rsid w:val="003E18F9"/>
    <w:rsid w:val="003E1C4E"/>
    <w:rsid w:val="003E1DFB"/>
    <w:rsid w:val="003E1E91"/>
    <w:rsid w:val="003E20FA"/>
    <w:rsid w:val="003E21CA"/>
    <w:rsid w:val="003E2A2C"/>
    <w:rsid w:val="003E2DA8"/>
    <w:rsid w:val="003E2FC2"/>
    <w:rsid w:val="003E32CE"/>
    <w:rsid w:val="003E3508"/>
    <w:rsid w:val="003E353B"/>
    <w:rsid w:val="003E3805"/>
    <w:rsid w:val="003E43EA"/>
    <w:rsid w:val="003E4B6C"/>
    <w:rsid w:val="003E4B94"/>
    <w:rsid w:val="003E52AC"/>
    <w:rsid w:val="003E56EF"/>
    <w:rsid w:val="003E68EE"/>
    <w:rsid w:val="003E6D60"/>
    <w:rsid w:val="003E6F4E"/>
    <w:rsid w:val="003E7FC6"/>
    <w:rsid w:val="003F01DB"/>
    <w:rsid w:val="003F0BA9"/>
    <w:rsid w:val="003F141D"/>
    <w:rsid w:val="003F145C"/>
    <w:rsid w:val="003F14A3"/>
    <w:rsid w:val="003F1775"/>
    <w:rsid w:val="003F1838"/>
    <w:rsid w:val="003F1871"/>
    <w:rsid w:val="003F1EAC"/>
    <w:rsid w:val="003F25DA"/>
    <w:rsid w:val="003F2695"/>
    <w:rsid w:val="003F34ED"/>
    <w:rsid w:val="003F3790"/>
    <w:rsid w:val="003F3BB8"/>
    <w:rsid w:val="003F403F"/>
    <w:rsid w:val="003F40F5"/>
    <w:rsid w:val="003F4221"/>
    <w:rsid w:val="003F43E3"/>
    <w:rsid w:val="003F4489"/>
    <w:rsid w:val="003F4BFD"/>
    <w:rsid w:val="003F4C9B"/>
    <w:rsid w:val="003F4CAA"/>
    <w:rsid w:val="003F4E87"/>
    <w:rsid w:val="003F528F"/>
    <w:rsid w:val="003F52E4"/>
    <w:rsid w:val="003F565B"/>
    <w:rsid w:val="003F58E9"/>
    <w:rsid w:val="003F59B2"/>
    <w:rsid w:val="003F5EB8"/>
    <w:rsid w:val="003F664C"/>
    <w:rsid w:val="003F69AE"/>
    <w:rsid w:val="003F6BF2"/>
    <w:rsid w:val="003F6CEF"/>
    <w:rsid w:val="003F6EDB"/>
    <w:rsid w:val="003F7144"/>
    <w:rsid w:val="003F71C6"/>
    <w:rsid w:val="004005C7"/>
    <w:rsid w:val="004006BA"/>
    <w:rsid w:val="00400EE4"/>
    <w:rsid w:val="00400F10"/>
    <w:rsid w:val="004012B4"/>
    <w:rsid w:val="00401536"/>
    <w:rsid w:val="00401630"/>
    <w:rsid w:val="00401A04"/>
    <w:rsid w:val="00401D72"/>
    <w:rsid w:val="004020A9"/>
    <w:rsid w:val="0040218D"/>
    <w:rsid w:val="0040300D"/>
    <w:rsid w:val="0040342B"/>
    <w:rsid w:val="0040374B"/>
    <w:rsid w:val="00403AB3"/>
    <w:rsid w:val="00404873"/>
    <w:rsid w:val="00404DD6"/>
    <w:rsid w:val="00405656"/>
    <w:rsid w:val="00405B9C"/>
    <w:rsid w:val="00406DEB"/>
    <w:rsid w:val="00406E27"/>
    <w:rsid w:val="00406E2B"/>
    <w:rsid w:val="004073E0"/>
    <w:rsid w:val="00407487"/>
    <w:rsid w:val="004078DB"/>
    <w:rsid w:val="00410039"/>
    <w:rsid w:val="0041029C"/>
    <w:rsid w:val="00410503"/>
    <w:rsid w:val="00410845"/>
    <w:rsid w:val="00410E95"/>
    <w:rsid w:val="00410F57"/>
    <w:rsid w:val="00411957"/>
    <w:rsid w:val="00411B58"/>
    <w:rsid w:val="00411EB6"/>
    <w:rsid w:val="00412401"/>
    <w:rsid w:val="004135BF"/>
    <w:rsid w:val="00413609"/>
    <w:rsid w:val="00413807"/>
    <w:rsid w:val="00413AEB"/>
    <w:rsid w:val="00413B7C"/>
    <w:rsid w:val="00413F30"/>
    <w:rsid w:val="00413FFB"/>
    <w:rsid w:val="00414102"/>
    <w:rsid w:val="004148F7"/>
    <w:rsid w:val="00414F1B"/>
    <w:rsid w:val="0041516F"/>
    <w:rsid w:val="00415207"/>
    <w:rsid w:val="004153F4"/>
    <w:rsid w:val="0041562E"/>
    <w:rsid w:val="004159E7"/>
    <w:rsid w:val="00415DE5"/>
    <w:rsid w:val="00415E3D"/>
    <w:rsid w:val="00416205"/>
    <w:rsid w:val="00416A4D"/>
    <w:rsid w:val="00417189"/>
    <w:rsid w:val="004171A8"/>
    <w:rsid w:val="00417549"/>
    <w:rsid w:val="004179E8"/>
    <w:rsid w:val="00417EE8"/>
    <w:rsid w:val="00417F90"/>
    <w:rsid w:val="00420349"/>
    <w:rsid w:val="00420A7D"/>
    <w:rsid w:val="00420C67"/>
    <w:rsid w:val="00421085"/>
    <w:rsid w:val="0042192F"/>
    <w:rsid w:val="00421A58"/>
    <w:rsid w:val="00421CE9"/>
    <w:rsid w:val="0042251E"/>
    <w:rsid w:val="004228BB"/>
    <w:rsid w:val="00422A36"/>
    <w:rsid w:val="00423156"/>
    <w:rsid w:val="0042330D"/>
    <w:rsid w:val="004236A4"/>
    <w:rsid w:val="00424570"/>
    <w:rsid w:val="004249E7"/>
    <w:rsid w:val="00424A78"/>
    <w:rsid w:val="00424B35"/>
    <w:rsid w:val="00424F2D"/>
    <w:rsid w:val="00424FE5"/>
    <w:rsid w:val="00425201"/>
    <w:rsid w:val="00425303"/>
    <w:rsid w:val="0042539F"/>
    <w:rsid w:val="0042602F"/>
    <w:rsid w:val="004261FD"/>
    <w:rsid w:val="00426C92"/>
    <w:rsid w:val="004271AB"/>
    <w:rsid w:val="004272E1"/>
    <w:rsid w:val="0042748D"/>
    <w:rsid w:val="00427522"/>
    <w:rsid w:val="0043021E"/>
    <w:rsid w:val="00430252"/>
    <w:rsid w:val="0043043D"/>
    <w:rsid w:val="004304A2"/>
    <w:rsid w:val="004307A1"/>
    <w:rsid w:val="00430B89"/>
    <w:rsid w:val="00430DE6"/>
    <w:rsid w:val="00431734"/>
    <w:rsid w:val="004319CF"/>
    <w:rsid w:val="00431D21"/>
    <w:rsid w:val="00431E5F"/>
    <w:rsid w:val="00432AC4"/>
    <w:rsid w:val="00432AF6"/>
    <w:rsid w:val="00433205"/>
    <w:rsid w:val="00433852"/>
    <w:rsid w:val="004338F3"/>
    <w:rsid w:val="00434889"/>
    <w:rsid w:val="004349A5"/>
    <w:rsid w:val="004350C1"/>
    <w:rsid w:val="004358E3"/>
    <w:rsid w:val="00435BC1"/>
    <w:rsid w:val="00435FFA"/>
    <w:rsid w:val="004362C7"/>
    <w:rsid w:val="00436EDC"/>
    <w:rsid w:val="004375AC"/>
    <w:rsid w:val="00440A81"/>
    <w:rsid w:val="00440AA5"/>
    <w:rsid w:val="004411A6"/>
    <w:rsid w:val="0044123D"/>
    <w:rsid w:val="004419B3"/>
    <w:rsid w:val="00441D89"/>
    <w:rsid w:val="00441E00"/>
    <w:rsid w:val="00441F2B"/>
    <w:rsid w:val="00442390"/>
    <w:rsid w:val="00442598"/>
    <w:rsid w:val="00442BF9"/>
    <w:rsid w:val="00442FA4"/>
    <w:rsid w:val="004433BA"/>
    <w:rsid w:val="0044360F"/>
    <w:rsid w:val="00443A52"/>
    <w:rsid w:val="00443BFF"/>
    <w:rsid w:val="00443D2B"/>
    <w:rsid w:val="00443F9D"/>
    <w:rsid w:val="004444CD"/>
    <w:rsid w:val="004446CD"/>
    <w:rsid w:val="00444CB6"/>
    <w:rsid w:val="00444D18"/>
    <w:rsid w:val="00444F7E"/>
    <w:rsid w:val="00446329"/>
    <w:rsid w:val="004467A8"/>
    <w:rsid w:val="004469A0"/>
    <w:rsid w:val="00447251"/>
    <w:rsid w:val="00447327"/>
    <w:rsid w:val="00447B2E"/>
    <w:rsid w:val="00447BD2"/>
    <w:rsid w:val="00447CBB"/>
    <w:rsid w:val="00447ECD"/>
    <w:rsid w:val="004502DB"/>
    <w:rsid w:val="00450886"/>
    <w:rsid w:val="00450ED6"/>
    <w:rsid w:val="00451C7B"/>
    <w:rsid w:val="00452321"/>
    <w:rsid w:val="0045272C"/>
    <w:rsid w:val="0045278E"/>
    <w:rsid w:val="004527DE"/>
    <w:rsid w:val="00452AAC"/>
    <w:rsid w:val="00453623"/>
    <w:rsid w:val="00453944"/>
    <w:rsid w:val="00453AEB"/>
    <w:rsid w:val="00453E20"/>
    <w:rsid w:val="00454229"/>
    <w:rsid w:val="00454232"/>
    <w:rsid w:val="00454618"/>
    <w:rsid w:val="00454807"/>
    <w:rsid w:val="00454D82"/>
    <w:rsid w:val="00455008"/>
    <w:rsid w:val="00455868"/>
    <w:rsid w:val="00455F5F"/>
    <w:rsid w:val="0045678C"/>
    <w:rsid w:val="004568D5"/>
    <w:rsid w:val="00456AE1"/>
    <w:rsid w:val="00456D3D"/>
    <w:rsid w:val="00456EE9"/>
    <w:rsid w:val="00456FC1"/>
    <w:rsid w:val="00457083"/>
    <w:rsid w:val="004570AF"/>
    <w:rsid w:val="004579FA"/>
    <w:rsid w:val="00457E7A"/>
    <w:rsid w:val="00457F30"/>
    <w:rsid w:val="00457FAF"/>
    <w:rsid w:val="00460C22"/>
    <w:rsid w:val="00460EF8"/>
    <w:rsid w:val="00460FF5"/>
    <w:rsid w:val="00461BF0"/>
    <w:rsid w:val="00461E7E"/>
    <w:rsid w:val="0046242E"/>
    <w:rsid w:val="00462CF7"/>
    <w:rsid w:val="00462D8C"/>
    <w:rsid w:val="004631C2"/>
    <w:rsid w:val="004632FA"/>
    <w:rsid w:val="00463917"/>
    <w:rsid w:val="00463951"/>
    <w:rsid w:val="0046412D"/>
    <w:rsid w:val="004641FC"/>
    <w:rsid w:val="0046447E"/>
    <w:rsid w:val="0046466F"/>
    <w:rsid w:val="00464BC5"/>
    <w:rsid w:val="00464CAB"/>
    <w:rsid w:val="0046543F"/>
    <w:rsid w:val="00465603"/>
    <w:rsid w:val="0046561C"/>
    <w:rsid w:val="004656A6"/>
    <w:rsid w:val="004658B5"/>
    <w:rsid w:val="004658BD"/>
    <w:rsid w:val="00465E53"/>
    <w:rsid w:val="004661A1"/>
    <w:rsid w:val="00466451"/>
    <w:rsid w:val="004664CE"/>
    <w:rsid w:val="0046685B"/>
    <w:rsid w:val="00466D8E"/>
    <w:rsid w:val="00467A1F"/>
    <w:rsid w:val="00467F5B"/>
    <w:rsid w:val="00470020"/>
    <w:rsid w:val="004703A5"/>
    <w:rsid w:val="00471166"/>
    <w:rsid w:val="0047156D"/>
    <w:rsid w:val="00471A60"/>
    <w:rsid w:val="00471B64"/>
    <w:rsid w:val="00471C08"/>
    <w:rsid w:val="00471C4F"/>
    <w:rsid w:val="00471E86"/>
    <w:rsid w:val="00472177"/>
    <w:rsid w:val="00472CA5"/>
    <w:rsid w:val="004731BD"/>
    <w:rsid w:val="00473544"/>
    <w:rsid w:val="00473B90"/>
    <w:rsid w:val="00473FB0"/>
    <w:rsid w:val="004742ED"/>
    <w:rsid w:val="004744B7"/>
    <w:rsid w:val="00474700"/>
    <w:rsid w:val="00474B54"/>
    <w:rsid w:val="004752FF"/>
    <w:rsid w:val="00475FD8"/>
    <w:rsid w:val="004762B5"/>
    <w:rsid w:val="00476495"/>
    <w:rsid w:val="0047662F"/>
    <w:rsid w:val="004767D6"/>
    <w:rsid w:val="00476F3D"/>
    <w:rsid w:val="004771A2"/>
    <w:rsid w:val="004774D9"/>
    <w:rsid w:val="00477F1C"/>
    <w:rsid w:val="004805C5"/>
    <w:rsid w:val="00480608"/>
    <w:rsid w:val="00480BA4"/>
    <w:rsid w:val="00480EFA"/>
    <w:rsid w:val="00481161"/>
    <w:rsid w:val="004814AA"/>
    <w:rsid w:val="00482A39"/>
    <w:rsid w:val="00483374"/>
    <w:rsid w:val="0048344C"/>
    <w:rsid w:val="0048355B"/>
    <w:rsid w:val="00483C35"/>
    <w:rsid w:val="0048403D"/>
    <w:rsid w:val="004840F5"/>
    <w:rsid w:val="00484245"/>
    <w:rsid w:val="004842B0"/>
    <w:rsid w:val="00484FB9"/>
    <w:rsid w:val="00485018"/>
    <w:rsid w:val="00485551"/>
    <w:rsid w:val="00485C7A"/>
    <w:rsid w:val="0048619F"/>
    <w:rsid w:val="004864EE"/>
    <w:rsid w:val="004868C3"/>
    <w:rsid w:val="00486A21"/>
    <w:rsid w:val="00486B2C"/>
    <w:rsid w:val="00486BEA"/>
    <w:rsid w:val="00486E0E"/>
    <w:rsid w:val="00487E0C"/>
    <w:rsid w:val="00487ECA"/>
    <w:rsid w:val="00490227"/>
    <w:rsid w:val="004902DE"/>
    <w:rsid w:val="004904D7"/>
    <w:rsid w:val="00490D26"/>
    <w:rsid w:val="00491058"/>
    <w:rsid w:val="00491583"/>
    <w:rsid w:val="0049208A"/>
    <w:rsid w:val="0049212E"/>
    <w:rsid w:val="004921B5"/>
    <w:rsid w:val="00492EDF"/>
    <w:rsid w:val="00492FB5"/>
    <w:rsid w:val="00493325"/>
    <w:rsid w:val="0049379A"/>
    <w:rsid w:val="00493940"/>
    <w:rsid w:val="004939DF"/>
    <w:rsid w:val="00493E88"/>
    <w:rsid w:val="004944AB"/>
    <w:rsid w:val="00494AAE"/>
    <w:rsid w:val="0049509E"/>
    <w:rsid w:val="0049530E"/>
    <w:rsid w:val="004957B8"/>
    <w:rsid w:val="00495EA2"/>
    <w:rsid w:val="00495F7A"/>
    <w:rsid w:val="00496182"/>
    <w:rsid w:val="00496620"/>
    <w:rsid w:val="004968D9"/>
    <w:rsid w:val="00497083"/>
    <w:rsid w:val="00497534"/>
    <w:rsid w:val="00497A99"/>
    <w:rsid w:val="00497E72"/>
    <w:rsid w:val="004A01EC"/>
    <w:rsid w:val="004A0455"/>
    <w:rsid w:val="004A08CC"/>
    <w:rsid w:val="004A0E48"/>
    <w:rsid w:val="004A0FA7"/>
    <w:rsid w:val="004A127F"/>
    <w:rsid w:val="004A1365"/>
    <w:rsid w:val="004A18B2"/>
    <w:rsid w:val="004A24C1"/>
    <w:rsid w:val="004A25C4"/>
    <w:rsid w:val="004A2894"/>
    <w:rsid w:val="004A28BC"/>
    <w:rsid w:val="004A2F09"/>
    <w:rsid w:val="004A3715"/>
    <w:rsid w:val="004A41F9"/>
    <w:rsid w:val="004A446F"/>
    <w:rsid w:val="004A44D8"/>
    <w:rsid w:val="004A4AAF"/>
    <w:rsid w:val="004A51BD"/>
    <w:rsid w:val="004A524B"/>
    <w:rsid w:val="004A5266"/>
    <w:rsid w:val="004A57ED"/>
    <w:rsid w:val="004A58FF"/>
    <w:rsid w:val="004A6723"/>
    <w:rsid w:val="004A7366"/>
    <w:rsid w:val="004A79AA"/>
    <w:rsid w:val="004B0725"/>
    <w:rsid w:val="004B0AEF"/>
    <w:rsid w:val="004B0B80"/>
    <w:rsid w:val="004B0CC1"/>
    <w:rsid w:val="004B0F45"/>
    <w:rsid w:val="004B12C4"/>
    <w:rsid w:val="004B1601"/>
    <w:rsid w:val="004B1834"/>
    <w:rsid w:val="004B1AD7"/>
    <w:rsid w:val="004B229C"/>
    <w:rsid w:val="004B2F45"/>
    <w:rsid w:val="004B3217"/>
    <w:rsid w:val="004B36A2"/>
    <w:rsid w:val="004B38D1"/>
    <w:rsid w:val="004B39B9"/>
    <w:rsid w:val="004B447B"/>
    <w:rsid w:val="004B4B6D"/>
    <w:rsid w:val="004B4C5D"/>
    <w:rsid w:val="004B4EEE"/>
    <w:rsid w:val="004B5D5D"/>
    <w:rsid w:val="004B5DEB"/>
    <w:rsid w:val="004B5E9C"/>
    <w:rsid w:val="004B67F5"/>
    <w:rsid w:val="004B6915"/>
    <w:rsid w:val="004B6F57"/>
    <w:rsid w:val="004B7300"/>
    <w:rsid w:val="004B7535"/>
    <w:rsid w:val="004B7761"/>
    <w:rsid w:val="004B7EFD"/>
    <w:rsid w:val="004C04B2"/>
    <w:rsid w:val="004C0820"/>
    <w:rsid w:val="004C0C17"/>
    <w:rsid w:val="004C10A2"/>
    <w:rsid w:val="004C196B"/>
    <w:rsid w:val="004C1E5D"/>
    <w:rsid w:val="004C2298"/>
    <w:rsid w:val="004C23BD"/>
    <w:rsid w:val="004C2F6A"/>
    <w:rsid w:val="004C3ED4"/>
    <w:rsid w:val="004C4D90"/>
    <w:rsid w:val="004C5370"/>
    <w:rsid w:val="004C5776"/>
    <w:rsid w:val="004C6514"/>
    <w:rsid w:val="004C6598"/>
    <w:rsid w:val="004C6A10"/>
    <w:rsid w:val="004C7467"/>
    <w:rsid w:val="004C756E"/>
    <w:rsid w:val="004C7690"/>
    <w:rsid w:val="004C7C27"/>
    <w:rsid w:val="004C7D78"/>
    <w:rsid w:val="004D055F"/>
    <w:rsid w:val="004D129E"/>
    <w:rsid w:val="004D12DC"/>
    <w:rsid w:val="004D1873"/>
    <w:rsid w:val="004D1ED6"/>
    <w:rsid w:val="004D257C"/>
    <w:rsid w:val="004D257D"/>
    <w:rsid w:val="004D2C15"/>
    <w:rsid w:val="004D2C91"/>
    <w:rsid w:val="004D2FE2"/>
    <w:rsid w:val="004D3D44"/>
    <w:rsid w:val="004D3E9E"/>
    <w:rsid w:val="004D435B"/>
    <w:rsid w:val="004D47F3"/>
    <w:rsid w:val="004D48A3"/>
    <w:rsid w:val="004D4ED8"/>
    <w:rsid w:val="004D536F"/>
    <w:rsid w:val="004D6B7D"/>
    <w:rsid w:val="004D73F9"/>
    <w:rsid w:val="004D744C"/>
    <w:rsid w:val="004D7836"/>
    <w:rsid w:val="004D7A77"/>
    <w:rsid w:val="004D7D3D"/>
    <w:rsid w:val="004E008D"/>
    <w:rsid w:val="004E03A2"/>
    <w:rsid w:val="004E0661"/>
    <w:rsid w:val="004E0DDF"/>
    <w:rsid w:val="004E1339"/>
    <w:rsid w:val="004E13B6"/>
    <w:rsid w:val="004E1699"/>
    <w:rsid w:val="004E1848"/>
    <w:rsid w:val="004E19EE"/>
    <w:rsid w:val="004E1C27"/>
    <w:rsid w:val="004E1E0B"/>
    <w:rsid w:val="004E211B"/>
    <w:rsid w:val="004E2BA8"/>
    <w:rsid w:val="004E314B"/>
    <w:rsid w:val="004E325C"/>
    <w:rsid w:val="004E3535"/>
    <w:rsid w:val="004E3562"/>
    <w:rsid w:val="004E40D4"/>
    <w:rsid w:val="004E410C"/>
    <w:rsid w:val="004E4449"/>
    <w:rsid w:val="004E444B"/>
    <w:rsid w:val="004E4FEF"/>
    <w:rsid w:val="004E68CB"/>
    <w:rsid w:val="004E6996"/>
    <w:rsid w:val="004E69DE"/>
    <w:rsid w:val="004E7885"/>
    <w:rsid w:val="004E7D1D"/>
    <w:rsid w:val="004F171B"/>
    <w:rsid w:val="004F1837"/>
    <w:rsid w:val="004F1A6E"/>
    <w:rsid w:val="004F1DDF"/>
    <w:rsid w:val="004F1E8C"/>
    <w:rsid w:val="004F24C0"/>
    <w:rsid w:val="004F2572"/>
    <w:rsid w:val="004F31E6"/>
    <w:rsid w:val="004F3468"/>
    <w:rsid w:val="004F3592"/>
    <w:rsid w:val="004F39FF"/>
    <w:rsid w:val="004F3F37"/>
    <w:rsid w:val="004F409E"/>
    <w:rsid w:val="004F45C1"/>
    <w:rsid w:val="004F47CA"/>
    <w:rsid w:val="004F51F9"/>
    <w:rsid w:val="004F5427"/>
    <w:rsid w:val="004F548C"/>
    <w:rsid w:val="004F58A0"/>
    <w:rsid w:val="004F5ECA"/>
    <w:rsid w:val="004F5F65"/>
    <w:rsid w:val="004F6AB5"/>
    <w:rsid w:val="004F6E13"/>
    <w:rsid w:val="004F6E27"/>
    <w:rsid w:val="004F71E2"/>
    <w:rsid w:val="004F76FC"/>
    <w:rsid w:val="004F7783"/>
    <w:rsid w:val="004F77AE"/>
    <w:rsid w:val="004F77CF"/>
    <w:rsid w:val="004F7AF7"/>
    <w:rsid w:val="00500A89"/>
    <w:rsid w:val="00500CA3"/>
    <w:rsid w:val="00501097"/>
    <w:rsid w:val="0050215D"/>
    <w:rsid w:val="005027C4"/>
    <w:rsid w:val="00502C36"/>
    <w:rsid w:val="00502D31"/>
    <w:rsid w:val="00503103"/>
    <w:rsid w:val="00503505"/>
    <w:rsid w:val="00503762"/>
    <w:rsid w:val="00504C9B"/>
    <w:rsid w:val="00504EC9"/>
    <w:rsid w:val="005054A1"/>
    <w:rsid w:val="00505A6D"/>
    <w:rsid w:val="00506036"/>
    <w:rsid w:val="005063D6"/>
    <w:rsid w:val="00506A5A"/>
    <w:rsid w:val="00506ACD"/>
    <w:rsid w:val="00506B41"/>
    <w:rsid w:val="005070C6"/>
    <w:rsid w:val="00507149"/>
    <w:rsid w:val="0050743A"/>
    <w:rsid w:val="0050771C"/>
    <w:rsid w:val="005078AE"/>
    <w:rsid w:val="00507CC7"/>
    <w:rsid w:val="00507F3D"/>
    <w:rsid w:val="00507F88"/>
    <w:rsid w:val="00510573"/>
    <w:rsid w:val="0051071A"/>
    <w:rsid w:val="00510949"/>
    <w:rsid w:val="00510AB8"/>
    <w:rsid w:val="005112D8"/>
    <w:rsid w:val="00512017"/>
    <w:rsid w:val="005126F2"/>
    <w:rsid w:val="00512A3E"/>
    <w:rsid w:val="00512C89"/>
    <w:rsid w:val="00512CB2"/>
    <w:rsid w:val="00513931"/>
    <w:rsid w:val="00513B18"/>
    <w:rsid w:val="00513DC7"/>
    <w:rsid w:val="0051425C"/>
    <w:rsid w:val="0051499C"/>
    <w:rsid w:val="00514A4D"/>
    <w:rsid w:val="005152EC"/>
    <w:rsid w:val="0051548E"/>
    <w:rsid w:val="005161AE"/>
    <w:rsid w:val="00516309"/>
    <w:rsid w:val="0051664D"/>
    <w:rsid w:val="00516721"/>
    <w:rsid w:val="00516965"/>
    <w:rsid w:val="00516CAC"/>
    <w:rsid w:val="00516F18"/>
    <w:rsid w:val="00516F3A"/>
    <w:rsid w:val="005173D3"/>
    <w:rsid w:val="005177C0"/>
    <w:rsid w:val="005178BF"/>
    <w:rsid w:val="00517B4C"/>
    <w:rsid w:val="00517BE4"/>
    <w:rsid w:val="00517DD0"/>
    <w:rsid w:val="00520060"/>
    <w:rsid w:val="005202FF"/>
    <w:rsid w:val="00520475"/>
    <w:rsid w:val="00520E25"/>
    <w:rsid w:val="00521455"/>
    <w:rsid w:val="005219FB"/>
    <w:rsid w:val="005224BC"/>
    <w:rsid w:val="005224FD"/>
    <w:rsid w:val="005227E7"/>
    <w:rsid w:val="005228F9"/>
    <w:rsid w:val="00522DA0"/>
    <w:rsid w:val="00522DC0"/>
    <w:rsid w:val="00522ED1"/>
    <w:rsid w:val="00523405"/>
    <w:rsid w:val="00523496"/>
    <w:rsid w:val="00523A00"/>
    <w:rsid w:val="00523A1E"/>
    <w:rsid w:val="00523BD8"/>
    <w:rsid w:val="00523DA6"/>
    <w:rsid w:val="00524305"/>
    <w:rsid w:val="005244A6"/>
    <w:rsid w:val="00524531"/>
    <w:rsid w:val="005246AB"/>
    <w:rsid w:val="005248C9"/>
    <w:rsid w:val="0052534E"/>
    <w:rsid w:val="005254AA"/>
    <w:rsid w:val="00525988"/>
    <w:rsid w:val="00526368"/>
    <w:rsid w:val="00526D03"/>
    <w:rsid w:val="0052702E"/>
    <w:rsid w:val="00527149"/>
    <w:rsid w:val="005272F7"/>
    <w:rsid w:val="00527DBB"/>
    <w:rsid w:val="0053042E"/>
    <w:rsid w:val="00530619"/>
    <w:rsid w:val="0053062D"/>
    <w:rsid w:val="00530A67"/>
    <w:rsid w:val="00530E9C"/>
    <w:rsid w:val="00530EDF"/>
    <w:rsid w:val="00530FBE"/>
    <w:rsid w:val="0053104D"/>
    <w:rsid w:val="0053124B"/>
    <w:rsid w:val="005313BC"/>
    <w:rsid w:val="0053188B"/>
    <w:rsid w:val="00531A9B"/>
    <w:rsid w:val="00531F5D"/>
    <w:rsid w:val="00531F92"/>
    <w:rsid w:val="00532115"/>
    <w:rsid w:val="005322DB"/>
    <w:rsid w:val="00532467"/>
    <w:rsid w:val="005325D2"/>
    <w:rsid w:val="00532830"/>
    <w:rsid w:val="005329EE"/>
    <w:rsid w:val="00532C83"/>
    <w:rsid w:val="00532E92"/>
    <w:rsid w:val="00532F95"/>
    <w:rsid w:val="00533085"/>
    <w:rsid w:val="00533882"/>
    <w:rsid w:val="00533ADE"/>
    <w:rsid w:val="005340FA"/>
    <w:rsid w:val="0053436D"/>
    <w:rsid w:val="00534750"/>
    <w:rsid w:val="0053489F"/>
    <w:rsid w:val="00534A4D"/>
    <w:rsid w:val="0053571C"/>
    <w:rsid w:val="005357F4"/>
    <w:rsid w:val="00535B01"/>
    <w:rsid w:val="00535D5D"/>
    <w:rsid w:val="00536464"/>
    <w:rsid w:val="00536480"/>
    <w:rsid w:val="0053660A"/>
    <w:rsid w:val="0053662E"/>
    <w:rsid w:val="00536669"/>
    <w:rsid w:val="005375E4"/>
    <w:rsid w:val="00537AEE"/>
    <w:rsid w:val="0054044A"/>
    <w:rsid w:val="00540689"/>
    <w:rsid w:val="00540A7A"/>
    <w:rsid w:val="00540D28"/>
    <w:rsid w:val="00540F11"/>
    <w:rsid w:val="005412A6"/>
    <w:rsid w:val="005413D2"/>
    <w:rsid w:val="005418BB"/>
    <w:rsid w:val="00541C3F"/>
    <w:rsid w:val="00541D2F"/>
    <w:rsid w:val="00541E02"/>
    <w:rsid w:val="00541EDB"/>
    <w:rsid w:val="005420CF"/>
    <w:rsid w:val="00542585"/>
    <w:rsid w:val="00542A51"/>
    <w:rsid w:val="005430F7"/>
    <w:rsid w:val="005436F8"/>
    <w:rsid w:val="00543AEB"/>
    <w:rsid w:val="00543BC7"/>
    <w:rsid w:val="00543DD8"/>
    <w:rsid w:val="00543FA9"/>
    <w:rsid w:val="00544286"/>
    <w:rsid w:val="005442CB"/>
    <w:rsid w:val="0054490A"/>
    <w:rsid w:val="005458AE"/>
    <w:rsid w:val="00545E3A"/>
    <w:rsid w:val="005464F1"/>
    <w:rsid w:val="00546AF8"/>
    <w:rsid w:val="00546E08"/>
    <w:rsid w:val="00547228"/>
    <w:rsid w:val="00547637"/>
    <w:rsid w:val="005476AA"/>
    <w:rsid w:val="00550A5C"/>
    <w:rsid w:val="00550A82"/>
    <w:rsid w:val="00551004"/>
    <w:rsid w:val="00551440"/>
    <w:rsid w:val="005516B9"/>
    <w:rsid w:val="00551843"/>
    <w:rsid w:val="0055262A"/>
    <w:rsid w:val="00552702"/>
    <w:rsid w:val="00552D1A"/>
    <w:rsid w:val="00552E16"/>
    <w:rsid w:val="00552E8D"/>
    <w:rsid w:val="00552EFE"/>
    <w:rsid w:val="00553118"/>
    <w:rsid w:val="00553466"/>
    <w:rsid w:val="00553745"/>
    <w:rsid w:val="00553A7A"/>
    <w:rsid w:val="00553EBD"/>
    <w:rsid w:val="005540DC"/>
    <w:rsid w:val="00554772"/>
    <w:rsid w:val="00554A1D"/>
    <w:rsid w:val="00554AA4"/>
    <w:rsid w:val="00554B52"/>
    <w:rsid w:val="005550C6"/>
    <w:rsid w:val="005556E2"/>
    <w:rsid w:val="005557E2"/>
    <w:rsid w:val="00555CA3"/>
    <w:rsid w:val="00555CB4"/>
    <w:rsid w:val="00556827"/>
    <w:rsid w:val="00556C34"/>
    <w:rsid w:val="0055716B"/>
    <w:rsid w:val="00557769"/>
    <w:rsid w:val="005577CA"/>
    <w:rsid w:val="0056033D"/>
    <w:rsid w:val="00560B57"/>
    <w:rsid w:val="00560D6C"/>
    <w:rsid w:val="0056122B"/>
    <w:rsid w:val="00561B01"/>
    <w:rsid w:val="005625AE"/>
    <w:rsid w:val="00562943"/>
    <w:rsid w:val="0056317A"/>
    <w:rsid w:val="0056389B"/>
    <w:rsid w:val="005644F9"/>
    <w:rsid w:val="005645E4"/>
    <w:rsid w:val="0056476D"/>
    <w:rsid w:val="00564CBD"/>
    <w:rsid w:val="00564E56"/>
    <w:rsid w:val="005654B4"/>
    <w:rsid w:val="0056565E"/>
    <w:rsid w:val="005657DA"/>
    <w:rsid w:val="0056618D"/>
    <w:rsid w:val="005661BD"/>
    <w:rsid w:val="005663DD"/>
    <w:rsid w:val="00566885"/>
    <w:rsid w:val="00566A2A"/>
    <w:rsid w:val="00566D66"/>
    <w:rsid w:val="00566D82"/>
    <w:rsid w:val="005673B7"/>
    <w:rsid w:val="00567582"/>
    <w:rsid w:val="00567937"/>
    <w:rsid w:val="00567CEF"/>
    <w:rsid w:val="00570389"/>
    <w:rsid w:val="0057043B"/>
    <w:rsid w:val="00570825"/>
    <w:rsid w:val="00570A58"/>
    <w:rsid w:val="0057144B"/>
    <w:rsid w:val="005717D1"/>
    <w:rsid w:val="00571F18"/>
    <w:rsid w:val="0057224E"/>
    <w:rsid w:val="00572301"/>
    <w:rsid w:val="0057247F"/>
    <w:rsid w:val="00572560"/>
    <w:rsid w:val="005726BC"/>
    <w:rsid w:val="00572A45"/>
    <w:rsid w:val="00572AFC"/>
    <w:rsid w:val="00572C63"/>
    <w:rsid w:val="00572CB0"/>
    <w:rsid w:val="0057305D"/>
    <w:rsid w:val="00573E52"/>
    <w:rsid w:val="005740E2"/>
    <w:rsid w:val="0057452B"/>
    <w:rsid w:val="005746A5"/>
    <w:rsid w:val="00574D41"/>
    <w:rsid w:val="00574F15"/>
    <w:rsid w:val="00575F06"/>
    <w:rsid w:val="00576D5C"/>
    <w:rsid w:val="00576F21"/>
    <w:rsid w:val="005770F6"/>
    <w:rsid w:val="00577BD7"/>
    <w:rsid w:val="00577CCE"/>
    <w:rsid w:val="00577F0F"/>
    <w:rsid w:val="00577F18"/>
    <w:rsid w:val="00580DA9"/>
    <w:rsid w:val="00580F47"/>
    <w:rsid w:val="005810F6"/>
    <w:rsid w:val="0058161D"/>
    <w:rsid w:val="00581936"/>
    <w:rsid w:val="005819FE"/>
    <w:rsid w:val="00581C5D"/>
    <w:rsid w:val="00581D4A"/>
    <w:rsid w:val="00581DC2"/>
    <w:rsid w:val="00581FDA"/>
    <w:rsid w:val="0058200A"/>
    <w:rsid w:val="005824D1"/>
    <w:rsid w:val="00582569"/>
    <w:rsid w:val="005826EB"/>
    <w:rsid w:val="00582756"/>
    <w:rsid w:val="00582D9A"/>
    <w:rsid w:val="00582EF6"/>
    <w:rsid w:val="005830E7"/>
    <w:rsid w:val="00583228"/>
    <w:rsid w:val="00583458"/>
    <w:rsid w:val="005835C0"/>
    <w:rsid w:val="00583664"/>
    <w:rsid w:val="00583B75"/>
    <w:rsid w:val="00583C0C"/>
    <w:rsid w:val="00583D7C"/>
    <w:rsid w:val="00583D9A"/>
    <w:rsid w:val="00583ED8"/>
    <w:rsid w:val="0058413C"/>
    <w:rsid w:val="005850A0"/>
    <w:rsid w:val="0058517D"/>
    <w:rsid w:val="00585612"/>
    <w:rsid w:val="0058587B"/>
    <w:rsid w:val="00585882"/>
    <w:rsid w:val="0058595D"/>
    <w:rsid w:val="0058598A"/>
    <w:rsid w:val="00585D5B"/>
    <w:rsid w:val="00585F5F"/>
    <w:rsid w:val="00586A71"/>
    <w:rsid w:val="00586E2D"/>
    <w:rsid w:val="00586E94"/>
    <w:rsid w:val="0058782F"/>
    <w:rsid w:val="00587914"/>
    <w:rsid w:val="005900C8"/>
    <w:rsid w:val="00590308"/>
    <w:rsid w:val="00590AEC"/>
    <w:rsid w:val="00590BAC"/>
    <w:rsid w:val="00590E5D"/>
    <w:rsid w:val="00590F17"/>
    <w:rsid w:val="0059127E"/>
    <w:rsid w:val="005912C9"/>
    <w:rsid w:val="005912FF"/>
    <w:rsid w:val="00591C6C"/>
    <w:rsid w:val="00591CA8"/>
    <w:rsid w:val="0059232D"/>
    <w:rsid w:val="005925F9"/>
    <w:rsid w:val="005929C4"/>
    <w:rsid w:val="00592A65"/>
    <w:rsid w:val="00592B07"/>
    <w:rsid w:val="00593D3F"/>
    <w:rsid w:val="00594261"/>
    <w:rsid w:val="00594750"/>
    <w:rsid w:val="005948D3"/>
    <w:rsid w:val="0059496A"/>
    <w:rsid w:val="00594EF0"/>
    <w:rsid w:val="00594FB5"/>
    <w:rsid w:val="00595299"/>
    <w:rsid w:val="00595531"/>
    <w:rsid w:val="0059585A"/>
    <w:rsid w:val="00595D5E"/>
    <w:rsid w:val="005960BC"/>
    <w:rsid w:val="005962F4"/>
    <w:rsid w:val="00596483"/>
    <w:rsid w:val="00596754"/>
    <w:rsid w:val="0059685F"/>
    <w:rsid w:val="005973EF"/>
    <w:rsid w:val="005979BA"/>
    <w:rsid w:val="00597DA6"/>
    <w:rsid w:val="005A0061"/>
    <w:rsid w:val="005A0364"/>
    <w:rsid w:val="005A0858"/>
    <w:rsid w:val="005A0A4E"/>
    <w:rsid w:val="005A0AC6"/>
    <w:rsid w:val="005A1240"/>
    <w:rsid w:val="005A139D"/>
    <w:rsid w:val="005A1E2A"/>
    <w:rsid w:val="005A1F6D"/>
    <w:rsid w:val="005A2010"/>
    <w:rsid w:val="005A252A"/>
    <w:rsid w:val="005A2AA3"/>
    <w:rsid w:val="005A3332"/>
    <w:rsid w:val="005A34C8"/>
    <w:rsid w:val="005A401E"/>
    <w:rsid w:val="005A41C9"/>
    <w:rsid w:val="005A4515"/>
    <w:rsid w:val="005A4DFF"/>
    <w:rsid w:val="005A548D"/>
    <w:rsid w:val="005A5B17"/>
    <w:rsid w:val="005A5E6B"/>
    <w:rsid w:val="005A6599"/>
    <w:rsid w:val="005A686E"/>
    <w:rsid w:val="005A7773"/>
    <w:rsid w:val="005A7A28"/>
    <w:rsid w:val="005A7C25"/>
    <w:rsid w:val="005B00FC"/>
    <w:rsid w:val="005B05FD"/>
    <w:rsid w:val="005B07D7"/>
    <w:rsid w:val="005B1072"/>
    <w:rsid w:val="005B1178"/>
    <w:rsid w:val="005B16D8"/>
    <w:rsid w:val="005B1B2D"/>
    <w:rsid w:val="005B1E2B"/>
    <w:rsid w:val="005B278E"/>
    <w:rsid w:val="005B2885"/>
    <w:rsid w:val="005B2BA3"/>
    <w:rsid w:val="005B2D3B"/>
    <w:rsid w:val="005B2EB3"/>
    <w:rsid w:val="005B3044"/>
    <w:rsid w:val="005B317D"/>
    <w:rsid w:val="005B31E4"/>
    <w:rsid w:val="005B35AE"/>
    <w:rsid w:val="005B360B"/>
    <w:rsid w:val="005B3B99"/>
    <w:rsid w:val="005B4354"/>
    <w:rsid w:val="005B518C"/>
    <w:rsid w:val="005B52D1"/>
    <w:rsid w:val="005B5359"/>
    <w:rsid w:val="005B54AB"/>
    <w:rsid w:val="005B55B5"/>
    <w:rsid w:val="005B55E3"/>
    <w:rsid w:val="005B5B68"/>
    <w:rsid w:val="005B5E01"/>
    <w:rsid w:val="005B6680"/>
    <w:rsid w:val="005B6715"/>
    <w:rsid w:val="005B681A"/>
    <w:rsid w:val="005B6858"/>
    <w:rsid w:val="005B6E7D"/>
    <w:rsid w:val="005B705E"/>
    <w:rsid w:val="005B7101"/>
    <w:rsid w:val="005B76BD"/>
    <w:rsid w:val="005B7840"/>
    <w:rsid w:val="005B7DB7"/>
    <w:rsid w:val="005B7F39"/>
    <w:rsid w:val="005C00D3"/>
    <w:rsid w:val="005C019F"/>
    <w:rsid w:val="005C0802"/>
    <w:rsid w:val="005C11F7"/>
    <w:rsid w:val="005C1392"/>
    <w:rsid w:val="005C1782"/>
    <w:rsid w:val="005C195F"/>
    <w:rsid w:val="005C1B4E"/>
    <w:rsid w:val="005C22F6"/>
    <w:rsid w:val="005C2429"/>
    <w:rsid w:val="005C3211"/>
    <w:rsid w:val="005C338C"/>
    <w:rsid w:val="005C339B"/>
    <w:rsid w:val="005C3739"/>
    <w:rsid w:val="005C3AAB"/>
    <w:rsid w:val="005C3AD7"/>
    <w:rsid w:val="005C3BF6"/>
    <w:rsid w:val="005C3E28"/>
    <w:rsid w:val="005C3F1C"/>
    <w:rsid w:val="005C45F9"/>
    <w:rsid w:val="005C471B"/>
    <w:rsid w:val="005C4935"/>
    <w:rsid w:val="005C4EC9"/>
    <w:rsid w:val="005C5D23"/>
    <w:rsid w:val="005C5E1F"/>
    <w:rsid w:val="005C5F4F"/>
    <w:rsid w:val="005C6016"/>
    <w:rsid w:val="005C61AC"/>
    <w:rsid w:val="005C707F"/>
    <w:rsid w:val="005C710C"/>
    <w:rsid w:val="005C75DE"/>
    <w:rsid w:val="005C7865"/>
    <w:rsid w:val="005C786D"/>
    <w:rsid w:val="005C7AC2"/>
    <w:rsid w:val="005C7BE0"/>
    <w:rsid w:val="005D028C"/>
    <w:rsid w:val="005D0352"/>
    <w:rsid w:val="005D050C"/>
    <w:rsid w:val="005D0C44"/>
    <w:rsid w:val="005D0E12"/>
    <w:rsid w:val="005D0E55"/>
    <w:rsid w:val="005D1616"/>
    <w:rsid w:val="005D18AB"/>
    <w:rsid w:val="005D1E3E"/>
    <w:rsid w:val="005D2E93"/>
    <w:rsid w:val="005D3139"/>
    <w:rsid w:val="005D3160"/>
    <w:rsid w:val="005D316D"/>
    <w:rsid w:val="005D325D"/>
    <w:rsid w:val="005D3F9E"/>
    <w:rsid w:val="005D40E1"/>
    <w:rsid w:val="005D4617"/>
    <w:rsid w:val="005D4728"/>
    <w:rsid w:val="005D4A0C"/>
    <w:rsid w:val="005D4AC5"/>
    <w:rsid w:val="005D50A7"/>
    <w:rsid w:val="005D57BC"/>
    <w:rsid w:val="005D5CC4"/>
    <w:rsid w:val="005D5EFD"/>
    <w:rsid w:val="005D5F79"/>
    <w:rsid w:val="005D6D8B"/>
    <w:rsid w:val="005D6E52"/>
    <w:rsid w:val="005D6F5F"/>
    <w:rsid w:val="005D7435"/>
    <w:rsid w:val="005D7469"/>
    <w:rsid w:val="005D7C77"/>
    <w:rsid w:val="005E0A69"/>
    <w:rsid w:val="005E0CE2"/>
    <w:rsid w:val="005E123C"/>
    <w:rsid w:val="005E12B1"/>
    <w:rsid w:val="005E17AE"/>
    <w:rsid w:val="005E1BA0"/>
    <w:rsid w:val="005E1BFF"/>
    <w:rsid w:val="005E1E0A"/>
    <w:rsid w:val="005E1F6A"/>
    <w:rsid w:val="005E2127"/>
    <w:rsid w:val="005E2282"/>
    <w:rsid w:val="005E23FF"/>
    <w:rsid w:val="005E267E"/>
    <w:rsid w:val="005E2B56"/>
    <w:rsid w:val="005E2E86"/>
    <w:rsid w:val="005E30E1"/>
    <w:rsid w:val="005E33C8"/>
    <w:rsid w:val="005E3766"/>
    <w:rsid w:val="005E389D"/>
    <w:rsid w:val="005E38CD"/>
    <w:rsid w:val="005E3BA3"/>
    <w:rsid w:val="005E3C04"/>
    <w:rsid w:val="005E3F41"/>
    <w:rsid w:val="005E41E5"/>
    <w:rsid w:val="005E4F13"/>
    <w:rsid w:val="005E5F06"/>
    <w:rsid w:val="005E5FE2"/>
    <w:rsid w:val="005E625D"/>
    <w:rsid w:val="005E630D"/>
    <w:rsid w:val="005E665D"/>
    <w:rsid w:val="005E6B2A"/>
    <w:rsid w:val="005E6F5A"/>
    <w:rsid w:val="005E6F71"/>
    <w:rsid w:val="005E70F3"/>
    <w:rsid w:val="005E744C"/>
    <w:rsid w:val="005E74F7"/>
    <w:rsid w:val="005E7F26"/>
    <w:rsid w:val="005F0773"/>
    <w:rsid w:val="005F08B1"/>
    <w:rsid w:val="005F0CAA"/>
    <w:rsid w:val="005F0D62"/>
    <w:rsid w:val="005F0F6E"/>
    <w:rsid w:val="005F1468"/>
    <w:rsid w:val="005F1C38"/>
    <w:rsid w:val="005F1EBF"/>
    <w:rsid w:val="005F2365"/>
    <w:rsid w:val="005F2770"/>
    <w:rsid w:val="005F284C"/>
    <w:rsid w:val="005F2A68"/>
    <w:rsid w:val="005F2DD6"/>
    <w:rsid w:val="005F2F22"/>
    <w:rsid w:val="005F34F9"/>
    <w:rsid w:val="005F35B9"/>
    <w:rsid w:val="005F366B"/>
    <w:rsid w:val="005F3748"/>
    <w:rsid w:val="005F3AF7"/>
    <w:rsid w:val="005F3C8F"/>
    <w:rsid w:val="005F3DB7"/>
    <w:rsid w:val="005F4063"/>
    <w:rsid w:val="005F44FD"/>
    <w:rsid w:val="005F4629"/>
    <w:rsid w:val="005F47C3"/>
    <w:rsid w:val="005F4E35"/>
    <w:rsid w:val="005F4FB3"/>
    <w:rsid w:val="005F4FEF"/>
    <w:rsid w:val="005F50C7"/>
    <w:rsid w:val="005F50F4"/>
    <w:rsid w:val="005F5792"/>
    <w:rsid w:val="005F594E"/>
    <w:rsid w:val="005F6242"/>
    <w:rsid w:val="005F6D55"/>
    <w:rsid w:val="005F70C7"/>
    <w:rsid w:val="005F7972"/>
    <w:rsid w:val="005F7D85"/>
    <w:rsid w:val="005F7E6E"/>
    <w:rsid w:val="00600530"/>
    <w:rsid w:val="006017C5"/>
    <w:rsid w:val="006017FC"/>
    <w:rsid w:val="00601872"/>
    <w:rsid w:val="00601921"/>
    <w:rsid w:val="00601DC1"/>
    <w:rsid w:val="00601E48"/>
    <w:rsid w:val="00601EC3"/>
    <w:rsid w:val="00601EE8"/>
    <w:rsid w:val="00601F40"/>
    <w:rsid w:val="00602239"/>
    <w:rsid w:val="00602464"/>
    <w:rsid w:val="00602816"/>
    <w:rsid w:val="00602E3E"/>
    <w:rsid w:val="00603457"/>
    <w:rsid w:val="006038B8"/>
    <w:rsid w:val="00603952"/>
    <w:rsid w:val="00603D49"/>
    <w:rsid w:val="00603E81"/>
    <w:rsid w:val="00604270"/>
    <w:rsid w:val="00604273"/>
    <w:rsid w:val="00604758"/>
    <w:rsid w:val="00604A52"/>
    <w:rsid w:val="00604E1E"/>
    <w:rsid w:val="0060526D"/>
    <w:rsid w:val="006057FA"/>
    <w:rsid w:val="00605B77"/>
    <w:rsid w:val="00605CA9"/>
    <w:rsid w:val="00607529"/>
    <w:rsid w:val="00607587"/>
    <w:rsid w:val="00607DCD"/>
    <w:rsid w:val="00607F4F"/>
    <w:rsid w:val="00607FBC"/>
    <w:rsid w:val="00610004"/>
    <w:rsid w:val="00610F65"/>
    <w:rsid w:val="00611019"/>
    <w:rsid w:val="00611092"/>
    <w:rsid w:val="0061118A"/>
    <w:rsid w:val="006116AA"/>
    <w:rsid w:val="00611D28"/>
    <w:rsid w:val="006120E2"/>
    <w:rsid w:val="00612601"/>
    <w:rsid w:val="00612732"/>
    <w:rsid w:val="006129BD"/>
    <w:rsid w:val="00612E0E"/>
    <w:rsid w:val="00613433"/>
    <w:rsid w:val="0061355B"/>
    <w:rsid w:val="006139D5"/>
    <w:rsid w:val="00614309"/>
    <w:rsid w:val="0061445E"/>
    <w:rsid w:val="00614461"/>
    <w:rsid w:val="006144B2"/>
    <w:rsid w:val="00614575"/>
    <w:rsid w:val="006149D6"/>
    <w:rsid w:val="00614CF2"/>
    <w:rsid w:val="00615335"/>
    <w:rsid w:val="006158CB"/>
    <w:rsid w:val="00615A77"/>
    <w:rsid w:val="00615AE1"/>
    <w:rsid w:val="00616138"/>
    <w:rsid w:val="00616291"/>
    <w:rsid w:val="00616BB9"/>
    <w:rsid w:val="00617455"/>
    <w:rsid w:val="00617D82"/>
    <w:rsid w:val="006207C0"/>
    <w:rsid w:val="00620FE7"/>
    <w:rsid w:val="00621944"/>
    <w:rsid w:val="00621F9E"/>
    <w:rsid w:val="0062215B"/>
    <w:rsid w:val="00622261"/>
    <w:rsid w:val="006228DA"/>
    <w:rsid w:val="00622A89"/>
    <w:rsid w:val="00622B9B"/>
    <w:rsid w:val="00622F70"/>
    <w:rsid w:val="00623154"/>
    <w:rsid w:val="00623574"/>
    <w:rsid w:val="00623ADD"/>
    <w:rsid w:val="00623AF3"/>
    <w:rsid w:val="00623F34"/>
    <w:rsid w:val="00624031"/>
    <w:rsid w:val="006245CA"/>
    <w:rsid w:val="00624736"/>
    <w:rsid w:val="006248BA"/>
    <w:rsid w:val="00624E90"/>
    <w:rsid w:val="006257E5"/>
    <w:rsid w:val="00625BF8"/>
    <w:rsid w:val="006261FE"/>
    <w:rsid w:val="0062647E"/>
    <w:rsid w:val="006265DD"/>
    <w:rsid w:val="00626D2A"/>
    <w:rsid w:val="00626FB5"/>
    <w:rsid w:val="0062707C"/>
    <w:rsid w:val="00627844"/>
    <w:rsid w:val="006279CA"/>
    <w:rsid w:val="00627CFB"/>
    <w:rsid w:val="00627FFA"/>
    <w:rsid w:val="006300DC"/>
    <w:rsid w:val="00630745"/>
    <w:rsid w:val="0063092F"/>
    <w:rsid w:val="00630F87"/>
    <w:rsid w:val="0063101F"/>
    <w:rsid w:val="0063160E"/>
    <w:rsid w:val="006316C6"/>
    <w:rsid w:val="00631953"/>
    <w:rsid w:val="00631BAE"/>
    <w:rsid w:val="00631F62"/>
    <w:rsid w:val="006321EB"/>
    <w:rsid w:val="00632D94"/>
    <w:rsid w:val="00632E61"/>
    <w:rsid w:val="00632ED2"/>
    <w:rsid w:val="0063325C"/>
    <w:rsid w:val="006334D0"/>
    <w:rsid w:val="00634163"/>
    <w:rsid w:val="0063485A"/>
    <w:rsid w:val="006350C2"/>
    <w:rsid w:val="006351C0"/>
    <w:rsid w:val="006351E9"/>
    <w:rsid w:val="00635441"/>
    <w:rsid w:val="00635465"/>
    <w:rsid w:val="0063566F"/>
    <w:rsid w:val="00636240"/>
    <w:rsid w:val="006367FC"/>
    <w:rsid w:val="00636897"/>
    <w:rsid w:val="00636B21"/>
    <w:rsid w:val="00636BC4"/>
    <w:rsid w:val="00636C06"/>
    <w:rsid w:val="00636C99"/>
    <w:rsid w:val="006370E3"/>
    <w:rsid w:val="0063727D"/>
    <w:rsid w:val="00637960"/>
    <w:rsid w:val="00637BEE"/>
    <w:rsid w:val="00637D98"/>
    <w:rsid w:val="0064090B"/>
    <w:rsid w:val="00640B64"/>
    <w:rsid w:val="00640CAB"/>
    <w:rsid w:val="00641654"/>
    <w:rsid w:val="00641CB1"/>
    <w:rsid w:val="006424BD"/>
    <w:rsid w:val="00642B80"/>
    <w:rsid w:val="00642BFC"/>
    <w:rsid w:val="006433FA"/>
    <w:rsid w:val="0064351C"/>
    <w:rsid w:val="0064362A"/>
    <w:rsid w:val="00643C1A"/>
    <w:rsid w:val="00643EA6"/>
    <w:rsid w:val="0064400B"/>
    <w:rsid w:val="00644215"/>
    <w:rsid w:val="00644933"/>
    <w:rsid w:val="00644E37"/>
    <w:rsid w:val="006455DD"/>
    <w:rsid w:val="00645732"/>
    <w:rsid w:val="00645A11"/>
    <w:rsid w:val="00645D22"/>
    <w:rsid w:val="00646CD4"/>
    <w:rsid w:val="00647124"/>
    <w:rsid w:val="006472D7"/>
    <w:rsid w:val="006474D1"/>
    <w:rsid w:val="00647743"/>
    <w:rsid w:val="006505E0"/>
    <w:rsid w:val="00650A74"/>
    <w:rsid w:val="006520DF"/>
    <w:rsid w:val="00652201"/>
    <w:rsid w:val="00652790"/>
    <w:rsid w:val="00652EE2"/>
    <w:rsid w:val="006532E9"/>
    <w:rsid w:val="006534CB"/>
    <w:rsid w:val="006535AF"/>
    <w:rsid w:val="006542F0"/>
    <w:rsid w:val="006550BB"/>
    <w:rsid w:val="0065565D"/>
    <w:rsid w:val="006556EC"/>
    <w:rsid w:val="006556ED"/>
    <w:rsid w:val="00655800"/>
    <w:rsid w:val="00655837"/>
    <w:rsid w:val="006563E2"/>
    <w:rsid w:val="006564B9"/>
    <w:rsid w:val="00656844"/>
    <w:rsid w:val="006568C2"/>
    <w:rsid w:val="00656DD4"/>
    <w:rsid w:val="00656FFE"/>
    <w:rsid w:val="00657197"/>
    <w:rsid w:val="006608BA"/>
    <w:rsid w:val="00660DBD"/>
    <w:rsid w:val="00660F43"/>
    <w:rsid w:val="0066164A"/>
    <w:rsid w:val="006616AD"/>
    <w:rsid w:val="00661EF3"/>
    <w:rsid w:val="006622E9"/>
    <w:rsid w:val="006628F6"/>
    <w:rsid w:val="00662908"/>
    <w:rsid w:val="0066329A"/>
    <w:rsid w:val="00663731"/>
    <w:rsid w:val="006643C7"/>
    <w:rsid w:val="006648FD"/>
    <w:rsid w:val="00664D56"/>
    <w:rsid w:val="00665011"/>
    <w:rsid w:val="00665022"/>
    <w:rsid w:val="006651FF"/>
    <w:rsid w:val="00665742"/>
    <w:rsid w:val="00665D91"/>
    <w:rsid w:val="00666418"/>
    <w:rsid w:val="006665AD"/>
    <w:rsid w:val="0066682E"/>
    <w:rsid w:val="006669E5"/>
    <w:rsid w:val="0066755A"/>
    <w:rsid w:val="00667650"/>
    <w:rsid w:val="00667872"/>
    <w:rsid w:val="00667F5B"/>
    <w:rsid w:val="006701A6"/>
    <w:rsid w:val="006701E1"/>
    <w:rsid w:val="0067037F"/>
    <w:rsid w:val="00670D49"/>
    <w:rsid w:val="00670DE8"/>
    <w:rsid w:val="006712EA"/>
    <w:rsid w:val="006715EE"/>
    <w:rsid w:val="00671B0F"/>
    <w:rsid w:val="0067209A"/>
    <w:rsid w:val="00672460"/>
    <w:rsid w:val="006726D0"/>
    <w:rsid w:val="0067274B"/>
    <w:rsid w:val="00672D80"/>
    <w:rsid w:val="00672F56"/>
    <w:rsid w:val="006735BA"/>
    <w:rsid w:val="006736A9"/>
    <w:rsid w:val="00673C0C"/>
    <w:rsid w:val="00673F8C"/>
    <w:rsid w:val="00673F98"/>
    <w:rsid w:val="00674482"/>
    <w:rsid w:val="00674892"/>
    <w:rsid w:val="0067585F"/>
    <w:rsid w:val="0067637D"/>
    <w:rsid w:val="006765D8"/>
    <w:rsid w:val="0067683C"/>
    <w:rsid w:val="00676DD7"/>
    <w:rsid w:val="0067723D"/>
    <w:rsid w:val="006773E9"/>
    <w:rsid w:val="00677D35"/>
    <w:rsid w:val="00680293"/>
    <w:rsid w:val="00680359"/>
    <w:rsid w:val="00680BED"/>
    <w:rsid w:val="00680E0A"/>
    <w:rsid w:val="006812EF"/>
    <w:rsid w:val="00681510"/>
    <w:rsid w:val="0068171D"/>
    <w:rsid w:val="00681ABA"/>
    <w:rsid w:val="00681DDE"/>
    <w:rsid w:val="00682254"/>
    <w:rsid w:val="0068244B"/>
    <w:rsid w:val="0068268F"/>
    <w:rsid w:val="00682A21"/>
    <w:rsid w:val="00682BDB"/>
    <w:rsid w:val="00682E65"/>
    <w:rsid w:val="0068325E"/>
    <w:rsid w:val="0068331E"/>
    <w:rsid w:val="0068368B"/>
    <w:rsid w:val="00683C65"/>
    <w:rsid w:val="00683D5B"/>
    <w:rsid w:val="00683F4F"/>
    <w:rsid w:val="00684EB6"/>
    <w:rsid w:val="006851FC"/>
    <w:rsid w:val="00685304"/>
    <w:rsid w:val="006858CE"/>
    <w:rsid w:val="0068724C"/>
    <w:rsid w:val="006875AB"/>
    <w:rsid w:val="00687749"/>
    <w:rsid w:val="006877ED"/>
    <w:rsid w:val="006878EE"/>
    <w:rsid w:val="00687CCB"/>
    <w:rsid w:val="006902BF"/>
    <w:rsid w:val="006910B3"/>
    <w:rsid w:val="00691230"/>
    <w:rsid w:val="006913C8"/>
    <w:rsid w:val="006916BD"/>
    <w:rsid w:val="0069178B"/>
    <w:rsid w:val="00692792"/>
    <w:rsid w:val="00692C55"/>
    <w:rsid w:val="00692E7A"/>
    <w:rsid w:val="00693435"/>
    <w:rsid w:val="00693498"/>
    <w:rsid w:val="006943A2"/>
    <w:rsid w:val="006943C1"/>
    <w:rsid w:val="00694697"/>
    <w:rsid w:val="006947D8"/>
    <w:rsid w:val="00695A04"/>
    <w:rsid w:val="0069600A"/>
    <w:rsid w:val="0069601D"/>
    <w:rsid w:val="00696173"/>
    <w:rsid w:val="006962C1"/>
    <w:rsid w:val="00696A40"/>
    <w:rsid w:val="0069731B"/>
    <w:rsid w:val="006974E8"/>
    <w:rsid w:val="00697744"/>
    <w:rsid w:val="00697989"/>
    <w:rsid w:val="00697EA4"/>
    <w:rsid w:val="006A000C"/>
    <w:rsid w:val="006A15BA"/>
    <w:rsid w:val="006A17A3"/>
    <w:rsid w:val="006A1A6F"/>
    <w:rsid w:val="006A22E5"/>
    <w:rsid w:val="006A25C7"/>
    <w:rsid w:val="006A29B0"/>
    <w:rsid w:val="006A2BD7"/>
    <w:rsid w:val="006A2D99"/>
    <w:rsid w:val="006A30A4"/>
    <w:rsid w:val="006A3B4A"/>
    <w:rsid w:val="006A3E22"/>
    <w:rsid w:val="006A3E74"/>
    <w:rsid w:val="006A4100"/>
    <w:rsid w:val="006A4DD6"/>
    <w:rsid w:val="006A520B"/>
    <w:rsid w:val="006A53F7"/>
    <w:rsid w:val="006A54FC"/>
    <w:rsid w:val="006A5514"/>
    <w:rsid w:val="006A5577"/>
    <w:rsid w:val="006A5674"/>
    <w:rsid w:val="006A691E"/>
    <w:rsid w:val="006A6A90"/>
    <w:rsid w:val="006A6BAA"/>
    <w:rsid w:val="006A6C63"/>
    <w:rsid w:val="006A6CFD"/>
    <w:rsid w:val="006A744A"/>
    <w:rsid w:val="006A790C"/>
    <w:rsid w:val="006A796B"/>
    <w:rsid w:val="006A7E76"/>
    <w:rsid w:val="006A7F2F"/>
    <w:rsid w:val="006B013F"/>
    <w:rsid w:val="006B03EB"/>
    <w:rsid w:val="006B0445"/>
    <w:rsid w:val="006B05F8"/>
    <w:rsid w:val="006B0D6D"/>
    <w:rsid w:val="006B19F3"/>
    <w:rsid w:val="006B245A"/>
    <w:rsid w:val="006B2603"/>
    <w:rsid w:val="006B26E7"/>
    <w:rsid w:val="006B2AE0"/>
    <w:rsid w:val="006B2BC4"/>
    <w:rsid w:val="006B2C98"/>
    <w:rsid w:val="006B2D87"/>
    <w:rsid w:val="006B34C1"/>
    <w:rsid w:val="006B34D8"/>
    <w:rsid w:val="006B3CB0"/>
    <w:rsid w:val="006B3CE0"/>
    <w:rsid w:val="006B4156"/>
    <w:rsid w:val="006B48EA"/>
    <w:rsid w:val="006B4AB3"/>
    <w:rsid w:val="006B4C31"/>
    <w:rsid w:val="006B4FDB"/>
    <w:rsid w:val="006B50DF"/>
    <w:rsid w:val="006B5264"/>
    <w:rsid w:val="006B53DB"/>
    <w:rsid w:val="006B59A7"/>
    <w:rsid w:val="006B5E55"/>
    <w:rsid w:val="006B60BD"/>
    <w:rsid w:val="006B6261"/>
    <w:rsid w:val="006B67D7"/>
    <w:rsid w:val="006B6815"/>
    <w:rsid w:val="006B6871"/>
    <w:rsid w:val="006B6AFA"/>
    <w:rsid w:val="006B6BF6"/>
    <w:rsid w:val="006B763D"/>
    <w:rsid w:val="006B7728"/>
    <w:rsid w:val="006B7856"/>
    <w:rsid w:val="006C003F"/>
    <w:rsid w:val="006C04A8"/>
    <w:rsid w:val="006C0573"/>
    <w:rsid w:val="006C079E"/>
    <w:rsid w:val="006C0C70"/>
    <w:rsid w:val="006C0F00"/>
    <w:rsid w:val="006C1911"/>
    <w:rsid w:val="006C1B03"/>
    <w:rsid w:val="006C2618"/>
    <w:rsid w:val="006C2B99"/>
    <w:rsid w:val="006C370E"/>
    <w:rsid w:val="006C3CBE"/>
    <w:rsid w:val="006C4845"/>
    <w:rsid w:val="006C48BD"/>
    <w:rsid w:val="006C499C"/>
    <w:rsid w:val="006C4C34"/>
    <w:rsid w:val="006C51E2"/>
    <w:rsid w:val="006C560D"/>
    <w:rsid w:val="006C5B81"/>
    <w:rsid w:val="006C5CA5"/>
    <w:rsid w:val="006C5D1D"/>
    <w:rsid w:val="006C5F14"/>
    <w:rsid w:val="006C67EB"/>
    <w:rsid w:val="006C69FE"/>
    <w:rsid w:val="006C72E4"/>
    <w:rsid w:val="006C74D8"/>
    <w:rsid w:val="006C7E18"/>
    <w:rsid w:val="006D03D3"/>
    <w:rsid w:val="006D0BB2"/>
    <w:rsid w:val="006D13DD"/>
    <w:rsid w:val="006D15CA"/>
    <w:rsid w:val="006D24AA"/>
    <w:rsid w:val="006D2C61"/>
    <w:rsid w:val="006D30A8"/>
    <w:rsid w:val="006D40C7"/>
    <w:rsid w:val="006D43A5"/>
    <w:rsid w:val="006D4423"/>
    <w:rsid w:val="006D44CB"/>
    <w:rsid w:val="006D5040"/>
    <w:rsid w:val="006D50BA"/>
    <w:rsid w:val="006D541F"/>
    <w:rsid w:val="006D5600"/>
    <w:rsid w:val="006D5644"/>
    <w:rsid w:val="006D587C"/>
    <w:rsid w:val="006D5A2B"/>
    <w:rsid w:val="006D5DA7"/>
    <w:rsid w:val="006D6071"/>
    <w:rsid w:val="006D6092"/>
    <w:rsid w:val="006D60F9"/>
    <w:rsid w:val="006D61D2"/>
    <w:rsid w:val="006D66AC"/>
    <w:rsid w:val="006D66CE"/>
    <w:rsid w:val="006D6D88"/>
    <w:rsid w:val="006D7AF3"/>
    <w:rsid w:val="006E0567"/>
    <w:rsid w:val="006E06AF"/>
    <w:rsid w:val="006E084F"/>
    <w:rsid w:val="006E0A34"/>
    <w:rsid w:val="006E0D9E"/>
    <w:rsid w:val="006E0E6A"/>
    <w:rsid w:val="006E109B"/>
    <w:rsid w:val="006E12E3"/>
    <w:rsid w:val="006E1606"/>
    <w:rsid w:val="006E1876"/>
    <w:rsid w:val="006E1C63"/>
    <w:rsid w:val="006E260A"/>
    <w:rsid w:val="006E3253"/>
    <w:rsid w:val="006E327D"/>
    <w:rsid w:val="006E350D"/>
    <w:rsid w:val="006E35C1"/>
    <w:rsid w:val="006E37A4"/>
    <w:rsid w:val="006E427D"/>
    <w:rsid w:val="006E4570"/>
    <w:rsid w:val="006E4A91"/>
    <w:rsid w:val="006E4D6D"/>
    <w:rsid w:val="006E4DD9"/>
    <w:rsid w:val="006E4E6B"/>
    <w:rsid w:val="006E4FC0"/>
    <w:rsid w:val="006E56D1"/>
    <w:rsid w:val="006E6155"/>
    <w:rsid w:val="006E625D"/>
    <w:rsid w:val="006E7044"/>
    <w:rsid w:val="006E7FA5"/>
    <w:rsid w:val="006F000C"/>
    <w:rsid w:val="006F02F4"/>
    <w:rsid w:val="006F0686"/>
    <w:rsid w:val="006F069B"/>
    <w:rsid w:val="006F0B49"/>
    <w:rsid w:val="006F0BDF"/>
    <w:rsid w:val="006F0CFA"/>
    <w:rsid w:val="006F1266"/>
    <w:rsid w:val="006F1758"/>
    <w:rsid w:val="006F18C5"/>
    <w:rsid w:val="006F2296"/>
    <w:rsid w:val="006F2906"/>
    <w:rsid w:val="006F2B3C"/>
    <w:rsid w:val="006F38D7"/>
    <w:rsid w:val="006F3A11"/>
    <w:rsid w:val="006F3B31"/>
    <w:rsid w:val="006F3C12"/>
    <w:rsid w:val="006F3CEA"/>
    <w:rsid w:val="006F41AC"/>
    <w:rsid w:val="006F43A0"/>
    <w:rsid w:val="006F4663"/>
    <w:rsid w:val="006F47B5"/>
    <w:rsid w:val="006F4855"/>
    <w:rsid w:val="006F52C4"/>
    <w:rsid w:val="006F59CF"/>
    <w:rsid w:val="006F5A26"/>
    <w:rsid w:val="006F5A67"/>
    <w:rsid w:val="006F5F0A"/>
    <w:rsid w:val="006F61AB"/>
    <w:rsid w:val="006F652F"/>
    <w:rsid w:val="006F65E9"/>
    <w:rsid w:val="006F6765"/>
    <w:rsid w:val="006F709F"/>
    <w:rsid w:val="006F730D"/>
    <w:rsid w:val="006F77CD"/>
    <w:rsid w:val="006F7D5B"/>
    <w:rsid w:val="006F7DDE"/>
    <w:rsid w:val="006F7FDB"/>
    <w:rsid w:val="00700032"/>
    <w:rsid w:val="0070005E"/>
    <w:rsid w:val="00700CA2"/>
    <w:rsid w:val="007012E8"/>
    <w:rsid w:val="00701A0F"/>
    <w:rsid w:val="0070210F"/>
    <w:rsid w:val="007023B5"/>
    <w:rsid w:val="00702524"/>
    <w:rsid w:val="0070286E"/>
    <w:rsid w:val="0070297F"/>
    <w:rsid w:val="007032E0"/>
    <w:rsid w:val="007036F0"/>
    <w:rsid w:val="0070385F"/>
    <w:rsid w:val="00703D44"/>
    <w:rsid w:val="00703D90"/>
    <w:rsid w:val="00703E8D"/>
    <w:rsid w:val="007042BB"/>
    <w:rsid w:val="007043E5"/>
    <w:rsid w:val="007048E9"/>
    <w:rsid w:val="00704AC3"/>
    <w:rsid w:val="00704DD6"/>
    <w:rsid w:val="0070545F"/>
    <w:rsid w:val="00705529"/>
    <w:rsid w:val="00705F71"/>
    <w:rsid w:val="00706978"/>
    <w:rsid w:val="00706D4D"/>
    <w:rsid w:val="00707168"/>
    <w:rsid w:val="007073C6"/>
    <w:rsid w:val="007073CA"/>
    <w:rsid w:val="00707D1A"/>
    <w:rsid w:val="0071085D"/>
    <w:rsid w:val="00710914"/>
    <w:rsid w:val="0071115F"/>
    <w:rsid w:val="0071128C"/>
    <w:rsid w:val="007113AF"/>
    <w:rsid w:val="007116BE"/>
    <w:rsid w:val="00711745"/>
    <w:rsid w:val="00711F62"/>
    <w:rsid w:val="00712966"/>
    <w:rsid w:val="00712CD5"/>
    <w:rsid w:val="00712E70"/>
    <w:rsid w:val="00713172"/>
    <w:rsid w:val="00713322"/>
    <w:rsid w:val="007136DA"/>
    <w:rsid w:val="00713DAE"/>
    <w:rsid w:val="00714267"/>
    <w:rsid w:val="007143CA"/>
    <w:rsid w:val="007143EB"/>
    <w:rsid w:val="00714448"/>
    <w:rsid w:val="00714586"/>
    <w:rsid w:val="00714592"/>
    <w:rsid w:val="007147AD"/>
    <w:rsid w:val="00714B33"/>
    <w:rsid w:val="007151EC"/>
    <w:rsid w:val="00715634"/>
    <w:rsid w:val="007157AC"/>
    <w:rsid w:val="007157F9"/>
    <w:rsid w:val="007159FA"/>
    <w:rsid w:val="00715C47"/>
    <w:rsid w:val="00715FAE"/>
    <w:rsid w:val="00716609"/>
    <w:rsid w:val="007169DF"/>
    <w:rsid w:val="00716BC0"/>
    <w:rsid w:val="00716CC9"/>
    <w:rsid w:val="00716E96"/>
    <w:rsid w:val="007171F0"/>
    <w:rsid w:val="007175A2"/>
    <w:rsid w:val="007175D2"/>
    <w:rsid w:val="007175F1"/>
    <w:rsid w:val="007179DF"/>
    <w:rsid w:val="00720E4B"/>
    <w:rsid w:val="0072126C"/>
    <w:rsid w:val="00721921"/>
    <w:rsid w:val="00722467"/>
    <w:rsid w:val="007225CC"/>
    <w:rsid w:val="00722A2D"/>
    <w:rsid w:val="00722A61"/>
    <w:rsid w:val="00722B60"/>
    <w:rsid w:val="007230DE"/>
    <w:rsid w:val="00723CC8"/>
    <w:rsid w:val="007241D7"/>
    <w:rsid w:val="0072533F"/>
    <w:rsid w:val="00725CB3"/>
    <w:rsid w:val="0072606D"/>
    <w:rsid w:val="00726523"/>
    <w:rsid w:val="0072719C"/>
    <w:rsid w:val="007271F9"/>
    <w:rsid w:val="0072774B"/>
    <w:rsid w:val="007278A6"/>
    <w:rsid w:val="007279F2"/>
    <w:rsid w:val="00727CA6"/>
    <w:rsid w:val="00727F46"/>
    <w:rsid w:val="00730735"/>
    <w:rsid w:val="00730B22"/>
    <w:rsid w:val="00730E9D"/>
    <w:rsid w:val="00730EE0"/>
    <w:rsid w:val="0073144C"/>
    <w:rsid w:val="0073190F"/>
    <w:rsid w:val="00731A17"/>
    <w:rsid w:val="00731F71"/>
    <w:rsid w:val="0073341A"/>
    <w:rsid w:val="007337C8"/>
    <w:rsid w:val="007342B5"/>
    <w:rsid w:val="007347CB"/>
    <w:rsid w:val="00734AA5"/>
    <w:rsid w:val="00734AD4"/>
    <w:rsid w:val="00734BD1"/>
    <w:rsid w:val="00734EE3"/>
    <w:rsid w:val="0073585D"/>
    <w:rsid w:val="007359A5"/>
    <w:rsid w:val="00735BEF"/>
    <w:rsid w:val="0073647E"/>
    <w:rsid w:val="007367B2"/>
    <w:rsid w:val="00736C5D"/>
    <w:rsid w:val="0073737B"/>
    <w:rsid w:val="0073763B"/>
    <w:rsid w:val="00737BEC"/>
    <w:rsid w:val="00737C45"/>
    <w:rsid w:val="00737C88"/>
    <w:rsid w:val="00737CB3"/>
    <w:rsid w:val="0074081E"/>
    <w:rsid w:val="00741A7F"/>
    <w:rsid w:val="00742F5E"/>
    <w:rsid w:val="0074323F"/>
    <w:rsid w:val="007432FD"/>
    <w:rsid w:val="00743873"/>
    <w:rsid w:val="007439B6"/>
    <w:rsid w:val="00743C62"/>
    <w:rsid w:val="00743DF2"/>
    <w:rsid w:val="00744398"/>
    <w:rsid w:val="007447ED"/>
    <w:rsid w:val="007448F4"/>
    <w:rsid w:val="0074516C"/>
    <w:rsid w:val="0074528F"/>
    <w:rsid w:val="00746C03"/>
    <w:rsid w:val="00746C80"/>
    <w:rsid w:val="00746D8C"/>
    <w:rsid w:val="00747596"/>
    <w:rsid w:val="0074769B"/>
    <w:rsid w:val="007479F7"/>
    <w:rsid w:val="00747BEC"/>
    <w:rsid w:val="00747F9E"/>
    <w:rsid w:val="00750D4B"/>
    <w:rsid w:val="00751A62"/>
    <w:rsid w:val="00751A9E"/>
    <w:rsid w:val="00751E1F"/>
    <w:rsid w:val="00752820"/>
    <w:rsid w:val="00753B79"/>
    <w:rsid w:val="00754173"/>
    <w:rsid w:val="007547BF"/>
    <w:rsid w:val="00754B84"/>
    <w:rsid w:val="0075521B"/>
    <w:rsid w:val="00755237"/>
    <w:rsid w:val="0075568D"/>
    <w:rsid w:val="00755ACD"/>
    <w:rsid w:val="00755D96"/>
    <w:rsid w:val="007561A6"/>
    <w:rsid w:val="00756277"/>
    <w:rsid w:val="007563CD"/>
    <w:rsid w:val="00756772"/>
    <w:rsid w:val="00756829"/>
    <w:rsid w:val="00756894"/>
    <w:rsid w:val="00757109"/>
    <w:rsid w:val="00757D5E"/>
    <w:rsid w:val="00757EB1"/>
    <w:rsid w:val="00757F1E"/>
    <w:rsid w:val="00760082"/>
    <w:rsid w:val="0076143B"/>
    <w:rsid w:val="00761BF4"/>
    <w:rsid w:val="00761CCC"/>
    <w:rsid w:val="00762639"/>
    <w:rsid w:val="00762EA3"/>
    <w:rsid w:val="007643D2"/>
    <w:rsid w:val="00764755"/>
    <w:rsid w:val="00764F15"/>
    <w:rsid w:val="00764FC9"/>
    <w:rsid w:val="00765334"/>
    <w:rsid w:val="007664A9"/>
    <w:rsid w:val="00766BF2"/>
    <w:rsid w:val="00766FD3"/>
    <w:rsid w:val="00767376"/>
    <w:rsid w:val="00767F9B"/>
    <w:rsid w:val="007705E9"/>
    <w:rsid w:val="00770DB1"/>
    <w:rsid w:val="007711A2"/>
    <w:rsid w:val="007711B4"/>
    <w:rsid w:val="007711DD"/>
    <w:rsid w:val="0077156C"/>
    <w:rsid w:val="00771772"/>
    <w:rsid w:val="00771ECB"/>
    <w:rsid w:val="0077202A"/>
    <w:rsid w:val="00772058"/>
    <w:rsid w:val="00772356"/>
    <w:rsid w:val="007723B0"/>
    <w:rsid w:val="007725B8"/>
    <w:rsid w:val="0077271A"/>
    <w:rsid w:val="00773406"/>
    <w:rsid w:val="0077366C"/>
    <w:rsid w:val="0077468A"/>
    <w:rsid w:val="007748BD"/>
    <w:rsid w:val="00774978"/>
    <w:rsid w:val="007749B1"/>
    <w:rsid w:val="00775311"/>
    <w:rsid w:val="0077553C"/>
    <w:rsid w:val="0077560E"/>
    <w:rsid w:val="007757B2"/>
    <w:rsid w:val="00775FDD"/>
    <w:rsid w:val="00776189"/>
    <w:rsid w:val="00776EEB"/>
    <w:rsid w:val="007770EF"/>
    <w:rsid w:val="0077739B"/>
    <w:rsid w:val="0077741C"/>
    <w:rsid w:val="00777850"/>
    <w:rsid w:val="00777D0F"/>
    <w:rsid w:val="00777EC7"/>
    <w:rsid w:val="007805A0"/>
    <w:rsid w:val="00780868"/>
    <w:rsid w:val="00780A5D"/>
    <w:rsid w:val="00780ADC"/>
    <w:rsid w:val="0078133D"/>
    <w:rsid w:val="00781F8D"/>
    <w:rsid w:val="00782394"/>
    <w:rsid w:val="00782EF1"/>
    <w:rsid w:val="0078323E"/>
    <w:rsid w:val="00783C84"/>
    <w:rsid w:val="00783D1D"/>
    <w:rsid w:val="007842FC"/>
    <w:rsid w:val="00784443"/>
    <w:rsid w:val="00784689"/>
    <w:rsid w:val="00785246"/>
    <w:rsid w:val="007865E5"/>
    <w:rsid w:val="00786C88"/>
    <w:rsid w:val="00786DF6"/>
    <w:rsid w:val="00786E78"/>
    <w:rsid w:val="00787405"/>
    <w:rsid w:val="00787DFF"/>
    <w:rsid w:val="007900D4"/>
    <w:rsid w:val="0079043C"/>
    <w:rsid w:val="00790736"/>
    <w:rsid w:val="00790869"/>
    <w:rsid w:val="00790B97"/>
    <w:rsid w:val="00790E5B"/>
    <w:rsid w:val="007912C2"/>
    <w:rsid w:val="0079143F"/>
    <w:rsid w:val="00791562"/>
    <w:rsid w:val="007917A9"/>
    <w:rsid w:val="00791876"/>
    <w:rsid w:val="00792335"/>
    <w:rsid w:val="0079249B"/>
    <w:rsid w:val="00792554"/>
    <w:rsid w:val="00792A12"/>
    <w:rsid w:val="00792AE4"/>
    <w:rsid w:val="00792CD3"/>
    <w:rsid w:val="00792D54"/>
    <w:rsid w:val="00793111"/>
    <w:rsid w:val="00793873"/>
    <w:rsid w:val="00793AB8"/>
    <w:rsid w:val="00793BDF"/>
    <w:rsid w:val="00794082"/>
    <w:rsid w:val="00794359"/>
    <w:rsid w:val="0079443A"/>
    <w:rsid w:val="00794542"/>
    <w:rsid w:val="0079467D"/>
    <w:rsid w:val="00794692"/>
    <w:rsid w:val="00794710"/>
    <w:rsid w:val="007948A4"/>
    <w:rsid w:val="007948D7"/>
    <w:rsid w:val="007948F9"/>
    <w:rsid w:val="00794D28"/>
    <w:rsid w:val="00795336"/>
    <w:rsid w:val="0079559E"/>
    <w:rsid w:val="00795C8F"/>
    <w:rsid w:val="00795CF6"/>
    <w:rsid w:val="00795E31"/>
    <w:rsid w:val="007961B7"/>
    <w:rsid w:val="0079669B"/>
    <w:rsid w:val="00796738"/>
    <w:rsid w:val="0079710E"/>
    <w:rsid w:val="0079712A"/>
    <w:rsid w:val="007974E4"/>
    <w:rsid w:val="00797871"/>
    <w:rsid w:val="00797BB3"/>
    <w:rsid w:val="00797C91"/>
    <w:rsid w:val="00797FF2"/>
    <w:rsid w:val="007A005D"/>
    <w:rsid w:val="007A04F4"/>
    <w:rsid w:val="007A0767"/>
    <w:rsid w:val="007A0DF8"/>
    <w:rsid w:val="007A0EB7"/>
    <w:rsid w:val="007A104E"/>
    <w:rsid w:val="007A1959"/>
    <w:rsid w:val="007A1EFA"/>
    <w:rsid w:val="007A2228"/>
    <w:rsid w:val="007A2F2E"/>
    <w:rsid w:val="007A310F"/>
    <w:rsid w:val="007A3298"/>
    <w:rsid w:val="007A35C6"/>
    <w:rsid w:val="007A4258"/>
    <w:rsid w:val="007A432B"/>
    <w:rsid w:val="007A44E4"/>
    <w:rsid w:val="007A46D6"/>
    <w:rsid w:val="007A4749"/>
    <w:rsid w:val="007A4E56"/>
    <w:rsid w:val="007A4FBE"/>
    <w:rsid w:val="007A5569"/>
    <w:rsid w:val="007A56B7"/>
    <w:rsid w:val="007A57A7"/>
    <w:rsid w:val="007A5AEB"/>
    <w:rsid w:val="007A5F6C"/>
    <w:rsid w:val="007A601F"/>
    <w:rsid w:val="007A6180"/>
    <w:rsid w:val="007A66BB"/>
    <w:rsid w:val="007A6A98"/>
    <w:rsid w:val="007A6C72"/>
    <w:rsid w:val="007A6EB9"/>
    <w:rsid w:val="007A73FF"/>
    <w:rsid w:val="007A7798"/>
    <w:rsid w:val="007A7991"/>
    <w:rsid w:val="007B03B1"/>
    <w:rsid w:val="007B0C88"/>
    <w:rsid w:val="007B0FCF"/>
    <w:rsid w:val="007B1151"/>
    <w:rsid w:val="007B15E4"/>
    <w:rsid w:val="007B1A3C"/>
    <w:rsid w:val="007B23EF"/>
    <w:rsid w:val="007B2562"/>
    <w:rsid w:val="007B2A55"/>
    <w:rsid w:val="007B2C71"/>
    <w:rsid w:val="007B316E"/>
    <w:rsid w:val="007B31B9"/>
    <w:rsid w:val="007B3AAE"/>
    <w:rsid w:val="007B3B52"/>
    <w:rsid w:val="007B43F5"/>
    <w:rsid w:val="007B447F"/>
    <w:rsid w:val="007B44D1"/>
    <w:rsid w:val="007B4783"/>
    <w:rsid w:val="007B4A52"/>
    <w:rsid w:val="007B4BA2"/>
    <w:rsid w:val="007B52C2"/>
    <w:rsid w:val="007B5318"/>
    <w:rsid w:val="007B55A2"/>
    <w:rsid w:val="007B5876"/>
    <w:rsid w:val="007B5FBA"/>
    <w:rsid w:val="007B658A"/>
    <w:rsid w:val="007B69DA"/>
    <w:rsid w:val="007B6AE9"/>
    <w:rsid w:val="007B7538"/>
    <w:rsid w:val="007B76DF"/>
    <w:rsid w:val="007B773D"/>
    <w:rsid w:val="007B79C3"/>
    <w:rsid w:val="007B7EAC"/>
    <w:rsid w:val="007C0109"/>
    <w:rsid w:val="007C19BD"/>
    <w:rsid w:val="007C1F34"/>
    <w:rsid w:val="007C21B5"/>
    <w:rsid w:val="007C2797"/>
    <w:rsid w:val="007C2962"/>
    <w:rsid w:val="007C2B10"/>
    <w:rsid w:val="007C2B55"/>
    <w:rsid w:val="007C2DBF"/>
    <w:rsid w:val="007C2EAF"/>
    <w:rsid w:val="007C37CA"/>
    <w:rsid w:val="007C3858"/>
    <w:rsid w:val="007C41B5"/>
    <w:rsid w:val="007C4A99"/>
    <w:rsid w:val="007C4BD1"/>
    <w:rsid w:val="007C4EED"/>
    <w:rsid w:val="007C5397"/>
    <w:rsid w:val="007C55B2"/>
    <w:rsid w:val="007C5EB4"/>
    <w:rsid w:val="007C5F89"/>
    <w:rsid w:val="007C611C"/>
    <w:rsid w:val="007C69EF"/>
    <w:rsid w:val="007C6E14"/>
    <w:rsid w:val="007C7FE5"/>
    <w:rsid w:val="007D031D"/>
    <w:rsid w:val="007D03CB"/>
    <w:rsid w:val="007D04A0"/>
    <w:rsid w:val="007D086A"/>
    <w:rsid w:val="007D0885"/>
    <w:rsid w:val="007D106A"/>
    <w:rsid w:val="007D168B"/>
    <w:rsid w:val="007D1C90"/>
    <w:rsid w:val="007D20F9"/>
    <w:rsid w:val="007D2A21"/>
    <w:rsid w:val="007D2B68"/>
    <w:rsid w:val="007D2EAA"/>
    <w:rsid w:val="007D309A"/>
    <w:rsid w:val="007D3113"/>
    <w:rsid w:val="007D3214"/>
    <w:rsid w:val="007D376A"/>
    <w:rsid w:val="007D439E"/>
    <w:rsid w:val="007D43AC"/>
    <w:rsid w:val="007D47F8"/>
    <w:rsid w:val="007D4A47"/>
    <w:rsid w:val="007D4D63"/>
    <w:rsid w:val="007D506F"/>
    <w:rsid w:val="007D557E"/>
    <w:rsid w:val="007D55E1"/>
    <w:rsid w:val="007D56AC"/>
    <w:rsid w:val="007D5804"/>
    <w:rsid w:val="007D5BCE"/>
    <w:rsid w:val="007D66C3"/>
    <w:rsid w:val="007D68FC"/>
    <w:rsid w:val="007D6A7B"/>
    <w:rsid w:val="007D6C58"/>
    <w:rsid w:val="007D6F9E"/>
    <w:rsid w:val="007D6F9F"/>
    <w:rsid w:val="007D724D"/>
    <w:rsid w:val="007D7C59"/>
    <w:rsid w:val="007D7F3C"/>
    <w:rsid w:val="007E041E"/>
    <w:rsid w:val="007E04D0"/>
    <w:rsid w:val="007E09BD"/>
    <w:rsid w:val="007E0B30"/>
    <w:rsid w:val="007E112C"/>
    <w:rsid w:val="007E2374"/>
    <w:rsid w:val="007E23E2"/>
    <w:rsid w:val="007E26F2"/>
    <w:rsid w:val="007E278A"/>
    <w:rsid w:val="007E31C8"/>
    <w:rsid w:val="007E327A"/>
    <w:rsid w:val="007E3BD1"/>
    <w:rsid w:val="007E406F"/>
    <w:rsid w:val="007E466E"/>
    <w:rsid w:val="007E49A9"/>
    <w:rsid w:val="007E4CB9"/>
    <w:rsid w:val="007E4E05"/>
    <w:rsid w:val="007E4E36"/>
    <w:rsid w:val="007E6025"/>
    <w:rsid w:val="007E613A"/>
    <w:rsid w:val="007E6588"/>
    <w:rsid w:val="007E68B4"/>
    <w:rsid w:val="007E6E73"/>
    <w:rsid w:val="007E71FA"/>
    <w:rsid w:val="007E745C"/>
    <w:rsid w:val="007E767A"/>
    <w:rsid w:val="007E7BC4"/>
    <w:rsid w:val="007E7BF5"/>
    <w:rsid w:val="007E7E6C"/>
    <w:rsid w:val="007F079D"/>
    <w:rsid w:val="007F07A8"/>
    <w:rsid w:val="007F07E0"/>
    <w:rsid w:val="007F0BBA"/>
    <w:rsid w:val="007F1347"/>
    <w:rsid w:val="007F1380"/>
    <w:rsid w:val="007F1A8C"/>
    <w:rsid w:val="007F1FCA"/>
    <w:rsid w:val="007F235B"/>
    <w:rsid w:val="007F2658"/>
    <w:rsid w:val="007F2ADF"/>
    <w:rsid w:val="007F2E11"/>
    <w:rsid w:val="007F2F61"/>
    <w:rsid w:val="007F3A0B"/>
    <w:rsid w:val="007F3A0F"/>
    <w:rsid w:val="007F3A76"/>
    <w:rsid w:val="007F43B3"/>
    <w:rsid w:val="007F4642"/>
    <w:rsid w:val="007F478D"/>
    <w:rsid w:val="007F47BF"/>
    <w:rsid w:val="007F49F8"/>
    <w:rsid w:val="007F4E19"/>
    <w:rsid w:val="007F4F84"/>
    <w:rsid w:val="007F565B"/>
    <w:rsid w:val="007F58FF"/>
    <w:rsid w:val="007F59E4"/>
    <w:rsid w:val="007F60BC"/>
    <w:rsid w:val="007F60E2"/>
    <w:rsid w:val="007F615C"/>
    <w:rsid w:val="007F645A"/>
    <w:rsid w:val="007F6653"/>
    <w:rsid w:val="007F6998"/>
    <w:rsid w:val="007F6F86"/>
    <w:rsid w:val="007F6FF3"/>
    <w:rsid w:val="007F71DD"/>
    <w:rsid w:val="007F71EA"/>
    <w:rsid w:val="007F7228"/>
    <w:rsid w:val="007F74B2"/>
    <w:rsid w:val="007F756E"/>
    <w:rsid w:val="007F7634"/>
    <w:rsid w:val="007F76BC"/>
    <w:rsid w:val="0080013B"/>
    <w:rsid w:val="00800569"/>
    <w:rsid w:val="008005AC"/>
    <w:rsid w:val="00801038"/>
    <w:rsid w:val="00801186"/>
    <w:rsid w:val="008015EA"/>
    <w:rsid w:val="0080176A"/>
    <w:rsid w:val="00801B8F"/>
    <w:rsid w:val="00801FBD"/>
    <w:rsid w:val="00802EE1"/>
    <w:rsid w:val="00802F62"/>
    <w:rsid w:val="008030CD"/>
    <w:rsid w:val="008033B1"/>
    <w:rsid w:val="00803439"/>
    <w:rsid w:val="00803B67"/>
    <w:rsid w:val="00803C13"/>
    <w:rsid w:val="00803D70"/>
    <w:rsid w:val="00803E56"/>
    <w:rsid w:val="008041B0"/>
    <w:rsid w:val="008042E8"/>
    <w:rsid w:val="00804A5E"/>
    <w:rsid w:val="00805002"/>
    <w:rsid w:val="00805128"/>
    <w:rsid w:val="00805376"/>
    <w:rsid w:val="00805553"/>
    <w:rsid w:val="008058D0"/>
    <w:rsid w:val="008059B1"/>
    <w:rsid w:val="00805B8F"/>
    <w:rsid w:val="008066DC"/>
    <w:rsid w:val="008067D1"/>
    <w:rsid w:val="00806928"/>
    <w:rsid w:val="00807177"/>
    <w:rsid w:val="00807266"/>
    <w:rsid w:val="00807583"/>
    <w:rsid w:val="0080781C"/>
    <w:rsid w:val="00807CD1"/>
    <w:rsid w:val="008100C8"/>
    <w:rsid w:val="0081011D"/>
    <w:rsid w:val="00810C41"/>
    <w:rsid w:val="008110B4"/>
    <w:rsid w:val="0081245E"/>
    <w:rsid w:val="008126A3"/>
    <w:rsid w:val="0081279D"/>
    <w:rsid w:val="00812826"/>
    <w:rsid w:val="00812E6A"/>
    <w:rsid w:val="00812F6E"/>
    <w:rsid w:val="008130BB"/>
    <w:rsid w:val="00813211"/>
    <w:rsid w:val="00813213"/>
    <w:rsid w:val="00813328"/>
    <w:rsid w:val="00813C1B"/>
    <w:rsid w:val="00813C45"/>
    <w:rsid w:val="008144CA"/>
    <w:rsid w:val="0081477E"/>
    <w:rsid w:val="00814BC2"/>
    <w:rsid w:val="00814F47"/>
    <w:rsid w:val="00815939"/>
    <w:rsid w:val="00815ABC"/>
    <w:rsid w:val="00816001"/>
    <w:rsid w:val="00816302"/>
    <w:rsid w:val="008165D1"/>
    <w:rsid w:val="008165E5"/>
    <w:rsid w:val="00816B19"/>
    <w:rsid w:val="0081718F"/>
    <w:rsid w:val="0081729D"/>
    <w:rsid w:val="008176AD"/>
    <w:rsid w:val="0081795D"/>
    <w:rsid w:val="008203AB"/>
    <w:rsid w:val="008206BA"/>
    <w:rsid w:val="00820A69"/>
    <w:rsid w:val="00820BF5"/>
    <w:rsid w:val="00820C04"/>
    <w:rsid w:val="00820F1B"/>
    <w:rsid w:val="00820FDD"/>
    <w:rsid w:val="00820FE1"/>
    <w:rsid w:val="00821217"/>
    <w:rsid w:val="008212AD"/>
    <w:rsid w:val="008213CC"/>
    <w:rsid w:val="008217A4"/>
    <w:rsid w:val="008218F2"/>
    <w:rsid w:val="00821A43"/>
    <w:rsid w:val="00821D0F"/>
    <w:rsid w:val="00821DC8"/>
    <w:rsid w:val="00821E81"/>
    <w:rsid w:val="008220EE"/>
    <w:rsid w:val="008225FE"/>
    <w:rsid w:val="008227BF"/>
    <w:rsid w:val="008236F5"/>
    <w:rsid w:val="00823D35"/>
    <w:rsid w:val="00824B59"/>
    <w:rsid w:val="00824CAA"/>
    <w:rsid w:val="00825497"/>
    <w:rsid w:val="008262C2"/>
    <w:rsid w:val="00826618"/>
    <w:rsid w:val="0082698C"/>
    <w:rsid w:val="00826CFC"/>
    <w:rsid w:val="00826EFA"/>
    <w:rsid w:val="00826FDA"/>
    <w:rsid w:val="00827679"/>
    <w:rsid w:val="0082790A"/>
    <w:rsid w:val="008300A9"/>
    <w:rsid w:val="00830631"/>
    <w:rsid w:val="00830DBB"/>
    <w:rsid w:val="00830ECD"/>
    <w:rsid w:val="008316CD"/>
    <w:rsid w:val="00831A65"/>
    <w:rsid w:val="00831B6E"/>
    <w:rsid w:val="00831B76"/>
    <w:rsid w:val="008320AA"/>
    <w:rsid w:val="008329FE"/>
    <w:rsid w:val="00832CAD"/>
    <w:rsid w:val="00832F3B"/>
    <w:rsid w:val="00833FEC"/>
    <w:rsid w:val="00834365"/>
    <w:rsid w:val="00834898"/>
    <w:rsid w:val="00834D3C"/>
    <w:rsid w:val="008351D8"/>
    <w:rsid w:val="00835283"/>
    <w:rsid w:val="0083571C"/>
    <w:rsid w:val="0083590D"/>
    <w:rsid w:val="008360BE"/>
    <w:rsid w:val="008363BF"/>
    <w:rsid w:val="0083668A"/>
    <w:rsid w:val="008376DF"/>
    <w:rsid w:val="00837A70"/>
    <w:rsid w:val="00837D8D"/>
    <w:rsid w:val="00840099"/>
    <w:rsid w:val="0084030F"/>
    <w:rsid w:val="00840530"/>
    <w:rsid w:val="008408D1"/>
    <w:rsid w:val="00840EE3"/>
    <w:rsid w:val="00841149"/>
    <w:rsid w:val="008413D6"/>
    <w:rsid w:val="008414B5"/>
    <w:rsid w:val="00841E77"/>
    <w:rsid w:val="00842248"/>
    <w:rsid w:val="00842349"/>
    <w:rsid w:val="00842E5F"/>
    <w:rsid w:val="00842F8C"/>
    <w:rsid w:val="0084425F"/>
    <w:rsid w:val="0084437A"/>
    <w:rsid w:val="00844BD2"/>
    <w:rsid w:val="00844CC5"/>
    <w:rsid w:val="00844E1E"/>
    <w:rsid w:val="00844FB1"/>
    <w:rsid w:val="00845088"/>
    <w:rsid w:val="0084570F"/>
    <w:rsid w:val="0084599D"/>
    <w:rsid w:val="00845DB9"/>
    <w:rsid w:val="00845F44"/>
    <w:rsid w:val="0084601F"/>
    <w:rsid w:val="008465E6"/>
    <w:rsid w:val="0084724B"/>
    <w:rsid w:val="008478EF"/>
    <w:rsid w:val="00847D0B"/>
    <w:rsid w:val="00850019"/>
    <w:rsid w:val="008507A3"/>
    <w:rsid w:val="00850805"/>
    <w:rsid w:val="00850866"/>
    <w:rsid w:val="00850931"/>
    <w:rsid w:val="00850C20"/>
    <w:rsid w:val="008512F0"/>
    <w:rsid w:val="008513C0"/>
    <w:rsid w:val="00851E83"/>
    <w:rsid w:val="0085267C"/>
    <w:rsid w:val="00852C27"/>
    <w:rsid w:val="00852FA8"/>
    <w:rsid w:val="0085412C"/>
    <w:rsid w:val="00854220"/>
    <w:rsid w:val="00854759"/>
    <w:rsid w:val="00854ADD"/>
    <w:rsid w:val="00855909"/>
    <w:rsid w:val="008561AF"/>
    <w:rsid w:val="00856825"/>
    <w:rsid w:val="00857005"/>
    <w:rsid w:val="0085734B"/>
    <w:rsid w:val="0085739D"/>
    <w:rsid w:val="0085744B"/>
    <w:rsid w:val="008574EF"/>
    <w:rsid w:val="00857B0B"/>
    <w:rsid w:val="00860BDB"/>
    <w:rsid w:val="008615FC"/>
    <w:rsid w:val="00861984"/>
    <w:rsid w:val="00861DC5"/>
    <w:rsid w:val="00861F24"/>
    <w:rsid w:val="00862068"/>
    <w:rsid w:val="008622D9"/>
    <w:rsid w:val="0086298F"/>
    <w:rsid w:val="008629C6"/>
    <w:rsid w:val="00862C80"/>
    <w:rsid w:val="0086364E"/>
    <w:rsid w:val="008636C4"/>
    <w:rsid w:val="00863706"/>
    <w:rsid w:val="0086406C"/>
    <w:rsid w:val="00864080"/>
    <w:rsid w:val="008641A2"/>
    <w:rsid w:val="00864635"/>
    <w:rsid w:val="00864736"/>
    <w:rsid w:val="00864901"/>
    <w:rsid w:val="00864DEA"/>
    <w:rsid w:val="008653C1"/>
    <w:rsid w:val="00865C0D"/>
    <w:rsid w:val="00865E20"/>
    <w:rsid w:val="008661F4"/>
    <w:rsid w:val="00866599"/>
    <w:rsid w:val="00866945"/>
    <w:rsid w:val="00866AF3"/>
    <w:rsid w:val="00866BC0"/>
    <w:rsid w:val="0086770A"/>
    <w:rsid w:val="00867F81"/>
    <w:rsid w:val="008705CF"/>
    <w:rsid w:val="0087084B"/>
    <w:rsid w:val="008715BA"/>
    <w:rsid w:val="00871DEF"/>
    <w:rsid w:val="008721A7"/>
    <w:rsid w:val="0087224A"/>
    <w:rsid w:val="00872DF4"/>
    <w:rsid w:val="008732A9"/>
    <w:rsid w:val="0087347F"/>
    <w:rsid w:val="00873538"/>
    <w:rsid w:val="00874D9E"/>
    <w:rsid w:val="0087540D"/>
    <w:rsid w:val="00875491"/>
    <w:rsid w:val="008759DA"/>
    <w:rsid w:val="00875C1B"/>
    <w:rsid w:val="00875F49"/>
    <w:rsid w:val="00876182"/>
    <w:rsid w:val="00876378"/>
    <w:rsid w:val="008764E0"/>
    <w:rsid w:val="00876798"/>
    <w:rsid w:val="0087697B"/>
    <w:rsid w:val="00876BB4"/>
    <w:rsid w:val="00876D31"/>
    <w:rsid w:val="008777C4"/>
    <w:rsid w:val="00877B0A"/>
    <w:rsid w:val="00877B19"/>
    <w:rsid w:val="00877D31"/>
    <w:rsid w:val="00877D36"/>
    <w:rsid w:val="008802D7"/>
    <w:rsid w:val="008807AD"/>
    <w:rsid w:val="0088090B"/>
    <w:rsid w:val="00880A16"/>
    <w:rsid w:val="00881123"/>
    <w:rsid w:val="008814B5"/>
    <w:rsid w:val="0088165C"/>
    <w:rsid w:val="008827D9"/>
    <w:rsid w:val="00882C8D"/>
    <w:rsid w:val="00882D19"/>
    <w:rsid w:val="008831EC"/>
    <w:rsid w:val="008836B7"/>
    <w:rsid w:val="00883D50"/>
    <w:rsid w:val="00883EB8"/>
    <w:rsid w:val="008845DF"/>
    <w:rsid w:val="00884A12"/>
    <w:rsid w:val="00884AD6"/>
    <w:rsid w:val="00885C71"/>
    <w:rsid w:val="00885EC5"/>
    <w:rsid w:val="008861AB"/>
    <w:rsid w:val="008868CF"/>
    <w:rsid w:val="00886A87"/>
    <w:rsid w:val="00886D32"/>
    <w:rsid w:val="008871E6"/>
    <w:rsid w:val="0088751D"/>
    <w:rsid w:val="008875B5"/>
    <w:rsid w:val="008901E0"/>
    <w:rsid w:val="0089069A"/>
    <w:rsid w:val="00890FB2"/>
    <w:rsid w:val="00891115"/>
    <w:rsid w:val="0089119A"/>
    <w:rsid w:val="0089174C"/>
    <w:rsid w:val="0089197D"/>
    <w:rsid w:val="00891AF4"/>
    <w:rsid w:val="00891F02"/>
    <w:rsid w:val="00893270"/>
    <w:rsid w:val="00893511"/>
    <w:rsid w:val="00893D01"/>
    <w:rsid w:val="00894055"/>
    <w:rsid w:val="00894418"/>
    <w:rsid w:val="00894AC7"/>
    <w:rsid w:val="00894DA7"/>
    <w:rsid w:val="008950E9"/>
    <w:rsid w:val="00895BB3"/>
    <w:rsid w:val="00895E14"/>
    <w:rsid w:val="0089643D"/>
    <w:rsid w:val="00896852"/>
    <w:rsid w:val="008979E8"/>
    <w:rsid w:val="00897B2D"/>
    <w:rsid w:val="00897D52"/>
    <w:rsid w:val="008A011B"/>
    <w:rsid w:val="008A03EE"/>
    <w:rsid w:val="008A04A1"/>
    <w:rsid w:val="008A09FA"/>
    <w:rsid w:val="008A0AB5"/>
    <w:rsid w:val="008A1265"/>
    <w:rsid w:val="008A1675"/>
    <w:rsid w:val="008A16BA"/>
    <w:rsid w:val="008A1E3D"/>
    <w:rsid w:val="008A2292"/>
    <w:rsid w:val="008A2795"/>
    <w:rsid w:val="008A27E1"/>
    <w:rsid w:val="008A2803"/>
    <w:rsid w:val="008A2C9A"/>
    <w:rsid w:val="008A2CBA"/>
    <w:rsid w:val="008A34FC"/>
    <w:rsid w:val="008A3C53"/>
    <w:rsid w:val="008A42E2"/>
    <w:rsid w:val="008A5125"/>
    <w:rsid w:val="008A52A7"/>
    <w:rsid w:val="008A558F"/>
    <w:rsid w:val="008A599C"/>
    <w:rsid w:val="008A5F17"/>
    <w:rsid w:val="008A645B"/>
    <w:rsid w:val="008A6694"/>
    <w:rsid w:val="008A69D2"/>
    <w:rsid w:val="008A6C28"/>
    <w:rsid w:val="008A6F35"/>
    <w:rsid w:val="008A7087"/>
    <w:rsid w:val="008A7188"/>
    <w:rsid w:val="008A72A6"/>
    <w:rsid w:val="008A7A10"/>
    <w:rsid w:val="008A7D14"/>
    <w:rsid w:val="008A7EE8"/>
    <w:rsid w:val="008B0972"/>
    <w:rsid w:val="008B0C0C"/>
    <w:rsid w:val="008B0FB1"/>
    <w:rsid w:val="008B1095"/>
    <w:rsid w:val="008B1641"/>
    <w:rsid w:val="008B1894"/>
    <w:rsid w:val="008B1955"/>
    <w:rsid w:val="008B1C42"/>
    <w:rsid w:val="008B1D54"/>
    <w:rsid w:val="008B234C"/>
    <w:rsid w:val="008B263B"/>
    <w:rsid w:val="008B2770"/>
    <w:rsid w:val="008B287F"/>
    <w:rsid w:val="008B2A22"/>
    <w:rsid w:val="008B2DCD"/>
    <w:rsid w:val="008B2F1E"/>
    <w:rsid w:val="008B2F5B"/>
    <w:rsid w:val="008B2F90"/>
    <w:rsid w:val="008B351F"/>
    <w:rsid w:val="008B381D"/>
    <w:rsid w:val="008B3925"/>
    <w:rsid w:val="008B3937"/>
    <w:rsid w:val="008B39AC"/>
    <w:rsid w:val="008B39FE"/>
    <w:rsid w:val="008B4796"/>
    <w:rsid w:val="008B5596"/>
    <w:rsid w:val="008B684D"/>
    <w:rsid w:val="008B6D76"/>
    <w:rsid w:val="008B6E60"/>
    <w:rsid w:val="008B705D"/>
    <w:rsid w:val="008B723D"/>
    <w:rsid w:val="008B7339"/>
    <w:rsid w:val="008B76B5"/>
    <w:rsid w:val="008B7996"/>
    <w:rsid w:val="008B7BE3"/>
    <w:rsid w:val="008C0168"/>
    <w:rsid w:val="008C0177"/>
    <w:rsid w:val="008C0B11"/>
    <w:rsid w:val="008C0C23"/>
    <w:rsid w:val="008C0DA3"/>
    <w:rsid w:val="008C10C0"/>
    <w:rsid w:val="008C11DF"/>
    <w:rsid w:val="008C1641"/>
    <w:rsid w:val="008C1FAE"/>
    <w:rsid w:val="008C221D"/>
    <w:rsid w:val="008C2224"/>
    <w:rsid w:val="008C267C"/>
    <w:rsid w:val="008C2692"/>
    <w:rsid w:val="008C2B29"/>
    <w:rsid w:val="008C2E4A"/>
    <w:rsid w:val="008C411C"/>
    <w:rsid w:val="008C4C32"/>
    <w:rsid w:val="008C5051"/>
    <w:rsid w:val="008C53ED"/>
    <w:rsid w:val="008C54C0"/>
    <w:rsid w:val="008C5CD7"/>
    <w:rsid w:val="008C6319"/>
    <w:rsid w:val="008C67F0"/>
    <w:rsid w:val="008C6CE5"/>
    <w:rsid w:val="008C76FE"/>
    <w:rsid w:val="008C7CC7"/>
    <w:rsid w:val="008D0603"/>
    <w:rsid w:val="008D0A34"/>
    <w:rsid w:val="008D0B71"/>
    <w:rsid w:val="008D111C"/>
    <w:rsid w:val="008D11C6"/>
    <w:rsid w:val="008D1384"/>
    <w:rsid w:val="008D16E7"/>
    <w:rsid w:val="008D1DD9"/>
    <w:rsid w:val="008D21D9"/>
    <w:rsid w:val="008D255A"/>
    <w:rsid w:val="008D2575"/>
    <w:rsid w:val="008D2BD5"/>
    <w:rsid w:val="008D3286"/>
    <w:rsid w:val="008D3D95"/>
    <w:rsid w:val="008D3FAB"/>
    <w:rsid w:val="008D4835"/>
    <w:rsid w:val="008D5240"/>
    <w:rsid w:val="008D53BA"/>
    <w:rsid w:val="008D5400"/>
    <w:rsid w:val="008D5448"/>
    <w:rsid w:val="008D593A"/>
    <w:rsid w:val="008D5B05"/>
    <w:rsid w:val="008D5C8A"/>
    <w:rsid w:val="008D5D38"/>
    <w:rsid w:val="008D6309"/>
    <w:rsid w:val="008D6583"/>
    <w:rsid w:val="008D6608"/>
    <w:rsid w:val="008D74EF"/>
    <w:rsid w:val="008D7AA8"/>
    <w:rsid w:val="008E0020"/>
    <w:rsid w:val="008E04B4"/>
    <w:rsid w:val="008E0BCF"/>
    <w:rsid w:val="008E101E"/>
    <w:rsid w:val="008E131F"/>
    <w:rsid w:val="008E2137"/>
    <w:rsid w:val="008E277D"/>
    <w:rsid w:val="008E2ADB"/>
    <w:rsid w:val="008E2E05"/>
    <w:rsid w:val="008E2F9F"/>
    <w:rsid w:val="008E3376"/>
    <w:rsid w:val="008E368D"/>
    <w:rsid w:val="008E3F36"/>
    <w:rsid w:val="008E40BA"/>
    <w:rsid w:val="008E44CA"/>
    <w:rsid w:val="008E530B"/>
    <w:rsid w:val="008E5C9E"/>
    <w:rsid w:val="008E5E77"/>
    <w:rsid w:val="008E5F83"/>
    <w:rsid w:val="008E645A"/>
    <w:rsid w:val="008E64D7"/>
    <w:rsid w:val="008E65BE"/>
    <w:rsid w:val="008E7CCD"/>
    <w:rsid w:val="008F001D"/>
    <w:rsid w:val="008F0655"/>
    <w:rsid w:val="008F06A0"/>
    <w:rsid w:val="008F08F1"/>
    <w:rsid w:val="008F0B0C"/>
    <w:rsid w:val="008F0B2E"/>
    <w:rsid w:val="008F0B36"/>
    <w:rsid w:val="008F103E"/>
    <w:rsid w:val="008F1961"/>
    <w:rsid w:val="008F253A"/>
    <w:rsid w:val="008F26A8"/>
    <w:rsid w:val="008F2B51"/>
    <w:rsid w:val="008F35ED"/>
    <w:rsid w:val="008F3844"/>
    <w:rsid w:val="008F404A"/>
    <w:rsid w:val="008F47D9"/>
    <w:rsid w:val="008F4D71"/>
    <w:rsid w:val="008F513E"/>
    <w:rsid w:val="008F52E9"/>
    <w:rsid w:val="008F5439"/>
    <w:rsid w:val="008F5A38"/>
    <w:rsid w:val="008F6365"/>
    <w:rsid w:val="008F646E"/>
    <w:rsid w:val="008F6534"/>
    <w:rsid w:val="008F6971"/>
    <w:rsid w:val="008F6E5A"/>
    <w:rsid w:val="008F70E9"/>
    <w:rsid w:val="008F7E9F"/>
    <w:rsid w:val="00900038"/>
    <w:rsid w:val="0090015E"/>
    <w:rsid w:val="009008C3"/>
    <w:rsid w:val="0090099F"/>
    <w:rsid w:val="00900DA5"/>
    <w:rsid w:val="009010C5"/>
    <w:rsid w:val="00901391"/>
    <w:rsid w:val="00901414"/>
    <w:rsid w:val="00901481"/>
    <w:rsid w:val="0090179A"/>
    <w:rsid w:val="00901FC5"/>
    <w:rsid w:val="0090260A"/>
    <w:rsid w:val="00903160"/>
    <w:rsid w:val="00903234"/>
    <w:rsid w:val="00903E0E"/>
    <w:rsid w:val="00904001"/>
    <w:rsid w:val="00904085"/>
    <w:rsid w:val="009041A8"/>
    <w:rsid w:val="00904687"/>
    <w:rsid w:val="00904F4D"/>
    <w:rsid w:val="00905151"/>
    <w:rsid w:val="009058D1"/>
    <w:rsid w:val="00905DCB"/>
    <w:rsid w:val="00905E41"/>
    <w:rsid w:val="00906056"/>
    <w:rsid w:val="0090628B"/>
    <w:rsid w:val="009067AE"/>
    <w:rsid w:val="00906FB7"/>
    <w:rsid w:val="00907036"/>
    <w:rsid w:val="009074BD"/>
    <w:rsid w:val="00907541"/>
    <w:rsid w:val="009078FF"/>
    <w:rsid w:val="009079BD"/>
    <w:rsid w:val="009102B6"/>
    <w:rsid w:val="00910B0D"/>
    <w:rsid w:val="0091137F"/>
    <w:rsid w:val="009113E7"/>
    <w:rsid w:val="00911A3F"/>
    <w:rsid w:val="00911C7E"/>
    <w:rsid w:val="00912689"/>
    <w:rsid w:val="009126E2"/>
    <w:rsid w:val="00912761"/>
    <w:rsid w:val="00912D58"/>
    <w:rsid w:val="00912ECA"/>
    <w:rsid w:val="009134DE"/>
    <w:rsid w:val="009137A1"/>
    <w:rsid w:val="00913876"/>
    <w:rsid w:val="00913B9C"/>
    <w:rsid w:val="00913E31"/>
    <w:rsid w:val="00914052"/>
    <w:rsid w:val="009142CE"/>
    <w:rsid w:val="009149AB"/>
    <w:rsid w:val="0091522C"/>
    <w:rsid w:val="00915241"/>
    <w:rsid w:val="009153D8"/>
    <w:rsid w:val="009154DE"/>
    <w:rsid w:val="00915732"/>
    <w:rsid w:val="009158E0"/>
    <w:rsid w:val="00915985"/>
    <w:rsid w:val="00915E74"/>
    <w:rsid w:val="009160AE"/>
    <w:rsid w:val="00916230"/>
    <w:rsid w:val="00916239"/>
    <w:rsid w:val="009163A4"/>
    <w:rsid w:val="0091651E"/>
    <w:rsid w:val="0091655D"/>
    <w:rsid w:val="00916AC6"/>
    <w:rsid w:val="00916DE1"/>
    <w:rsid w:val="00917AFA"/>
    <w:rsid w:val="00917F0D"/>
    <w:rsid w:val="00920882"/>
    <w:rsid w:val="00920E95"/>
    <w:rsid w:val="0092157E"/>
    <w:rsid w:val="009217E5"/>
    <w:rsid w:val="009219D8"/>
    <w:rsid w:val="00921C28"/>
    <w:rsid w:val="009220ED"/>
    <w:rsid w:val="00922560"/>
    <w:rsid w:val="00922A31"/>
    <w:rsid w:val="00922DC7"/>
    <w:rsid w:val="0092372A"/>
    <w:rsid w:val="009237E9"/>
    <w:rsid w:val="0092450D"/>
    <w:rsid w:val="0092476E"/>
    <w:rsid w:val="00924AC1"/>
    <w:rsid w:val="009251E1"/>
    <w:rsid w:val="00925AE1"/>
    <w:rsid w:val="00926028"/>
    <w:rsid w:val="009260F3"/>
    <w:rsid w:val="0092629E"/>
    <w:rsid w:val="00926391"/>
    <w:rsid w:val="009269B2"/>
    <w:rsid w:val="00926CD5"/>
    <w:rsid w:val="00926FD8"/>
    <w:rsid w:val="009272DF"/>
    <w:rsid w:val="0092761E"/>
    <w:rsid w:val="00927AF0"/>
    <w:rsid w:val="00927C29"/>
    <w:rsid w:val="0093028C"/>
    <w:rsid w:val="0093051C"/>
    <w:rsid w:val="00930C9B"/>
    <w:rsid w:val="009311D5"/>
    <w:rsid w:val="009312F1"/>
    <w:rsid w:val="00931960"/>
    <w:rsid w:val="009319B7"/>
    <w:rsid w:val="00931B0B"/>
    <w:rsid w:val="00931C62"/>
    <w:rsid w:val="00932042"/>
    <w:rsid w:val="009323CD"/>
    <w:rsid w:val="00932AC1"/>
    <w:rsid w:val="0093307A"/>
    <w:rsid w:val="009334E6"/>
    <w:rsid w:val="009335F7"/>
    <w:rsid w:val="00933AD1"/>
    <w:rsid w:val="00933B81"/>
    <w:rsid w:val="00933CAF"/>
    <w:rsid w:val="00933FB0"/>
    <w:rsid w:val="00933FB2"/>
    <w:rsid w:val="0093416D"/>
    <w:rsid w:val="009342D5"/>
    <w:rsid w:val="00934A65"/>
    <w:rsid w:val="00934C69"/>
    <w:rsid w:val="00935478"/>
    <w:rsid w:val="00935CA4"/>
    <w:rsid w:val="00935CA6"/>
    <w:rsid w:val="0093710C"/>
    <w:rsid w:val="0093724A"/>
    <w:rsid w:val="00937E68"/>
    <w:rsid w:val="00940755"/>
    <w:rsid w:val="00940756"/>
    <w:rsid w:val="009411E6"/>
    <w:rsid w:val="00941280"/>
    <w:rsid w:val="0094142C"/>
    <w:rsid w:val="00941462"/>
    <w:rsid w:val="0094183A"/>
    <w:rsid w:val="00941D16"/>
    <w:rsid w:val="0094276F"/>
    <w:rsid w:val="00942BB9"/>
    <w:rsid w:val="00942BCA"/>
    <w:rsid w:val="009431CB"/>
    <w:rsid w:val="00943453"/>
    <w:rsid w:val="00943655"/>
    <w:rsid w:val="00943777"/>
    <w:rsid w:val="00943DBC"/>
    <w:rsid w:val="00943DFF"/>
    <w:rsid w:val="00943EA3"/>
    <w:rsid w:val="0094435E"/>
    <w:rsid w:val="00944E98"/>
    <w:rsid w:val="009452E2"/>
    <w:rsid w:val="00945A3E"/>
    <w:rsid w:val="00945FA4"/>
    <w:rsid w:val="009461DB"/>
    <w:rsid w:val="0094634B"/>
    <w:rsid w:val="009463A8"/>
    <w:rsid w:val="00946B72"/>
    <w:rsid w:val="0094726D"/>
    <w:rsid w:val="0094736A"/>
    <w:rsid w:val="009477B9"/>
    <w:rsid w:val="00947AC7"/>
    <w:rsid w:val="00947CD0"/>
    <w:rsid w:val="00947E62"/>
    <w:rsid w:val="0095008A"/>
    <w:rsid w:val="009500BD"/>
    <w:rsid w:val="009502DD"/>
    <w:rsid w:val="00950B55"/>
    <w:rsid w:val="00950EB5"/>
    <w:rsid w:val="0095134D"/>
    <w:rsid w:val="0095244C"/>
    <w:rsid w:val="00952ABF"/>
    <w:rsid w:val="0095319B"/>
    <w:rsid w:val="009535D2"/>
    <w:rsid w:val="00953688"/>
    <w:rsid w:val="00953BD7"/>
    <w:rsid w:val="00953CC4"/>
    <w:rsid w:val="00954862"/>
    <w:rsid w:val="00954B78"/>
    <w:rsid w:val="009553D9"/>
    <w:rsid w:val="0095578A"/>
    <w:rsid w:val="00955BDC"/>
    <w:rsid w:val="00955E04"/>
    <w:rsid w:val="009560C3"/>
    <w:rsid w:val="00956378"/>
    <w:rsid w:val="0095637F"/>
    <w:rsid w:val="009567ED"/>
    <w:rsid w:val="009569CB"/>
    <w:rsid w:val="00956C73"/>
    <w:rsid w:val="00957201"/>
    <w:rsid w:val="00957AF0"/>
    <w:rsid w:val="00957FD4"/>
    <w:rsid w:val="0096025F"/>
    <w:rsid w:val="0096052F"/>
    <w:rsid w:val="00960725"/>
    <w:rsid w:val="00960831"/>
    <w:rsid w:val="009608CC"/>
    <w:rsid w:val="00960D61"/>
    <w:rsid w:val="00961157"/>
    <w:rsid w:val="009611DE"/>
    <w:rsid w:val="0096180D"/>
    <w:rsid w:val="00961CFA"/>
    <w:rsid w:val="00961D51"/>
    <w:rsid w:val="00961DA0"/>
    <w:rsid w:val="0096273C"/>
    <w:rsid w:val="0096341D"/>
    <w:rsid w:val="00963497"/>
    <w:rsid w:val="00964262"/>
    <w:rsid w:val="00964691"/>
    <w:rsid w:val="009646B8"/>
    <w:rsid w:val="009647BF"/>
    <w:rsid w:val="00964C09"/>
    <w:rsid w:val="00965100"/>
    <w:rsid w:val="0096547E"/>
    <w:rsid w:val="009654CB"/>
    <w:rsid w:val="00965722"/>
    <w:rsid w:val="0096581B"/>
    <w:rsid w:val="00965C15"/>
    <w:rsid w:val="00966201"/>
    <w:rsid w:val="00966695"/>
    <w:rsid w:val="009666D0"/>
    <w:rsid w:val="009667AD"/>
    <w:rsid w:val="009668A8"/>
    <w:rsid w:val="00966C56"/>
    <w:rsid w:val="0096752C"/>
    <w:rsid w:val="00970D91"/>
    <w:rsid w:val="00971120"/>
    <w:rsid w:val="00971197"/>
    <w:rsid w:val="009711E5"/>
    <w:rsid w:val="00971A4E"/>
    <w:rsid w:val="00971B6C"/>
    <w:rsid w:val="00971C1F"/>
    <w:rsid w:val="00971E89"/>
    <w:rsid w:val="00972659"/>
    <w:rsid w:val="0097274E"/>
    <w:rsid w:val="009728FD"/>
    <w:rsid w:val="00972E03"/>
    <w:rsid w:val="00972F02"/>
    <w:rsid w:val="009732D1"/>
    <w:rsid w:val="0097357A"/>
    <w:rsid w:val="009739EC"/>
    <w:rsid w:val="0097432B"/>
    <w:rsid w:val="0097486B"/>
    <w:rsid w:val="00975076"/>
    <w:rsid w:val="009750C6"/>
    <w:rsid w:val="00975643"/>
    <w:rsid w:val="00976030"/>
    <w:rsid w:val="0097666F"/>
    <w:rsid w:val="00976723"/>
    <w:rsid w:val="00976FF5"/>
    <w:rsid w:val="009803CE"/>
    <w:rsid w:val="0098089C"/>
    <w:rsid w:val="00980C45"/>
    <w:rsid w:val="00980D78"/>
    <w:rsid w:val="009810AC"/>
    <w:rsid w:val="009812D6"/>
    <w:rsid w:val="009818E5"/>
    <w:rsid w:val="00981CCD"/>
    <w:rsid w:val="00982711"/>
    <w:rsid w:val="0098283B"/>
    <w:rsid w:val="00982C71"/>
    <w:rsid w:val="00982CFA"/>
    <w:rsid w:val="00982E79"/>
    <w:rsid w:val="009831A7"/>
    <w:rsid w:val="0098331E"/>
    <w:rsid w:val="00983799"/>
    <w:rsid w:val="009842F7"/>
    <w:rsid w:val="00984CC3"/>
    <w:rsid w:val="00984E26"/>
    <w:rsid w:val="009853A7"/>
    <w:rsid w:val="00985698"/>
    <w:rsid w:val="009857BB"/>
    <w:rsid w:val="009859A7"/>
    <w:rsid w:val="00985F02"/>
    <w:rsid w:val="00986396"/>
    <w:rsid w:val="00986438"/>
    <w:rsid w:val="00986E39"/>
    <w:rsid w:val="0098701D"/>
    <w:rsid w:val="00987232"/>
    <w:rsid w:val="00987278"/>
    <w:rsid w:val="00987528"/>
    <w:rsid w:val="00987920"/>
    <w:rsid w:val="00987CC9"/>
    <w:rsid w:val="00987D84"/>
    <w:rsid w:val="009906F1"/>
    <w:rsid w:val="00991044"/>
    <w:rsid w:val="0099117E"/>
    <w:rsid w:val="00991299"/>
    <w:rsid w:val="00991362"/>
    <w:rsid w:val="00992B51"/>
    <w:rsid w:val="00992C3D"/>
    <w:rsid w:val="00992CBF"/>
    <w:rsid w:val="00993944"/>
    <w:rsid w:val="00993F34"/>
    <w:rsid w:val="00994411"/>
    <w:rsid w:val="0099449C"/>
    <w:rsid w:val="009944EC"/>
    <w:rsid w:val="0099575F"/>
    <w:rsid w:val="0099611A"/>
    <w:rsid w:val="009967EE"/>
    <w:rsid w:val="0099689C"/>
    <w:rsid w:val="00996A57"/>
    <w:rsid w:val="00996F97"/>
    <w:rsid w:val="0099712E"/>
    <w:rsid w:val="00997878"/>
    <w:rsid w:val="009979E3"/>
    <w:rsid w:val="00997F03"/>
    <w:rsid w:val="009A054E"/>
    <w:rsid w:val="009A073B"/>
    <w:rsid w:val="009A0E65"/>
    <w:rsid w:val="009A0EEE"/>
    <w:rsid w:val="009A121D"/>
    <w:rsid w:val="009A1377"/>
    <w:rsid w:val="009A155F"/>
    <w:rsid w:val="009A17DD"/>
    <w:rsid w:val="009A1C03"/>
    <w:rsid w:val="009A2463"/>
    <w:rsid w:val="009A2743"/>
    <w:rsid w:val="009A28CF"/>
    <w:rsid w:val="009A294F"/>
    <w:rsid w:val="009A2B07"/>
    <w:rsid w:val="009A2BBF"/>
    <w:rsid w:val="009A2D23"/>
    <w:rsid w:val="009A32DD"/>
    <w:rsid w:val="009A360E"/>
    <w:rsid w:val="009A3692"/>
    <w:rsid w:val="009A3D42"/>
    <w:rsid w:val="009A416C"/>
    <w:rsid w:val="009A425F"/>
    <w:rsid w:val="009A431E"/>
    <w:rsid w:val="009A451C"/>
    <w:rsid w:val="009A4925"/>
    <w:rsid w:val="009A4ABA"/>
    <w:rsid w:val="009A4C74"/>
    <w:rsid w:val="009A5134"/>
    <w:rsid w:val="009A5202"/>
    <w:rsid w:val="009A52CE"/>
    <w:rsid w:val="009A5CEA"/>
    <w:rsid w:val="009A637A"/>
    <w:rsid w:val="009A7471"/>
    <w:rsid w:val="009A7749"/>
    <w:rsid w:val="009A7773"/>
    <w:rsid w:val="009A778A"/>
    <w:rsid w:val="009B0289"/>
    <w:rsid w:val="009B0681"/>
    <w:rsid w:val="009B10FB"/>
    <w:rsid w:val="009B1327"/>
    <w:rsid w:val="009B141D"/>
    <w:rsid w:val="009B1489"/>
    <w:rsid w:val="009B1691"/>
    <w:rsid w:val="009B1738"/>
    <w:rsid w:val="009B1765"/>
    <w:rsid w:val="009B20A9"/>
    <w:rsid w:val="009B2F90"/>
    <w:rsid w:val="009B3523"/>
    <w:rsid w:val="009B371B"/>
    <w:rsid w:val="009B37A9"/>
    <w:rsid w:val="009B3A0A"/>
    <w:rsid w:val="009B3FCE"/>
    <w:rsid w:val="009B41D4"/>
    <w:rsid w:val="009B49AE"/>
    <w:rsid w:val="009B4C8B"/>
    <w:rsid w:val="009B4DE7"/>
    <w:rsid w:val="009B50A4"/>
    <w:rsid w:val="009B534D"/>
    <w:rsid w:val="009B5554"/>
    <w:rsid w:val="009B5971"/>
    <w:rsid w:val="009B64DD"/>
    <w:rsid w:val="009B6613"/>
    <w:rsid w:val="009B66F0"/>
    <w:rsid w:val="009B68FF"/>
    <w:rsid w:val="009B6D1D"/>
    <w:rsid w:val="009B6F9A"/>
    <w:rsid w:val="009B7067"/>
    <w:rsid w:val="009B73D1"/>
    <w:rsid w:val="009B7A49"/>
    <w:rsid w:val="009C0161"/>
    <w:rsid w:val="009C0274"/>
    <w:rsid w:val="009C0293"/>
    <w:rsid w:val="009C0443"/>
    <w:rsid w:val="009C0771"/>
    <w:rsid w:val="009C0815"/>
    <w:rsid w:val="009C0A7B"/>
    <w:rsid w:val="009C0AF5"/>
    <w:rsid w:val="009C0DFC"/>
    <w:rsid w:val="009C1069"/>
    <w:rsid w:val="009C1096"/>
    <w:rsid w:val="009C183B"/>
    <w:rsid w:val="009C1BE7"/>
    <w:rsid w:val="009C2060"/>
    <w:rsid w:val="009C2706"/>
    <w:rsid w:val="009C270A"/>
    <w:rsid w:val="009C291F"/>
    <w:rsid w:val="009C29FA"/>
    <w:rsid w:val="009C2AEF"/>
    <w:rsid w:val="009C2B2F"/>
    <w:rsid w:val="009C308E"/>
    <w:rsid w:val="009C3337"/>
    <w:rsid w:val="009C34ED"/>
    <w:rsid w:val="009C3D66"/>
    <w:rsid w:val="009C3F60"/>
    <w:rsid w:val="009C457B"/>
    <w:rsid w:val="009C4719"/>
    <w:rsid w:val="009C4797"/>
    <w:rsid w:val="009C4B24"/>
    <w:rsid w:val="009C4F82"/>
    <w:rsid w:val="009C505F"/>
    <w:rsid w:val="009C5CCA"/>
    <w:rsid w:val="009C668E"/>
    <w:rsid w:val="009C6843"/>
    <w:rsid w:val="009C6CDF"/>
    <w:rsid w:val="009C6EB4"/>
    <w:rsid w:val="009C7084"/>
    <w:rsid w:val="009C72C1"/>
    <w:rsid w:val="009C7393"/>
    <w:rsid w:val="009C7E81"/>
    <w:rsid w:val="009D00D8"/>
    <w:rsid w:val="009D0205"/>
    <w:rsid w:val="009D031E"/>
    <w:rsid w:val="009D0477"/>
    <w:rsid w:val="009D04BE"/>
    <w:rsid w:val="009D07ED"/>
    <w:rsid w:val="009D0807"/>
    <w:rsid w:val="009D0C5F"/>
    <w:rsid w:val="009D0E36"/>
    <w:rsid w:val="009D0E9F"/>
    <w:rsid w:val="009D11FD"/>
    <w:rsid w:val="009D13A7"/>
    <w:rsid w:val="009D14C2"/>
    <w:rsid w:val="009D14D7"/>
    <w:rsid w:val="009D19E6"/>
    <w:rsid w:val="009D1AFC"/>
    <w:rsid w:val="009D1BBA"/>
    <w:rsid w:val="009D220E"/>
    <w:rsid w:val="009D2377"/>
    <w:rsid w:val="009D24F4"/>
    <w:rsid w:val="009D274D"/>
    <w:rsid w:val="009D2B29"/>
    <w:rsid w:val="009D2E71"/>
    <w:rsid w:val="009D2E86"/>
    <w:rsid w:val="009D30CB"/>
    <w:rsid w:val="009D3167"/>
    <w:rsid w:val="009D4153"/>
    <w:rsid w:val="009D44AF"/>
    <w:rsid w:val="009D486A"/>
    <w:rsid w:val="009D4AC4"/>
    <w:rsid w:val="009D4E8A"/>
    <w:rsid w:val="009D58AF"/>
    <w:rsid w:val="009D5C78"/>
    <w:rsid w:val="009D5DCF"/>
    <w:rsid w:val="009D68E6"/>
    <w:rsid w:val="009D6F2F"/>
    <w:rsid w:val="009D6F94"/>
    <w:rsid w:val="009D736C"/>
    <w:rsid w:val="009D7B31"/>
    <w:rsid w:val="009D7CDC"/>
    <w:rsid w:val="009E008D"/>
    <w:rsid w:val="009E0688"/>
    <w:rsid w:val="009E06BD"/>
    <w:rsid w:val="009E0766"/>
    <w:rsid w:val="009E0914"/>
    <w:rsid w:val="009E0933"/>
    <w:rsid w:val="009E09A1"/>
    <w:rsid w:val="009E1182"/>
    <w:rsid w:val="009E1366"/>
    <w:rsid w:val="009E171E"/>
    <w:rsid w:val="009E20B8"/>
    <w:rsid w:val="009E259A"/>
    <w:rsid w:val="009E262C"/>
    <w:rsid w:val="009E27B6"/>
    <w:rsid w:val="009E2C32"/>
    <w:rsid w:val="009E32A8"/>
    <w:rsid w:val="009E3368"/>
    <w:rsid w:val="009E36BB"/>
    <w:rsid w:val="009E36BE"/>
    <w:rsid w:val="009E4145"/>
    <w:rsid w:val="009E4158"/>
    <w:rsid w:val="009E4ADB"/>
    <w:rsid w:val="009E527D"/>
    <w:rsid w:val="009E595F"/>
    <w:rsid w:val="009E64F6"/>
    <w:rsid w:val="009E6A45"/>
    <w:rsid w:val="009E6CC1"/>
    <w:rsid w:val="009E6F1D"/>
    <w:rsid w:val="009E7292"/>
    <w:rsid w:val="009E73AB"/>
    <w:rsid w:val="009E76F5"/>
    <w:rsid w:val="009E79DF"/>
    <w:rsid w:val="009E7C42"/>
    <w:rsid w:val="009E7F73"/>
    <w:rsid w:val="009F037D"/>
    <w:rsid w:val="009F0670"/>
    <w:rsid w:val="009F0751"/>
    <w:rsid w:val="009F0A4B"/>
    <w:rsid w:val="009F15E5"/>
    <w:rsid w:val="009F1F1D"/>
    <w:rsid w:val="009F22D0"/>
    <w:rsid w:val="009F23CA"/>
    <w:rsid w:val="009F2A30"/>
    <w:rsid w:val="009F2A40"/>
    <w:rsid w:val="009F2CB3"/>
    <w:rsid w:val="009F2D5A"/>
    <w:rsid w:val="009F3019"/>
    <w:rsid w:val="009F30FE"/>
    <w:rsid w:val="009F3529"/>
    <w:rsid w:val="009F3667"/>
    <w:rsid w:val="009F422E"/>
    <w:rsid w:val="009F455D"/>
    <w:rsid w:val="009F4A4B"/>
    <w:rsid w:val="009F4B80"/>
    <w:rsid w:val="009F4C5F"/>
    <w:rsid w:val="009F4E0F"/>
    <w:rsid w:val="009F503E"/>
    <w:rsid w:val="009F56E9"/>
    <w:rsid w:val="009F5CA7"/>
    <w:rsid w:val="009F63AA"/>
    <w:rsid w:val="009F66F1"/>
    <w:rsid w:val="009F698C"/>
    <w:rsid w:val="009F6B35"/>
    <w:rsid w:val="009F6C8B"/>
    <w:rsid w:val="009F6CD8"/>
    <w:rsid w:val="009F6CF2"/>
    <w:rsid w:val="009F7035"/>
    <w:rsid w:val="009F7CC8"/>
    <w:rsid w:val="009F7E6D"/>
    <w:rsid w:val="00A004AC"/>
    <w:rsid w:val="00A00544"/>
    <w:rsid w:val="00A00C56"/>
    <w:rsid w:val="00A01AAD"/>
    <w:rsid w:val="00A01E3D"/>
    <w:rsid w:val="00A0228E"/>
    <w:rsid w:val="00A02456"/>
    <w:rsid w:val="00A02897"/>
    <w:rsid w:val="00A035A3"/>
    <w:rsid w:val="00A04228"/>
    <w:rsid w:val="00A0470E"/>
    <w:rsid w:val="00A04815"/>
    <w:rsid w:val="00A04A58"/>
    <w:rsid w:val="00A0514A"/>
    <w:rsid w:val="00A0525D"/>
    <w:rsid w:val="00A059E2"/>
    <w:rsid w:val="00A05C8C"/>
    <w:rsid w:val="00A05EC1"/>
    <w:rsid w:val="00A06E85"/>
    <w:rsid w:val="00A070E0"/>
    <w:rsid w:val="00A070F5"/>
    <w:rsid w:val="00A07E8A"/>
    <w:rsid w:val="00A106B3"/>
    <w:rsid w:val="00A1078D"/>
    <w:rsid w:val="00A10A07"/>
    <w:rsid w:val="00A10AEB"/>
    <w:rsid w:val="00A10DF5"/>
    <w:rsid w:val="00A10F6D"/>
    <w:rsid w:val="00A1110D"/>
    <w:rsid w:val="00A113F4"/>
    <w:rsid w:val="00A11B3B"/>
    <w:rsid w:val="00A11B8D"/>
    <w:rsid w:val="00A1250F"/>
    <w:rsid w:val="00A1301A"/>
    <w:rsid w:val="00A1302F"/>
    <w:rsid w:val="00A133A7"/>
    <w:rsid w:val="00A136B7"/>
    <w:rsid w:val="00A13B27"/>
    <w:rsid w:val="00A14117"/>
    <w:rsid w:val="00A1429F"/>
    <w:rsid w:val="00A14AC7"/>
    <w:rsid w:val="00A153CE"/>
    <w:rsid w:val="00A15421"/>
    <w:rsid w:val="00A157FE"/>
    <w:rsid w:val="00A164EE"/>
    <w:rsid w:val="00A1693E"/>
    <w:rsid w:val="00A16943"/>
    <w:rsid w:val="00A17084"/>
    <w:rsid w:val="00A171C4"/>
    <w:rsid w:val="00A173C9"/>
    <w:rsid w:val="00A17E0F"/>
    <w:rsid w:val="00A2023F"/>
    <w:rsid w:val="00A2065A"/>
    <w:rsid w:val="00A20900"/>
    <w:rsid w:val="00A20D3E"/>
    <w:rsid w:val="00A21DB4"/>
    <w:rsid w:val="00A21E2E"/>
    <w:rsid w:val="00A226AE"/>
    <w:rsid w:val="00A230DE"/>
    <w:rsid w:val="00A23640"/>
    <w:rsid w:val="00A23F20"/>
    <w:rsid w:val="00A24D99"/>
    <w:rsid w:val="00A25959"/>
    <w:rsid w:val="00A25C6B"/>
    <w:rsid w:val="00A2663B"/>
    <w:rsid w:val="00A26966"/>
    <w:rsid w:val="00A26A9E"/>
    <w:rsid w:val="00A2760F"/>
    <w:rsid w:val="00A27B47"/>
    <w:rsid w:val="00A3013C"/>
    <w:rsid w:val="00A305FA"/>
    <w:rsid w:val="00A31B2F"/>
    <w:rsid w:val="00A31C9C"/>
    <w:rsid w:val="00A322C9"/>
    <w:rsid w:val="00A3258F"/>
    <w:rsid w:val="00A32621"/>
    <w:rsid w:val="00A32B2A"/>
    <w:rsid w:val="00A330A0"/>
    <w:rsid w:val="00A338C5"/>
    <w:rsid w:val="00A3394C"/>
    <w:rsid w:val="00A345AD"/>
    <w:rsid w:val="00A349A7"/>
    <w:rsid w:val="00A34B0D"/>
    <w:rsid w:val="00A34B9D"/>
    <w:rsid w:val="00A34C46"/>
    <w:rsid w:val="00A34C70"/>
    <w:rsid w:val="00A356A1"/>
    <w:rsid w:val="00A3635C"/>
    <w:rsid w:val="00A3646D"/>
    <w:rsid w:val="00A364D9"/>
    <w:rsid w:val="00A36C78"/>
    <w:rsid w:val="00A36D5F"/>
    <w:rsid w:val="00A36F4D"/>
    <w:rsid w:val="00A36FAD"/>
    <w:rsid w:val="00A37062"/>
    <w:rsid w:val="00A372C5"/>
    <w:rsid w:val="00A374EC"/>
    <w:rsid w:val="00A37804"/>
    <w:rsid w:val="00A37835"/>
    <w:rsid w:val="00A378FF"/>
    <w:rsid w:val="00A37942"/>
    <w:rsid w:val="00A37FEB"/>
    <w:rsid w:val="00A41159"/>
    <w:rsid w:val="00A41347"/>
    <w:rsid w:val="00A41DD4"/>
    <w:rsid w:val="00A4213A"/>
    <w:rsid w:val="00A42289"/>
    <w:rsid w:val="00A4243B"/>
    <w:rsid w:val="00A42649"/>
    <w:rsid w:val="00A427AF"/>
    <w:rsid w:val="00A42928"/>
    <w:rsid w:val="00A42C54"/>
    <w:rsid w:val="00A433FF"/>
    <w:rsid w:val="00A4342F"/>
    <w:rsid w:val="00A43721"/>
    <w:rsid w:val="00A437E6"/>
    <w:rsid w:val="00A43AD7"/>
    <w:rsid w:val="00A43FF8"/>
    <w:rsid w:val="00A4405D"/>
    <w:rsid w:val="00A44F1D"/>
    <w:rsid w:val="00A46740"/>
    <w:rsid w:val="00A46CE2"/>
    <w:rsid w:val="00A471BC"/>
    <w:rsid w:val="00A47554"/>
    <w:rsid w:val="00A503C0"/>
    <w:rsid w:val="00A509CD"/>
    <w:rsid w:val="00A50B08"/>
    <w:rsid w:val="00A50C79"/>
    <w:rsid w:val="00A50CFA"/>
    <w:rsid w:val="00A5118A"/>
    <w:rsid w:val="00A511F1"/>
    <w:rsid w:val="00A51497"/>
    <w:rsid w:val="00A51834"/>
    <w:rsid w:val="00A52006"/>
    <w:rsid w:val="00A52130"/>
    <w:rsid w:val="00A52159"/>
    <w:rsid w:val="00A521A8"/>
    <w:rsid w:val="00A526D8"/>
    <w:rsid w:val="00A52CF3"/>
    <w:rsid w:val="00A52EC8"/>
    <w:rsid w:val="00A5366A"/>
    <w:rsid w:val="00A537DD"/>
    <w:rsid w:val="00A53C13"/>
    <w:rsid w:val="00A53CAD"/>
    <w:rsid w:val="00A5401C"/>
    <w:rsid w:val="00A54057"/>
    <w:rsid w:val="00A54148"/>
    <w:rsid w:val="00A54180"/>
    <w:rsid w:val="00A54636"/>
    <w:rsid w:val="00A54CC2"/>
    <w:rsid w:val="00A5507D"/>
    <w:rsid w:val="00A553B8"/>
    <w:rsid w:val="00A5549D"/>
    <w:rsid w:val="00A559D4"/>
    <w:rsid w:val="00A55AC8"/>
    <w:rsid w:val="00A55D31"/>
    <w:rsid w:val="00A55D81"/>
    <w:rsid w:val="00A55DBF"/>
    <w:rsid w:val="00A56020"/>
    <w:rsid w:val="00A56449"/>
    <w:rsid w:val="00A56A2C"/>
    <w:rsid w:val="00A56BAF"/>
    <w:rsid w:val="00A56CF6"/>
    <w:rsid w:val="00A56E4F"/>
    <w:rsid w:val="00A57943"/>
    <w:rsid w:val="00A57E5F"/>
    <w:rsid w:val="00A57F7A"/>
    <w:rsid w:val="00A604AC"/>
    <w:rsid w:val="00A607D8"/>
    <w:rsid w:val="00A60BC9"/>
    <w:rsid w:val="00A60C1F"/>
    <w:rsid w:val="00A6130E"/>
    <w:rsid w:val="00A61773"/>
    <w:rsid w:val="00A61BC8"/>
    <w:rsid w:val="00A61BE7"/>
    <w:rsid w:val="00A61C61"/>
    <w:rsid w:val="00A62819"/>
    <w:rsid w:val="00A6315C"/>
    <w:rsid w:val="00A63258"/>
    <w:rsid w:val="00A6376B"/>
    <w:rsid w:val="00A63D32"/>
    <w:rsid w:val="00A64141"/>
    <w:rsid w:val="00A64702"/>
    <w:rsid w:val="00A650BC"/>
    <w:rsid w:val="00A65275"/>
    <w:rsid w:val="00A6606A"/>
    <w:rsid w:val="00A66611"/>
    <w:rsid w:val="00A66DA6"/>
    <w:rsid w:val="00A66FD2"/>
    <w:rsid w:val="00A67036"/>
    <w:rsid w:val="00A6776F"/>
    <w:rsid w:val="00A678A4"/>
    <w:rsid w:val="00A6799A"/>
    <w:rsid w:val="00A67D6D"/>
    <w:rsid w:val="00A7029B"/>
    <w:rsid w:val="00A703F4"/>
    <w:rsid w:val="00A705EE"/>
    <w:rsid w:val="00A716FB"/>
    <w:rsid w:val="00A71823"/>
    <w:rsid w:val="00A7268B"/>
    <w:rsid w:val="00A72AF8"/>
    <w:rsid w:val="00A72BE3"/>
    <w:rsid w:val="00A72DE5"/>
    <w:rsid w:val="00A72F22"/>
    <w:rsid w:val="00A72FCD"/>
    <w:rsid w:val="00A73714"/>
    <w:rsid w:val="00A73C15"/>
    <w:rsid w:val="00A73DAA"/>
    <w:rsid w:val="00A73E0C"/>
    <w:rsid w:val="00A73FB3"/>
    <w:rsid w:val="00A74706"/>
    <w:rsid w:val="00A747EF"/>
    <w:rsid w:val="00A74A00"/>
    <w:rsid w:val="00A74A9F"/>
    <w:rsid w:val="00A74AD1"/>
    <w:rsid w:val="00A75136"/>
    <w:rsid w:val="00A755EF"/>
    <w:rsid w:val="00A7577A"/>
    <w:rsid w:val="00A7584E"/>
    <w:rsid w:val="00A759A5"/>
    <w:rsid w:val="00A75AD7"/>
    <w:rsid w:val="00A75D7F"/>
    <w:rsid w:val="00A76018"/>
    <w:rsid w:val="00A76065"/>
    <w:rsid w:val="00A761EF"/>
    <w:rsid w:val="00A7637B"/>
    <w:rsid w:val="00A76394"/>
    <w:rsid w:val="00A76742"/>
    <w:rsid w:val="00A76880"/>
    <w:rsid w:val="00A76A1C"/>
    <w:rsid w:val="00A76D24"/>
    <w:rsid w:val="00A76DC9"/>
    <w:rsid w:val="00A77AB8"/>
    <w:rsid w:val="00A77CB0"/>
    <w:rsid w:val="00A80059"/>
    <w:rsid w:val="00A8046B"/>
    <w:rsid w:val="00A80482"/>
    <w:rsid w:val="00A809D2"/>
    <w:rsid w:val="00A80E4F"/>
    <w:rsid w:val="00A80E50"/>
    <w:rsid w:val="00A80F19"/>
    <w:rsid w:val="00A812A4"/>
    <w:rsid w:val="00A81AFF"/>
    <w:rsid w:val="00A81E20"/>
    <w:rsid w:val="00A81E2B"/>
    <w:rsid w:val="00A81F93"/>
    <w:rsid w:val="00A8205E"/>
    <w:rsid w:val="00A82121"/>
    <w:rsid w:val="00A82196"/>
    <w:rsid w:val="00A8294B"/>
    <w:rsid w:val="00A8304A"/>
    <w:rsid w:val="00A83248"/>
    <w:rsid w:val="00A833A5"/>
    <w:rsid w:val="00A83E6E"/>
    <w:rsid w:val="00A841C7"/>
    <w:rsid w:val="00A85546"/>
    <w:rsid w:val="00A85E2E"/>
    <w:rsid w:val="00A863B3"/>
    <w:rsid w:val="00A8643B"/>
    <w:rsid w:val="00A8655D"/>
    <w:rsid w:val="00A87010"/>
    <w:rsid w:val="00A87951"/>
    <w:rsid w:val="00A9024A"/>
    <w:rsid w:val="00A903A1"/>
    <w:rsid w:val="00A90E67"/>
    <w:rsid w:val="00A91011"/>
    <w:rsid w:val="00A91120"/>
    <w:rsid w:val="00A912BF"/>
    <w:rsid w:val="00A9148A"/>
    <w:rsid w:val="00A9182B"/>
    <w:rsid w:val="00A91DDD"/>
    <w:rsid w:val="00A92409"/>
    <w:rsid w:val="00A92CB5"/>
    <w:rsid w:val="00A931D1"/>
    <w:rsid w:val="00A933D5"/>
    <w:rsid w:val="00A93739"/>
    <w:rsid w:val="00A9394A"/>
    <w:rsid w:val="00A939A6"/>
    <w:rsid w:val="00A93AB2"/>
    <w:rsid w:val="00A93AE6"/>
    <w:rsid w:val="00A93C99"/>
    <w:rsid w:val="00A94105"/>
    <w:rsid w:val="00A945BC"/>
    <w:rsid w:val="00A94D39"/>
    <w:rsid w:val="00A95027"/>
    <w:rsid w:val="00A9536D"/>
    <w:rsid w:val="00A9566A"/>
    <w:rsid w:val="00A95C74"/>
    <w:rsid w:val="00A95E28"/>
    <w:rsid w:val="00A95E60"/>
    <w:rsid w:val="00A960A7"/>
    <w:rsid w:val="00A96126"/>
    <w:rsid w:val="00A96142"/>
    <w:rsid w:val="00A9656F"/>
    <w:rsid w:val="00A96768"/>
    <w:rsid w:val="00A969EA"/>
    <w:rsid w:val="00A9702F"/>
    <w:rsid w:val="00A97287"/>
    <w:rsid w:val="00A9769D"/>
    <w:rsid w:val="00A97D45"/>
    <w:rsid w:val="00A97DE5"/>
    <w:rsid w:val="00A97E0C"/>
    <w:rsid w:val="00AA005F"/>
    <w:rsid w:val="00AA0240"/>
    <w:rsid w:val="00AA048A"/>
    <w:rsid w:val="00AA06D7"/>
    <w:rsid w:val="00AA0911"/>
    <w:rsid w:val="00AA0A02"/>
    <w:rsid w:val="00AA0F2F"/>
    <w:rsid w:val="00AA0FB7"/>
    <w:rsid w:val="00AA109F"/>
    <w:rsid w:val="00AA12BB"/>
    <w:rsid w:val="00AA17A6"/>
    <w:rsid w:val="00AA1E87"/>
    <w:rsid w:val="00AA1FB2"/>
    <w:rsid w:val="00AA23A1"/>
    <w:rsid w:val="00AA2B24"/>
    <w:rsid w:val="00AA2B39"/>
    <w:rsid w:val="00AA2B3B"/>
    <w:rsid w:val="00AA2D74"/>
    <w:rsid w:val="00AA2EFD"/>
    <w:rsid w:val="00AA3AF4"/>
    <w:rsid w:val="00AA3E01"/>
    <w:rsid w:val="00AA4596"/>
    <w:rsid w:val="00AA4617"/>
    <w:rsid w:val="00AA4688"/>
    <w:rsid w:val="00AA49B3"/>
    <w:rsid w:val="00AA4BEE"/>
    <w:rsid w:val="00AA502F"/>
    <w:rsid w:val="00AA5292"/>
    <w:rsid w:val="00AA5F7A"/>
    <w:rsid w:val="00AA5FE0"/>
    <w:rsid w:val="00AA6853"/>
    <w:rsid w:val="00AA6DAA"/>
    <w:rsid w:val="00AA6F40"/>
    <w:rsid w:val="00AA71F9"/>
    <w:rsid w:val="00AA7504"/>
    <w:rsid w:val="00AA77E5"/>
    <w:rsid w:val="00AA7986"/>
    <w:rsid w:val="00AA79BB"/>
    <w:rsid w:val="00AA7B1F"/>
    <w:rsid w:val="00AB0167"/>
    <w:rsid w:val="00AB0467"/>
    <w:rsid w:val="00AB065D"/>
    <w:rsid w:val="00AB0F42"/>
    <w:rsid w:val="00AB1323"/>
    <w:rsid w:val="00AB1F2E"/>
    <w:rsid w:val="00AB243E"/>
    <w:rsid w:val="00AB384E"/>
    <w:rsid w:val="00AB3A35"/>
    <w:rsid w:val="00AB47AD"/>
    <w:rsid w:val="00AB4C53"/>
    <w:rsid w:val="00AB4EE1"/>
    <w:rsid w:val="00AB5217"/>
    <w:rsid w:val="00AB5BC0"/>
    <w:rsid w:val="00AB6015"/>
    <w:rsid w:val="00AB609C"/>
    <w:rsid w:val="00AB657B"/>
    <w:rsid w:val="00AB6C60"/>
    <w:rsid w:val="00AB6E90"/>
    <w:rsid w:val="00AB6F9D"/>
    <w:rsid w:val="00AB7331"/>
    <w:rsid w:val="00AB7402"/>
    <w:rsid w:val="00AB754E"/>
    <w:rsid w:val="00AB7551"/>
    <w:rsid w:val="00AB7A37"/>
    <w:rsid w:val="00AB7AC5"/>
    <w:rsid w:val="00AB7EFA"/>
    <w:rsid w:val="00AC0074"/>
    <w:rsid w:val="00AC0353"/>
    <w:rsid w:val="00AC03BB"/>
    <w:rsid w:val="00AC14F4"/>
    <w:rsid w:val="00AC180F"/>
    <w:rsid w:val="00AC1A1F"/>
    <w:rsid w:val="00AC21A7"/>
    <w:rsid w:val="00AC21CB"/>
    <w:rsid w:val="00AC23CA"/>
    <w:rsid w:val="00AC28BE"/>
    <w:rsid w:val="00AC2CF6"/>
    <w:rsid w:val="00AC3868"/>
    <w:rsid w:val="00AC3874"/>
    <w:rsid w:val="00AC3B1F"/>
    <w:rsid w:val="00AC3C08"/>
    <w:rsid w:val="00AC3CED"/>
    <w:rsid w:val="00AC3E19"/>
    <w:rsid w:val="00AC3E82"/>
    <w:rsid w:val="00AC422B"/>
    <w:rsid w:val="00AC4990"/>
    <w:rsid w:val="00AC49AA"/>
    <w:rsid w:val="00AC4A04"/>
    <w:rsid w:val="00AC4A48"/>
    <w:rsid w:val="00AC4F06"/>
    <w:rsid w:val="00AC5133"/>
    <w:rsid w:val="00AC57E2"/>
    <w:rsid w:val="00AC5890"/>
    <w:rsid w:val="00AC5B2D"/>
    <w:rsid w:val="00AC616E"/>
    <w:rsid w:val="00AC65A4"/>
    <w:rsid w:val="00AC6C20"/>
    <w:rsid w:val="00AC6DCA"/>
    <w:rsid w:val="00AC6E0F"/>
    <w:rsid w:val="00AC723A"/>
    <w:rsid w:val="00AC72B0"/>
    <w:rsid w:val="00AC7524"/>
    <w:rsid w:val="00AC77E3"/>
    <w:rsid w:val="00AD0493"/>
    <w:rsid w:val="00AD08E3"/>
    <w:rsid w:val="00AD094D"/>
    <w:rsid w:val="00AD0CE5"/>
    <w:rsid w:val="00AD0E0D"/>
    <w:rsid w:val="00AD0E5C"/>
    <w:rsid w:val="00AD1888"/>
    <w:rsid w:val="00AD1BE5"/>
    <w:rsid w:val="00AD1C16"/>
    <w:rsid w:val="00AD22BC"/>
    <w:rsid w:val="00AD2506"/>
    <w:rsid w:val="00AD2752"/>
    <w:rsid w:val="00AD3093"/>
    <w:rsid w:val="00AD3899"/>
    <w:rsid w:val="00AD3D39"/>
    <w:rsid w:val="00AD40A3"/>
    <w:rsid w:val="00AD4214"/>
    <w:rsid w:val="00AD455B"/>
    <w:rsid w:val="00AD4BC5"/>
    <w:rsid w:val="00AD4E5B"/>
    <w:rsid w:val="00AD5102"/>
    <w:rsid w:val="00AD59E4"/>
    <w:rsid w:val="00AD6D28"/>
    <w:rsid w:val="00AE0713"/>
    <w:rsid w:val="00AE073A"/>
    <w:rsid w:val="00AE07ED"/>
    <w:rsid w:val="00AE090F"/>
    <w:rsid w:val="00AE0A56"/>
    <w:rsid w:val="00AE14E7"/>
    <w:rsid w:val="00AE1515"/>
    <w:rsid w:val="00AE153B"/>
    <w:rsid w:val="00AE191D"/>
    <w:rsid w:val="00AE1AAD"/>
    <w:rsid w:val="00AE22D5"/>
    <w:rsid w:val="00AE2811"/>
    <w:rsid w:val="00AE28D4"/>
    <w:rsid w:val="00AE38B7"/>
    <w:rsid w:val="00AE3E19"/>
    <w:rsid w:val="00AE408A"/>
    <w:rsid w:val="00AE41AF"/>
    <w:rsid w:val="00AE430B"/>
    <w:rsid w:val="00AE4745"/>
    <w:rsid w:val="00AE4963"/>
    <w:rsid w:val="00AE54A5"/>
    <w:rsid w:val="00AE5CD3"/>
    <w:rsid w:val="00AE5E02"/>
    <w:rsid w:val="00AE6455"/>
    <w:rsid w:val="00AE6BAE"/>
    <w:rsid w:val="00AE7120"/>
    <w:rsid w:val="00AE766C"/>
    <w:rsid w:val="00AE7C34"/>
    <w:rsid w:val="00AF05E7"/>
    <w:rsid w:val="00AF0D26"/>
    <w:rsid w:val="00AF1100"/>
    <w:rsid w:val="00AF129D"/>
    <w:rsid w:val="00AF178F"/>
    <w:rsid w:val="00AF17E5"/>
    <w:rsid w:val="00AF1A5F"/>
    <w:rsid w:val="00AF1F3D"/>
    <w:rsid w:val="00AF27C9"/>
    <w:rsid w:val="00AF2A0F"/>
    <w:rsid w:val="00AF2E89"/>
    <w:rsid w:val="00AF308F"/>
    <w:rsid w:val="00AF3453"/>
    <w:rsid w:val="00AF3533"/>
    <w:rsid w:val="00AF39C9"/>
    <w:rsid w:val="00AF39D3"/>
    <w:rsid w:val="00AF3E19"/>
    <w:rsid w:val="00AF47D3"/>
    <w:rsid w:val="00AF4905"/>
    <w:rsid w:val="00AF4C5F"/>
    <w:rsid w:val="00AF50ED"/>
    <w:rsid w:val="00AF51CF"/>
    <w:rsid w:val="00AF5472"/>
    <w:rsid w:val="00AF5CB1"/>
    <w:rsid w:val="00AF5E17"/>
    <w:rsid w:val="00AF6205"/>
    <w:rsid w:val="00AF6239"/>
    <w:rsid w:val="00AF71A0"/>
    <w:rsid w:val="00AF71D1"/>
    <w:rsid w:val="00AF79C9"/>
    <w:rsid w:val="00B00344"/>
    <w:rsid w:val="00B00756"/>
    <w:rsid w:val="00B011F2"/>
    <w:rsid w:val="00B0173A"/>
    <w:rsid w:val="00B018BA"/>
    <w:rsid w:val="00B01AC6"/>
    <w:rsid w:val="00B0232F"/>
    <w:rsid w:val="00B025B9"/>
    <w:rsid w:val="00B02A86"/>
    <w:rsid w:val="00B02FD5"/>
    <w:rsid w:val="00B03430"/>
    <w:rsid w:val="00B034BD"/>
    <w:rsid w:val="00B035EF"/>
    <w:rsid w:val="00B03C92"/>
    <w:rsid w:val="00B047F9"/>
    <w:rsid w:val="00B04812"/>
    <w:rsid w:val="00B04832"/>
    <w:rsid w:val="00B0489E"/>
    <w:rsid w:val="00B0502B"/>
    <w:rsid w:val="00B050DF"/>
    <w:rsid w:val="00B05F59"/>
    <w:rsid w:val="00B066F8"/>
    <w:rsid w:val="00B06EF6"/>
    <w:rsid w:val="00B07F23"/>
    <w:rsid w:val="00B1013C"/>
    <w:rsid w:val="00B1017A"/>
    <w:rsid w:val="00B1040D"/>
    <w:rsid w:val="00B10558"/>
    <w:rsid w:val="00B1105E"/>
    <w:rsid w:val="00B11471"/>
    <w:rsid w:val="00B114BE"/>
    <w:rsid w:val="00B1166A"/>
    <w:rsid w:val="00B11C08"/>
    <w:rsid w:val="00B11C50"/>
    <w:rsid w:val="00B12140"/>
    <w:rsid w:val="00B12F5C"/>
    <w:rsid w:val="00B130FB"/>
    <w:rsid w:val="00B13116"/>
    <w:rsid w:val="00B1346C"/>
    <w:rsid w:val="00B135C7"/>
    <w:rsid w:val="00B13746"/>
    <w:rsid w:val="00B13AE0"/>
    <w:rsid w:val="00B13DD4"/>
    <w:rsid w:val="00B13E14"/>
    <w:rsid w:val="00B14060"/>
    <w:rsid w:val="00B14750"/>
    <w:rsid w:val="00B14A51"/>
    <w:rsid w:val="00B14B05"/>
    <w:rsid w:val="00B14F82"/>
    <w:rsid w:val="00B151AB"/>
    <w:rsid w:val="00B154B8"/>
    <w:rsid w:val="00B155C7"/>
    <w:rsid w:val="00B155D1"/>
    <w:rsid w:val="00B15AE9"/>
    <w:rsid w:val="00B15FF1"/>
    <w:rsid w:val="00B1661D"/>
    <w:rsid w:val="00B16D00"/>
    <w:rsid w:val="00B172C3"/>
    <w:rsid w:val="00B175E6"/>
    <w:rsid w:val="00B17770"/>
    <w:rsid w:val="00B202D4"/>
    <w:rsid w:val="00B207AC"/>
    <w:rsid w:val="00B21132"/>
    <w:rsid w:val="00B217D9"/>
    <w:rsid w:val="00B21906"/>
    <w:rsid w:val="00B21A89"/>
    <w:rsid w:val="00B21BCB"/>
    <w:rsid w:val="00B2257D"/>
    <w:rsid w:val="00B227E2"/>
    <w:rsid w:val="00B2282E"/>
    <w:rsid w:val="00B22921"/>
    <w:rsid w:val="00B22EA4"/>
    <w:rsid w:val="00B23636"/>
    <w:rsid w:val="00B236FE"/>
    <w:rsid w:val="00B23755"/>
    <w:rsid w:val="00B23C6D"/>
    <w:rsid w:val="00B245DF"/>
    <w:rsid w:val="00B246CC"/>
    <w:rsid w:val="00B2473C"/>
    <w:rsid w:val="00B24FF0"/>
    <w:rsid w:val="00B253C3"/>
    <w:rsid w:val="00B2575D"/>
    <w:rsid w:val="00B25853"/>
    <w:rsid w:val="00B259E7"/>
    <w:rsid w:val="00B25DC8"/>
    <w:rsid w:val="00B26176"/>
    <w:rsid w:val="00B2628C"/>
    <w:rsid w:val="00B265FC"/>
    <w:rsid w:val="00B272B0"/>
    <w:rsid w:val="00B274E8"/>
    <w:rsid w:val="00B27B25"/>
    <w:rsid w:val="00B307CC"/>
    <w:rsid w:val="00B308F5"/>
    <w:rsid w:val="00B30B4E"/>
    <w:rsid w:val="00B30C88"/>
    <w:rsid w:val="00B310A4"/>
    <w:rsid w:val="00B314ED"/>
    <w:rsid w:val="00B31721"/>
    <w:rsid w:val="00B3177F"/>
    <w:rsid w:val="00B3191B"/>
    <w:rsid w:val="00B31EEF"/>
    <w:rsid w:val="00B31FDC"/>
    <w:rsid w:val="00B32445"/>
    <w:rsid w:val="00B32622"/>
    <w:rsid w:val="00B3276A"/>
    <w:rsid w:val="00B32965"/>
    <w:rsid w:val="00B32A51"/>
    <w:rsid w:val="00B32D15"/>
    <w:rsid w:val="00B33300"/>
    <w:rsid w:val="00B333E1"/>
    <w:rsid w:val="00B33481"/>
    <w:rsid w:val="00B343E5"/>
    <w:rsid w:val="00B34754"/>
    <w:rsid w:val="00B3477F"/>
    <w:rsid w:val="00B347D4"/>
    <w:rsid w:val="00B349D8"/>
    <w:rsid w:val="00B35104"/>
    <w:rsid w:val="00B3517B"/>
    <w:rsid w:val="00B35B52"/>
    <w:rsid w:val="00B35E9D"/>
    <w:rsid w:val="00B36137"/>
    <w:rsid w:val="00B361BC"/>
    <w:rsid w:val="00B3627A"/>
    <w:rsid w:val="00B36706"/>
    <w:rsid w:val="00B3673F"/>
    <w:rsid w:val="00B36795"/>
    <w:rsid w:val="00B36BBB"/>
    <w:rsid w:val="00B3708C"/>
    <w:rsid w:val="00B376DF"/>
    <w:rsid w:val="00B377EE"/>
    <w:rsid w:val="00B37AE6"/>
    <w:rsid w:val="00B37DD0"/>
    <w:rsid w:val="00B37E9E"/>
    <w:rsid w:val="00B404B6"/>
    <w:rsid w:val="00B40935"/>
    <w:rsid w:val="00B40C42"/>
    <w:rsid w:val="00B40DB8"/>
    <w:rsid w:val="00B40E36"/>
    <w:rsid w:val="00B40EBE"/>
    <w:rsid w:val="00B410BB"/>
    <w:rsid w:val="00B41282"/>
    <w:rsid w:val="00B415BF"/>
    <w:rsid w:val="00B42069"/>
    <w:rsid w:val="00B42416"/>
    <w:rsid w:val="00B42F3E"/>
    <w:rsid w:val="00B42F93"/>
    <w:rsid w:val="00B43B56"/>
    <w:rsid w:val="00B43BB7"/>
    <w:rsid w:val="00B44711"/>
    <w:rsid w:val="00B45586"/>
    <w:rsid w:val="00B4568F"/>
    <w:rsid w:val="00B45800"/>
    <w:rsid w:val="00B45FF4"/>
    <w:rsid w:val="00B46CFD"/>
    <w:rsid w:val="00B46F21"/>
    <w:rsid w:val="00B46FA9"/>
    <w:rsid w:val="00B4724A"/>
    <w:rsid w:val="00B47253"/>
    <w:rsid w:val="00B475AC"/>
    <w:rsid w:val="00B477D2"/>
    <w:rsid w:val="00B508C7"/>
    <w:rsid w:val="00B50B89"/>
    <w:rsid w:val="00B50CC2"/>
    <w:rsid w:val="00B514D7"/>
    <w:rsid w:val="00B5154C"/>
    <w:rsid w:val="00B515A2"/>
    <w:rsid w:val="00B5181A"/>
    <w:rsid w:val="00B51B07"/>
    <w:rsid w:val="00B521AB"/>
    <w:rsid w:val="00B522D1"/>
    <w:rsid w:val="00B52F03"/>
    <w:rsid w:val="00B531E4"/>
    <w:rsid w:val="00B534B0"/>
    <w:rsid w:val="00B53824"/>
    <w:rsid w:val="00B53835"/>
    <w:rsid w:val="00B53873"/>
    <w:rsid w:val="00B53B32"/>
    <w:rsid w:val="00B544E5"/>
    <w:rsid w:val="00B54976"/>
    <w:rsid w:val="00B555DA"/>
    <w:rsid w:val="00B55858"/>
    <w:rsid w:val="00B55F4A"/>
    <w:rsid w:val="00B56249"/>
    <w:rsid w:val="00B570FD"/>
    <w:rsid w:val="00B5799F"/>
    <w:rsid w:val="00B57C23"/>
    <w:rsid w:val="00B60653"/>
    <w:rsid w:val="00B61298"/>
    <w:rsid w:val="00B615D7"/>
    <w:rsid w:val="00B6189D"/>
    <w:rsid w:val="00B619E8"/>
    <w:rsid w:val="00B61D87"/>
    <w:rsid w:val="00B62824"/>
    <w:rsid w:val="00B631C2"/>
    <w:rsid w:val="00B6343F"/>
    <w:rsid w:val="00B63686"/>
    <w:rsid w:val="00B6375D"/>
    <w:rsid w:val="00B63CD3"/>
    <w:rsid w:val="00B640F8"/>
    <w:rsid w:val="00B64CBC"/>
    <w:rsid w:val="00B64D6F"/>
    <w:rsid w:val="00B6502A"/>
    <w:rsid w:val="00B656F8"/>
    <w:rsid w:val="00B658DD"/>
    <w:rsid w:val="00B65AE2"/>
    <w:rsid w:val="00B65ECB"/>
    <w:rsid w:val="00B65FDE"/>
    <w:rsid w:val="00B662DB"/>
    <w:rsid w:val="00B66AE5"/>
    <w:rsid w:val="00B671A0"/>
    <w:rsid w:val="00B67418"/>
    <w:rsid w:val="00B70067"/>
    <w:rsid w:val="00B7028B"/>
    <w:rsid w:val="00B70527"/>
    <w:rsid w:val="00B70681"/>
    <w:rsid w:val="00B70A55"/>
    <w:rsid w:val="00B70FA5"/>
    <w:rsid w:val="00B70FB8"/>
    <w:rsid w:val="00B71479"/>
    <w:rsid w:val="00B715FC"/>
    <w:rsid w:val="00B71850"/>
    <w:rsid w:val="00B718E8"/>
    <w:rsid w:val="00B7201D"/>
    <w:rsid w:val="00B72149"/>
    <w:rsid w:val="00B72285"/>
    <w:rsid w:val="00B72415"/>
    <w:rsid w:val="00B72E1C"/>
    <w:rsid w:val="00B7324F"/>
    <w:rsid w:val="00B7380E"/>
    <w:rsid w:val="00B74499"/>
    <w:rsid w:val="00B7496A"/>
    <w:rsid w:val="00B74A44"/>
    <w:rsid w:val="00B74C60"/>
    <w:rsid w:val="00B74C86"/>
    <w:rsid w:val="00B74CF0"/>
    <w:rsid w:val="00B75142"/>
    <w:rsid w:val="00B7548C"/>
    <w:rsid w:val="00B756F5"/>
    <w:rsid w:val="00B759E8"/>
    <w:rsid w:val="00B75C25"/>
    <w:rsid w:val="00B768B4"/>
    <w:rsid w:val="00B769A9"/>
    <w:rsid w:val="00B76A21"/>
    <w:rsid w:val="00B76F59"/>
    <w:rsid w:val="00B77215"/>
    <w:rsid w:val="00B77482"/>
    <w:rsid w:val="00B7774F"/>
    <w:rsid w:val="00B779C8"/>
    <w:rsid w:val="00B77BDD"/>
    <w:rsid w:val="00B804CD"/>
    <w:rsid w:val="00B805C8"/>
    <w:rsid w:val="00B80770"/>
    <w:rsid w:val="00B809B0"/>
    <w:rsid w:val="00B80D3A"/>
    <w:rsid w:val="00B8128C"/>
    <w:rsid w:val="00B81A7B"/>
    <w:rsid w:val="00B81DFD"/>
    <w:rsid w:val="00B82264"/>
    <w:rsid w:val="00B82347"/>
    <w:rsid w:val="00B824E5"/>
    <w:rsid w:val="00B82509"/>
    <w:rsid w:val="00B8267A"/>
    <w:rsid w:val="00B82AFA"/>
    <w:rsid w:val="00B82D7E"/>
    <w:rsid w:val="00B84153"/>
    <w:rsid w:val="00B84641"/>
    <w:rsid w:val="00B847F6"/>
    <w:rsid w:val="00B84896"/>
    <w:rsid w:val="00B84C67"/>
    <w:rsid w:val="00B84C88"/>
    <w:rsid w:val="00B85906"/>
    <w:rsid w:val="00B85C1B"/>
    <w:rsid w:val="00B85CA0"/>
    <w:rsid w:val="00B86254"/>
    <w:rsid w:val="00B86497"/>
    <w:rsid w:val="00B864BD"/>
    <w:rsid w:val="00B86A98"/>
    <w:rsid w:val="00B86B8B"/>
    <w:rsid w:val="00B86EF6"/>
    <w:rsid w:val="00B87176"/>
    <w:rsid w:val="00B87319"/>
    <w:rsid w:val="00B876D2"/>
    <w:rsid w:val="00B87B72"/>
    <w:rsid w:val="00B87DA8"/>
    <w:rsid w:val="00B87E3A"/>
    <w:rsid w:val="00B9011A"/>
    <w:rsid w:val="00B907A9"/>
    <w:rsid w:val="00B90B42"/>
    <w:rsid w:val="00B915B6"/>
    <w:rsid w:val="00B918F8"/>
    <w:rsid w:val="00B91BD8"/>
    <w:rsid w:val="00B91D72"/>
    <w:rsid w:val="00B92048"/>
    <w:rsid w:val="00B9251C"/>
    <w:rsid w:val="00B92CE6"/>
    <w:rsid w:val="00B92EDF"/>
    <w:rsid w:val="00B92FCF"/>
    <w:rsid w:val="00B934AF"/>
    <w:rsid w:val="00B9350D"/>
    <w:rsid w:val="00B93808"/>
    <w:rsid w:val="00B93845"/>
    <w:rsid w:val="00B93FCE"/>
    <w:rsid w:val="00B9494A"/>
    <w:rsid w:val="00B95385"/>
    <w:rsid w:val="00B95448"/>
    <w:rsid w:val="00B95492"/>
    <w:rsid w:val="00B95A13"/>
    <w:rsid w:val="00B962C9"/>
    <w:rsid w:val="00B9690E"/>
    <w:rsid w:val="00B96A02"/>
    <w:rsid w:val="00B975F8"/>
    <w:rsid w:val="00B97682"/>
    <w:rsid w:val="00B97AE3"/>
    <w:rsid w:val="00B97DCD"/>
    <w:rsid w:val="00BA0995"/>
    <w:rsid w:val="00BA0CFE"/>
    <w:rsid w:val="00BA0F26"/>
    <w:rsid w:val="00BA17E2"/>
    <w:rsid w:val="00BA1B70"/>
    <w:rsid w:val="00BA1DF8"/>
    <w:rsid w:val="00BA235A"/>
    <w:rsid w:val="00BA2419"/>
    <w:rsid w:val="00BA2575"/>
    <w:rsid w:val="00BA2910"/>
    <w:rsid w:val="00BA3156"/>
    <w:rsid w:val="00BA3552"/>
    <w:rsid w:val="00BA35E2"/>
    <w:rsid w:val="00BA3BC0"/>
    <w:rsid w:val="00BA3E48"/>
    <w:rsid w:val="00BA49CC"/>
    <w:rsid w:val="00BA4B2A"/>
    <w:rsid w:val="00BA4BE7"/>
    <w:rsid w:val="00BA559E"/>
    <w:rsid w:val="00BA6194"/>
    <w:rsid w:val="00BA6416"/>
    <w:rsid w:val="00BA65A2"/>
    <w:rsid w:val="00BA663D"/>
    <w:rsid w:val="00BA6893"/>
    <w:rsid w:val="00BA727E"/>
    <w:rsid w:val="00BB082E"/>
    <w:rsid w:val="00BB0E68"/>
    <w:rsid w:val="00BB1372"/>
    <w:rsid w:val="00BB1D8F"/>
    <w:rsid w:val="00BB1FC5"/>
    <w:rsid w:val="00BB215F"/>
    <w:rsid w:val="00BB21FF"/>
    <w:rsid w:val="00BB28F7"/>
    <w:rsid w:val="00BB352A"/>
    <w:rsid w:val="00BB3789"/>
    <w:rsid w:val="00BB3BD2"/>
    <w:rsid w:val="00BB4381"/>
    <w:rsid w:val="00BB496F"/>
    <w:rsid w:val="00BB7055"/>
    <w:rsid w:val="00BB7094"/>
    <w:rsid w:val="00BB70D2"/>
    <w:rsid w:val="00BB72A3"/>
    <w:rsid w:val="00BB72DF"/>
    <w:rsid w:val="00BB7675"/>
    <w:rsid w:val="00BB7A47"/>
    <w:rsid w:val="00BB7F17"/>
    <w:rsid w:val="00BC0295"/>
    <w:rsid w:val="00BC0DA4"/>
    <w:rsid w:val="00BC108B"/>
    <w:rsid w:val="00BC10EE"/>
    <w:rsid w:val="00BC15B0"/>
    <w:rsid w:val="00BC1E34"/>
    <w:rsid w:val="00BC1F5E"/>
    <w:rsid w:val="00BC21EE"/>
    <w:rsid w:val="00BC2598"/>
    <w:rsid w:val="00BC2F76"/>
    <w:rsid w:val="00BC38C4"/>
    <w:rsid w:val="00BC3E39"/>
    <w:rsid w:val="00BC3F8A"/>
    <w:rsid w:val="00BC4236"/>
    <w:rsid w:val="00BC4713"/>
    <w:rsid w:val="00BC4888"/>
    <w:rsid w:val="00BC4FB8"/>
    <w:rsid w:val="00BC53C9"/>
    <w:rsid w:val="00BC54E0"/>
    <w:rsid w:val="00BC5581"/>
    <w:rsid w:val="00BC571A"/>
    <w:rsid w:val="00BC5810"/>
    <w:rsid w:val="00BC5AC7"/>
    <w:rsid w:val="00BC5AEC"/>
    <w:rsid w:val="00BC5DCE"/>
    <w:rsid w:val="00BC6113"/>
    <w:rsid w:val="00BC61BF"/>
    <w:rsid w:val="00BC66BB"/>
    <w:rsid w:val="00BC673A"/>
    <w:rsid w:val="00BC678A"/>
    <w:rsid w:val="00BC67E3"/>
    <w:rsid w:val="00BC6AAE"/>
    <w:rsid w:val="00BC72AD"/>
    <w:rsid w:val="00BC7CC0"/>
    <w:rsid w:val="00BC7D83"/>
    <w:rsid w:val="00BC7E1B"/>
    <w:rsid w:val="00BC7F71"/>
    <w:rsid w:val="00BD020C"/>
    <w:rsid w:val="00BD0854"/>
    <w:rsid w:val="00BD2253"/>
    <w:rsid w:val="00BD243C"/>
    <w:rsid w:val="00BD2C6F"/>
    <w:rsid w:val="00BD2E30"/>
    <w:rsid w:val="00BD2F0A"/>
    <w:rsid w:val="00BD2F53"/>
    <w:rsid w:val="00BD34AB"/>
    <w:rsid w:val="00BD483A"/>
    <w:rsid w:val="00BD4DD8"/>
    <w:rsid w:val="00BD5502"/>
    <w:rsid w:val="00BD5D7D"/>
    <w:rsid w:val="00BD6C3A"/>
    <w:rsid w:val="00BD6C56"/>
    <w:rsid w:val="00BD7136"/>
    <w:rsid w:val="00BD729E"/>
    <w:rsid w:val="00BD743D"/>
    <w:rsid w:val="00BD74D2"/>
    <w:rsid w:val="00BD750F"/>
    <w:rsid w:val="00BD7906"/>
    <w:rsid w:val="00BD791C"/>
    <w:rsid w:val="00BD79B4"/>
    <w:rsid w:val="00BD79FC"/>
    <w:rsid w:val="00BD7AF8"/>
    <w:rsid w:val="00BD7D82"/>
    <w:rsid w:val="00BE025B"/>
    <w:rsid w:val="00BE02BB"/>
    <w:rsid w:val="00BE0DD4"/>
    <w:rsid w:val="00BE119B"/>
    <w:rsid w:val="00BE1414"/>
    <w:rsid w:val="00BE19CB"/>
    <w:rsid w:val="00BE22C7"/>
    <w:rsid w:val="00BE2471"/>
    <w:rsid w:val="00BE2DAA"/>
    <w:rsid w:val="00BE2DAB"/>
    <w:rsid w:val="00BE34B1"/>
    <w:rsid w:val="00BE3C13"/>
    <w:rsid w:val="00BE3D14"/>
    <w:rsid w:val="00BE3FC7"/>
    <w:rsid w:val="00BE42D1"/>
    <w:rsid w:val="00BE4370"/>
    <w:rsid w:val="00BE4393"/>
    <w:rsid w:val="00BE4477"/>
    <w:rsid w:val="00BE4838"/>
    <w:rsid w:val="00BE483A"/>
    <w:rsid w:val="00BE4AF4"/>
    <w:rsid w:val="00BE4D57"/>
    <w:rsid w:val="00BE5157"/>
    <w:rsid w:val="00BE5201"/>
    <w:rsid w:val="00BE524F"/>
    <w:rsid w:val="00BE53E0"/>
    <w:rsid w:val="00BE53EA"/>
    <w:rsid w:val="00BE57CE"/>
    <w:rsid w:val="00BE5938"/>
    <w:rsid w:val="00BE5C90"/>
    <w:rsid w:val="00BE5CB1"/>
    <w:rsid w:val="00BE63F7"/>
    <w:rsid w:val="00BE64F9"/>
    <w:rsid w:val="00BE71E8"/>
    <w:rsid w:val="00BE778E"/>
    <w:rsid w:val="00BF02AC"/>
    <w:rsid w:val="00BF042C"/>
    <w:rsid w:val="00BF065A"/>
    <w:rsid w:val="00BF0922"/>
    <w:rsid w:val="00BF0A0B"/>
    <w:rsid w:val="00BF0B3C"/>
    <w:rsid w:val="00BF0FC5"/>
    <w:rsid w:val="00BF12F6"/>
    <w:rsid w:val="00BF1722"/>
    <w:rsid w:val="00BF1CC3"/>
    <w:rsid w:val="00BF2B40"/>
    <w:rsid w:val="00BF2E18"/>
    <w:rsid w:val="00BF31CA"/>
    <w:rsid w:val="00BF31FF"/>
    <w:rsid w:val="00BF35CE"/>
    <w:rsid w:val="00BF37D3"/>
    <w:rsid w:val="00BF3C0F"/>
    <w:rsid w:val="00BF3C31"/>
    <w:rsid w:val="00BF400F"/>
    <w:rsid w:val="00BF466F"/>
    <w:rsid w:val="00BF4983"/>
    <w:rsid w:val="00BF4C22"/>
    <w:rsid w:val="00BF4C4C"/>
    <w:rsid w:val="00BF52D7"/>
    <w:rsid w:val="00BF5474"/>
    <w:rsid w:val="00BF5825"/>
    <w:rsid w:val="00BF5AF2"/>
    <w:rsid w:val="00BF60D7"/>
    <w:rsid w:val="00BF619E"/>
    <w:rsid w:val="00BF63BA"/>
    <w:rsid w:val="00BF6DA6"/>
    <w:rsid w:val="00BF6F0D"/>
    <w:rsid w:val="00BF712F"/>
    <w:rsid w:val="00BF7816"/>
    <w:rsid w:val="00C006D4"/>
    <w:rsid w:val="00C008BD"/>
    <w:rsid w:val="00C011FB"/>
    <w:rsid w:val="00C01C82"/>
    <w:rsid w:val="00C021DD"/>
    <w:rsid w:val="00C02512"/>
    <w:rsid w:val="00C02673"/>
    <w:rsid w:val="00C02DED"/>
    <w:rsid w:val="00C02E9C"/>
    <w:rsid w:val="00C0320A"/>
    <w:rsid w:val="00C03707"/>
    <w:rsid w:val="00C0381A"/>
    <w:rsid w:val="00C03C41"/>
    <w:rsid w:val="00C04148"/>
    <w:rsid w:val="00C0420E"/>
    <w:rsid w:val="00C0421F"/>
    <w:rsid w:val="00C0429C"/>
    <w:rsid w:val="00C04669"/>
    <w:rsid w:val="00C04889"/>
    <w:rsid w:val="00C04AB0"/>
    <w:rsid w:val="00C04B06"/>
    <w:rsid w:val="00C04E75"/>
    <w:rsid w:val="00C05438"/>
    <w:rsid w:val="00C0576F"/>
    <w:rsid w:val="00C05838"/>
    <w:rsid w:val="00C05A2B"/>
    <w:rsid w:val="00C05BC4"/>
    <w:rsid w:val="00C05D75"/>
    <w:rsid w:val="00C05DB0"/>
    <w:rsid w:val="00C067A0"/>
    <w:rsid w:val="00C06867"/>
    <w:rsid w:val="00C070A0"/>
    <w:rsid w:val="00C07233"/>
    <w:rsid w:val="00C07EEC"/>
    <w:rsid w:val="00C10435"/>
    <w:rsid w:val="00C10931"/>
    <w:rsid w:val="00C10A00"/>
    <w:rsid w:val="00C110A6"/>
    <w:rsid w:val="00C1128C"/>
    <w:rsid w:val="00C11E59"/>
    <w:rsid w:val="00C11FF7"/>
    <w:rsid w:val="00C12207"/>
    <w:rsid w:val="00C12470"/>
    <w:rsid w:val="00C12781"/>
    <w:rsid w:val="00C13238"/>
    <w:rsid w:val="00C133C5"/>
    <w:rsid w:val="00C1349C"/>
    <w:rsid w:val="00C13C68"/>
    <w:rsid w:val="00C13C9B"/>
    <w:rsid w:val="00C14347"/>
    <w:rsid w:val="00C1434C"/>
    <w:rsid w:val="00C143F1"/>
    <w:rsid w:val="00C144EE"/>
    <w:rsid w:val="00C14E67"/>
    <w:rsid w:val="00C155B0"/>
    <w:rsid w:val="00C15ADB"/>
    <w:rsid w:val="00C15BD7"/>
    <w:rsid w:val="00C15E87"/>
    <w:rsid w:val="00C163F6"/>
    <w:rsid w:val="00C167B3"/>
    <w:rsid w:val="00C16ED9"/>
    <w:rsid w:val="00C17459"/>
    <w:rsid w:val="00C178D6"/>
    <w:rsid w:val="00C201F8"/>
    <w:rsid w:val="00C2039C"/>
    <w:rsid w:val="00C20897"/>
    <w:rsid w:val="00C2096F"/>
    <w:rsid w:val="00C20C0C"/>
    <w:rsid w:val="00C20F69"/>
    <w:rsid w:val="00C21B54"/>
    <w:rsid w:val="00C220B4"/>
    <w:rsid w:val="00C2222E"/>
    <w:rsid w:val="00C223FE"/>
    <w:rsid w:val="00C22664"/>
    <w:rsid w:val="00C23501"/>
    <w:rsid w:val="00C2390A"/>
    <w:rsid w:val="00C23A4C"/>
    <w:rsid w:val="00C23A78"/>
    <w:rsid w:val="00C23B9A"/>
    <w:rsid w:val="00C23EEF"/>
    <w:rsid w:val="00C24600"/>
    <w:rsid w:val="00C248BC"/>
    <w:rsid w:val="00C249C1"/>
    <w:rsid w:val="00C24C2B"/>
    <w:rsid w:val="00C260F3"/>
    <w:rsid w:val="00C26126"/>
    <w:rsid w:val="00C263B1"/>
    <w:rsid w:val="00C26435"/>
    <w:rsid w:val="00C2680D"/>
    <w:rsid w:val="00C26D9B"/>
    <w:rsid w:val="00C26EA9"/>
    <w:rsid w:val="00C271A8"/>
    <w:rsid w:val="00C2722C"/>
    <w:rsid w:val="00C27420"/>
    <w:rsid w:val="00C30112"/>
    <w:rsid w:val="00C302F8"/>
    <w:rsid w:val="00C305FD"/>
    <w:rsid w:val="00C30664"/>
    <w:rsid w:val="00C30B51"/>
    <w:rsid w:val="00C30C1A"/>
    <w:rsid w:val="00C30D2E"/>
    <w:rsid w:val="00C3109D"/>
    <w:rsid w:val="00C31755"/>
    <w:rsid w:val="00C31902"/>
    <w:rsid w:val="00C31CCD"/>
    <w:rsid w:val="00C31E59"/>
    <w:rsid w:val="00C31FA9"/>
    <w:rsid w:val="00C329F3"/>
    <w:rsid w:val="00C33798"/>
    <w:rsid w:val="00C33AA3"/>
    <w:rsid w:val="00C3418B"/>
    <w:rsid w:val="00C3453D"/>
    <w:rsid w:val="00C34660"/>
    <w:rsid w:val="00C35201"/>
    <w:rsid w:val="00C3539E"/>
    <w:rsid w:val="00C3568C"/>
    <w:rsid w:val="00C3583A"/>
    <w:rsid w:val="00C35894"/>
    <w:rsid w:val="00C35F9F"/>
    <w:rsid w:val="00C36344"/>
    <w:rsid w:val="00C363E0"/>
    <w:rsid w:val="00C368C2"/>
    <w:rsid w:val="00C36EDE"/>
    <w:rsid w:val="00C36F67"/>
    <w:rsid w:val="00C37513"/>
    <w:rsid w:val="00C37516"/>
    <w:rsid w:val="00C405AE"/>
    <w:rsid w:val="00C4092E"/>
    <w:rsid w:val="00C409FA"/>
    <w:rsid w:val="00C40D73"/>
    <w:rsid w:val="00C40FC7"/>
    <w:rsid w:val="00C4104F"/>
    <w:rsid w:val="00C41468"/>
    <w:rsid w:val="00C41952"/>
    <w:rsid w:val="00C41B5D"/>
    <w:rsid w:val="00C42021"/>
    <w:rsid w:val="00C42B70"/>
    <w:rsid w:val="00C42DD5"/>
    <w:rsid w:val="00C42DE1"/>
    <w:rsid w:val="00C434B1"/>
    <w:rsid w:val="00C43633"/>
    <w:rsid w:val="00C43AAA"/>
    <w:rsid w:val="00C43AED"/>
    <w:rsid w:val="00C43B9E"/>
    <w:rsid w:val="00C43CB3"/>
    <w:rsid w:val="00C43EFE"/>
    <w:rsid w:val="00C43FAB"/>
    <w:rsid w:val="00C44573"/>
    <w:rsid w:val="00C446AF"/>
    <w:rsid w:val="00C44C7C"/>
    <w:rsid w:val="00C4534F"/>
    <w:rsid w:val="00C45686"/>
    <w:rsid w:val="00C45970"/>
    <w:rsid w:val="00C45DA7"/>
    <w:rsid w:val="00C46028"/>
    <w:rsid w:val="00C463B5"/>
    <w:rsid w:val="00C47380"/>
    <w:rsid w:val="00C47831"/>
    <w:rsid w:val="00C502FA"/>
    <w:rsid w:val="00C50681"/>
    <w:rsid w:val="00C50B06"/>
    <w:rsid w:val="00C50DAD"/>
    <w:rsid w:val="00C5111F"/>
    <w:rsid w:val="00C51209"/>
    <w:rsid w:val="00C516FA"/>
    <w:rsid w:val="00C5172D"/>
    <w:rsid w:val="00C51B07"/>
    <w:rsid w:val="00C524FF"/>
    <w:rsid w:val="00C525EF"/>
    <w:rsid w:val="00C5270F"/>
    <w:rsid w:val="00C535E2"/>
    <w:rsid w:val="00C546F2"/>
    <w:rsid w:val="00C547E1"/>
    <w:rsid w:val="00C54D3E"/>
    <w:rsid w:val="00C55075"/>
    <w:rsid w:val="00C56417"/>
    <w:rsid w:val="00C56597"/>
    <w:rsid w:val="00C56688"/>
    <w:rsid w:val="00C56AE1"/>
    <w:rsid w:val="00C56AE2"/>
    <w:rsid w:val="00C56B98"/>
    <w:rsid w:val="00C56F24"/>
    <w:rsid w:val="00C57430"/>
    <w:rsid w:val="00C57436"/>
    <w:rsid w:val="00C5748C"/>
    <w:rsid w:val="00C57559"/>
    <w:rsid w:val="00C57560"/>
    <w:rsid w:val="00C57F6E"/>
    <w:rsid w:val="00C6064A"/>
    <w:rsid w:val="00C6094B"/>
    <w:rsid w:val="00C60C9B"/>
    <w:rsid w:val="00C619F6"/>
    <w:rsid w:val="00C62139"/>
    <w:rsid w:val="00C622B0"/>
    <w:rsid w:val="00C623BB"/>
    <w:rsid w:val="00C62B35"/>
    <w:rsid w:val="00C62EA8"/>
    <w:rsid w:val="00C62EDE"/>
    <w:rsid w:val="00C63052"/>
    <w:rsid w:val="00C6328B"/>
    <w:rsid w:val="00C635E8"/>
    <w:rsid w:val="00C63A9D"/>
    <w:rsid w:val="00C63E14"/>
    <w:rsid w:val="00C63FE8"/>
    <w:rsid w:val="00C64343"/>
    <w:rsid w:val="00C646FF"/>
    <w:rsid w:val="00C64823"/>
    <w:rsid w:val="00C64E19"/>
    <w:rsid w:val="00C64EE5"/>
    <w:rsid w:val="00C65166"/>
    <w:rsid w:val="00C65484"/>
    <w:rsid w:val="00C65CB6"/>
    <w:rsid w:val="00C65D07"/>
    <w:rsid w:val="00C66400"/>
    <w:rsid w:val="00C66A8C"/>
    <w:rsid w:val="00C67A7F"/>
    <w:rsid w:val="00C67BFA"/>
    <w:rsid w:val="00C70170"/>
    <w:rsid w:val="00C702D4"/>
    <w:rsid w:val="00C707C3"/>
    <w:rsid w:val="00C7128F"/>
    <w:rsid w:val="00C72EE6"/>
    <w:rsid w:val="00C730A6"/>
    <w:rsid w:val="00C7321D"/>
    <w:rsid w:val="00C7376C"/>
    <w:rsid w:val="00C73797"/>
    <w:rsid w:val="00C73B4E"/>
    <w:rsid w:val="00C744A1"/>
    <w:rsid w:val="00C74561"/>
    <w:rsid w:val="00C74A1F"/>
    <w:rsid w:val="00C74AD3"/>
    <w:rsid w:val="00C74C1B"/>
    <w:rsid w:val="00C74EB3"/>
    <w:rsid w:val="00C75760"/>
    <w:rsid w:val="00C75AF4"/>
    <w:rsid w:val="00C75BDA"/>
    <w:rsid w:val="00C75E64"/>
    <w:rsid w:val="00C766AF"/>
    <w:rsid w:val="00C7686B"/>
    <w:rsid w:val="00C76C1F"/>
    <w:rsid w:val="00C76DF4"/>
    <w:rsid w:val="00C76F39"/>
    <w:rsid w:val="00C770B7"/>
    <w:rsid w:val="00C773E0"/>
    <w:rsid w:val="00C80AF0"/>
    <w:rsid w:val="00C80C09"/>
    <w:rsid w:val="00C80DF4"/>
    <w:rsid w:val="00C81030"/>
    <w:rsid w:val="00C811CF"/>
    <w:rsid w:val="00C812F2"/>
    <w:rsid w:val="00C816F9"/>
    <w:rsid w:val="00C81792"/>
    <w:rsid w:val="00C81B28"/>
    <w:rsid w:val="00C81ED5"/>
    <w:rsid w:val="00C8227D"/>
    <w:rsid w:val="00C822E5"/>
    <w:rsid w:val="00C82489"/>
    <w:rsid w:val="00C826BA"/>
    <w:rsid w:val="00C82A5A"/>
    <w:rsid w:val="00C82EAF"/>
    <w:rsid w:val="00C83672"/>
    <w:rsid w:val="00C8392D"/>
    <w:rsid w:val="00C8420B"/>
    <w:rsid w:val="00C842D1"/>
    <w:rsid w:val="00C845C3"/>
    <w:rsid w:val="00C845E8"/>
    <w:rsid w:val="00C85186"/>
    <w:rsid w:val="00C853F7"/>
    <w:rsid w:val="00C85672"/>
    <w:rsid w:val="00C8581A"/>
    <w:rsid w:val="00C859B0"/>
    <w:rsid w:val="00C85ACC"/>
    <w:rsid w:val="00C86130"/>
    <w:rsid w:val="00C8758C"/>
    <w:rsid w:val="00C9023D"/>
    <w:rsid w:val="00C916D3"/>
    <w:rsid w:val="00C919E8"/>
    <w:rsid w:val="00C91C39"/>
    <w:rsid w:val="00C9276C"/>
    <w:rsid w:val="00C9284D"/>
    <w:rsid w:val="00C92868"/>
    <w:rsid w:val="00C932A4"/>
    <w:rsid w:val="00C93342"/>
    <w:rsid w:val="00C9371F"/>
    <w:rsid w:val="00C93CAB"/>
    <w:rsid w:val="00C93EA6"/>
    <w:rsid w:val="00C93EC3"/>
    <w:rsid w:val="00C942E0"/>
    <w:rsid w:val="00C945E3"/>
    <w:rsid w:val="00C94677"/>
    <w:rsid w:val="00C94794"/>
    <w:rsid w:val="00C949F1"/>
    <w:rsid w:val="00C94C3A"/>
    <w:rsid w:val="00C950B7"/>
    <w:rsid w:val="00C95D7D"/>
    <w:rsid w:val="00C96FBF"/>
    <w:rsid w:val="00CA0069"/>
    <w:rsid w:val="00CA0077"/>
    <w:rsid w:val="00CA05C6"/>
    <w:rsid w:val="00CA08E9"/>
    <w:rsid w:val="00CA09FE"/>
    <w:rsid w:val="00CA0ACE"/>
    <w:rsid w:val="00CA0B45"/>
    <w:rsid w:val="00CA0E26"/>
    <w:rsid w:val="00CA1181"/>
    <w:rsid w:val="00CA1A45"/>
    <w:rsid w:val="00CA1E82"/>
    <w:rsid w:val="00CA2200"/>
    <w:rsid w:val="00CA2A07"/>
    <w:rsid w:val="00CA315D"/>
    <w:rsid w:val="00CA36FE"/>
    <w:rsid w:val="00CA37A7"/>
    <w:rsid w:val="00CA3B9F"/>
    <w:rsid w:val="00CA4149"/>
    <w:rsid w:val="00CA43B1"/>
    <w:rsid w:val="00CA44E0"/>
    <w:rsid w:val="00CA4CB8"/>
    <w:rsid w:val="00CA4D6A"/>
    <w:rsid w:val="00CA4E23"/>
    <w:rsid w:val="00CA5199"/>
    <w:rsid w:val="00CA54E6"/>
    <w:rsid w:val="00CA5572"/>
    <w:rsid w:val="00CA57F7"/>
    <w:rsid w:val="00CA5FE9"/>
    <w:rsid w:val="00CA62A1"/>
    <w:rsid w:val="00CA65B1"/>
    <w:rsid w:val="00CA6685"/>
    <w:rsid w:val="00CA696C"/>
    <w:rsid w:val="00CA6C02"/>
    <w:rsid w:val="00CA6FB4"/>
    <w:rsid w:val="00CA7207"/>
    <w:rsid w:val="00CA74A8"/>
    <w:rsid w:val="00CA7CEA"/>
    <w:rsid w:val="00CA7FEE"/>
    <w:rsid w:val="00CB002C"/>
    <w:rsid w:val="00CB007E"/>
    <w:rsid w:val="00CB036D"/>
    <w:rsid w:val="00CB075E"/>
    <w:rsid w:val="00CB0835"/>
    <w:rsid w:val="00CB0F71"/>
    <w:rsid w:val="00CB125F"/>
    <w:rsid w:val="00CB1304"/>
    <w:rsid w:val="00CB1C32"/>
    <w:rsid w:val="00CB1EC2"/>
    <w:rsid w:val="00CB2250"/>
    <w:rsid w:val="00CB2D60"/>
    <w:rsid w:val="00CB2FD1"/>
    <w:rsid w:val="00CB3B34"/>
    <w:rsid w:val="00CB3EF3"/>
    <w:rsid w:val="00CB3FD9"/>
    <w:rsid w:val="00CB4358"/>
    <w:rsid w:val="00CB45A8"/>
    <w:rsid w:val="00CB4A2F"/>
    <w:rsid w:val="00CB4BD9"/>
    <w:rsid w:val="00CB524F"/>
    <w:rsid w:val="00CB5301"/>
    <w:rsid w:val="00CB61B6"/>
    <w:rsid w:val="00CB63EF"/>
    <w:rsid w:val="00CB679E"/>
    <w:rsid w:val="00CB6A20"/>
    <w:rsid w:val="00CB6BEA"/>
    <w:rsid w:val="00CB6D6B"/>
    <w:rsid w:val="00CB6E25"/>
    <w:rsid w:val="00CB6E2C"/>
    <w:rsid w:val="00CB6ED3"/>
    <w:rsid w:val="00CB6FD9"/>
    <w:rsid w:val="00CB79D0"/>
    <w:rsid w:val="00CB7B04"/>
    <w:rsid w:val="00CB7D35"/>
    <w:rsid w:val="00CB7EE3"/>
    <w:rsid w:val="00CC0108"/>
    <w:rsid w:val="00CC0815"/>
    <w:rsid w:val="00CC0A70"/>
    <w:rsid w:val="00CC0AA5"/>
    <w:rsid w:val="00CC0B69"/>
    <w:rsid w:val="00CC0C10"/>
    <w:rsid w:val="00CC0F2F"/>
    <w:rsid w:val="00CC0F38"/>
    <w:rsid w:val="00CC127A"/>
    <w:rsid w:val="00CC14F9"/>
    <w:rsid w:val="00CC18CA"/>
    <w:rsid w:val="00CC19B9"/>
    <w:rsid w:val="00CC1BAF"/>
    <w:rsid w:val="00CC1D41"/>
    <w:rsid w:val="00CC20EB"/>
    <w:rsid w:val="00CC239A"/>
    <w:rsid w:val="00CC2BFE"/>
    <w:rsid w:val="00CC2E53"/>
    <w:rsid w:val="00CC3E70"/>
    <w:rsid w:val="00CC3EB9"/>
    <w:rsid w:val="00CC417F"/>
    <w:rsid w:val="00CC42AF"/>
    <w:rsid w:val="00CC4532"/>
    <w:rsid w:val="00CC477D"/>
    <w:rsid w:val="00CC4BAD"/>
    <w:rsid w:val="00CC4D2E"/>
    <w:rsid w:val="00CC5201"/>
    <w:rsid w:val="00CC5536"/>
    <w:rsid w:val="00CC5896"/>
    <w:rsid w:val="00CC5EBD"/>
    <w:rsid w:val="00CC6261"/>
    <w:rsid w:val="00CC6BF4"/>
    <w:rsid w:val="00CC74C1"/>
    <w:rsid w:val="00CC77F5"/>
    <w:rsid w:val="00CC7B41"/>
    <w:rsid w:val="00CC7CEA"/>
    <w:rsid w:val="00CC7F37"/>
    <w:rsid w:val="00CD0408"/>
    <w:rsid w:val="00CD0654"/>
    <w:rsid w:val="00CD0A0D"/>
    <w:rsid w:val="00CD0CD1"/>
    <w:rsid w:val="00CD0D03"/>
    <w:rsid w:val="00CD0E02"/>
    <w:rsid w:val="00CD0EF8"/>
    <w:rsid w:val="00CD13E8"/>
    <w:rsid w:val="00CD1858"/>
    <w:rsid w:val="00CD19B6"/>
    <w:rsid w:val="00CD1C94"/>
    <w:rsid w:val="00CD2030"/>
    <w:rsid w:val="00CD269A"/>
    <w:rsid w:val="00CD2B88"/>
    <w:rsid w:val="00CD30C0"/>
    <w:rsid w:val="00CD36DF"/>
    <w:rsid w:val="00CD38F9"/>
    <w:rsid w:val="00CD3AA0"/>
    <w:rsid w:val="00CD42FF"/>
    <w:rsid w:val="00CD4350"/>
    <w:rsid w:val="00CD44AE"/>
    <w:rsid w:val="00CD4CE6"/>
    <w:rsid w:val="00CD4F27"/>
    <w:rsid w:val="00CD5103"/>
    <w:rsid w:val="00CD537C"/>
    <w:rsid w:val="00CD5505"/>
    <w:rsid w:val="00CD557E"/>
    <w:rsid w:val="00CD5A87"/>
    <w:rsid w:val="00CD5B86"/>
    <w:rsid w:val="00CD5BB3"/>
    <w:rsid w:val="00CD65C4"/>
    <w:rsid w:val="00CD6859"/>
    <w:rsid w:val="00CD6BC9"/>
    <w:rsid w:val="00CD6C72"/>
    <w:rsid w:val="00CD709D"/>
    <w:rsid w:val="00CD74BB"/>
    <w:rsid w:val="00CD7943"/>
    <w:rsid w:val="00CD7D3A"/>
    <w:rsid w:val="00CE0375"/>
    <w:rsid w:val="00CE0453"/>
    <w:rsid w:val="00CE0988"/>
    <w:rsid w:val="00CE0C6B"/>
    <w:rsid w:val="00CE0D5C"/>
    <w:rsid w:val="00CE0E2A"/>
    <w:rsid w:val="00CE0EA2"/>
    <w:rsid w:val="00CE1728"/>
    <w:rsid w:val="00CE175C"/>
    <w:rsid w:val="00CE2410"/>
    <w:rsid w:val="00CE24F6"/>
    <w:rsid w:val="00CE2650"/>
    <w:rsid w:val="00CE2807"/>
    <w:rsid w:val="00CE2A7A"/>
    <w:rsid w:val="00CE2F50"/>
    <w:rsid w:val="00CE31FD"/>
    <w:rsid w:val="00CE331C"/>
    <w:rsid w:val="00CE35F2"/>
    <w:rsid w:val="00CE37B8"/>
    <w:rsid w:val="00CE4049"/>
    <w:rsid w:val="00CE448E"/>
    <w:rsid w:val="00CE44DC"/>
    <w:rsid w:val="00CE48E9"/>
    <w:rsid w:val="00CE6BFA"/>
    <w:rsid w:val="00CE6D17"/>
    <w:rsid w:val="00CE6E61"/>
    <w:rsid w:val="00CE713D"/>
    <w:rsid w:val="00CE7240"/>
    <w:rsid w:val="00CE740D"/>
    <w:rsid w:val="00CE7BF1"/>
    <w:rsid w:val="00CE7CD6"/>
    <w:rsid w:val="00CF020F"/>
    <w:rsid w:val="00CF0558"/>
    <w:rsid w:val="00CF0C83"/>
    <w:rsid w:val="00CF0D93"/>
    <w:rsid w:val="00CF1B69"/>
    <w:rsid w:val="00CF1D79"/>
    <w:rsid w:val="00CF28EF"/>
    <w:rsid w:val="00CF30E2"/>
    <w:rsid w:val="00CF3906"/>
    <w:rsid w:val="00CF479C"/>
    <w:rsid w:val="00CF4BED"/>
    <w:rsid w:val="00CF50C4"/>
    <w:rsid w:val="00CF5170"/>
    <w:rsid w:val="00CF6189"/>
    <w:rsid w:val="00CF63A8"/>
    <w:rsid w:val="00CF6505"/>
    <w:rsid w:val="00CF663E"/>
    <w:rsid w:val="00CF6AB3"/>
    <w:rsid w:val="00CF724B"/>
    <w:rsid w:val="00CF72B7"/>
    <w:rsid w:val="00CF7396"/>
    <w:rsid w:val="00CF7822"/>
    <w:rsid w:val="00CF7C1D"/>
    <w:rsid w:val="00D00689"/>
    <w:rsid w:val="00D00CAA"/>
    <w:rsid w:val="00D01309"/>
    <w:rsid w:val="00D0150C"/>
    <w:rsid w:val="00D017E3"/>
    <w:rsid w:val="00D01CDE"/>
    <w:rsid w:val="00D0317B"/>
    <w:rsid w:val="00D04183"/>
    <w:rsid w:val="00D05C1C"/>
    <w:rsid w:val="00D062B6"/>
    <w:rsid w:val="00D06E22"/>
    <w:rsid w:val="00D0726B"/>
    <w:rsid w:val="00D073F2"/>
    <w:rsid w:val="00D0791B"/>
    <w:rsid w:val="00D10483"/>
    <w:rsid w:val="00D10609"/>
    <w:rsid w:val="00D10EFF"/>
    <w:rsid w:val="00D10F85"/>
    <w:rsid w:val="00D110FF"/>
    <w:rsid w:val="00D11494"/>
    <w:rsid w:val="00D115C9"/>
    <w:rsid w:val="00D12FA6"/>
    <w:rsid w:val="00D1317F"/>
    <w:rsid w:val="00D137AD"/>
    <w:rsid w:val="00D13E95"/>
    <w:rsid w:val="00D14285"/>
    <w:rsid w:val="00D1428B"/>
    <w:rsid w:val="00D145DD"/>
    <w:rsid w:val="00D15529"/>
    <w:rsid w:val="00D15840"/>
    <w:rsid w:val="00D1622F"/>
    <w:rsid w:val="00D163C7"/>
    <w:rsid w:val="00D167F8"/>
    <w:rsid w:val="00D16E4A"/>
    <w:rsid w:val="00D17035"/>
    <w:rsid w:val="00D1732F"/>
    <w:rsid w:val="00D174CC"/>
    <w:rsid w:val="00D17595"/>
    <w:rsid w:val="00D17A3F"/>
    <w:rsid w:val="00D17D3E"/>
    <w:rsid w:val="00D20022"/>
    <w:rsid w:val="00D2136E"/>
    <w:rsid w:val="00D216A0"/>
    <w:rsid w:val="00D21ED4"/>
    <w:rsid w:val="00D22444"/>
    <w:rsid w:val="00D2262A"/>
    <w:rsid w:val="00D229BD"/>
    <w:rsid w:val="00D22AA5"/>
    <w:rsid w:val="00D22C62"/>
    <w:rsid w:val="00D235F7"/>
    <w:rsid w:val="00D23757"/>
    <w:rsid w:val="00D23A17"/>
    <w:rsid w:val="00D23B56"/>
    <w:rsid w:val="00D23DA7"/>
    <w:rsid w:val="00D24059"/>
    <w:rsid w:val="00D244AA"/>
    <w:rsid w:val="00D2485C"/>
    <w:rsid w:val="00D24B23"/>
    <w:rsid w:val="00D24F36"/>
    <w:rsid w:val="00D255F1"/>
    <w:rsid w:val="00D257F7"/>
    <w:rsid w:val="00D2620B"/>
    <w:rsid w:val="00D26C10"/>
    <w:rsid w:val="00D2745F"/>
    <w:rsid w:val="00D2768C"/>
    <w:rsid w:val="00D277DE"/>
    <w:rsid w:val="00D279B5"/>
    <w:rsid w:val="00D27C62"/>
    <w:rsid w:val="00D27D4F"/>
    <w:rsid w:val="00D27EE6"/>
    <w:rsid w:val="00D3001F"/>
    <w:rsid w:val="00D3031B"/>
    <w:rsid w:val="00D303EB"/>
    <w:rsid w:val="00D30447"/>
    <w:rsid w:val="00D30520"/>
    <w:rsid w:val="00D30778"/>
    <w:rsid w:val="00D30879"/>
    <w:rsid w:val="00D3092D"/>
    <w:rsid w:val="00D3173C"/>
    <w:rsid w:val="00D31ACD"/>
    <w:rsid w:val="00D31C70"/>
    <w:rsid w:val="00D31E45"/>
    <w:rsid w:val="00D31FD8"/>
    <w:rsid w:val="00D32186"/>
    <w:rsid w:val="00D3265B"/>
    <w:rsid w:val="00D32997"/>
    <w:rsid w:val="00D329CE"/>
    <w:rsid w:val="00D32B33"/>
    <w:rsid w:val="00D32C7A"/>
    <w:rsid w:val="00D33074"/>
    <w:rsid w:val="00D33400"/>
    <w:rsid w:val="00D334B2"/>
    <w:rsid w:val="00D3368A"/>
    <w:rsid w:val="00D336FE"/>
    <w:rsid w:val="00D33D19"/>
    <w:rsid w:val="00D343D1"/>
    <w:rsid w:val="00D34879"/>
    <w:rsid w:val="00D34C78"/>
    <w:rsid w:val="00D34DA5"/>
    <w:rsid w:val="00D3554B"/>
    <w:rsid w:val="00D35B4F"/>
    <w:rsid w:val="00D35FD8"/>
    <w:rsid w:val="00D36024"/>
    <w:rsid w:val="00D362F9"/>
    <w:rsid w:val="00D371ED"/>
    <w:rsid w:val="00D3750F"/>
    <w:rsid w:val="00D378C0"/>
    <w:rsid w:val="00D379D1"/>
    <w:rsid w:val="00D37DB7"/>
    <w:rsid w:val="00D404D1"/>
    <w:rsid w:val="00D407CA"/>
    <w:rsid w:val="00D407E1"/>
    <w:rsid w:val="00D4109C"/>
    <w:rsid w:val="00D4111A"/>
    <w:rsid w:val="00D4112B"/>
    <w:rsid w:val="00D418FE"/>
    <w:rsid w:val="00D41A72"/>
    <w:rsid w:val="00D41BBC"/>
    <w:rsid w:val="00D41D58"/>
    <w:rsid w:val="00D4280F"/>
    <w:rsid w:val="00D42A32"/>
    <w:rsid w:val="00D42CC6"/>
    <w:rsid w:val="00D4328E"/>
    <w:rsid w:val="00D43831"/>
    <w:rsid w:val="00D4389D"/>
    <w:rsid w:val="00D439AA"/>
    <w:rsid w:val="00D439D7"/>
    <w:rsid w:val="00D43D5C"/>
    <w:rsid w:val="00D43E74"/>
    <w:rsid w:val="00D43FFB"/>
    <w:rsid w:val="00D4471F"/>
    <w:rsid w:val="00D4481D"/>
    <w:rsid w:val="00D44A74"/>
    <w:rsid w:val="00D45342"/>
    <w:rsid w:val="00D4599B"/>
    <w:rsid w:val="00D45DC4"/>
    <w:rsid w:val="00D461FF"/>
    <w:rsid w:val="00D46487"/>
    <w:rsid w:val="00D46F3C"/>
    <w:rsid w:val="00D47000"/>
    <w:rsid w:val="00D47021"/>
    <w:rsid w:val="00D471FC"/>
    <w:rsid w:val="00D472B9"/>
    <w:rsid w:val="00D479C8"/>
    <w:rsid w:val="00D47AB6"/>
    <w:rsid w:val="00D47C23"/>
    <w:rsid w:val="00D47D70"/>
    <w:rsid w:val="00D47F4F"/>
    <w:rsid w:val="00D5019D"/>
    <w:rsid w:val="00D504E1"/>
    <w:rsid w:val="00D50600"/>
    <w:rsid w:val="00D50FF7"/>
    <w:rsid w:val="00D51553"/>
    <w:rsid w:val="00D51E66"/>
    <w:rsid w:val="00D526EB"/>
    <w:rsid w:val="00D52865"/>
    <w:rsid w:val="00D528CB"/>
    <w:rsid w:val="00D52CED"/>
    <w:rsid w:val="00D52E66"/>
    <w:rsid w:val="00D53F5C"/>
    <w:rsid w:val="00D543A4"/>
    <w:rsid w:val="00D5479B"/>
    <w:rsid w:val="00D5479E"/>
    <w:rsid w:val="00D54D52"/>
    <w:rsid w:val="00D54F3B"/>
    <w:rsid w:val="00D555A4"/>
    <w:rsid w:val="00D55690"/>
    <w:rsid w:val="00D55905"/>
    <w:rsid w:val="00D55BCE"/>
    <w:rsid w:val="00D561FE"/>
    <w:rsid w:val="00D56909"/>
    <w:rsid w:val="00D56B9E"/>
    <w:rsid w:val="00D57023"/>
    <w:rsid w:val="00D57223"/>
    <w:rsid w:val="00D5752C"/>
    <w:rsid w:val="00D57C53"/>
    <w:rsid w:val="00D6003D"/>
    <w:rsid w:val="00D6048B"/>
    <w:rsid w:val="00D60512"/>
    <w:rsid w:val="00D60C62"/>
    <w:rsid w:val="00D60FAB"/>
    <w:rsid w:val="00D61706"/>
    <w:rsid w:val="00D618A7"/>
    <w:rsid w:val="00D619D7"/>
    <w:rsid w:val="00D61F04"/>
    <w:rsid w:val="00D61F78"/>
    <w:rsid w:val="00D62E32"/>
    <w:rsid w:val="00D63048"/>
    <w:rsid w:val="00D63062"/>
    <w:rsid w:val="00D633DD"/>
    <w:rsid w:val="00D63B51"/>
    <w:rsid w:val="00D63BB9"/>
    <w:rsid w:val="00D63C25"/>
    <w:rsid w:val="00D64281"/>
    <w:rsid w:val="00D6433A"/>
    <w:rsid w:val="00D6520B"/>
    <w:rsid w:val="00D65B53"/>
    <w:rsid w:val="00D65D0E"/>
    <w:rsid w:val="00D661E1"/>
    <w:rsid w:val="00D661E5"/>
    <w:rsid w:val="00D662CA"/>
    <w:rsid w:val="00D667B2"/>
    <w:rsid w:val="00D66CF4"/>
    <w:rsid w:val="00D66FB6"/>
    <w:rsid w:val="00D6744E"/>
    <w:rsid w:val="00D67581"/>
    <w:rsid w:val="00D677E3"/>
    <w:rsid w:val="00D67862"/>
    <w:rsid w:val="00D67EA8"/>
    <w:rsid w:val="00D67FF1"/>
    <w:rsid w:val="00D70624"/>
    <w:rsid w:val="00D70640"/>
    <w:rsid w:val="00D718AD"/>
    <w:rsid w:val="00D725A4"/>
    <w:rsid w:val="00D72AF5"/>
    <w:rsid w:val="00D731C8"/>
    <w:rsid w:val="00D73496"/>
    <w:rsid w:val="00D73F63"/>
    <w:rsid w:val="00D73FAE"/>
    <w:rsid w:val="00D747D6"/>
    <w:rsid w:val="00D74935"/>
    <w:rsid w:val="00D74C87"/>
    <w:rsid w:val="00D75504"/>
    <w:rsid w:val="00D75725"/>
    <w:rsid w:val="00D759EA"/>
    <w:rsid w:val="00D76278"/>
    <w:rsid w:val="00D7647D"/>
    <w:rsid w:val="00D76D12"/>
    <w:rsid w:val="00D7710E"/>
    <w:rsid w:val="00D772D4"/>
    <w:rsid w:val="00D774CF"/>
    <w:rsid w:val="00D7773D"/>
    <w:rsid w:val="00D77AE9"/>
    <w:rsid w:val="00D77B2C"/>
    <w:rsid w:val="00D80C69"/>
    <w:rsid w:val="00D80F88"/>
    <w:rsid w:val="00D80FB2"/>
    <w:rsid w:val="00D81E1B"/>
    <w:rsid w:val="00D824D9"/>
    <w:rsid w:val="00D824E3"/>
    <w:rsid w:val="00D8269E"/>
    <w:rsid w:val="00D8278F"/>
    <w:rsid w:val="00D82926"/>
    <w:rsid w:val="00D82B57"/>
    <w:rsid w:val="00D82E73"/>
    <w:rsid w:val="00D83993"/>
    <w:rsid w:val="00D83E01"/>
    <w:rsid w:val="00D83E2A"/>
    <w:rsid w:val="00D83F13"/>
    <w:rsid w:val="00D84620"/>
    <w:rsid w:val="00D849CC"/>
    <w:rsid w:val="00D85012"/>
    <w:rsid w:val="00D85243"/>
    <w:rsid w:val="00D85277"/>
    <w:rsid w:val="00D8553C"/>
    <w:rsid w:val="00D8558E"/>
    <w:rsid w:val="00D85616"/>
    <w:rsid w:val="00D85A63"/>
    <w:rsid w:val="00D86A48"/>
    <w:rsid w:val="00D86B21"/>
    <w:rsid w:val="00D87272"/>
    <w:rsid w:val="00D87301"/>
    <w:rsid w:val="00D8730B"/>
    <w:rsid w:val="00D87BF1"/>
    <w:rsid w:val="00D87C62"/>
    <w:rsid w:val="00D87D3F"/>
    <w:rsid w:val="00D87DEF"/>
    <w:rsid w:val="00D900BC"/>
    <w:rsid w:val="00D902BB"/>
    <w:rsid w:val="00D902CD"/>
    <w:rsid w:val="00D9053C"/>
    <w:rsid w:val="00D90651"/>
    <w:rsid w:val="00D90878"/>
    <w:rsid w:val="00D91268"/>
    <w:rsid w:val="00D9127A"/>
    <w:rsid w:val="00D91F1F"/>
    <w:rsid w:val="00D92069"/>
    <w:rsid w:val="00D9245D"/>
    <w:rsid w:val="00D92586"/>
    <w:rsid w:val="00D927A1"/>
    <w:rsid w:val="00D92A4B"/>
    <w:rsid w:val="00D92F99"/>
    <w:rsid w:val="00D93071"/>
    <w:rsid w:val="00D930C3"/>
    <w:rsid w:val="00D931E4"/>
    <w:rsid w:val="00D933BD"/>
    <w:rsid w:val="00D93B8C"/>
    <w:rsid w:val="00D93BB1"/>
    <w:rsid w:val="00D93F46"/>
    <w:rsid w:val="00D940A2"/>
    <w:rsid w:val="00D941B5"/>
    <w:rsid w:val="00D94CA1"/>
    <w:rsid w:val="00D95054"/>
    <w:rsid w:val="00D95653"/>
    <w:rsid w:val="00D9567C"/>
    <w:rsid w:val="00D9573C"/>
    <w:rsid w:val="00D9574E"/>
    <w:rsid w:val="00D96036"/>
    <w:rsid w:val="00D962CA"/>
    <w:rsid w:val="00D965E1"/>
    <w:rsid w:val="00D96B8C"/>
    <w:rsid w:val="00D9729A"/>
    <w:rsid w:val="00D9746F"/>
    <w:rsid w:val="00D974B0"/>
    <w:rsid w:val="00D97518"/>
    <w:rsid w:val="00DA0577"/>
    <w:rsid w:val="00DA0827"/>
    <w:rsid w:val="00DA0BCF"/>
    <w:rsid w:val="00DA0D77"/>
    <w:rsid w:val="00DA10AB"/>
    <w:rsid w:val="00DA14E9"/>
    <w:rsid w:val="00DA195A"/>
    <w:rsid w:val="00DA204A"/>
    <w:rsid w:val="00DA250E"/>
    <w:rsid w:val="00DA2CE5"/>
    <w:rsid w:val="00DA2E79"/>
    <w:rsid w:val="00DA3212"/>
    <w:rsid w:val="00DA36A0"/>
    <w:rsid w:val="00DA39B4"/>
    <w:rsid w:val="00DA3B72"/>
    <w:rsid w:val="00DA3FBE"/>
    <w:rsid w:val="00DA40F3"/>
    <w:rsid w:val="00DA4245"/>
    <w:rsid w:val="00DA4657"/>
    <w:rsid w:val="00DA49F2"/>
    <w:rsid w:val="00DA54D5"/>
    <w:rsid w:val="00DA57E8"/>
    <w:rsid w:val="00DA5D6A"/>
    <w:rsid w:val="00DA60D7"/>
    <w:rsid w:val="00DA644E"/>
    <w:rsid w:val="00DA6514"/>
    <w:rsid w:val="00DA685A"/>
    <w:rsid w:val="00DA6B40"/>
    <w:rsid w:val="00DA6B51"/>
    <w:rsid w:val="00DA6C07"/>
    <w:rsid w:val="00DA7132"/>
    <w:rsid w:val="00DA7562"/>
    <w:rsid w:val="00DA7909"/>
    <w:rsid w:val="00DA79A5"/>
    <w:rsid w:val="00DA7D2C"/>
    <w:rsid w:val="00DB06B9"/>
    <w:rsid w:val="00DB0924"/>
    <w:rsid w:val="00DB096E"/>
    <w:rsid w:val="00DB0E9F"/>
    <w:rsid w:val="00DB1002"/>
    <w:rsid w:val="00DB19D7"/>
    <w:rsid w:val="00DB2AD4"/>
    <w:rsid w:val="00DB2B2E"/>
    <w:rsid w:val="00DB3354"/>
    <w:rsid w:val="00DB36D0"/>
    <w:rsid w:val="00DB3861"/>
    <w:rsid w:val="00DB39DF"/>
    <w:rsid w:val="00DB3A4D"/>
    <w:rsid w:val="00DB4205"/>
    <w:rsid w:val="00DB447D"/>
    <w:rsid w:val="00DB5121"/>
    <w:rsid w:val="00DB56CC"/>
    <w:rsid w:val="00DB64D2"/>
    <w:rsid w:val="00DB67C7"/>
    <w:rsid w:val="00DB6A0E"/>
    <w:rsid w:val="00DB6B05"/>
    <w:rsid w:val="00DB6D29"/>
    <w:rsid w:val="00DB6EDC"/>
    <w:rsid w:val="00DB6F2A"/>
    <w:rsid w:val="00DB7039"/>
    <w:rsid w:val="00DB71F1"/>
    <w:rsid w:val="00DB7341"/>
    <w:rsid w:val="00DC0979"/>
    <w:rsid w:val="00DC09E6"/>
    <w:rsid w:val="00DC0CA8"/>
    <w:rsid w:val="00DC0FF5"/>
    <w:rsid w:val="00DC17BF"/>
    <w:rsid w:val="00DC18F5"/>
    <w:rsid w:val="00DC193E"/>
    <w:rsid w:val="00DC21FF"/>
    <w:rsid w:val="00DC2357"/>
    <w:rsid w:val="00DC24ED"/>
    <w:rsid w:val="00DC2575"/>
    <w:rsid w:val="00DC25AD"/>
    <w:rsid w:val="00DC27E5"/>
    <w:rsid w:val="00DC2D5F"/>
    <w:rsid w:val="00DC3235"/>
    <w:rsid w:val="00DC356C"/>
    <w:rsid w:val="00DC3757"/>
    <w:rsid w:val="00DC38F2"/>
    <w:rsid w:val="00DC39A8"/>
    <w:rsid w:val="00DC3E8F"/>
    <w:rsid w:val="00DC3EBA"/>
    <w:rsid w:val="00DC40EB"/>
    <w:rsid w:val="00DC450A"/>
    <w:rsid w:val="00DC45F0"/>
    <w:rsid w:val="00DC467D"/>
    <w:rsid w:val="00DC46B3"/>
    <w:rsid w:val="00DC4DEF"/>
    <w:rsid w:val="00DC4FFA"/>
    <w:rsid w:val="00DC526B"/>
    <w:rsid w:val="00DC595B"/>
    <w:rsid w:val="00DC5C2B"/>
    <w:rsid w:val="00DC6092"/>
    <w:rsid w:val="00DC613C"/>
    <w:rsid w:val="00DC619A"/>
    <w:rsid w:val="00DC61D7"/>
    <w:rsid w:val="00DC6542"/>
    <w:rsid w:val="00DC6931"/>
    <w:rsid w:val="00DC6BF6"/>
    <w:rsid w:val="00DC6F6E"/>
    <w:rsid w:val="00DC754D"/>
    <w:rsid w:val="00DD0035"/>
    <w:rsid w:val="00DD0503"/>
    <w:rsid w:val="00DD0ADF"/>
    <w:rsid w:val="00DD0B4A"/>
    <w:rsid w:val="00DD0FA8"/>
    <w:rsid w:val="00DD11CE"/>
    <w:rsid w:val="00DD128E"/>
    <w:rsid w:val="00DD142A"/>
    <w:rsid w:val="00DD14E7"/>
    <w:rsid w:val="00DD1626"/>
    <w:rsid w:val="00DD1F78"/>
    <w:rsid w:val="00DD20F1"/>
    <w:rsid w:val="00DD2181"/>
    <w:rsid w:val="00DD21D9"/>
    <w:rsid w:val="00DD2577"/>
    <w:rsid w:val="00DD2B3E"/>
    <w:rsid w:val="00DD2D3F"/>
    <w:rsid w:val="00DD3103"/>
    <w:rsid w:val="00DD31AD"/>
    <w:rsid w:val="00DD3509"/>
    <w:rsid w:val="00DD3C61"/>
    <w:rsid w:val="00DD3E60"/>
    <w:rsid w:val="00DD42EE"/>
    <w:rsid w:val="00DD4DBE"/>
    <w:rsid w:val="00DD4DCC"/>
    <w:rsid w:val="00DD5111"/>
    <w:rsid w:val="00DD515C"/>
    <w:rsid w:val="00DD564F"/>
    <w:rsid w:val="00DD56F5"/>
    <w:rsid w:val="00DD5E8D"/>
    <w:rsid w:val="00DD6122"/>
    <w:rsid w:val="00DD61DD"/>
    <w:rsid w:val="00DD63ED"/>
    <w:rsid w:val="00DD6473"/>
    <w:rsid w:val="00DD6634"/>
    <w:rsid w:val="00DD697C"/>
    <w:rsid w:val="00DD6A8B"/>
    <w:rsid w:val="00DD6B07"/>
    <w:rsid w:val="00DD6DA8"/>
    <w:rsid w:val="00DD7871"/>
    <w:rsid w:val="00DD7B34"/>
    <w:rsid w:val="00DD7CE2"/>
    <w:rsid w:val="00DD7FD2"/>
    <w:rsid w:val="00DE0A5F"/>
    <w:rsid w:val="00DE0BF3"/>
    <w:rsid w:val="00DE1547"/>
    <w:rsid w:val="00DE1C64"/>
    <w:rsid w:val="00DE26E3"/>
    <w:rsid w:val="00DE278B"/>
    <w:rsid w:val="00DE27EC"/>
    <w:rsid w:val="00DE2B71"/>
    <w:rsid w:val="00DE31AF"/>
    <w:rsid w:val="00DE31FE"/>
    <w:rsid w:val="00DE3E6D"/>
    <w:rsid w:val="00DE3FA5"/>
    <w:rsid w:val="00DE42D7"/>
    <w:rsid w:val="00DE4807"/>
    <w:rsid w:val="00DE4948"/>
    <w:rsid w:val="00DE4CB9"/>
    <w:rsid w:val="00DE5117"/>
    <w:rsid w:val="00DE5D9F"/>
    <w:rsid w:val="00DE62EF"/>
    <w:rsid w:val="00DE654B"/>
    <w:rsid w:val="00DE6C03"/>
    <w:rsid w:val="00DE7974"/>
    <w:rsid w:val="00DE7D4F"/>
    <w:rsid w:val="00DE7EBD"/>
    <w:rsid w:val="00DE7F8A"/>
    <w:rsid w:val="00DF05C6"/>
    <w:rsid w:val="00DF068D"/>
    <w:rsid w:val="00DF07E7"/>
    <w:rsid w:val="00DF0D9F"/>
    <w:rsid w:val="00DF10A4"/>
    <w:rsid w:val="00DF1215"/>
    <w:rsid w:val="00DF1658"/>
    <w:rsid w:val="00DF19A8"/>
    <w:rsid w:val="00DF1AC4"/>
    <w:rsid w:val="00DF2151"/>
    <w:rsid w:val="00DF21D7"/>
    <w:rsid w:val="00DF2435"/>
    <w:rsid w:val="00DF2BEC"/>
    <w:rsid w:val="00DF2DBD"/>
    <w:rsid w:val="00DF304D"/>
    <w:rsid w:val="00DF3D95"/>
    <w:rsid w:val="00DF3ED5"/>
    <w:rsid w:val="00DF409E"/>
    <w:rsid w:val="00DF43C3"/>
    <w:rsid w:val="00DF4450"/>
    <w:rsid w:val="00DF4921"/>
    <w:rsid w:val="00DF4C0D"/>
    <w:rsid w:val="00DF55E0"/>
    <w:rsid w:val="00DF56C9"/>
    <w:rsid w:val="00DF5927"/>
    <w:rsid w:val="00DF5BEF"/>
    <w:rsid w:val="00DF5CAC"/>
    <w:rsid w:val="00DF6296"/>
    <w:rsid w:val="00DF637F"/>
    <w:rsid w:val="00DF6923"/>
    <w:rsid w:val="00DF6E67"/>
    <w:rsid w:val="00DF74C0"/>
    <w:rsid w:val="00E00259"/>
    <w:rsid w:val="00E00785"/>
    <w:rsid w:val="00E007A1"/>
    <w:rsid w:val="00E00D6D"/>
    <w:rsid w:val="00E011D5"/>
    <w:rsid w:val="00E01242"/>
    <w:rsid w:val="00E01777"/>
    <w:rsid w:val="00E01C46"/>
    <w:rsid w:val="00E01DF4"/>
    <w:rsid w:val="00E02234"/>
    <w:rsid w:val="00E02551"/>
    <w:rsid w:val="00E02C38"/>
    <w:rsid w:val="00E02D33"/>
    <w:rsid w:val="00E02EC5"/>
    <w:rsid w:val="00E033BB"/>
    <w:rsid w:val="00E03733"/>
    <w:rsid w:val="00E03E2B"/>
    <w:rsid w:val="00E03F1B"/>
    <w:rsid w:val="00E03F3C"/>
    <w:rsid w:val="00E03FF3"/>
    <w:rsid w:val="00E040CC"/>
    <w:rsid w:val="00E04CDF"/>
    <w:rsid w:val="00E053EE"/>
    <w:rsid w:val="00E05941"/>
    <w:rsid w:val="00E06093"/>
    <w:rsid w:val="00E06408"/>
    <w:rsid w:val="00E06BD0"/>
    <w:rsid w:val="00E06D19"/>
    <w:rsid w:val="00E07158"/>
    <w:rsid w:val="00E077AA"/>
    <w:rsid w:val="00E07C09"/>
    <w:rsid w:val="00E07F0C"/>
    <w:rsid w:val="00E10758"/>
    <w:rsid w:val="00E108BF"/>
    <w:rsid w:val="00E10AB3"/>
    <w:rsid w:val="00E10BC7"/>
    <w:rsid w:val="00E10F48"/>
    <w:rsid w:val="00E1105D"/>
    <w:rsid w:val="00E112CC"/>
    <w:rsid w:val="00E115BF"/>
    <w:rsid w:val="00E118BF"/>
    <w:rsid w:val="00E11A64"/>
    <w:rsid w:val="00E11BB1"/>
    <w:rsid w:val="00E11D22"/>
    <w:rsid w:val="00E12471"/>
    <w:rsid w:val="00E128C8"/>
    <w:rsid w:val="00E12995"/>
    <w:rsid w:val="00E1299B"/>
    <w:rsid w:val="00E13821"/>
    <w:rsid w:val="00E13B9A"/>
    <w:rsid w:val="00E13E8B"/>
    <w:rsid w:val="00E14042"/>
    <w:rsid w:val="00E141A0"/>
    <w:rsid w:val="00E148CB"/>
    <w:rsid w:val="00E14AF3"/>
    <w:rsid w:val="00E14B8C"/>
    <w:rsid w:val="00E14F33"/>
    <w:rsid w:val="00E1516E"/>
    <w:rsid w:val="00E15628"/>
    <w:rsid w:val="00E157B9"/>
    <w:rsid w:val="00E15867"/>
    <w:rsid w:val="00E1655B"/>
    <w:rsid w:val="00E16705"/>
    <w:rsid w:val="00E168A7"/>
    <w:rsid w:val="00E17121"/>
    <w:rsid w:val="00E17943"/>
    <w:rsid w:val="00E2077E"/>
    <w:rsid w:val="00E207DD"/>
    <w:rsid w:val="00E207DF"/>
    <w:rsid w:val="00E20876"/>
    <w:rsid w:val="00E20C14"/>
    <w:rsid w:val="00E20C18"/>
    <w:rsid w:val="00E214C4"/>
    <w:rsid w:val="00E21A03"/>
    <w:rsid w:val="00E21B49"/>
    <w:rsid w:val="00E22421"/>
    <w:rsid w:val="00E2268A"/>
    <w:rsid w:val="00E22C1B"/>
    <w:rsid w:val="00E22C55"/>
    <w:rsid w:val="00E23622"/>
    <w:rsid w:val="00E23BD0"/>
    <w:rsid w:val="00E23ECD"/>
    <w:rsid w:val="00E23EF5"/>
    <w:rsid w:val="00E24529"/>
    <w:rsid w:val="00E24909"/>
    <w:rsid w:val="00E24D73"/>
    <w:rsid w:val="00E2511C"/>
    <w:rsid w:val="00E254EE"/>
    <w:rsid w:val="00E25A4D"/>
    <w:rsid w:val="00E26209"/>
    <w:rsid w:val="00E26A04"/>
    <w:rsid w:val="00E26F44"/>
    <w:rsid w:val="00E2743F"/>
    <w:rsid w:val="00E27C4F"/>
    <w:rsid w:val="00E3095B"/>
    <w:rsid w:val="00E30BCF"/>
    <w:rsid w:val="00E30CE2"/>
    <w:rsid w:val="00E3134C"/>
    <w:rsid w:val="00E31588"/>
    <w:rsid w:val="00E315DE"/>
    <w:rsid w:val="00E31BAD"/>
    <w:rsid w:val="00E31CA5"/>
    <w:rsid w:val="00E31F2B"/>
    <w:rsid w:val="00E32135"/>
    <w:rsid w:val="00E3289D"/>
    <w:rsid w:val="00E33191"/>
    <w:rsid w:val="00E333A0"/>
    <w:rsid w:val="00E3354D"/>
    <w:rsid w:val="00E33740"/>
    <w:rsid w:val="00E3380A"/>
    <w:rsid w:val="00E33D4A"/>
    <w:rsid w:val="00E3416D"/>
    <w:rsid w:val="00E342DC"/>
    <w:rsid w:val="00E34CA6"/>
    <w:rsid w:val="00E352F5"/>
    <w:rsid w:val="00E35491"/>
    <w:rsid w:val="00E35555"/>
    <w:rsid w:val="00E358B7"/>
    <w:rsid w:val="00E359D3"/>
    <w:rsid w:val="00E359E4"/>
    <w:rsid w:val="00E35B3E"/>
    <w:rsid w:val="00E3609B"/>
    <w:rsid w:val="00E36230"/>
    <w:rsid w:val="00E36319"/>
    <w:rsid w:val="00E3697D"/>
    <w:rsid w:val="00E37349"/>
    <w:rsid w:val="00E373BC"/>
    <w:rsid w:val="00E37C84"/>
    <w:rsid w:val="00E37D74"/>
    <w:rsid w:val="00E40220"/>
    <w:rsid w:val="00E40AEB"/>
    <w:rsid w:val="00E415C1"/>
    <w:rsid w:val="00E41740"/>
    <w:rsid w:val="00E41A6D"/>
    <w:rsid w:val="00E421DE"/>
    <w:rsid w:val="00E42363"/>
    <w:rsid w:val="00E4239D"/>
    <w:rsid w:val="00E425BA"/>
    <w:rsid w:val="00E426FE"/>
    <w:rsid w:val="00E42D48"/>
    <w:rsid w:val="00E42FC3"/>
    <w:rsid w:val="00E4304E"/>
    <w:rsid w:val="00E43109"/>
    <w:rsid w:val="00E43183"/>
    <w:rsid w:val="00E432E1"/>
    <w:rsid w:val="00E43618"/>
    <w:rsid w:val="00E438B1"/>
    <w:rsid w:val="00E43E06"/>
    <w:rsid w:val="00E43F16"/>
    <w:rsid w:val="00E44353"/>
    <w:rsid w:val="00E4479C"/>
    <w:rsid w:val="00E44855"/>
    <w:rsid w:val="00E45154"/>
    <w:rsid w:val="00E45250"/>
    <w:rsid w:val="00E452F6"/>
    <w:rsid w:val="00E453D1"/>
    <w:rsid w:val="00E45680"/>
    <w:rsid w:val="00E456AD"/>
    <w:rsid w:val="00E456EA"/>
    <w:rsid w:val="00E462D7"/>
    <w:rsid w:val="00E46571"/>
    <w:rsid w:val="00E46C02"/>
    <w:rsid w:val="00E46EE4"/>
    <w:rsid w:val="00E472DE"/>
    <w:rsid w:val="00E47485"/>
    <w:rsid w:val="00E475CF"/>
    <w:rsid w:val="00E47C79"/>
    <w:rsid w:val="00E50A78"/>
    <w:rsid w:val="00E50CB1"/>
    <w:rsid w:val="00E50EC8"/>
    <w:rsid w:val="00E5137F"/>
    <w:rsid w:val="00E515D5"/>
    <w:rsid w:val="00E51B16"/>
    <w:rsid w:val="00E51CBE"/>
    <w:rsid w:val="00E520CE"/>
    <w:rsid w:val="00E5214C"/>
    <w:rsid w:val="00E5235F"/>
    <w:rsid w:val="00E53AD1"/>
    <w:rsid w:val="00E541C2"/>
    <w:rsid w:val="00E54778"/>
    <w:rsid w:val="00E54CB1"/>
    <w:rsid w:val="00E55208"/>
    <w:rsid w:val="00E56056"/>
    <w:rsid w:val="00E562EA"/>
    <w:rsid w:val="00E56437"/>
    <w:rsid w:val="00E56B0F"/>
    <w:rsid w:val="00E57475"/>
    <w:rsid w:val="00E5753A"/>
    <w:rsid w:val="00E57675"/>
    <w:rsid w:val="00E57A79"/>
    <w:rsid w:val="00E57FC3"/>
    <w:rsid w:val="00E60135"/>
    <w:rsid w:val="00E6023C"/>
    <w:rsid w:val="00E60800"/>
    <w:rsid w:val="00E616A4"/>
    <w:rsid w:val="00E616CC"/>
    <w:rsid w:val="00E616D4"/>
    <w:rsid w:val="00E61771"/>
    <w:rsid w:val="00E61CDF"/>
    <w:rsid w:val="00E6221B"/>
    <w:rsid w:val="00E62ACA"/>
    <w:rsid w:val="00E62AD9"/>
    <w:rsid w:val="00E62B61"/>
    <w:rsid w:val="00E63165"/>
    <w:rsid w:val="00E639E6"/>
    <w:rsid w:val="00E63BA0"/>
    <w:rsid w:val="00E63E46"/>
    <w:rsid w:val="00E64173"/>
    <w:rsid w:val="00E64375"/>
    <w:rsid w:val="00E64558"/>
    <w:rsid w:val="00E64D09"/>
    <w:rsid w:val="00E64D5F"/>
    <w:rsid w:val="00E65423"/>
    <w:rsid w:val="00E654EF"/>
    <w:rsid w:val="00E65B13"/>
    <w:rsid w:val="00E662FB"/>
    <w:rsid w:val="00E6687F"/>
    <w:rsid w:val="00E66F81"/>
    <w:rsid w:val="00E6760F"/>
    <w:rsid w:val="00E67F50"/>
    <w:rsid w:val="00E7016E"/>
    <w:rsid w:val="00E704CD"/>
    <w:rsid w:val="00E706A3"/>
    <w:rsid w:val="00E70AF1"/>
    <w:rsid w:val="00E7108C"/>
    <w:rsid w:val="00E71159"/>
    <w:rsid w:val="00E711D1"/>
    <w:rsid w:val="00E7158A"/>
    <w:rsid w:val="00E717E4"/>
    <w:rsid w:val="00E72238"/>
    <w:rsid w:val="00E72487"/>
    <w:rsid w:val="00E7256B"/>
    <w:rsid w:val="00E72EE0"/>
    <w:rsid w:val="00E732E3"/>
    <w:rsid w:val="00E74256"/>
    <w:rsid w:val="00E753D8"/>
    <w:rsid w:val="00E75A4C"/>
    <w:rsid w:val="00E760E9"/>
    <w:rsid w:val="00E76AB6"/>
    <w:rsid w:val="00E76BD2"/>
    <w:rsid w:val="00E76CA2"/>
    <w:rsid w:val="00E7722D"/>
    <w:rsid w:val="00E772BC"/>
    <w:rsid w:val="00E77555"/>
    <w:rsid w:val="00E775E4"/>
    <w:rsid w:val="00E77BB9"/>
    <w:rsid w:val="00E8060B"/>
    <w:rsid w:val="00E80741"/>
    <w:rsid w:val="00E82B8F"/>
    <w:rsid w:val="00E82FAE"/>
    <w:rsid w:val="00E83160"/>
    <w:rsid w:val="00E8321B"/>
    <w:rsid w:val="00E833C1"/>
    <w:rsid w:val="00E8383E"/>
    <w:rsid w:val="00E838E4"/>
    <w:rsid w:val="00E83A1A"/>
    <w:rsid w:val="00E84631"/>
    <w:rsid w:val="00E84CC6"/>
    <w:rsid w:val="00E85247"/>
    <w:rsid w:val="00E85772"/>
    <w:rsid w:val="00E86090"/>
    <w:rsid w:val="00E861C8"/>
    <w:rsid w:val="00E864C2"/>
    <w:rsid w:val="00E86A13"/>
    <w:rsid w:val="00E86D1D"/>
    <w:rsid w:val="00E8727A"/>
    <w:rsid w:val="00E873D1"/>
    <w:rsid w:val="00E87696"/>
    <w:rsid w:val="00E9029E"/>
    <w:rsid w:val="00E9038A"/>
    <w:rsid w:val="00E90C65"/>
    <w:rsid w:val="00E90EF3"/>
    <w:rsid w:val="00E90F42"/>
    <w:rsid w:val="00E9136B"/>
    <w:rsid w:val="00E91992"/>
    <w:rsid w:val="00E91B9A"/>
    <w:rsid w:val="00E921D5"/>
    <w:rsid w:val="00E925AD"/>
    <w:rsid w:val="00E92622"/>
    <w:rsid w:val="00E9269A"/>
    <w:rsid w:val="00E92FD7"/>
    <w:rsid w:val="00E934BF"/>
    <w:rsid w:val="00E93D59"/>
    <w:rsid w:val="00E9405E"/>
    <w:rsid w:val="00E94107"/>
    <w:rsid w:val="00E941C1"/>
    <w:rsid w:val="00E944F9"/>
    <w:rsid w:val="00E94A17"/>
    <w:rsid w:val="00E94EED"/>
    <w:rsid w:val="00E95093"/>
    <w:rsid w:val="00E951B4"/>
    <w:rsid w:val="00E9567C"/>
    <w:rsid w:val="00E95710"/>
    <w:rsid w:val="00E96184"/>
    <w:rsid w:val="00E964A4"/>
    <w:rsid w:val="00E9695E"/>
    <w:rsid w:val="00E96CF7"/>
    <w:rsid w:val="00E96E14"/>
    <w:rsid w:val="00E96E6F"/>
    <w:rsid w:val="00E973BF"/>
    <w:rsid w:val="00E97912"/>
    <w:rsid w:val="00E97BE3"/>
    <w:rsid w:val="00E97DE2"/>
    <w:rsid w:val="00EA00D3"/>
    <w:rsid w:val="00EA00D6"/>
    <w:rsid w:val="00EA0583"/>
    <w:rsid w:val="00EA05CE"/>
    <w:rsid w:val="00EA062D"/>
    <w:rsid w:val="00EA0707"/>
    <w:rsid w:val="00EA0DF9"/>
    <w:rsid w:val="00EA0E58"/>
    <w:rsid w:val="00EA0E62"/>
    <w:rsid w:val="00EA0EB8"/>
    <w:rsid w:val="00EA11FF"/>
    <w:rsid w:val="00EA18A5"/>
    <w:rsid w:val="00EA1A67"/>
    <w:rsid w:val="00EA1CC4"/>
    <w:rsid w:val="00EA2333"/>
    <w:rsid w:val="00EA2A41"/>
    <w:rsid w:val="00EA3482"/>
    <w:rsid w:val="00EA38AD"/>
    <w:rsid w:val="00EA4433"/>
    <w:rsid w:val="00EA48E2"/>
    <w:rsid w:val="00EA4B33"/>
    <w:rsid w:val="00EA503D"/>
    <w:rsid w:val="00EA5083"/>
    <w:rsid w:val="00EA52BA"/>
    <w:rsid w:val="00EA5720"/>
    <w:rsid w:val="00EA5789"/>
    <w:rsid w:val="00EA5872"/>
    <w:rsid w:val="00EA6039"/>
    <w:rsid w:val="00EA6272"/>
    <w:rsid w:val="00EA64D6"/>
    <w:rsid w:val="00EA68B7"/>
    <w:rsid w:val="00EA68F8"/>
    <w:rsid w:val="00EA69A8"/>
    <w:rsid w:val="00EA719D"/>
    <w:rsid w:val="00EA7678"/>
    <w:rsid w:val="00EA7952"/>
    <w:rsid w:val="00EB01DD"/>
    <w:rsid w:val="00EB0B73"/>
    <w:rsid w:val="00EB101C"/>
    <w:rsid w:val="00EB19E9"/>
    <w:rsid w:val="00EB1B1E"/>
    <w:rsid w:val="00EB1F5E"/>
    <w:rsid w:val="00EB1F5F"/>
    <w:rsid w:val="00EB213D"/>
    <w:rsid w:val="00EB2214"/>
    <w:rsid w:val="00EB230F"/>
    <w:rsid w:val="00EB28ED"/>
    <w:rsid w:val="00EB2D19"/>
    <w:rsid w:val="00EB331D"/>
    <w:rsid w:val="00EB357E"/>
    <w:rsid w:val="00EB3D63"/>
    <w:rsid w:val="00EB3E2C"/>
    <w:rsid w:val="00EB42D8"/>
    <w:rsid w:val="00EB45D8"/>
    <w:rsid w:val="00EB4971"/>
    <w:rsid w:val="00EB4D05"/>
    <w:rsid w:val="00EB547B"/>
    <w:rsid w:val="00EB6271"/>
    <w:rsid w:val="00EB63FF"/>
    <w:rsid w:val="00EB67E3"/>
    <w:rsid w:val="00EB6885"/>
    <w:rsid w:val="00EB6B34"/>
    <w:rsid w:val="00EB6C46"/>
    <w:rsid w:val="00EB716B"/>
    <w:rsid w:val="00EB7504"/>
    <w:rsid w:val="00EB798C"/>
    <w:rsid w:val="00EB7AC0"/>
    <w:rsid w:val="00EB7ED4"/>
    <w:rsid w:val="00EC0333"/>
    <w:rsid w:val="00EC0A46"/>
    <w:rsid w:val="00EC0E83"/>
    <w:rsid w:val="00EC0EC2"/>
    <w:rsid w:val="00EC11B8"/>
    <w:rsid w:val="00EC1621"/>
    <w:rsid w:val="00EC1C00"/>
    <w:rsid w:val="00EC1DC1"/>
    <w:rsid w:val="00EC205C"/>
    <w:rsid w:val="00EC253F"/>
    <w:rsid w:val="00EC2A76"/>
    <w:rsid w:val="00EC318F"/>
    <w:rsid w:val="00EC31CA"/>
    <w:rsid w:val="00EC3F39"/>
    <w:rsid w:val="00EC3F4F"/>
    <w:rsid w:val="00EC40E9"/>
    <w:rsid w:val="00EC4143"/>
    <w:rsid w:val="00EC4245"/>
    <w:rsid w:val="00EC4AA1"/>
    <w:rsid w:val="00EC4DB1"/>
    <w:rsid w:val="00EC4F67"/>
    <w:rsid w:val="00EC5335"/>
    <w:rsid w:val="00EC5974"/>
    <w:rsid w:val="00EC5AD9"/>
    <w:rsid w:val="00EC5F56"/>
    <w:rsid w:val="00EC65A6"/>
    <w:rsid w:val="00EC697B"/>
    <w:rsid w:val="00EC720A"/>
    <w:rsid w:val="00EC77E6"/>
    <w:rsid w:val="00EC7859"/>
    <w:rsid w:val="00EC7A02"/>
    <w:rsid w:val="00ED0459"/>
    <w:rsid w:val="00ED05A8"/>
    <w:rsid w:val="00ED1DAE"/>
    <w:rsid w:val="00ED2097"/>
    <w:rsid w:val="00ED22A8"/>
    <w:rsid w:val="00ED232E"/>
    <w:rsid w:val="00ED23A9"/>
    <w:rsid w:val="00ED2BB4"/>
    <w:rsid w:val="00ED2F51"/>
    <w:rsid w:val="00ED317D"/>
    <w:rsid w:val="00ED32EC"/>
    <w:rsid w:val="00ED36D8"/>
    <w:rsid w:val="00ED3838"/>
    <w:rsid w:val="00ED38E8"/>
    <w:rsid w:val="00ED3D62"/>
    <w:rsid w:val="00ED3F05"/>
    <w:rsid w:val="00ED4A64"/>
    <w:rsid w:val="00ED4BA2"/>
    <w:rsid w:val="00ED4DF3"/>
    <w:rsid w:val="00ED4FE5"/>
    <w:rsid w:val="00ED67A2"/>
    <w:rsid w:val="00ED6D09"/>
    <w:rsid w:val="00ED6D5F"/>
    <w:rsid w:val="00ED6DFD"/>
    <w:rsid w:val="00ED75AB"/>
    <w:rsid w:val="00ED7720"/>
    <w:rsid w:val="00ED7A1B"/>
    <w:rsid w:val="00ED7AFB"/>
    <w:rsid w:val="00EE0C7C"/>
    <w:rsid w:val="00EE22EA"/>
    <w:rsid w:val="00EE37E4"/>
    <w:rsid w:val="00EE3E15"/>
    <w:rsid w:val="00EE45A5"/>
    <w:rsid w:val="00EE4D52"/>
    <w:rsid w:val="00EE4E56"/>
    <w:rsid w:val="00EE4F78"/>
    <w:rsid w:val="00EE5668"/>
    <w:rsid w:val="00EE5BE9"/>
    <w:rsid w:val="00EE6128"/>
    <w:rsid w:val="00EE717B"/>
    <w:rsid w:val="00EE7274"/>
    <w:rsid w:val="00EE77BB"/>
    <w:rsid w:val="00EE7C45"/>
    <w:rsid w:val="00EF037C"/>
    <w:rsid w:val="00EF08C7"/>
    <w:rsid w:val="00EF0BF5"/>
    <w:rsid w:val="00EF0D40"/>
    <w:rsid w:val="00EF0F28"/>
    <w:rsid w:val="00EF10F8"/>
    <w:rsid w:val="00EF18BF"/>
    <w:rsid w:val="00EF24A0"/>
    <w:rsid w:val="00EF2B69"/>
    <w:rsid w:val="00EF2BEE"/>
    <w:rsid w:val="00EF2C05"/>
    <w:rsid w:val="00EF2C61"/>
    <w:rsid w:val="00EF2D2F"/>
    <w:rsid w:val="00EF354F"/>
    <w:rsid w:val="00EF3A96"/>
    <w:rsid w:val="00EF3AF2"/>
    <w:rsid w:val="00EF3B60"/>
    <w:rsid w:val="00EF3F94"/>
    <w:rsid w:val="00EF45BB"/>
    <w:rsid w:val="00EF4AA4"/>
    <w:rsid w:val="00EF5293"/>
    <w:rsid w:val="00EF58F6"/>
    <w:rsid w:val="00EF609A"/>
    <w:rsid w:val="00EF6504"/>
    <w:rsid w:val="00EF6989"/>
    <w:rsid w:val="00EF712C"/>
    <w:rsid w:val="00EF7656"/>
    <w:rsid w:val="00EF7689"/>
    <w:rsid w:val="00EF7827"/>
    <w:rsid w:val="00EF7C69"/>
    <w:rsid w:val="00F00AC4"/>
    <w:rsid w:val="00F00C7A"/>
    <w:rsid w:val="00F00D1F"/>
    <w:rsid w:val="00F010BE"/>
    <w:rsid w:val="00F0184F"/>
    <w:rsid w:val="00F01DC7"/>
    <w:rsid w:val="00F0218C"/>
    <w:rsid w:val="00F025C9"/>
    <w:rsid w:val="00F027B3"/>
    <w:rsid w:val="00F03220"/>
    <w:rsid w:val="00F037BA"/>
    <w:rsid w:val="00F03951"/>
    <w:rsid w:val="00F03F69"/>
    <w:rsid w:val="00F03FA3"/>
    <w:rsid w:val="00F043E6"/>
    <w:rsid w:val="00F046B6"/>
    <w:rsid w:val="00F05389"/>
    <w:rsid w:val="00F0575F"/>
    <w:rsid w:val="00F05AA7"/>
    <w:rsid w:val="00F05BB2"/>
    <w:rsid w:val="00F05EFF"/>
    <w:rsid w:val="00F0659D"/>
    <w:rsid w:val="00F067E7"/>
    <w:rsid w:val="00F06A21"/>
    <w:rsid w:val="00F06B4C"/>
    <w:rsid w:val="00F06E48"/>
    <w:rsid w:val="00F06E98"/>
    <w:rsid w:val="00F07866"/>
    <w:rsid w:val="00F079AF"/>
    <w:rsid w:val="00F07A28"/>
    <w:rsid w:val="00F07AE0"/>
    <w:rsid w:val="00F07BC1"/>
    <w:rsid w:val="00F07C62"/>
    <w:rsid w:val="00F07D9E"/>
    <w:rsid w:val="00F07DE4"/>
    <w:rsid w:val="00F10393"/>
    <w:rsid w:val="00F109D6"/>
    <w:rsid w:val="00F10A8C"/>
    <w:rsid w:val="00F10B03"/>
    <w:rsid w:val="00F11319"/>
    <w:rsid w:val="00F11588"/>
    <w:rsid w:val="00F11740"/>
    <w:rsid w:val="00F1198F"/>
    <w:rsid w:val="00F11B73"/>
    <w:rsid w:val="00F11BBE"/>
    <w:rsid w:val="00F11D61"/>
    <w:rsid w:val="00F11E9A"/>
    <w:rsid w:val="00F121C8"/>
    <w:rsid w:val="00F12A6F"/>
    <w:rsid w:val="00F12B7A"/>
    <w:rsid w:val="00F12C55"/>
    <w:rsid w:val="00F12C79"/>
    <w:rsid w:val="00F12DAA"/>
    <w:rsid w:val="00F12ED5"/>
    <w:rsid w:val="00F12EE7"/>
    <w:rsid w:val="00F13A04"/>
    <w:rsid w:val="00F13B36"/>
    <w:rsid w:val="00F14294"/>
    <w:rsid w:val="00F14AB5"/>
    <w:rsid w:val="00F1566A"/>
    <w:rsid w:val="00F15B10"/>
    <w:rsid w:val="00F1604E"/>
    <w:rsid w:val="00F16A60"/>
    <w:rsid w:val="00F16CD2"/>
    <w:rsid w:val="00F16EF0"/>
    <w:rsid w:val="00F17C8D"/>
    <w:rsid w:val="00F17F86"/>
    <w:rsid w:val="00F202B8"/>
    <w:rsid w:val="00F21411"/>
    <w:rsid w:val="00F21697"/>
    <w:rsid w:val="00F21788"/>
    <w:rsid w:val="00F219D8"/>
    <w:rsid w:val="00F21A28"/>
    <w:rsid w:val="00F21BD4"/>
    <w:rsid w:val="00F22566"/>
    <w:rsid w:val="00F22978"/>
    <w:rsid w:val="00F236E4"/>
    <w:rsid w:val="00F23AE4"/>
    <w:rsid w:val="00F23B48"/>
    <w:rsid w:val="00F23EFF"/>
    <w:rsid w:val="00F24022"/>
    <w:rsid w:val="00F24162"/>
    <w:rsid w:val="00F24683"/>
    <w:rsid w:val="00F246AF"/>
    <w:rsid w:val="00F2531C"/>
    <w:rsid w:val="00F2562C"/>
    <w:rsid w:val="00F25A70"/>
    <w:rsid w:val="00F2609F"/>
    <w:rsid w:val="00F266B7"/>
    <w:rsid w:val="00F26A57"/>
    <w:rsid w:val="00F30576"/>
    <w:rsid w:val="00F30742"/>
    <w:rsid w:val="00F30782"/>
    <w:rsid w:val="00F3113F"/>
    <w:rsid w:val="00F33582"/>
    <w:rsid w:val="00F33625"/>
    <w:rsid w:val="00F33DC0"/>
    <w:rsid w:val="00F33E80"/>
    <w:rsid w:val="00F33F83"/>
    <w:rsid w:val="00F34415"/>
    <w:rsid w:val="00F34738"/>
    <w:rsid w:val="00F347EF"/>
    <w:rsid w:val="00F34889"/>
    <w:rsid w:val="00F349E9"/>
    <w:rsid w:val="00F34C5B"/>
    <w:rsid w:val="00F351E3"/>
    <w:rsid w:val="00F35F5A"/>
    <w:rsid w:val="00F35FA4"/>
    <w:rsid w:val="00F36351"/>
    <w:rsid w:val="00F3675F"/>
    <w:rsid w:val="00F36862"/>
    <w:rsid w:val="00F36ACD"/>
    <w:rsid w:val="00F37307"/>
    <w:rsid w:val="00F375B6"/>
    <w:rsid w:val="00F3789E"/>
    <w:rsid w:val="00F37A8E"/>
    <w:rsid w:val="00F37F5F"/>
    <w:rsid w:val="00F40B00"/>
    <w:rsid w:val="00F40E32"/>
    <w:rsid w:val="00F4117C"/>
    <w:rsid w:val="00F4127F"/>
    <w:rsid w:val="00F41A52"/>
    <w:rsid w:val="00F41C52"/>
    <w:rsid w:val="00F41D7F"/>
    <w:rsid w:val="00F41E63"/>
    <w:rsid w:val="00F42329"/>
    <w:rsid w:val="00F42BBD"/>
    <w:rsid w:val="00F42DBD"/>
    <w:rsid w:val="00F42E6D"/>
    <w:rsid w:val="00F430CB"/>
    <w:rsid w:val="00F43566"/>
    <w:rsid w:val="00F43714"/>
    <w:rsid w:val="00F43A32"/>
    <w:rsid w:val="00F446A2"/>
    <w:rsid w:val="00F44AF7"/>
    <w:rsid w:val="00F44C7E"/>
    <w:rsid w:val="00F455AD"/>
    <w:rsid w:val="00F45841"/>
    <w:rsid w:val="00F4596A"/>
    <w:rsid w:val="00F45996"/>
    <w:rsid w:val="00F45B3F"/>
    <w:rsid w:val="00F465CA"/>
    <w:rsid w:val="00F46F29"/>
    <w:rsid w:val="00F47360"/>
    <w:rsid w:val="00F47784"/>
    <w:rsid w:val="00F47C53"/>
    <w:rsid w:val="00F47D6B"/>
    <w:rsid w:val="00F47E9D"/>
    <w:rsid w:val="00F508B5"/>
    <w:rsid w:val="00F50902"/>
    <w:rsid w:val="00F50C1A"/>
    <w:rsid w:val="00F50C7C"/>
    <w:rsid w:val="00F51278"/>
    <w:rsid w:val="00F516E7"/>
    <w:rsid w:val="00F51E25"/>
    <w:rsid w:val="00F5231C"/>
    <w:rsid w:val="00F52A01"/>
    <w:rsid w:val="00F52AB0"/>
    <w:rsid w:val="00F52E23"/>
    <w:rsid w:val="00F530B3"/>
    <w:rsid w:val="00F533AA"/>
    <w:rsid w:val="00F53B3D"/>
    <w:rsid w:val="00F53B9B"/>
    <w:rsid w:val="00F53BBE"/>
    <w:rsid w:val="00F5411A"/>
    <w:rsid w:val="00F54348"/>
    <w:rsid w:val="00F5434C"/>
    <w:rsid w:val="00F545E7"/>
    <w:rsid w:val="00F5483C"/>
    <w:rsid w:val="00F548A8"/>
    <w:rsid w:val="00F54F15"/>
    <w:rsid w:val="00F5510C"/>
    <w:rsid w:val="00F5519D"/>
    <w:rsid w:val="00F5524D"/>
    <w:rsid w:val="00F55524"/>
    <w:rsid w:val="00F556B4"/>
    <w:rsid w:val="00F55AB2"/>
    <w:rsid w:val="00F55FAC"/>
    <w:rsid w:val="00F5647D"/>
    <w:rsid w:val="00F56E22"/>
    <w:rsid w:val="00F57030"/>
    <w:rsid w:val="00F5712C"/>
    <w:rsid w:val="00F572F2"/>
    <w:rsid w:val="00F57D25"/>
    <w:rsid w:val="00F60BF7"/>
    <w:rsid w:val="00F60E20"/>
    <w:rsid w:val="00F60E83"/>
    <w:rsid w:val="00F60F01"/>
    <w:rsid w:val="00F61104"/>
    <w:rsid w:val="00F61389"/>
    <w:rsid w:val="00F61489"/>
    <w:rsid w:val="00F6185A"/>
    <w:rsid w:val="00F61893"/>
    <w:rsid w:val="00F61931"/>
    <w:rsid w:val="00F61DC9"/>
    <w:rsid w:val="00F61FAC"/>
    <w:rsid w:val="00F62D11"/>
    <w:rsid w:val="00F6309A"/>
    <w:rsid w:val="00F63204"/>
    <w:rsid w:val="00F63424"/>
    <w:rsid w:val="00F6372E"/>
    <w:rsid w:val="00F6425C"/>
    <w:rsid w:val="00F6425F"/>
    <w:rsid w:val="00F6455D"/>
    <w:rsid w:val="00F64773"/>
    <w:rsid w:val="00F649F2"/>
    <w:rsid w:val="00F64EEE"/>
    <w:rsid w:val="00F65053"/>
    <w:rsid w:val="00F65310"/>
    <w:rsid w:val="00F65564"/>
    <w:rsid w:val="00F65B6F"/>
    <w:rsid w:val="00F65B7E"/>
    <w:rsid w:val="00F660FA"/>
    <w:rsid w:val="00F66385"/>
    <w:rsid w:val="00F66412"/>
    <w:rsid w:val="00F66BE6"/>
    <w:rsid w:val="00F67B83"/>
    <w:rsid w:val="00F67C17"/>
    <w:rsid w:val="00F67F61"/>
    <w:rsid w:val="00F67FE5"/>
    <w:rsid w:val="00F70902"/>
    <w:rsid w:val="00F7094A"/>
    <w:rsid w:val="00F70A19"/>
    <w:rsid w:val="00F70BCD"/>
    <w:rsid w:val="00F70DB3"/>
    <w:rsid w:val="00F70ED0"/>
    <w:rsid w:val="00F70EF8"/>
    <w:rsid w:val="00F70F07"/>
    <w:rsid w:val="00F71523"/>
    <w:rsid w:val="00F715CF"/>
    <w:rsid w:val="00F717EF"/>
    <w:rsid w:val="00F72E04"/>
    <w:rsid w:val="00F72EA3"/>
    <w:rsid w:val="00F7301B"/>
    <w:rsid w:val="00F730CE"/>
    <w:rsid w:val="00F732D7"/>
    <w:rsid w:val="00F73C32"/>
    <w:rsid w:val="00F73CDA"/>
    <w:rsid w:val="00F743E7"/>
    <w:rsid w:val="00F7473B"/>
    <w:rsid w:val="00F7491B"/>
    <w:rsid w:val="00F74D45"/>
    <w:rsid w:val="00F74D73"/>
    <w:rsid w:val="00F754C5"/>
    <w:rsid w:val="00F758BA"/>
    <w:rsid w:val="00F75A53"/>
    <w:rsid w:val="00F765F0"/>
    <w:rsid w:val="00F765F8"/>
    <w:rsid w:val="00F7680D"/>
    <w:rsid w:val="00F7696D"/>
    <w:rsid w:val="00F769CD"/>
    <w:rsid w:val="00F76C38"/>
    <w:rsid w:val="00F76E73"/>
    <w:rsid w:val="00F76EF1"/>
    <w:rsid w:val="00F7746D"/>
    <w:rsid w:val="00F77542"/>
    <w:rsid w:val="00F776DB"/>
    <w:rsid w:val="00F77F31"/>
    <w:rsid w:val="00F77FE7"/>
    <w:rsid w:val="00F80194"/>
    <w:rsid w:val="00F80856"/>
    <w:rsid w:val="00F80A2A"/>
    <w:rsid w:val="00F80C37"/>
    <w:rsid w:val="00F812FB"/>
    <w:rsid w:val="00F81412"/>
    <w:rsid w:val="00F819A0"/>
    <w:rsid w:val="00F81E8B"/>
    <w:rsid w:val="00F82350"/>
    <w:rsid w:val="00F82489"/>
    <w:rsid w:val="00F82792"/>
    <w:rsid w:val="00F8279F"/>
    <w:rsid w:val="00F82A5E"/>
    <w:rsid w:val="00F82CB4"/>
    <w:rsid w:val="00F82FEB"/>
    <w:rsid w:val="00F83429"/>
    <w:rsid w:val="00F834B1"/>
    <w:rsid w:val="00F8369D"/>
    <w:rsid w:val="00F8371B"/>
    <w:rsid w:val="00F8371F"/>
    <w:rsid w:val="00F83F26"/>
    <w:rsid w:val="00F84246"/>
    <w:rsid w:val="00F843AB"/>
    <w:rsid w:val="00F850BE"/>
    <w:rsid w:val="00F85449"/>
    <w:rsid w:val="00F859DB"/>
    <w:rsid w:val="00F861D5"/>
    <w:rsid w:val="00F8649A"/>
    <w:rsid w:val="00F86EA6"/>
    <w:rsid w:val="00F8702D"/>
    <w:rsid w:val="00F8703A"/>
    <w:rsid w:val="00F870E9"/>
    <w:rsid w:val="00F872D3"/>
    <w:rsid w:val="00F87628"/>
    <w:rsid w:val="00F903E1"/>
    <w:rsid w:val="00F9064D"/>
    <w:rsid w:val="00F90692"/>
    <w:rsid w:val="00F90F9D"/>
    <w:rsid w:val="00F91D69"/>
    <w:rsid w:val="00F921A9"/>
    <w:rsid w:val="00F92A05"/>
    <w:rsid w:val="00F93046"/>
    <w:rsid w:val="00F9455E"/>
    <w:rsid w:val="00F94E6C"/>
    <w:rsid w:val="00F95242"/>
    <w:rsid w:val="00F954D7"/>
    <w:rsid w:val="00F955AC"/>
    <w:rsid w:val="00F95C50"/>
    <w:rsid w:val="00F95DDF"/>
    <w:rsid w:val="00F95E97"/>
    <w:rsid w:val="00F95FEC"/>
    <w:rsid w:val="00F9649B"/>
    <w:rsid w:val="00F96B68"/>
    <w:rsid w:val="00F96C2B"/>
    <w:rsid w:val="00F96F52"/>
    <w:rsid w:val="00F96F5E"/>
    <w:rsid w:val="00F97174"/>
    <w:rsid w:val="00F97453"/>
    <w:rsid w:val="00F977F7"/>
    <w:rsid w:val="00F97A29"/>
    <w:rsid w:val="00F97B58"/>
    <w:rsid w:val="00F97C9D"/>
    <w:rsid w:val="00F97FB9"/>
    <w:rsid w:val="00FA0133"/>
    <w:rsid w:val="00FA0176"/>
    <w:rsid w:val="00FA01E0"/>
    <w:rsid w:val="00FA0789"/>
    <w:rsid w:val="00FA07CB"/>
    <w:rsid w:val="00FA0B6B"/>
    <w:rsid w:val="00FA0DAD"/>
    <w:rsid w:val="00FA0DE6"/>
    <w:rsid w:val="00FA10CE"/>
    <w:rsid w:val="00FA2433"/>
    <w:rsid w:val="00FA2480"/>
    <w:rsid w:val="00FA25BA"/>
    <w:rsid w:val="00FA2959"/>
    <w:rsid w:val="00FA2AC6"/>
    <w:rsid w:val="00FA2CF1"/>
    <w:rsid w:val="00FA2D58"/>
    <w:rsid w:val="00FA2D82"/>
    <w:rsid w:val="00FA3554"/>
    <w:rsid w:val="00FA35A2"/>
    <w:rsid w:val="00FA37BB"/>
    <w:rsid w:val="00FA39DA"/>
    <w:rsid w:val="00FA3BEA"/>
    <w:rsid w:val="00FA4019"/>
    <w:rsid w:val="00FA42D8"/>
    <w:rsid w:val="00FA49C2"/>
    <w:rsid w:val="00FA4EA7"/>
    <w:rsid w:val="00FA54AC"/>
    <w:rsid w:val="00FA61BC"/>
    <w:rsid w:val="00FA66DB"/>
    <w:rsid w:val="00FA67EC"/>
    <w:rsid w:val="00FA6835"/>
    <w:rsid w:val="00FA731A"/>
    <w:rsid w:val="00FA74A8"/>
    <w:rsid w:val="00FA7745"/>
    <w:rsid w:val="00FA7927"/>
    <w:rsid w:val="00FA7ECE"/>
    <w:rsid w:val="00FB0DA3"/>
    <w:rsid w:val="00FB0EEF"/>
    <w:rsid w:val="00FB0F72"/>
    <w:rsid w:val="00FB1C79"/>
    <w:rsid w:val="00FB1DB3"/>
    <w:rsid w:val="00FB2AB4"/>
    <w:rsid w:val="00FB2C46"/>
    <w:rsid w:val="00FB2FFC"/>
    <w:rsid w:val="00FB3384"/>
    <w:rsid w:val="00FB38D6"/>
    <w:rsid w:val="00FB4255"/>
    <w:rsid w:val="00FB471C"/>
    <w:rsid w:val="00FB4842"/>
    <w:rsid w:val="00FB484A"/>
    <w:rsid w:val="00FB4952"/>
    <w:rsid w:val="00FB5142"/>
    <w:rsid w:val="00FB5F2A"/>
    <w:rsid w:val="00FB6341"/>
    <w:rsid w:val="00FB6443"/>
    <w:rsid w:val="00FB755F"/>
    <w:rsid w:val="00FB7C6F"/>
    <w:rsid w:val="00FB7E06"/>
    <w:rsid w:val="00FB7FFC"/>
    <w:rsid w:val="00FC03B9"/>
    <w:rsid w:val="00FC0858"/>
    <w:rsid w:val="00FC0CE9"/>
    <w:rsid w:val="00FC0EF0"/>
    <w:rsid w:val="00FC0F51"/>
    <w:rsid w:val="00FC18DE"/>
    <w:rsid w:val="00FC19E2"/>
    <w:rsid w:val="00FC21DB"/>
    <w:rsid w:val="00FC25E6"/>
    <w:rsid w:val="00FC2B1F"/>
    <w:rsid w:val="00FC2ED8"/>
    <w:rsid w:val="00FC335A"/>
    <w:rsid w:val="00FC335C"/>
    <w:rsid w:val="00FC3464"/>
    <w:rsid w:val="00FC35EF"/>
    <w:rsid w:val="00FC3610"/>
    <w:rsid w:val="00FC4354"/>
    <w:rsid w:val="00FC4D18"/>
    <w:rsid w:val="00FC5488"/>
    <w:rsid w:val="00FC6303"/>
    <w:rsid w:val="00FC6B08"/>
    <w:rsid w:val="00FC6C6B"/>
    <w:rsid w:val="00FC6E7C"/>
    <w:rsid w:val="00FC6F46"/>
    <w:rsid w:val="00FC7A97"/>
    <w:rsid w:val="00FD0476"/>
    <w:rsid w:val="00FD04AD"/>
    <w:rsid w:val="00FD05F8"/>
    <w:rsid w:val="00FD0A1D"/>
    <w:rsid w:val="00FD12F1"/>
    <w:rsid w:val="00FD1D7B"/>
    <w:rsid w:val="00FD23AD"/>
    <w:rsid w:val="00FD2725"/>
    <w:rsid w:val="00FD27CB"/>
    <w:rsid w:val="00FD2C53"/>
    <w:rsid w:val="00FD3162"/>
    <w:rsid w:val="00FD4411"/>
    <w:rsid w:val="00FD44AC"/>
    <w:rsid w:val="00FD475A"/>
    <w:rsid w:val="00FD47E5"/>
    <w:rsid w:val="00FD496D"/>
    <w:rsid w:val="00FD4984"/>
    <w:rsid w:val="00FD4FCE"/>
    <w:rsid w:val="00FD5226"/>
    <w:rsid w:val="00FD5370"/>
    <w:rsid w:val="00FD5832"/>
    <w:rsid w:val="00FD589D"/>
    <w:rsid w:val="00FD5DE1"/>
    <w:rsid w:val="00FD67BA"/>
    <w:rsid w:val="00FD6C51"/>
    <w:rsid w:val="00FD7D26"/>
    <w:rsid w:val="00FD7F75"/>
    <w:rsid w:val="00FE00AA"/>
    <w:rsid w:val="00FE0199"/>
    <w:rsid w:val="00FE0457"/>
    <w:rsid w:val="00FE065F"/>
    <w:rsid w:val="00FE07C6"/>
    <w:rsid w:val="00FE0B68"/>
    <w:rsid w:val="00FE0D7D"/>
    <w:rsid w:val="00FE0F06"/>
    <w:rsid w:val="00FE1029"/>
    <w:rsid w:val="00FE13BA"/>
    <w:rsid w:val="00FE1423"/>
    <w:rsid w:val="00FE1458"/>
    <w:rsid w:val="00FE184B"/>
    <w:rsid w:val="00FE1C89"/>
    <w:rsid w:val="00FE2015"/>
    <w:rsid w:val="00FE23C1"/>
    <w:rsid w:val="00FE23D7"/>
    <w:rsid w:val="00FE2614"/>
    <w:rsid w:val="00FE26F1"/>
    <w:rsid w:val="00FE2D0B"/>
    <w:rsid w:val="00FE3837"/>
    <w:rsid w:val="00FE438D"/>
    <w:rsid w:val="00FE44B9"/>
    <w:rsid w:val="00FE44C7"/>
    <w:rsid w:val="00FE47C4"/>
    <w:rsid w:val="00FE4CAD"/>
    <w:rsid w:val="00FE50FD"/>
    <w:rsid w:val="00FE53BF"/>
    <w:rsid w:val="00FE5551"/>
    <w:rsid w:val="00FE596E"/>
    <w:rsid w:val="00FE5BBB"/>
    <w:rsid w:val="00FE60A6"/>
    <w:rsid w:val="00FE6385"/>
    <w:rsid w:val="00FE646E"/>
    <w:rsid w:val="00FE6491"/>
    <w:rsid w:val="00FE6BB4"/>
    <w:rsid w:val="00FE6BFA"/>
    <w:rsid w:val="00FE744A"/>
    <w:rsid w:val="00FE755E"/>
    <w:rsid w:val="00FE7AE8"/>
    <w:rsid w:val="00FE7C3F"/>
    <w:rsid w:val="00FE7DD2"/>
    <w:rsid w:val="00FE7EFA"/>
    <w:rsid w:val="00FE7F8A"/>
    <w:rsid w:val="00FF00FA"/>
    <w:rsid w:val="00FF0119"/>
    <w:rsid w:val="00FF0693"/>
    <w:rsid w:val="00FF0BD2"/>
    <w:rsid w:val="00FF1621"/>
    <w:rsid w:val="00FF1BC4"/>
    <w:rsid w:val="00FF1C2A"/>
    <w:rsid w:val="00FF1D07"/>
    <w:rsid w:val="00FF1DF6"/>
    <w:rsid w:val="00FF21D3"/>
    <w:rsid w:val="00FF2464"/>
    <w:rsid w:val="00FF25D6"/>
    <w:rsid w:val="00FF271C"/>
    <w:rsid w:val="00FF28AC"/>
    <w:rsid w:val="00FF2FD4"/>
    <w:rsid w:val="00FF30C4"/>
    <w:rsid w:val="00FF32BE"/>
    <w:rsid w:val="00FF3676"/>
    <w:rsid w:val="00FF387D"/>
    <w:rsid w:val="00FF3B5B"/>
    <w:rsid w:val="00FF3E51"/>
    <w:rsid w:val="00FF3E7B"/>
    <w:rsid w:val="00FF4140"/>
    <w:rsid w:val="00FF436E"/>
    <w:rsid w:val="00FF474A"/>
    <w:rsid w:val="00FF4E15"/>
    <w:rsid w:val="00FF5844"/>
    <w:rsid w:val="00FF5988"/>
    <w:rsid w:val="00FF5D17"/>
    <w:rsid w:val="00FF5D47"/>
    <w:rsid w:val="00FF7449"/>
    <w:rsid w:val="00FF78BF"/>
    <w:rsid w:val="00FF7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36FDD523"/>
  <w15:docId w15:val="{887576FF-7FFA-4CAA-84CC-7E85D9CAF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7" w:semiHidden="1" w:unhideWhenUsed="1"/>
    <w:lsdException w:name="heading 8" w:semiHidden="1" w:unhideWhenUsed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 w:qFormat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D849CC"/>
    <w:pPr>
      <w:widowControl w:val="0"/>
      <w:suppressAutoHyphens/>
      <w:spacing w:line="480" w:lineRule="auto"/>
      <w:jc w:val="both"/>
    </w:pPr>
    <w:rPr>
      <w:rFonts w:ascii="Calibri" w:hAnsi="Calibri" w:cs="Century"/>
      <w:kern w:val="1"/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rsid w:val="000F0282"/>
    <w:pPr>
      <w:keepNext/>
      <w:numPr>
        <w:numId w:val="1"/>
      </w:numPr>
      <w:snapToGrid w:val="0"/>
      <w:spacing w:before="120" w:line="360" w:lineRule="auto"/>
      <w:ind w:left="431" w:hanging="431"/>
      <w:outlineLvl w:val="0"/>
    </w:pPr>
    <w:rPr>
      <w:rFonts w:ascii="Times New Roman" w:hAnsi="Times New Roman" w:cs="Arial"/>
      <w:b/>
      <w:bCs/>
      <w:sz w:val="28"/>
      <w:szCs w:val="32"/>
    </w:rPr>
  </w:style>
  <w:style w:type="paragraph" w:styleId="2">
    <w:name w:val="heading 2"/>
    <w:basedOn w:val="a"/>
    <w:next w:val="a"/>
    <w:link w:val="20"/>
    <w:qFormat/>
    <w:rsid w:val="000F0282"/>
    <w:pPr>
      <w:keepNext/>
      <w:numPr>
        <w:ilvl w:val="1"/>
        <w:numId w:val="1"/>
      </w:numPr>
      <w:spacing w:line="360" w:lineRule="auto"/>
      <w:ind w:left="578" w:hanging="578"/>
      <w:outlineLvl w:val="1"/>
    </w:pPr>
    <w:rPr>
      <w:rFonts w:ascii="Times New Roman" w:hAnsi="Times New Roman" w:cs="Arial"/>
      <w:b/>
      <w:bCs/>
      <w:iCs/>
      <w:szCs w:val="28"/>
    </w:rPr>
  </w:style>
  <w:style w:type="paragraph" w:styleId="3">
    <w:name w:val="heading 3"/>
    <w:basedOn w:val="a"/>
    <w:next w:val="a"/>
    <w:link w:val="30"/>
    <w:qFormat/>
    <w:rsid w:val="001A6AAF"/>
    <w:pPr>
      <w:keepNext/>
      <w:numPr>
        <w:ilvl w:val="2"/>
        <w:numId w:val="1"/>
      </w:numPr>
      <w:spacing w:before="240" w:after="60"/>
      <w:outlineLvl w:val="2"/>
    </w:pPr>
    <w:rPr>
      <w:rFonts w:ascii="Arial Narrow" w:hAnsi="Arial Narrow" w:cs="Arial"/>
      <w:b/>
      <w:bCs/>
      <w:szCs w:val="26"/>
    </w:rPr>
  </w:style>
  <w:style w:type="paragraph" w:styleId="4">
    <w:name w:val="heading 4"/>
    <w:basedOn w:val="a"/>
    <w:next w:val="a"/>
    <w:link w:val="40"/>
    <w:qFormat/>
    <w:rsid w:val="001A6AAF"/>
    <w:pPr>
      <w:keepNext/>
      <w:numPr>
        <w:ilvl w:val="3"/>
        <w:numId w:val="1"/>
      </w:numPr>
      <w:spacing w:before="240" w:after="60"/>
      <w:outlineLvl w:val="3"/>
    </w:pPr>
    <w:rPr>
      <w:rFonts w:ascii="Arial Narrow" w:hAnsi="Arial Narrow"/>
      <w:b/>
      <w:bCs/>
      <w:szCs w:val="28"/>
    </w:rPr>
  </w:style>
  <w:style w:type="paragraph" w:styleId="5">
    <w:name w:val="heading 5"/>
    <w:aliases w:val="Appendix 1"/>
    <w:basedOn w:val="a"/>
    <w:next w:val="a"/>
    <w:link w:val="50"/>
    <w:rsid w:val="001A6AAF"/>
    <w:pPr>
      <w:pageBreakBefore/>
      <w:numPr>
        <w:ilvl w:val="4"/>
        <w:numId w:val="1"/>
      </w:numPr>
      <w:tabs>
        <w:tab w:val="left" w:pos="1800"/>
      </w:tabs>
      <w:spacing w:before="240" w:after="60"/>
      <w:outlineLvl w:val="4"/>
    </w:pPr>
    <w:rPr>
      <w:rFonts w:ascii="Arial Narrow" w:hAnsi="Arial Narrow"/>
      <w:b/>
      <w:bCs/>
      <w:iCs/>
      <w:sz w:val="32"/>
      <w:szCs w:val="26"/>
    </w:rPr>
  </w:style>
  <w:style w:type="paragraph" w:styleId="6">
    <w:name w:val="heading 6"/>
    <w:aliases w:val="Appendix 2"/>
    <w:basedOn w:val="a"/>
    <w:next w:val="a"/>
    <w:link w:val="60"/>
    <w:rsid w:val="00E47C79"/>
    <w:pPr>
      <w:numPr>
        <w:ilvl w:val="5"/>
        <w:numId w:val="1"/>
      </w:numPr>
      <w:tabs>
        <w:tab w:val="clear" w:pos="1152"/>
        <w:tab w:val="num" w:pos="540"/>
      </w:tabs>
      <w:spacing w:before="240" w:after="60"/>
      <w:ind w:left="540" w:hanging="540"/>
      <w:outlineLvl w:val="5"/>
    </w:pPr>
    <w:rPr>
      <w:rFonts w:ascii="Arial Narrow" w:hAnsi="Arial Narrow"/>
      <w:b/>
      <w:bCs/>
      <w:sz w:val="28"/>
      <w:szCs w:val="22"/>
    </w:rPr>
  </w:style>
  <w:style w:type="paragraph" w:styleId="7">
    <w:name w:val="heading 7"/>
    <w:aliases w:val="Appendix 3"/>
    <w:basedOn w:val="a"/>
    <w:next w:val="a"/>
    <w:link w:val="70"/>
    <w:rsid w:val="00E47C79"/>
    <w:pPr>
      <w:numPr>
        <w:ilvl w:val="6"/>
        <w:numId w:val="1"/>
      </w:numPr>
      <w:tabs>
        <w:tab w:val="clear" w:pos="1296"/>
        <w:tab w:val="num" w:pos="720"/>
      </w:tabs>
      <w:spacing w:before="240" w:after="60"/>
      <w:ind w:left="720" w:hanging="720"/>
      <w:outlineLvl w:val="6"/>
    </w:pPr>
    <w:rPr>
      <w:rFonts w:ascii="Arial Narrow" w:hAnsi="Arial Narrow"/>
      <w:b/>
    </w:rPr>
  </w:style>
  <w:style w:type="paragraph" w:styleId="8">
    <w:name w:val="heading 8"/>
    <w:aliases w:val="Appendix 4"/>
    <w:basedOn w:val="a"/>
    <w:next w:val="a"/>
    <w:link w:val="80"/>
    <w:rsid w:val="00E47C79"/>
    <w:pPr>
      <w:numPr>
        <w:ilvl w:val="7"/>
        <w:numId w:val="1"/>
      </w:numPr>
      <w:tabs>
        <w:tab w:val="clear" w:pos="1440"/>
        <w:tab w:val="left" w:pos="900"/>
      </w:tabs>
      <w:spacing w:before="240" w:after="60"/>
      <w:ind w:left="900" w:hanging="900"/>
      <w:outlineLvl w:val="7"/>
    </w:pPr>
    <w:rPr>
      <w:rFonts w:ascii="Arial Narrow" w:hAnsi="Arial Narrow"/>
      <w:b/>
      <w:iCs/>
    </w:rPr>
  </w:style>
  <w:style w:type="paragraph" w:styleId="9">
    <w:name w:val="heading 9"/>
    <w:aliases w:val="Preamble"/>
    <w:basedOn w:val="a"/>
    <w:next w:val="a"/>
    <w:link w:val="90"/>
    <w:qFormat/>
    <w:rsid w:val="00D64281"/>
    <w:pPr>
      <w:keepNext/>
      <w:pageBreakBefore/>
      <w:spacing w:before="240" w:after="60"/>
      <w:outlineLvl w:val="8"/>
    </w:pPr>
    <w:rPr>
      <w:rFonts w:ascii="Arial Narrow" w:hAnsi="Arial Narrow" w:cs="Arial"/>
      <w:b/>
      <w:sz w:val="3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E46571"/>
    <w:pPr>
      <w:spacing w:after="120"/>
    </w:pPr>
  </w:style>
  <w:style w:type="paragraph" w:styleId="a5">
    <w:name w:val="caption"/>
    <w:aliases w:val="Caption Char"/>
    <w:basedOn w:val="a"/>
    <w:next w:val="a"/>
    <w:link w:val="a6"/>
    <w:rsid w:val="00D824E3"/>
    <w:pPr>
      <w:suppressLineNumbers/>
      <w:tabs>
        <w:tab w:val="left" w:pos="1080"/>
      </w:tabs>
      <w:spacing w:before="120" w:after="120" w:line="200" w:lineRule="atLeast"/>
    </w:pPr>
    <w:rPr>
      <w:b/>
      <w:iCs/>
      <w:sz w:val="20"/>
    </w:rPr>
  </w:style>
  <w:style w:type="paragraph" w:styleId="a7">
    <w:name w:val="List"/>
    <w:basedOn w:val="a3"/>
    <w:rsid w:val="00E46571"/>
  </w:style>
  <w:style w:type="paragraph" w:customStyle="1" w:styleId="Framecontents">
    <w:name w:val="Frame contents"/>
    <w:basedOn w:val="a3"/>
    <w:rsid w:val="00E46571"/>
  </w:style>
  <w:style w:type="paragraph" w:customStyle="1" w:styleId="Index">
    <w:name w:val="Index"/>
    <w:basedOn w:val="a"/>
    <w:rsid w:val="00E46571"/>
    <w:pPr>
      <w:suppressLineNumbers/>
    </w:pPr>
    <w:rPr>
      <w:sz w:val="22"/>
    </w:rPr>
  </w:style>
  <w:style w:type="paragraph" w:customStyle="1" w:styleId="TableofContents">
    <w:name w:val="Table of Contents"/>
    <w:basedOn w:val="a"/>
    <w:rsid w:val="00E46571"/>
    <w:pPr>
      <w:suppressLineNumbers/>
    </w:pPr>
  </w:style>
  <w:style w:type="paragraph" w:customStyle="1" w:styleId="Caption-EqNumber">
    <w:name w:val="Caption - Eq Number"/>
    <w:basedOn w:val="a5"/>
    <w:rsid w:val="00E46571"/>
    <w:pPr>
      <w:jc w:val="right"/>
    </w:pPr>
  </w:style>
  <w:style w:type="paragraph" w:customStyle="1" w:styleId="Caption-TableTitle">
    <w:name w:val="Caption - Table Title"/>
    <w:basedOn w:val="a5"/>
    <w:rsid w:val="00E46571"/>
    <w:pPr>
      <w:jc w:val="center"/>
    </w:pPr>
  </w:style>
  <w:style w:type="paragraph" w:styleId="a8">
    <w:name w:val="Balloon Text"/>
    <w:basedOn w:val="a"/>
    <w:link w:val="a9"/>
    <w:semiHidden/>
    <w:rsid w:val="00E46571"/>
    <w:pPr>
      <w:widowControl/>
      <w:suppressAutoHyphens w:val="0"/>
    </w:pPr>
    <w:rPr>
      <w:rFonts w:ascii="Tahoma" w:hAnsi="Tahoma" w:cs="Tahoma"/>
      <w:kern w:val="0"/>
      <w:sz w:val="16"/>
      <w:szCs w:val="16"/>
      <w:lang w:eastAsia="en-US"/>
    </w:rPr>
  </w:style>
  <w:style w:type="paragraph" w:styleId="aa">
    <w:name w:val="Document Map"/>
    <w:basedOn w:val="a"/>
    <w:link w:val="ab"/>
    <w:semiHidden/>
    <w:rsid w:val="00E46571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EditRequired">
    <w:name w:val="Edit Required"/>
    <w:basedOn w:val="a0"/>
    <w:rsid w:val="00E46571"/>
    <w:rPr>
      <w:rFonts w:cs="Times New Roman"/>
      <w:color w:val="FF0000"/>
    </w:rPr>
  </w:style>
  <w:style w:type="paragraph" w:styleId="ac">
    <w:name w:val="footer"/>
    <w:basedOn w:val="a"/>
    <w:link w:val="ad"/>
    <w:uiPriority w:val="99"/>
    <w:rsid w:val="00E46571"/>
    <w:pPr>
      <w:tabs>
        <w:tab w:val="center" w:pos="4320"/>
        <w:tab w:val="right" w:pos="8640"/>
      </w:tabs>
    </w:pPr>
  </w:style>
  <w:style w:type="paragraph" w:styleId="ae">
    <w:name w:val="footnote text"/>
    <w:basedOn w:val="a"/>
    <w:link w:val="af"/>
    <w:semiHidden/>
    <w:rsid w:val="00E46571"/>
    <w:pPr>
      <w:widowControl/>
      <w:suppressAutoHyphens w:val="0"/>
    </w:pPr>
    <w:rPr>
      <w:rFonts w:ascii="Arial" w:hAnsi="Arial" w:cs="Times New Roman"/>
      <w:kern w:val="0"/>
      <w:sz w:val="20"/>
      <w:szCs w:val="20"/>
      <w:lang w:eastAsia="en-US"/>
    </w:rPr>
  </w:style>
  <w:style w:type="paragraph" w:styleId="af0">
    <w:name w:val="header"/>
    <w:basedOn w:val="a"/>
    <w:link w:val="af1"/>
    <w:rsid w:val="00E46571"/>
    <w:pPr>
      <w:tabs>
        <w:tab w:val="center" w:pos="4320"/>
        <w:tab w:val="right" w:pos="8640"/>
      </w:tabs>
    </w:pPr>
  </w:style>
  <w:style w:type="character" w:styleId="af2">
    <w:name w:val="Hyperlink"/>
    <w:basedOn w:val="a0"/>
    <w:uiPriority w:val="99"/>
    <w:rsid w:val="00E46571"/>
    <w:rPr>
      <w:rFonts w:cs="Times New Roman"/>
      <w:color w:val="0000FF"/>
      <w:u w:val="single"/>
    </w:rPr>
  </w:style>
  <w:style w:type="character" w:styleId="af3">
    <w:name w:val="page number"/>
    <w:basedOn w:val="a0"/>
    <w:rsid w:val="00E46571"/>
    <w:rPr>
      <w:rFonts w:cs="Times New Roman"/>
    </w:rPr>
  </w:style>
  <w:style w:type="paragraph" w:customStyle="1" w:styleId="TableText">
    <w:name w:val="Table Text"/>
    <w:basedOn w:val="a"/>
    <w:rsid w:val="00E46571"/>
    <w:pPr>
      <w:widowControl/>
      <w:suppressAutoHyphens w:val="0"/>
      <w:spacing w:line="240" w:lineRule="auto"/>
      <w:jc w:val="center"/>
    </w:pPr>
    <w:rPr>
      <w:rFonts w:cs="Times New Roman"/>
      <w:kern w:val="0"/>
      <w:sz w:val="20"/>
      <w:lang w:eastAsia="en-US"/>
    </w:rPr>
  </w:style>
  <w:style w:type="paragraph" w:styleId="af4">
    <w:name w:val="Title"/>
    <w:basedOn w:val="a"/>
    <w:next w:val="a"/>
    <w:link w:val="af5"/>
    <w:uiPriority w:val="10"/>
    <w:qFormat/>
    <w:rsid w:val="00E46571"/>
    <w:pPr>
      <w:spacing w:before="240" w:after="60"/>
      <w:jc w:val="center"/>
    </w:pPr>
    <w:rPr>
      <w:rFonts w:ascii="Arial Narrow" w:hAnsi="Arial Narrow"/>
      <w:bCs/>
      <w:kern w:val="28"/>
      <w:szCs w:val="32"/>
    </w:rPr>
  </w:style>
  <w:style w:type="paragraph" w:styleId="TOC1">
    <w:name w:val="toc 1"/>
    <w:basedOn w:val="a"/>
    <w:next w:val="a"/>
    <w:autoRedefine/>
    <w:uiPriority w:val="39"/>
    <w:rsid w:val="00E46571"/>
    <w:pPr>
      <w:tabs>
        <w:tab w:val="left" w:pos="480"/>
        <w:tab w:val="right" w:leader="dot" w:pos="9360"/>
      </w:tabs>
    </w:pPr>
  </w:style>
  <w:style w:type="paragraph" w:styleId="TOC2">
    <w:name w:val="toc 2"/>
    <w:basedOn w:val="a"/>
    <w:next w:val="a"/>
    <w:autoRedefine/>
    <w:uiPriority w:val="39"/>
    <w:rsid w:val="00E46571"/>
    <w:pPr>
      <w:tabs>
        <w:tab w:val="left" w:pos="960"/>
        <w:tab w:val="right" w:leader="dot" w:pos="9360"/>
      </w:tabs>
      <w:ind w:left="240"/>
    </w:pPr>
  </w:style>
  <w:style w:type="paragraph" w:styleId="TOC3">
    <w:name w:val="toc 3"/>
    <w:basedOn w:val="a"/>
    <w:next w:val="a"/>
    <w:autoRedefine/>
    <w:uiPriority w:val="39"/>
    <w:rsid w:val="00E46571"/>
    <w:pPr>
      <w:ind w:left="480"/>
    </w:pPr>
  </w:style>
  <w:style w:type="paragraph" w:styleId="TOC4">
    <w:name w:val="toc 4"/>
    <w:basedOn w:val="a"/>
    <w:next w:val="a"/>
    <w:autoRedefine/>
    <w:semiHidden/>
    <w:rsid w:val="00E46571"/>
    <w:pPr>
      <w:ind w:left="660"/>
    </w:pPr>
  </w:style>
  <w:style w:type="paragraph" w:styleId="TOC5">
    <w:name w:val="toc 5"/>
    <w:basedOn w:val="a"/>
    <w:next w:val="a"/>
    <w:autoRedefine/>
    <w:semiHidden/>
    <w:rsid w:val="00E46571"/>
    <w:pPr>
      <w:tabs>
        <w:tab w:val="left" w:pos="1440"/>
        <w:tab w:val="right" w:leader="dot" w:pos="9360"/>
      </w:tabs>
    </w:pPr>
  </w:style>
  <w:style w:type="paragraph" w:styleId="TOC6">
    <w:name w:val="toc 6"/>
    <w:basedOn w:val="a"/>
    <w:next w:val="a"/>
    <w:autoRedefine/>
    <w:semiHidden/>
    <w:rsid w:val="00E46571"/>
    <w:pPr>
      <w:ind w:left="1100"/>
    </w:pPr>
  </w:style>
  <w:style w:type="paragraph" w:styleId="TOC7">
    <w:name w:val="toc 7"/>
    <w:basedOn w:val="a"/>
    <w:next w:val="a"/>
    <w:autoRedefine/>
    <w:semiHidden/>
    <w:rsid w:val="00E46571"/>
    <w:pPr>
      <w:ind w:left="1320"/>
    </w:pPr>
  </w:style>
  <w:style w:type="paragraph" w:styleId="TOC8">
    <w:name w:val="toc 8"/>
    <w:basedOn w:val="a"/>
    <w:next w:val="a"/>
    <w:autoRedefine/>
    <w:semiHidden/>
    <w:rsid w:val="00E46571"/>
    <w:pPr>
      <w:ind w:left="1540"/>
    </w:pPr>
  </w:style>
  <w:style w:type="paragraph" w:styleId="TOC9">
    <w:name w:val="toc 9"/>
    <w:basedOn w:val="a"/>
    <w:next w:val="a"/>
    <w:autoRedefine/>
    <w:semiHidden/>
    <w:rsid w:val="00E46571"/>
    <w:pPr>
      <w:tabs>
        <w:tab w:val="right" w:leader="dot" w:pos="9360"/>
      </w:tabs>
    </w:pPr>
  </w:style>
  <w:style w:type="character" w:styleId="af6">
    <w:name w:val="footnote reference"/>
    <w:basedOn w:val="a0"/>
    <w:semiHidden/>
    <w:rsid w:val="00E46571"/>
    <w:rPr>
      <w:rFonts w:cs="Times New Roman"/>
      <w:vertAlign w:val="superscript"/>
    </w:rPr>
  </w:style>
  <w:style w:type="paragraph" w:styleId="af7">
    <w:name w:val="table of figures"/>
    <w:basedOn w:val="a"/>
    <w:next w:val="a"/>
    <w:semiHidden/>
    <w:rsid w:val="00E46571"/>
    <w:pPr>
      <w:ind w:left="1304" w:hanging="1304"/>
    </w:pPr>
  </w:style>
  <w:style w:type="character" w:customStyle="1" w:styleId="40">
    <w:name w:val="标题 4 字符"/>
    <w:basedOn w:val="a0"/>
    <w:link w:val="4"/>
    <w:locked/>
    <w:rsid w:val="001A6AAF"/>
    <w:rPr>
      <w:rFonts w:ascii="Arial Narrow" w:eastAsia="宋体" w:hAnsi="Arial Narrow" w:cs="Century"/>
      <w:b/>
      <w:bCs/>
      <w:kern w:val="1"/>
      <w:sz w:val="24"/>
      <w:szCs w:val="28"/>
      <w:lang w:val="en-US" w:eastAsia="zh-CN" w:bidi="ar-SA"/>
    </w:rPr>
  </w:style>
  <w:style w:type="character" w:customStyle="1" w:styleId="a6">
    <w:name w:val="题注 字符"/>
    <w:aliases w:val="Caption Char 字符"/>
    <w:basedOn w:val="a0"/>
    <w:link w:val="a5"/>
    <w:locked/>
    <w:rsid w:val="00D824E3"/>
    <w:rPr>
      <w:rFonts w:ascii="Calibri" w:hAnsi="Calibri" w:cs="Century"/>
      <w:b/>
      <w:iCs/>
      <w:kern w:val="1"/>
      <w:szCs w:val="24"/>
      <w:lang w:eastAsia="zh-CN"/>
    </w:rPr>
  </w:style>
  <w:style w:type="table" w:styleId="af8">
    <w:name w:val="Table Grid"/>
    <w:basedOn w:val="a1"/>
    <w:rsid w:val="00D44A74"/>
    <w:pPr>
      <w:widowControl w:val="0"/>
      <w:suppressAutoHyphens/>
    </w:pPr>
    <w:tblPr/>
  </w:style>
  <w:style w:type="paragraph" w:customStyle="1" w:styleId="EqNumber">
    <w:name w:val="Eq Number"/>
    <w:basedOn w:val="a5"/>
    <w:rsid w:val="00A61C61"/>
    <w:pPr>
      <w:spacing w:line="240" w:lineRule="auto"/>
      <w:jc w:val="right"/>
    </w:pPr>
  </w:style>
  <w:style w:type="character" w:styleId="af9">
    <w:name w:val="Placeholder Text"/>
    <w:basedOn w:val="a0"/>
    <w:semiHidden/>
    <w:rsid w:val="00C178D6"/>
    <w:rPr>
      <w:rFonts w:cs="Times New Roman"/>
      <w:color w:val="808080"/>
    </w:rPr>
  </w:style>
  <w:style w:type="character" w:styleId="afa">
    <w:name w:val="annotation reference"/>
    <w:basedOn w:val="a0"/>
    <w:uiPriority w:val="99"/>
    <w:qFormat/>
    <w:rsid w:val="0006538F"/>
    <w:rPr>
      <w:sz w:val="16"/>
      <w:szCs w:val="16"/>
    </w:rPr>
  </w:style>
  <w:style w:type="paragraph" w:styleId="afb">
    <w:name w:val="annotation text"/>
    <w:basedOn w:val="a"/>
    <w:link w:val="afc"/>
    <w:uiPriority w:val="99"/>
    <w:semiHidden/>
    <w:qFormat/>
    <w:rsid w:val="0006538F"/>
    <w:rPr>
      <w:sz w:val="20"/>
      <w:szCs w:val="20"/>
    </w:rPr>
  </w:style>
  <w:style w:type="paragraph" w:styleId="afd">
    <w:name w:val="annotation subject"/>
    <w:basedOn w:val="afb"/>
    <w:next w:val="afb"/>
    <w:link w:val="afe"/>
    <w:semiHidden/>
    <w:rsid w:val="0006538F"/>
    <w:rPr>
      <w:b/>
      <w:bCs/>
    </w:rPr>
  </w:style>
  <w:style w:type="character" w:customStyle="1" w:styleId="20">
    <w:name w:val="标题 2 字符"/>
    <w:basedOn w:val="a0"/>
    <w:link w:val="2"/>
    <w:rsid w:val="000F0282"/>
    <w:rPr>
      <w:rFonts w:cs="Arial"/>
      <w:b/>
      <w:bCs/>
      <w:iCs/>
      <w:kern w:val="1"/>
      <w:sz w:val="24"/>
      <w:szCs w:val="28"/>
      <w:lang w:eastAsia="zh-CN"/>
    </w:rPr>
  </w:style>
  <w:style w:type="character" w:customStyle="1" w:styleId="ad">
    <w:name w:val="页脚 字符"/>
    <w:basedOn w:val="a0"/>
    <w:link w:val="ac"/>
    <w:uiPriority w:val="99"/>
    <w:rsid w:val="00370B92"/>
    <w:rPr>
      <w:rFonts w:ascii="Calibri" w:hAnsi="Calibri" w:cs="Century"/>
      <w:kern w:val="1"/>
      <w:sz w:val="24"/>
      <w:szCs w:val="24"/>
      <w:lang w:eastAsia="zh-CN"/>
    </w:rPr>
  </w:style>
  <w:style w:type="paragraph" w:styleId="aff">
    <w:name w:val="Bibliography"/>
    <w:basedOn w:val="a"/>
    <w:next w:val="a"/>
    <w:uiPriority w:val="37"/>
    <w:unhideWhenUsed/>
    <w:rsid w:val="005224FD"/>
    <w:pPr>
      <w:spacing w:line="240" w:lineRule="auto"/>
      <w:ind w:left="384" w:hanging="384"/>
    </w:pPr>
  </w:style>
  <w:style w:type="character" w:customStyle="1" w:styleId="afc">
    <w:name w:val="批注文字 字符"/>
    <w:basedOn w:val="a0"/>
    <w:link w:val="afb"/>
    <w:uiPriority w:val="99"/>
    <w:semiHidden/>
    <w:qFormat/>
    <w:rsid w:val="00D60C62"/>
    <w:rPr>
      <w:rFonts w:ascii="Calibri" w:hAnsi="Calibri" w:cs="Century"/>
      <w:kern w:val="1"/>
      <w:lang w:eastAsia="zh-CN"/>
    </w:rPr>
  </w:style>
  <w:style w:type="paragraph" w:styleId="aff0">
    <w:name w:val="List Paragraph"/>
    <w:basedOn w:val="a"/>
    <w:uiPriority w:val="34"/>
    <w:qFormat/>
    <w:rsid w:val="00F14294"/>
    <w:pPr>
      <w:ind w:left="720"/>
      <w:contextualSpacing/>
    </w:pPr>
  </w:style>
  <w:style w:type="paragraph" w:customStyle="1" w:styleId="EndNoteBibliographyTitle">
    <w:name w:val="EndNote Bibliography Title"/>
    <w:basedOn w:val="a"/>
    <w:link w:val="EndNoteBibliographyTitleChar"/>
    <w:rsid w:val="007F1380"/>
    <w:pPr>
      <w:jc w:val="center"/>
    </w:pPr>
    <w:rPr>
      <w:rFonts w:ascii="Times New Roman" w:hAnsi="Times New Roman" w:cs="Times New Roman"/>
      <w:noProof/>
    </w:rPr>
  </w:style>
  <w:style w:type="character" w:customStyle="1" w:styleId="EndNoteBibliographyTitleChar">
    <w:name w:val="EndNote Bibliography Title Char"/>
    <w:basedOn w:val="a0"/>
    <w:link w:val="EndNoteBibliographyTitle"/>
    <w:rsid w:val="007F1380"/>
    <w:rPr>
      <w:noProof/>
      <w:kern w:val="1"/>
      <w:sz w:val="24"/>
      <w:szCs w:val="24"/>
      <w:lang w:eastAsia="zh-CN"/>
    </w:rPr>
  </w:style>
  <w:style w:type="paragraph" w:customStyle="1" w:styleId="EndNoteBibliography">
    <w:name w:val="EndNote Bibliography"/>
    <w:basedOn w:val="a"/>
    <w:link w:val="EndNoteBibliographyChar"/>
    <w:qFormat/>
    <w:rsid w:val="007F1380"/>
    <w:pPr>
      <w:spacing w:line="360" w:lineRule="auto"/>
    </w:pPr>
    <w:rPr>
      <w:rFonts w:ascii="Times New Roman" w:hAnsi="Times New Roman" w:cs="Times New Roman"/>
      <w:noProof/>
    </w:rPr>
  </w:style>
  <w:style w:type="character" w:customStyle="1" w:styleId="EndNoteBibliographyChar">
    <w:name w:val="EndNote Bibliography Char"/>
    <w:basedOn w:val="a0"/>
    <w:link w:val="EndNoteBibliography"/>
    <w:qFormat/>
    <w:rsid w:val="007F1380"/>
    <w:rPr>
      <w:noProof/>
      <w:kern w:val="1"/>
      <w:sz w:val="24"/>
      <w:szCs w:val="24"/>
      <w:lang w:eastAsia="zh-CN"/>
    </w:rPr>
  </w:style>
  <w:style w:type="character" w:customStyle="1" w:styleId="fontstyle01">
    <w:name w:val="fontstyle01"/>
    <w:basedOn w:val="a0"/>
    <w:qFormat/>
    <w:rsid w:val="00553745"/>
    <w:rPr>
      <w:rFonts w:ascii="Arial" w:hAnsi="Arial" w:cs="Arial" w:hint="default"/>
      <w:b w:val="0"/>
      <w:bCs w:val="0"/>
      <w:i w:val="0"/>
      <w:iCs w:val="0"/>
      <w:color w:val="000000"/>
      <w:sz w:val="18"/>
      <w:szCs w:val="18"/>
    </w:rPr>
  </w:style>
  <w:style w:type="paragraph" w:customStyle="1" w:styleId="00">
    <w:name w:val="00"/>
    <w:basedOn w:val="a"/>
    <w:link w:val="00Char"/>
    <w:autoRedefine/>
    <w:qFormat/>
    <w:rsid w:val="00293BA6"/>
    <w:pPr>
      <w:adjustRightInd w:val="0"/>
      <w:snapToGrid w:val="0"/>
    </w:pPr>
    <w:rPr>
      <w:rFonts w:ascii="Cambria Math" w:hAnsi="Cambria Math" w:cs="Times New Roman"/>
      <w:bCs/>
      <w:sz w:val="22"/>
    </w:rPr>
  </w:style>
  <w:style w:type="character" w:customStyle="1" w:styleId="fontstyle21">
    <w:name w:val="fontstyle21"/>
    <w:basedOn w:val="a0"/>
    <w:rsid w:val="00572CB0"/>
    <w:rPr>
      <w:rFonts w:ascii="AdvOT8608a8d1+22" w:hAnsi="AdvOT8608a8d1+22" w:hint="default"/>
      <w:b w:val="0"/>
      <w:bCs w:val="0"/>
      <w:i w:val="0"/>
      <w:iCs w:val="0"/>
      <w:color w:val="000000"/>
      <w:sz w:val="14"/>
      <w:szCs w:val="14"/>
    </w:rPr>
  </w:style>
  <w:style w:type="character" w:customStyle="1" w:styleId="00Char">
    <w:name w:val="00 Char"/>
    <w:basedOn w:val="a0"/>
    <w:link w:val="00"/>
    <w:rsid w:val="00293BA6"/>
    <w:rPr>
      <w:rFonts w:ascii="Cambria Math" w:hAnsi="Cambria Math"/>
      <w:bCs/>
      <w:kern w:val="1"/>
      <w:sz w:val="22"/>
      <w:szCs w:val="24"/>
      <w:lang w:eastAsia="zh-CN"/>
    </w:rPr>
  </w:style>
  <w:style w:type="character" w:customStyle="1" w:styleId="fontstyle31">
    <w:name w:val="fontstyle31"/>
    <w:basedOn w:val="a0"/>
    <w:rsid w:val="00FC7A97"/>
    <w:rPr>
      <w:rFonts w:ascii="AdvOT8608a8d1" w:hAnsi="AdvOT8608a8d1" w:hint="default"/>
      <w:b w:val="0"/>
      <w:bCs w:val="0"/>
      <w:i w:val="0"/>
      <w:iCs w:val="0"/>
      <w:color w:val="000000"/>
      <w:sz w:val="20"/>
      <w:szCs w:val="20"/>
    </w:rPr>
  </w:style>
  <w:style w:type="character" w:customStyle="1" w:styleId="fontstyle41">
    <w:name w:val="fontstyle41"/>
    <w:basedOn w:val="a0"/>
    <w:rsid w:val="00FC7A97"/>
    <w:rPr>
      <w:rFonts w:ascii="AdvOT02ce3bbb.I" w:hAnsi="AdvOT02ce3bbb.I" w:hint="default"/>
      <w:b w:val="0"/>
      <w:bCs w:val="0"/>
      <w:i w:val="0"/>
      <w:iCs w:val="0"/>
      <w:color w:val="000000"/>
      <w:sz w:val="14"/>
      <w:szCs w:val="14"/>
    </w:rPr>
  </w:style>
  <w:style w:type="paragraph" w:styleId="TOC">
    <w:name w:val="TOC Heading"/>
    <w:basedOn w:val="1"/>
    <w:next w:val="a"/>
    <w:uiPriority w:val="39"/>
    <w:unhideWhenUsed/>
    <w:qFormat/>
    <w:rsid w:val="00E47485"/>
    <w:pPr>
      <w:keepLines/>
      <w:widowControl/>
      <w:numPr>
        <w:numId w:val="0"/>
      </w:numPr>
      <w:suppressAutoHyphens w:val="0"/>
      <w:spacing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kern w:val="0"/>
      <w:lang w:eastAsia="en-US"/>
    </w:rPr>
  </w:style>
  <w:style w:type="paragraph" w:customStyle="1" w:styleId="01">
    <w:name w:val="01"/>
    <w:basedOn w:val="2"/>
    <w:link w:val="01Char"/>
    <w:rsid w:val="00875C1B"/>
    <w:pPr>
      <w:numPr>
        <w:ilvl w:val="0"/>
        <w:numId w:val="13"/>
      </w:numPr>
      <w:ind w:left="357" w:hanging="357"/>
    </w:pPr>
    <w:rPr>
      <w:sz w:val="32"/>
      <w:szCs w:val="32"/>
    </w:rPr>
  </w:style>
  <w:style w:type="character" w:customStyle="1" w:styleId="01Char">
    <w:name w:val="01 Char"/>
    <w:basedOn w:val="20"/>
    <w:link w:val="01"/>
    <w:rsid w:val="00875C1B"/>
    <w:rPr>
      <w:rFonts w:ascii="Arial Narrow" w:hAnsi="Arial Narrow" w:cs="Arial"/>
      <w:b/>
      <w:bCs/>
      <w:iCs/>
      <w:kern w:val="1"/>
      <w:sz w:val="32"/>
      <w:szCs w:val="32"/>
      <w:lang w:eastAsia="zh-CN"/>
    </w:rPr>
  </w:style>
  <w:style w:type="paragraph" w:customStyle="1" w:styleId="table">
    <w:name w:val="table"/>
    <w:basedOn w:val="00"/>
    <w:link w:val="tableChar"/>
    <w:qFormat/>
    <w:rsid w:val="0042539F"/>
    <w:rPr>
      <w:b/>
    </w:rPr>
  </w:style>
  <w:style w:type="character" w:customStyle="1" w:styleId="tableChar">
    <w:name w:val="table Char"/>
    <w:basedOn w:val="00Char"/>
    <w:link w:val="table"/>
    <w:rsid w:val="0042539F"/>
    <w:rPr>
      <w:rFonts w:ascii="Calibri" w:eastAsia="Calibri" w:hAnsi="Calibri" w:cs="Century"/>
      <w:b/>
      <w:bCs/>
      <w:kern w:val="1"/>
      <w:sz w:val="22"/>
      <w:szCs w:val="24"/>
      <w:lang w:val="en-CA" w:eastAsia="zh-CN"/>
    </w:rPr>
  </w:style>
  <w:style w:type="paragraph" w:styleId="aff1">
    <w:name w:val="Normal (Web)"/>
    <w:basedOn w:val="a"/>
    <w:uiPriority w:val="99"/>
    <w:semiHidden/>
    <w:unhideWhenUsed/>
    <w:rsid w:val="00E66F81"/>
    <w:pPr>
      <w:widowControl/>
      <w:suppressAutoHyphens w:val="0"/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kern w:val="0"/>
      <w:lang w:val="en-CA"/>
    </w:rPr>
  </w:style>
  <w:style w:type="paragraph" w:customStyle="1" w:styleId="function">
    <w:name w:val="function"/>
    <w:basedOn w:val="00"/>
    <w:link w:val="functionChar"/>
    <w:qFormat/>
    <w:rsid w:val="003469A8"/>
  </w:style>
  <w:style w:type="character" w:customStyle="1" w:styleId="functionChar">
    <w:name w:val="function Char"/>
    <w:basedOn w:val="00Char"/>
    <w:link w:val="function"/>
    <w:rsid w:val="003469A8"/>
    <w:rPr>
      <w:rFonts w:ascii="Cambria Math" w:eastAsia="Times New Roman" w:hAnsi="Cambria Math"/>
      <w:bCs/>
      <w:kern w:val="1"/>
      <w:sz w:val="22"/>
      <w:szCs w:val="24"/>
      <w:lang w:val="en-CA" w:eastAsia="zh-CN"/>
    </w:rPr>
  </w:style>
  <w:style w:type="paragraph" w:customStyle="1" w:styleId="title1">
    <w:name w:val="title1"/>
    <w:basedOn w:val="00"/>
    <w:link w:val="title1Char"/>
    <w:qFormat/>
    <w:rsid w:val="00CE31FD"/>
  </w:style>
  <w:style w:type="character" w:customStyle="1" w:styleId="title1Char">
    <w:name w:val="title1 Char"/>
    <w:basedOn w:val="00Char"/>
    <w:link w:val="title1"/>
    <w:rsid w:val="00CE31FD"/>
    <w:rPr>
      <w:rFonts w:ascii="Cambria Math" w:eastAsia="Times New Roman" w:hAnsi="Cambria Math"/>
      <w:bCs/>
      <w:kern w:val="1"/>
      <w:sz w:val="22"/>
      <w:szCs w:val="24"/>
      <w:lang w:val="en-CA" w:eastAsia="zh-CN"/>
    </w:rPr>
  </w:style>
  <w:style w:type="paragraph" w:customStyle="1" w:styleId="figure">
    <w:name w:val="figure"/>
    <w:basedOn w:val="table"/>
    <w:link w:val="figureChar"/>
    <w:qFormat/>
    <w:rsid w:val="0006590B"/>
    <w:rPr>
      <w:rFonts w:asciiTheme="minorHAnsi" w:hAnsiTheme="minorHAnsi"/>
      <w:b w:val="0"/>
      <w:sz w:val="20"/>
      <w:szCs w:val="20"/>
    </w:rPr>
  </w:style>
  <w:style w:type="character" w:customStyle="1" w:styleId="figureChar">
    <w:name w:val="figure Char"/>
    <w:basedOn w:val="tableChar"/>
    <w:link w:val="figure"/>
    <w:rsid w:val="0006590B"/>
    <w:rPr>
      <w:rFonts w:asciiTheme="minorHAnsi" w:eastAsia="Times New Roman" w:hAnsiTheme="minorHAnsi" w:cs="Century"/>
      <w:b w:val="0"/>
      <w:bCs/>
      <w:kern w:val="1"/>
      <w:sz w:val="22"/>
      <w:szCs w:val="24"/>
      <w:lang w:val="en-CA" w:eastAsia="zh-CN"/>
    </w:rPr>
  </w:style>
  <w:style w:type="paragraph" w:customStyle="1" w:styleId="RSCH01PaperTitle">
    <w:name w:val="RSC H01 Paper Title"/>
    <w:basedOn w:val="a"/>
    <w:next w:val="a"/>
    <w:link w:val="RSCH01PaperTitleChar"/>
    <w:qFormat/>
    <w:rsid w:val="002F7D87"/>
    <w:pPr>
      <w:widowControl/>
      <w:tabs>
        <w:tab w:val="left" w:pos="284"/>
      </w:tabs>
      <w:suppressAutoHyphens w:val="0"/>
      <w:spacing w:before="400" w:after="160" w:line="240" w:lineRule="auto"/>
      <w:jc w:val="left"/>
    </w:pPr>
    <w:rPr>
      <w:rFonts w:asciiTheme="minorHAnsi" w:hAnsiTheme="minorHAnsi" w:cs="Times New Roman"/>
      <w:b/>
      <w:kern w:val="0"/>
      <w:sz w:val="29"/>
      <w:szCs w:val="32"/>
      <w:lang w:val="en-GB" w:eastAsia="en-US"/>
    </w:rPr>
  </w:style>
  <w:style w:type="paragraph" w:customStyle="1" w:styleId="RSCB01ARTAbstract">
    <w:name w:val="RSC B01 ART Abstract"/>
    <w:basedOn w:val="a"/>
    <w:link w:val="RSCB01ARTAbstractChar"/>
    <w:qFormat/>
    <w:rsid w:val="002F7D87"/>
    <w:pPr>
      <w:widowControl/>
      <w:suppressAutoHyphens w:val="0"/>
      <w:spacing w:after="200" w:line="240" w:lineRule="exact"/>
    </w:pPr>
    <w:rPr>
      <w:rFonts w:asciiTheme="minorHAnsi" w:hAnsiTheme="minorHAnsi" w:cstheme="minorBidi"/>
      <w:noProof/>
      <w:kern w:val="0"/>
      <w:sz w:val="16"/>
      <w:szCs w:val="22"/>
      <w:lang w:val="en-GB" w:eastAsia="en-GB"/>
    </w:rPr>
  </w:style>
  <w:style w:type="character" w:customStyle="1" w:styleId="RSCH01PaperTitleChar">
    <w:name w:val="RSC H01 Paper Title Char"/>
    <w:basedOn w:val="a0"/>
    <w:link w:val="RSCH01PaperTitle"/>
    <w:rsid w:val="002F7D87"/>
    <w:rPr>
      <w:rFonts w:asciiTheme="minorHAnsi" w:hAnsiTheme="minorHAnsi"/>
      <w:b/>
      <w:sz w:val="29"/>
      <w:szCs w:val="32"/>
      <w:lang w:val="en-GB"/>
    </w:rPr>
  </w:style>
  <w:style w:type="character" w:customStyle="1" w:styleId="RSCB01ARTAbstractChar">
    <w:name w:val="RSC B01 ART Abstract Char"/>
    <w:basedOn w:val="a0"/>
    <w:link w:val="RSCB01ARTAbstract"/>
    <w:rsid w:val="002F7D87"/>
    <w:rPr>
      <w:rFonts w:asciiTheme="minorHAnsi" w:hAnsiTheme="minorHAnsi" w:cstheme="minorBidi"/>
      <w:noProof/>
      <w:sz w:val="16"/>
      <w:szCs w:val="22"/>
      <w:lang w:val="en-GB" w:eastAsia="en-GB"/>
    </w:rPr>
  </w:style>
  <w:style w:type="paragraph" w:customStyle="1" w:styleId="RSCF01FootnoteAuthorAddress">
    <w:name w:val="RSC F01 Footnote Author Address"/>
    <w:link w:val="RSCF01FootnoteAuthorAddressChar"/>
    <w:qFormat/>
    <w:rsid w:val="002F7D87"/>
    <w:pPr>
      <w:numPr>
        <w:numId w:val="18"/>
      </w:numPr>
      <w:pBdr>
        <w:top w:val="single" w:sz="12" w:space="1" w:color="A6A6A6" w:themeColor="background1" w:themeShade="A6"/>
      </w:pBdr>
      <w:ind w:left="85" w:hanging="85"/>
      <w:suppressOverlap/>
    </w:pPr>
    <w:rPr>
      <w:rFonts w:asciiTheme="minorHAnsi" w:hAnsiTheme="minorHAnsi"/>
      <w:i/>
      <w:w w:val="105"/>
      <w:sz w:val="14"/>
      <w:szCs w:val="14"/>
      <w:lang w:val="en-GB"/>
    </w:rPr>
  </w:style>
  <w:style w:type="character" w:customStyle="1" w:styleId="RSCF01FootnoteAuthorAddressChar">
    <w:name w:val="RSC F01 Footnote Author Address Char"/>
    <w:basedOn w:val="a0"/>
    <w:link w:val="RSCF01FootnoteAuthorAddress"/>
    <w:rsid w:val="002F7D87"/>
    <w:rPr>
      <w:rFonts w:asciiTheme="minorHAnsi" w:hAnsiTheme="minorHAnsi"/>
      <w:i/>
      <w:w w:val="105"/>
      <w:sz w:val="14"/>
      <w:szCs w:val="14"/>
      <w:lang w:val="en-GB"/>
    </w:rPr>
  </w:style>
  <w:style w:type="paragraph" w:customStyle="1" w:styleId="00Normal">
    <w:name w:val="00_Normal"/>
    <w:basedOn w:val="a"/>
    <w:link w:val="00NormalChar"/>
    <w:qFormat/>
    <w:rsid w:val="002B097B"/>
    <w:pPr>
      <w:widowControl/>
      <w:suppressAutoHyphens w:val="0"/>
      <w:spacing w:line="360" w:lineRule="auto"/>
    </w:pPr>
    <w:rPr>
      <w:rFonts w:ascii="Times New Roman" w:eastAsiaTheme="minorEastAsia" w:hAnsi="Times New Roman" w:cstheme="minorBidi"/>
      <w:color w:val="0070C0"/>
      <w:kern w:val="0"/>
      <w:szCs w:val="22"/>
      <w:lang w:val="en-CA"/>
    </w:rPr>
  </w:style>
  <w:style w:type="character" w:customStyle="1" w:styleId="00NormalChar">
    <w:name w:val="00_Normal Char"/>
    <w:basedOn w:val="a0"/>
    <w:link w:val="00Normal"/>
    <w:rsid w:val="002B097B"/>
    <w:rPr>
      <w:rFonts w:eastAsiaTheme="minorEastAsia" w:cstheme="minorBidi"/>
      <w:color w:val="0070C0"/>
      <w:sz w:val="24"/>
      <w:szCs w:val="22"/>
      <w:lang w:val="en-CA" w:eastAsia="zh-CN"/>
    </w:rPr>
  </w:style>
  <w:style w:type="character" w:customStyle="1" w:styleId="00figureChar">
    <w:name w:val="00_figure Char"/>
    <w:basedOn w:val="a0"/>
    <w:link w:val="00figure"/>
    <w:rsid w:val="00B13AE0"/>
    <w:rPr>
      <w:rFonts w:eastAsia="Calibri" w:cs="Century"/>
      <w:kern w:val="1"/>
      <w:szCs w:val="24"/>
    </w:rPr>
  </w:style>
  <w:style w:type="paragraph" w:customStyle="1" w:styleId="00figure">
    <w:name w:val="00_figure"/>
    <w:basedOn w:val="a"/>
    <w:link w:val="00figureChar"/>
    <w:qFormat/>
    <w:rsid w:val="00B13AE0"/>
    <w:pPr>
      <w:spacing w:line="240" w:lineRule="auto"/>
      <w:jc w:val="center"/>
    </w:pPr>
    <w:rPr>
      <w:rFonts w:ascii="Times New Roman" w:eastAsia="Calibri" w:hAnsi="Times New Roman"/>
      <w:sz w:val="20"/>
      <w:lang w:eastAsia="en-US"/>
    </w:rPr>
  </w:style>
  <w:style w:type="paragraph" w:customStyle="1" w:styleId="00FigureCaption">
    <w:name w:val="00_FigureCaption"/>
    <w:basedOn w:val="a"/>
    <w:rsid w:val="000F5CAA"/>
    <w:pPr>
      <w:widowControl/>
      <w:suppressAutoHyphens w:val="0"/>
      <w:spacing w:before="120" w:after="240" w:line="360" w:lineRule="auto"/>
      <w:outlineLvl w:val="3"/>
    </w:pPr>
    <w:rPr>
      <w:rFonts w:ascii="Times New Roman" w:eastAsia="MS Mincho" w:hAnsi="Times New Roman" w:cs="Times New Roman"/>
      <w:kern w:val="0"/>
      <w:sz w:val="22"/>
      <w:szCs w:val="14"/>
      <w:lang w:val="en-GB" w:eastAsia="ja-JP"/>
    </w:rPr>
  </w:style>
  <w:style w:type="paragraph" w:customStyle="1" w:styleId="00TableBody">
    <w:name w:val="00_TableBody"/>
    <w:basedOn w:val="a"/>
    <w:rsid w:val="008622D9"/>
    <w:pPr>
      <w:widowControl/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uppressAutoHyphens w:val="0"/>
      <w:spacing w:line="240" w:lineRule="auto"/>
      <w:jc w:val="center"/>
    </w:pPr>
    <w:rPr>
      <w:rFonts w:ascii="Times New Roman" w:eastAsia="MS Mincho" w:hAnsi="Times New Roman" w:cs="Times New Roman"/>
      <w:kern w:val="0"/>
      <w:sz w:val="20"/>
      <w:szCs w:val="14"/>
      <w:lang w:val="en-GB" w:eastAsia="ja-JP"/>
    </w:rPr>
  </w:style>
  <w:style w:type="paragraph" w:customStyle="1" w:styleId="00equationRight">
    <w:name w:val="00_equation_Right"/>
    <w:basedOn w:val="a"/>
    <w:link w:val="00equationRightChar"/>
    <w:qFormat/>
    <w:rsid w:val="003D4F9E"/>
    <w:pPr>
      <w:widowControl/>
      <w:suppressAutoHyphens w:val="0"/>
      <w:jc w:val="right"/>
      <w:outlineLvl w:val="3"/>
    </w:pPr>
    <w:rPr>
      <w:rFonts w:ascii="Times New Roman" w:eastAsia="MS Mincho" w:hAnsi="Times New Roman" w:cs="Times New Roman"/>
      <w:kern w:val="0"/>
      <w:sz w:val="22"/>
      <w:szCs w:val="14"/>
      <w:lang w:val="en-GB" w:eastAsia="ja-JP"/>
    </w:rPr>
  </w:style>
  <w:style w:type="character" w:customStyle="1" w:styleId="00equationRightChar">
    <w:name w:val="00_equation_Right Char"/>
    <w:basedOn w:val="a0"/>
    <w:link w:val="00equationRight"/>
    <w:rsid w:val="003D4F9E"/>
    <w:rPr>
      <w:rFonts w:eastAsia="MS Mincho"/>
      <w:sz w:val="22"/>
      <w:szCs w:val="14"/>
      <w:lang w:val="en-GB" w:eastAsia="ja-JP"/>
    </w:rPr>
  </w:style>
  <w:style w:type="paragraph" w:customStyle="1" w:styleId="00equationtabel">
    <w:name w:val="00_equation_tabel"/>
    <w:basedOn w:val="figure"/>
    <w:link w:val="00equationtabelChar"/>
    <w:qFormat/>
    <w:rsid w:val="003D4F9E"/>
    <w:pPr>
      <w:jc w:val="left"/>
    </w:pPr>
    <w:rPr>
      <w:rFonts w:ascii="Times New Roman" w:hAnsi="Times New Roman"/>
      <w:sz w:val="22"/>
      <w:szCs w:val="24"/>
    </w:rPr>
  </w:style>
  <w:style w:type="character" w:customStyle="1" w:styleId="00equationtabelChar">
    <w:name w:val="00_equation_tabel Char"/>
    <w:link w:val="00equationtabel"/>
    <w:rsid w:val="003D4F9E"/>
    <w:rPr>
      <w:bCs/>
      <w:kern w:val="1"/>
      <w:sz w:val="22"/>
      <w:szCs w:val="24"/>
      <w:lang w:val="en-CA" w:eastAsia="zh-CN"/>
    </w:rPr>
  </w:style>
  <w:style w:type="paragraph" w:customStyle="1" w:styleId="00TableCaption">
    <w:name w:val="00_TableCaption"/>
    <w:basedOn w:val="a"/>
    <w:qFormat/>
    <w:rsid w:val="00A9566A"/>
    <w:pPr>
      <w:widowControl/>
      <w:suppressAutoHyphens w:val="0"/>
      <w:spacing w:before="120" w:line="360" w:lineRule="auto"/>
      <w:jc w:val="center"/>
      <w:outlineLvl w:val="3"/>
    </w:pPr>
    <w:rPr>
      <w:rFonts w:ascii="Times New Roman" w:eastAsia="MS Mincho" w:hAnsi="Times New Roman" w:cs="Times New Roman"/>
      <w:kern w:val="0"/>
      <w:sz w:val="20"/>
      <w:szCs w:val="14"/>
      <w:lang w:val="en-GB" w:eastAsia="ja-JP"/>
    </w:rPr>
  </w:style>
  <w:style w:type="paragraph" w:customStyle="1" w:styleId="00TableFoot">
    <w:name w:val="00_TableFoot"/>
    <w:basedOn w:val="00TableBody"/>
    <w:rsid w:val="00A9566A"/>
    <w:pPr>
      <w:spacing w:after="60" w:line="360" w:lineRule="auto"/>
      <w:jc w:val="left"/>
    </w:pPr>
  </w:style>
  <w:style w:type="paragraph" w:customStyle="1" w:styleId="00Mini">
    <w:name w:val="00_Mini"/>
    <w:basedOn w:val="a"/>
    <w:link w:val="00MiniChar"/>
    <w:qFormat/>
    <w:rsid w:val="00756829"/>
    <w:pPr>
      <w:spacing w:line="100" w:lineRule="exact"/>
    </w:pPr>
    <w:rPr>
      <w:rFonts w:ascii="Times New Roman" w:eastAsia="Calibri" w:hAnsi="Times New Roman"/>
      <w:sz w:val="20"/>
    </w:rPr>
  </w:style>
  <w:style w:type="character" w:customStyle="1" w:styleId="00MiniChar">
    <w:name w:val="00_Mini Char"/>
    <w:basedOn w:val="a0"/>
    <w:link w:val="00Mini"/>
    <w:rsid w:val="00756829"/>
    <w:rPr>
      <w:rFonts w:eastAsia="Calibri" w:cs="Century"/>
      <w:kern w:val="1"/>
      <w:szCs w:val="24"/>
      <w:lang w:eastAsia="zh-CN"/>
    </w:rPr>
  </w:style>
  <w:style w:type="character" w:customStyle="1" w:styleId="italic">
    <w:name w:val="italic"/>
    <w:basedOn w:val="a0"/>
    <w:rsid w:val="008236F5"/>
  </w:style>
  <w:style w:type="paragraph" w:customStyle="1" w:styleId="figSS">
    <w:name w:val="figSS"/>
    <w:basedOn w:val="a"/>
    <w:link w:val="figSSChar"/>
    <w:qFormat/>
    <w:rsid w:val="00C31902"/>
    <w:pPr>
      <w:spacing w:line="360" w:lineRule="auto"/>
      <w:jc w:val="center"/>
      <w:outlineLvl w:val="2"/>
    </w:pPr>
    <w:rPr>
      <w:rFonts w:ascii="Times New Roman" w:eastAsia="Times New Roman" w:hAnsi="Times New Roman" w:cs="Times New Roman"/>
      <w:bCs/>
      <w:sz w:val="21"/>
      <w:szCs w:val="20"/>
      <w:lang w:val="en-CA"/>
    </w:rPr>
  </w:style>
  <w:style w:type="character" w:customStyle="1" w:styleId="figSSChar">
    <w:name w:val="figSS Char"/>
    <w:basedOn w:val="a0"/>
    <w:link w:val="figSS"/>
    <w:rsid w:val="00C31902"/>
    <w:rPr>
      <w:rFonts w:eastAsia="Times New Roman"/>
      <w:bCs/>
      <w:kern w:val="1"/>
      <w:sz w:val="21"/>
      <w:lang w:val="en-CA" w:eastAsia="zh-CN"/>
    </w:rPr>
  </w:style>
  <w:style w:type="paragraph" w:customStyle="1" w:styleId="BodyofPaper">
    <w:name w:val="Body of Paper"/>
    <w:basedOn w:val="a"/>
    <w:link w:val="BodyofPaperChar"/>
    <w:rsid w:val="00C31902"/>
    <w:pPr>
      <w:widowControl/>
      <w:suppressAutoHyphens w:val="0"/>
      <w:spacing w:line="240" w:lineRule="auto"/>
      <w:ind w:firstLine="360"/>
    </w:pPr>
    <w:rPr>
      <w:rFonts w:ascii="Times New Roman" w:eastAsia="MS Mincho" w:hAnsi="Times New Roman" w:cs="Times New Roman"/>
      <w:kern w:val="0"/>
      <w:lang w:eastAsia="ja-JP"/>
    </w:rPr>
  </w:style>
  <w:style w:type="character" w:customStyle="1" w:styleId="BodyofPaperChar">
    <w:name w:val="Body of Paper Char"/>
    <w:link w:val="BodyofPaper"/>
    <w:rsid w:val="00C31902"/>
    <w:rPr>
      <w:rFonts w:eastAsia="MS Mincho"/>
      <w:sz w:val="24"/>
      <w:szCs w:val="24"/>
      <w:lang w:eastAsia="ja-JP"/>
    </w:rPr>
  </w:style>
  <w:style w:type="paragraph" w:customStyle="1" w:styleId="AuthorsFull">
    <w:name w:val="Authors Full"/>
    <w:basedOn w:val="a"/>
    <w:rsid w:val="00C5748C"/>
    <w:pPr>
      <w:widowControl/>
      <w:suppressAutoHyphens w:val="0"/>
      <w:spacing w:line="240" w:lineRule="auto"/>
      <w:jc w:val="left"/>
    </w:pPr>
    <w:rPr>
      <w:rFonts w:ascii="Times New Roman" w:eastAsia="MS Mincho" w:hAnsi="Times New Roman" w:cs="Times New Roman"/>
      <w:i/>
      <w:kern w:val="0"/>
      <w:lang w:eastAsia="ja-JP"/>
    </w:rPr>
  </w:style>
  <w:style w:type="paragraph" w:customStyle="1" w:styleId="Addresses">
    <w:name w:val="Addresses"/>
    <w:basedOn w:val="a"/>
    <w:link w:val="AddressesChar"/>
    <w:rsid w:val="00C5748C"/>
    <w:pPr>
      <w:widowControl/>
      <w:suppressAutoHyphens w:val="0"/>
      <w:spacing w:line="240" w:lineRule="auto"/>
      <w:jc w:val="left"/>
    </w:pPr>
    <w:rPr>
      <w:rFonts w:ascii="Times New Roman" w:eastAsia="MS Mincho" w:hAnsi="Times New Roman" w:cs="Times New Roman"/>
      <w:kern w:val="0"/>
      <w:lang w:eastAsia="ja-JP"/>
    </w:rPr>
  </w:style>
  <w:style w:type="character" w:customStyle="1" w:styleId="10">
    <w:name w:val="标题 1 字符"/>
    <w:basedOn w:val="a0"/>
    <w:link w:val="1"/>
    <w:rsid w:val="000F0282"/>
    <w:rPr>
      <w:rFonts w:cs="Arial"/>
      <w:b/>
      <w:bCs/>
      <w:kern w:val="1"/>
      <w:sz w:val="28"/>
      <w:szCs w:val="32"/>
      <w:lang w:eastAsia="zh-CN"/>
    </w:rPr>
  </w:style>
  <w:style w:type="character" w:customStyle="1" w:styleId="30">
    <w:name w:val="标题 3 字符"/>
    <w:basedOn w:val="a0"/>
    <w:link w:val="3"/>
    <w:rsid w:val="008F646E"/>
    <w:rPr>
      <w:rFonts w:ascii="Arial Narrow" w:hAnsi="Arial Narrow" w:cs="Arial"/>
      <w:b/>
      <w:bCs/>
      <w:kern w:val="1"/>
      <w:sz w:val="24"/>
      <w:szCs w:val="26"/>
      <w:lang w:eastAsia="zh-CN"/>
    </w:rPr>
  </w:style>
  <w:style w:type="character" w:customStyle="1" w:styleId="50">
    <w:name w:val="标题 5 字符"/>
    <w:aliases w:val="Appendix 1 字符"/>
    <w:basedOn w:val="a0"/>
    <w:link w:val="5"/>
    <w:rsid w:val="008F646E"/>
    <w:rPr>
      <w:rFonts w:ascii="Arial Narrow" w:hAnsi="Arial Narrow" w:cs="Century"/>
      <w:b/>
      <w:bCs/>
      <w:iCs/>
      <w:kern w:val="1"/>
      <w:sz w:val="32"/>
      <w:szCs w:val="26"/>
      <w:lang w:eastAsia="zh-CN"/>
    </w:rPr>
  </w:style>
  <w:style w:type="character" w:customStyle="1" w:styleId="60">
    <w:name w:val="标题 6 字符"/>
    <w:aliases w:val="Appendix 2 字符"/>
    <w:basedOn w:val="a0"/>
    <w:link w:val="6"/>
    <w:rsid w:val="008F646E"/>
    <w:rPr>
      <w:rFonts w:ascii="Arial Narrow" w:hAnsi="Arial Narrow" w:cs="Century"/>
      <w:b/>
      <w:bCs/>
      <w:kern w:val="1"/>
      <w:sz w:val="28"/>
      <w:szCs w:val="22"/>
      <w:lang w:eastAsia="zh-CN"/>
    </w:rPr>
  </w:style>
  <w:style w:type="character" w:customStyle="1" w:styleId="70">
    <w:name w:val="标题 7 字符"/>
    <w:aliases w:val="Appendix 3 字符"/>
    <w:basedOn w:val="a0"/>
    <w:link w:val="7"/>
    <w:rsid w:val="008F646E"/>
    <w:rPr>
      <w:rFonts w:ascii="Arial Narrow" w:hAnsi="Arial Narrow" w:cs="Century"/>
      <w:b/>
      <w:kern w:val="1"/>
      <w:sz w:val="24"/>
      <w:szCs w:val="24"/>
      <w:lang w:eastAsia="zh-CN"/>
    </w:rPr>
  </w:style>
  <w:style w:type="character" w:customStyle="1" w:styleId="80">
    <w:name w:val="标题 8 字符"/>
    <w:aliases w:val="Appendix 4 字符"/>
    <w:basedOn w:val="a0"/>
    <w:link w:val="8"/>
    <w:rsid w:val="008F646E"/>
    <w:rPr>
      <w:rFonts w:ascii="Arial Narrow" w:hAnsi="Arial Narrow" w:cs="Century"/>
      <w:b/>
      <w:iCs/>
      <w:kern w:val="1"/>
      <w:sz w:val="24"/>
      <w:szCs w:val="24"/>
      <w:lang w:eastAsia="zh-CN"/>
    </w:rPr>
  </w:style>
  <w:style w:type="character" w:customStyle="1" w:styleId="90">
    <w:name w:val="标题 9 字符"/>
    <w:aliases w:val="Preamble 字符"/>
    <w:basedOn w:val="a0"/>
    <w:link w:val="9"/>
    <w:rsid w:val="008F646E"/>
    <w:rPr>
      <w:rFonts w:ascii="Arial Narrow" w:hAnsi="Arial Narrow" w:cs="Arial"/>
      <w:b/>
      <w:kern w:val="1"/>
      <w:sz w:val="32"/>
      <w:szCs w:val="22"/>
      <w:lang w:eastAsia="zh-CN"/>
    </w:rPr>
  </w:style>
  <w:style w:type="character" w:customStyle="1" w:styleId="a4">
    <w:name w:val="正文文本 字符"/>
    <w:basedOn w:val="a0"/>
    <w:link w:val="a3"/>
    <w:rsid w:val="008F646E"/>
    <w:rPr>
      <w:rFonts w:ascii="Calibri" w:hAnsi="Calibri" w:cs="Century"/>
      <w:kern w:val="1"/>
      <w:sz w:val="24"/>
      <w:szCs w:val="24"/>
      <w:lang w:eastAsia="zh-CN"/>
    </w:rPr>
  </w:style>
  <w:style w:type="character" w:customStyle="1" w:styleId="a9">
    <w:name w:val="批注框文本 字符"/>
    <w:basedOn w:val="a0"/>
    <w:link w:val="a8"/>
    <w:semiHidden/>
    <w:rsid w:val="008F646E"/>
    <w:rPr>
      <w:rFonts w:ascii="Tahoma" w:hAnsi="Tahoma" w:cs="Tahoma"/>
      <w:sz w:val="16"/>
      <w:szCs w:val="16"/>
    </w:rPr>
  </w:style>
  <w:style w:type="character" w:customStyle="1" w:styleId="ab">
    <w:name w:val="文档结构图 字符"/>
    <w:basedOn w:val="a0"/>
    <w:link w:val="aa"/>
    <w:semiHidden/>
    <w:rsid w:val="008F646E"/>
    <w:rPr>
      <w:rFonts w:ascii="Tahoma" w:hAnsi="Tahoma" w:cs="Tahoma"/>
      <w:kern w:val="1"/>
      <w:shd w:val="clear" w:color="auto" w:fill="000080"/>
      <w:lang w:eastAsia="zh-CN"/>
    </w:rPr>
  </w:style>
  <w:style w:type="character" w:customStyle="1" w:styleId="af">
    <w:name w:val="脚注文本 字符"/>
    <w:basedOn w:val="a0"/>
    <w:link w:val="ae"/>
    <w:semiHidden/>
    <w:rsid w:val="008F646E"/>
    <w:rPr>
      <w:rFonts w:ascii="Arial" w:hAnsi="Arial"/>
    </w:rPr>
  </w:style>
  <w:style w:type="character" w:customStyle="1" w:styleId="af1">
    <w:name w:val="页眉 字符"/>
    <w:basedOn w:val="a0"/>
    <w:link w:val="af0"/>
    <w:rsid w:val="008F646E"/>
    <w:rPr>
      <w:rFonts w:ascii="Calibri" w:hAnsi="Calibri" w:cs="Century"/>
      <w:kern w:val="1"/>
      <w:sz w:val="24"/>
      <w:szCs w:val="24"/>
      <w:lang w:eastAsia="zh-CN"/>
    </w:rPr>
  </w:style>
  <w:style w:type="character" w:customStyle="1" w:styleId="af5">
    <w:name w:val="标题 字符"/>
    <w:basedOn w:val="a0"/>
    <w:link w:val="af4"/>
    <w:uiPriority w:val="10"/>
    <w:rsid w:val="008F646E"/>
    <w:rPr>
      <w:rFonts w:ascii="Arial Narrow" w:hAnsi="Arial Narrow" w:cs="Century"/>
      <w:bCs/>
      <w:kern w:val="28"/>
      <w:sz w:val="24"/>
      <w:szCs w:val="32"/>
      <w:lang w:eastAsia="zh-CN"/>
    </w:rPr>
  </w:style>
  <w:style w:type="character" w:customStyle="1" w:styleId="afe">
    <w:name w:val="批注主题 字符"/>
    <w:basedOn w:val="afc"/>
    <w:link w:val="afd"/>
    <w:semiHidden/>
    <w:rsid w:val="008F646E"/>
    <w:rPr>
      <w:rFonts w:ascii="Calibri" w:hAnsi="Calibri" w:cs="Century"/>
      <w:b/>
      <w:bCs/>
      <w:kern w:val="1"/>
      <w:lang w:eastAsia="zh-CN"/>
    </w:rPr>
  </w:style>
  <w:style w:type="character" w:styleId="aff2">
    <w:name w:val="FollowedHyperlink"/>
    <w:basedOn w:val="a0"/>
    <w:uiPriority w:val="99"/>
    <w:semiHidden/>
    <w:unhideWhenUsed/>
    <w:rsid w:val="008F646E"/>
    <w:rPr>
      <w:color w:val="800080" w:themeColor="followedHyperlink"/>
      <w:u w:val="single"/>
    </w:rPr>
  </w:style>
  <w:style w:type="paragraph" w:customStyle="1" w:styleId="TableBody">
    <w:name w:val="TableBody"/>
    <w:basedOn w:val="a"/>
    <w:link w:val="TableBodyChar"/>
    <w:qFormat/>
    <w:rsid w:val="00ED2F51"/>
    <w:pPr>
      <w:widowControl/>
      <w:pBdr>
        <w:top w:val="single" w:sz="4" w:space="4" w:color="FFFFFF"/>
        <w:left w:val="single" w:sz="4" w:space="4" w:color="FFFFFF"/>
        <w:bottom w:val="single" w:sz="4" w:space="4" w:color="FFFFFF"/>
        <w:right w:val="single" w:sz="4" w:space="4" w:color="FFFFFF"/>
      </w:pBdr>
      <w:suppressAutoHyphens w:val="0"/>
      <w:spacing w:line="192" w:lineRule="auto"/>
    </w:pPr>
    <w:rPr>
      <w:rFonts w:ascii="Times New Roman" w:eastAsia="MS Mincho" w:hAnsi="Times New Roman" w:cs="Times New Roman"/>
      <w:kern w:val="0"/>
      <w:sz w:val="20"/>
      <w:szCs w:val="14"/>
      <w:lang w:val="en-GB" w:eastAsia="ja-JP"/>
    </w:rPr>
  </w:style>
  <w:style w:type="paragraph" w:customStyle="1" w:styleId="Legend">
    <w:name w:val="Legend"/>
    <w:basedOn w:val="a"/>
    <w:qFormat/>
    <w:rsid w:val="00756829"/>
    <w:pPr>
      <w:widowControl/>
      <w:suppressAutoHyphens w:val="0"/>
      <w:spacing w:line="240" w:lineRule="auto"/>
      <w:jc w:val="left"/>
    </w:pPr>
    <w:rPr>
      <w:rFonts w:ascii="Times New Roman" w:eastAsia="MS Mincho" w:hAnsi="Times New Roman" w:cs="Times New Roman"/>
      <w:kern w:val="0"/>
      <w:lang w:eastAsia="ja-JP"/>
    </w:rPr>
  </w:style>
  <w:style w:type="character" w:customStyle="1" w:styleId="AddressesChar">
    <w:name w:val="Addresses Char"/>
    <w:basedOn w:val="a0"/>
    <w:link w:val="Addresses"/>
    <w:rsid w:val="00C93EA6"/>
    <w:rPr>
      <w:rFonts w:eastAsia="MS Mincho"/>
      <w:sz w:val="24"/>
      <w:szCs w:val="24"/>
      <w:lang w:eastAsia="ja-JP"/>
    </w:rPr>
  </w:style>
  <w:style w:type="paragraph" w:customStyle="1" w:styleId="SOMContent">
    <w:name w:val="SOMContent"/>
    <w:basedOn w:val="a"/>
    <w:rsid w:val="00152563"/>
    <w:pPr>
      <w:widowControl/>
      <w:suppressAutoHyphens w:val="0"/>
      <w:spacing w:before="120" w:line="240" w:lineRule="auto"/>
      <w:jc w:val="left"/>
    </w:pPr>
    <w:rPr>
      <w:rFonts w:ascii="Times New Roman" w:eastAsia="Times New Roman" w:hAnsi="Times New Roman" w:cs="Times New Roman"/>
      <w:kern w:val="0"/>
      <w:lang w:eastAsia="en-US"/>
    </w:rPr>
  </w:style>
  <w:style w:type="paragraph" w:customStyle="1" w:styleId="Teaser">
    <w:name w:val="Teaser"/>
    <w:basedOn w:val="a"/>
    <w:link w:val="TeaserChar"/>
    <w:rsid w:val="00E9038A"/>
    <w:pPr>
      <w:widowControl/>
      <w:suppressAutoHyphens w:val="0"/>
      <w:spacing w:before="120" w:line="360" w:lineRule="auto"/>
    </w:pPr>
    <w:rPr>
      <w:rFonts w:ascii="Times New Roman" w:eastAsia="Times New Roman" w:hAnsi="Times New Roman" w:cs="Times New Roman"/>
      <w:kern w:val="0"/>
      <w:lang w:eastAsia="en-US"/>
    </w:rPr>
  </w:style>
  <w:style w:type="character" w:customStyle="1" w:styleId="TeaserChar">
    <w:name w:val="Teaser Char"/>
    <w:basedOn w:val="a0"/>
    <w:link w:val="Teaser"/>
    <w:rsid w:val="00E9038A"/>
    <w:rPr>
      <w:rFonts w:eastAsia="Times New Roman"/>
      <w:sz w:val="24"/>
      <w:szCs w:val="24"/>
    </w:rPr>
  </w:style>
  <w:style w:type="paragraph" w:styleId="aff3">
    <w:name w:val="Revision"/>
    <w:hidden/>
    <w:uiPriority w:val="99"/>
    <w:semiHidden/>
    <w:rsid w:val="00704DD6"/>
    <w:rPr>
      <w:rFonts w:ascii="Calibri" w:hAnsi="Calibri" w:cs="Century"/>
      <w:kern w:val="1"/>
      <w:sz w:val="24"/>
      <w:szCs w:val="24"/>
      <w:lang w:eastAsia="zh-CN"/>
    </w:rPr>
  </w:style>
  <w:style w:type="paragraph" w:customStyle="1" w:styleId="Figurenote">
    <w:name w:val="Figure note"/>
    <w:basedOn w:val="a"/>
    <w:link w:val="FigurenoteChar"/>
    <w:qFormat/>
    <w:rsid w:val="002D3FB4"/>
    <w:pPr>
      <w:widowControl/>
      <w:suppressAutoHyphens w:val="0"/>
      <w:spacing w:before="100" w:beforeAutospacing="1" w:after="60" w:line="360" w:lineRule="exact"/>
    </w:pPr>
    <w:rPr>
      <w:rFonts w:ascii="Times New Roman" w:eastAsia="Times New Roman" w:hAnsi="Times New Roman" w:cs="Times New Roman"/>
      <w:bCs/>
      <w:color w:val="0033CC"/>
      <w:kern w:val="0"/>
      <w:szCs w:val="14"/>
      <w:lang w:val="en-GB" w:eastAsia="ja-JP"/>
    </w:rPr>
  </w:style>
  <w:style w:type="character" w:customStyle="1" w:styleId="FigurenoteChar">
    <w:name w:val="Figure note Char"/>
    <w:basedOn w:val="a0"/>
    <w:link w:val="Figurenote"/>
    <w:rsid w:val="002D3FB4"/>
    <w:rPr>
      <w:rFonts w:eastAsia="Times New Roman"/>
      <w:bCs/>
      <w:color w:val="0033CC"/>
      <w:sz w:val="24"/>
      <w:szCs w:val="14"/>
      <w:lang w:val="en-GB" w:eastAsia="ja-JP"/>
    </w:rPr>
  </w:style>
  <w:style w:type="paragraph" w:customStyle="1" w:styleId="figurecaption">
    <w:name w:val="figure caption"/>
    <w:basedOn w:val="a"/>
    <w:link w:val="figurecaptionChar"/>
    <w:qFormat/>
    <w:rsid w:val="00A15421"/>
    <w:pPr>
      <w:widowControl/>
      <w:suppressAutoHyphens w:val="0"/>
      <w:spacing w:after="60" w:line="240" w:lineRule="auto"/>
      <w:outlineLvl w:val="2"/>
    </w:pPr>
    <w:rPr>
      <w:rFonts w:ascii="Times New Roman" w:eastAsia="Times New Roman" w:hAnsi="Times New Roman" w:cs="Times New Roman"/>
      <w:bCs/>
      <w:color w:val="0033CC"/>
      <w:kern w:val="0"/>
      <w:szCs w:val="14"/>
      <w:lang w:val="en-GB" w:eastAsia="ja-JP"/>
    </w:rPr>
  </w:style>
  <w:style w:type="character" w:customStyle="1" w:styleId="figurecaptionChar">
    <w:name w:val="figure caption Char"/>
    <w:basedOn w:val="a0"/>
    <w:link w:val="figurecaption"/>
    <w:rsid w:val="00A15421"/>
    <w:rPr>
      <w:rFonts w:eastAsia="Times New Roman"/>
      <w:bCs/>
      <w:color w:val="0033CC"/>
      <w:sz w:val="24"/>
      <w:szCs w:val="14"/>
      <w:lang w:val="en-GB" w:eastAsia="ja-JP"/>
    </w:rPr>
  </w:style>
  <w:style w:type="table" w:customStyle="1" w:styleId="11">
    <w:name w:val="网格型1"/>
    <w:basedOn w:val="a1"/>
    <w:next w:val="af8"/>
    <w:uiPriority w:val="39"/>
    <w:rsid w:val="00077F41"/>
    <w:pPr>
      <w:widowControl w:val="0"/>
      <w:suppressAutoHyphens/>
    </w:pPr>
    <w:tblPr/>
  </w:style>
  <w:style w:type="character" w:styleId="aff4">
    <w:name w:val="Unresolved Mention"/>
    <w:basedOn w:val="a0"/>
    <w:uiPriority w:val="99"/>
    <w:semiHidden/>
    <w:unhideWhenUsed/>
    <w:rsid w:val="003216B0"/>
    <w:rPr>
      <w:color w:val="605E5C"/>
      <w:shd w:val="clear" w:color="auto" w:fill="E1DFDD"/>
    </w:rPr>
  </w:style>
  <w:style w:type="paragraph" w:customStyle="1" w:styleId="Text">
    <w:name w:val="Text"/>
    <w:basedOn w:val="a"/>
    <w:link w:val="Text0"/>
    <w:qFormat/>
    <w:rsid w:val="00DB64D2"/>
    <w:pPr>
      <w:suppressAutoHyphens w:val="0"/>
      <w:spacing w:line="360" w:lineRule="auto"/>
    </w:pPr>
    <w:rPr>
      <w:rFonts w:ascii="Times New Roman" w:eastAsia="Times New Roman" w:hAnsi="Times New Roman" w:cstheme="minorBidi"/>
      <w:color w:val="0033CC"/>
      <w:kern w:val="2"/>
      <w:szCs w:val="22"/>
    </w:rPr>
  </w:style>
  <w:style w:type="character" w:customStyle="1" w:styleId="Text0">
    <w:name w:val="Text 字符"/>
    <w:basedOn w:val="a0"/>
    <w:link w:val="Text"/>
    <w:rsid w:val="00DB64D2"/>
    <w:rPr>
      <w:rFonts w:eastAsia="Times New Roman" w:cstheme="minorBidi"/>
      <w:color w:val="0033CC"/>
      <w:kern w:val="2"/>
      <w:sz w:val="24"/>
      <w:szCs w:val="22"/>
      <w:lang w:eastAsia="zh-CN"/>
    </w:rPr>
  </w:style>
  <w:style w:type="table" w:customStyle="1" w:styleId="110">
    <w:name w:val="网格型11"/>
    <w:basedOn w:val="a1"/>
    <w:next w:val="af8"/>
    <w:uiPriority w:val="39"/>
    <w:rsid w:val="00211514"/>
    <w:pPr>
      <w:widowControl w:val="0"/>
      <w:suppressAutoHyphens/>
    </w:pPr>
    <w:tblPr/>
  </w:style>
  <w:style w:type="table" w:customStyle="1" w:styleId="TableGrid1">
    <w:name w:val="Table Grid1"/>
    <w:basedOn w:val="a1"/>
    <w:next w:val="af8"/>
    <w:rsid w:val="001B367F"/>
    <w:rPr>
      <w:rFonts w:ascii="等线" w:eastAsia="等线" w:hAnsi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f8"/>
    <w:rsid w:val="00772058"/>
    <w:rPr>
      <w:rFonts w:ascii="等线" w:eastAsia="等线" w:hAnsi="等线"/>
      <w:kern w:val="2"/>
      <w:sz w:val="21"/>
      <w:szCs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ableBodyChar">
    <w:name w:val="TableBody Char"/>
    <w:basedOn w:val="a0"/>
    <w:link w:val="TableBody"/>
    <w:qFormat/>
    <w:rsid w:val="00ED2F51"/>
    <w:rPr>
      <w:rFonts w:eastAsia="MS Mincho"/>
      <w:szCs w:val="14"/>
      <w:lang w:val="en-GB" w:eastAsia="ja-JP"/>
    </w:rPr>
  </w:style>
  <w:style w:type="paragraph" w:customStyle="1" w:styleId="jinjinmi">
    <w:name w:val="jinjinmi"/>
    <w:basedOn w:val="00"/>
    <w:link w:val="jinjinmiChar"/>
    <w:qFormat/>
    <w:rsid w:val="00C826BA"/>
    <w:pPr>
      <w:spacing w:line="120" w:lineRule="auto"/>
    </w:pPr>
    <w:rPr>
      <w:sz w:val="16"/>
    </w:rPr>
  </w:style>
  <w:style w:type="character" w:customStyle="1" w:styleId="jinjinmiChar">
    <w:name w:val="jinjinmi Char"/>
    <w:basedOn w:val="00Char"/>
    <w:link w:val="jinjinmi"/>
    <w:rsid w:val="00C826BA"/>
    <w:rPr>
      <w:rFonts w:ascii="Cambria Math" w:hAnsi="Cambria Math"/>
      <w:bCs/>
      <w:kern w:val="1"/>
      <w:sz w:val="16"/>
      <w:szCs w:val="24"/>
      <w:lang w:eastAsia="zh-CN"/>
    </w:rPr>
  </w:style>
  <w:style w:type="paragraph" w:customStyle="1" w:styleId="00Text">
    <w:name w:val="00_Text"/>
    <w:basedOn w:val="a"/>
    <w:link w:val="00Text0"/>
    <w:qFormat/>
    <w:rsid w:val="009D00D8"/>
    <w:pPr>
      <w:widowControl/>
      <w:suppressAutoHyphens w:val="0"/>
      <w:spacing w:after="160" w:line="360" w:lineRule="auto"/>
    </w:pPr>
    <w:rPr>
      <w:rFonts w:ascii="Times New Roman" w:eastAsia="Times New Roman" w:hAnsi="Times New Roman" w:cstheme="minorBidi"/>
      <w:kern w:val="0"/>
      <w:szCs w:val="22"/>
      <w:lang w:val="en-CA"/>
    </w:rPr>
  </w:style>
  <w:style w:type="character" w:customStyle="1" w:styleId="00Text0">
    <w:name w:val="00_Text 字符"/>
    <w:basedOn w:val="a0"/>
    <w:link w:val="00Text"/>
    <w:rsid w:val="009D00D8"/>
    <w:rPr>
      <w:rFonts w:eastAsia="Times New Roman" w:cstheme="minorBidi"/>
      <w:sz w:val="24"/>
      <w:szCs w:val="22"/>
      <w:lang w:val="en-CA" w:eastAsia="zh-CN"/>
    </w:rPr>
  </w:style>
  <w:style w:type="paragraph" w:customStyle="1" w:styleId="00NorIn02">
    <w:name w:val="00_NorIn02"/>
    <w:basedOn w:val="00Normal"/>
    <w:link w:val="00NorIn02Char"/>
    <w:qFormat/>
    <w:rsid w:val="002B097B"/>
    <w:rPr>
      <w:color w:val="auto"/>
      <w:lang w:val="en-US"/>
    </w:rPr>
  </w:style>
  <w:style w:type="character" w:customStyle="1" w:styleId="00NorIn02Char">
    <w:name w:val="00_NorIn02 Char"/>
    <w:basedOn w:val="00NormalChar"/>
    <w:link w:val="00NorIn02"/>
    <w:rsid w:val="002B097B"/>
    <w:rPr>
      <w:rFonts w:eastAsiaTheme="minorEastAsia" w:cstheme="minorBidi"/>
      <w:color w:val="0070C0"/>
      <w:sz w:val="24"/>
      <w:szCs w:val="22"/>
      <w:lang w:val="en-CA" w:eastAsia="zh-CN"/>
    </w:rPr>
  </w:style>
  <w:style w:type="character" w:customStyle="1" w:styleId="EndNoteBibliography0">
    <w:name w:val="EndNote Bibliography 字符"/>
    <w:basedOn w:val="a0"/>
    <w:rsid w:val="00C949F1"/>
    <w:rPr>
      <w:rFonts w:ascii="等线" w:eastAsia="等线" w:hAnsi="等线"/>
      <w:noProof/>
      <w:sz w:val="20"/>
    </w:rPr>
  </w:style>
  <w:style w:type="paragraph" w:customStyle="1" w:styleId="Authors">
    <w:name w:val="Authors"/>
    <w:basedOn w:val="a"/>
    <w:qFormat/>
    <w:rsid w:val="00EF7C69"/>
    <w:pPr>
      <w:widowControl/>
      <w:suppressAutoHyphens w:val="0"/>
      <w:spacing w:before="120" w:after="360" w:line="240" w:lineRule="auto"/>
      <w:jc w:val="center"/>
    </w:pPr>
    <w:rPr>
      <w:rFonts w:ascii="Times New Roman" w:eastAsia="Times New Roman" w:hAnsi="Times New Roman" w:cs="Times New Roman"/>
      <w:kern w:val="0"/>
      <w:lang w:val="en-CA" w:eastAsia="en-US"/>
    </w:rPr>
  </w:style>
  <w:style w:type="paragraph" w:customStyle="1" w:styleId="Paragraph">
    <w:name w:val="Paragraph"/>
    <w:basedOn w:val="a"/>
    <w:qFormat/>
    <w:rsid w:val="00EF7C69"/>
    <w:pPr>
      <w:widowControl/>
      <w:suppressAutoHyphens w:val="0"/>
      <w:spacing w:line="240" w:lineRule="auto"/>
      <w:ind w:firstLine="720"/>
      <w:jc w:val="left"/>
    </w:pPr>
    <w:rPr>
      <w:rFonts w:ascii="Times New Roman" w:eastAsia="Times New Roman" w:hAnsi="Times New Roman" w:cs="Times New Roman"/>
      <w:kern w:val="0"/>
      <w:lang w:val="en-CA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8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5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7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3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792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46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59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05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4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2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4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4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527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79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83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1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22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377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84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82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93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878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21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59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03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077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9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98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05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6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05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381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07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91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5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60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footer" Target="footer4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9" Type="http://schemas.openxmlformats.org/officeDocument/2006/relationships/image" Target="media/image17.png"/><Relationship Id="rId11" Type="http://schemas.openxmlformats.org/officeDocument/2006/relationships/footer" Target="footer3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footer" Target="footer5.xml"/><Relationship Id="rId8" Type="http://schemas.openxmlformats.org/officeDocument/2006/relationships/header" Target="header1.xml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image" Target="media/image1.wmf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image" Target="media/image34.png"/><Relationship Id="rId59" Type="http://schemas.openxmlformats.org/officeDocument/2006/relationships/theme" Target="theme/theme1.xml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footer" Target="footer6.xml"/><Relationship Id="rId10" Type="http://schemas.openxmlformats.org/officeDocument/2006/relationships/footer" Target="footer2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813EAB5-3222-4E5D-8E64-361A5B3731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8375</Words>
  <Characters>47742</Characters>
  <Application>Microsoft Office Word</Application>
  <DocSecurity>0</DocSecurity>
  <Lines>397</Lines>
  <Paragraphs>112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Waterloo</Company>
  <LinksUpToDate>false</LinksUpToDate>
  <CharactersWithSpaces>56005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guobin wen</dc:creator>
  <cp:keywords/>
  <dc:description/>
  <cp:lastModifiedBy>Silong Dong</cp:lastModifiedBy>
  <cp:revision>2</cp:revision>
  <cp:lastPrinted>2023-12-04T01:26:00Z</cp:lastPrinted>
  <dcterms:created xsi:type="dcterms:W3CDTF">2025-02-07T07:29:00Z</dcterms:created>
  <dcterms:modified xsi:type="dcterms:W3CDTF">2025-02-07T07:29:00Z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zotero-version="4.0.29.10"&gt;&lt;session id="2TlKKEO1"/&gt;&lt;style id="http://www.zotero.org/styles/ieee" locale="en-US" hasBibliography="1" bibliographyStyleHasBeenSet="1"/&gt;&lt;prefs&gt;&lt;pref name="fieldType" value="Field"/&gt;&lt;pref name="storeRefer</vt:lpwstr>
  </property>
  <property fmtid="{D5CDD505-2E9C-101B-9397-08002B2CF9AE}" pid="3" name="ZOTERO_PREF_2">
    <vt:lpwstr>ences" value="true"/&gt;&lt;pref name="automaticJournalAbbreviations" value="true"/&gt;&lt;pref name="noteType" value=""/&gt;&lt;/prefs&gt;&lt;/data&gt;</vt:lpwstr>
  </property>
  <property fmtid="{D5CDD505-2E9C-101B-9397-08002B2CF9AE}" pid="4" name="GrammarlyDocumentId">
    <vt:lpwstr>2fa8acd99eb7ae0bae59590a797c2c3455f98a4c433723344cb415f64dec4561</vt:lpwstr>
  </property>
</Properties>
</file>