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A62" w:rsidRDefault="00797A62" w:rsidP="00797A62">
      <w:pPr>
        <w:widowControl/>
        <w:spacing w:line="480" w:lineRule="auto"/>
        <w:jc w:val="left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131413"/>
          <w:sz w:val="24"/>
          <w:szCs w:val="24"/>
        </w:rPr>
        <w:t xml:space="preserve">Supplementary Table 1: 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Parameters of the different MRI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sequences</w:t>
      </w:r>
      <w:r>
        <w:rPr>
          <w:rFonts w:ascii="Times New Roman" w:hAnsi="Times New Roman" w:cs="Times New Roman" w:hint="eastAsia"/>
          <w:iCs/>
          <w:color w:val="000000"/>
          <w:sz w:val="24"/>
          <w:szCs w:val="24"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5"/>
        <w:gridCol w:w="1559"/>
        <w:gridCol w:w="1559"/>
        <w:gridCol w:w="1464"/>
        <w:gridCol w:w="1705"/>
      </w:tblGrid>
      <w:tr w:rsidR="00797A62" w:rsidTr="00342A83">
        <w:tc>
          <w:tcPr>
            <w:tcW w:w="2235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Imaging Parameter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Phillips</w:t>
            </w:r>
          </w:p>
        </w:tc>
        <w:tc>
          <w:tcPr>
            <w:tcW w:w="316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Siemens</w:t>
            </w:r>
          </w:p>
        </w:tc>
      </w:tr>
      <w:tr w:rsidR="00797A62" w:rsidTr="00342A83">
        <w:tc>
          <w:tcPr>
            <w:tcW w:w="2235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  <w:tc>
          <w:tcPr>
            <w:tcW w:w="146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1.5T</w:t>
            </w:r>
          </w:p>
        </w:tc>
        <w:tc>
          <w:tcPr>
            <w:tcW w:w="170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3.0T</w:t>
            </w:r>
          </w:p>
        </w:tc>
      </w:tr>
      <w:tr w:rsidR="00797A62" w:rsidTr="00342A83">
        <w:tc>
          <w:tcPr>
            <w:tcW w:w="2235" w:type="dxa"/>
            <w:tcBorders>
              <w:top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Axial T2WI</w:t>
            </w: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ETL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250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thickness/gap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83.4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Axial DWI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285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thickness/gap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 factor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115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 values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700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1000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700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ceT1WI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ETL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view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380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450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333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thickness/gap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1.4/0.2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2.5/0.5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559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576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300</w:t>
            </w:r>
          </w:p>
        </w:tc>
        <w:tc>
          <w:tcPr>
            <w:tcW w:w="1705" w:type="dxa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</w:p>
        </w:tc>
      </w:tr>
      <w:tr w:rsidR="00797A62" w:rsidTr="00342A83">
        <w:tc>
          <w:tcPr>
            <w:tcW w:w="2235" w:type="dxa"/>
          </w:tcPr>
          <w:p w:rsidR="00797A62" w:rsidRDefault="00797A62" w:rsidP="00342A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TR/TE</w:t>
            </w:r>
          </w:p>
        </w:tc>
        <w:tc>
          <w:tcPr>
            <w:tcW w:w="1559" w:type="dxa"/>
          </w:tcPr>
          <w:p w:rsidR="00797A62" w:rsidRDefault="00797A62" w:rsidP="00342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559" w:type="dxa"/>
          </w:tcPr>
          <w:p w:rsidR="00797A62" w:rsidRDefault="00797A62" w:rsidP="00342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464" w:type="dxa"/>
          </w:tcPr>
          <w:p w:rsidR="00797A62" w:rsidRDefault="00797A62" w:rsidP="00342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  <w:tc>
          <w:tcPr>
            <w:tcW w:w="1705" w:type="dxa"/>
          </w:tcPr>
          <w:p w:rsidR="00797A62" w:rsidRDefault="00797A62" w:rsidP="00342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ms</w:t>
            </w:r>
          </w:p>
        </w:tc>
      </w:tr>
    </w:tbl>
    <w:p w:rsidR="00797A62" w:rsidRDefault="00797A62" w:rsidP="00797A62">
      <w:pPr>
        <w:widowControl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br w:type="page"/>
      </w:r>
    </w:p>
    <w:p w:rsidR="00B77725" w:rsidRDefault="00B77725" w:rsidP="00B77725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Supplementary Materials: Formulas</w:t>
      </w:r>
      <w:r w:rsidR="004209C0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used to calculate T2W-%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V, DW-%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V, ceT1W-%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V, T2W-%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SIR, DW-%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SIR, and ceT1W-%</w:t>
      </w:r>
      <w:r>
        <w:rPr>
          <w:rFonts w:ascii="Cambria Math" w:hAnsi="Cambria Math" w:cs="Cambria Math"/>
          <w:b/>
          <w:color w:val="000000"/>
          <w:sz w:val="24"/>
          <w:szCs w:val="24"/>
        </w:rPr>
        <w:t>△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SIR.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T2W-%ΔV = [(T2W-Vpre − T2W-Vpost)/T2W-Vpre] × 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DW-%ΔV = [(DW-Vpre − DW-Vpost)/DW-Vpre] × 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ceT1W-%ΔV = [(ceT1W-Vpre − ceT1W-Vpost)/ceT1Wpre] × 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SIR = SI of the tumour/SI of the iliopsoas muscle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%</w:t>
      </w:r>
      <w:r>
        <w:rPr>
          <w:rFonts w:asciiTheme="minorEastAsia" w:hAnsiTheme="minorEastAsia" w:cstheme="minorEastAsia" w:hint="eastAsia"/>
          <w:color w:val="131413"/>
          <w:sz w:val="24"/>
          <w:szCs w:val="24"/>
        </w:rPr>
        <w:t>Δ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SIR = [(SIRpre 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–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SIRpost)/SIRpre] × 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T2W-%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△</w:t>
      </w:r>
      <w:r>
        <w:rPr>
          <w:rFonts w:ascii="Times New Roman" w:hAnsi="Times New Roman" w:cs="Times New Roman"/>
          <w:color w:val="131413"/>
          <w:sz w:val="24"/>
          <w:szCs w:val="24"/>
        </w:rPr>
        <w:t>SIR = [(T2W-SIRpre − T2W-SIRpost)/T2W-SIRpre] × 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DW-%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△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SIR=[(DW-SIRpre − DW-SIRpost)/ DW-SIRpre] 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×</w:t>
      </w:r>
      <w:r>
        <w:rPr>
          <w:rFonts w:ascii="Times New Roman" w:hAnsi="Times New Roman" w:cs="Times New Roman"/>
          <w:color w:val="131413"/>
          <w:sz w:val="24"/>
          <w:szCs w:val="24"/>
        </w:rPr>
        <w:t>100%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ceT1W-ΔSIRpre= ceT1W-SIRpre(contrastenhanced-T1W) − nonceT1W-SIRpre(non contrastenhanced-T1W)</w:t>
      </w:r>
    </w:p>
    <w:p w:rsidR="00B77725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ceT1W-ΔSIRpost= ceT1W-SIRpost −nonceT1W-SIRpost</w:t>
      </w:r>
    </w:p>
    <w:p w:rsidR="00797A62" w:rsidRDefault="00B77725" w:rsidP="00B77725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ceT1W-%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△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SIR= [(ceT1W-WSIRpre − ceT1W- SIRpost)/ceT1W--SIRpre] </w:t>
      </w:r>
      <w:r>
        <w:rPr>
          <w:rFonts w:ascii="Times New Roman" w:hAnsi="Times New Roman" w:cs="Times New Roman" w:hint="eastAsia"/>
          <w:color w:val="131413"/>
          <w:sz w:val="24"/>
          <w:szCs w:val="24"/>
        </w:rPr>
        <w:t>×</w:t>
      </w:r>
      <w:r>
        <w:rPr>
          <w:rFonts w:ascii="Times New Roman" w:hAnsi="Times New Roman" w:cs="Times New Roman"/>
          <w:color w:val="131413"/>
          <w:sz w:val="24"/>
          <w:szCs w:val="24"/>
        </w:rPr>
        <w:t>100%</w:t>
      </w:r>
    </w:p>
    <w:p w:rsidR="00797A62" w:rsidRDefault="00797A62">
      <w:pPr>
        <w:widowControl/>
        <w:spacing w:after="0" w:line="24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br w:type="page"/>
      </w:r>
    </w:p>
    <w:p w:rsidR="00797A62" w:rsidRDefault="00797A62" w:rsidP="00797A6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131413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Table 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V, SI, SIR, </w:t>
      </w:r>
      <w:r>
        <w:rPr>
          <w:rFonts w:ascii="Cambria Math" w:hAnsi="Cambria Math" w:cs="Cambria Math"/>
          <w:sz w:val="24"/>
          <w:szCs w:val="24"/>
        </w:rPr>
        <w:t>△</w:t>
      </w:r>
      <w:r>
        <w:rPr>
          <w:rFonts w:ascii="Times New Roman" w:hAnsi="Times New Roman" w:cs="Times New Roman"/>
          <w:sz w:val="24"/>
          <w:szCs w:val="24"/>
        </w:rPr>
        <w:t xml:space="preserve">V and </w:t>
      </w:r>
      <w:r>
        <w:rPr>
          <w:rFonts w:ascii="Cambria Math" w:hAnsi="Cambria Math" w:cs="Cambria Math"/>
          <w:sz w:val="24"/>
          <w:szCs w:val="24"/>
        </w:rPr>
        <w:t>△</w:t>
      </w:r>
      <w:r>
        <w:rPr>
          <w:rFonts w:ascii="Times New Roman" w:hAnsi="Times New Roman" w:cs="Times New Roman"/>
          <w:sz w:val="24"/>
          <w:szCs w:val="24"/>
        </w:rPr>
        <w:t>SIR on from the T2W, DWI/ADC, and ceT1W sequences in the four TRG groups before and after CRT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5"/>
        <w:tblW w:w="10773" w:type="dxa"/>
        <w:tblInd w:w="-1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63"/>
        <w:gridCol w:w="2098"/>
        <w:gridCol w:w="1983"/>
        <w:gridCol w:w="1842"/>
        <w:gridCol w:w="1778"/>
        <w:gridCol w:w="909"/>
      </w:tblGrid>
      <w:tr w:rsidR="00797A62" w:rsidTr="00342A83">
        <w:tc>
          <w:tcPr>
            <w:tcW w:w="2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210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TRG 0</w:t>
            </w:r>
          </w:p>
        </w:tc>
        <w:tc>
          <w:tcPr>
            <w:tcW w:w="198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TRG 1</w:t>
            </w:r>
          </w:p>
        </w:tc>
        <w:tc>
          <w:tcPr>
            <w:tcW w:w="184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TRG 2</w:t>
            </w:r>
          </w:p>
        </w:tc>
        <w:tc>
          <w:tcPr>
            <w:tcW w:w="178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TRG 3</w:t>
            </w:r>
          </w:p>
        </w:tc>
        <w:tc>
          <w:tcPr>
            <w:tcW w:w="91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797A62" w:rsidTr="00342A83">
        <w:tc>
          <w:tcPr>
            <w:tcW w:w="2150" w:type="dxa"/>
            <w:tcBorders>
              <w:top w:val="single" w:sz="4" w:space="0" w:color="000000" w:themeColor="text1"/>
            </w:tcBorders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T2W-Vpre</w:t>
            </w:r>
          </w:p>
        </w:tc>
        <w:tc>
          <w:tcPr>
            <w:tcW w:w="2103" w:type="dxa"/>
            <w:tcBorders>
              <w:top w:val="single" w:sz="4" w:space="0" w:color="000000" w:themeColor="text1"/>
            </w:tcBorders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21.59±15.11</w:t>
            </w:r>
          </w:p>
        </w:tc>
        <w:tc>
          <w:tcPr>
            <w:tcW w:w="1984" w:type="dxa"/>
            <w:tcBorders>
              <w:top w:val="single" w:sz="4" w:space="0" w:color="000000" w:themeColor="text1"/>
            </w:tcBorders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±15.58</w:t>
            </w:r>
          </w:p>
        </w:tc>
        <w:tc>
          <w:tcPr>
            <w:tcW w:w="1843" w:type="dxa"/>
            <w:tcBorders>
              <w:top w:val="single" w:sz="4" w:space="0" w:color="000000" w:themeColor="text1"/>
            </w:tcBorders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21.02±9.67</w:t>
            </w:r>
          </w:p>
        </w:tc>
        <w:tc>
          <w:tcPr>
            <w:tcW w:w="1780" w:type="dxa"/>
            <w:tcBorders>
              <w:top w:val="single" w:sz="4" w:space="0" w:color="000000" w:themeColor="text1"/>
            </w:tcBorders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21.63±11.3</w:t>
            </w:r>
          </w:p>
        </w:tc>
        <w:tc>
          <w:tcPr>
            <w:tcW w:w="913" w:type="dxa"/>
            <w:tcBorders>
              <w:top w:val="single" w:sz="4" w:space="0" w:color="000000" w:themeColor="text1"/>
            </w:tcBorders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W-Vpost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3.68±5.34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14.11±4.23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11.82±5.79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16.22±12.82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T2W-△V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17.91±11.95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16.89±15.18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±7.75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5.41±8.34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DW-Vpre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19.73±14.98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25.31±12.35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17.61±8.05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20.32±9.92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DW-Vpost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±2.9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9.01±2.76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±4.25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13.04±7.52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DW-△V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17.52±13.36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±11.68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±7.25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7.28±6.91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ceT1W-Vpre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25.65±16.52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35.09±18.84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23.51±9.19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27.31±13.97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ceT1W-Vpost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4.83±5.02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15.63±5.96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±6.65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20.61±13.08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ceT1W-△V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20.82±14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19.46±15.7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±7.72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W-SImpre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87.93±39.36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110.85±66.6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131.72±120.38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104.08±48.58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W-SItpre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284.22±112.3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379.96±271.98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346.52±260.25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326.95±202.26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T2W-SIRpre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3.42±1.03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3.36±0.83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3.01±0.83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3.24±1.22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W-SImpost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98.92±67.53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139.81±102.88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117.98±58.19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125.79±68.05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W-SItpost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164.15±83.58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317.57±208.54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293.51±147.68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348.57±139.37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T2W-SIRpost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1.85±0.51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2.42±0.91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2.67±1.04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3.12±1.21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T2W-△SIR 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1.57±0.68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0.94±0.36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0.34±1.07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0.12±0.77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-SImpre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1021.22±497.9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878.59±517.91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875.65±491.22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979.12±484.15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-SItpre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930.19±146.48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820.78±294.05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884.05±198.27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930.48±176.46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-SIRpre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2.03±3.43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1.67±2.48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2.29±3.56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1.89±2.83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-SImpost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979.71±554.69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1429.01±1798.72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1126.29±373.4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877.96±466.43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-SItpost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1039.59±370.25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1339.07±1328.2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1106.16±257.65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920.02±306.83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MingLiU" w:hAnsi="Times New Roman" w:cs="Times New Roman"/>
                <w:sz w:val="24"/>
                <w:szCs w:val="24"/>
              </w:rPr>
              <w:lastRenderedPageBreak/>
              <w:t>ADC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-SIRpost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2.85±4.91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1.49±1.68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1.81±4.44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1.71±2.4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ADC-</w:t>
            </w:r>
            <w:r>
              <w:rPr>
                <w:rFonts w:ascii="Times New Roman" w:eastAsia="MingLiU" w:hAnsi="Times New Roman" w:cs="Times New Roman"/>
                <w:sz w:val="24"/>
                <w:szCs w:val="24"/>
              </w:rPr>
              <w:t>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SIR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-0.82±6.41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0.18±2.37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0.48±5.87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0.18±3.64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nonceT1W-SImpre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169.89±60.3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205.19±128.66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205.23±145.19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192.39±62.44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nonceT1W-SItpre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162.58±60.39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188.82±81.44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±158.6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205.19±88.55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nonceT1W-SIRpre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0.96±0.14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0.96±0.14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1.05±0.16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1.05±0.2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ceT1W-SImpre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220.89±92.92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228.59±70.84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251.71±167.37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242.58±71.95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.85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ceT1W-SItpre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402.92±171.68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423.48±171.12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455.38±300.49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443.38±121.27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ceT1W-SIRpre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1.84±0.3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1.82±0.29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±0.28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1.86±0.33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ceT1W-△SIRpre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0.88±0.31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0.85±0.29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0.75±0.26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0.81±0.36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nonceT1W-SImpost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160.74±75.65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298.39±339.89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182.92±64.7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242.33±122.52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nonceT1W-SItpost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157.47±81.21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332.95±421.23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184.01±75.06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247.49±125.7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nonceT1W-SIRpost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0.97±0.13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1.05±0.16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±0.25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1.02±0.13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ceT1W-SImpost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203.64±91.37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±372.13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228.05±84.16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246.83±58.17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ceT1W-SItpost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317.43±157.76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540.92±626.02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403.85±163.06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497.19±177.06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ceT1W-SIRpost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1.57±0.32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1.74±0.29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1.78±0.39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±0.47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ceT1W-△SIRpost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0.59±0.28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0.68±0.34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0.78±0.35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0.97±0.42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797A62" w:rsidTr="00342A83">
        <w:tc>
          <w:tcPr>
            <w:tcW w:w="2150" w:type="dxa"/>
            <w:vAlign w:val="bottom"/>
          </w:tcPr>
          <w:p w:rsidR="00797A62" w:rsidRDefault="00797A62" w:rsidP="00342A83">
            <w:pPr>
              <w:jc w:val="left"/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ceT1W-△SIR</w:t>
            </w:r>
          </w:p>
        </w:tc>
        <w:tc>
          <w:tcPr>
            <w:tcW w:w="210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0.29±0.23</w:t>
            </w:r>
          </w:p>
        </w:tc>
        <w:tc>
          <w:tcPr>
            <w:tcW w:w="1984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0.17±0.23</w:t>
            </w:r>
          </w:p>
        </w:tc>
        <w:tc>
          <w:tcPr>
            <w:tcW w:w="184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-0.03±0.34</w:t>
            </w:r>
          </w:p>
        </w:tc>
        <w:tc>
          <w:tcPr>
            <w:tcW w:w="1780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-0.17±0.43</w:t>
            </w:r>
          </w:p>
        </w:tc>
        <w:tc>
          <w:tcPr>
            <w:tcW w:w="913" w:type="dxa"/>
            <w:vAlign w:val="center"/>
          </w:tcPr>
          <w:p w:rsidR="00797A62" w:rsidRDefault="00797A62" w:rsidP="00342A83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:rsidR="00FE1A5A" w:rsidRPr="00797A62" w:rsidRDefault="00FE1A5A" w:rsidP="00797A62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sectPr w:rsidR="00FE1A5A" w:rsidRPr="00797A62" w:rsidSect="000D33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889" w:rsidRDefault="004E3889" w:rsidP="00B77725">
      <w:pPr>
        <w:spacing w:after="0" w:line="240" w:lineRule="auto"/>
      </w:pPr>
      <w:r>
        <w:separator/>
      </w:r>
    </w:p>
  </w:endnote>
  <w:endnote w:type="continuationSeparator" w:id="1">
    <w:p w:rsidR="004E3889" w:rsidRDefault="004E3889" w:rsidP="00B7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889" w:rsidRDefault="004E3889" w:rsidP="00B77725">
      <w:pPr>
        <w:spacing w:after="0" w:line="240" w:lineRule="auto"/>
      </w:pPr>
      <w:r>
        <w:separator/>
      </w:r>
    </w:p>
  </w:footnote>
  <w:footnote w:type="continuationSeparator" w:id="1">
    <w:p w:rsidR="004E3889" w:rsidRDefault="004E3889" w:rsidP="00B777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TcyNgOS5gaGlgaGRko6SsGpxcWZ+XkgBUa1ALcWaUgsAAAA"/>
  </w:docVars>
  <w:rsids>
    <w:rsidRoot w:val="00B77725"/>
    <w:rsid w:val="000D3379"/>
    <w:rsid w:val="004209C0"/>
    <w:rsid w:val="004E3889"/>
    <w:rsid w:val="00797A62"/>
    <w:rsid w:val="00B77725"/>
    <w:rsid w:val="00FE1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725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7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77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7725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7725"/>
    <w:rPr>
      <w:sz w:val="18"/>
      <w:szCs w:val="18"/>
    </w:rPr>
  </w:style>
  <w:style w:type="table" w:styleId="a5">
    <w:name w:val="Table Grid"/>
    <w:basedOn w:val="a1"/>
    <w:uiPriority w:val="59"/>
    <w:qFormat/>
    <w:rsid w:val="00797A62"/>
    <w:pPr>
      <w:spacing w:after="200" w:line="276" w:lineRule="auto"/>
    </w:pPr>
    <w:rPr>
      <w:kern w:val="0"/>
      <w:sz w:val="20"/>
      <w:szCs w:val="20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622</Words>
  <Characters>3550</Characters>
  <Application>Microsoft Office Word</Application>
  <DocSecurity>0</DocSecurity>
  <Lines>29</Lines>
  <Paragraphs>8</Paragraphs>
  <ScaleCrop>false</ScaleCrop>
  <Company>微软中国</Company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2021-02-08T05:37:00Z</dcterms:created>
  <dcterms:modified xsi:type="dcterms:W3CDTF">2021-04-08T13:35:00Z</dcterms:modified>
</cp:coreProperties>
</file>