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A50C5" w14:textId="3B822DED" w:rsidR="00ED6908" w:rsidRPr="0027389C" w:rsidRDefault="00ED6908" w:rsidP="00D831F0">
      <w:pPr>
        <w:rPr>
          <w:rFonts w:ascii="Times New Roman" w:hAnsi="Times New Roman" w:cs="Times New Roman"/>
          <w:b/>
          <w:bCs/>
          <w:sz w:val="24"/>
          <w:szCs w:val="24"/>
        </w:rPr>
      </w:pPr>
      <w:r w:rsidRPr="0027389C">
        <w:rPr>
          <w:rFonts w:ascii="Times New Roman" w:hAnsi="Times New Roman" w:cs="Times New Roman" w:hint="eastAsia"/>
          <w:b/>
          <w:bCs/>
          <w:sz w:val="24"/>
          <w:szCs w:val="24"/>
        </w:rPr>
        <w:t>S</w:t>
      </w:r>
      <w:r w:rsidRPr="0027389C">
        <w:rPr>
          <w:rFonts w:ascii="Times New Roman" w:hAnsi="Times New Roman" w:cs="Times New Roman"/>
          <w:b/>
          <w:bCs/>
          <w:sz w:val="24"/>
          <w:szCs w:val="24"/>
        </w:rPr>
        <w:t>upplementary Information</w:t>
      </w:r>
    </w:p>
    <w:p w14:paraId="55C1C4E2" w14:textId="77777777" w:rsidR="00ED6908" w:rsidRPr="0027389C" w:rsidRDefault="00ED6908" w:rsidP="00D831F0">
      <w:pPr>
        <w:rPr>
          <w:rFonts w:ascii="Times New Roman" w:hAnsi="Times New Roman" w:cs="Times New Roman"/>
          <w:b/>
          <w:bCs/>
          <w:sz w:val="24"/>
          <w:szCs w:val="24"/>
        </w:rPr>
      </w:pPr>
    </w:p>
    <w:p w14:paraId="18237034" w14:textId="3EBCC77C" w:rsidR="110363D9" w:rsidRPr="0027389C" w:rsidRDefault="7ED2BBF8" w:rsidP="00D831F0">
      <w:pPr>
        <w:rPr>
          <w:rFonts w:ascii="Times New Roman" w:hAnsi="Times New Roman" w:cs="Times New Roman"/>
          <w:b/>
          <w:bCs/>
          <w:sz w:val="24"/>
          <w:szCs w:val="24"/>
        </w:rPr>
      </w:pPr>
      <w:r w:rsidRPr="0027389C">
        <w:rPr>
          <w:rFonts w:ascii="Times New Roman" w:hAnsi="Times New Roman" w:cs="Times New Roman"/>
          <w:b/>
          <w:bCs/>
          <w:sz w:val="24"/>
          <w:szCs w:val="24"/>
        </w:rPr>
        <w:t xml:space="preserve">Abbreviations </w:t>
      </w:r>
    </w:p>
    <w:p w14:paraId="6B6A37D1" w14:textId="3D3E5802" w:rsidR="2192AA43" w:rsidRPr="0027389C" w:rsidRDefault="2192AA43" w:rsidP="00475554"/>
    <w:p w14:paraId="513A3B76" w14:textId="189D96D1" w:rsidR="2192AA43" w:rsidRPr="0027389C" w:rsidRDefault="1DE5B346">
      <w:r w:rsidRPr="0027389C">
        <w:rPr>
          <w:rFonts w:ascii="Times New Roman" w:hAnsi="Times New Roman" w:cs="Times New Roman"/>
          <w:sz w:val="24"/>
          <w:szCs w:val="24"/>
        </w:rPr>
        <w:t xml:space="preserve">ACE2, angiotensin-converting enzyme 2; </w:t>
      </w:r>
      <w:proofErr w:type="spellStart"/>
      <w:r w:rsidRPr="0027389C">
        <w:rPr>
          <w:rFonts w:ascii="Times New Roman" w:hAnsi="Times New Roman" w:cs="Times New Roman"/>
          <w:sz w:val="24"/>
          <w:szCs w:val="24"/>
        </w:rPr>
        <w:t>AcOH</w:t>
      </w:r>
      <w:proofErr w:type="spellEnd"/>
      <w:r w:rsidRPr="0027389C">
        <w:rPr>
          <w:rFonts w:ascii="Times New Roman" w:hAnsi="Times New Roman" w:cs="Times New Roman"/>
          <w:sz w:val="24"/>
          <w:szCs w:val="24"/>
        </w:rPr>
        <w:t xml:space="preserve">, acetic acid; </w:t>
      </w:r>
      <w:proofErr w:type="spellStart"/>
      <w:r w:rsidRPr="0027389C">
        <w:rPr>
          <w:rFonts w:ascii="Times New Roman" w:hAnsi="Times New Roman" w:cs="Times New Roman"/>
          <w:sz w:val="24"/>
          <w:szCs w:val="24"/>
        </w:rPr>
        <w:t>Alloc</w:t>
      </w:r>
      <w:proofErr w:type="spellEnd"/>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allyloxycarbonyl</w:t>
      </w:r>
      <w:proofErr w:type="spellEnd"/>
      <w:r w:rsidRPr="0027389C">
        <w:rPr>
          <w:rFonts w:ascii="Times New Roman" w:hAnsi="Times New Roman" w:cs="Times New Roman"/>
          <w:sz w:val="24"/>
          <w:szCs w:val="24"/>
        </w:rPr>
        <w:t>; Arg, arginine; Asp, asparagine; CAS + IMD, casirivimab and imdevimab; CC</w:t>
      </w:r>
      <w:r w:rsidRPr="0027389C">
        <w:rPr>
          <w:rFonts w:ascii="Times New Roman" w:hAnsi="Times New Roman" w:cs="Times New Roman"/>
          <w:sz w:val="24"/>
          <w:szCs w:val="24"/>
          <w:vertAlign w:val="subscript"/>
        </w:rPr>
        <w:t>50</w:t>
      </w:r>
      <w:r w:rsidRPr="0027389C">
        <w:rPr>
          <w:rFonts w:ascii="Times New Roman" w:hAnsi="Times New Roman" w:cs="Times New Roman"/>
          <w:sz w:val="24"/>
          <w:szCs w:val="24"/>
        </w:rPr>
        <w:t xml:space="preserve">, median cytotoxicity concentrations; CI, combination index; </w:t>
      </w:r>
      <w:proofErr w:type="spellStart"/>
      <w:r w:rsidRPr="0027389C">
        <w:rPr>
          <w:rFonts w:ascii="Times New Roman" w:hAnsi="Times New Roman" w:cs="Times New Roman"/>
          <w:sz w:val="24"/>
          <w:szCs w:val="24"/>
        </w:rPr>
        <w:t>ClAc</w:t>
      </w:r>
      <w:proofErr w:type="spellEnd"/>
      <w:r w:rsidRPr="0027389C">
        <w:rPr>
          <w:rFonts w:ascii="Times New Roman" w:hAnsi="Times New Roman" w:cs="Times New Roman"/>
          <w:sz w:val="24"/>
          <w:szCs w:val="24"/>
        </w:rPr>
        <w:t>-L-</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 N-</w:t>
      </w:r>
      <w:proofErr w:type="spellStart"/>
      <w:r w:rsidRPr="0027389C">
        <w:rPr>
          <w:rFonts w:ascii="Times New Roman" w:hAnsi="Times New Roman" w:cs="Times New Roman"/>
          <w:sz w:val="24"/>
          <w:szCs w:val="24"/>
        </w:rPr>
        <w:t>chloroacetyl</w:t>
      </w:r>
      <w:proofErr w:type="spellEnd"/>
      <w:r w:rsidRPr="0027389C">
        <w:rPr>
          <w:rFonts w:ascii="Times New Roman" w:hAnsi="Times New Roman" w:cs="Times New Roman"/>
          <w:sz w:val="24"/>
          <w:szCs w:val="24"/>
        </w:rPr>
        <w:t xml:space="preserve">-L-tyrosine; </w:t>
      </w:r>
      <w:proofErr w:type="spellStart"/>
      <w:r w:rsidRPr="0027389C">
        <w:rPr>
          <w:rFonts w:ascii="Times New Roman" w:hAnsi="Times New Roman" w:cs="Times New Roman"/>
          <w:sz w:val="24"/>
          <w:szCs w:val="24"/>
        </w:rPr>
        <w:t>ClAc</w:t>
      </w:r>
      <w:proofErr w:type="spellEnd"/>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chloroacetyl</w:t>
      </w:r>
      <w:proofErr w:type="spellEnd"/>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ClAcOH</w:t>
      </w:r>
      <w:proofErr w:type="spellEnd"/>
      <w:r w:rsidRPr="0027389C">
        <w:rPr>
          <w:rFonts w:ascii="Times New Roman" w:hAnsi="Times New Roman" w:cs="Times New Roman"/>
          <w:sz w:val="24"/>
          <w:szCs w:val="24"/>
        </w:rPr>
        <w:t xml:space="preserve">, chloroacetic acid; CPE, cytopathic effects; Cryo-EM, Cryo-electron microscopy; </w:t>
      </w:r>
      <w:proofErr w:type="spellStart"/>
      <w:r w:rsidRPr="0027389C">
        <w:rPr>
          <w:rFonts w:ascii="Times New Roman" w:hAnsi="Times New Roman" w:cs="Times New Roman"/>
          <w:sz w:val="24"/>
          <w:szCs w:val="24"/>
        </w:rPr>
        <w:t>Cys</w:t>
      </w:r>
      <w:proofErr w:type="spellEnd"/>
      <w:r w:rsidRPr="0027389C">
        <w:rPr>
          <w:rFonts w:ascii="Times New Roman" w:hAnsi="Times New Roman" w:cs="Times New Roman"/>
          <w:sz w:val="24"/>
          <w:szCs w:val="24"/>
        </w:rPr>
        <w:t>, cysteine; D-PBS (–), Dulbecco’s phosphate-buffered saline; DIC, N,N'-</w:t>
      </w:r>
      <w:proofErr w:type="spellStart"/>
      <w:r w:rsidRPr="0027389C">
        <w:rPr>
          <w:rFonts w:ascii="Times New Roman" w:hAnsi="Times New Roman" w:cs="Times New Roman"/>
          <w:sz w:val="24"/>
          <w:szCs w:val="24"/>
        </w:rPr>
        <w:t>diisopropylcarbodiimide</w:t>
      </w:r>
      <w:proofErr w:type="spellEnd"/>
      <w:r w:rsidRPr="0027389C">
        <w:rPr>
          <w:rFonts w:ascii="Times New Roman" w:hAnsi="Times New Roman" w:cs="Times New Roman"/>
          <w:sz w:val="24"/>
          <w:szCs w:val="24"/>
        </w:rPr>
        <w:t>; DIPEA, N, N-diisopropylethylamine; DMEM, Dulbecco's modified eagle medium; DMF, N, N-dimethylformamide; DMSO, dimethyl sulfoxide; DODT, 3,6-dioxa-1,8-octanedithiol; DTT, dithiothreitol; EC</w:t>
      </w:r>
      <w:r w:rsidRPr="0027389C">
        <w:rPr>
          <w:rFonts w:ascii="Times New Roman" w:hAnsi="Times New Roman" w:cs="Times New Roman"/>
          <w:sz w:val="24"/>
          <w:szCs w:val="24"/>
          <w:vertAlign w:val="subscript"/>
        </w:rPr>
        <w:t>50</w:t>
      </w:r>
      <w:r w:rsidRPr="0027389C">
        <w:rPr>
          <w:rFonts w:ascii="Times New Roman" w:hAnsi="Times New Roman" w:cs="Times New Roman"/>
          <w:sz w:val="24"/>
          <w:szCs w:val="24"/>
        </w:rPr>
        <w:t>, median effective concentrations; 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90% effective concentration; EDTA, 2,2',2'',2'''-(Ethane-1,2-diyldinitrilo)</w:t>
      </w:r>
      <w:proofErr w:type="spellStart"/>
      <w:r w:rsidRPr="0027389C">
        <w:rPr>
          <w:rFonts w:ascii="Times New Roman" w:hAnsi="Times New Roman" w:cs="Times New Roman"/>
          <w:sz w:val="24"/>
          <w:szCs w:val="24"/>
        </w:rPr>
        <w:t>tetraacetic</w:t>
      </w:r>
      <w:proofErr w:type="spellEnd"/>
      <w:r w:rsidRPr="0027389C">
        <w:rPr>
          <w:rFonts w:ascii="Times New Roman" w:hAnsi="Times New Roman" w:cs="Times New Roman"/>
          <w:sz w:val="24"/>
          <w:szCs w:val="24"/>
        </w:rPr>
        <w:t xml:space="preserve"> acid; Et3N, triethylamine; F4CON, Fmoc-</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(4-carbamoyl)-OH; F4COO, Fmoc-</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(4-carboxyl)-OH; FBS, fetal bovine serum; Fmoc-Glu-</w:t>
      </w:r>
      <w:proofErr w:type="spellStart"/>
      <w:r w:rsidRPr="0027389C">
        <w:rPr>
          <w:rFonts w:ascii="Times New Roman" w:hAnsi="Times New Roman" w:cs="Times New Roman"/>
          <w:sz w:val="24"/>
          <w:szCs w:val="24"/>
        </w:rPr>
        <w:t>OtBu</w:t>
      </w:r>
      <w:proofErr w:type="spellEnd"/>
      <w:r w:rsidRPr="0027389C">
        <w:rPr>
          <w:rFonts w:ascii="Times New Roman" w:hAnsi="Times New Roman" w:cs="Times New Roman"/>
          <w:sz w:val="24"/>
          <w:szCs w:val="24"/>
        </w:rPr>
        <w:t>, Fmoc-L-glutamic Acid 1-tert-Butyl Ester; Fmoc, 9-fluorenylmethyloxycarbonyl; Glu, glutamic Acid; Gly, glycine; h, hour; HATU, 1-[bis(dimethylamino)methylene]-1H-1,2,3-triazolo[4,5-b]pyridinium 3-oxide hexafluorophosphate; HEPES, 2-[4-(2-hydroxyethyl)piperazin-1-yl]</w:t>
      </w:r>
      <w:proofErr w:type="spellStart"/>
      <w:r w:rsidRPr="0027389C">
        <w:rPr>
          <w:rFonts w:ascii="Times New Roman" w:hAnsi="Times New Roman" w:cs="Times New Roman"/>
          <w:sz w:val="24"/>
          <w:szCs w:val="24"/>
        </w:rPr>
        <w:t>ethanesulfonic</w:t>
      </w:r>
      <w:proofErr w:type="spellEnd"/>
      <w:r w:rsidRPr="0027389C">
        <w:rPr>
          <w:rFonts w:ascii="Times New Roman" w:hAnsi="Times New Roman" w:cs="Times New Roman"/>
          <w:sz w:val="24"/>
          <w:szCs w:val="24"/>
        </w:rPr>
        <w:t xml:space="preserve"> acid; </w:t>
      </w:r>
      <w:proofErr w:type="spellStart"/>
      <w:r w:rsidRPr="0027389C">
        <w:rPr>
          <w:rFonts w:ascii="Times New Roman" w:hAnsi="Times New Roman" w:cs="Times New Roman"/>
          <w:sz w:val="24"/>
          <w:szCs w:val="24"/>
        </w:rPr>
        <w:t>HOSu</w:t>
      </w:r>
      <w:proofErr w:type="spellEnd"/>
      <w:r w:rsidRPr="0027389C">
        <w:rPr>
          <w:rFonts w:ascii="Times New Roman" w:hAnsi="Times New Roman" w:cs="Times New Roman"/>
          <w:sz w:val="24"/>
          <w:szCs w:val="24"/>
        </w:rPr>
        <w:t>, N-</w:t>
      </w:r>
      <w:proofErr w:type="spellStart"/>
      <w:r w:rsidRPr="0027389C">
        <w:rPr>
          <w:rFonts w:ascii="Times New Roman" w:hAnsi="Times New Roman" w:cs="Times New Roman"/>
          <w:sz w:val="24"/>
          <w:szCs w:val="24"/>
        </w:rPr>
        <w:t>hydroxysuccinimide</w:t>
      </w:r>
      <w:proofErr w:type="spellEnd"/>
      <w:r w:rsidRPr="0027389C">
        <w:rPr>
          <w:rFonts w:ascii="Times New Roman" w:hAnsi="Times New Roman" w:cs="Times New Roman"/>
          <w:sz w:val="24"/>
          <w:szCs w:val="24"/>
        </w:rPr>
        <w:t>; HPLC, high-performance liquid chromatography; HRMS, high resolution mass spectrometer; HRP, horseradish peroxidase; IL-6, interleukin-6; Ile, isoleucine; KEC16, Lys(palmitoyl-Glu-</w:t>
      </w:r>
      <w:proofErr w:type="spellStart"/>
      <w:r w:rsidRPr="0027389C">
        <w:rPr>
          <w:rFonts w:ascii="Times New Roman" w:hAnsi="Times New Roman" w:cs="Times New Roman"/>
          <w:sz w:val="24"/>
          <w:szCs w:val="24"/>
        </w:rPr>
        <w:t>OtBu</w:t>
      </w:r>
      <w:proofErr w:type="spellEnd"/>
      <w:r w:rsidRPr="0027389C">
        <w:rPr>
          <w:rFonts w:ascii="Times New Roman" w:hAnsi="Times New Roman" w:cs="Times New Roman"/>
          <w:sz w:val="24"/>
          <w:szCs w:val="24"/>
        </w:rPr>
        <w:t xml:space="preserve">); LC–MS/MS, liquid chromatography-tandem mass spectrometry; LLOD, lower limit of detection; Lys, lysine; </w:t>
      </w:r>
      <w:proofErr w:type="spellStart"/>
      <w:r w:rsidRPr="0027389C">
        <w:rPr>
          <w:rFonts w:ascii="Times New Roman" w:hAnsi="Times New Roman" w:cs="Times New Roman"/>
          <w:sz w:val="24"/>
          <w:szCs w:val="24"/>
        </w:rPr>
        <w:t>MeA</w:t>
      </w:r>
      <w:proofErr w:type="spellEnd"/>
      <w:r w:rsidRPr="0027389C">
        <w:rPr>
          <w:rFonts w:ascii="Times New Roman" w:hAnsi="Times New Roman" w:cs="Times New Roman"/>
          <w:sz w:val="24"/>
          <w:szCs w:val="24"/>
        </w:rPr>
        <w:t xml:space="preserve">, N-methyl alanine; </w:t>
      </w:r>
      <w:proofErr w:type="spellStart"/>
      <w:r w:rsidRPr="0027389C">
        <w:rPr>
          <w:rFonts w:ascii="Times New Roman" w:hAnsi="Times New Roman" w:cs="Times New Roman"/>
          <w:sz w:val="24"/>
          <w:szCs w:val="24"/>
        </w:rPr>
        <w:t>MeCN</w:t>
      </w:r>
      <w:proofErr w:type="spellEnd"/>
      <w:r w:rsidRPr="0027389C">
        <w:rPr>
          <w:rFonts w:ascii="Times New Roman" w:hAnsi="Times New Roman" w:cs="Times New Roman"/>
          <w:sz w:val="24"/>
          <w:szCs w:val="24"/>
        </w:rPr>
        <w:t xml:space="preserve">, acetonitrile; MEM, minimum essential medium; min, minute; MTBE, </w:t>
      </w:r>
      <w:r w:rsidRPr="0027389C">
        <w:rPr>
          <w:rFonts w:ascii="Times New Roman" w:hAnsi="Times New Roman" w:cs="Times New Roman"/>
          <w:sz w:val="24"/>
          <w:szCs w:val="24"/>
        </w:rPr>
        <w:lastRenderedPageBreak/>
        <w:t xml:space="preserve">methyl tert-butyl ether; NaCl, sodium chloride; NH4HCO3, ammonium hydrogen carbonate; NHC, Beta-D-N4-hydroxycytidine; NMP, N-methyl-2-pyrrolidone; NTD, N-terminal domain; </w:t>
      </w:r>
      <w:proofErr w:type="spellStart"/>
      <w:r w:rsidRPr="0027389C">
        <w:rPr>
          <w:rFonts w:ascii="Times New Roman" w:hAnsi="Times New Roman" w:cs="Times New Roman"/>
          <w:sz w:val="24"/>
          <w:szCs w:val="24"/>
        </w:rPr>
        <w:t>Oxyma</w:t>
      </w:r>
      <w:proofErr w:type="spellEnd"/>
      <w:r w:rsidRPr="0027389C">
        <w:rPr>
          <w:rFonts w:ascii="Times New Roman" w:hAnsi="Times New Roman" w:cs="Times New Roman"/>
          <w:sz w:val="24"/>
          <w:szCs w:val="24"/>
        </w:rPr>
        <w:t>, ethyl (</w:t>
      </w:r>
      <w:proofErr w:type="spellStart"/>
      <w:r w:rsidRPr="0027389C">
        <w:rPr>
          <w:rFonts w:ascii="Times New Roman" w:hAnsi="Times New Roman" w:cs="Times New Roman"/>
          <w:sz w:val="24"/>
          <w:szCs w:val="24"/>
        </w:rPr>
        <w:t>hydroxyimino</w:t>
      </w:r>
      <w:proofErr w:type="spellEnd"/>
      <w:r w:rsidRPr="0027389C">
        <w:rPr>
          <w:rFonts w:ascii="Times New Roman" w:hAnsi="Times New Roman" w:cs="Times New Roman"/>
          <w:sz w:val="24"/>
          <w:szCs w:val="24"/>
        </w:rPr>
        <w:t>)cyanoacetate; PA-EC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protein-adjusted 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xml:space="preserve">; PCR, polymerase chain reaction; PD, pharmacodynamics; Pd(PPh3)4, </w:t>
      </w:r>
      <w:proofErr w:type="spellStart"/>
      <w:r w:rsidRPr="0027389C">
        <w:rPr>
          <w:rFonts w:ascii="Times New Roman" w:hAnsi="Times New Roman" w:cs="Times New Roman"/>
          <w:sz w:val="24"/>
          <w:szCs w:val="24"/>
        </w:rPr>
        <w:t>tetrakis</w:t>
      </w:r>
      <w:proofErr w:type="spellEnd"/>
      <w:r w:rsidRPr="0027389C">
        <w:rPr>
          <w:rFonts w:ascii="Times New Roman" w:hAnsi="Times New Roman" w:cs="Times New Roman"/>
          <w:sz w:val="24"/>
          <w:szCs w:val="24"/>
        </w:rPr>
        <w:t xml:space="preserve"> triphenylphosphine; </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 xml:space="preserve">, phenylalanine; PhSiH3, </w:t>
      </w:r>
      <w:proofErr w:type="spellStart"/>
      <w:r w:rsidRPr="0027389C">
        <w:rPr>
          <w:rFonts w:ascii="Times New Roman" w:hAnsi="Times New Roman" w:cs="Times New Roman"/>
          <w:sz w:val="24"/>
          <w:szCs w:val="24"/>
        </w:rPr>
        <w:t>Phenylsilane</w:t>
      </w:r>
      <w:proofErr w:type="spellEnd"/>
      <w:r w:rsidRPr="0027389C">
        <w:rPr>
          <w:rFonts w:ascii="Times New Roman" w:hAnsi="Times New Roman" w:cs="Times New Roman"/>
          <w:sz w:val="24"/>
          <w:szCs w:val="24"/>
        </w:rPr>
        <w:t xml:space="preserve">; PK, pharmacokinetics; PKPD, pharmacokinetic-pharmacodynamic; RBD, receptor-binding domain; RG, reverse genetics; RT-qPCR, real-time reverse transcriptase-polymerase chain reaction; rt, room temperature; SD1, subdomain 1; SPPS, solid phase peptide synthesis; TA, </w:t>
      </w:r>
      <w:proofErr w:type="spellStart"/>
      <w:r w:rsidRPr="0027389C">
        <w:rPr>
          <w:rFonts w:ascii="Times New Roman" w:hAnsi="Times New Roman" w:cs="Times New Roman"/>
          <w:sz w:val="24"/>
          <w:szCs w:val="24"/>
        </w:rPr>
        <w:t>thioanisole</w:t>
      </w:r>
      <w:proofErr w:type="spellEnd"/>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tBu</w:t>
      </w:r>
      <w:proofErr w:type="spellEnd"/>
      <w:r w:rsidRPr="0027389C">
        <w:rPr>
          <w:rFonts w:ascii="Times New Roman" w:hAnsi="Times New Roman" w:cs="Times New Roman"/>
          <w:sz w:val="24"/>
          <w:szCs w:val="24"/>
        </w:rPr>
        <w:t>, tertiary butyl; TCID</w:t>
      </w:r>
      <w:r w:rsidRPr="0027389C">
        <w:rPr>
          <w:rFonts w:ascii="Times New Roman" w:hAnsi="Times New Roman" w:cs="Times New Roman"/>
          <w:sz w:val="24"/>
          <w:szCs w:val="24"/>
          <w:vertAlign w:val="subscript"/>
        </w:rPr>
        <w:t>50</w:t>
      </w:r>
      <w:r w:rsidRPr="0027389C">
        <w:rPr>
          <w:rFonts w:ascii="Times New Roman" w:hAnsi="Times New Roman" w:cs="Times New Roman"/>
          <w:sz w:val="24"/>
          <w:szCs w:val="24"/>
        </w:rPr>
        <w:t xml:space="preserve">, 50% tissue culture infective dose; TFA, trifluoroacetic acid; THF, tetrahydrofuran; TIPS,  </w:t>
      </w:r>
      <w:proofErr w:type="spellStart"/>
      <w:r w:rsidRPr="0027389C">
        <w:rPr>
          <w:rFonts w:ascii="Times New Roman" w:hAnsi="Times New Roman" w:cs="Times New Roman"/>
          <w:sz w:val="24"/>
          <w:szCs w:val="24"/>
        </w:rPr>
        <w:t>triisopropyl</w:t>
      </w:r>
      <w:proofErr w:type="spellEnd"/>
      <w:r w:rsidRPr="0027389C">
        <w:rPr>
          <w:rFonts w:ascii="Times New Roman" w:hAnsi="Times New Roman" w:cs="Times New Roman"/>
          <w:sz w:val="24"/>
          <w:szCs w:val="24"/>
        </w:rPr>
        <w:t xml:space="preserve"> silane; </w:t>
      </w:r>
      <w:proofErr w:type="spellStart"/>
      <w:r w:rsidRPr="0027389C">
        <w:rPr>
          <w:rFonts w:ascii="Times New Roman" w:hAnsi="Times New Roman" w:cs="Times New Roman"/>
          <w:sz w:val="24"/>
          <w:szCs w:val="24"/>
        </w:rPr>
        <w:t>Trp</w:t>
      </w:r>
      <w:proofErr w:type="spellEnd"/>
      <w:r w:rsidRPr="0027389C">
        <w:rPr>
          <w:rFonts w:ascii="Times New Roman" w:hAnsi="Times New Roman" w:cs="Times New Roman"/>
          <w:sz w:val="24"/>
          <w:szCs w:val="24"/>
        </w:rPr>
        <w:t>, tryptophan; Tyr, tyrosine; UV, ultraviolet; VeroE6/TMPRSS2, Transmembrane serine protease 2-expressing Vero E6</w:t>
      </w:r>
    </w:p>
    <w:p w14:paraId="21F18393" w14:textId="30C72FBA" w:rsidR="110363D9" w:rsidRPr="0027389C" w:rsidRDefault="110363D9" w:rsidP="00D831F0">
      <w:pPr>
        <w:rPr>
          <w:rFonts w:ascii="Times New Roman" w:hAnsi="Times New Roman" w:cs="Times New Roman"/>
          <w:b/>
          <w:bCs/>
          <w:sz w:val="24"/>
          <w:szCs w:val="24"/>
        </w:rPr>
      </w:pPr>
    </w:p>
    <w:p w14:paraId="1F563F11" w14:textId="568F21AB" w:rsidR="007333F8" w:rsidRPr="0027389C" w:rsidRDefault="00ED6908" w:rsidP="00D831F0">
      <w:pPr>
        <w:rPr>
          <w:rFonts w:ascii="Times New Roman" w:hAnsi="Times New Roman" w:cs="Times New Roman"/>
          <w:b/>
          <w:bCs/>
          <w:sz w:val="24"/>
          <w:szCs w:val="24"/>
        </w:rPr>
      </w:pPr>
      <w:r w:rsidRPr="0027389C">
        <w:rPr>
          <w:rFonts w:ascii="Times New Roman" w:hAnsi="Times New Roman" w:cs="Times New Roman"/>
          <w:b/>
          <w:bCs/>
          <w:sz w:val="24"/>
          <w:szCs w:val="24"/>
        </w:rPr>
        <w:t>Materials and Methods</w:t>
      </w:r>
    </w:p>
    <w:p w14:paraId="2B75695D" w14:textId="77777777" w:rsidR="00C6457C" w:rsidRPr="0027389C" w:rsidRDefault="00C6457C" w:rsidP="00D831F0">
      <w:pPr>
        <w:ind w:firstLine="840"/>
        <w:rPr>
          <w:rFonts w:ascii="Times New Roman" w:hAnsi="Times New Roman" w:cs="Times New Roman"/>
          <w:sz w:val="24"/>
          <w:szCs w:val="24"/>
        </w:rPr>
      </w:pPr>
    </w:p>
    <w:p w14:paraId="013CD45F" w14:textId="058A1533" w:rsidR="003621E9" w:rsidRPr="0027389C" w:rsidRDefault="00834F78" w:rsidP="00D831F0">
      <w:pPr>
        <w:rPr>
          <w:rFonts w:ascii="Times New Roman" w:hAnsi="Times New Roman" w:cs="Times New Roman"/>
          <w:b/>
          <w:bCs/>
          <w:sz w:val="24"/>
          <w:szCs w:val="24"/>
        </w:rPr>
      </w:pPr>
      <w:r w:rsidRPr="0027389C">
        <w:rPr>
          <w:rFonts w:ascii="Times New Roman" w:hAnsi="Times New Roman" w:cs="Times New Roman"/>
          <w:b/>
          <w:bCs/>
          <w:sz w:val="24"/>
          <w:szCs w:val="24"/>
        </w:rPr>
        <w:t>Materials</w:t>
      </w:r>
    </w:p>
    <w:p w14:paraId="6100EFCC" w14:textId="6CF30F3E" w:rsidR="00EF5E7D" w:rsidRPr="0027389C" w:rsidRDefault="00B53532" w:rsidP="005645E6">
      <w:pPr>
        <w:ind w:firstLine="840"/>
        <w:rPr>
          <w:rFonts w:ascii="Times New Roman" w:hAnsi="Times New Roman" w:cs="Times New Roman"/>
          <w:sz w:val="24"/>
          <w:szCs w:val="24"/>
        </w:rPr>
      </w:pPr>
      <w:r w:rsidRPr="0027389C">
        <w:rPr>
          <w:rFonts w:ascii="Times New Roman" w:hAnsi="Times New Roman" w:cs="Times New Roman"/>
          <w:sz w:val="24"/>
          <w:szCs w:val="24"/>
        </w:rPr>
        <w:t>DMEM</w:t>
      </w:r>
      <w:r w:rsidR="00321E47" w:rsidRPr="0027389C">
        <w:rPr>
          <w:rFonts w:ascii="Times New Roman" w:hAnsi="Times New Roman" w:cs="Times New Roman"/>
          <w:sz w:val="24"/>
          <w:szCs w:val="24"/>
        </w:rPr>
        <w:t xml:space="preserve">, </w:t>
      </w:r>
      <w:r w:rsidR="00AD465E" w:rsidRPr="0027389C">
        <w:rPr>
          <w:rFonts w:ascii="Times New Roman" w:hAnsi="Times New Roman" w:cs="Times New Roman"/>
          <w:sz w:val="24"/>
          <w:szCs w:val="24"/>
        </w:rPr>
        <w:t>D-PBS (</w:t>
      </w:r>
      <w:r w:rsidR="004F12E0" w:rsidRPr="0027389C">
        <w:rPr>
          <w:rFonts w:ascii="Times New Roman" w:hAnsi="Times New Roman" w:cs="Times New Roman"/>
          <w:sz w:val="24"/>
          <w:szCs w:val="24"/>
        </w:rPr>
        <w:t>–</w:t>
      </w:r>
      <w:r w:rsidR="00AD465E" w:rsidRPr="0027389C">
        <w:rPr>
          <w:rFonts w:ascii="Times New Roman" w:hAnsi="Times New Roman" w:cs="Times New Roman"/>
          <w:sz w:val="24"/>
          <w:szCs w:val="24"/>
        </w:rPr>
        <w:t>),</w:t>
      </w:r>
      <w:r w:rsidR="009D5252" w:rsidRPr="0027389C">
        <w:rPr>
          <w:rFonts w:ascii="Times New Roman" w:hAnsi="Times New Roman" w:cs="Times New Roman"/>
          <w:sz w:val="24"/>
          <w:szCs w:val="24"/>
        </w:rPr>
        <w:t xml:space="preserve"> </w:t>
      </w:r>
      <w:r w:rsidR="00321E47" w:rsidRPr="0027389C">
        <w:rPr>
          <w:rFonts w:ascii="Times New Roman" w:hAnsi="Times New Roman" w:cs="Times New Roman"/>
          <w:sz w:val="24"/>
          <w:szCs w:val="24"/>
        </w:rPr>
        <w:t>MEM</w:t>
      </w:r>
      <w:r w:rsidR="004F12E0" w:rsidRPr="0027389C">
        <w:rPr>
          <w:rFonts w:ascii="Times New Roman" w:hAnsi="Times New Roman" w:cs="Times New Roman"/>
          <w:sz w:val="24"/>
          <w:szCs w:val="24"/>
        </w:rPr>
        <w:t>,</w:t>
      </w:r>
      <w:r w:rsidRPr="0027389C">
        <w:rPr>
          <w:rFonts w:ascii="Times New Roman" w:hAnsi="Times New Roman" w:cs="Times New Roman"/>
          <w:sz w:val="24"/>
          <w:szCs w:val="24"/>
        </w:rPr>
        <w:t xml:space="preserve"> and </w:t>
      </w:r>
      <w:r w:rsidR="00321E47" w:rsidRPr="0027389C">
        <w:rPr>
          <w:rFonts w:ascii="Times New Roman" w:hAnsi="Times New Roman" w:cs="Times New Roman"/>
          <w:sz w:val="24"/>
          <w:szCs w:val="24"/>
        </w:rPr>
        <w:t>p</w:t>
      </w:r>
      <w:r w:rsidRPr="0027389C">
        <w:rPr>
          <w:rFonts w:ascii="Times New Roman" w:hAnsi="Times New Roman" w:cs="Times New Roman"/>
          <w:sz w:val="24"/>
          <w:szCs w:val="24"/>
        </w:rPr>
        <w:t xml:space="preserve">enicillin-streptomycin were purchased from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w:t>
      </w:r>
      <w:r w:rsidR="004F12E0" w:rsidRPr="0027389C">
        <w:rPr>
          <w:rFonts w:ascii="Times New Roman" w:hAnsi="Times New Roman" w:cs="Times New Roman"/>
          <w:sz w:val="24"/>
          <w:szCs w:val="24"/>
        </w:rPr>
        <w:t xml:space="preserve"> (Waltham, MA, USA)</w:t>
      </w:r>
      <w:r w:rsidRPr="0027389C">
        <w:rPr>
          <w:rFonts w:ascii="Times New Roman" w:hAnsi="Times New Roman" w:cs="Times New Roman"/>
          <w:sz w:val="24"/>
          <w:szCs w:val="24"/>
        </w:rPr>
        <w:t xml:space="preserve">. </w:t>
      </w:r>
      <w:r w:rsidR="00AD465E" w:rsidRPr="0027389C">
        <w:rPr>
          <w:rFonts w:ascii="Times New Roman" w:hAnsi="Times New Roman" w:cs="Times New Roman"/>
          <w:sz w:val="24"/>
          <w:szCs w:val="24"/>
        </w:rPr>
        <w:t xml:space="preserve">Remdesivir was purchased from </w:t>
      </w:r>
      <w:proofErr w:type="spellStart"/>
      <w:r w:rsidR="00AD465E" w:rsidRPr="0027389C">
        <w:rPr>
          <w:rFonts w:ascii="Times New Roman" w:hAnsi="Times New Roman" w:cs="Times New Roman"/>
          <w:sz w:val="24"/>
          <w:szCs w:val="24"/>
        </w:rPr>
        <w:t>MedChemExpress</w:t>
      </w:r>
      <w:proofErr w:type="spellEnd"/>
      <w:r w:rsidR="005645E6" w:rsidRPr="0027389C">
        <w:rPr>
          <w:rFonts w:ascii="Times New Roman" w:hAnsi="Times New Roman" w:cs="Times New Roman"/>
          <w:sz w:val="24"/>
          <w:szCs w:val="24"/>
        </w:rPr>
        <w:t xml:space="preserve"> (Monmouth Junction, NJ, USA)</w:t>
      </w:r>
      <w:r w:rsidR="00AD465E" w:rsidRPr="0027389C">
        <w:rPr>
          <w:rFonts w:ascii="Times New Roman" w:hAnsi="Times New Roman" w:cs="Times New Roman"/>
          <w:sz w:val="24"/>
          <w:szCs w:val="24"/>
        </w:rPr>
        <w:t>. REGN10933 (casirivimab) and REGN10987 (imdevimab) were purchased from Cell Sciences</w:t>
      </w:r>
      <w:r w:rsidR="005645E6" w:rsidRPr="0027389C">
        <w:rPr>
          <w:rFonts w:ascii="Times New Roman" w:hAnsi="Times New Roman" w:cs="Times New Roman"/>
          <w:sz w:val="24"/>
          <w:szCs w:val="24"/>
        </w:rPr>
        <w:t xml:space="preserve"> (Newburyport, MA, USA)</w:t>
      </w:r>
      <w:r w:rsidR="00AD465E" w:rsidRPr="0027389C">
        <w:rPr>
          <w:rFonts w:ascii="Times New Roman" w:hAnsi="Times New Roman" w:cs="Times New Roman"/>
          <w:sz w:val="24"/>
          <w:szCs w:val="24"/>
        </w:rPr>
        <w:t xml:space="preserve">. </w:t>
      </w:r>
      <w:r w:rsidR="00562563" w:rsidRPr="0027389C">
        <w:rPr>
          <w:rFonts w:ascii="Times New Roman" w:hAnsi="Times New Roman" w:cs="Times New Roman"/>
          <w:sz w:val="24"/>
          <w:szCs w:val="24"/>
        </w:rPr>
        <w:t>Nirmatrelvir</w:t>
      </w:r>
      <w:r w:rsidR="00AD465E" w:rsidRPr="0027389C">
        <w:rPr>
          <w:rFonts w:ascii="Times New Roman" w:hAnsi="Times New Roman" w:cs="Times New Roman"/>
          <w:sz w:val="24"/>
          <w:szCs w:val="24"/>
        </w:rPr>
        <w:t xml:space="preserve"> was purchased from </w:t>
      </w:r>
      <w:proofErr w:type="spellStart"/>
      <w:r w:rsidR="00AD465E" w:rsidRPr="0027389C">
        <w:rPr>
          <w:rFonts w:ascii="Times New Roman" w:hAnsi="Times New Roman" w:cs="Times New Roman"/>
          <w:sz w:val="24"/>
          <w:szCs w:val="24"/>
        </w:rPr>
        <w:t>ChemScene</w:t>
      </w:r>
      <w:proofErr w:type="spellEnd"/>
      <w:r w:rsidR="005645E6" w:rsidRPr="0027389C">
        <w:rPr>
          <w:rFonts w:ascii="Times New Roman" w:hAnsi="Times New Roman" w:cs="Times New Roman"/>
          <w:sz w:val="24"/>
          <w:szCs w:val="24"/>
        </w:rPr>
        <w:t xml:space="preserve"> (Monmouth Junction, NJ, USA)</w:t>
      </w:r>
      <w:r w:rsidR="00AD465E" w:rsidRPr="0027389C">
        <w:rPr>
          <w:rFonts w:ascii="Times New Roman" w:hAnsi="Times New Roman" w:cs="Times New Roman"/>
          <w:sz w:val="24"/>
          <w:szCs w:val="24"/>
        </w:rPr>
        <w:t xml:space="preserve">. NHC was purchased from </w:t>
      </w:r>
      <w:proofErr w:type="spellStart"/>
      <w:r w:rsidR="00AD465E" w:rsidRPr="0027389C">
        <w:rPr>
          <w:rFonts w:ascii="Times New Roman" w:hAnsi="Times New Roman" w:cs="Times New Roman"/>
          <w:sz w:val="24"/>
          <w:szCs w:val="24"/>
        </w:rPr>
        <w:t>eNovation</w:t>
      </w:r>
      <w:proofErr w:type="spellEnd"/>
      <w:r w:rsidR="00AD465E" w:rsidRPr="0027389C">
        <w:rPr>
          <w:rFonts w:ascii="Times New Roman" w:hAnsi="Times New Roman" w:cs="Times New Roman"/>
          <w:sz w:val="24"/>
          <w:szCs w:val="24"/>
        </w:rPr>
        <w:t xml:space="preserve"> Chemicals LLC</w:t>
      </w:r>
      <w:r w:rsidR="005645E6" w:rsidRPr="0027389C">
        <w:rPr>
          <w:rFonts w:ascii="Times New Roman" w:hAnsi="Times New Roman" w:cs="Times New Roman"/>
          <w:sz w:val="24"/>
          <w:szCs w:val="24"/>
        </w:rPr>
        <w:t xml:space="preserve"> (Bridgewater, NJ, USA)</w:t>
      </w:r>
      <w:r w:rsidR="00AD465E" w:rsidRPr="0027389C">
        <w:rPr>
          <w:rFonts w:ascii="Times New Roman" w:hAnsi="Times New Roman" w:cs="Times New Roman"/>
          <w:sz w:val="24"/>
          <w:szCs w:val="24"/>
        </w:rPr>
        <w:t xml:space="preserve">. </w:t>
      </w:r>
      <w:r w:rsidR="004F12E0" w:rsidRPr="0027389C">
        <w:rPr>
          <w:rFonts w:ascii="Times New Roman" w:hAnsi="Times New Roman" w:cs="Times New Roman"/>
          <w:sz w:val="24"/>
          <w:szCs w:val="24"/>
        </w:rPr>
        <w:t xml:space="preserve">The </w:t>
      </w:r>
      <w:proofErr w:type="spellStart"/>
      <w:r w:rsidR="003C6D46" w:rsidRPr="0027389C">
        <w:rPr>
          <w:rFonts w:ascii="Times New Roman" w:hAnsi="Times New Roman" w:cs="Times New Roman"/>
          <w:sz w:val="24"/>
          <w:szCs w:val="24"/>
        </w:rPr>
        <w:t>CellTiter</w:t>
      </w:r>
      <w:proofErr w:type="spellEnd"/>
      <w:r w:rsidR="003C6D46" w:rsidRPr="0027389C">
        <w:rPr>
          <w:rFonts w:ascii="Times New Roman" w:hAnsi="Times New Roman" w:cs="Times New Roman"/>
          <w:sz w:val="24"/>
          <w:szCs w:val="24"/>
        </w:rPr>
        <w:t>-Glo® 2.0 Cell Viability Assay</w:t>
      </w:r>
      <w:r w:rsidR="004F12E0" w:rsidRPr="0027389C">
        <w:rPr>
          <w:rFonts w:ascii="Times New Roman" w:hAnsi="Times New Roman" w:cs="Times New Roman"/>
          <w:sz w:val="24"/>
          <w:szCs w:val="24"/>
        </w:rPr>
        <w:t xml:space="preserve"> Kit</w:t>
      </w:r>
      <w:r w:rsidR="003C6D46" w:rsidRPr="0027389C">
        <w:rPr>
          <w:rFonts w:ascii="Times New Roman" w:hAnsi="Times New Roman" w:cs="Times New Roman"/>
          <w:sz w:val="24"/>
          <w:szCs w:val="24"/>
        </w:rPr>
        <w:t xml:space="preserve"> was purchased from Promega</w:t>
      </w:r>
      <w:r w:rsidR="005645E6" w:rsidRPr="0027389C">
        <w:rPr>
          <w:rFonts w:ascii="Times New Roman" w:hAnsi="Times New Roman" w:cs="Times New Roman"/>
          <w:sz w:val="24"/>
          <w:szCs w:val="24"/>
        </w:rPr>
        <w:t xml:space="preserve"> (Madison, WI, USA)</w:t>
      </w:r>
      <w:r w:rsidR="003C6D46" w:rsidRPr="0027389C">
        <w:rPr>
          <w:rFonts w:ascii="Times New Roman" w:hAnsi="Times New Roman" w:cs="Times New Roman"/>
          <w:sz w:val="24"/>
          <w:szCs w:val="24"/>
        </w:rPr>
        <w:t>.</w:t>
      </w:r>
      <w:r w:rsidR="00AD465E" w:rsidRPr="0027389C">
        <w:rPr>
          <w:rFonts w:ascii="Times New Roman" w:hAnsi="Times New Roman" w:cs="Times New Roman"/>
          <w:sz w:val="24"/>
          <w:szCs w:val="24"/>
        </w:rPr>
        <w:t xml:space="preserve"> </w:t>
      </w:r>
      <w:r w:rsidR="00C229E5" w:rsidRPr="0027389C">
        <w:rPr>
          <w:rFonts w:ascii="Times New Roman" w:hAnsi="Times New Roman" w:cs="Times New Roman"/>
          <w:sz w:val="24"/>
          <w:szCs w:val="24"/>
        </w:rPr>
        <w:t xml:space="preserve">Sensor chips, </w:t>
      </w:r>
      <w:r w:rsidR="00254A98" w:rsidRPr="0027389C">
        <w:rPr>
          <w:rFonts w:ascii="Times New Roman" w:hAnsi="Times New Roman" w:cs="Times New Roman"/>
          <w:sz w:val="24"/>
          <w:szCs w:val="24"/>
        </w:rPr>
        <w:t>g</w:t>
      </w:r>
      <w:r w:rsidR="00C229E5" w:rsidRPr="0027389C">
        <w:rPr>
          <w:rFonts w:ascii="Times New Roman" w:hAnsi="Times New Roman" w:cs="Times New Roman"/>
          <w:sz w:val="24"/>
          <w:szCs w:val="24"/>
        </w:rPr>
        <w:t xml:space="preserve">lycine buffer, HBS-P </w:t>
      </w:r>
      <w:r w:rsidR="00751C42" w:rsidRPr="0027389C">
        <w:rPr>
          <w:rFonts w:ascii="Times New Roman" w:hAnsi="Times New Roman" w:cs="Times New Roman"/>
          <w:sz w:val="24"/>
          <w:szCs w:val="24"/>
        </w:rPr>
        <w:t>buffer,</w:t>
      </w:r>
      <w:r w:rsidR="00C229E5" w:rsidRPr="0027389C">
        <w:rPr>
          <w:rFonts w:ascii="Times New Roman" w:hAnsi="Times New Roman" w:cs="Times New Roman"/>
          <w:sz w:val="24"/>
          <w:szCs w:val="24"/>
        </w:rPr>
        <w:t xml:space="preserve"> and 50</w:t>
      </w:r>
      <w:r w:rsidR="00751C42" w:rsidRPr="0027389C">
        <w:rPr>
          <w:rFonts w:ascii="Times New Roman" w:hAnsi="Times New Roman" w:cs="Times New Roman" w:hint="eastAsia"/>
          <w:sz w:val="24"/>
          <w:szCs w:val="24"/>
        </w:rPr>
        <w:t xml:space="preserve"> </w:t>
      </w:r>
      <w:r w:rsidR="00C229E5" w:rsidRPr="0027389C">
        <w:rPr>
          <w:rFonts w:ascii="Times New Roman" w:hAnsi="Times New Roman" w:cs="Times New Roman"/>
          <w:sz w:val="24"/>
          <w:szCs w:val="24"/>
        </w:rPr>
        <w:t xml:space="preserve">mM NaOH were purchased from </w:t>
      </w:r>
      <w:proofErr w:type="spellStart"/>
      <w:r w:rsidR="00C229E5" w:rsidRPr="0027389C">
        <w:rPr>
          <w:rFonts w:ascii="Times New Roman" w:hAnsi="Times New Roman" w:cs="Times New Roman"/>
          <w:sz w:val="24"/>
          <w:szCs w:val="24"/>
        </w:rPr>
        <w:t>Cytiba</w:t>
      </w:r>
      <w:proofErr w:type="spellEnd"/>
      <w:r w:rsidR="005645E6" w:rsidRPr="0027389C">
        <w:rPr>
          <w:rFonts w:ascii="Times New Roman" w:hAnsi="Times New Roman" w:cs="Times New Roman"/>
          <w:sz w:val="24"/>
          <w:szCs w:val="24"/>
        </w:rPr>
        <w:t xml:space="preserve"> (Marlborough, MA, USA)</w:t>
      </w:r>
      <w:r w:rsidR="00C229E5" w:rsidRPr="0027389C">
        <w:rPr>
          <w:rFonts w:ascii="Times New Roman" w:hAnsi="Times New Roman" w:cs="Times New Roman"/>
          <w:sz w:val="24"/>
          <w:szCs w:val="24"/>
        </w:rPr>
        <w:t xml:space="preserve">. EDTA and NaCl were obtained from </w:t>
      </w:r>
      <w:proofErr w:type="spellStart"/>
      <w:r w:rsidR="00C229E5" w:rsidRPr="0027389C">
        <w:rPr>
          <w:rFonts w:ascii="Times New Roman" w:hAnsi="Times New Roman" w:cs="Times New Roman"/>
          <w:sz w:val="24"/>
          <w:szCs w:val="24"/>
        </w:rPr>
        <w:t>Nakalai</w:t>
      </w:r>
      <w:proofErr w:type="spellEnd"/>
      <w:r w:rsidR="00C229E5" w:rsidRPr="0027389C">
        <w:rPr>
          <w:rFonts w:ascii="Times New Roman" w:hAnsi="Times New Roman" w:cs="Times New Roman"/>
          <w:sz w:val="24"/>
          <w:szCs w:val="24"/>
        </w:rPr>
        <w:t xml:space="preserve"> </w:t>
      </w:r>
      <w:proofErr w:type="spellStart"/>
      <w:r w:rsidR="00C229E5" w:rsidRPr="0027389C">
        <w:rPr>
          <w:rFonts w:ascii="Times New Roman" w:hAnsi="Times New Roman" w:cs="Times New Roman"/>
          <w:sz w:val="24"/>
          <w:szCs w:val="24"/>
        </w:rPr>
        <w:t>Tesque</w:t>
      </w:r>
      <w:proofErr w:type="spellEnd"/>
      <w:r w:rsidR="005645E6" w:rsidRPr="0027389C">
        <w:rPr>
          <w:rFonts w:ascii="Times New Roman" w:hAnsi="Times New Roman" w:cs="Times New Roman"/>
          <w:sz w:val="24"/>
          <w:szCs w:val="24"/>
        </w:rPr>
        <w:t xml:space="preserve"> (Kyoto, </w:t>
      </w:r>
      <w:r w:rsidR="005645E6" w:rsidRPr="0027389C">
        <w:rPr>
          <w:rFonts w:ascii="Times New Roman" w:hAnsi="Times New Roman" w:cs="Times New Roman"/>
          <w:sz w:val="24"/>
          <w:szCs w:val="24"/>
        </w:rPr>
        <w:lastRenderedPageBreak/>
        <w:t>Japan)</w:t>
      </w:r>
      <w:r w:rsidR="00C229E5" w:rsidRPr="0027389C">
        <w:rPr>
          <w:rFonts w:ascii="Times New Roman" w:hAnsi="Times New Roman" w:cs="Times New Roman"/>
          <w:sz w:val="24"/>
          <w:szCs w:val="24"/>
        </w:rPr>
        <w:t>.</w:t>
      </w:r>
      <w:r w:rsidR="00AD465E" w:rsidRPr="0027389C">
        <w:rPr>
          <w:rFonts w:ascii="Times New Roman" w:hAnsi="Times New Roman" w:cs="Times New Roman"/>
          <w:sz w:val="24"/>
          <w:szCs w:val="24"/>
        </w:rPr>
        <w:t xml:space="preserve"> </w:t>
      </w:r>
      <w:r w:rsidR="00EF5E7D" w:rsidRPr="0027389C">
        <w:rPr>
          <w:rFonts w:ascii="Times New Roman" w:hAnsi="Times New Roman" w:cs="Times New Roman"/>
          <w:sz w:val="24"/>
          <w:szCs w:val="24"/>
        </w:rPr>
        <w:t>Methanol, acetonitrile, and formic acid were purchased from Kanto Chemical Co., Inc</w:t>
      </w:r>
      <w:r w:rsidR="005645E6" w:rsidRPr="0027389C">
        <w:rPr>
          <w:rFonts w:ascii="Times New Roman" w:hAnsi="Times New Roman" w:cs="Times New Roman"/>
          <w:sz w:val="24"/>
          <w:szCs w:val="24"/>
        </w:rPr>
        <w:t xml:space="preserve"> (Tokyo, Japan)</w:t>
      </w:r>
      <w:r w:rsidR="00EF5E7D" w:rsidRPr="0027389C">
        <w:rPr>
          <w:rFonts w:ascii="Times New Roman" w:hAnsi="Times New Roman" w:cs="Times New Roman"/>
          <w:sz w:val="24"/>
          <w:szCs w:val="24"/>
        </w:rPr>
        <w:t>.</w:t>
      </w:r>
      <w:r w:rsidR="00254A98" w:rsidRPr="0027389C">
        <w:rPr>
          <w:rFonts w:ascii="Times New Roman" w:hAnsi="Times New Roman" w:cs="Times New Roman"/>
          <w:sz w:val="24"/>
          <w:szCs w:val="24"/>
        </w:rPr>
        <w:t xml:space="preserve"> FBS, CP-100356 monohydrochloride</w:t>
      </w:r>
      <w:r w:rsidR="004F12E0" w:rsidRPr="0027389C">
        <w:rPr>
          <w:rFonts w:ascii="Times New Roman" w:hAnsi="Times New Roman" w:cs="Times New Roman"/>
          <w:sz w:val="24"/>
          <w:szCs w:val="24"/>
        </w:rPr>
        <w:t>,</w:t>
      </w:r>
      <w:r w:rsidR="00254A98" w:rsidRPr="0027389C">
        <w:rPr>
          <w:rFonts w:ascii="Times New Roman" w:hAnsi="Times New Roman" w:cs="Times New Roman"/>
          <w:sz w:val="24"/>
          <w:szCs w:val="24"/>
        </w:rPr>
        <w:t xml:space="preserve"> and all other chemicals were purchased from Sigma</w:t>
      </w:r>
      <w:r w:rsidR="004F12E0" w:rsidRPr="0027389C">
        <w:rPr>
          <w:rFonts w:ascii="Times New Roman" w:hAnsi="Times New Roman" w:cs="Times New Roman"/>
          <w:sz w:val="24"/>
          <w:szCs w:val="24"/>
        </w:rPr>
        <w:t>-</w:t>
      </w:r>
      <w:r w:rsidR="00254A98" w:rsidRPr="0027389C">
        <w:rPr>
          <w:rFonts w:ascii="Times New Roman" w:hAnsi="Times New Roman" w:cs="Times New Roman"/>
          <w:sz w:val="24"/>
          <w:szCs w:val="24"/>
        </w:rPr>
        <w:t>Aldrich</w:t>
      </w:r>
      <w:r w:rsidR="005645E6" w:rsidRPr="0027389C">
        <w:rPr>
          <w:rFonts w:ascii="Times New Roman" w:hAnsi="Times New Roman" w:cs="Times New Roman"/>
          <w:sz w:val="24"/>
          <w:szCs w:val="24"/>
        </w:rPr>
        <w:t xml:space="preserve"> (St. Louis, MO, United States)</w:t>
      </w:r>
      <w:r w:rsidR="00254A98" w:rsidRPr="0027389C">
        <w:rPr>
          <w:rFonts w:ascii="Times New Roman" w:hAnsi="Times New Roman" w:cs="Times New Roman"/>
          <w:sz w:val="24"/>
          <w:szCs w:val="24"/>
        </w:rPr>
        <w:t>.</w:t>
      </w:r>
      <w:r w:rsidR="00E22956" w:rsidRPr="0027389C">
        <w:rPr>
          <w:rFonts w:ascii="Times New Roman" w:hAnsi="Times New Roman" w:cs="Times New Roman"/>
          <w:sz w:val="24"/>
          <w:szCs w:val="24"/>
        </w:rPr>
        <w:tab/>
      </w:r>
    </w:p>
    <w:p w14:paraId="418AD6B8" w14:textId="55DEEB58" w:rsidR="009F55B2" w:rsidRPr="0027389C" w:rsidRDefault="009F55B2" w:rsidP="00D831F0">
      <w:pPr>
        <w:rPr>
          <w:rFonts w:ascii="Times New Roman" w:hAnsi="Times New Roman" w:cs="Times New Roman"/>
          <w:sz w:val="24"/>
          <w:szCs w:val="24"/>
        </w:rPr>
      </w:pPr>
      <w:r w:rsidRPr="0027389C">
        <w:rPr>
          <w:rFonts w:ascii="Times New Roman" w:hAnsi="Times New Roman" w:cs="Times New Roman"/>
          <w:sz w:val="24"/>
          <w:szCs w:val="24"/>
        </w:rPr>
        <w:tab/>
      </w:r>
    </w:p>
    <w:p w14:paraId="5B6FFC5D" w14:textId="0D387523" w:rsidR="00C24832" w:rsidRPr="0027389C" w:rsidRDefault="00BE6C1F" w:rsidP="00D831F0">
      <w:pPr>
        <w:rPr>
          <w:rFonts w:ascii="Times New Roman" w:hAnsi="Times New Roman" w:cs="Times New Roman"/>
          <w:b/>
          <w:bCs/>
          <w:sz w:val="24"/>
          <w:szCs w:val="24"/>
        </w:rPr>
      </w:pPr>
      <w:r w:rsidRPr="0027389C">
        <w:rPr>
          <w:rFonts w:ascii="Times New Roman" w:hAnsi="Times New Roman" w:cs="Times New Roman"/>
          <w:b/>
          <w:bCs/>
          <w:sz w:val="24"/>
          <w:szCs w:val="24"/>
        </w:rPr>
        <w:t>Cell</w:t>
      </w:r>
      <w:r w:rsidR="004F12E0" w:rsidRPr="0027389C">
        <w:rPr>
          <w:rFonts w:ascii="Times New Roman" w:hAnsi="Times New Roman" w:cs="Times New Roman"/>
          <w:b/>
          <w:bCs/>
          <w:sz w:val="24"/>
          <w:szCs w:val="24"/>
        </w:rPr>
        <w:t>s</w:t>
      </w:r>
      <w:r w:rsidRPr="0027389C">
        <w:rPr>
          <w:rFonts w:ascii="Times New Roman" w:hAnsi="Times New Roman" w:cs="Times New Roman"/>
          <w:b/>
          <w:bCs/>
          <w:sz w:val="24"/>
          <w:szCs w:val="24"/>
        </w:rPr>
        <w:t xml:space="preserve"> and </w:t>
      </w:r>
      <w:r w:rsidR="00543315" w:rsidRPr="0027389C">
        <w:rPr>
          <w:rFonts w:ascii="Times New Roman" w:hAnsi="Times New Roman" w:cs="Times New Roman"/>
          <w:b/>
          <w:bCs/>
          <w:sz w:val="24"/>
          <w:szCs w:val="24"/>
        </w:rPr>
        <w:t>v</w:t>
      </w:r>
      <w:r w:rsidRPr="0027389C">
        <w:rPr>
          <w:rFonts w:ascii="Times New Roman" w:hAnsi="Times New Roman" w:cs="Times New Roman"/>
          <w:b/>
          <w:bCs/>
          <w:sz w:val="24"/>
          <w:szCs w:val="24"/>
        </w:rPr>
        <w:t>irus</w:t>
      </w:r>
      <w:r w:rsidR="004F12E0" w:rsidRPr="0027389C">
        <w:rPr>
          <w:rFonts w:ascii="Times New Roman" w:hAnsi="Times New Roman" w:cs="Times New Roman"/>
          <w:b/>
          <w:bCs/>
          <w:sz w:val="24"/>
          <w:szCs w:val="24"/>
        </w:rPr>
        <w:t>es</w:t>
      </w:r>
    </w:p>
    <w:p w14:paraId="7BD906B5" w14:textId="27D11085" w:rsidR="007333F8" w:rsidRPr="0027389C" w:rsidRDefault="008B7B81" w:rsidP="00D831F0">
      <w:pPr>
        <w:ind w:firstLine="840"/>
        <w:rPr>
          <w:rFonts w:ascii="Times New Roman" w:hAnsi="Times New Roman" w:cs="Times New Roman"/>
          <w:sz w:val="24"/>
          <w:szCs w:val="24"/>
        </w:rPr>
      </w:pPr>
      <w:r w:rsidRPr="0027389C">
        <w:rPr>
          <w:rFonts w:ascii="Times New Roman" w:hAnsi="Times New Roman" w:cs="Times New Roman"/>
          <w:sz w:val="24"/>
          <w:szCs w:val="24"/>
        </w:rPr>
        <w:t>VeroE6/TMPRSS2 cells</w:t>
      </w:r>
      <w:r w:rsidR="004B1DBE" w:rsidRPr="0027389C">
        <w:rPr>
          <w:rFonts w:ascii="Times New Roman" w:hAnsi="Times New Roman" w:cs="Times New Roman"/>
          <w:b/>
          <w:bCs/>
          <w:color w:val="0000FF"/>
          <w:sz w:val="24"/>
          <w:szCs w:val="24"/>
        </w:rPr>
        <w:fldChar w:fldCharType="begin" w:fldLock="1"/>
      </w:r>
      <w:r w:rsidR="004B1DBE" w:rsidRPr="0027389C">
        <w:rPr>
          <w:rFonts w:ascii="Times New Roman" w:hAnsi="Times New Roman" w:cs="Times New Roman"/>
          <w:b/>
          <w:bCs/>
          <w:color w:val="0000FF"/>
          <w:sz w:val="24"/>
          <w:szCs w:val="24"/>
        </w:rPr>
        <w:instrText>ADDIN CSL_CITATION {"citationItems":[{"id":"ITEM-1","itemData":{"DOI":"10.1073/pnas.2002589117","ISSN":"10916490","PMID":"32165541","abstract":"A novel betacoronavirus, severe acute respiratory syndrome coronavirus 2 (SARS-CoV-2), which caused a large respiratory outbreak in Wuhan, China in December 2019, is currently spreading across many countries globally. Here, we show that a TMPRSS2- expressing VeroE6 cell line is highly susceptible to SARS-CoV-2 infection, making it useful for isolating and propagating SARS-CoV-2. Our results reveal that, in common with SARS- and Middle East respiratory syndrome-CoV, SARS-CoV-2 infection is enhanced by TMPRSS2.","author":[{"dropping-particle":"","family":"Matsuyama","given":"Shutoku","non-dropping-particle":"","parse-names":false,"suffix":""},{"dropping-particle":"","family":"Nao","given":"Naganori","non-dropping-particle":"","parse-names":false,"suffix":""},{"dropping-particle":"","family":"Shirato","given":"Kazuya","non-dropping-particle":"","parse-names":false,"suffix":""},{"dropping-particle":"","family":"Kawase","given":"Miyuki","non-dropping-particle":"","parse-names":false,"suffix":""},{"dropping-particle":"","family":"Saito","given":"Shinji","non-dropping-particle":"","parse-names":false,"suffix":""},{"dropping-particle":"","family":"Takayama","given":"Ikuyo","non-dropping-particle":"","parse-names":false,"suffix":""},{"dropping-particle":"","family":"Nagata","given":"Noriyo","non-dropping-particle":"","parse-names":false,"suffix":""},{"dropping-particle":"","family":"Sekizuka","given":"Tsuyoshi","non-dropping-particle":"","parse-names":false,"suffix":""},{"dropping-particle":"","family":"Katoh","given":"Hiroshi","non-dropping-particle":"","parse-names":false,"suffix":""},{"dropping-particle":"","family":"Kato","given":"Fumihiro","non-dropping-particle":"","parse-names":false,"suffix":""},{"dropping-particle":"","family":"Sakata","given":"Masafumi","non-dropping-particle":"","parse-names":false,"suffix":""},{"dropping-particle":"","family":"Tahara","given":"Maino","non-dropping-particle":"","parse-names":false,"suffix":""},{"dropping-particle":"","family":"Kutsuna","given":"Satoshi","non-dropping-particle":"","parse-names":false,"suffix":""},{"dropping-particle":"","family":"Ohmagari","given":"Norio","non-dropping-particle":"","parse-names":false,"suffix":""},{"dropping-particle":"","family":"Kuroda","given":"Makoto","non-dropping-particle":"","parse-names":false,"suffix":""},{"dropping-particle":"","family":"Suzuki","given":"Tadaki","non-dropping-particle":"","parse-names":false,"suffix":""},{"dropping-particle":"","family":"Kageyama","given":"Tsutomu","non-dropping-particle":"","parse-names":false,"suffix":""},{"dropping-particle":"","family":"Takeda","given":"Makoto","non-dropping-particle":"","parse-names":false,"suffix":""}],"container-title":"Proceedings of the National Academy of Sciences of the United States of America","id":"ITEM-1","issue":"13","issued":{"date-parts":[["2020"]]},"page":"7001-7003","title":"Enhanced isolation of SARS-CoV-2 by TMPRSS2- expressing cells","type":"article-journal","volume":"117"},"uris":["http://www.mendeley.com/documents/?uuid=1a70f410-d8e5-4da5-882a-4456aaf00d91"]}],"mendeley":{"formattedCitation":"&lt;sup&gt;1&lt;/sup&gt;","plainTextFormattedCitation":"1","previouslyFormattedCitation":"&lt;sup&gt;1&lt;/sup&gt;"},"properties":{"noteIndex":0},"schema":"https://github.com/citation-style-language/schema/raw/master/csl-citation.json"}</w:instrText>
      </w:r>
      <w:r w:rsidR="004B1DBE" w:rsidRPr="0027389C">
        <w:rPr>
          <w:rFonts w:ascii="Times New Roman" w:hAnsi="Times New Roman" w:cs="Times New Roman"/>
          <w:b/>
          <w:bCs/>
          <w:color w:val="0000FF"/>
          <w:sz w:val="24"/>
          <w:szCs w:val="24"/>
        </w:rPr>
        <w:fldChar w:fldCharType="separate"/>
      </w:r>
      <w:r w:rsidR="004B1DBE" w:rsidRPr="0027389C">
        <w:rPr>
          <w:rFonts w:ascii="Times New Roman" w:hAnsi="Times New Roman" w:cs="Times New Roman"/>
          <w:b/>
          <w:bCs/>
          <w:noProof/>
          <w:color w:val="0000FF"/>
          <w:sz w:val="24"/>
          <w:szCs w:val="24"/>
          <w:vertAlign w:val="superscript"/>
        </w:rPr>
        <w:t>1</w:t>
      </w:r>
      <w:r w:rsidR="004B1DBE" w:rsidRPr="0027389C">
        <w:rPr>
          <w:rFonts w:ascii="Times New Roman" w:hAnsi="Times New Roman" w:cs="Times New Roman"/>
          <w:b/>
          <w:bCs/>
          <w:color w:val="0000FF"/>
          <w:sz w:val="24"/>
          <w:szCs w:val="24"/>
        </w:rPr>
        <w:fldChar w:fldCharType="end"/>
      </w:r>
      <w:r w:rsidRPr="0027389C">
        <w:rPr>
          <w:rFonts w:ascii="Times New Roman" w:hAnsi="Times New Roman" w:cs="Times New Roman"/>
          <w:sz w:val="24"/>
          <w:szCs w:val="24"/>
        </w:rPr>
        <w:t xml:space="preserve"> were purchased from the Japanese Collection of Research Bioresources Cell Bank</w:t>
      </w:r>
      <w:r w:rsidR="00CB2861" w:rsidRPr="0027389C">
        <w:rPr>
          <w:rFonts w:ascii="Times New Roman" w:hAnsi="Times New Roman" w:cs="Times New Roman"/>
          <w:sz w:val="24"/>
          <w:szCs w:val="24"/>
        </w:rPr>
        <w:t xml:space="preserve"> (Osaka, Japan)</w:t>
      </w:r>
      <w:r w:rsidRPr="0027389C">
        <w:rPr>
          <w:rFonts w:ascii="Times New Roman" w:hAnsi="Times New Roman" w:cs="Times New Roman"/>
          <w:sz w:val="24"/>
          <w:szCs w:val="24"/>
        </w:rPr>
        <w:t xml:space="preserve"> and maintained in DMEM containing 10% heat-inactivated FBS and 1% penicillin-streptomycin.</w:t>
      </w:r>
      <w:r w:rsidR="002158C6" w:rsidRPr="0027389C">
        <w:rPr>
          <w:rFonts w:ascii="Times New Roman" w:hAnsi="Times New Roman" w:cs="Times New Roman"/>
          <w:sz w:val="24"/>
          <w:szCs w:val="24"/>
        </w:rPr>
        <w:t xml:space="preserve"> SARS-CoV-2 clinical isolates were obtained from the National Institute of Infectious Diseases</w:t>
      </w:r>
      <w:r w:rsidR="004F12E0" w:rsidRPr="0027389C">
        <w:rPr>
          <w:rFonts w:ascii="Times New Roman" w:hAnsi="Times New Roman" w:cs="Times New Roman"/>
          <w:sz w:val="24"/>
          <w:szCs w:val="24"/>
        </w:rPr>
        <w:t>, Japan</w:t>
      </w:r>
      <w:r w:rsidR="002158C6" w:rsidRPr="0027389C">
        <w:rPr>
          <w:rFonts w:ascii="Times New Roman" w:hAnsi="Times New Roman" w:cs="Times New Roman"/>
          <w:sz w:val="24"/>
          <w:szCs w:val="24"/>
        </w:rPr>
        <w:t>. The SARS-CoV-2 MA-P10 strain (mouse-adapted hCoV-19/Japan/TY/WK-521/2020)</w:t>
      </w:r>
      <w:r w:rsidR="00751C42" w:rsidRPr="0027389C">
        <w:rPr>
          <w:rFonts w:ascii="Times New Roman" w:hAnsi="Times New Roman" w:cs="Times New Roman"/>
          <w:b/>
          <w:bCs/>
          <w:color w:val="0000FF"/>
          <w:sz w:val="24"/>
          <w:szCs w:val="24"/>
        </w:rPr>
        <w:fldChar w:fldCharType="begin" w:fldLock="1"/>
      </w:r>
      <w:r w:rsidR="00751C42" w:rsidRPr="0027389C">
        <w:rPr>
          <w:rFonts w:ascii="Times New Roman" w:hAnsi="Times New Roman" w:cs="Times New Roman"/>
          <w:b/>
          <w:bCs/>
          <w:color w:val="0000FF"/>
          <w:sz w:val="24"/>
          <w:szCs w:val="24"/>
        </w:rPr>
        <w:instrText>ADDIN CSL_CITATION {"citationItems":[{"id":"ITEM-1","itemData":{"DOI":"10.1101/2022.12.14.520006","author":[{"dropping-particle":"","family":"Uemura","given":"Kentaro","non-dropping-particle":"","parse-names":false,"suffix":""},{"dropping-particle":"","family":"Nobori","given":"Haruaki","non-dropping-particle":"","parse-names":false,"suffix":""},{"dropping-particle":"","family":"Sato","given":"Akihiko","non-dropping-particle":"","parse-names":false,"suffix":""},{"dropping-particle":"","family":"Toba","given":"Shinsuke","non-dropping-particle":"","parse-names":false,"suffix":""},{"dropping-particle":"","family":"Sasaki","given":"Michihito","non-dropping-particle":"","parse-names":false,"suffix":""},{"dropping-particle":"","family":"Tabata","given":"Koshiro","non-dropping-particle":"","parse-names":false,"suffix":""},{"dropping-particle":"","family":"Matsuno","given":"Keita","non-dropping-particle":"","parse-names":false,"suffix":""},{"dropping-particle":"","family":"Maeda","given":"Naoyoshi","non-dropping-particle":"","parse-names":false,"suffix":""},{"dropping-particle":"","family":"Ito","given":"Shiori","non-dropping-particle":"","parse-names":false,"suffix":""},{"dropping-particle":"","family":"Tanaka","given":"Mayu","non-dropping-particle":"","parse-names":false,"suffix":""},{"dropping-particle":"","family":"Anraku","given":"Yuki","non-dropping-particle":"","parse-names":false,"suffix":""},{"dropping-particle":"","family":"Kita","given":"Shunsuke","non-dropping-particle":"","parse-names":false,"suffix":""},{"dropping-particle":"","family":"Ishii","given":"Mayumi","non-dropping-particle":"","parse-names":false,"suffix":""},{"dropping-particle":"","family":"Orba","given":"Yasuko","non-dropping-particle":"","parse-names":false,"suffix":""},{"dropping-particle":"","family":"Matsuura","given":"Yoshiharu","non-dropping-particle":"","parse-names":false,"suffix":""},{"dropping-particle":"","family":"Hall","given":"William W","non-dropping-particle":"","parse-names":false,"suffix":""},{"dropping-particle":"","family":"Kida","given":"Hiroshi","non-dropping-particle":"","parse-names":false,"suffix":""},{"dropping-particle":"","family":"Matsuda","given":"Akira","non-dropping-particle":"","parse-names":false,"suffix":""},{"dropping-particle":"","family":"Maenaka","given":"Katsumi","non-dropping-particle":"","parse-names":false,"suffix":""},{"dropping-particle":"","family":"Initiative","given":"Drug Discovery","non-dropping-particle":"","parse-names":false,"suffix":""}],"container-title":"bioRxiv","id":"ITEM-1","issued":{"date-parts":[["2022"]]},"title":"2-Thiouridine is a broad-spectrum antiviral nucleoside analogue against positive-strand RNA viruses","type":"article-journal"},"uris":["http://www.mendeley.com/documents/?uuid=ea35df99-7aad-4e1b-a99d-aa04ec604efb"]}],"mendeley":{"formattedCitation":"&lt;sup&gt;2&lt;/sup&gt;","plainTextFormattedCitation":"2","previouslyFormattedCitation":"&lt;sup&gt;2&lt;/sup&gt;"},"properties":{"noteIndex":0},"schema":"https://github.com/citation-style-language/schema/raw/master/csl-citation.json"}</w:instrText>
      </w:r>
      <w:r w:rsidR="00751C42" w:rsidRPr="0027389C">
        <w:rPr>
          <w:rFonts w:ascii="Times New Roman" w:hAnsi="Times New Roman" w:cs="Times New Roman"/>
          <w:b/>
          <w:bCs/>
          <w:color w:val="0000FF"/>
          <w:sz w:val="24"/>
          <w:szCs w:val="24"/>
        </w:rPr>
        <w:fldChar w:fldCharType="separate"/>
      </w:r>
      <w:r w:rsidR="00751C42" w:rsidRPr="0027389C">
        <w:rPr>
          <w:rFonts w:ascii="Times New Roman" w:hAnsi="Times New Roman" w:cs="Times New Roman"/>
          <w:b/>
          <w:bCs/>
          <w:noProof/>
          <w:color w:val="0000FF"/>
          <w:sz w:val="24"/>
          <w:szCs w:val="24"/>
          <w:vertAlign w:val="superscript"/>
        </w:rPr>
        <w:t>2</w:t>
      </w:r>
      <w:r w:rsidR="00751C42" w:rsidRPr="0027389C">
        <w:rPr>
          <w:rFonts w:ascii="Times New Roman" w:hAnsi="Times New Roman" w:cs="Times New Roman"/>
          <w:b/>
          <w:bCs/>
          <w:color w:val="0000FF"/>
          <w:sz w:val="24"/>
          <w:szCs w:val="24"/>
        </w:rPr>
        <w:fldChar w:fldCharType="end"/>
      </w:r>
      <w:r w:rsidR="002158C6" w:rsidRPr="0027389C">
        <w:rPr>
          <w:rFonts w:ascii="Times New Roman" w:hAnsi="Times New Roman" w:cs="Times New Roman"/>
          <w:sz w:val="24"/>
          <w:szCs w:val="24"/>
        </w:rPr>
        <w:t xml:space="preserve"> was </w:t>
      </w:r>
      <w:r w:rsidR="00751C42" w:rsidRPr="0027389C">
        <w:rPr>
          <w:rFonts w:ascii="Times New Roman" w:hAnsi="Times New Roman" w:cs="Times New Roman"/>
          <w:sz w:val="24"/>
          <w:szCs w:val="24"/>
        </w:rPr>
        <w:t>prepared according to previous reports</w:t>
      </w:r>
      <w:r w:rsidR="00751C42" w:rsidRPr="0027389C">
        <w:rPr>
          <w:rFonts w:ascii="Times New Roman" w:hAnsi="Times New Roman" w:cs="Times New Roman"/>
          <w:b/>
          <w:bCs/>
          <w:color w:val="0000FF"/>
          <w:sz w:val="24"/>
          <w:szCs w:val="24"/>
        </w:rPr>
        <w:fldChar w:fldCharType="begin" w:fldLock="1"/>
      </w:r>
      <w:r w:rsidR="005E1CA2" w:rsidRPr="0027389C">
        <w:rPr>
          <w:rFonts w:ascii="Times New Roman" w:hAnsi="Times New Roman" w:cs="Times New Roman"/>
          <w:b/>
          <w:bCs/>
          <w:color w:val="0000FF"/>
          <w:sz w:val="24"/>
          <w:szCs w:val="24"/>
        </w:rPr>
        <w:instrText>ADDIN CSL_CITATION {"citationItems":[{"id":"ITEM-1","itemData":{"DOI":"10.1038/s41586-020-2708-8","ISSN":"14764687","PMID":"32854108","abstract":"Coronaviruses are prone to transmission to new host species, as recently demonstrated by the spread to humans of severe acute respiratory syndrome coronavirus 2 (SARS-CoV-2), the causative agent of the coronavirus disease 2019 (COVID-19) pandemic1. Small animal models that recapitulate SARS-CoV-2 disease are needed urgently for rapid evaluation of medical countermeasures2,3. SARS-CoV-2 cannot infect wild-type laboratory mice owing to inefficient interactions between the viral spike protein and the mouse orthologue of the human receptor, angiotensin-converting enzyme 2 (ACE2)4. Here we used reverse genetics5 to remodel the interaction between SARS-CoV-2 spike protein and mouse ACE2 and designed mouse-adapted SARS-CoV-2 (SARS-CoV-2 MA), a recombinant virus that can use mouse ACE2 for entry into cells. SARS-CoV-2 MA was able to replicate in the upper and lower airways of both young adult and aged BALB/c mice. SARS-CoV-2 MA caused more severe disease in aged mice, and exhibited more clinically relevant phenotypes than those seen in Hfh4-ACE2 transgenic mice, which express human ACE2 under the control of the Hfh4 (also known as Foxj1) promoter. We demonstrate the utility of this model using vaccine-challenge studies in immune-competent mice with native expression of mouse ACE2. Finally, we show that the clinical candidate interferon-λ1a (IFN-λ1a) potently inhibits SARS-CoV-2 replication in primary human airway epithelial cells in vitro—both prophylactic and therapeutic administration of IFN-λ1a diminished SARS-CoV-2 replication in mice. In summary, the mouse-adapted SARS-CoV-2 MA model demonstrates age-related disease pathogenesis and supports the clinical use of pegylated IFN-λ1a as a treatment for human COVID-196.","author":[{"dropping-particle":"","family":"Dinnon","given":"Kenneth H.","non-dropping-particle":"","parse-names":false,"suffix":""},{"dropping-particle":"","family":"Leist","given":"Sarah R.","non-dropping-particle":"","parse-names":false,"suffix":""},{"dropping-particle":"","family":"Schäfer","given":"Alexandra","non-dropping-particle":"","parse-names":false,"suffix":""},{"dropping-particle":"","family":"Edwards","given":"Caitlin E.","non-dropping-particle":"","parse-names":false,"suffix":""},{"dropping-particle":"","family":"Martinez","given":"David R.","non-dropping-particle":"","parse-names":false,"suffix":""},{"dropping-particle":"","family":"Montgomery","given":"Stephanie A.","non-dropping-particle":"","parse-names":false,"suffix":""},{"dropping-particle":"","family":"West","given":"Ande","non-dropping-particle":"","parse-names":false,"suffix":""},{"dropping-particle":"","family":"Yount","given":"Boyd L.","non-dropping-particle":"","parse-names":false,"suffix":""},{"dropping-particle":"","family":"Hou","given":"Yixuan J.","non-dropping-particle":"","parse-names":false,"suffix":""},{"dropping-particle":"","family":"Adams","given":"Lily E.","non-dropping-particle":"","parse-names":false,"suffix":""},{"dropping-particle":"","family":"Gully","given":"Kendra L.","non-dropping-particle":"","parse-names":false,"suffix":""},{"dropping-particle":"","family":"Brown","given":"Ariane J.","non-dropping-particle":"","parse-names":false,"suffix":""},{"dropping-particle":"","family":"Huang","given":"Emily","non-dropping-particle":"","parse-names":false,"suffix":""},{"dropping-particle":"","family":"Bryant","given":"Matthew D.","non-dropping-particle":"","parse-names":false,"suffix":""},{"dropping-particle":"","family":"Choong","given":"Ingrid C.","non-dropping-particle":"","parse-names":false,"suffix":""},{"dropping-particle":"","family":"Glenn","given":"Jeffrey S.","non-dropping-particle":"","parse-names":false,"suffix":""},{"dropping-particle":"","family":"Gralinski","given":"Lisa E.","non-dropping-particle":"","parse-names":false,"suffix":""},{"dropping-particle":"","family":"Sheahan","given":"Timothy P.","non-dropping-particle":"","parse-names":false,"suffix":""},{"dropping-particle":"","family":"Baric","given":"Ralph S.","non-dropping-particle":"","parse-names":false,"suffix":""}],"container-title":"Nature","id":"ITEM-1","issue":"7830","issued":{"date-parts":[["2020"]]},"page":"560-566","publisher":"Springer US","title":"A mouse-adapted model of SARS-CoV-2 to test COVID-19 countermeasures","type":"article-journal","volume":"586"},"uris":["http://www.mendeley.com/documents/?uuid=99f4824f-5a08-4abe-9e61-6e25d1aafe79"]},{"id":"ITEM-2","itemData":{"DOI":"10.1016/j.cell.2020.09.050","ISSN":"10974172","PMID":"33031744","abstract":"The SARS-CoV-2 pandemic has caused extreme human suffering and economic harm. We generated and characterized a new mouse-adapted SARS-CoV-2 virus that captures multiple aspects of severe COVID-19 disease in standard laboratory mice. This SARS-CoV-2 model exhibits the spectrum of morbidity and mortality of COVID-19 disease as well as aspects of host genetics, age, cellular tropisms, elevated Th1 cytokines, and loss of surfactant expression and pulmonary function linked to pathological features of acute lung injury (ALI) and acute respiratory distress syndrome (ARDS). This model can rapidly access existing mouse resources to elucidate the role of host genetics, underlying molecular mechanisms governing SARS-CoV-2 pathogenesis, and the protective or pathogenic immune responses related to disease severity. The model promises to provide a robust platform for studies of ALI and ARDS to evaluate vaccine and antiviral drug performance, including in the most vulnerable populations (i.e., the aged) using standard laboratory mice.","author":[{"dropping-particle":"","family":"Leist","given":"Sarah R.","non-dropping-particle":"","parse-names":false,"suffix":""},{"dropping-particle":"","family":"Dinnon","given":"Kenneth H.","non-dropping-particle":"","parse-names":false,"suffix":""},{"dropping-particle":"","family":"Schäfer","given":"Alexandra","non-dropping-particle":"","parse-names":false,"suffix":""},{"dropping-particle":"V.","family":"Tse","given":"Longping","non-dropping-particle":"","parse-names":false,"suffix":""},{"dropping-particle":"","family":"Okuda","given":"Kenichi","non-dropping-particle":"","parse-names":false,"suffix":""},{"dropping-particle":"","family":"Hou","given":"Yixuan J.","non-dropping-particle":"","parse-names":false,"suffix":""},{"dropping-particle":"","family":"West","given":"Ande","non-dropping-particle":"","parse-names":false,"suffix":""},{"dropping-particle":"","family":"Edwards","given":"Caitlin E.","non-dropping-particle":"","parse-names":false,"suffix":""},{"dropping-particle":"","family":"Sanders","given":"Wes","non-dropping-particle":"","parse-names":false,"suffix":""},{"dropping-particle":"","family":"Fritch","given":"Ethan J.","non-dropping-particle":"","parse-names":false,"suffix":""},{"dropping-particle":"","family":"Gully","given":"Kendra L.","non-dropping-particle":"","parse-names":false,"suffix":""},{"dropping-particle":"","family":"Scobey","given":"Trevor","non-dropping-particle":"","parse-names":false,"suffix":""},{"dropping-particle":"","family":"Brown","given":"Ariane J.","non-dropping-particle":"","parse-names":false,"suffix":""},{"dropping-particle":"","family":"Sheahan","given":"Timothy P.","non-dropping-particle":"","parse-names":false,"suffix":""},{"dropping-particle":"","family":"Moorman","given":"Nathaniel J.","non-dropping-particle":"","parse-names":false,"suffix":""},{"dropping-particle":"","family":"Boucher","given":"Richard C.","non-dropping-particle":"","parse-names":false,"suffix":""},{"dropping-particle":"","family":"Gralinski","given":"Lisa E.","non-dropping-particle":"","parse-names":false,"suffix":""},{"dropping-particle":"","family":"Montgomery","given":"Stephanie A.","non-dropping-particle":"","parse-names":false,"suffix":""},{"dropping-particle":"","family":"Baric","given":"Ralph S.","non-dropping-particle":"","parse-names":false,"suffix":""}],"container-title":"Cell","id":"ITEM-2","issue":"4","issued":{"date-parts":[["2020"]]},"page":"1070-1085.e12","title":"A Mouse-Adapted SARS-CoV-2 Induces Acute Lung Injury and Mortality in Standard Laboratory Mice","type":"article-journal","volume":"183"},"uris":["http://www.mendeley.com/documents/?uuid=0694ed68-763d-4a1a-a3bf-5a95ac8fc337"]},{"id":"ITEM-3","itemData":{"DOI":"10.1126/science.abc4730","ISSN":"10959203","PMID":"32732280","abstract":"The ongoing coronavirus disease 2019 (COVID-19) pandemic has prioritized the development of small-animal models for severe acute respiratory syndrome coronavirus 2 (SARS-CoV-2). We adapted a clinical isolate of SARS-CoV-2 by serial passaging in the respiratory tract of aged BALB/c mice. The resulting mouse-adapted strain at passage 6 (called MASCp6) showed increased infectivity in mouse lung and led to interstitial pneumonia and inflammatory responses in both young and aged mice after intranasal inoculation. Deep sequencing revealed a panel of adaptive mutations potentially associated with the increased virulence. In particular, the N501Y mutation is located at the receptor binding domain (RBD) of the spike protein. The protective efficacy of a recombinant RBD vaccine candidate was validated by using this model. Thus, this mouse-adapted strain and associated challenge model should be of value in evaluating vaccines and antivirals against SARS-CoV-2.","author":[{"dropping-particle":"","family":"Gu","given":"Hongjing","non-dropping-particle":"","parse-names":false,"suffix":""},{"dropping-particle":"","family":"Chen","given":"Qi","non-dropping-particle":"","parse-names":false,"suffix":""},{"dropping-particle":"","family":"Yang","given":"Guan","non-dropping-particle":"","parse-names":false,"suffix":""},{"dropping-particle":"","family":"He","given":"Lei","non-dropping-particle":"","parse-names":false,"suffix":""},{"dropping-particle":"","family":"Fan","given":"Hang","non-dropping-particle":"","parse-names":false,"suffix":""},{"dropping-particle":"","family":"Deng","given":"Yong Qiang","non-dropping-particle":"","parse-names":false,"suffix":""},{"dropping-particle":"","family":"Wang","given":"Yanxiao","non-dropping-particle":"","parse-names":false,"suffix":""},{"dropping-particle":"","family":"Teng","given":"Yue","non-dropping-particle":"","parse-names":false,"suffix":""},{"dropping-particle":"","family":"Zhao","given":"Zhongpeng","non-dropping-particle":"","parse-names":false,"suffix":""},{"dropping-particle":"","family":"Cui","given":"Yujun","non-dropping-particle":"","parse-names":false,"suffix":""},{"dropping-particle":"","family":"Li","given":"Yuchang","non-dropping-particle":"","parse-names":false,"suffix":""},{"dropping-particle":"","family":"Li","given":"Xiao Feng","non-dropping-particle":"","parse-names":false,"suffix":""},{"dropping-particle":"","family":"Li","given":"Jiangfan","non-dropping-particle":"","parse-names":false,"suffix":""},{"dropping-particle":"","family":"Zhang","given":"Na Na","non-dropping-particle":"","parse-names":false,"suffix":""},{"dropping-particle":"","family":"Yang","given":"Xiaolan","non-dropping-particle":"","parse-names":false,"suffix":""},{"dropping-particle":"","family":"Chen","given":"Shaolong","non-dropping-particle":"","parse-names":false,"suffix":""},{"dropping-particle":"","family":"Guo","given":"Yan","non-dropping-particle":"","parse-names":false,"suffix":""},{"dropping-particle":"","family":"Zhao","given":"Guangyu","non-dropping-particle":"","parse-names":false,"suffix":""},{"dropping-particle":"","family":"Wang","given":"Xiliang","non-dropping-particle":"","parse-names":false,"suffix":""},{"dropping-particle":"","family":"Luo","given":"De Yan","non-dropping-particle":"","parse-names":false,"suffix":""},{"dropping-particle":"","family":"Wang","given":"Hui","non-dropping-particle":"","parse-names":false,"suffix":""},{"dropping-particle":"","family":"Yang","given":"Xiao","non-dropping-particle":"","parse-names":false,"suffix":""},{"dropping-particle":"","family":"Li","given":"Yan","non-dropping-particle":"","parse-names":false,"suffix":""},{"dropping-particle":"","family":"Han","given":"Gencheng","non-dropping-particle":"","parse-names":false,"suffix":""},{"dropping-particle":"","family":"He","given":"Yuxian","non-dropping-particle":"","parse-names":false,"suffix":""},{"dropping-particle":"","family":"Zhou","given":"Xiaojun","non-dropping-particle":"","parse-names":false,"suffix":""},{"dropping-particle":"","family":"Geng","given":"Shusheng","non-dropping-particle":"","parse-names":false,"suffix":""},{"dropping-particle":"","family":"Sheng","given":"Xiaoli","non-dropping-particle":"","parse-names":false,"suffix":""},{"dropping-particle":"","family":"Jiang","given":"Shibo","non-dropping-particle":"","parse-names":false,"suffix":""},{"dropping-particle":"","family":"Sun","given":"Shihui","non-dropping-particle":"","parse-names":false,"suffix":""},{"dropping-particle":"","family":"Qin","given":"Cheng Feng","non-dropping-particle":"","parse-names":false,"suffix":""},{"dropping-particle":"","family":"Zhou","given":"Yusen","non-dropping-particle":"","parse-names":false,"suffix":""}],"container-title":"Science","id":"ITEM-3","issue":"6511","issued":{"date-parts":[["2020"]]},"page":"1603-1607","title":"Adaptation of SARS-CoV-2 in BALB/c mice for testing vaccine efficacy","type":"article-journal","volume":"369"},"uris":["http://www.mendeley.com/documents/?uuid=bf0ae92f-598c-4278-ae7b-3f6984fdbb92"]}],"mendeley":{"formattedCitation":"&lt;sup&gt;3–5&lt;/sup&gt;","plainTextFormattedCitation":"3–5","previouslyFormattedCitation":"&lt;sup&gt;3–5&lt;/sup&gt;"},"properties":{"noteIndex":0},"schema":"https://github.com/citation-style-language/schema/raw/master/csl-citation.json"}</w:instrText>
      </w:r>
      <w:r w:rsidR="00751C42" w:rsidRPr="0027389C">
        <w:rPr>
          <w:rFonts w:ascii="Times New Roman" w:hAnsi="Times New Roman" w:cs="Times New Roman"/>
          <w:b/>
          <w:bCs/>
          <w:color w:val="0000FF"/>
          <w:sz w:val="24"/>
          <w:szCs w:val="24"/>
        </w:rPr>
        <w:fldChar w:fldCharType="separate"/>
      </w:r>
      <w:r w:rsidR="00751C42" w:rsidRPr="0027389C">
        <w:rPr>
          <w:rFonts w:ascii="Times New Roman" w:hAnsi="Times New Roman" w:cs="Times New Roman"/>
          <w:b/>
          <w:bCs/>
          <w:noProof/>
          <w:color w:val="0000FF"/>
          <w:sz w:val="24"/>
          <w:szCs w:val="24"/>
          <w:vertAlign w:val="superscript"/>
        </w:rPr>
        <w:t>3–5</w:t>
      </w:r>
      <w:r w:rsidR="00751C42" w:rsidRPr="0027389C">
        <w:rPr>
          <w:rFonts w:ascii="Times New Roman" w:hAnsi="Times New Roman" w:cs="Times New Roman"/>
          <w:b/>
          <w:bCs/>
          <w:color w:val="0000FF"/>
          <w:sz w:val="24"/>
          <w:szCs w:val="24"/>
        </w:rPr>
        <w:fldChar w:fldCharType="end"/>
      </w:r>
      <w:r w:rsidR="00560737" w:rsidRPr="0027389C">
        <w:rPr>
          <w:rFonts w:ascii="Times New Roman" w:hAnsi="Times New Roman" w:cs="Times New Roman"/>
          <w:sz w:val="24"/>
          <w:szCs w:val="24"/>
        </w:rPr>
        <w:t>.</w:t>
      </w:r>
      <w:r w:rsidR="002158C6" w:rsidRPr="0027389C">
        <w:rPr>
          <w:rFonts w:ascii="Times New Roman" w:hAnsi="Times New Roman" w:cs="Times New Roman"/>
          <w:sz w:val="24"/>
          <w:szCs w:val="24"/>
        </w:rPr>
        <w:t xml:space="preserve"> The viruses were propagated in VeroE6/TMPRSS2 cells</w:t>
      </w:r>
      <w:r w:rsidR="004F12E0" w:rsidRPr="0027389C">
        <w:rPr>
          <w:rFonts w:ascii="Times New Roman" w:hAnsi="Times New Roman" w:cs="Times New Roman"/>
          <w:sz w:val="24"/>
          <w:szCs w:val="24"/>
        </w:rPr>
        <w:t xml:space="preserve">, and the resulting viral </w:t>
      </w:r>
      <w:r w:rsidR="002158C6" w:rsidRPr="0027389C">
        <w:rPr>
          <w:rFonts w:ascii="Times New Roman" w:hAnsi="Times New Roman" w:cs="Times New Roman"/>
          <w:sz w:val="24"/>
          <w:szCs w:val="24"/>
        </w:rPr>
        <w:t>stocks were stored at −80</w:t>
      </w:r>
      <w:r w:rsidR="004F12E0" w:rsidRPr="0027389C">
        <w:rPr>
          <w:rFonts w:ascii="Times New Roman" w:hAnsi="Times New Roman" w:cs="Times New Roman"/>
          <w:sz w:val="24"/>
          <w:szCs w:val="24"/>
        </w:rPr>
        <w:t xml:space="preserve"> </w:t>
      </w:r>
      <w:r w:rsidR="002158C6" w:rsidRPr="0027389C">
        <w:rPr>
          <w:rFonts w:ascii="Times New Roman" w:hAnsi="Times New Roman" w:cs="Times New Roman"/>
          <w:sz w:val="24"/>
          <w:szCs w:val="24"/>
        </w:rPr>
        <w:t>°C. Viral titers were determined in VeroE6/TMPRSS2 cells using TCID</w:t>
      </w:r>
      <w:r w:rsidR="002158C6" w:rsidRPr="0027389C">
        <w:rPr>
          <w:rFonts w:ascii="Times New Roman" w:hAnsi="Times New Roman" w:cs="Times New Roman"/>
          <w:sz w:val="24"/>
          <w:szCs w:val="24"/>
          <w:vertAlign w:val="subscript"/>
        </w:rPr>
        <w:t>50</w:t>
      </w:r>
      <w:r w:rsidR="00BC7EB6" w:rsidRPr="0027389C">
        <w:rPr>
          <w:rFonts w:ascii="Times New Roman" w:hAnsi="Times New Roman" w:cs="Times New Roman"/>
          <w:sz w:val="24"/>
          <w:szCs w:val="24"/>
        </w:rPr>
        <w:t xml:space="preserve"> </w:t>
      </w:r>
      <w:r w:rsidR="002158C6" w:rsidRPr="0027389C">
        <w:rPr>
          <w:rFonts w:ascii="Times New Roman" w:hAnsi="Times New Roman" w:cs="Times New Roman"/>
          <w:sz w:val="24"/>
          <w:szCs w:val="24"/>
        </w:rPr>
        <w:t>assays.</w:t>
      </w:r>
    </w:p>
    <w:p w14:paraId="3145E773" w14:textId="4BE936F4" w:rsidR="00ED6908" w:rsidRPr="0027389C" w:rsidRDefault="00ED6908" w:rsidP="00D831F0">
      <w:pPr>
        <w:rPr>
          <w:rFonts w:ascii="Times New Roman" w:hAnsi="Times New Roman" w:cs="Times New Roman"/>
          <w:sz w:val="24"/>
          <w:szCs w:val="24"/>
        </w:rPr>
      </w:pPr>
    </w:p>
    <w:p w14:paraId="4CEE08B4" w14:textId="2A6BDDF5" w:rsidR="00A924C9" w:rsidRPr="0027389C" w:rsidRDefault="00070FDC" w:rsidP="00D831F0">
      <w:pPr>
        <w:rPr>
          <w:rFonts w:ascii="Times New Roman" w:hAnsi="Times New Roman" w:cs="Times New Roman"/>
          <w:b/>
          <w:bCs/>
          <w:sz w:val="24"/>
          <w:szCs w:val="24"/>
        </w:rPr>
      </w:pPr>
      <w:r w:rsidRPr="0027389C">
        <w:rPr>
          <w:rFonts w:ascii="Times New Roman" w:hAnsi="Times New Roman" w:cs="Times New Roman"/>
          <w:b/>
          <w:bCs/>
          <w:sz w:val="24"/>
          <w:szCs w:val="24"/>
        </w:rPr>
        <w:t>PDPS selection</w:t>
      </w:r>
    </w:p>
    <w:p w14:paraId="21838EF9" w14:textId="526FE47F" w:rsidR="00070FDC" w:rsidRPr="0027389C" w:rsidRDefault="0621DFB2" w:rsidP="00D831F0">
      <w:pPr>
        <w:ind w:firstLine="840"/>
        <w:rPr>
          <w:rFonts w:ascii="Times New Roman" w:hAnsi="Times New Roman" w:cs="Times New Roman"/>
          <w:sz w:val="24"/>
          <w:szCs w:val="24"/>
        </w:rPr>
      </w:pPr>
      <w:r w:rsidRPr="0027389C">
        <w:rPr>
          <w:rFonts w:ascii="Times New Roman" w:hAnsi="Times New Roman" w:cs="Times New Roman"/>
          <w:sz w:val="24"/>
          <w:szCs w:val="24"/>
        </w:rPr>
        <w:t xml:space="preserve">Thioether-macrocyclic peptide libraries were constructed using the flexible </w:t>
      </w:r>
      <w:r w:rsidRPr="0027389C">
        <w:rPr>
          <w:rFonts w:ascii="Times New Roman" w:hAnsi="Times New Roman" w:cs="Times New Roman"/>
          <w:i/>
          <w:iCs/>
          <w:sz w:val="24"/>
          <w:szCs w:val="24"/>
        </w:rPr>
        <w:t>in vitro</w:t>
      </w:r>
      <w:r w:rsidRPr="0027389C">
        <w:rPr>
          <w:rFonts w:ascii="Times New Roman" w:hAnsi="Times New Roman" w:cs="Times New Roman"/>
          <w:sz w:val="24"/>
          <w:szCs w:val="24"/>
        </w:rPr>
        <w:t xml:space="preserve"> translation system, with </w:t>
      </w:r>
      <w:proofErr w:type="spellStart"/>
      <w:r w:rsidRPr="0027389C">
        <w:rPr>
          <w:rFonts w:ascii="Times New Roman" w:hAnsi="Times New Roman" w:cs="Times New Roman"/>
          <w:sz w:val="24"/>
          <w:szCs w:val="24"/>
        </w:rPr>
        <w:t>ClAc</w:t>
      </w:r>
      <w:proofErr w:type="spellEnd"/>
      <w:r w:rsidRPr="0027389C">
        <w:rPr>
          <w:rFonts w:ascii="Times New Roman" w:hAnsi="Times New Roman" w:cs="Times New Roman"/>
          <w:sz w:val="24"/>
          <w:szCs w:val="24"/>
        </w:rPr>
        <w:t>-L-</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 xml:space="preserve"> as an initiator</w:t>
      </w:r>
      <w:r w:rsidR="3E472947" w:rsidRPr="0027389C">
        <w:rPr>
          <w:rFonts w:ascii="Times New Roman" w:hAnsi="Times New Roman" w:cs="Times New Roman"/>
          <w:b/>
          <w:bCs/>
          <w:color w:val="0000FF"/>
          <w:sz w:val="24"/>
          <w:szCs w:val="24"/>
        </w:rPr>
        <w:fldChar w:fldCharType="begin" w:fldLock="1"/>
      </w:r>
      <w:r w:rsidR="3E472947" w:rsidRPr="0027389C">
        <w:rPr>
          <w:rFonts w:ascii="Times New Roman" w:hAnsi="Times New Roman" w:cs="Times New Roman"/>
          <w:b/>
          <w:bCs/>
          <w:color w:val="0000FF"/>
          <w:sz w:val="24"/>
          <w:szCs w:val="24"/>
        </w:rPr>
        <w:instrText xml:space="preserve">ADDIN CSL_CITATION {"citationItems":[{"id":"ITEM-1","itemData":{"DOI":"10.1038/nprot.2011.331","ISSN":"17542189","PMID":"21637198","abstract":"Genetic code reprogramming is a method for the reassignment of arbitrary codons from proteinogenic amino acids to nonproteinogenic ones; thus, specific sequences of nonstandard peptides can be ribosomally expressed according to their mRNA templates. Here we describe a protocol that facilitates genetic code reprogramming using flexizymes integrated with a custom-made in vitro translation apparatus, referred to as the flexible in vitro translation (FIT) system. Flexizymes are flexible tRNA acylation ribozymes that enable the preparation of a diverse array of nonproteinogenic acyl-tRNAs. These acyl-tRNAs read vacant codons created in the FIT system, yielding the desired nonstandard peptides with diverse exotic structures, such as N-methyl amino acids, D-amino acids and physiologically stable macrocyclic scaffolds. The facility of the protocol allows a wide variety of applications in the synthesis of new classes of nonstandard peptides with biological functions. Preparation of flexizymes and tRNA used for genetic code reprogramming, optimization of flexizyme reaction conditions and expression of nonstandard peptides using the FIT system can be completed by one person in </w:instrText>
      </w:r>
      <w:r w:rsidR="3E472947" w:rsidRPr="0027389C">
        <w:rPr>
          <w:rFonts w:ascii="ＭＳ 明朝" w:eastAsia="ＭＳ 明朝" w:hAnsi="ＭＳ 明朝" w:cs="ＭＳ 明朝"/>
          <w:b/>
          <w:bCs/>
          <w:color w:val="0000FF"/>
          <w:sz w:val="24"/>
          <w:szCs w:val="24"/>
        </w:rPr>
        <w:instrText>∼</w:instrText>
      </w:r>
      <w:r w:rsidR="3E472947" w:rsidRPr="0027389C">
        <w:rPr>
          <w:rFonts w:ascii="Times New Roman" w:hAnsi="Times New Roman" w:cs="Times New Roman"/>
          <w:b/>
          <w:bCs/>
          <w:color w:val="0000FF"/>
          <w:sz w:val="24"/>
          <w:szCs w:val="24"/>
        </w:rPr>
        <w:instrText>1 week. However, once the flexizymes and tRNAs are in hand and reaction conditions are fixed, synthesis of acyl-tRNAs and peptide expression is generally completed in 1 d, and alteration of a peptide sequence can be achieved by simply changing the corresponding mRNA template. © 2011 Nature America, Inc. All rights reserved.","author":[{"dropping-particle":"","family":"Goto","given":"Yuki","non-dropping-particle":"","parse-names":false,"suffix":""},{"dropping-particle":"","family":"Katoh","given":"Takayuki","non-dropping-particle":"","parse-names":false,"suffix":""},{"dropping-particle":"","family":"Suga","given":"Hiroaki","non-dropping-particle":"","parse-names":false,"suffix":""}],"container-title":"Nature Protocols","id":"ITEM-1","issue":"6","issued":{"date-parts":[["2011"]]},"page":"779-790","title":"Flexizymes for genetic code reprogramming","type":"article-journal","volume":"6"},"uris":["http://www.mendeley.com/documents/?uuid=0df3da5a-c934-4faa-a3cc-a56ee35f6b19"]}],"mendeley":{"formattedCitation":"&lt;sup&gt;6&lt;/sup&gt;","plainTextFormattedCitation":"6","previouslyFormattedCitation":"&lt;sup&gt;6&lt;/sup&gt;"},"properties":{"noteIndex":0},"schema":"https://github.com/citation-style-language/schema/raw/master/csl-citation.json"}</w:instrText>
      </w:r>
      <w:r w:rsidR="3E472947" w:rsidRPr="0027389C">
        <w:rPr>
          <w:rFonts w:ascii="Times New Roman" w:hAnsi="Times New Roman" w:cs="Times New Roman"/>
          <w:b/>
          <w:bCs/>
          <w:color w:val="0000FF"/>
          <w:sz w:val="24"/>
          <w:szCs w:val="24"/>
        </w:rPr>
        <w:fldChar w:fldCharType="separate"/>
      </w:r>
      <w:r w:rsidRPr="0027389C">
        <w:rPr>
          <w:rFonts w:ascii="Times New Roman" w:hAnsi="Times New Roman" w:cs="Times New Roman"/>
          <w:b/>
          <w:bCs/>
          <w:noProof/>
          <w:color w:val="0000FF"/>
          <w:sz w:val="24"/>
          <w:szCs w:val="24"/>
          <w:vertAlign w:val="superscript"/>
        </w:rPr>
        <w:t>6</w:t>
      </w:r>
      <w:r w:rsidR="3E472947" w:rsidRPr="0027389C">
        <w:rPr>
          <w:rFonts w:ascii="Times New Roman" w:hAnsi="Times New Roman" w:cs="Times New Roman"/>
          <w:b/>
          <w:bCs/>
          <w:color w:val="0000FF"/>
          <w:sz w:val="24"/>
          <w:szCs w:val="24"/>
        </w:rPr>
        <w:fldChar w:fldCharType="end"/>
      </w:r>
      <w:r w:rsidRPr="0027389C">
        <w:rPr>
          <w:rFonts w:ascii="Times New Roman" w:hAnsi="Times New Roman" w:cs="Times New Roman"/>
          <w:sz w:val="24"/>
          <w:szCs w:val="24"/>
        </w:rPr>
        <w:t>. The mRNA libraries were prepared as previously reported</w:t>
      </w:r>
      <w:r w:rsidR="3E472947" w:rsidRPr="0027389C">
        <w:rPr>
          <w:rFonts w:ascii="Times New Roman" w:hAnsi="Times New Roman" w:cs="Times New Roman"/>
          <w:b/>
          <w:bCs/>
          <w:color w:val="0000FF"/>
          <w:sz w:val="24"/>
          <w:szCs w:val="24"/>
        </w:rPr>
        <w:fldChar w:fldCharType="begin" w:fldLock="1"/>
      </w:r>
      <w:r w:rsidR="3E472947" w:rsidRPr="0027389C">
        <w:rPr>
          <w:rFonts w:ascii="Times New Roman" w:hAnsi="Times New Roman" w:cs="Times New Roman"/>
          <w:b/>
          <w:bCs/>
          <w:color w:val="0000FF"/>
          <w:sz w:val="24"/>
          <w:szCs w:val="24"/>
        </w:rPr>
        <w:instrText>ADDIN CSL_CITATION {"citationItems":[{"id":"ITEM-1","itemData":{"DOI":"10.1021/ja312579u","ISSN":"00027863","PMID":"23506421","abstract":"Here, we describe a novel method that enables high-speed in vitro selection of functional peptides, peptidomimetics, and proteins via a simple procedure. We first developed a new cell-free translation system, the TRAP system (transcription-translation coupled with association of puromycin linker), which automatically produces a polypeptide library through a series of sequential reactions: transcription, association of puromycin-DNA linker, translation, and conjugation between the nascent polypeptide and puromycin-DNA linker. We then applied the TRAP system for the selection of macrocyclic peptides against human serum albumin. Six rounds of selection using TRAP display were performed in approximately 14 h, yielding macrocyclic peptides with nanomolar affinity to their target protein. Because TRAP display enables high-speed selection of functional polypeptides, it will facilitate the generation of various polypeptides that are useful for biological and therapeutic applications. © 2013 American Chemical Society.","author":[{"dropping-particle":"","family":"Ishizawa","given":"Takahiro","non-dropping-particle":"","parse-names":false,"suffix":""},{"dropping-particle":"","family":"Kawakami","given":"Takashi","non-dropping-particle":"","parse-names":false,"suffix":""},{"dropping-particle":"","family":"Reid","given":"Patrick C.","non-dropping-particle":"","parse-names":false,"suffix":""},{"dropping-particle":"","family":"Murakami","given":"Hiroshi","non-dropping-particle":"","parse-names":false,"suffix":""}],"container-title":"Journal of the American Chemical Society","id":"ITEM-1","issue":"14","issued":{"date-parts":[["2013"]]},"page":"5433-5440","title":"TRAP display: A high-speed selection method for the generation of functional polypeptides","type":"article-journal","volume":"135"},"uris":["http://www.mendeley.com/documents/?uuid=2cfb0673-1966-4ea7-8f2d-7faac26b8254"]}],"mendeley":{"formattedCitation":"&lt;sup&gt;7&lt;/sup&gt;","plainTextFormattedCitation":"7","previouslyFormattedCitation":"&lt;sup&gt;7&lt;/sup&gt;"},"properties":{"noteIndex":0},"schema":"https://github.com/citation-style-language/schema/raw/master/csl-citation.json"}</w:instrText>
      </w:r>
      <w:r w:rsidR="3E472947" w:rsidRPr="0027389C">
        <w:rPr>
          <w:rFonts w:ascii="Times New Roman" w:hAnsi="Times New Roman" w:cs="Times New Roman"/>
          <w:b/>
          <w:bCs/>
          <w:color w:val="0000FF"/>
          <w:sz w:val="24"/>
          <w:szCs w:val="24"/>
        </w:rPr>
        <w:fldChar w:fldCharType="separate"/>
      </w:r>
      <w:r w:rsidRPr="0027389C">
        <w:rPr>
          <w:rFonts w:ascii="Times New Roman" w:hAnsi="Times New Roman" w:cs="Times New Roman"/>
          <w:b/>
          <w:bCs/>
          <w:noProof/>
          <w:color w:val="0000FF"/>
          <w:sz w:val="24"/>
          <w:szCs w:val="24"/>
          <w:vertAlign w:val="superscript"/>
        </w:rPr>
        <w:t>7</w:t>
      </w:r>
      <w:r w:rsidR="3E472947" w:rsidRPr="0027389C">
        <w:rPr>
          <w:rFonts w:ascii="Times New Roman" w:hAnsi="Times New Roman" w:cs="Times New Roman"/>
          <w:b/>
          <w:bCs/>
          <w:color w:val="0000FF"/>
          <w:sz w:val="24"/>
          <w:szCs w:val="24"/>
        </w:rPr>
        <w:fldChar w:fldCharType="end"/>
      </w:r>
      <w:r w:rsidRPr="0027389C">
        <w:rPr>
          <w:rFonts w:ascii="Times New Roman" w:hAnsi="Times New Roman" w:cs="Times New Roman"/>
          <w:sz w:val="24"/>
          <w:szCs w:val="24"/>
        </w:rPr>
        <w:t xml:space="preserve">. The mRNA library corresponding for the thioether-macrocyclic peptide library was designed to contain an AUG initiator codon for </w:t>
      </w:r>
      <w:proofErr w:type="spellStart"/>
      <w:r w:rsidRPr="0027389C">
        <w:rPr>
          <w:rFonts w:ascii="Times New Roman" w:hAnsi="Times New Roman" w:cs="Times New Roman"/>
          <w:sz w:val="24"/>
          <w:szCs w:val="24"/>
        </w:rPr>
        <w:t>ClAc</w:t>
      </w:r>
      <w:proofErr w:type="spellEnd"/>
      <w:r w:rsidRPr="0027389C">
        <w:rPr>
          <w:rFonts w:ascii="Times New Roman" w:hAnsi="Times New Roman" w:cs="Times New Roman"/>
          <w:sz w:val="24"/>
          <w:szCs w:val="24"/>
        </w:rPr>
        <w:t>-L-</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 xml:space="preserve"> incorporation. The initiator codon was followed by 8–12 NNU random codons (N = G, C, A, or U) encoding random proteinogenic or non-proteinogenic amino acids, and then a fixed downstream UGC codon encoding </w:t>
      </w:r>
      <w:proofErr w:type="spellStart"/>
      <w:r w:rsidRPr="0027389C">
        <w:rPr>
          <w:rFonts w:ascii="Times New Roman" w:hAnsi="Times New Roman" w:cs="Times New Roman"/>
          <w:sz w:val="24"/>
          <w:szCs w:val="24"/>
        </w:rPr>
        <w:t>Cys</w:t>
      </w:r>
      <w:proofErr w:type="spellEnd"/>
      <w:r w:rsidRPr="0027389C">
        <w:rPr>
          <w:rFonts w:ascii="Times New Roman" w:hAnsi="Times New Roman" w:cs="Times New Roman"/>
          <w:sz w:val="24"/>
          <w:szCs w:val="24"/>
        </w:rPr>
        <w:t xml:space="preserve">. After </w:t>
      </w:r>
      <w:r w:rsidRPr="0027389C">
        <w:rPr>
          <w:rFonts w:ascii="Times New Roman" w:hAnsi="Times New Roman" w:cs="Times New Roman"/>
          <w:i/>
          <w:iCs/>
          <w:sz w:val="24"/>
          <w:szCs w:val="24"/>
        </w:rPr>
        <w:t>in vitro</w:t>
      </w:r>
      <w:r w:rsidRPr="0027389C">
        <w:rPr>
          <w:rFonts w:ascii="Times New Roman" w:hAnsi="Times New Roman" w:cs="Times New Roman"/>
          <w:sz w:val="24"/>
          <w:szCs w:val="24"/>
        </w:rPr>
        <w:t xml:space="preserve"> translation, a thioether bond formed spontaneously between the N-terminal </w:t>
      </w:r>
      <w:proofErr w:type="spellStart"/>
      <w:r w:rsidRPr="0027389C">
        <w:rPr>
          <w:rFonts w:ascii="Times New Roman" w:hAnsi="Times New Roman" w:cs="Times New Roman"/>
          <w:sz w:val="24"/>
          <w:szCs w:val="24"/>
        </w:rPr>
        <w:t>ClAc</w:t>
      </w:r>
      <w:proofErr w:type="spellEnd"/>
      <w:r w:rsidRPr="0027389C">
        <w:rPr>
          <w:rFonts w:ascii="Times New Roman" w:hAnsi="Times New Roman" w:cs="Times New Roman"/>
          <w:sz w:val="24"/>
          <w:szCs w:val="24"/>
        </w:rPr>
        <w:t xml:space="preserve"> group of the initiator L-</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 xml:space="preserve"> residue and the sulfhydryl group of a downstream </w:t>
      </w:r>
      <w:proofErr w:type="spellStart"/>
      <w:r w:rsidRPr="0027389C">
        <w:rPr>
          <w:rFonts w:ascii="Times New Roman" w:hAnsi="Times New Roman" w:cs="Times New Roman"/>
          <w:sz w:val="24"/>
          <w:szCs w:val="24"/>
        </w:rPr>
        <w:t>Cys</w:t>
      </w:r>
      <w:proofErr w:type="spellEnd"/>
      <w:r w:rsidRPr="0027389C">
        <w:rPr>
          <w:rFonts w:ascii="Times New Roman" w:hAnsi="Times New Roman" w:cs="Times New Roman"/>
          <w:sz w:val="24"/>
          <w:szCs w:val="24"/>
        </w:rPr>
        <w:t xml:space="preserve"> residue. In the first round of </w:t>
      </w:r>
      <w:r w:rsidRPr="0027389C">
        <w:rPr>
          <w:rFonts w:ascii="Times New Roman" w:hAnsi="Times New Roman" w:cs="Times New Roman"/>
          <w:sz w:val="24"/>
          <w:szCs w:val="24"/>
        </w:rPr>
        <w:lastRenderedPageBreak/>
        <w:t xml:space="preserve">selection, the initial cyclic peptide library was formed by combining puromycin and the mRNA library (200 </w:t>
      </w:r>
      <w:proofErr w:type="spellStart"/>
      <w:r w:rsidRPr="0027389C">
        <w:rPr>
          <w:rFonts w:ascii="Times New Roman" w:hAnsi="Times New Roman" w:cs="Times New Roman"/>
          <w:sz w:val="24"/>
          <w:szCs w:val="24"/>
        </w:rPr>
        <w:t>pmol</w:t>
      </w:r>
      <w:proofErr w:type="spellEnd"/>
      <w:r w:rsidRPr="0027389C">
        <w:rPr>
          <w:rFonts w:ascii="Times New Roman" w:hAnsi="Times New Roman" w:cs="Times New Roman"/>
          <w:sz w:val="24"/>
          <w:szCs w:val="24"/>
        </w:rPr>
        <w:t xml:space="preserve">) in a 100 </w:t>
      </w:r>
      <w:r w:rsidRPr="0027389C">
        <w:rPr>
          <w:rFonts w:ascii="Symbol" w:eastAsia="Symbol" w:hAnsi="Symbol" w:cs="Symbol"/>
          <w:sz w:val="24"/>
          <w:szCs w:val="24"/>
        </w:rPr>
        <w:t>m</w:t>
      </w:r>
      <w:r w:rsidRPr="0027389C">
        <w:rPr>
          <w:rFonts w:ascii="Times New Roman" w:hAnsi="Times New Roman" w:cs="Times New Roman"/>
          <w:sz w:val="24"/>
          <w:szCs w:val="24"/>
        </w:rPr>
        <w:t xml:space="preserve">L scale flexible </w:t>
      </w:r>
      <w:r w:rsidRPr="0027389C">
        <w:rPr>
          <w:rFonts w:ascii="Times New Roman" w:hAnsi="Times New Roman" w:cs="Times New Roman"/>
          <w:i/>
          <w:iCs/>
          <w:sz w:val="24"/>
          <w:szCs w:val="24"/>
        </w:rPr>
        <w:t>in vitro</w:t>
      </w:r>
      <w:r w:rsidRPr="0027389C">
        <w:rPr>
          <w:rFonts w:ascii="Times New Roman" w:hAnsi="Times New Roman" w:cs="Times New Roman"/>
          <w:sz w:val="24"/>
          <w:szCs w:val="24"/>
        </w:rPr>
        <w:t xml:space="preserve"> translation system, in the presence of 30 </w:t>
      </w:r>
      <w:r w:rsidRPr="0027389C">
        <w:rPr>
          <w:rFonts w:ascii="Symbol" w:eastAsia="Symbol" w:hAnsi="Symbol" w:cs="Symbol"/>
          <w:sz w:val="24"/>
          <w:szCs w:val="24"/>
        </w:rPr>
        <w:t>m</w:t>
      </w:r>
      <w:r w:rsidRPr="0027389C">
        <w:rPr>
          <w:rFonts w:ascii="Times New Roman" w:hAnsi="Times New Roman" w:cs="Times New Roman"/>
          <w:sz w:val="24"/>
          <w:szCs w:val="24"/>
        </w:rPr>
        <w:t xml:space="preserve">M of </w:t>
      </w:r>
      <w:proofErr w:type="spellStart"/>
      <w:r w:rsidRPr="0027389C">
        <w:rPr>
          <w:rFonts w:ascii="Times New Roman" w:hAnsi="Times New Roman" w:cs="Times New Roman"/>
          <w:sz w:val="24"/>
          <w:szCs w:val="24"/>
        </w:rPr>
        <w:t>ClAc</w:t>
      </w:r>
      <w:proofErr w:type="spellEnd"/>
      <w:r w:rsidRPr="0027389C">
        <w:rPr>
          <w:rFonts w:ascii="Times New Roman" w:hAnsi="Times New Roman" w:cs="Times New Roman"/>
          <w:sz w:val="24"/>
          <w:szCs w:val="24"/>
        </w:rPr>
        <w:t>-L-</w:t>
      </w:r>
      <w:proofErr w:type="spellStart"/>
      <w:r w:rsidRPr="0027389C">
        <w:rPr>
          <w:rFonts w:ascii="Times New Roman" w:hAnsi="Times New Roman" w:cs="Times New Roman"/>
          <w:sz w:val="24"/>
          <w:szCs w:val="24"/>
        </w:rPr>
        <w:t>Phe</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tRNA</w:t>
      </w:r>
      <w:r w:rsidRPr="0027389C">
        <w:rPr>
          <w:rFonts w:ascii="Times New Roman" w:hAnsi="Times New Roman" w:cs="Times New Roman"/>
          <w:sz w:val="24"/>
          <w:szCs w:val="24"/>
          <w:vertAlign w:val="superscript"/>
        </w:rPr>
        <w:t>fMet</w:t>
      </w:r>
      <w:r w:rsidRPr="0027389C">
        <w:rPr>
          <w:rFonts w:ascii="Times New Roman" w:hAnsi="Times New Roman" w:cs="Times New Roman"/>
          <w:sz w:val="24"/>
          <w:szCs w:val="24"/>
        </w:rPr>
        <w:t>CAU</w:t>
      </w:r>
      <w:proofErr w:type="spellEnd"/>
      <w:r w:rsidRPr="0027389C">
        <w:rPr>
          <w:rFonts w:ascii="Times New Roman" w:hAnsi="Times New Roman" w:cs="Times New Roman"/>
          <w:sz w:val="24"/>
          <w:szCs w:val="24"/>
        </w:rPr>
        <w:t xml:space="preserve">. The translation was performed at 37 °C for 30 min. After the addition of 10 </w:t>
      </w:r>
      <w:r w:rsidRPr="0027389C">
        <w:rPr>
          <w:rFonts w:ascii="Symbol" w:eastAsia="Symbol" w:hAnsi="Symbol" w:cs="Symbol"/>
          <w:sz w:val="24"/>
          <w:szCs w:val="24"/>
        </w:rPr>
        <w:t>m</w:t>
      </w:r>
      <w:r w:rsidRPr="0027389C">
        <w:rPr>
          <w:rFonts w:ascii="Times New Roman" w:hAnsi="Times New Roman" w:cs="Times New Roman"/>
          <w:sz w:val="24"/>
          <w:szCs w:val="24"/>
        </w:rPr>
        <w:t>L of 100 mM EDTA (pH 7.5) solution, the reaction was incubated at 37 °C for 30 min to facilitate cyclization. The library was then reverse-transcribed at 42 °C for 30 min using the M-MLV reverse transcriptase (Promega). Desalting was performed on pre-washed Sephadex G-25 columns (Bio-Rad). The desalted solution of peptide-mRNA/cDNA complexes was combined with a solution of biotinylated S1 containing the K417N, E484K, and N501Y mutations (mS1-bio) (</w:t>
      </w:r>
      <w:proofErr w:type="spellStart"/>
      <w:r w:rsidRPr="0027389C">
        <w:rPr>
          <w:rFonts w:ascii="Times New Roman" w:hAnsi="Times New Roman" w:cs="Times New Roman"/>
          <w:sz w:val="24"/>
          <w:szCs w:val="24"/>
        </w:rPr>
        <w:t>ACROBiosystems</w:t>
      </w:r>
      <w:proofErr w:type="spellEnd"/>
      <w:r w:rsidRPr="0027389C">
        <w:rPr>
          <w:rFonts w:ascii="Times New Roman" w:hAnsi="Times New Roman" w:cs="Times New Roman"/>
          <w:sz w:val="24"/>
          <w:szCs w:val="24"/>
        </w:rPr>
        <w:t xml:space="preserve">, Newark, DE, USA) and rotated at 23 °C for 1 h in selection buffer (25 mM HEPES pH 7.5, 150 mM NaCl and 0.05% Tween 20). The final concentration of mS1-bio was 250 </w:t>
      </w:r>
      <w:proofErr w:type="spellStart"/>
      <w:r w:rsidRPr="0027389C">
        <w:rPr>
          <w:rFonts w:ascii="Times New Roman" w:hAnsi="Times New Roman" w:cs="Times New Roman"/>
          <w:sz w:val="24"/>
          <w:szCs w:val="24"/>
        </w:rPr>
        <w:t>nM.</w:t>
      </w:r>
      <w:proofErr w:type="spellEnd"/>
      <w:r w:rsidRPr="0027389C">
        <w:rPr>
          <w:rFonts w:ascii="Times New Roman" w:hAnsi="Times New Roman" w:cs="Times New Roman"/>
          <w:sz w:val="24"/>
          <w:szCs w:val="24"/>
        </w:rPr>
        <w:t xml:space="preserve"> Positive selection of S1-bio was performed using </w:t>
      </w:r>
      <w:proofErr w:type="spellStart"/>
      <w:r w:rsidRPr="0027389C">
        <w:rPr>
          <w:rFonts w:ascii="Times New Roman" w:hAnsi="Times New Roman" w:cs="Times New Roman"/>
          <w:sz w:val="24"/>
          <w:szCs w:val="24"/>
        </w:rPr>
        <w:t>Dynabeads</w:t>
      </w:r>
      <w:proofErr w:type="spellEnd"/>
      <w:r w:rsidRPr="0027389C">
        <w:rPr>
          <w:rFonts w:ascii="Times New Roman" w:hAnsi="Times New Roman" w:cs="Times New Roman"/>
          <w:sz w:val="24"/>
          <w:szCs w:val="24"/>
        </w:rPr>
        <w:t xml:space="preserve"> M-280 streptavidin magnetic beads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 with rotation at 4 °C for 20 min. The selected peptide-mRNA/cDNAs complexes were dissociated from the beads by incubating in 1 ×PCR reaction buffer heated to 95 °C for 5 min. The amount of eluted cDNA was qualified using the </w:t>
      </w:r>
      <w:proofErr w:type="spellStart"/>
      <w:r w:rsidRPr="0027389C">
        <w:rPr>
          <w:rFonts w:ascii="Times New Roman" w:hAnsi="Times New Roman" w:cs="Times New Roman"/>
          <w:sz w:val="24"/>
          <w:szCs w:val="24"/>
        </w:rPr>
        <w:t>StepOnePlus</w:t>
      </w:r>
      <w:proofErr w:type="spellEnd"/>
      <w:r w:rsidRPr="0027389C">
        <w:rPr>
          <w:rFonts w:ascii="Times New Roman" w:hAnsi="Times New Roman" w:cs="Times New Roman"/>
          <w:sz w:val="24"/>
          <w:szCs w:val="24"/>
        </w:rPr>
        <w:t>™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 RT-qPCR system. The selected cDNA was amplified by PCR, purified, and used in the next selection round. In each subsequent round of selection, cDNA from the previous round and a puromycin linker were applied to a 5-</w:t>
      </w:r>
      <w:r w:rsidRPr="0027389C">
        <w:rPr>
          <w:rFonts w:ascii="Symbol" w:eastAsia="Symbol" w:hAnsi="Symbol" w:cs="Symbol"/>
          <w:sz w:val="24"/>
          <w:szCs w:val="24"/>
        </w:rPr>
        <w:t>m</w:t>
      </w:r>
      <w:r w:rsidRPr="0027389C">
        <w:rPr>
          <w:rFonts w:ascii="Times New Roman" w:hAnsi="Times New Roman" w:cs="Times New Roman"/>
          <w:sz w:val="24"/>
          <w:szCs w:val="24"/>
        </w:rPr>
        <w:t xml:space="preserve">L-scale reprogrammed </w:t>
      </w:r>
      <w:r w:rsidRPr="0027389C">
        <w:rPr>
          <w:rFonts w:ascii="Times New Roman" w:hAnsi="Times New Roman" w:cs="Times New Roman"/>
          <w:i/>
          <w:iCs/>
          <w:sz w:val="24"/>
          <w:szCs w:val="24"/>
        </w:rPr>
        <w:t>in vitro</w:t>
      </w:r>
      <w:r w:rsidRPr="0027389C">
        <w:rPr>
          <w:rFonts w:ascii="Times New Roman" w:hAnsi="Times New Roman" w:cs="Times New Roman"/>
          <w:sz w:val="24"/>
          <w:szCs w:val="24"/>
        </w:rPr>
        <w:t xml:space="preserve"> translation system and incubated at 37 °C for 30 min. After adding 1 </w:t>
      </w:r>
      <w:r w:rsidRPr="0027389C">
        <w:rPr>
          <w:rFonts w:ascii="Symbol" w:eastAsia="Symbol" w:hAnsi="Symbol" w:cs="Symbol"/>
          <w:sz w:val="24"/>
          <w:szCs w:val="24"/>
        </w:rPr>
        <w:t>m</w:t>
      </w:r>
      <w:r w:rsidRPr="0027389C">
        <w:rPr>
          <w:rFonts w:ascii="Times New Roman" w:hAnsi="Times New Roman" w:cs="Times New Roman"/>
          <w:sz w:val="24"/>
          <w:szCs w:val="24"/>
        </w:rPr>
        <w:t xml:space="preserve">L of 100 mM EDTA (pH 7.5), the reaction mixture was incubated at 37 °C for 30 min. The peptide-mRNA/cDNA complexes were then reverse transcribed and desalting on pre-washed Sephadex G-25 columns. Negative selection of desalted peptide-mRNA/cDNA complex was performed in the absence of the target protein using </w:t>
      </w:r>
      <w:proofErr w:type="spellStart"/>
      <w:r w:rsidRPr="0027389C">
        <w:rPr>
          <w:rFonts w:ascii="Times New Roman" w:hAnsi="Times New Roman" w:cs="Times New Roman"/>
          <w:sz w:val="24"/>
          <w:szCs w:val="24"/>
        </w:rPr>
        <w:t>Dynabeads</w:t>
      </w:r>
      <w:proofErr w:type="spellEnd"/>
      <w:r w:rsidRPr="0027389C">
        <w:rPr>
          <w:rFonts w:ascii="Times New Roman" w:hAnsi="Times New Roman" w:cs="Times New Roman"/>
          <w:sz w:val="24"/>
          <w:szCs w:val="24"/>
        </w:rPr>
        <w:t xml:space="preserve"> M280 streptavidin magnetic beads </w:t>
      </w:r>
      <w:r w:rsidRPr="0027389C">
        <w:rPr>
          <w:rFonts w:ascii="Times New Roman" w:hAnsi="Times New Roman" w:cs="Times New Roman"/>
          <w:sz w:val="24"/>
          <w:szCs w:val="24"/>
        </w:rPr>
        <w:lastRenderedPageBreak/>
        <w:t>and rotation at 4 °C for 10 min in selection buffer. This process was repeated three times by adding the supernatant to fresh beads. The supernatant from the final round of negative selection was then added to a solution of biotinylated RBD containing the K417N, E484K, and N501Y mutations (</w:t>
      </w:r>
      <w:proofErr w:type="spellStart"/>
      <w:r w:rsidRPr="0027389C">
        <w:rPr>
          <w:rFonts w:ascii="Times New Roman" w:hAnsi="Times New Roman" w:cs="Times New Roman"/>
          <w:sz w:val="24"/>
          <w:szCs w:val="24"/>
        </w:rPr>
        <w:t>mRBD</w:t>
      </w:r>
      <w:proofErr w:type="spellEnd"/>
      <w:r w:rsidRPr="0027389C">
        <w:rPr>
          <w:rFonts w:ascii="Times New Roman" w:hAnsi="Times New Roman" w:cs="Times New Roman"/>
          <w:sz w:val="24"/>
          <w:szCs w:val="24"/>
        </w:rPr>
        <w:t>-bio) (</w:t>
      </w:r>
      <w:proofErr w:type="spellStart"/>
      <w:r w:rsidRPr="0027389C">
        <w:rPr>
          <w:rFonts w:ascii="Times New Roman" w:hAnsi="Times New Roman" w:cs="Times New Roman"/>
          <w:sz w:val="24"/>
          <w:szCs w:val="24"/>
        </w:rPr>
        <w:t>ACROBiosystems</w:t>
      </w:r>
      <w:proofErr w:type="spellEnd"/>
      <w:r w:rsidRPr="0027389C">
        <w:rPr>
          <w:rFonts w:ascii="Times New Roman" w:hAnsi="Times New Roman" w:cs="Times New Roman"/>
          <w:sz w:val="24"/>
          <w:szCs w:val="24"/>
        </w:rPr>
        <w:t xml:space="preserve">) and rotated at 23 °C for 1 h in selection buffer. The final concentration of </w:t>
      </w:r>
      <w:proofErr w:type="spellStart"/>
      <w:r w:rsidRPr="0027389C">
        <w:rPr>
          <w:rFonts w:ascii="Times New Roman" w:hAnsi="Times New Roman" w:cs="Times New Roman"/>
          <w:sz w:val="24"/>
          <w:szCs w:val="24"/>
        </w:rPr>
        <w:t>mRBD</w:t>
      </w:r>
      <w:proofErr w:type="spellEnd"/>
      <w:r w:rsidRPr="0027389C">
        <w:rPr>
          <w:rFonts w:ascii="Times New Roman" w:hAnsi="Times New Roman" w:cs="Times New Roman"/>
          <w:sz w:val="24"/>
          <w:szCs w:val="24"/>
        </w:rPr>
        <w:t xml:space="preserve">-bio was 250 </w:t>
      </w:r>
      <w:proofErr w:type="spellStart"/>
      <w:r w:rsidRPr="0027389C">
        <w:rPr>
          <w:rFonts w:ascii="Times New Roman" w:hAnsi="Times New Roman" w:cs="Times New Roman"/>
          <w:sz w:val="24"/>
          <w:szCs w:val="24"/>
        </w:rPr>
        <w:t>nM.</w:t>
      </w:r>
      <w:proofErr w:type="spellEnd"/>
      <w:r w:rsidRPr="0027389C">
        <w:rPr>
          <w:rFonts w:ascii="Times New Roman" w:hAnsi="Times New Roman" w:cs="Times New Roman"/>
          <w:sz w:val="24"/>
          <w:szCs w:val="24"/>
        </w:rPr>
        <w:t xml:space="preserve"> As described in the first round of selection, the cDNA was quantified using RT-qPCR and then amplified by PCR. Subsequent rounds of selection were then performed. mS1-bio was used in the third, fourth (final concentration = 250 </w:t>
      </w:r>
      <w:proofErr w:type="spellStart"/>
      <w:r w:rsidRPr="0027389C">
        <w:rPr>
          <w:rFonts w:ascii="Times New Roman" w:hAnsi="Times New Roman" w:cs="Times New Roman"/>
          <w:sz w:val="24"/>
          <w:szCs w:val="24"/>
        </w:rPr>
        <w:t>nM</w:t>
      </w:r>
      <w:proofErr w:type="spellEnd"/>
      <w:r w:rsidRPr="0027389C">
        <w:rPr>
          <w:rFonts w:ascii="Times New Roman" w:hAnsi="Times New Roman" w:cs="Times New Roman"/>
          <w:sz w:val="24"/>
          <w:szCs w:val="24"/>
        </w:rPr>
        <w:t xml:space="preserve">), and sixth (final concentration = 10 </w:t>
      </w:r>
      <w:proofErr w:type="spellStart"/>
      <w:r w:rsidRPr="0027389C">
        <w:rPr>
          <w:rFonts w:ascii="Times New Roman" w:hAnsi="Times New Roman" w:cs="Times New Roman"/>
          <w:sz w:val="24"/>
          <w:szCs w:val="24"/>
        </w:rPr>
        <w:t>nM</w:t>
      </w:r>
      <w:proofErr w:type="spellEnd"/>
      <w:r w:rsidRPr="0027389C">
        <w:rPr>
          <w:rFonts w:ascii="Times New Roman" w:hAnsi="Times New Roman" w:cs="Times New Roman"/>
          <w:sz w:val="24"/>
          <w:szCs w:val="24"/>
        </w:rPr>
        <w:t xml:space="preserve">) rounds; </w:t>
      </w:r>
      <w:proofErr w:type="spellStart"/>
      <w:r w:rsidRPr="0027389C">
        <w:rPr>
          <w:rFonts w:ascii="Times New Roman" w:hAnsi="Times New Roman" w:cs="Times New Roman"/>
          <w:sz w:val="24"/>
          <w:szCs w:val="24"/>
        </w:rPr>
        <w:t>mRBD</w:t>
      </w:r>
      <w:proofErr w:type="spellEnd"/>
      <w:r w:rsidRPr="0027389C">
        <w:rPr>
          <w:rFonts w:ascii="Times New Roman" w:hAnsi="Times New Roman" w:cs="Times New Roman"/>
          <w:sz w:val="24"/>
          <w:szCs w:val="24"/>
        </w:rPr>
        <w:t xml:space="preserve">-bio (final concentration = 250 </w:t>
      </w:r>
      <w:proofErr w:type="spellStart"/>
      <w:r w:rsidRPr="0027389C">
        <w:rPr>
          <w:rFonts w:ascii="Times New Roman" w:hAnsi="Times New Roman" w:cs="Times New Roman"/>
          <w:sz w:val="24"/>
          <w:szCs w:val="24"/>
        </w:rPr>
        <w:t>nM</w:t>
      </w:r>
      <w:proofErr w:type="spellEnd"/>
      <w:r w:rsidRPr="0027389C">
        <w:rPr>
          <w:rFonts w:ascii="Times New Roman" w:hAnsi="Times New Roman" w:cs="Times New Roman"/>
          <w:sz w:val="24"/>
          <w:szCs w:val="24"/>
        </w:rPr>
        <w:t xml:space="preserve">) was used in the fifth round, and biotinylated wildtype S1 domain (WTS1-bio; final concentration = 10 </w:t>
      </w:r>
      <w:proofErr w:type="spellStart"/>
      <w:r w:rsidRPr="0027389C">
        <w:rPr>
          <w:rFonts w:ascii="Times New Roman" w:hAnsi="Times New Roman" w:cs="Times New Roman"/>
          <w:sz w:val="24"/>
          <w:szCs w:val="24"/>
        </w:rPr>
        <w:t>nM</w:t>
      </w:r>
      <w:proofErr w:type="spellEnd"/>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ACROBiosysmtems</w:t>
      </w:r>
      <w:proofErr w:type="spellEnd"/>
      <w:r w:rsidRPr="0027389C">
        <w:rPr>
          <w:rFonts w:ascii="Times New Roman" w:hAnsi="Times New Roman" w:cs="Times New Roman"/>
          <w:sz w:val="24"/>
          <w:szCs w:val="24"/>
        </w:rPr>
        <w:t xml:space="preserve">) was used in the seventh round. The recovered cDNA was then identified by </w:t>
      </w:r>
      <w:proofErr w:type="spellStart"/>
      <w:r w:rsidRPr="0027389C">
        <w:rPr>
          <w:rFonts w:ascii="Times New Roman" w:hAnsi="Times New Roman" w:cs="Times New Roman"/>
          <w:sz w:val="24"/>
          <w:szCs w:val="24"/>
        </w:rPr>
        <w:t>Miseq</w:t>
      </w:r>
      <w:proofErr w:type="spellEnd"/>
      <w:r w:rsidRPr="0027389C">
        <w:rPr>
          <w:rFonts w:ascii="Times New Roman" w:hAnsi="Times New Roman" w:cs="Times New Roman"/>
          <w:sz w:val="24"/>
          <w:szCs w:val="24"/>
        </w:rPr>
        <w:t xml:space="preserve"> sequencing (Illumina, San Diego, CA, USA).</w:t>
      </w:r>
    </w:p>
    <w:p w14:paraId="0AF6F750" w14:textId="77777777" w:rsidR="00D831F0" w:rsidRDefault="00D831F0" w:rsidP="007E78B3">
      <w:pPr>
        <w:rPr>
          <w:rFonts w:ascii="Times New Roman" w:hAnsi="Times New Roman" w:cs="Times New Roman"/>
          <w:b/>
          <w:bCs/>
          <w:sz w:val="24"/>
          <w:szCs w:val="24"/>
        </w:rPr>
      </w:pPr>
    </w:p>
    <w:p w14:paraId="5504B995" w14:textId="77777777" w:rsidR="00A14337" w:rsidRDefault="00A14337" w:rsidP="007E78B3">
      <w:pPr>
        <w:rPr>
          <w:rFonts w:ascii="Times New Roman" w:hAnsi="Times New Roman" w:cs="Times New Roman"/>
          <w:b/>
          <w:bCs/>
          <w:sz w:val="24"/>
          <w:szCs w:val="24"/>
        </w:rPr>
      </w:pPr>
      <w:r w:rsidRPr="3F3BE163">
        <w:rPr>
          <w:rFonts w:ascii="Times New Roman" w:hAnsi="Times New Roman" w:cs="Times New Roman"/>
          <w:b/>
          <w:bCs/>
          <w:sz w:val="24"/>
          <w:szCs w:val="24"/>
        </w:rPr>
        <w:t>Synthesis of S-880008</w:t>
      </w:r>
    </w:p>
    <w:p w14:paraId="72A704A3" w14:textId="2CD9533B"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t>S-880008</w:t>
      </w:r>
    </w:p>
    <w:p w14:paraId="0C69C82B" w14:textId="77777777" w:rsidR="00A14337" w:rsidRDefault="00A14337" w:rsidP="007E78B3">
      <w:pPr>
        <w:rPr>
          <w:rFonts w:ascii="Times New Roman" w:hAnsi="Times New Roman" w:cs="Times New Roman"/>
          <w:b/>
          <w:bCs/>
          <w:sz w:val="24"/>
          <w:szCs w:val="24"/>
        </w:rPr>
      </w:pPr>
      <w:r>
        <w:rPr>
          <w:noProof/>
        </w:rPr>
        <w:drawing>
          <wp:inline distT="0" distB="0" distL="0" distR="0" wp14:anchorId="286C1F45" wp14:editId="56F8514A">
            <wp:extent cx="4572000" cy="20669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5B8BE379" w14:textId="77777777" w:rsidR="00A14337" w:rsidRPr="00AA52C9" w:rsidRDefault="00A14337" w:rsidP="007E78B3">
      <w:pPr>
        <w:rPr>
          <w:rFonts w:ascii="Times New Roman" w:hAnsi="Times New Roman" w:cs="Times New Roman"/>
          <w:i/>
          <w:iCs/>
          <w:sz w:val="24"/>
          <w:szCs w:val="24"/>
          <w:u w:val="single"/>
        </w:rPr>
      </w:pPr>
      <w:r w:rsidRPr="4AA654B4">
        <w:rPr>
          <w:rFonts w:ascii="Times New Roman" w:hAnsi="Times New Roman" w:cs="Times New Roman"/>
          <w:i/>
          <w:iCs/>
          <w:sz w:val="24"/>
          <w:szCs w:val="24"/>
          <w:u w:val="single"/>
        </w:rPr>
        <w:t>Procedure for Fmoc-based solid phase peptide synthesis (SPPS)</w:t>
      </w:r>
    </w:p>
    <w:p w14:paraId="20A27A24" w14:textId="32B47C30" w:rsidR="00A14337" w:rsidRDefault="00A14337" w:rsidP="007E78B3">
      <w:pPr>
        <w:ind w:firstLine="840"/>
        <w:rPr>
          <w:rFonts w:ascii="Times New Roman" w:hAnsi="Times New Roman" w:cs="Times New Roman"/>
          <w:sz w:val="24"/>
          <w:szCs w:val="24"/>
        </w:rPr>
      </w:pPr>
      <w:r w:rsidRPr="40C88179">
        <w:rPr>
          <w:rFonts w:ascii="Times New Roman" w:hAnsi="Times New Roman" w:cs="Times New Roman"/>
          <w:sz w:val="24"/>
          <w:szCs w:val="24"/>
        </w:rPr>
        <w:t xml:space="preserve">The linear peptide sequence of S-880008 or S-880008 analog was synthesized according to a standard Fmoc-based SPPS protocol. Fmoc-amino acids and other starting </w:t>
      </w:r>
      <w:r w:rsidRPr="40C88179">
        <w:rPr>
          <w:rFonts w:ascii="Times New Roman" w:hAnsi="Times New Roman" w:cs="Times New Roman"/>
          <w:sz w:val="24"/>
          <w:szCs w:val="24"/>
        </w:rPr>
        <w:lastRenderedPageBreak/>
        <w:t>materials were commercially available and used without further purification. Fmoc-</w:t>
      </w:r>
      <w:proofErr w:type="spellStart"/>
      <w:r w:rsidRPr="40C88179">
        <w:rPr>
          <w:rFonts w:ascii="Times New Roman" w:hAnsi="Times New Roman" w:cs="Times New Roman"/>
          <w:sz w:val="24"/>
          <w:szCs w:val="24"/>
        </w:rPr>
        <w:t>Sieber</w:t>
      </w:r>
      <w:proofErr w:type="spellEnd"/>
      <w:r w:rsidRPr="40C88179">
        <w:rPr>
          <w:rFonts w:ascii="Times New Roman" w:hAnsi="Times New Roman" w:cs="Times New Roman"/>
          <w:sz w:val="24"/>
          <w:szCs w:val="24"/>
        </w:rPr>
        <w:t xml:space="preserve"> resin (27 mmol, 36.0 g), swelled in DMF, was treated with </w:t>
      </w:r>
      <w:proofErr w:type="spellStart"/>
      <w:r w:rsidRPr="40C88179">
        <w:rPr>
          <w:rFonts w:ascii="Times New Roman" w:hAnsi="Times New Roman" w:cs="Times New Roman"/>
          <w:sz w:val="24"/>
          <w:szCs w:val="24"/>
        </w:rPr>
        <w:t>Alloc</w:t>
      </w:r>
      <w:proofErr w:type="spellEnd"/>
      <w:r w:rsidRPr="40C88179">
        <w:rPr>
          <w:rFonts w:ascii="Times New Roman" w:hAnsi="Times New Roman" w:cs="Times New Roman"/>
          <w:sz w:val="24"/>
          <w:szCs w:val="24"/>
        </w:rPr>
        <w:t>-</w:t>
      </w:r>
      <w:proofErr w:type="gramStart"/>
      <w:r w:rsidRPr="40C88179">
        <w:rPr>
          <w:rFonts w:ascii="Times New Roman" w:hAnsi="Times New Roman" w:cs="Times New Roman"/>
          <w:sz w:val="24"/>
          <w:szCs w:val="24"/>
        </w:rPr>
        <w:t>Lys(</w:t>
      </w:r>
      <w:proofErr w:type="gramEnd"/>
      <w:r w:rsidRPr="40C88179">
        <w:rPr>
          <w:rFonts w:ascii="Times New Roman" w:hAnsi="Times New Roman" w:cs="Times New Roman"/>
          <w:sz w:val="24"/>
          <w:szCs w:val="24"/>
        </w:rPr>
        <w:t xml:space="preserve">Fmoc)-OH (2.1 eq.), DIC (2.1 eq.), and </w:t>
      </w:r>
      <w:proofErr w:type="spellStart"/>
      <w:r w:rsidRPr="40C88179">
        <w:rPr>
          <w:rFonts w:ascii="Times New Roman" w:hAnsi="Times New Roman" w:cs="Times New Roman"/>
          <w:sz w:val="24"/>
          <w:szCs w:val="24"/>
        </w:rPr>
        <w:t>Oxyma</w:t>
      </w:r>
      <w:proofErr w:type="spellEnd"/>
      <w:r w:rsidRPr="40C88179">
        <w:rPr>
          <w:rFonts w:ascii="Times New Roman" w:hAnsi="Times New Roman" w:cs="Times New Roman"/>
          <w:sz w:val="24"/>
          <w:szCs w:val="24"/>
        </w:rPr>
        <w:t xml:space="preserve"> (2.1 eq.) dissolved in DMF. The contents were agitated at 55 °C for 1.5 h, then drained and the resin was washed with DMF. Deprotection of Fmoc was conducted by treatment with 20% piperidine in DMF for 2 x 10 min at 25 °C and the resin was washed with DMF. Next, the resin was treated with Fmoc-Glu-</w:t>
      </w:r>
      <w:proofErr w:type="spellStart"/>
      <w:r w:rsidRPr="40C88179">
        <w:rPr>
          <w:rFonts w:ascii="Times New Roman" w:hAnsi="Times New Roman" w:cs="Times New Roman"/>
          <w:sz w:val="24"/>
          <w:szCs w:val="24"/>
        </w:rPr>
        <w:t>OtBu</w:t>
      </w:r>
      <w:proofErr w:type="spellEnd"/>
      <w:r w:rsidRPr="40C88179">
        <w:rPr>
          <w:rFonts w:ascii="Times New Roman" w:hAnsi="Times New Roman" w:cs="Times New Roman"/>
          <w:sz w:val="24"/>
          <w:szCs w:val="24"/>
        </w:rPr>
        <w:t xml:space="preserve"> (3 eq.), DIC (3 eq.), and </w:t>
      </w:r>
      <w:proofErr w:type="spellStart"/>
      <w:r w:rsidRPr="40C88179">
        <w:rPr>
          <w:rFonts w:ascii="Times New Roman" w:hAnsi="Times New Roman" w:cs="Times New Roman"/>
          <w:sz w:val="24"/>
          <w:szCs w:val="24"/>
        </w:rPr>
        <w:t>Oxyma</w:t>
      </w:r>
      <w:proofErr w:type="spellEnd"/>
      <w:r w:rsidRPr="40C88179">
        <w:rPr>
          <w:rFonts w:ascii="Times New Roman" w:hAnsi="Times New Roman" w:cs="Times New Roman"/>
          <w:sz w:val="24"/>
          <w:szCs w:val="24"/>
        </w:rPr>
        <w:t xml:space="preserve"> (3 eq.) dissolved in DMF, and agitated at 55 °C for 2 h followed by the Fmoc deprotection by 20 % piperidine in the same manner as the previous step. Furthermore, the resin was treated with palmitic acid (4.2 eq.), DIC (4.2 eq.), and </w:t>
      </w:r>
      <w:proofErr w:type="spellStart"/>
      <w:r w:rsidRPr="40C88179">
        <w:rPr>
          <w:rFonts w:ascii="Times New Roman" w:hAnsi="Times New Roman" w:cs="Times New Roman"/>
          <w:sz w:val="24"/>
          <w:szCs w:val="24"/>
        </w:rPr>
        <w:t>Oxyma</w:t>
      </w:r>
      <w:proofErr w:type="spellEnd"/>
      <w:r w:rsidRPr="40C88179">
        <w:rPr>
          <w:rFonts w:ascii="Times New Roman" w:hAnsi="Times New Roman" w:cs="Times New Roman"/>
          <w:sz w:val="24"/>
          <w:szCs w:val="24"/>
        </w:rPr>
        <w:t xml:space="preserve"> (4.2 eq.) dissolved in DMF, and agitated at 25 °C for 1.5 h. After DMF washing, the </w:t>
      </w:r>
      <w:proofErr w:type="spellStart"/>
      <w:r w:rsidRPr="40C88179">
        <w:rPr>
          <w:rFonts w:ascii="Times New Roman" w:hAnsi="Times New Roman" w:cs="Times New Roman"/>
          <w:sz w:val="24"/>
          <w:szCs w:val="24"/>
        </w:rPr>
        <w:t>Alloc</w:t>
      </w:r>
      <w:proofErr w:type="spellEnd"/>
      <w:r w:rsidRPr="40C88179">
        <w:rPr>
          <w:rFonts w:ascii="Times New Roman" w:hAnsi="Times New Roman" w:cs="Times New Roman"/>
          <w:sz w:val="24"/>
          <w:szCs w:val="24"/>
        </w:rPr>
        <w:t xml:space="preserve"> deprotection was conducted by treatment with </w:t>
      </w:r>
      <w:proofErr w:type="gramStart"/>
      <w:r w:rsidRPr="40C88179">
        <w:rPr>
          <w:rFonts w:ascii="Times New Roman" w:hAnsi="Times New Roman" w:cs="Times New Roman"/>
          <w:sz w:val="24"/>
          <w:szCs w:val="24"/>
        </w:rPr>
        <w:t>Pd(</w:t>
      </w:r>
      <w:proofErr w:type="gramEnd"/>
      <w:r w:rsidRPr="40C88179">
        <w:rPr>
          <w:rFonts w:ascii="Times New Roman" w:hAnsi="Times New Roman" w:cs="Times New Roman"/>
          <w:sz w:val="24"/>
          <w:szCs w:val="24"/>
        </w:rPr>
        <w:t>PPh</w:t>
      </w:r>
      <w:r w:rsidRPr="40C88179">
        <w:rPr>
          <w:rFonts w:ascii="Times New Roman" w:hAnsi="Times New Roman" w:cs="Times New Roman"/>
          <w:sz w:val="24"/>
          <w:szCs w:val="24"/>
          <w:vertAlign w:val="subscript"/>
        </w:rPr>
        <w:t>3</w:t>
      </w:r>
      <w:r w:rsidRPr="40C88179">
        <w:rPr>
          <w:rFonts w:ascii="Times New Roman" w:hAnsi="Times New Roman" w:cs="Times New Roman"/>
          <w:sz w:val="24"/>
          <w:szCs w:val="24"/>
        </w:rPr>
        <w:t>)</w:t>
      </w:r>
      <w:r w:rsidRPr="40C88179">
        <w:rPr>
          <w:rFonts w:ascii="Times New Roman" w:hAnsi="Times New Roman" w:cs="Times New Roman"/>
          <w:sz w:val="24"/>
          <w:szCs w:val="24"/>
          <w:vertAlign w:val="subscript"/>
        </w:rPr>
        <w:t>4</w:t>
      </w:r>
      <w:r w:rsidRPr="40C88179">
        <w:rPr>
          <w:rFonts w:ascii="Times New Roman" w:hAnsi="Times New Roman" w:cs="Times New Roman"/>
          <w:sz w:val="24"/>
          <w:szCs w:val="24"/>
        </w:rPr>
        <w:t xml:space="preserve"> (0.25 eq.), PhSiH</w:t>
      </w:r>
      <w:r w:rsidRPr="40C88179">
        <w:rPr>
          <w:rFonts w:ascii="Times New Roman" w:hAnsi="Times New Roman" w:cs="Times New Roman"/>
          <w:sz w:val="24"/>
          <w:szCs w:val="24"/>
          <w:vertAlign w:val="subscript"/>
        </w:rPr>
        <w:t>3</w:t>
      </w:r>
      <w:r w:rsidRPr="40C88179">
        <w:rPr>
          <w:rFonts w:ascii="Times New Roman" w:hAnsi="Times New Roman" w:cs="Times New Roman"/>
          <w:sz w:val="24"/>
          <w:szCs w:val="24"/>
        </w:rPr>
        <w:t xml:space="preserve"> (5 eq.), and piperidine (20 eq.) in THF under flowing nitrogen to afford a Lys(palmitoyl-Glu-</w:t>
      </w:r>
      <w:proofErr w:type="spellStart"/>
      <w:r w:rsidRPr="40C88179">
        <w:rPr>
          <w:rFonts w:ascii="Times New Roman" w:hAnsi="Times New Roman" w:cs="Times New Roman"/>
          <w:sz w:val="24"/>
          <w:szCs w:val="24"/>
        </w:rPr>
        <w:t>OtBu</w:t>
      </w:r>
      <w:proofErr w:type="spellEnd"/>
      <w:r w:rsidRPr="40C88179">
        <w:rPr>
          <w:rFonts w:ascii="Times New Roman" w:hAnsi="Times New Roman" w:cs="Times New Roman"/>
          <w:sz w:val="24"/>
          <w:szCs w:val="24"/>
        </w:rPr>
        <w:t>) bound resin. The detailed conditions of the following peptide elongation steps were shown in the below table.</w:t>
      </w:r>
    </w:p>
    <w:p w14:paraId="1434811C" w14:textId="77777777" w:rsidR="00A14337" w:rsidRPr="00C93378" w:rsidRDefault="00A14337" w:rsidP="007E78B3">
      <w:pPr>
        <w:rPr>
          <w:rFonts w:ascii="Times New Roman" w:hAnsi="Times New Roman" w:cs="Times New Roman"/>
          <w:sz w:val="24"/>
          <w:szCs w:val="24"/>
        </w:rPr>
      </w:pPr>
    </w:p>
    <w:tbl>
      <w:tblPr>
        <w:tblW w:w="5738" w:type="dxa"/>
        <w:tblCellMar>
          <w:left w:w="99" w:type="dxa"/>
          <w:right w:w="99" w:type="dxa"/>
        </w:tblCellMar>
        <w:tblLook w:val="04A0" w:firstRow="1" w:lastRow="0" w:firstColumn="1" w:lastColumn="0" w:noHBand="0" w:noVBand="1"/>
      </w:tblPr>
      <w:tblGrid>
        <w:gridCol w:w="438"/>
        <w:gridCol w:w="959"/>
        <w:gridCol w:w="1320"/>
        <w:gridCol w:w="680"/>
        <w:gridCol w:w="905"/>
        <w:gridCol w:w="760"/>
        <w:gridCol w:w="760"/>
      </w:tblGrid>
      <w:tr w:rsidR="00A14337" w:rsidRPr="002562E6" w14:paraId="3F81C8F3" w14:textId="77777777" w:rsidTr="0092122E">
        <w:trPr>
          <w:trHeight w:val="675"/>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D455"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4638D74"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A368D69"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amino acid</w:t>
            </w:r>
            <w:r w:rsidRPr="002562E6">
              <w:rPr>
                <w:rFonts w:ascii="Times New Roman" w:eastAsia="游ゴシック" w:hAnsi="Times New Roman" w:cs="Times New Roman"/>
                <w:color w:val="000000"/>
                <w:kern w:val="0"/>
                <w:sz w:val="24"/>
                <w:szCs w:val="24"/>
              </w:rPr>
              <w:br/>
              <w:t>(eq.)</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9DBA8B1"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DIC</w:t>
            </w:r>
            <w:r w:rsidRPr="002562E6">
              <w:rPr>
                <w:rFonts w:ascii="Times New Roman" w:eastAsia="游ゴシック" w:hAnsi="Times New Roman" w:cs="Times New Roman"/>
                <w:color w:val="000000"/>
                <w:kern w:val="0"/>
                <w:sz w:val="24"/>
                <w:szCs w:val="24"/>
              </w:rPr>
              <w:br/>
              <w:t>(eq.)</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AE38D4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proofErr w:type="spellStart"/>
            <w:r w:rsidRPr="002562E6">
              <w:rPr>
                <w:rFonts w:ascii="Times New Roman" w:eastAsia="游ゴシック" w:hAnsi="Times New Roman" w:cs="Times New Roman"/>
                <w:color w:val="000000"/>
                <w:kern w:val="0"/>
                <w:sz w:val="24"/>
                <w:szCs w:val="24"/>
              </w:rPr>
              <w:t>Oxyma</w:t>
            </w:r>
            <w:proofErr w:type="spellEnd"/>
            <w:r w:rsidRPr="002562E6">
              <w:rPr>
                <w:rFonts w:ascii="Times New Roman" w:eastAsia="游ゴシック" w:hAnsi="Times New Roman" w:cs="Times New Roman"/>
                <w:color w:val="000000"/>
                <w:kern w:val="0"/>
                <w:sz w:val="24"/>
                <w:szCs w:val="24"/>
              </w:rPr>
              <w:br/>
              <w:t>(eq.)</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6B0BE9A"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temp.</w:t>
            </w:r>
            <w:r w:rsidRPr="002562E6">
              <w:rPr>
                <w:rFonts w:ascii="Times New Roman" w:eastAsia="游ゴシック" w:hAnsi="Times New Roman" w:cs="Times New Roman"/>
                <w:color w:val="000000"/>
                <w:kern w:val="0"/>
                <w:sz w:val="24"/>
                <w:szCs w:val="24"/>
              </w:rPr>
              <w:br/>
              <w:t>(</w:t>
            </w:r>
            <w:r w:rsidRPr="00AA52C9">
              <w:rPr>
                <w:rFonts w:ascii="Times New Roman" w:hAnsi="Times New Roman" w:cs="Times New Roman"/>
                <w:sz w:val="24"/>
                <w:szCs w:val="24"/>
              </w:rPr>
              <w:t>°C</w:t>
            </w:r>
            <w:r w:rsidRPr="002562E6">
              <w:rPr>
                <w:rFonts w:ascii="Times New Roman" w:eastAsia="游ゴシック" w:hAnsi="Times New Roman" w:cs="Times New Roman"/>
                <w:color w:val="000000"/>
                <w:kern w:val="0"/>
                <w:sz w:val="24"/>
                <w:szCs w:val="24"/>
              </w:rPr>
              <w:t>)</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58D0EE8"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time</w:t>
            </w:r>
            <w:r w:rsidRPr="002562E6">
              <w:rPr>
                <w:rFonts w:ascii="Times New Roman" w:eastAsia="游ゴシック" w:hAnsi="Times New Roman" w:cs="Times New Roman"/>
                <w:color w:val="000000"/>
                <w:kern w:val="0"/>
                <w:sz w:val="24"/>
                <w:szCs w:val="24"/>
              </w:rPr>
              <w:br/>
              <w:t>(min)</w:t>
            </w:r>
          </w:p>
        </w:tc>
      </w:tr>
      <w:tr w:rsidR="00A14337" w:rsidRPr="002562E6" w14:paraId="6E4F6CB6"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106F70E"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w:t>
            </w:r>
          </w:p>
        </w:tc>
        <w:tc>
          <w:tcPr>
            <w:tcW w:w="920" w:type="dxa"/>
            <w:tcBorders>
              <w:top w:val="nil"/>
              <w:left w:val="nil"/>
              <w:bottom w:val="single" w:sz="4" w:space="0" w:color="auto"/>
              <w:right w:val="single" w:sz="4" w:space="0" w:color="auto"/>
            </w:tcBorders>
            <w:shd w:val="clear" w:color="auto" w:fill="auto"/>
            <w:noWrap/>
            <w:vAlign w:val="center"/>
            <w:hideMark/>
          </w:tcPr>
          <w:p w14:paraId="3340B9B1"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Glu</w:t>
            </w:r>
          </w:p>
        </w:tc>
        <w:tc>
          <w:tcPr>
            <w:tcW w:w="1320" w:type="dxa"/>
            <w:tcBorders>
              <w:top w:val="nil"/>
              <w:left w:val="nil"/>
              <w:bottom w:val="single" w:sz="4" w:space="0" w:color="auto"/>
              <w:right w:val="single" w:sz="4" w:space="0" w:color="auto"/>
            </w:tcBorders>
            <w:shd w:val="clear" w:color="auto" w:fill="auto"/>
            <w:noWrap/>
            <w:vAlign w:val="center"/>
            <w:hideMark/>
          </w:tcPr>
          <w:p w14:paraId="55207A7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5A0705CA"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5A75F910"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7AE0BD1D"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1AC40DBB"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5706DB0A"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80A81A4"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w:t>
            </w:r>
          </w:p>
        </w:tc>
        <w:tc>
          <w:tcPr>
            <w:tcW w:w="920" w:type="dxa"/>
            <w:tcBorders>
              <w:top w:val="nil"/>
              <w:left w:val="nil"/>
              <w:bottom w:val="single" w:sz="4" w:space="0" w:color="auto"/>
              <w:right w:val="single" w:sz="4" w:space="0" w:color="auto"/>
            </w:tcBorders>
            <w:shd w:val="clear" w:color="auto" w:fill="auto"/>
            <w:noWrap/>
            <w:vAlign w:val="center"/>
            <w:hideMark/>
          </w:tcPr>
          <w:p w14:paraId="461C76C6"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Glu</w:t>
            </w:r>
          </w:p>
        </w:tc>
        <w:tc>
          <w:tcPr>
            <w:tcW w:w="1320" w:type="dxa"/>
            <w:tcBorders>
              <w:top w:val="nil"/>
              <w:left w:val="nil"/>
              <w:bottom w:val="single" w:sz="4" w:space="0" w:color="auto"/>
              <w:right w:val="single" w:sz="4" w:space="0" w:color="auto"/>
            </w:tcBorders>
            <w:shd w:val="clear" w:color="auto" w:fill="auto"/>
            <w:noWrap/>
            <w:vAlign w:val="center"/>
            <w:hideMark/>
          </w:tcPr>
          <w:p w14:paraId="4D05700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64A8B90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37CF299F"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217C77B4"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3F08FE0C"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6E9832AF"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3D0DEFD1"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920" w:type="dxa"/>
            <w:tcBorders>
              <w:top w:val="nil"/>
              <w:left w:val="nil"/>
              <w:bottom w:val="single" w:sz="4" w:space="0" w:color="auto"/>
              <w:right w:val="single" w:sz="4" w:space="0" w:color="auto"/>
            </w:tcBorders>
            <w:shd w:val="clear" w:color="auto" w:fill="auto"/>
            <w:noWrap/>
            <w:vAlign w:val="center"/>
            <w:hideMark/>
          </w:tcPr>
          <w:p w14:paraId="5AB5EEF4"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Glu</w:t>
            </w:r>
          </w:p>
        </w:tc>
        <w:tc>
          <w:tcPr>
            <w:tcW w:w="1320" w:type="dxa"/>
            <w:tcBorders>
              <w:top w:val="nil"/>
              <w:left w:val="nil"/>
              <w:bottom w:val="single" w:sz="4" w:space="0" w:color="auto"/>
              <w:right w:val="single" w:sz="4" w:space="0" w:color="auto"/>
            </w:tcBorders>
            <w:shd w:val="clear" w:color="auto" w:fill="auto"/>
            <w:noWrap/>
            <w:vAlign w:val="center"/>
            <w:hideMark/>
          </w:tcPr>
          <w:p w14:paraId="109CF22A"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700301D5"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3E6A3AA5"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0C58A5EF"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3FE27B12"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40F8A464"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5FDD58E9"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4</w:t>
            </w:r>
          </w:p>
        </w:tc>
        <w:tc>
          <w:tcPr>
            <w:tcW w:w="920" w:type="dxa"/>
            <w:tcBorders>
              <w:top w:val="nil"/>
              <w:left w:val="nil"/>
              <w:bottom w:val="single" w:sz="4" w:space="0" w:color="auto"/>
              <w:right w:val="single" w:sz="4" w:space="0" w:color="auto"/>
            </w:tcBorders>
            <w:shd w:val="clear" w:color="auto" w:fill="auto"/>
            <w:noWrap/>
            <w:vAlign w:val="center"/>
            <w:hideMark/>
          </w:tcPr>
          <w:p w14:paraId="49A8CDDE"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Gly</w:t>
            </w:r>
          </w:p>
        </w:tc>
        <w:tc>
          <w:tcPr>
            <w:tcW w:w="1320" w:type="dxa"/>
            <w:tcBorders>
              <w:top w:val="nil"/>
              <w:left w:val="nil"/>
              <w:bottom w:val="single" w:sz="4" w:space="0" w:color="auto"/>
              <w:right w:val="single" w:sz="4" w:space="0" w:color="auto"/>
            </w:tcBorders>
            <w:shd w:val="clear" w:color="auto" w:fill="auto"/>
            <w:noWrap/>
            <w:vAlign w:val="center"/>
            <w:hideMark/>
          </w:tcPr>
          <w:p w14:paraId="6BEE94B6"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3ACC0CD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41167924"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1632216A"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1C388FFD"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1C7FC6B5"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1DC7751C"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w:t>
            </w:r>
          </w:p>
        </w:tc>
        <w:tc>
          <w:tcPr>
            <w:tcW w:w="920" w:type="dxa"/>
            <w:tcBorders>
              <w:top w:val="nil"/>
              <w:left w:val="nil"/>
              <w:bottom w:val="single" w:sz="4" w:space="0" w:color="auto"/>
              <w:right w:val="single" w:sz="4" w:space="0" w:color="auto"/>
            </w:tcBorders>
            <w:shd w:val="clear" w:color="auto" w:fill="auto"/>
            <w:noWrap/>
            <w:vAlign w:val="center"/>
            <w:hideMark/>
          </w:tcPr>
          <w:p w14:paraId="07E4726A"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roofErr w:type="spellStart"/>
            <w:r w:rsidRPr="002562E6">
              <w:rPr>
                <w:rFonts w:ascii="Times New Roman" w:eastAsia="游ゴシック" w:hAnsi="Times New Roman" w:cs="Times New Roman"/>
                <w:color w:val="000000"/>
                <w:kern w:val="0"/>
                <w:sz w:val="24"/>
                <w:szCs w:val="24"/>
              </w:rPr>
              <w:t>Cys</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62060BAC"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1CFAA40C"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56741CAD"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3F7CFB2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c>
          <w:tcPr>
            <w:tcW w:w="760" w:type="dxa"/>
            <w:tcBorders>
              <w:top w:val="nil"/>
              <w:left w:val="nil"/>
              <w:bottom w:val="single" w:sz="4" w:space="0" w:color="auto"/>
              <w:right w:val="single" w:sz="4" w:space="0" w:color="auto"/>
            </w:tcBorders>
            <w:shd w:val="clear" w:color="auto" w:fill="auto"/>
            <w:noWrap/>
            <w:vAlign w:val="center"/>
            <w:hideMark/>
          </w:tcPr>
          <w:p w14:paraId="38BBECFF"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60</w:t>
            </w:r>
          </w:p>
        </w:tc>
      </w:tr>
      <w:tr w:rsidR="00A14337" w:rsidRPr="002562E6" w14:paraId="3E02CF20"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CF6DFF3"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6</w:t>
            </w:r>
          </w:p>
        </w:tc>
        <w:tc>
          <w:tcPr>
            <w:tcW w:w="920" w:type="dxa"/>
            <w:tcBorders>
              <w:top w:val="nil"/>
              <w:left w:val="nil"/>
              <w:bottom w:val="single" w:sz="4" w:space="0" w:color="auto"/>
              <w:right w:val="single" w:sz="4" w:space="0" w:color="auto"/>
            </w:tcBorders>
            <w:shd w:val="clear" w:color="auto" w:fill="auto"/>
            <w:noWrap/>
            <w:vAlign w:val="center"/>
            <w:hideMark/>
          </w:tcPr>
          <w:p w14:paraId="55FA5115"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F4CON</w:t>
            </w:r>
          </w:p>
        </w:tc>
        <w:tc>
          <w:tcPr>
            <w:tcW w:w="1320" w:type="dxa"/>
            <w:tcBorders>
              <w:top w:val="nil"/>
              <w:left w:val="nil"/>
              <w:bottom w:val="single" w:sz="4" w:space="0" w:color="auto"/>
              <w:right w:val="single" w:sz="4" w:space="0" w:color="auto"/>
            </w:tcBorders>
            <w:shd w:val="clear" w:color="auto" w:fill="auto"/>
            <w:noWrap/>
            <w:vAlign w:val="center"/>
            <w:hideMark/>
          </w:tcPr>
          <w:p w14:paraId="7F056A5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2.2</w:t>
            </w:r>
          </w:p>
        </w:tc>
        <w:tc>
          <w:tcPr>
            <w:tcW w:w="680" w:type="dxa"/>
            <w:tcBorders>
              <w:top w:val="nil"/>
              <w:left w:val="nil"/>
              <w:bottom w:val="single" w:sz="4" w:space="0" w:color="auto"/>
              <w:right w:val="single" w:sz="4" w:space="0" w:color="auto"/>
            </w:tcBorders>
            <w:shd w:val="clear" w:color="auto" w:fill="auto"/>
            <w:noWrap/>
            <w:vAlign w:val="center"/>
            <w:hideMark/>
          </w:tcPr>
          <w:p w14:paraId="0DCE8CE4"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2.2</w:t>
            </w:r>
          </w:p>
        </w:tc>
        <w:tc>
          <w:tcPr>
            <w:tcW w:w="880" w:type="dxa"/>
            <w:tcBorders>
              <w:top w:val="nil"/>
              <w:left w:val="nil"/>
              <w:bottom w:val="single" w:sz="4" w:space="0" w:color="auto"/>
              <w:right w:val="single" w:sz="4" w:space="0" w:color="auto"/>
            </w:tcBorders>
            <w:shd w:val="clear" w:color="auto" w:fill="auto"/>
            <w:noWrap/>
            <w:vAlign w:val="center"/>
            <w:hideMark/>
          </w:tcPr>
          <w:p w14:paraId="47FFBA4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2.2</w:t>
            </w:r>
          </w:p>
        </w:tc>
        <w:tc>
          <w:tcPr>
            <w:tcW w:w="760" w:type="dxa"/>
            <w:tcBorders>
              <w:top w:val="nil"/>
              <w:left w:val="nil"/>
              <w:bottom w:val="single" w:sz="4" w:space="0" w:color="auto"/>
              <w:right w:val="single" w:sz="4" w:space="0" w:color="auto"/>
            </w:tcBorders>
            <w:shd w:val="clear" w:color="auto" w:fill="auto"/>
            <w:noWrap/>
            <w:vAlign w:val="center"/>
            <w:hideMark/>
          </w:tcPr>
          <w:p w14:paraId="389B1402"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305B6A1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04DBAAA1"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0CD0CA62"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lastRenderedPageBreak/>
              <w:t>7</w:t>
            </w:r>
          </w:p>
        </w:tc>
        <w:tc>
          <w:tcPr>
            <w:tcW w:w="920" w:type="dxa"/>
            <w:tcBorders>
              <w:top w:val="nil"/>
              <w:left w:val="nil"/>
              <w:bottom w:val="single" w:sz="4" w:space="0" w:color="auto"/>
              <w:right w:val="single" w:sz="4" w:space="0" w:color="auto"/>
            </w:tcBorders>
            <w:shd w:val="clear" w:color="auto" w:fill="auto"/>
            <w:noWrap/>
            <w:vAlign w:val="center"/>
            <w:hideMark/>
          </w:tcPr>
          <w:p w14:paraId="40F0B737"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Ile</w:t>
            </w:r>
          </w:p>
        </w:tc>
        <w:tc>
          <w:tcPr>
            <w:tcW w:w="1320" w:type="dxa"/>
            <w:tcBorders>
              <w:top w:val="nil"/>
              <w:left w:val="nil"/>
              <w:bottom w:val="single" w:sz="4" w:space="0" w:color="auto"/>
              <w:right w:val="single" w:sz="4" w:space="0" w:color="auto"/>
            </w:tcBorders>
            <w:shd w:val="clear" w:color="auto" w:fill="auto"/>
            <w:noWrap/>
            <w:vAlign w:val="center"/>
            <w:hideMark/>
          </w:tcPr>
          <w:p w14:paraId="6DB199DC"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516887C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322EBF7B"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46749CC3"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02AEBED5"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101A256C"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A2D8D45"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8</w:t>
            </w:r>
          </w:p>
        </w:tc>
        <w:tc>
          <w:tcPr>
            <w:tcW w:w="920" w:type="dxa"/>
            <w:tcBorders>
              <w:top w:val="nil"/>
              <w:left w:val="nil"/>
              <w:bottom w:val="single" w:sz="4" w:space="0" w:color="auto"/>
              <w:right w:val="single" w:sz="4" w:space="0" w:color="auto"/>
            </w:tcBorders>
            <w:shd w:val="clear" w:color="auto" w:fill="auto"/>
            <w:noWrap/>
            <w:vAlign w:val="center"/>
            <w:hideMark/>
          </w:tcPr>
          <w:p w14:paraId="40919C66"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F4CON</w:t>
            </w:r>
          </w:p>
        </w:tc>
        <w:tc>
          <w:tcPr>
            <w:tcW w:w="1320" w:type="dxa"/>
            <w:tcBorders>
              <w:top w:val="nil"/>
              <w:left w:val="nil"/>
              <w:bottom w:val="single" w:sz="4" w:space="0" w:color="auto"/>
              <w:right w:val="single" w:sz="4" w:space="0" w:color="auto"/>
            </w:tcBorders>
            <w:shd w:val="clear" w:color="auto" w:fill="auto"/>
            <w:noWrap/>
            <w:vAlign w:val="center"/>
            <w:hideMark/>
          </w:tcPr>
          <w:p w14:paraId="2D29C7DA"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2.2</w:t>
            </w:r>
          </w:p>
        </w:tc>
        <w:tc>
          <w:tcPr>
            <w:tcW w:w="680" w:type="dxa"/>
            <w:tcBorders>
              <w:top w:val="nil"/>
              <w:left w:val="nil"/>
              <w:bottom w:val="single" w:sz="4" w:space="0" w:color="auto"/>
              <w:right w:val="single" w:sz="4" w:space="0" w:color="auto"/>
            </w:tcBorders>
            <w:shd w:val="clear" w:color="auto" w:fill="auto"/>
            <w:noWrap/>
            <w:vAlign w:val="center"/>
            <w:hideMark/>
          </w:tcPr>
          <w:p w14:paraId="36E4C505"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2.2</w:t>
            </w:r>
          </w:p>
        </w:tc>
        <w:tc>
          <w:tcPr>
            <w:tcW w:w="880" w:type="dxa"/>
            <w:tcBorders>
              <w:top w:val="nil"/>
              <w:left w:val="nil"/>
              <w:bottom w:val="single" w:sz="4" w:space="0" w:color="auto"/>
              <w:right w:val="single" w:sz="4" w:space="0" w:color="auto"/>
            </w:tcBorders>
            <w:shd w:val="clear" w:color="auto" w:fill="auto"/>
            <w:noWrap/>
            <w:vAlign w:val="center"/>
            <w:hideMark/>
          </w:tcPr>
          <w:p w14:paraId="01672DF5"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2.2</w:t>
            </w:r>
          </w:p>
        </w:tc>
        <w:tc>
          <w:tcPr>
            <w:tcW w:w="760" w:type="dxa"/>
            <w:tcBorders>
              <w:top w:val="nil"/>
              <w:left w:val="nil"/>
              <w:bottom w:val="single" w:sz="4" w:space="0" w:color="auto"/>
              <w:right w:val="single" w:sz="4" w:space="0" w:color="auto"/>
            </w:tcBorders>
            <w:shd w:val="clear" w:color="auto" w:fill="auto"/>
            <w:noWrap/>
            <w:vAlign w:val="center"/>
            <w:hideMark/>
          </w:tcPr>
          <w:p w14:paraId="6E5ABB03"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29C545F9"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1494E60A"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561A4A0B"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9</w:t>
            </w:r>
          </w:p>
        </w:tc>
        <w:tc>
          <w:tcPr>
            <w:tcW w:w="920" w:type="dxa"/>
            <w:tcBorders>
              <w:top w:val="nil"/>
              <w:left w:val="nil"/>
              <w:bottom w:val="single" w:sz="4" w:space="0" w:color="auto"/>
              <w:right w:val="single" w:sz="4" w:space="0" w:color="auto"/>
            </w:tcBorders>
            <w:shd w:val="clear" w:color="auto" w:fill="auto"/>
            <w:noWrap/>
            <w:vAlign w:val="center"/>
            <w:hideMark/>
          </w:tcPr>
          <w:p w14:paraId="49976F79"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Arg</w:t>
            </w:r>
          </w:p>
        </w:tc>
        <w:tc>
          <w:tcPr>
            <w:tcW w:w="1320" w:type="dxa"/>
            <w:tcBorders>
              <w:top w:val="nil"/>
              <w:left w:val="nil"/>
              <w:bottom w:val="single" w:sz="4" w:space="0" w:color="auto"/>
              <w:right w:val="single" w:sz="4" w:space="0" w:color="auto"/>
            </w:tcBorders>
            <w:shd w:val="clear" w:color="auto" w:fill="auto"/>
            <w:noWrap/>
            <w:vAlign w:val="center"/>
            <w:hideMark/>
          </w:tcPr>
          <w:p w14:paraId="519C48E0"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73A4A3FF"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0E3459B0"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096165B8"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788800D5"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387AE505"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2F49CE72"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10</w:t>
            </w:r>
          </w:p>
        </w:tc>
        <w:tc>
          <w:tcPr>
            <w:tcW w:w="920" w:type="dxa"/>
            <w:tcBorders>
              <w:top w:val="nil"/>
              <w:left w:val="nil"/>
              <w:bottom w:val="single" w:sz="4" w:space="0" w:color="auto"/>
              <w:right w:val="single" w:sz="4" w:space="0" w:color="auto"/>
            </w:tcBorders>
            <w:shd w:val="clear" w:color="auto" w:fill="auto"/>
            <w:noWrap/>
            <w:vAlign w:val="center"/>
            <w:hideMark/>
          </w:tcPr>
          <w:p w14:paraId="3D81C9D3"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roofErr w:type="spellStart"/>
            <w:r w:rsidRPr="002562E6">
              <w:rPr>
                <w:rFonts w:ascii="Times New Roman" w:eastAsia="游ゴシック" w:hAnsi="Times New Roman" w:cs="Times New Roman"/>
                <w:color w:val="000000"/>
                <w:kern w:val="0"/>
                <w:sz w:val="24"/>
                <w:szCs w:val="24"/>
              </w:rPr>
              <w:t>MeA</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37287866"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269FA53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5592FA3D"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0296D14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6EE73F79"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7D339041"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5DB0B620"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11</w:t>
            </w:r>
          </w:p>
        </w:tc>
        <w:tc>
          <w:tcPr>
            <w:tcW w:w="920" w:type="dxa"/>
            <w:tcBorders>
              <w:top w:val="nil"/>
              <w:left w:val="nil"/>
              <w:bottom w:val="single" w:sz="4" w:space="0" w:color="auto"/>
              <w:right w:val="single" w:sz="4" w:space="0" w:color="auto"/>
            </w:tcBorders>
            <w:shd w:val="clear" w:color="auto" w:fill="auto"/>
            <w:noWrap/>
            <w:vAlign w:val="center"/>
            <w:hideMark/>
          </w:tcPr>
          <w:p w14:paraId="5F47C423"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Tyr</w:t>
            </w:r>
          </w:p>
        </w:tc>
        <w:tc>
          <w:tcPr>
            <w:tcW w:w="1320" w:type="dxa"/>
            <w:tcBorders>
              <w:top w:val="nil"/>
              <w:left w:val="nil"/>
              <w:bottom w:val="single" w:sz="4" w:space="0" w:color="auto"/>
              <w:right w:val="single" w:sz="4" w:space="0" w:color="auto"/>
            </w:tcBorders>
            <w:shd w:val="clear" w:color="auto" w:fill="auto"/>
            <w:noWrap/>
            <w:vAlign w:val="center"/>
            <w:hideMark/>
          </w:tcPr>
          <w:p w14:paraId="5F3C5CBD"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29BE9953"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100CD6C1"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5797562C"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63D1A854"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28FD2B1A"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3E32037A"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12</w:t>
            </w:r>
          </w:p>
        </w:tc>
        <w:tc>
          <w:tcPr>
            <w:tcW w:w="920" w:type="dxa"/>
            <w:tcBorders>
              <w:top w:val="nil"/>
              <w:left w:val="nil"/>
              <w:bottom w:val="single" w:sz="4" w:space="0" w:color="auto"/>
              <w:right w:val="single" w:sz="4" w:space="0" w:color="auto"/>
            </w:tcBorders>
            <w:shd w:val="clear" w:color="auto" w:fill="auto"/>
            <w:noWrap/>
            <w:vAlign w:val="center"/>
            <w:hideMark/>
          </w:tcPr>
          <w:p w14:paraId="1FBC2E86"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Ile</w:t>
            </w:r>
          </w:p>
        </w:tc>
        <w:tc>
          <w:tcPr>
            <w:tcW w:w="1320" w:type="dxa"/>
            <w:tcBorders>
              <w:top w:val="nil"/>
              <w:left w:val="nil"/>
              <w:bottom w:val="single" w:sz="4" w:space="0" w:color="auto"/>
              <w:right w:val="single" w:sz="4" w:space="0" w:color="auto"/>
            </w:tcBorders>
            <w:shd w:val="clear" w:color="auto" w:fill="auto"/>
            <w:noWrap/>
            <w:vAlign w:val="center"/>
            <w:hideMark/>
          </w:tcPr>
          <w:p w14:paraId="11517DEF"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7E58F696"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35F8E49C"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286701ED"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12C19EF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60</w:t>
            </w:r>
          </w:p>
        </w:tc>
      </w:tr>
      <w:tr w:rsidR="00A14337" w:rsidRPr="002562E6" w14:paraId="4E36A6D5"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136B3A19"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13</w:t>
            </w:r>
          </w:p>
        </w:tc>
        <w:tc>
          <w:tcPr>
            <w:tcW w:w="920" w:type="dxa"/>
            <w:tcBorders>
              <w:top w:val="nil"/>
              <w:left w:val="nil"/>
              <w:bottom w:val="single" w:sz="4" w:space="0" w:color="auto"/>
              <w:right w:val="single" w:sz="4" w:space="0" w:color="auto"/>
            </w:tcBorders>
            <w:shd w:val="clear" w:color="auto" w:fill="auto"/>
            <w:noWrap/>
            <w:vAlign w:val="center"/>
            <w:hideMark/>
          </w:tcPr>
          <w:p w14:paraId="13A086A9"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roofErr w:type="spellStart"/>
            <w:r w:rsidRPr="002562E6">
              <w:rPr>
                <w:rFonts w:ascii="Times New Roman" w:eastAsia="游ゴシック" w:hAnsi="Times New Roman" w:cs="Times New Roman"/>
                <w:color w:val="000000"/>
                <w:kern w:val="0"/>
                <w:sz w:val="24"/>
                <w:szCs w:val="24"/>
              </w:rPr>
              <w:t>Trp</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105AB001"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021EC918"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72155011"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36AD9EC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3DB119C6"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2CE1D7D8"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21AB146B"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14</w:t>
            </w:r>
          </w:p>
        </w:tc>
        <w:tc>
          <w:tcPr>
            <w:tcW w:w="920" w:type="dxa"/>
            <w:tcBorders>
              <w:top w:val="nil"/>
              <w:left w:val="nil"/>
              <w:bottom w:val="single" w:sz="4" w:space="0" w:color="auto"/>
              <w:right w:val="single" w:sz="4" w:space="0" w:color="auto"/>
            </w:tcBorders>
            <w:shd w:val="clear" w:color="auto" w:fill="auto"/>
            <w:noWrap/>
            <w:vAlign w:val="center"/>
            <w:hideMark/>
          </w:tcPr>
          <w:p w14:paraId="3B3B1AF2"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roofErr w:type="spellStart"/>
            <w:r w:rsidRPr="002562E6">
              <w:rPr>
                <w:rFonts w:ascii="Times New Roman" w:eastAsia="游ゴシック" w:hAnsi="Times New Roman" w:cs="Times New Roman"/>
                <w:color w:val="000000"/>
                <w:kern w:val="0"/>
                <w:sz w:val="24"/>
                <w:szCs w:val="24"/>
              </w:rPr>
              <w:t>Trp</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65859A1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51755EF0"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1EC7FD53"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794E0E59"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42896B30"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r w:rsidR="00A14337" w:rsidRPr="002562E6" w14:paraId="3739D3DD"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F225747"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15</w:t>
            </w:r>
          </w:p>
        </w:tc>
        <w:tc>
          <w:tcPr>
            <w:tcW w:w="920" w:type="dxa"/>
            <w:tcBorders>
              <w:top w:val="nil"/>
              <w:left w:val="nil"/>
              <w:bottom w:val="single" w:sz="4" w:space="0" w:color="auto"/>
              <w:right w:val="single" w:sz="4" w:space="0" w:color="auto"/>
            </w:tcBorders>
            <w:shd w:val="clear" w:color="auto" w:fill="auto"/>
            <w:noWrap/>
            <w:vAlign w:val="center"/>
            <w:hideMark/>
          </w:tcPr>
          <w:p w14:paraId="137B2885"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Ile</w:t>
            </w:r>
          </w:p>
        </w:tc>
        <w:tc>
          <w:tcPr>
            <w:tcW w:w="1320" w:type="dxa"/>
            <w:tcBorders>
              <w:top w:val="nil"/>
              <w:left w:val="nil"/>
              <w:bottom w:val="single" w:sz="4" w:space="0" w:color="auto"/>
              <w:right w:val="single" w:sz="4" w:space="0" w:color="auto"/>
            </w:tcBorders>
            <w:shd w:val="clear" w:color="auto" w:fill="auto"/>
            <w:noWrap/>
            <w:vAlign w:val="center"/>
            <w:hideMark/>
          </w:tcPr>
          <w:p w14:paraId="76CE352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5FDB0EC2"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71D21BCA"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24810321"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0461CE73"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60</w:t>
            </w:r>
          </w:p>
        </w:tc>
      </w:tr>
      <w:tr w:rsidR="00A14337" w:rsidRPr="002562E6" w14:paraId="692AB4E1" w14:textId="77777777" w:rsidTr="0092122E">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081A711" w14:textId="77777777" w:rsidR="00A14337" w:rsidRPr="002562E6" w:rsidRDefault="00A14337" w:rsidP="007E78B3">
            <w:pPr>
              <w:widowControl/>
              <w:jc w:val="right"/>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16</w:t>
            </w:r>
          </w:p>
        </w:tc>
        <w:tc>
          <w:tcPr>
            <w:tcW w:w="920" w:type="dxa"/>
            <w:tcBorders>
              <w:top w:val="nil"/>
              <w:left w:val="nil"/>
              <w:bottom w:val="single" w:sz="4" w:space="0" w:color="auto"/>
              <w:right w:val="single" w:sz="4" w:space="0" w:color="auto"/>
            </w:tcBorders>
            <w:shd w:val="clear" w:color="auto" w:fill="auto"/>
            <w:noWrap/>
            <w:vAlign w:val="center"/>
            <w:hideMark/>
          </w:tcPr>
          <w:p w14:paraId="48F31297" w14:textId="77777777" w:rsidR="00A14337" w:rsidRPr="002562E6" w:rsidRDefault="00A14337" w:rsidP="007E78B3">
            <w:pPr>
              <w:widowControl/>
              <w:jc w:val="left"/>
              <w:rPr>
                <w:rFonts w:ascii="Times New Roman" w:eastAsia="游ゴシック" w:hAnsi="Times New Roman" w:cs="Times New Roman"/>
                <w:color w:val="000000"/>
                <w:kern w:val="0"/>
                <w:sz w:val="24"/>
                <w:szCs w:val="24"/>
              </w:rPr>
            </w:pPr>
            <w:proofErr w:type="spellStart"/>
            <w:r w:rsidRPr="002562E6">
              <w:rPr>
                <w:rFonts w:ascii="Times New Roman" w:eastAsia="游ゴシック" w:hAnsi="Times New Roman" w:cs="Times New Roman"/>
                <w:color w:val="000000"/>
                <w:kern w:val="0"/>
                <w:sz w:val="24"/>
                <w:szCs w:val="24"/>
              </w:rPr>
              <w:t>Phe</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301CF569"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61FF8CB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880" w:type="dxa"/>
            <w:tcBorders>
              <w:top w:val="nil"/>
              <w:left w:val="nil"/>
              <w:bottom w:val="single" w:sz="4" w:space="0" w:color="auto"/>
              <w:right w:val="single" w:sz="4" w:space="0" w:color="auto"/>
            </w:tcBorders>
            <w:shd w:val="clear" w:color="auto" w:fill="auto"/>
            <w:noWrap/>
            <w:vAlign w:val="center"/>
            <w:hideMark/>
          </w:tcPr>
          <w:p w14:paraId="23C644F0"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084F79B7"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55</w:t>
            </w:r>
          </w:p>
        </w:tc>
        <w:tc>
          <w:tcPr>
            <w:tcW w:w="760" w:type="dxa"/>
            <w:tcBorders>
              <w:top w:val="nil"/>
              <w:left w:val="nil"/>
              <w:bottom w:val="single" w:sz="4" w:space="0" w:color="auto"/>
              <w:right w:val="single" w:sz="4" w:space="0" w:color="auto"/>
            </w:tcBorders>
            <w:shd w:val="clear" w:color="auto" w:fill="auto"/>
            <w:noWrap/>
            <w:vAlign w:val="center"/>
            <w:hideMark/>
          </w:tcPr>
          <w:p w14:paraId="6BFD22BE" w14:textId="77777777" w:rsidR="00A14337" w:rsidRPr="002562E6" w:rsidRDefault="00A14337" w:rsidP="007E78B3">
            <w:pPr>
              <w:widowControl/>
              <w:jc w:val="center"/>
              <w:rPr>
                <w:rFonts w:ascii="Times New Roman" w:eastAsia="游ゴシック" w:hAnsi="Times New Roman" w:cs="Times New Roman"/>
                <w:color w:val="000000"/>
                <w:kern w:val="0"/>
                <w:sz w:val="24"/>
                <w:szCs w:val="24"/>
              </w:rPr>
            </w:pPr>
            <w:r w:rsidRPr="002562E6">
              <w:rPr>
                <w:rFonts w:ascii="Times New Roman" w:eastAsia="游ゴシック" w:hAnsi="Times New Roman" w:cs="Times New Roman"/>
                <w:color w:val="000000"/>
                <w:kern w:val="0"/>
                <w:sz w:val="24"/>
                <w:szCs w:val="24"/>
              </w:rPr>
              <w:t>30</w:t>
            </w:r>
          </w:p>
        </w:tc>
      </w:tr>
    </w:tbl>
    <w:p w14:paraId="2669FE45" w14:textId="77777777" w:rsidR="00A14337" w:rsidRDefault="00A14337" w:rsidP="007E78B3">
      <w:pPr>
        <w:rPr>
          <w:rFonts w:ascii="Times New Roman" w:hAnsi="Times New Roman" w:cs="Times New Roman"/>
          <w:sz w:val="24"/>
          <w:szCs w:val="24"/>
        </w:rPr>
      </w:pPr>
    </w:p>
    <w:p w14:paraId="4B4C716F" w14:textId="510D1A7F" w:rsidR="00A14337" w:rsidRPr="00001B62" w:rsidRDefault="00A14337" w:rsidP="007E78B3">
      <w:pPr>
        <w:rPr>
          <w:rFonts w:ascii="Times New Roman" w:hAnsi="Times New Roman" w:cs="Times New Roman"/>
          <w:sz w:val="24"/>
          <w:szCs w:val="24"/>
        </w:rPr>
      </w:pPr>
      <w:r w:rsidRPr="00001B62">
        <w:rPr>
          <w:rFonts w:ascii="Times New Roman" w:hAnsi="Times New Roman" w:cs="Times New Roman"/>
          <w:sz w:val="24"/>
          <w:szCs w:val="24"/>
        </w:rPr>
        <w:t>Fmoc deprotection of each step was conducted by treatment with 20</w:t>
      </w:r>
      <w:r>
        <w:rPr>
          <w:rFonts w:ascii="Times New Roman" w:hAnsi="Times New Roman" w:cs="Times New Roman"/>
          <w:sz w:val="24"/>
          <w:szCs w:val="24"/>
        </w:rPr>
        <w:t xml:space="preserve"> </w:t>
      </w:r>
      <w:r w:rsidRPr="00001B62">
        <w:rPr>
          <w:rFonts w:ascii="Times New Roman" w:hAnsi="Times New Roman" w:cs="Times New Roman"/>
          <w:sz w:val="24"/>
          <w:szCs w:val="24"/>
        </w:rPr>
        <w:t>% piperidine in DMF for 1 x 5 min and 1 x 10 min at 25</w:t>
      </w:r>
      <w:r>
        <w:rPr>
          <w:rFonts w:ascii="Times New Roman" w:hAnsi="Times New Roman" w:cs="Times New Roman"/>
          <w:sz w:val="24"/>
          <w:szCs w:val="24"/>
        </w:rPr>
        <w:t xml:space="preserve"> </w:t>
      </w:r>
      <w:r w:rsidRPr="00001B62">
        <w:rPr>
          <w:rFonts w:ascii="Times New Roman" w:hAnsi="Times New Roman" w:cs="Times New Roman"/>
          <w:sz w:val="24"/>
          <w:szCs w:val="24"/>
        </w:rPr>
        <w:t>°C.</w:t>
      </w:r>
      <w:r>
        <w:rPr>
          <w:rFonts w:ascii="Times New Roman" w:hAnsi="Times New Roman" w:cs="Times New Roman"/>
          <w:sz w:val="24"/>
          <w:szCs w:val="24"/>
        </w:rPr>
        <w:t xml:space="preserve"> </w:t>
      </w:r>
      <w:r w:rsidRPr="00001B62">
        <w:rPr>
          <w:rFonts w:ascii="Times New Roman" w:hAnsi="Times New Roman" w:cs="Times New Roman"/>
          <w:sz w:val="24"/>
          <w:szCs w:val="24"/>
        </w:rPr>
        <w:t xml:space="preserve">Finally, the resin was treated with </w:t>
      </w:r>
      <w:proofErr w:type="spellStart"/>
      <w:r w:rsidRPr="00001B62">
        <w:rPr>
          <w:rFonts w:ascii="Times New Roman" w:hAnsi="Times New Roman" w:cs="Times New Roman"/>
          <w:sz w:val="24"/>
          <w:szCs w:val="24"/>
        </w:rPr>
        <w:t>ClAcOH</w:t>
      </w:r>
      <w:proofErr w:type="spellEnd"/>
      <w:r w:rsidRPr="00001B62">
        <w:rPr>
          <w:rFonts w:ascii="Times New Roman" w:hAnsi="Times New Roman" w:cs="Times New Roman"/>
          <w:sz w:val="24"/>
          <w:szCs w:val="24"/>
        </w:rPr>
        <w:t xml:space="preserve"> (5 eq.), DIC (5 eq.), and </w:t>
      </w:r>
      <w:proofErr w:type="spellStart"/>
      <w:r w:rsidRPr="00001B62">
        <w:rPr>
          <w:rFonts w:ascii="Times New Roman" w:hAnsi="Times New Roman" w:cs="Times New Roman"/>
          <w:sz w:val="24"/>
          <w:szCs w:val="24"/>
        </w:rPr>
        <w:t>HOSu</w:t>
      </w:r>
      <w:proofErr w:type="spellEnd"/>
      <w:r w:rsidRPr="00001B62">
        <w:rPr>
          <w:rFonts w:ascii="Times New Roman" w:hAnsi="Times New Roman" w:cs="Times New Roman"/>
          <w:sz w:val="24"/>
          <w:szCs w:val="24"/>
        </w:rPr>
        <w:t xml:space="preserve"> (5 eq.) dissolved in DMF, and agitated at 25</w:t>
      </w:r>
      <w:r>
        <w:rPr>
          <w:rFonts w:ascii="Times New Roman" w:hAnsi="Times New Roman" w:cs="Times New Roman"/>
          <w:sz w:val="24"/>
          <w:szCs w:val="24"/>
        </w:rPr>
        <w:t xml:space="preserve"> </w:t>
      </w:r>
      <w:r w:rsidRPr="00001B62">
        <w:rPr>
          <w:rFonts w:ascii="Times New Roman" w:hAnsi="Times New Roman" w:cs="Times New Roman"/>
          <w:sz w:val="24"/>
          <w:szCs w:val="24"/>
        </w:rPr>
        <w:t>°C for 1 h to afford the target linear peptide bound resin (114.0 g).</w:t>
      </w:r>
    </w:p>
    <w:p w14:paraId="4EA89D65" w14:textId="77777777" w:rsidR="00A14337" w:rsidRPr="00001B62" w:rsidRDefault="00A14337" w:rsidP="007E78B3">
      <w:pPr>
        <w:rPr>
          <w:rFonts w:ascii="Times New Roman" w:hAnsi="Times New Roman" w:cs="Times New Roman"/>
          <w:sz w:val="24"/>
          <w:szCs w:val="24"/>
        </w:rPr>
      </w:pPr>
    </w:p>
    <w:p w14:paraId="35AAFF03" w14:textId="77777777" w:rsidR="00A14337" w:rsidRPr="00001B62" w:rsidRDefault="00A14337" w:rsidP="007E78B3">
      <w:pPr>
        <w:rPr>
          <w:rFonts w:ascii="Times New Roman" w:hAnsi="Times New Roman" w:cs="Times New Roman"/>
          <w:i/>
          <w:iCs/>
          <w:sz w:val="24"/>
          <w:szCs w:val="24"/>
          <w:u w:val="single"/>
        </w:rPr>
      </w:pPr>
      <w:r w:rsidRPr="00001B62">
        <w:rPr>
          <w:rFonts w:ascii="Times New Roman" w:hAnsi="Times New Roman" w:cs="Times New Roman"/>
          <w:i/>
          <w:iCs/>
          <w:sz w:val="24"/>
          <w:szCs w:val="24"/>
          <w:u w:val="single"/>
        </w:rPr>
        <w:t>Cleavage from resin</w:t>
      </w:r>
    </w:p>
    <w:p w14:paraId="7C05EF53" w14:textId="77777777" w:rsidR="00A14337" w:rsidRPr="00001B62" w:rsidRDefault="00A14337" w:rsidP="007E78B3">
      <w:pPr>
        <w:ind w:firstLine="840"/>
        <w:rPr>
          <w:rFonts w:ascii="Times New Roman" w:hAnsi="Times New Roman" w:cs="Times New Roman"/>
          <w:sz w:val="24"/>
          <w:szCs w:val="24"/>
        </w:rPr>
      </w:pPr>
      <w:r w:rsidRPr="00001B62">
        <w:rPr>
          <w:rFonts w:ascii="Times New Roman" w:hAnsi="Times New Roman" w:cs="Times New Roman"/>
          <w:sz w:val="24"/>
          <w:szCs w:val="24"/>
        </w:rPr>
        <w:t>To the above resin was added a solution of TFA/TIPS/H</w:t>
      </w:r>
      <w:r w:rsidRPr="005B483C">
        <w:rPr>
          <w:rFonts w:ascii="Times New Roman" w:hAnsi="Times New Roman" w:cs="Times New Roman"/>
          <w:sz w:val="24"/>
          <w:szCs w:val="24"/>
          <w:vertAlign w:val="subscript"/>
        </w:rPr>
        <w:t>2</w:t>
      </w:r>
      <w:r w:rsidRPr="00001B62">
        <w:rPr>
          <w:rFonts w:ascii="Times New Roman" w:hAnsi="Times New Roman" w:cs="Times New Roman"/>
          <w:sz w:val="24"/>
          <w:szCs w:val="24"/>
        </w:rPr>
        <w:t>O/DTT/TA</w:t>
      </w:r>
      <w:r>
        <w:rPr>
          <w:rFonts w:ascii="Times New Roman" w:hAnsi="Times New Roman" w:cs="Times New Roman"/>
          <w:sz w:val="24"/>
          <w:szCs w:val="24"/>
        </w:rPr>
        <w:t xml:space="preserve"> </w:t>
      </w:r>
      <w:r w:rsidRPr="00001B62">
        <w:rPr>
          <w:rFonts w:ascii="Times New Roman" w:hAnsi="Times New Roman" w:cs="Times New Roman"/>
          <w:sz w:val="24"/>
          <w:szCs w:val="24"/>
        </w:rPr>
        <w:t>(87.5</w:t>
      </w:r>
      <w:r>
        <w:rPr>
          <w:rFonts w:ascii="Times New Roman" w:hAnsi="Times New Roman" w:cs="Times New Roman"/>
          <w:sz w:val="24"/>
          <w:szCs w:val="24"/>
        </w:rPr>
        <w:t>/</w:t>
      </w:r>
      <w:r w:rsidRPr="00001B62">
        <w:rPr>
          <w:rFonts w:ascii="Times New Roman" w:hAnsi="Times New Roman" w:cs="Times New Roman"/>
          <w:sz w:val="24"/>
          <w:szCs w:val="24"/>
        </w:rPr>
        <w:t>2.5</w:t>
      </w:r>
      <w:r>
        <w:rPr>
          <w:rFonts w:ascii="Times New Roman" w:hAnsi="Times New Roman" w:cs="Times New Roman"/>
          <w:sz w:val="24"/>
          <w:szCs w:val="24"/>
        </w:rPr>
        <w:t>/</w:t>
      </w:r>
      <w:r w:rsidRPr="00001B62">
        <w:rPr>
          <w:rFonts w:ascii="Times New Roman" w:hAnsi="Times New Roman" w:cs="Times New Roman"/>
          <w:sz w:val="24"/>
          <w:szCs w:val="24"/>
        </w:rPr>
        <w:t>2.5</w:t>
      </w:r>
      <w:r>
        <w:rPr>
          <w:rFonts w:ascii="Times New Roman" w:hAnsi="Times New Roman" w:cs="Times New Roman"/>
          <w:sz w:val="24"/>
          <w:szCs w:val="24"/>
        </w:rPr>
        <w:t>/</w:t>
      </w:r>
      <w:r w:rsidRPr="00001B62">
        <w:rPr>
          <w:rFonts w:ascii="Times New Roman" w:hAnsi="Times New Roman" w:cs="Times New Roman"/>
          <w:sz w:val="24"/>
          <w:szCs w:val="24"/>
        </w:rPr>
        <w:t>5</w:t>
      </w:r>
      <w:r>
        <w:rPr>
          <w:rFonts w:ascii="Times New Roman" w:hAnsi="Times New Roman" w:cs="Times New Roman"/>
          <w:sz w:val="24"/>
          <w:szCs w:val="24"/>
        </w:rPr>
        <w:t>/</w:t>
      </w:r>
      <w:r w:rsidRPr="00001B62">
        <w:rPr>
          <w:rFonts w:ascii="Times New Roman" w:hAnsi="Times New Roman" w:cs="Times New Roman"/>
          <w:sz w:val="24"/>
          <w:szCs w:val="24"/>
        </w:rPr>
        <w:t>2.5</w:t>
      </w:r>
      <w:r>
        <w:rPr>
          <w:rFonts w:ascii="Times New Roman" w:hAnsi="Times New Roman" w:cs="Times New Roman"/>
          <w:sz w:val="24"/>
          <w:szCs w:val="24"/>
        </w:rPr>
        <w:t xml:space="preserve">, </w:t>
      </w:r>
      <w:r w:rsidRPr="005B483C">
        <w:rPr>
          <w:rFonts w:ascii="Times New Roman" w:hAnsi="Times New Roman" w:cs="Times New Roman"/>
          <w:i/>
          <w:iCs/>
          <w:sz w:val="24"/>
          <w:szCs w:val="24"/>
        </w:rPr>
        <w:t>v</w:t>
      </w:r>
      <w:r>
        <w:rPr>
          <w:rFonts w:ascii="Times New Roman" w:hAnsi="Times New Roman" w:cs="Times New Roman"/>
          <w:sz w:val="24"/>
          <w:szCs w:val="24"/>
        </w:rPr>
        <w:t>/</w:t>
      </w:r>
      <w:r w:rsidRPr="005B483C">
        <w:rPr>
          <w:rFonts w:ascii="Times New Roman" w:hAnsi="Times New Roman" w:cs="Times New Roman"/>
          <w:i/>
          <w:iCs/>
          <w:sz w:val="24"/>
          <w:szCs w:val="24"/>
        </w:rPr>
        <w:t>v</w:t>
      </w:r>
      <w:r>
        <w:rPr>
          <w:rFonts w:ascii="Times New Roman" w:hAnsi="Times New Roman" w:cs="Times New Roman"/>
          <w:sz w:val="24"/>
          <w:szCs w:val="24"/>
        </w:rPr>
        <w:t>/</w:t>
      </w:r>
      <w:r w:rsidRPr="005B483C">
        <w:rPr>
          <w:rFonts w:ascii="Times New Roman" w:hAnsi="Times New Roman" w:cs="Times New Roman"/>
          <w:i/>
          <w:iCs/>
          <w:sz w:val="24"/>
          <w:szCs w:val="24"/>
        </w:rPr>
        <w:t>v</w:t>
      </w:r>
      <w:r>
        <w:rPr>
          <w:rFonts w:ascii="Times New Roman" w:hAnsi="Times New Roman" w:cs="Times New Roman"/>
          <w:sz w:val="24"/>
          <w:szCs w:val="24"/>
        </w:rPr>
        <w:t>/</w:t>
      </w:r>
      <w:r w:rsidRPr="005B483C">
        <w:rPr>
          <w:rFonts w:ascii="Times New Roman" w:hAnsi="Times New Roman" w:cs="Times New Roman"/>
          <w:i/>
          <w:iCs/>
          <w:sz w:val="24"/>
          <w:szCs w:val="24"/>
        </w:rPr>
        <w:t>v</w:t>
      </w:r>
      <w:r w:rsidRPr="00001B62">
        <w:rPr>
          <w:rFonts w:ascii="Times New Roman" w:hAnsi="Times New Roman" w:cs="Times New Roman"/>
          <w:sz w:val="24"/>
          <w:szCs w:val="24"/>
        </w:rPr>
        <w:t>) and agitated at 25°C. The released linear peptide was precipitated with MTBE/heptane (1</w:t>
      </w:r>
      <w:r>
        <w:rPr>
          <w:rFonts w:ascii="Times New Roman" w:hAnsi="Times New Roman" w:cs="Times New Roman"/>
          <w:sz w:val="24"/>
          <w:szCs w:val="24"/>
        </w:rPr>
        <w:t>/</w:t>
      </w:r>
      <w:r w:rsidRPr="00001B62">
        <w:rPr>
          <w:rFonts w:ascii="Times New Roman" w:hAnsi="Times New Roman" w:cs="Times New Roman"/>
          <w:sz w:val="24"/>
          <w:szCs w:val="24"/>
        </w:rPr>
        <w:t>1</w:t>
      </w:r>
      <w:r>
        <w:rPr>
          <w:rFonts w:ascii="Times New Roman" w:hAnsi="Times New Roman" w:cs="Times New Roman"/>
          <w:sz w:val="24"/>
          <w:szCs w:val="24"/>
        </w:rPr>
        <w:t xml:space="preserve">, </w:t>
      </w:r>
      <w:r w:rsidRPr="005B483C">
        <w:rPr>
          <w:rFonts w:ascii="Times New Roman" w:hAnsi="Times New Roman" w:cs="Times New Roman"/>
          <w:i/>
          <w:iCs/>
          <w:sz w:val="24"/>
          <w:szCs w:val="24"/>
        </w:rPr>
        <w:t>v</w:t>
      </w:r>
      <w:r>
        <w:rPr>
          <w:rFonts w:ascii="Times New Roman" w:hAnsi="Times New Roman" w:cs="Times New Roman"/>
          <w:sz w:val="24"/>
          <w:szCs w:val="24"/>
        </w:rPr>
        <w:t>/</w:t>
      </w:r>
      <w:r w:rsidRPr="005B483C">
        <w:rPr>
          <w:rFonts w:ascii="Times New Roman" w:hAnsi="Times New Roman" w:cs="Times New Roman"/>
          <w:i/>
          <w:iCs/>
          <w:sz w:val="24"/>
          <w:szCs w:val="24"/>
        </w:rPr>
        <w:t>v</w:t>
      </w:r>
      <w:r w:rsidRPr="00001B62">
        <w:rPr>
          <w:rFonts w:ascii="Times New Roman" w:hAnsi="Times New Roman" w:cs="Times New Roman"/>
          <w:sz w:val="24"/>
          <w:szCs w:val="24"/>
        </w:rPr>
        <w:t xml:space="preserve">), washed with MTBE/heptane, and dried in vacuo to obtain a crude linear peptide. </w:t>
      </w:r>
    </w:p>
    <w:p w14:paraId="0ABB502C" w14:textId="77777777" w:rsidR="00A14337" w:rsidRPr="00001B62" w:rsidRDefault="00A14337" w:rsidP="007E78B3">
      <w:pPr>
        <w:rPr>
          <w:rFonts w:ascii="Times New Roman" w:hAnsi="Times New Roman" w:cs="Times New Roman"/>
          <w:sz w:val="24"/>
          <w:szCs w:val="24"/>
        </w:rPr>
      </w:pPr>
    </w:p>
    <w:p w14:paraId="4EFF55C4" w14:textId="77777777" w:rsidR="00A14337" w:rsidRPr="005B483C" w:rsidRDefault="00A14337" w:rsidP="007E78B3">
      <w:pPr>
        <w:rPr>
          <w:rFonts w:ascii="Times New Roman" w:hAnsi="Times New Roman" w:cs="Times New Roman"/>
          <w:i/>
          <w:iCs/>
          <w:sz w:val="24"/>
          <w:szCs w:val="24"/>
          <w:u w:val="single"/>
        </w:rPr>
      </w:pPr>
      <w:r w:rsidRPr="005B483C">
        <w:rPr>
          <w:rFonts w:ascii="Times New Roman" w:hAnsi="Times New Roman" w:cs="Times New Roman"/>
          <w:i/>
          <w:iCs/>
          <w:sz w:val="24"/>
          <w:szCs w:val="24"/>
          <w:u w:val="single"/>
        </w:rPr>
        <w:t>Cyclization and purification</w:t>
      </w:r>
    </w:p>
    <w:p w14:paraId="348A195E" w14:textId="7EBE6AE6" w:rsidR="00A14337" w:rsidRDefault="00A14337" w:rsidP="007E78B3">
      <w:pPr>
        <w:ind w:firstLine="840"/>
        <w:rPr>
          <w:rFonts w:ascii="Times New Roman" w:hAnsi="Times New Roman" w:cs="Times New Roman"/>
          <w:sz w:val="24"/>
          <w:szCs w:val="24"/>
        </w:rPr>
      </w:pPr>
      <w:r w:rsidRPr="00001B62">
        <w:rPr>
          <w:rFonts w:ascii="Times New Roman" w:hAnsi="Times New Roman" w:cs="Times New Roman"/>
          <w:sz w:val="24"/>
          <w:szCs w:val="24"/>
        </w:rPr>
        <w:t xml:space="preserve">To a solution of crude linear peptide (30 g) in </w:t>
      </w:r>
      <w:proofErr w:type="spellStart"/>
      <w:r w:rsidRPr="00001B62">
        <w:rPr>
          <w:rFonts w:ascii="Times New Roman" w:hAnsi="Times New Roman" w:cs="Times New Roman"/>
          <w:sz w:val="24"/>
          <w:szCs w:val="24"/>
        </w:rPr>
        <w:t>MeCN</w:t>
      </w:r>
      <w:proofErr w:type="spellEnd"/>
      <w:r w:rsidRPr="00001B62">
        <w:rPr>
          <w:rFonts w:ascii="Times New Roman" w:hAnsi="Times New Roman" w:cs="Times New Roman"/>
          <w:sz w:val="24"/>
          <w:szCs w:val="24"/>
        </w:rPr>
        <w:t>/H</w:t>
      </w:r>
      <w:r w:rsidRPr="00EF5E7D">
        <w:rPr>
          <w:rFonts w:ascii="Times New Roman" w:hAnsi="Times New Roman" w:cs="Times New Roman"/>
          <w:sz w:val="24"/>
          <w:szCs w:val="24"/>
          <w:vertAlign w:val="subscript"/>
        </w:rPr>
        <w:t>2</w:t>
      </w:r>
      <w:r w:rsidRPr="00001B62">
        <w:rPr>
          <w:rFonts w:ascii="Times New Roman" w:hAnsi="Times New Roman" w:cs="Times New Roman"/>
          <w:sz w:val="24"/>
          <w:szCs w:val="24"/>
        </w:rPr>
        <w:t>O (3</w:t>
      </w:r>
      <w:r>
        <w:rPr>
          <w:rFonts w:ascii="Times New Roman" w:hAnsi="Times New Roman" w:cs="Times New Roman"/>
          <w:sz w:val="24"/>
          <w:szCs w:val="24"/>
        </w:rPr>
        <w:t>/</w:t>
      </w:r>
      <w:r w:rsidRPr="00001B62">
        <w:rPr>
          <w:rFonts w:ascii="Times New Roman" w:hAnsi="Times New Roman" w:cs="Times New Roman"/>
          <w:sz w:val="24"/>
          <w:szCs w:val="24"/>
        </w:rPr>
        <w:t xml:space="preserve">1, </w:t>
      </w:r>
      <w:r w:rsidRPr="005B483C">
        <w:rPr>
          <w:rFonts w:ascii="Times New Roman" w:hAnsi="Times New Roman" w:cs="Times New Roman"/>
          <w:i/>
          <w:iCs/>
          <w:sz w:val="24"/>
          <w:szCs w:val="24"/>
        </w:rPr>
        <w:t>v</w:t>
      </w:r>
      <w:r>
        <w:rPr>
          <w:rFonts w:ascii="Times New Roman" w:hAnsi="Times New Roman" w:cs="Times New Roman"/>
          <w:sz w:val="24"/>
          <w:szCs w:val="24"/>
        </w:rPr>
        <w:t>/</w:t>
      </w:r>
      <w:r w:rsidRPr="005B483C">
        <w:rPr>
          <w:rFonts w:ascii="Times New Roman" w:hAnsi="Times New Roman" w:cs="Times New Roman"/>
          <w:i/>
          <w:iCs/>
          <w:sz w:val="24"/>
          <w:szCs w:val="24"/>
        </w:rPr>
        <w:t>v</w:t>
      </w:r>
      <w:r>
        <w:rPr>
          <w:rFonts w:ascii="Times New Roman" w:hAnsi="Times New Roman" w:cs="Times New Roman"/>
          <w:sz w:val="24"/>
          <w:szCs w:val="24"/>
        </w:rPr>
        <w:t xml:space="preserve">, </w:t>
      </w:r>
      <w:r w:rsidRPr="00001B62">
        <w:rPr>
          <w:rFonts w:ascii="Times New Roman" w:hAnsi="Times New Roman" w:cs="Times New Roman"/>
          <w:sz w:val="24"/>
          <w:szCs w:val="24"/>
        </w:rPr>
        <w:t xml:space="preserve">1200 mL) </w:t>
      </w:r>
      <w:r w:rsidRPr="00001B62">
        <w:rPr>
          <w:rFonts w:ascii="Times New Roman" w:hAnsi="Times New Roman" w:cs="Times New Roman"/>
          <w:sz w:val="24"/>
          <w:szCs w:val="24"/>
        </w:rPr>
        <w:lastRenderedPageBreak/>
        <w:t>was added Et</w:t>
      </w:r>
      <w:r w:rsidRPr="00420086">
        <w:rPr>
          <w:rFonts w:ascii="Times New Roman" w:hAnsi="Times New Roman" w:cs="Times New Roman"/>
          <w:sz w:val="24"/>
          <w:szCs w:val="24"/>
          <w:vertAlign w:val="subscript"/>
        </w:rPr>
        <w:t>3</w:t>
      </w:r>
      <w:r w:rsidRPr="00001B62">
        <w:rPr>
          <w:rFonts w:ascii="Times New Roman" w:hAnsi="Times New Roman" w:cs="Times New Roman"/>
          <w:sz w:val="24"/>
          <w:szCs w:val="24"/>
        </w:rPr>
        <w:t xml:space="preserve">N (45 mL) in </w:t>
      </w:r>
      <w:proofErr w:type="spellStart"/>
      <w:r w:rsidRPr="00001B62">
        <w:rPr>
          <w:rFonts w:ascii="Times New Roman" w:hAnsi="Times New Roman" w:cs="Times New Roman"/>
          <w:sz w:val="24"/>
          <w:szCs w:val="24"/>
        </w:rPr>
        <w:t>MeCN</w:t>
      </w:r>
      <w:proofErr w:type="spellEnd"/>
      <w:r w:rsidRPr="00001B62">
        <w:rPr>
          <w:rFonts w:ascii="Times New Roman" w:hAnsi="Times New Roman" w:cs="Times New Roman"/>
          <w:sz w:val="24"/>
          <w:szCs w:val="24"/>
        </w:rPr>
        <w:t>/H</w:t>
      </w:r>
      <w:r w:rsidRPr="00896DF7">
        <w:rPr>
          <w:rFonts w:ascii="Times New Roman" w:hAnsi="Times New Roman" w:cs="Times New Roman"/>
          <w:sz w:val="24"/>
          <w:szCs w:val="24"/>
          <w:vertAlign w:val="subscript"/>
        </w:rPr>
        <w:t>2</w:t>
      </w:r>
      <w:r w:rsidRPr="00001B62">
        <w:rPr>
          <w:rFonts w:ascii="Times New Roman" w:hAnsi="Times New Roman" w:cs="Times New Roman"/>
          <w:sz w:val="24"/>
          <w:szCs w:val="24"/>
        </w:rPr>
        <w:t>O (1</w:t>
      </w:r>
      <w:r>
        <w:rPr>
          <w:rFonts w:ascii="Times New Roman" w:hAnsi="Times New Roman" w:cs="Times New Roman"/>
          <w:sz w:val="24"/>
          <w:szCs w:val="24"/>
        </w:rPr>
        <w:t>/</w:t>
      </w:r>
      <w:r w:rsidRPr="00001B62">
        <w:rPr>
          <w:rFonts w:ascii="Times New Roman" w:hAnsi="Times New Roman" w:cs="Times New Roman"/>
          <w:sz w:val="24"/>
          <w:szCs w:val="24"/>
        </w:rPr>
        <w:t xml:space="preserve">1, </w:t>
      </w:r>
      <w:r w:rsidRPr="005B483C">
        <w:rPr>
          <w:rFonts w:ascii="Times New Roman" w:hAnsi="Times New Roman" w:cs="Times New Roman"/>
          <w:i/>
          <w:iCs/>
          <w:sz w:val="24"/>
          <w:szCs w:val="24"/>
        </w:rPr>
        <w:t>v</w:t>
      </w:r>
      <w:r>
        <w:rPr>
          <w:rFonts w:ascii="Times New Roman" w:hAnsi="Times New Roman" w:cs="Times New Roman"/>
          <w:sz w:val="24"/>
          <w:szCs w:val="24"/>
        </w:rPr>
        <w:t>/</w:t>
      </w:r>
      <w:r w:rsidRPr="005B483C">
        <w:rPr>
          <w:rFonts w:ascii="Times New Roman" w:hAnsi="Times New Roman" w:cs="Times New Roman"/>
          <w:i/>
          <w:iCs/>
          <w:sz w:val="24"/>
          <w:szCs w:val="24"/>
        </w:rPr>
        <w:t>v</w:t>
      </w:r>
      <w:r>
        <w:rPr>
          <w:rFonts w:ascii="Times New Roman" w:hAnsi="Times New Roman" w:cs="Times New Roman"/>
          <w:sz w:val="24"/>
          <w:szCs w:val="24"/>
        </w:rPr>
        <w:t xml:space="preserve">, </w:t>
      </w:r>
      <w:r w:rsidRPr="00001B62">
        <w:rPr>
          <w:rFonts w:ascii="Times New Roman" w:hAnsi="Times New Roman" w:cs="Times New Roman"/>
          <w:sz w:val="24"/>
          <w:szCs w:val="24"/>
        </w:rPr>
        <w:t>780 mL). After reaction for 18 h, the reaction mixture was directly purified by a YMC-</w:t>
      </w:r>
      <w:proofErr w:type="spellStart"/>
      <w:r w:rsidRPr="00001B62">
        <w:rPr>
          <w:rFonts w:ascii="Times New Roman" w:hAnsi="Times New Roman" w:cs="Times New Roman"/>
          <w:sz w:val="24"/>
          <w:szCs w:val="24"/>
        </w:rPr>
        <w:t>Triart</w:t>
      </w:r>
      <w:proofErr w:type="spellEnd"/>
      <w:r w:rsidRPr="00001B62">
        <w:rPr>
          <w:rFonts w:ascii="Times New Roman" w:hAnsi="Times New Roman" w:cs="Times New Roman"/>
          <w:sz w:val="24"/>
          <w:szCs w:val="24"/>
        </w:rPr>
        <w:t xml:space="preserve"> Prep C18-S (100 x 250 mm, 10 </w:t>
      </w:r>
      <w:r>
        <w:rPr>
          <w:rFonts w:ascii="Symbol" w:eastAsia="Symbol" w:hAnsi="Symbol" w:cs="Symbol"/>
          <w:sz w:val="24"/>
          <w:szCs w:val="24"/>
        </w:rPr>
        <w:t>m</w:t>
      </w:r>
      <w:r w:rsidRPr="00001B62">
        <w:rPr>
          <w:rFonts w:ascii="Times New Roman" w:hAnsi="Times New Roman" w:cs="Times New Roman"/>
          <w:sz w:val="24"/>
          <w:szCs w:val="24"/>
        </w:rPr>
        <w:t>m) HPLC column eluting with a solvent gradient of A:B, where A = 0.5% NH</w:t>
      </w:r>
      <w:r w:rsidRPr="005B483C">
        <w:rPr>
          <w:rFonts w:ascii="Times New Roman" w:hAnsi="Times New Roman" w:cs="Times New Roman"/>
          <w:sz w:val="24"/>
          <w:szCs w:val="24"/>
          <w:vertAlign w:val="subscript"/>
        </w:rPr>
        <w:t>4</w:t>
      </w:r>
      <w:r w:rsidRPr="00001B62">
        <w:rPr>
          <w:rFonts w:ascii="Times New Roman" w:hAnsi="Times New Roman" w:cs="Times New Roman"/>
          <w:sz w:val="24"/>
          <w:szCs w:val="24"/>
        </w:rPr>
        <w:t>HCO</w:t>
      </w:r>
      <w:r w:rsidRPr="005B483C">
        <w:rPr>
          <w:rFonts w:ascii="Times New Roman" w:hAnsi="Times New Roman" w:cs="Times New Roman"/>
          <w:sz w:val="24"/>
          <w:szCs w:val="24"/>
          <w:vertAlign w:val="subscript"/>
        </w:rPr>
        <w:t>3</w:t>
      </w:r>
      <w:r w:rsidRPr="00001B62">
        <w:rPr>
          <w:rFonts w:ascii="Times New Roman" w:hAnsi="Times New Roman" w:cs="Times New Roman"/>
          <w:sz w:val="24"/>
          <w:szCs w:val="24"/>
        </w:rPr>
        <w:t xml:space="preserve"> in H</w:t>
      </w:r>
      <w:r w:rsidRPr="005B483C">
        <w:rPr>
          <w:rFonts w:ascii="Times New Roman" w:hAnsi="Times New Roman" w:cs="Times New Roman"/>
          <w:sz w:val="24"/>
          <w:szCs w:val="24"/>
          <w:vertAlign w:val="subscript"/>
        </w:rPr>
        <w:t>2</w:t>
      </w:r>
      <w:r w:rsidRPr="00001B62">
        <w:rPr>
          <w:rFonts w:ascii="Times New Roman" w:hAnsi="Times New Roman" w:cs="Times New Roman"/>
          <w:sz w:val="24"/>
          <w:szCs w:val="24"/>
        </w:rPr>
        <w:t xml:space="preserve">O and B = </w:t>
      </w:r>
      <w:proofErr w:type="spellStart"/>
      <w:r w:rsidRPr="00001B62">
        <w:rPr>
          <w:rFonts w:ascii="Times New Roman" w:hAnsi="Times New Roman" w:cs="Times New Roman"/>
          <w:sz w:val="24"/>
          <w:szCs w:val="24"/>
        </w:rPr>
        <w:t>MeCN</w:t>
      </w:r>
      <w:proofErr w:type="spellEnd"/>
      <w:r w:rsidRPr="00001B62">
        <w:rPr>
          <w:rFonts w:ascii="Times New Roman" w:hAnsi="Times New Roman" w:cs="Times New Roman"/>
          <w:sz w:val="24"/>
          <w:szCs w:val="24"/>
        </w:rPr>
        <w:t xml:space="preserve"> (72</w:t>
      </w:r>
      <w:r>
        <w:rPr>
          <w:rFonts w:ascii="Times New Roman" w:hAnsi="Times New Roman" w:cs="Times New Roman"/>
          <w:sz w:val="24"/>
          <w:szCs w:val="24"/>
        </w:rPr>
        <w:t xml:space="preserve"> </w:t>
      </w:r>
      <w:r w:rsidRPr="00001B62">
        <w:rPr>
          <w:rFonts w:ascii="Times New Roman" w:hAnsi="Times New Roman" w:cs="Times New Roman"/>
          <w:sz w:val="24"/>
          <w:szCs w:val="24"/>
        </w:rPr>
        <w:t>min Gradient: 25</w:t>
      </w:r>
      <w:r w:rsidRPr="00070FDC">
        <w:rPr>
          <w:rFonts w:ascii="Times New Roman" w:hAnsi="Times New Roman" w:cs="Times New Roman"/>
          <w:sz w:val="24"/>
          <w:szCs w:val="24"/>
        </w:rPr>
        <w:t>–</w:t>
      </w:r>
      <w:r w:rsidRPr="00001B62">
        <w:rPr>
          <w:rFonts w:ascii="Times New Roman" w:hAnsi="Times New Roman" w:cs="Times New Roman"/>
          <w:sz w:val="24"/>
          <w:szCs w:val="24"/>
        </w:rPr>
        <w:t>43</w:t>
      </w:r>
      <w:r>
        <w:rPr>
          <w:rFonts w:ascii="Times New Roman" w:hAnsi="Times New Roman" w:cs="Times New Roman"/>
          <w:sz w:val="24"/>
          <w:szCs w:val="24"/>
        </w:rPr>
        <w:t xml:space="preserve"> </w:t>
      </w:r>
      <w:r w:rsidRPr="00001B62">
        <w:rPr>
          <w:rFonts w:ascii="Times New Roman" w:hAnsi="Times New Roman" w:cs="Times New Roman"/>
          <w:sz w:val="24"/>
          <w:szCs w:val="24"/>
        </w:rPr>
        <w:t>B</w:t>
      </w:r>
      <w:r>
        <w:rPr>
          <w:rFonts w:ascii="Times New Roman" w:hAnsi="Times New Roman" w:cs="Times New Roman"/>
          <w:sz w:val="24"/>
          <w:szCs w:val="24"/>
        </w:rPr>
        <w:t>%</w:t>
      </w:r>
      <w:r w:rsidRPr="00001B62">
        <w:rPr>
          <w:rFonts w:ascii="Times New Roman" w:hAnsi="Times New Roman" w:cs="Times New Roman"/>
          <w:sz w:val="24"/>
          <w:szCs w:val="24"/>
        </w:rPr>
        <w:t>, detection: 220</w:t>
      </w:r>
      <w:r>
        <w:rPr>
          <w:rFonts w:ascii="Times New Roman" w:hAnsi="Times New Roman" w:cs="Times New Roman"/>
          <w:sz w:val="24"/>
          <w:szCs w:val="24"/>
        </w:rPr>
        <w:t xml:space="preserve"> </w:t>
      </w:r>
      <w:r w:rsidRPr="00001B62">
        <w:rPr>
          <w:rFonts w:ascii="Times New Roman" w:hAnsi="Times New Roman" w:cs="Times New Roman"/>
          <w:sz w:val="24"/>
          <w:szCs w:val="24"/>
        </w:rPr>
        <w:t>nm) at a flow rate of 600 mL/min, and the collected pure fractions were lyophilized to obtain cyclic peptide containing salts. Furthermore, the obtained cyclic peptide (22</w:t>
      </w:r>
      <w:r>
        <w:rPr>
          <w:rFonts w:ascii="Times New Roman" w:hAnsi="Times New Roman" w:cs="Times New Roman"/>
          <w:sz w:val="24"/>
          <w:szCs w:val="24"/>
        </w:rPr>
        <w:t xml:space="preserve"> </w:t>
      </w:r>
      <w:r w:rsidRPr="00001B62">
        <w:rPr>
          <w:rFonts w:ascii="Times New Roman" w:hAnsi="Times New Roman" w:cs="Times New Roman"/>
          <w:sz w:val="24"/>
          <w:szCs w:val="24"/>
        </w:rPr>
        <w:t>g) was purified by a YMC-</w:t>
      </w:r>
      <w:proofErr w:type="spellStart"/>
      <w:r w:rsidRPr="00001B62">
        <w:rPr>
          <w:rFonts w:ascii="Times New Roman" w:hAnsi="Times New Roman" w:cs="Times New Roman"/>
          <w:sz w:val="24"/>
          <w:szCs w:val="24"/>
        </w:rPr>
        <w:t>Triart</w:t>
      </w:r>
      <w:proofErr w:type="spellEnd"/>
      <w:r w:rsidRPr="00001B62">
        <w:rPr>
          <w:rFonts w:ascii="Times New Roman" w:hAnsi="Times New Roman" w:cs="Times New Roman"/>
          <w:sz w:val="24"/>
          <w:szCs w:val="24"/>
        </w:rPr>
        <w:t xml:space="preserve"> Prep C18-S (100 x 250 mm, 10 </w:t>
      </w:r>
      <w:r>
        <w:rPr>
          <w:rFonts w:ascii="Symbol" w:eastAsia="Symbol" w:hAnsi="Symbol" w:cs="Symbol"/>
          <w:sz w:val="24"/>
          <w:szCs w:val="24"/>
        </w:rPr>
        <w:t>m</w:t>
      </w:r>
      <w:r w:rsidRPr="00001B62">
        <w:rPr>
          <w:rFonts w:ascii="Times New Roman" w:hAnsi="Times New Roman" w:cs="Times New Roman"/>
          <w:sz w:val="24"/>
          <w:szCs w:val="24"/>
        </w:rPr>
        <w:t xml:space="preserve">m) HPLC column eluting with 1% </w:t>
      </w:r>
      <w:proofErr w:type="spellStart"/>
      <w:r w:rsidRPr="00001B62">
        <w:rPr>
          <w:rFonts w:ascii="Times New Roman" w:hAnsi="Times New Roman" w:cs="Times New Roman"/>
          <w:sz w:val="24"/>
          <w:szCs w:val="24"/>
        </w:rPr>
        <w:t>MeCN</w:t>
      </w:r>
      <w:proofErr w:type="spellEnd"/>
      <w:r w:rsidRPr="00001B62">
        <w:rPr>
          <w:rFonts w:ascii="Times New Roman" w:hAnsi="Times New Roman" w:cs="Times New Roman"/>
          <w:sz w:val="24"/>
          <w:szCs w:val="24"/>
        </w:rPr>
        <w:t xml:space="preserve"> in H</w:t>
      </w:r>
      <w:r w:rsidRPr="005B483C">
        <w:rPr>
          <w:rFonts w:ascii="Times New Roman" w:hAnsi="Times New Roman" w:cs="Times New Roman"/>
          <w:sz w:val="24"/>
          <w:szCs w:val="24"/>
          <w:vertAlign w:val="subscript"/>
        </w:rPr>
        <w:t>2</w:t>
      </w:r>
      <w:r w:rsidRPr="00001B62">
        <w:rPr>
          <w:rFonts w:ascii="Times New Roman" w:hAnsi="Times New Roman" w:cs="Times New Roman"/>
          <w:sz w:val="24"/>
          <w:szCs w:val="24"/>
        </w:rPr>
        <w:t>O for 15</w:t>
      </w:r>
      <w:r>
        <w:rPr>
          <w:rFonts w:ascii="Times New Roman" w:hAnsi="Times New Roman" w:cs="Times New Roman"/>
          <w:sz w:val="24"/>
          <w:szCs w:val="24"/>
        </w:rPr>
        <w:t xml:space="preserve"> </w:t>
      </w:r>
      <w:r w:rsidRPr="00001B62">
        <w:rPr>
          <w:rFonts w:ascii="Times New Roman" w:hAnsi="Times New Roman" w:cs="Times New Roman"/>
          <w:sz w:val="24"/>
          <w:szCs w:val="24"/>
        </w:rPr>
        <w:t xml:space="preserve">min followed by eluting with a solvent gradient of A:B, where A = 0.5% </w:t>
      </w:r>
      <w:proofErr w:type="spellStart"/>
      <w:r w:rsidRPr="00001B62">
        <w:rPr>
          <w:rFonts w:ascii="Times New Roman" w:hAnsi="Times New Roman" w:cs="Times New Roman"/>
          <w:sz w:val="24"/>
          <w:szCs w:val="24"/>
        </w:rPr>
        <w:t>AcOH</w:t>
      </w:r>
      <w:proofErr w:type="spellEnd"/>
      <w:r w:rsidRPr="00001B62">
        <w:rPr>
          <w:rFonts w:ascii="Times New Roman" w:hAnsi="Times New Roman" w:cs="Times New Roman"/>
          <w:sz w:val="24"/>
          <w:szCs w:val="24"/>
        </w:rPr>
        <w:t xml:space="preserve"> in H</w:t>
      </w:r>
      <w:r w:rsidRPr="005B483C">
        <w:rPr>
          <w:rFonts w:ascii="Times New Roman" w:hAnsi="Times New Roman" w:cs="Times New Roman"/>
          <w:sz w:val="24"/>
          <w:szCs w:val="24"/>
          <w:vertAlign w:val="subscript"/>
        </w:rPr>
        <w:t>2</w:t>
      </w:r>
      <w:r w:rsidRPr="00001B62">
        <w:rPr>
          <w:rFonts w:ascii="Times New Roman" w:hAnsi="Times New Roman" w:cs="Times New Roman"/>
          <w:sz w:val="24"/>
          <w:szCs w:val="24"/>
        </w:rPr>
        <w:t xml:space="preserve">O and B = </w:t>
      </w:r>
      <w:proofErr w:type="spellStart"/>
      <w:r w:rsidRPr="00001B62">
        <w:rPr>
          <w:rFonts w:ascii="Times New Roman" w:hAnsi="Times New Roman" w:cs="Times New Roman"/>
          <w:sz w:val="24"/>
          <w:szCs w:val="24"/>
        </w:rPr>
        <w:t>MeCN</w:t>
      </w:r>
      <w:proofErr w:type="spellEnd"/>
      <w:r w:rsidRPr="00001B62">
        <w:rPr>
          <w:rFonts w:ascii="Times New Roman" w:hAnsi="Times New Roman" w:cs="Times New Roman"/>
          <w:sz w:val="24"/>
          <w:szCs w:val="24"/>
        </w:rPr>
        <w:t xml:space="preserve"> (15</w:t>
      </w:r>
      <w:r>
        <w:rPr>
          <w:rFonts w:ascii="Times New Roman" w:hAnsi="Times New Roman" w:cs="Times New Roman"/>
          <w:sz w:val="24"/>
          <w:szCs w:val="24"/>
        </w:rPr>
        <w:t xml:space="preserve"> </w:t>
      </w:r>
      <w:r w:rsidRPr="00001B62">
        <w:rPr>
          <w:rFonts w:ascii="Times New Roman" w:hAnsi="Times New Roman" w:cs="Times New Roman"/>
          <w:sz w:val="24"/>
          <w:szCs w:val="24"/>
        </w:rPr>
        <w:t>min gradient: 10</w:t>
      </w:r>
      <w:r w:rsidRPr="00070FDC">
        <w:rPr>
          <w:rFonts w:ascii="Times New Roman" w:hAnsi="Times New Roman" w:cs="Times New Roman"/>
          <w:sz w:val="24"/>
          <w:szCs w:val="24"/>
        </w:rPr>
        <w:t>–</w:t>
      </w:r>
      <w:r w:rsidRPr="00001B62">
        <w:rPr>
          <w:rFonts w:ascii="Times New Roman" w:hAnsi="Times New Roman" w:cs="Times New Roman"/>
          <w:sz w:val="24"/>
          <w:szCs w:val="24"/>
        </w:rPr>
        <w:t>70 B%, detection: 220</w:t>
      </w:r>
      <w:r>
        <w:rPr>
          <w:rFonts w:ascii="Times New Roman" w:hAnsi="Times New Roman" w:cs="Times New Roman"/>
          <w:sz w:val="24"/>
          <w:szCs w:val="24"/>
        </w:rPr>
        <w:t xml:space="preserve"> </w:t>
      </w:r>
      <w:r w:rsidRPr="00001B62">
        <w:rPr>
          <w:rFonts w:ascii="Times New Roman" w:hAnsi="Times New Roman" w:cs="Times New Roman"/>
          <w:sz w:val="24"/>
          <w:szCs w:val="24"/>
        </w:rPr>
        <w:t xml:space="preserve">nm) at a flow rate of 600 mL/min for desalting, and the collected pure fractions were lyophilized to afford pure S-880008 </w:t>
      </w:r>
      <w:r>
        <w:rPr>
          <w:rFonts w:ascii="Times New Roman" w:hAnsi="Times New Roman" w:cs="Times New Roman"/>
          <w:sz w:val="24"/>
          <w:szCs w:val="24"/>
        </w:rPr>
        <w:t>[</w:t>
      </w:r>
      <w:r w:rsidRPr="00001B62">
        <w:rPr>
          <w:rFonts w:ascii="Times New Roman" w:hAnsi="Times New Roman" w:cs="Times New Roman"/>
          <w:sz w:val="24"/>
          <w:szCs w:val="24"/>
        </w:rPr>
        <w:t xml:space="preserve">18.5 g, UV (220 nm) purity = 98.7%, total yield </w:t>
      </w:r>
      <w:r>
        <w:rPr>
          <w:rFonts w:ascii="Times New Roman" w:hAnsi="Times New Roman" w:cs="Times New Roman"/>
          <w:sz w:val="24"/>
          <w:szCs w:val="24"/>
        </w:rPr>
        <w:t xml:space="preserve">= </w:t>
      </w:r>
      <w:r w:rsidRPr="00001B62">
        <w:rPr>
          <w:rFonts w:ascii="Times New Roman" w:hAnsi="Times New Roman" w:cs="Times New Roman"/>
          <w:sz w:val="24"/>
          <w:szCs w:val="24"/>
        </w:rPr>
        <w:t>30.9%</w:t>
      </w:r>
      <w:r>
        <w:rPr>
          <w:rFonts w:ascii="Times New Roman" w:hAnsi="Times New Roman" w:cs="Times New Roman"/>
          <w:sz w:val="24"/>
          <w:szCs w:val="24"/>
        </w:rPr>
        <w:t>]</w:t>
      </w:r>
      <w:r w:rsidRPr="00001B62">
        <w:rPr>
          <w:rFonts w:ascii="Times New Roman" w:hAnsi="Times New Roman" w:cs="Times New Roman"/>
          <w:sz w:val="24"/>
          <w:szCs w:val="24"/>
        </w:rPr>
        <w:t>.</w:t>
      </w:r>
    </w:p>
    <w:p w14:paraId="7377EDC7" w14:textId="77777777" w:rsidR="00E9238B" w:rsidRPr="00E9238B" w:rsidRDefault="00E9238B" w:rsidP="007E78B3">
      <w:pPr>
        <w:ind w:firstLine="840"/>
        <w:rPr>
          <w:rFonts w:ascii="Times New Roman" w:hAnsi="Times New Roman" w:cs="Times New Roman"/>
          <w:sz w:val="24"/>
          <w:szCs w:val="24"/>
        </w:rPr>
      </w:pPr>
    </w:p>
    <w:p w14:paraId="30FC0AD5" w14:textId="77777777" w:rsidR="00A14337" w:rsidRDefault="00A14337" w:rsidP="007E78B3">
      <w:pPr>
        <w:rPr>
          <w:rFonts w:ascii="Times New Roman" w:hAnsi="Times New Roman" w:cs="Times New Roman"/>
          <w:i/>
          <w:iCs/>
          <w:sz w:val="24"/>
          <w:szCs w:val="24"/>
          <w:u w:val="single"/>
        </w:rPr>
      </w:pPr>
      <w:bookmarkStart w:id="0" w:name="_Hlk167192186"/>
      <w:r w:rsidRPr="30F2AB89">
        <w:rPr>
          <w:rFonts w:ascii="Times New Roman" w:hAnsi="Times New Roman" w:cs="Times New Roman"/>
          <w:i/>
          <w:iCs/>
          <w:sz w:val="24"/>
          <w:szCs w:val="24"/>
          <w:u w:val="single"/>
        </w:rPr>
        <w:t>HPLC analysis</w:t>
      </w:r>
    </w:p>
    <w:p w14:paraId="5038657E"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S-800008</w:t>
      </w:r>
      <w:r w:rsidRPr="30F2AB89">
        <w:rPr>
          <w:rFonts w:ascii="Times New Roman" w:hAnsi="Times New Roman" w:cs="Times New Roman"/>
          <w:sz w:val="24"/>
          <w:szCs w:val="24"/>
        </w:rPr>
        <w:t xml:space="preserve"> purity was analyzed using a SHIMADZU </w:t>
      </w:r>
      <w:proofErr w:type="spellStart"/>
      <w:r w:rsidRPr="30F2AB89">
        <w:rPr>
          <w:rFonts w:ascii="Times New Roman" w:hAnsi="Times New Roman" w:cs="Times New Roman"/>
          <w:sz w:val="24"/>
          <w:szCs w:val="24"/>
        </w:rPr>
        <w:t>Nexera</w:t>
      </w:r>
      <w:proofErr w:type="spellEnd"/>
      <w:r w:rsidRPr="30F2AB89">
        <w:rPr>
          <w:rFonts w:ascii="Times New Roman" w:hAnsi="Times New Roman" w:cs="Times New Roman"/>
          <w:sz w:val="24"/>
          <w:szCs w:val="24"/>
        </w:rPr>
        <w:t xml:space="preserve"> HPLC system coupled to a Waters ACQUITY-UPLC BEH C18 HPLC column (2.1 mm x 150 mm, 1.7 mm) eluted with a solvent gradient of A:B, where A = 0.1% TFA in H</w:t>
      </w:r>
      <w:r w:rsidRPr="00124D4E">
        <w:rPr>
          <w:rFonts w:ascii="Times New Roman" w:hAnsi="Times New Roman" w:cs="Times New Roman"/>
          <w:sz w:val="24"/>
          <w:szCs w:val="24"/>
          <w:vertAlign w:val="subscript"/>
        </w:rPr>
        <w:t>2</w:t>
      </w:r>
      <w:r w:rsidRPr="30F2AB89">
        <w:rPr>
          <w:rFonts w:ascii="Times New Roman" w:hAnsi="Times New Roman" w:cs="Times New Roman"/>
          <w:sz w:val="24"/>
          <w:szCs w:val="24"/>
        </w:rPr>
        <w:t xml:space="preserve">O and B = 0.08% TFA in </w:t>
      </w:r>
      <w:proofErr w:type="spellStart"/>
      <w:r w:rsidRPr="30F2AB89">
        <w:rPr>
          <w:rFonts w:ascii="Times New Roman" w:hAnsi="Times New Roman" w:cs="Times New Roman"/>
          <w:sz w:val="24"/>
          <w:szCs w:val="24"/>
        </w:rPr>
        <w:t>MeCN</w:t>
      </w:r>
      <w:proofErr w:type="spellEnd"/>
      <w:r w:rsidRPr="30F2AB89">
        <w:rPr>
          <w:rFonts w:ascii="Times New Roman" w:hAnsi="Times New Roman" w:cs="Times New Roman"/>
          <w:sz w:val="24"/>
          <w:szCs w:val="24"/>
        </w:rPr>
        <w:t xml:space="preserve"> (19 min gradient: 35–63.5 B%, detection: 220 nm, temperature: 60°C) at a flow rate of 0.4 mL/min.</w:t>
      </w:r>
      <w:bookmarkEnd w:id="0"/>
      <w:r>
        <w:rPr>
          <w:rFonts w:ascii="Times New Roman" w:hAnsi="Times New Roman" w:cs="Times New Roman"/>
          <w:sz w:val="24"/>
          <w:szCs w:val="24"/>
        </w:rPr>
        <w:t xml:space="preserve"> With S-880008 analytical, </w:t>
      </w:r>
      <w:r w:rsidRPr="147D29AD">
        <w:rPr>
          <w:rFonts w:ascii="Times New Roman" w:hAnsi="Times New Roman" w:cs="Times New Roman"/>
          <w:sz w:val="24"/>
          <w:szCs w:val="24"/>
        </w:rPr>
        <w:t>UV purity (</w:t>
      </w:r>
      <w:r>
        <w:rPr>
          <w:rFonts w:ascii="Times New Roman" w:hAnsi="Times New Roman" w:cs="Times New Roman"/>
          <w:sz w:val="24"/>
          <w:szCs w:val="24"/>
        </w:rPr>
        <w:t>peak areas</w:t>
      </w:r>
      <w:r w:rsidRPr="147D29AD">
        <w:rPr>
          <w:rFonts w:ascii="Times New Roman" w:hAnsi="Times New Roman" w:cs="Times New Roman"/>
          <w:sz w:val="24"/>
          <w:szCs w:val="24"/>
        </w:rPr>
        <w:t xml:space="preserve">) = </w:t>
      </w:r>
      <w:r>
        <w:rPr>
          <w:rFonts w:ascii="Times New Roman" w:hAnsi="Times New Roman" w:cs="Times New Roman"/>
          <w:sz w:val="24"/>
          <w:szCs w:val="24"/>
        </w:rPr>
        <w:t>92.2</w:t>
      </w:r>
      <w:r w:rsidRPr="147D29AD">
        <w:rPr>
          <w:rFonts w:ascii="Times New Roman" w:hAnsi="Times New Roman" w:cs="Times New Roman"/>
          <w:sz w:val="24"/>
          <w:szCs w:val="24"/>
        </w:rPr>
        <w:t xml:space="preserve">% (Retention time = </w:t>
      </w:r>
      <w:r>
        <w:rPr>
          <w:rFonts w:ascii="Times New Roman" w:hAnsi="Times New Roman" w:cs="Times New Roman"/>
          <w:sz w:val="24"/>
          <w:szCs w:val="24"/>
        </w:rPr>
        <w:t>7</w:t>
      </w:r>
      <w:r w:rsidRPr="147D29AD">
        <w:rPr>
          <w:rFonts w:ascii="Times New Roman" w:hAnsi="Times New Roman" w:cs="Times New Roman"/>
          <w:sz w:val="24"/>
          <w:szCs w:val="24"/>
        </w:rPr>
        <w:t>.</w:t>
      </w:r>
      <w:r>
        <w:rPr>
          <w:rFonts w:ascii="Times New Roman" w:hAnsi="Times New Roman" w:cs="Times New Roman"/>
          <w:sz w:val="24"/>
          <w:szCs w:val="24"/>
        </w:rPr>
        <w:t>66</w:t>
      </w:r>
      <w:r w:rsidRPr="147D29AD">
        <w:rPr>
          <w:rFonts w:ascii="Times New Roman" w:hAnsi="Times New Roman" w:cs="Times New Roman"/>
          <w:sz w:val="24"/>
          <w:szCs w:val="24"/>
        </w:rPr>
        <w:t xml:space="preserve"> min)</w:t>
      </w:r>
    </w:p>
    <w:p w14:paraId="1E9A83FE" w14:textId="77777777" w:rsidR="00A14337" w:rsidRDefault="00A14337" w:rsidP="007E78B3">
      <w:pPr>
        <w:rPr>
          <w:rFonts w:ascii="Times New Roman" w:hAnsi="Times New Roman" w:cs="Times New Roman"/>
          <w:sz w:val="24"/>
          <w:szCs w:val="24"/>
        </w:rPr>
      </w:pPr>
    </w:p>
    <w:p w14:paraId="28C66C5C"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t>Peak areas of</w:t>
      </w:r>
      <w:r>
        <w:rPr>
          <w:rFonts w:ascii="Times New Roman" w:hAnsi="Times New Roman" w:cs="Times New Roman" w:hint="eastAsia"/>
          <w:sz w:val="24"/>
          <w:szCs w:val="24"/>
        </w:rPr>
        <w:t xml:space="preserve"> </w:t>
      </w:r>
      <w:r w:rsidRPr="00C93378">
        <w:rPr>
          <w:rFonts w:ascii="Times New Roman" w:hAnsi="Times New Roman" w:cs="Times New Roman"/>
          <w:sz w:val="24"/>
          <w:szCs w:val="24"/>
        </w:rPr>
        <w:t>S-880008 on the chromatograms obtained from the sample solution and the standard</w:t>
      </w:r>
      <w:r>
        <w:rPr>
          <w:rFonts w:ascii="Times New Roman" w:hAnsi="Times New Roman" w:cs="Times New Roman" w:hint="eastAsia"/>
          <w:sz w:val="24"/>
          <w:szCs w:val="24"/>
        </w:rPr>
        <w:t xml:space="preserve"> </w:t>
      </w:r>
      <w:r w:rsidRPr="00C93378">
        <w:rPr>
          <w:rFonts w:ascii="Times New Roman" w:hAnsi="Times New Roman" w:cs="Times New Roman"/>
          <w:sz w:val="24"/>
          <w:szCs w:val="24"/>
        </w:rPr>
        <w:t xml:space="preserve">solution </w:t>
      </w:r>
      <w:r>
        <w:rPr>
          <w:rFonts w:ascii="Times New Roman" w:hAnsi="Times New Roman" w:cs="Times New Roman"/>
          <w:sz w:val="24"/>
          <w:szCs w:val="24"/>
        </w:rPr>
        <w:t>were</w:t>
      </w:r>
      <w:r w:rsidRPr="00C93378">
        <w:rPr>
          <w:rFonts w:ascii="Times New Roman" w:hAnsi="Times New Roman" w:cs="Times New Roman"/>
          <w:sz w:val="24"/>
          <w:szCs w:val="24"/>
        </w:rPr>
        <w:t xml:space="preserve"> determined by the automatic integration method. The content of</w:t>
      </w:r>
      <w:r>
        <w:rPr>
          <w:rFonts w:ascii="Times New Roman" w:hAnsi="Times New Roman" w:cs="Times New Roman"/>
          <w:sz w:val="24"/>
          <w:szCs w:val="24"/>
        </w:rPr>
        <w:t xml:space="preserve"> </w:t>
      </w:r>
      <w:r w:rsidRPr="00C93378">
        <w:rPr>
          <w:rFonts w:ascii="Times New Roman" w:hAnsi="Times New Roman" w:cs="Times New Roman"/>
          <w:sz w:val="24"/>
          <w:szCs w:val="24"/>
        </w:rPr>
        <w:t xml:space="preserve">S-880008 free base in weight </w:t>
      </w:r>
      <w:r>
        <w:rPr>
          <w:rFonts w:ascii="Times New Roman" w:hAnsi="Times New Roman" w:cs="Times New Roman"/>
          <w:sz w:val="24"/>
          <w:szCs w:val="24"/>
        </w:rPr>
        <w:t>was</w:t>
      </w:r>
      <w:r w:rsidRPr="00C93378">
        <w:rPr>
          <w:rFonts w:ascii="Times New Roman" w:hAnsi="Times New Roman" w:cs="Times New Roman"/>
          <w:sz w:val="24"/>
          <w:szCs w:val="24"/>
        </w:rPr>
        <w:t xml:space="preserve"> calculated by the following equation.</w:t>
      </w:r>
    </w:p>
    <w:p w14:paraId="5F37CB07" w14:textId="77777777" w:rsidR="00A14337" w:rsidRPr="00124D4E" w:rsidRDefault="00A14337" w:rsidP="007E78B3">
      <w:pPr>
        <w:rPr>
          <w:rFonts w:ascii="Times New Roman" w:hAnsi="Times New Roman" w:cs="Times New Roman"/>
          <w:sz w:val="24"/>
          <w:szCs w:val="24"/>
        </w:rPr>
      </w:pPr>
    </w:p>
    <w:p w14:paraId="7A74C1ED"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lastRenderedPageBreak/>
        <w:t>Content as S-880008 free base (%) in weight =</w:t>
      </w:r>
      <w:r>
        <w:rPr>
          <w:rFonts w:ascii="Times New Roman" w:hAnsi="Times New Roman" w:cs="Times New Roman" w:hint="eastAsia"/>
          <w:sz w:val="24"/>
          <w:szCs w:val="24"/>
        </w:rPr>
        <w:t xml:space="preserve"> </w:t>
      </w:r>
      <w:r w:rsidRPr="00C93378">
        <w:rPr>
          <w:rFonts w:ascii="Times New Roman" w:hAnsi="Times New Roman" w:cs="Times New Roman"/>
          <w:sz w:val="24"/>
          <w:szCs w:val="24"/>
        </w:rPr>
        <w:t>(WS× C ×AT)</w:t>
      </w:r>
      <w:proofErr w:type="gramStart"/>
      <w:r w:rsidRPr="00C93378">
        <w:rPr>
          <w:rFonts w:ascii="Times New Roman" w:hAnsi="Times New Roman" w:cs="Times New Roman"/>
          <w:sz w:val="24"/>
          <w:szCs w:val="24"/>
        </w:rPr>
        <w:t>/(</w:t>
      </w:r>
      <w:proofErr w:type="gramEnd"/>
      <w:r w:rsidRPr="00C93378">
        <w:rPr>
          <w:rFonts w:ascii="Times New Roman" w:hAnsi="Times New Roman" w:cs="Times New Roman"/>
          <w:sz w:val="24"/>
          <w:szCs w:val="24"/>
        </w:rPr>
        <w:t>WT ×AS)</w:t>
      </w:r>
    </w:p>
    <w:p w14:paraId="6C40A0FF" w14:textId="77777777" w:rsidR="00A14337" w:rsidRPr="00C93378" w:rsidRDefault="00A14337" w:rsidP="007E78B3">
      <w:pPr>
        <w:rPr>
          <w:rFonts w:ascii="Times New Roman" w:hAnsi="Times New Roman" w:cs="Times New Roman"/>
          <w:sz w:val="24"/>
          <w:szCs w:val="24"/>
        </w:rPr>
      </w:pPr>
    </w:p>
    <w:p w14:paraId="066D593E"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t>WS: Sampling amount of the standard substance for the standard solution (mg)</w:t>
      </w:r>
    </w:p>
    <w:p w14:paraId="2C0543B7"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t>WT: Sampling amount of the test substance for the sample solution (mg)</w:t>
      </w:r>
    </w:p>
    <w:p w14:paraId="6103930D"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t>C: Content as S-880008 free base in weight in the standard substance (%)</w:t>
      </w:r>
    </w:p>
    <w:p w14:paraId="612D562D"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t>AS: Peak area of S-880008 from the standard solution</w:t>
      </w:r>
    </w:p>
    <w:p w14:paraId="234FF13D" w14:textId="77777777" w:rsidR="00A14337" w:rsidRPr="00C93378" w:rsidRDefault="00A14337" w:rsidP="007E78B3">
      <w:pPr>
        <w:rPr>
          <w:rFonts w:ascii="Times New Roman" w:hAnsi="Times New Roman" w:cs="Times New Roman"/>
          <w:sz w:val="24"/>
          <w:szCs w:val="24"/>
        </w:rPr>
      </w:pPr>
      <w:r w:rsidRPr="00C93378">
        <w:rPr>
          <w:rFonts w:ascii="Times New Roman" w:hAnsi="Times New Roman" w:cs="Times New Roman"/>
          <w:sz w:val="24"/>
          <w:szCs w:val="24"/>
        </w:rPr>
        <w:t>AT: Peak area of S-880008 from the sample solution</w:t>
      </w:r>
    </w:p>
    <w:p w14:paraId="4CE6726C" w14:textId="77777777" w:rsidR="00A14337" w:rsidRDefault="00A14337" w:rsidP="007E78B3">
      <w:pPr>
        <w:rPr>
          <w:rFonts w:ascii="Times New Roman" w:hAnsi="Times New Roman" w:cs="Times New Roman"/>
          <w:sz w:val="24"/>
          <w:szCs w:val="24"/>
        </w:rPr>
      </w:pPr>
    </w:p>
    <w:p w14:paraId="3FC07B17" w14:textId="77777777" w:rsidR="00A14337" w:rsidRDefault="00A14337" w:rsidP="007E78B3">
      <w:pPr>
        <w:rPr>
          <w:rFonts w:ascii="Times New Roman" w:hAnsi="Times New Roman" w:cs="Times New Roman"/>
          <w:sz w:val="24"/>
          <w:szCs w:val="24"/>
        </w:rPr>
      </w:pPr>
      <w:r>
        <w:rPr>
          <w:noProof/>
          <w:kern w:val="0"/>
        </w:rPr>
        <w:drawing>
          <wp:inline distT="0" distB="0" distL="0" distR="0" wp14:anchorId="0F5358B4" wp14:editId="0B7EBC8C">
            <wp:extent cx="4693285" cy="307276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285" cy="3072765"/>
                    </a:xfrm>
                    <a:prstGeom prst="rect">
                      <a:avLst/>
                    </a:prstGeom>
                    <a:noFill/>
                    <a:ln>
                      <a:noFill/>
                    </a:ln>
                  </pic:spPr>
                </pic:pic>
              </a:graphicData>
            </a:graphic>
          </wp:inline>
        </w:drawing>
      </w:r>
    </w:p>
    <w:p w14:paraId="563F03BC" w14:textId="77777777" w:rsidR="00A14337" w:rsidRDefault="00A14337" w:rsidP="007E78B3">
      <w:pPr>
        <w:rPr>
          <w:rFonts w:ascii="Times New Roman" w:hAnsi="Times New Roman" w:cs="Times New Roman"/>
          <w:sz w:val="24"/>
          <w:szCs w:val="24"/>
        </w:rPr>
      </w:pPr>
    </w:p>
    <w:p w14:paraId="4A7F3018" w14:textId="77777777" w:rsidR="00A14337" w:rsidRDefault="00A14337" w:rsidP="007E78B3">
      <w:pPr>
        <w:rPr>
          <w:rFonts w:ascii="Times New Roman" w:hAnsi="Times New Roman" w:cs="Times New Roman"/>
          <w:i/>
          <w:iCs/>
          <w:sz w:val="24"/>
          <w:szCs w:val="24"/>
          <w:u w:val="single"/>
        </w:rPr>
      </w:pPr>
      <w:bookmarkStart w:id="1" w:name="_Hlk167192117"/>
      <w:r w:rsidRPr="1EB22404">
        <w:rPr>
          <w:rFonts w:ascii="Times New Roman" w:hAnsi="Times New Roman" w:cs="Times New Roman"/>
          <w:i/>
          <w:iCs/>
          <w:sz w:val="24"/>
          <w:szCs w:val="24"/>
          <w:u w:val="single"/>
        </w:rPr>
        <w:t>HRMS analysis</w:t>
      </w:r>
    </w:p>
    <w:p w14:paraId="0C64D8AC" w14:textId="77777777" w:rsidR="00A14337" w:rsidRDefault="00A14337" w:rsidP="007E78B3">
      <w:pPr>
        <w:ind w:firstLine="840"/>
        <w:rPr>
          <w:rFonts w:ascii="Times New Roman" w:hAnsi="Times New Roman" w:cs="Times New Roman"/>
          <w:sz w:val="24"/>
          <w:szCs w:val="24"/>
        </w:rPr>
      </w:pPr>
      <w:r w:rsidRPr="5A7EC20E">
        <w:rPr>
          <w:rFonts w:ascii="Times New Roman" w:hAnsi="Times New Roman" w:cs="Times New Roman"/>
          <w:sz w:val="24"/>
          <w:szCs w:val="24"/>
        </w:rPr>
        <w:t>Chromatographic separation was performed on a YMC-</w:t>
      </w:r>
      <w:proofErr w:type="spellStart"/>
      <w:r w:rsidRPr="5A7EC20E">
        <w:rPr>
          <w:rFonts w:ascii="Times New Roman" w:hAnsi="Times New Roman" w:cs="Times New Roman"/>
          <w:sz w:val="24"/>
          <w:szCs w:val="24"/>
        </w:rPr>
        <w:t>Triart</w:t>
      </w:r>
      <w:proofErr w:type="spellEnd"/>
      <w:r w:rsidRPr="5A7EC20E">
        <w:rPr>
          <w:rFonts w:ascii="Times New Roman" w:hAnsi="Times New Roman" w:cs="Times New Roman"/>
          <w:sz w:val="24"/>
          <w:szCs w:val="24"/>
        </w:rPr>
        <w:t xml:space="preserve"> C18 column (2.1 mm × 50 mm; 3 </w:t>
      </w:r>
      <w:r w:rsidRPr="5A7EC20E">
        <w:rPr>
          <w:rFonts w:ascii="Symbol" w:eastAsia="Symbol" w:hAnsi="Symbol" w:cs="Symbol"/>
          <w:sz w:val="24"/>
          <w:szCs w:val="24"/>
        </w:rPr>
        <w:t>m</w:t>
      </w:r>
      <w:r w:rsidRPr="5A7EC20E">
        <w:rPr>
          <w:rFonts w:ascii="Times New Roman" w:hAnsi="Times New Roman" w:cs="Times New Roman"/>
          <w:sz w:val="24"/>
          <w:szCs w:val="24"/>
        </w:rPr>
        <w:t>m, YMC Co., Ltd) and reversed phase using a gradient elution of mobile phase A (H</w:t>
      </w:r>
      <w:r w:rsidRPr="5A7EC20E">
        <w:rPr>
          <w:rFonts w:ascii="Times New Roman" w:hAnsi="Times New Roman" w:cs="Times New Roman"/>
          <w:sz w:val="24"/>
          <w:szCs w:val="24"/>
          <w:vertAlign w:val="subscript"/>
        </w:rPr>
        <w:t>2</w:t>
      </w:r>
      <w:r w:rsidRPr="5A7EC20E">
        <w:rPr>
          <w:rFonts w:ascii="Times New Roman" w:hAnsi="Times New Roman" w:cs="Times New Roman"/>
          <w:sz w:val="24"/>
          <w:szCs w:val="24"/>
        </w:rPr>
        <w:t>O/formic acid = 1000/1) and mobile phase B (acetonitrile/formic acid = 1000/1) at a flow rate of 0.</w:t>
      </w:r>
      <w:r>
        <w:rPr>
          <w:rFonts w:ascii="Times New Roman" w:hAnsi="Times New Roman" w:cs="Times New Roman"/>
          <w:sz w:val="24"/>
          <w:szCs w:val="24"/>
        </w:rPr>
        <w:t>75</w:t>
      </w:r>
      <w:r w:rsidRPr="5A7EC20E">
        <w:rPr>
          <w:rFonts w:ascii="Times New Roman" w:hAnsi="Times New Roman" w:cs="Times New Roman"/>
          <w:sz w:val="24"/>
          <w:szCs w:val="24"/>
        </w:rPr>
        <w:t xml:space="preserve"> mL/min. High resolution mass spectrum (HRMS) was obtained using a Q </w:t>
      </w:r>
      <w:proofErr w:type="spellStart"/>
      <w:r w:rsidRPr="5A7EC20E">
        <w:rPr>
          <w:rFonts w:ascii="Times New Roman" w:hAnsi="Times New Roman" w:cs="Times New Roman"/>
          <w:sz w:val="24"/>
          <w:szCs w:val="24"/>
        </w:rPr>
        <w:t>Exactive</w:t>
      </w:r>
      <w:proofErr w:type="spellEnd"/>
      <w:r w:rsidRPr="5A7EC20E">
        <w:rPr>
          <w:rFonts w:ascii="Times New Roman" w:hAnsi="Times New Roman" w:cs="Times New Roman"/>
          <w:sz w:val="24"/>
          <w:szCs w:val="24"/>
        </w:rPr>
        <w:t xml:space="preserve"> Plus Orbitrap mass spectrometer (</w:t>
      </w:r>
      <w:proofErr w:type="spellStart"/>
      <w:r w:rsidRPr="5A7EC20E">
        <w:rPr>
          <w:rFonts w:ascii="Times New Roman" w:hAnsi="Times New Roman" w:cs="Times New Roman"/>
          <w:sz w:val="24"/>
          <w:szCs w:val="24"/>
        </w:rPr>
        <w:t>Thermo</w:t>
      </w:r>
      <w:proofErr w:type="spellEnd"/>
      <w:r w:rsidRPr="5A7EC20E">
        <w:rPr>
          <w:rFonts w:ascii="Times New Roman" w:hAnsi="Times New Roman" w:cs="Times New Roman"/>
          <w:sz w:val="24"/>
          <w:szCs w:val="24"/>
        </w:rPr>
        <w:t xml:space="preserve"> Fisher Scientific).</w:t>
      </w:r>
    </w:p>
    <w:p w14:paraId="13D8EAB2" w14:textId="77777777" w:rsidR="00A14337" w:rsidRDefault="00A14337" w:rsidP="007E78B3">
      <w:pPr>
        <w:rPr>
          <w:rFonts w:ascii="Times New Roman" w:hAnsi="Times New Roman" w:cs="Times New Roman"/>
          <w:sz w:val="24"/>
          <w:szCs w:val="24"/>
        </w:rPr>
      </w:pPr>
      <w:bookmarkStart w:id="2" w:name="_Hlk167170998"/>
      <w:bookmarkEnd w:id="1"/>
      <w:r w:rsidRPr="147D29AD">
        <w:rPr>
          <w:rFonts w:ascii="Times New Roman" w:hAnsi="Times New Roman" w:cs="Times New Roman"/>
          <w:sz w:val="24"/>
          <w:szCs w:val="24"/>
        </w:rPr>
        <w:lastRenderedPageBreak/>
        <w:t xml:space="preserve">With </w:t>
      </w:r>
      <w:r>
        <w:rPr>
          <w:rFonts w:ascii="Times New Roman" w:hAnsi="Times New Roman" w:cs="Times New Roman"/>
          <w:sz w:val="24"/>
          <w:szCs w:val="24"/>
        </w:rPr>
        <w:t xml:space="preserve">S-880008 </w:t>
      </w:r>
      <w:r w:rsidRPr="147D29AD">
        <w:rPr>
          <w:rFonts w:ascii="Times New Roman" w:hAnsi="Times New Roman" w:cs="Times New Roman"/>
          <w:sz w:val="24"/>
          <w:szCs w:val="24"/>
        </w:rPr>
        <w:t xml:space="preserve">Analytical, </w:t>
      </w:r>
      <w:bookmarkEnd w:id="2"/>
      <w:r>
        <w:rPr>
          <w:rFonts w:ascii="Times New Roman" w:hAnsi="Times New Roman" w:cs="Times New Roman"/>
          <w:sz w:val="24"/>
          <w:szCs w:val="24"/>
        </w:rPr>
        <w:t>HRMS</w:t>
      </w:r>
      <w:r w:rsidRPr="147D29AD">
        <w:rPr>
          <w:rFonts w:ascii="Times New Roman" w:hAnsi="Times New Roman" w:cs="Times New Roman"/>
          <w:sz w:val="24"/>
          <w:szCs w:val="24"/>
        </w:rPr>
        <w:t xml:space="preserve"> </w:t>
      </w:r>
      <w:proofErr w:type="spellStart"/>
      <w:r w:rsidRPr="147D29AD">
        <w:rPr>
          <w:rFonts w:ascii="Times New Roman" w:hAnsi="Times New Roman" w:cs="Times New Roman"/>
          <w:sz w:val="24"/>
          <w:szCs w:val="24"/>
        </w:rPr>
        <w:t>calcd</w:t>
      </w:r>
      <w:proofErr w:type="spellEnd"/>
      <w:r w:rsidRPr="147D29AD">
        <w:rPr>
          <w:rFonts w:ascii="Times New Roman" w:hAnsi="Times New Roman" w:cs="Times New Roman"/>
          <w:sz w:val="24"/>
          <w:szCs w:val="24"/>
        </w:rPr>
        <w:t xml:space="preserve"> for </w:t>
      </w:r>
      <w:r>
        <w:rPr>
          <w:rFonts w:ascii="Times New Roman" w:hAnsi="Times New Roman" w:cs="Times New Roman"/>
          <w:sz w:val="24"/>
          <w:szCs w:val="24"/>
        </w:rPr>
        <w:t>[</w:t>
      </w:r>
      <w:r w:rsidRPr="009A21B1">
        <w:rPr>
          <w:rFonts w:ascii="Times New Roman" w:hAnsi="Times New Roman" w:cs="Times New Roman"/>
          <w:sz w:val="24"/>
          <w:szCs w:val="24"/>
        </w:rPr>
        <w:t>C137H191N27O31S</w:t>
      </w:r>
      <w:r>
        <w:rPr>
          <w:rFonts w:ascii="Times New Roman" w:hAnsi="Times New Roman" w:cs="Times New Roman"/>
          <w:sz w:val="24"/>
          <w:szCs w:val="24"/>
        </w:rPr>
        <w:t xml:space="preserve">] </w:t>
      </w:r>
      <w:r w:rsidRPr="147D29AD">
        <w:rPr>
          <w:rFonts w:ascii="Times New Roman" w:hAnsi="Times New Roman" w:cs="Times New Roman"/>
          <w:sz w:val="24"/>
          <w:szCs w:val="24"/>
        </w:rPr>
        <w:t>[M+</w:t>
      </w:r>
      <w:r>
        <w:rPr>
          <w:rFonts w:ascii="Times New Roman" w:hAnsi="Times New Roman" w:cs="Times New Roman"/>
          <w:sz w:val="24"/>
          <w:szCs w:val="24"/>
        </w:rPr>
        <w:t>2</w:t>
      </w:r>
      <w:r w:rsidRPr="147D29AD">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06F5ACB">
        <w:rPr>
          <w:rFonts w:ascii="Times New Roman" w:hAnsi="Times New Roman" w:cs="Times New Roman"/>
          <w:sz w:val="24"/>
          <w:szCs w:val="24"/>
          <w:vertAlign w:val="superscript"/>
        </w:rPr>
        <w:t>+</w:t>
      </w:r>
      <w:r w:rsidRPr="147D29AD">
        <w:rPr>
          <w:rFonts w:ascii="Times New Roman" w:hAnsi="Times New Roman" w:cs="Times New Roman"/>
          <w:sz w:val="24"/>
          <w:szCs w:val="24"/>
        </w:rPr>
        <w:t xml:space="preserve"> </w:t>
      </w:r>
      <w:r>
        <w:rPr>
          <w:rFonts w:ascii="Times New Roman" w:hAnsi="Times New Roman" w:cs="Times New Roman"/>
          <w:sz w:val="24"/>
          <w:szCs w:val="24"/>
        </w:rPr>
        <w:t>1372.7055</w:t>
      </w:r>
      <w:r w:rsidRPr="147D29AD">
        <w:rPr>
          <w:rFonts w:ascii="Times New Roman" w:hAnsi="Times New Roman" w:cs="Times New Roman"/>
          <w:sz w:val="24"/>
          <w:szCs w:val="24"/>
        </w:rPr>
        <w:t xml:space="preserve">, found </w:t>
      </w:r>
      <w:r>
        <w:rPr>
          <w:rFonts w:ascii="Times New Roman" w:hAnsi="Times New Roman" w:cs="Times New Roman"/>
          <w:sz w:val="24"/>
          <w:szCs w:val="24"/>
        </w:rPr>
        <w:t>1372.7042</w:t>
      </w:r>
      <w:r w:rsidRPr="147D29AD">
        <w:rPr>
          <w:rFonts w:ascii="Times New Roman" w:hAnsi="Times New Roman" w:cs="Times New Roman"/>
          <w:sz w:val="24"/>
          <w:szCs w:val="24"/>
        </w:rPr>
        <w:t>.</w:t>
      </w:r>
    </w:p>
    <w:p w14:paraId="03B06896" w14:textId="77777777" w:rsidR="00A14337" w:rsidRDefault="00A14337" w:rsidP="007E78B3"/>
    <w:p w14:paraId="21A905A1" w14:textId="77777777" w:rsidR="00A14337" w:rsidRDefault="00A14337" w:rsidP="007E78B3">
      <w:r>
        <w:rPr>
          <w:noProof/>
        </w:rPr>
        <w:drawing>
          <wp:inline distT="0" distB="0" distL="0" distR="0" wp14:anchorId="18140175" wp14:editId="52889AA1">
            <wp:extent cx="5400040" cy="2526030"/>
            <wp:effectExtent l="0" t="0" r="0" b="0"/>
            <wp:docPr id="1725111842" name="図 172511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26030"/>
                    </a:xfrm>
                    <a:prstGeom prst="rect">
                      <a:avLst/>
                    </a:prstGeom>
                    <a:noFill/>
                    <a:ln>
                      <a:noFill/>
                    </a:ln>
                  </pic:spPr>
                </pic:pic>
              </a:graphicData>
            </a:graphic>
          </wp:inline>
        </w:drawing>
      </w:r>
      <w:r>
        <w:rPr>
          <w:noProof/>
        </w:rPr>
        <w:drawing>
          <wp:inline distT="0" distB="0" distL="0" distR="0" wp14:anchorId="5DA0E402" wp14:editId="0058128C">
            <wp:extent cx="5400040" cy="11747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174750"/>
                    </a:xfrm>
                    <a:prstGeom prst="rect">
                      <a:avLst/>
                    </a:prstGeom>
                    <a:noFill/>
                    <a:ln>
                      <a:noFill/>
                    </a:ln>
                  </pic:spPr>
                </pic:pic>
              </a:graphicData>
            </a:graphic>
          </wp:inline>
        </w:drawing>
      </w:r>
    </w:p>
    <w:p w14:paraId="6C49C1BC" w14:textId="77777777" w:rsidR="00A14337" w:rsidRPr="00403EB2" w:rsidRDefault="00A14337" w:rsidP="007E78B3"/>
    <w:p w14:paraId="649A37BD" w14:textId="77777777" w:rsidR="00A14337" w:rsidRDefault="00A14337" w:rsidP="007E78B3">
      <w:pPr>
        <w:rPr>
          <w:rFonts w:ascii="Times New Roman" w:hAnsi="Times New Roman" w:cs="Times New Roman"/>
          <w:b/>
          <w:bCs/>
          <w:sz w:val="24"/>
          <w:szCs w:val="24"/>
        </w:rPr>
      </w:pPr>
      <w:r w:rsidRPr="3F3BE163">
        <w:rPr>
          <w:rFonts w:ascii="Times New Roman" w:hAnsi="Times New Roman" w:cs="Times New Roman"/>
          <w:b/>
          <w:bCs/>
          <w:sz w:val="24"/>
          <w:szCs w:val="24"/>
        </w:rPr>
        <w:t>Synthesis of S-880008 analog</w:t>
      </w:r>
    </w:p>
    <w:p w14:paraId="0B5943FA" w14:textId="77777777" w:rsidR="00A14337" w:rsidRDefault="00A14337" w:rsidP="007E78B3">
      <w:pPr>
        <w:rPr>
          <w:rFonts w:ascii="Times New Roman" w:hAnsi="Times New Roman" w:cs="Times New Roman"/>
          <w:i/>
          <w:iCs/>
          <w:sz w:val="24"/>
          <w:szCs w:val="24"/>
          <w:u w:val="single"/>
        </w:rPr>
      </w:pPr>
      <w:r w:rsidRPr="4AA654B4">
        <w:rPr>
          <w:rFonts w:ascii="Times New Roman" w:hAnsi="Times New Roman" w:cs="Times New Roman"/>
          <w:i/>
          <w:iCs/>
          <w:sz w:val="24"/>
          <w:szCs w:val="24"/>
          <w:u w:val="single"/>
        </w:rPr>
        <w:t>Procedure for Fmoc-based solid phase peptide synthesis (SPPS)</w:t>
      </w:r>
    </w:p>
    <w:p w14:paraId="7A917A06" w14:textId="77777777" w:rsidR="00A14337" w:rsidRPr="00F91FD0" w:rsidRDefault="00A14337" w:rsidP="007E78B3">
      <w:pPr>
        <w:rPr>
          <w:rFonts w:ascii="Times New Roman" w:hAnsi="Times New Roman" w:cs="Times New Roman"/>
          <w:i/>
          <w:iCs/>
          <w:sz w:val="24"/>
          <w:szCs w:val="24"/>
          <w:u w:val="single"/>
        </w:rPr>
      </w:pPr>
      <w:r w:rsidRPr="00F91FD0">
        <w:rPr>
          <w:rFonts w:ascii="Times New Roman" w:hAnsi="Times New Roman" w:cs="Times New Roman"/>
          <w:i/>
          <w:iCs/>
          <w:sz w:val="24"/>
          <w:szCs w:val="24"/>
          <w:u w:val="single"/>
        </w:rPr>
        <w:t>Synthetic Method S-A</w:t>
      </w:r>
    </w:p>
    <w:p w14:paraId="3A033ED4" w14:textId="77777777" w:rsidR="00A14337" w:rsidRPr="0046122E" w:rsidRDefault="00A14337" w:rsidP="007E78B3">
      <w:pPr>
        <w:ind w:firstLine="840"/>
        <w:rPr>
          <w:rFonts w:ascii="Times New Roman" w:hAnsi="Times New Roman" w:cs="Times New Roman"/>
          <w:sz w:val="24"/>
          <w:szCs w:val="24"/>
        </w:rPr>
      </w:pPr>
      <w:r w:rsidRPr="0046122E">
        <w:rPr>
          <w:rFonts w:ascii="Times New Roman" w:hAnsi="Times New Roman" w:cs="Times New Roman"/>
          <w:sz w:val="24"/>
          <w:szCs w:val="24"/>
        </w:rPr>
        <w:t xml:space="preserve">SPPS was performed with </w:t>
      </w:r>
      <w:proofErr w:type="spellStart"/>
      <w:r w:rsidRPr="0046122E">
        <w:rPr>
          <w:rFonts w:ascii="Times New Roman" w:hAnsi="Times New Roman" w:cs="Times New Roman"/>
          <w:sz w:val="24"/>
          <w:szCs w:val="24"/>
        </w:rPr>
        <w:t>Syro</w:t>
      </w:r>
      <w:proofErr w:type="spellEnd"/>
      <w:r w:rsidRPr="0046122E">
        <w:rPr>
          <w:rFonts w:ascii="Times New Roman" w:hAnsi="Times New Roman" w:cs="Times New Roman"/>
          <w:sz w:val="24"/>
          <w:szCs w:val="24"/>
        </w:rPr>
        <w:t xml:space="preserve"> I, a fully automated parallel peptide synthesizer. Rink-amide resin</w:t>
      </w:r>
      <w:r>
        <w:rPr>
          <w:rFonts w:ascii="Times New Roman" w:hAnsi="Times New Roman" w:cs="Times New Roman"/>
          <w:sz w:val="24"/>
          <w:szCs w:val="24"/>
        </w:rPr>
        <w:t xml:space="preserve"> or </w:t>
      </w:r>
      <w:r w:rsidRPr="0046122E">
        <w:rPr>
          <w:rFonts w:ascii="Times New Roman" w:hAnsi="Times New Roman" w:cs="Times New Roman"/>
          <w:sz w:val="24"/>
          <w:szCs w:val="24"/>
        </w:rPr>
        <w:t>KEC16 bound Rink amide resin</w:t>
      </w:r>
      <w:r>
        <w:rPr>
          <w:rFonts w:ascii="Times New Roman" w:hAnsi="Times New Roman" w:cs="Times New Roman"/>
          <w:sz w:val="24"/>
          <w:szCs w:val="24"/>
        </w:rPr>
        <w:t xml:space="preserve"> </w:t>
      </w:r>
      <w:r w:rsidRPr="0046122E">
        <w:rPr>
          <w:rFonts w:ascii="Times New Roman" w:hAnsi="Times New Roman" w:cs="Times New Roman"/>
          <w:sz w:val="24"/>
          <w:szCs w:val="24"/>
        </w:rPr>
        <w:t xml:space="preserve">was swelled in DMF for 30 min. The resin was drained and treated with 20% </w:t>
      </w:r>
      <w:proofErr w:type="spellStart"/>
      <w:r w:rsidRPr="0046122E">
        <w:rPr>
          <w:rFonts w:ascii="Times New Roman" w:hAnsi="Times New Roman" w:cs="Times New Roman"/>
          <w:sz w:val="24"/>
          <w:szCs w:val="24"/>
        </w:rPr>
        <w:t>piperizine</w:t>
      </w:r>
      <w:proofErr w:type="spellEnd"/>
      <w:r w:rsidRPr="0046122E">
        <w:rPr>
          <w:rFonts w:ascii="Times New Roman" w:hAnsi="Times New Roman" w:cs="Times New Roman"/>
          <w:sz w:val="24"/>
          <w:szCs w:val="24"/>
        </w:rPr>
        <w:t xml:space="preserve"> in DMF (24 mL/mmol) to deprotect Fmoc before subjected to SPPS. The resin was drained and treated with a pre-mixed solution of Fmoc-protected amino acid (4 equiv.), HATU (4 equiv.) dissolved in </w:t>
      </w:r>
      <w:r w:rsidRPr="0046122E">
        <w:rPr>
          <w:rFonts w:ascii="Times New Roman" w:hAnsi="Times New Roman" w:cs="Times New Roman"/>
          <w:sz w:val="24"/>
          <w:szCs w:val="24"/>
        </w:rPr>
        <w:lastRenderedPageBreak/>
        <w:t>DMF (16 mL/mmol) and DIPEA (8 equiv.) dissolved in NMP (8 mL/mmol). The contents were gently agitated for 20 min at 75℃. After drained, the resin was washed with DMF for four times.</w:t>
      </w:r>
      <w:r>
        <w:rPr>
          <w:rFonts w:ascii="Times New Roman" w:hAnsi="Times New Roman" w:cs="Times New Roman"/>
          <w:sz w:val="24"/>
          <w:szCs w:val="24"/>
        </w:rPr>
        <w:t xml:space="preserve"> </w:t>
      </w:r>
      <w:r w:rsidRPr="0046122E">
        <w:rPr>
          <w:rFonts w:ascii="Times New Roman" w:hAnsi="Times New Roman" w:cs="Times New Roman"/>
          <w:sz w:val="24"/>
          <w:szCs w:val="24"/>
        </w:rPr>
        <w:t xml:space="preserve">For amino acids next to N-methyl amino acids or aromatic amino acids, or Arg, double coupling was carried out. For </w:t>
      </w:r>
      <w:proofErr w:type="spellStart"/>
      <w:r w:rsidRPr="0046122E">
        <w:rPr>
          <w:rFonts w:ascii="Times New Roman" w:hAnsi="Times New Roman" w:cs="Times New Roman"/>
          <w:sz w:val="24"/>
          <w:szCs w:val="24"/>
        </w:rPr>
        <w:t>Cys</w:t>
      </w:r>
      <w:proofErr w:type="spellEnd"/>
      <w:r w:rsidRPr="0046122E">
        <w:rPr>
          <w:rFonts w:ascii="Times New Roman" w:hAnsi="Times New Roman" w:cs="Times New Roman"/>
          <w:sz w:val="24"/>
          <w:szCs w:val="24"/>
        </w:rPr>
        <w:t>, single coupling was carried out for 40min at rt. Deprotection of Fmoc was conducted by treatment with 20% piperidine in DMF (24 mL/mmol) at rt for 1 x 3 min and 1 x12 min followed by coupling of the next amino acid. The coupling and deprotection protocol were repeated to afford the elongated linear peptide. After elongation with amino acids, to the resulting peptide-bound resin was added pre-mixed chloroacetic acid (4 equiv.), HATU (4 equiv.) dissolved in DMF (16 mL/mmol) and DIPEA (4 equiv.) dissolved in NMP (4 mL/mmol). The mixture was agitated for 40 min at rt. After drained, the protected linear peptide was obtained.</w:t>
      </w:r>
    </w:p>
    <w:p w14:paraId="298E0E3A" w14:textId="77777777" w:rsidR="00A14337" w:rsidRDefault="00A14337" w:rsidP="007E78B3">
      <w:pPr>
        <w:rPr>
          <w:rFonts w:ascii="Times New Roman" w:hAnsi="Times New Roman" w:cs="Times New Roman"/>
          <w:i/>
          <w:iCs/>
          <w:sz w:val="24"/>
          <w:szCs w:val="24"/>
          <w:u w:val="single"/>
        </w:rPr>
      </w:pPr>
    </w:p>
    <w:p w14:paraId="49C49E49" w14:textId="77777777" w:rsidR="00A14337" w:rsidRPr="00F91FD0" w:rsidRDefault="00A14337" w:rsidP="007E78B3">
      <w:pPr>
        <w:rPr>
          <w:rFonts w:ascii="Times New Roman" w:hAnsi="Times New Roman" w:cs="Times New Roman"/>
          <w:i/>
          <w:iCs/>
          <w:sz w:val="24"/>
          <w:szCs w:val="24"/>
          <w:u w:val="single"/>
        </w:rPr>
      </w:pPr>
      <w:bookmarkStart w:id="3" w:name="_Hlk167103573"/>
      <w:r w:rsidRPr="00F91FD0">
        <w:rPr>
          <w:rFonts w:ascii="Times New Roman" w:hAnsi="Times New Roman" w:cs="Times New Roman"/>
          <w:i/>
          <w:iCs/>
          <w:sz w:val="24"/>
          <w:szCs w:val="24"/>
          <w:u w:val="single"/>
        </w:rPr>
        <w:t>Synthetic Method S-B</w:t>
      </w:r>
    </w:p>
    <w:p w14:paraId="16F940D8" w14:textId="77777777" w:rsidR="00A14337" w:rsidRDefault="00A14337" w:rsidP="007E78B3">
      <w:pPr>
        <w:ind w:firstLine="840"/>
        <w:rPr>
          <w:rFonts w:ascii="Times New Roman" w:hAnsi="Times New Roman" w:cs="Times New Roman"/>
          <w:sz w:val="24"/>
          <w:szCs w:val="24"/>
        </w:rPr>
      </w:pPr>
      <w:r w:rsidRPr="0046122E">
        <w:rPr>
          <w:rFonts w:ascii="Times New Roman" w:hAnsi="Times New Roman" w:cs="Times New Roman"/>
          <w:sz w:val="24"/>
          <w:szCs w:val="24"/>
        </w:rPr>
        <w:t xml:space="preserve">SPPS was performed with Liberty PRIME, a fully automated parallel peptide synthesizer. KEC16 bound Rink amide resin was treated with 20% piperidine in DMF (24 mL/mmol) to deprotect Fmoc before subjected to SPPS. The resin was drained and treated with a solution of Fmoc protected amino acid (5 equiv.), DIC (10 equiv.), </w:t>
      </w:r>
      <w:proofErr w:type="spellStart"/>
      <w:r w:rsidRPr="0046122E">
        <w:rPr>
          <w:rFonts w:ascii="Times New Roman" w:hAnsi="Times New Roman" w:cs="Times New Roman"/>
          <w:sz w:val="24"/>
          <w:szCs w:val="24"/>
        </w:rPr>
        <w:t>Oxyma</w:t>
      </w:r>
      <w:proofErr w:type="spellEnd"/>
      <w:r w:rsidRPr="0046122E">
        <w:rPr>
          <w:rFonts w:ascii="Times New Roman" w:hAnsi="Times New Roman" w:cs="Times New Roman"/>
          <w:sz w:val="24"/>
          <w:szCs w:val="24"/>
        </w:rPr>
        <w:t xml:space="preserve"> (5 equiv.) dissolved in DMF (40 mL/mmol). The contents were gently agitated for 1 min at 105℃. For amino acids next to N-methyl amino acids and Ile, double coupling was carried out. For Arg, double coupling was carried out for 10</w:t>
      </w:r>
      <w:r>
        <w:rPr>
          <w:rFonts w:ascii="Times New Roman" w:hAnsi="Times New Roman" w:cs="Times New Roman"/>
          <w:sz w:val="24"/>
          <w:szCs w:val="24"/>
        </w:rPr>
        <w:t xml:space="preserve"> </w:t>
      </w:r>
      <w:r w:rsidRPr="0046122E">
        <w:rPr>
          <w:rFonts w:ascii="Times New Roman" w:hAnsi="Times New Roman" w:cs="Times New Roman"/>
          <w:sz w:val="24"/>
          <w:szCs w:val="24"/>
        </w:rPr>
        <w:t xml:space="preserve">min at 60℃. Deprotection of Fmoc was conducted by treatment with 20% piperidine in DMF (24 mL/mmol) for 1 min at 90℃. After drained, the resin was washed with DMF followed by coupling of the next amino acid. The coupling and deprotection protocol were repeated to afford the elongated linear peptide. After elongation with amino acids, to the resulting peptide-bound resin </w:t>
      </w:r>
      <w:r w:rsidRPr="0046122E">
        <w:rPr>
          <w:rFonts w:ascii="Times New Roman" w:hAnsi="Times New Roman" w:cs="Times New Roman"/>
          <w:sz w:val="24"/>
          <w:szCs w:val="24"/>
        </w:rPr>
        <w:lastRenderedPageBreak/>
        <w:t xml:space="preserve">was added a solution of chloroacetic acid (5 equiv.), DIC (10 equiv.), </w:t>
      </w:r>
      <w:proofErr w:type="spellStart"/>
      <w:r w:rsidRPr="0046122E">
        <w:rPr>
          <w:rFonts w:ascii="Times New Roman" w:hAnsi="Times New Roman" w:cs="Times New Roman"/>
          <w:sz w:val="24"/>
          <w:szCs w:val="24"/>
        </w:rPr>
        <w:t>Oxyma</w:t>
      </w:r>
      <w:proofErr w:type="spellEnd"/>
      <w:r w:rsidRPr="0046122E">
        <w:rPr>
          <w:rFonts w:ascii="Times New Roman" w:hAnsi="Times New Roman" w:cs="Times New Roman"/>
          <w:sz w:val="24"/>
          <w:szCs w:val="24"/>
        </w:rPr>
        <w:t xml:space="preserve"> (5 equiv.) dissolved in DMF (40 mL/mmol). The mixture was agitated at rt for 30 min. After drained, the protected linear peptide was obtained.</w:t>
      </w:r>
    </w:p>
    <w:bookmarkEnd w:id="3"/>
    <w:p w14:paraId="73396EA4" w14:textId="77777777" w:rsidR="00A14337" w:rsidRDefault="00A14337" w:rsidP="007E78B3">
      <w:pPr>
        <w:rPr>
          <w:rFonts w:ascii="Times New Roman" w:hAnsi="Times New Roman" w:cs="Times New Roman"/>
          <w:sz w:val="24"/>
          <w:szCs w:val="24"/>
        </w:rPr>
      </w:pPr>
    </w:p>
    <w:p w14:paraId="7D56710D" w14:textId="77777777" w:rsidR="00A14337" w:rsidRPr="00224B42" w:rsidRDefault="00A14337" w:rsidP="007E78B3">
      <w:pPr>
        <w:rPr>
          <w:rFonts w:ascii="Times New Roman" w:hAnsi="Times New Roman" w:cs="Times New Roman"/>
          <w:i/>
          <w:iCs/>
          <w:sz w:val="24"/>
          <w:szCs w:val="24"/>
          <w:u w:val="single"/>
        </w:rPr>
      </w:pPr>
      <w:r w:rsidRPr="00F91FD0">
        <w:rPr>
          <w:rFonts w:ascii="Times New Roman" w:hAnsi="Times New Roman" w:cs="Times New Roman"/>
          <w:i/>
          <w:iCs/>
          <w:sz w:val="24"/>
          <w:szCs w:val="24"/>
          <w:u w:val="single"/>
        </w:rPr>
        <w:t>Synthetic Method S-</w:t>
      </w:r>
      <w:r>
        <w:rPr>
          <w:rFonts w:ascii="Times New Roman" w:hAnsi="Times New Roman" w:cs="Times New Roman"/>
          <w:i/>
          <w:iCs/>
          <w:sz w:val="24"/>
          <w:szCs w:val="24"/>
          <w:u w:val="single"/>
        </w:rPr>
        <w:t>C</w:t>
      </w:r>
    </w:p>
    <w:p w14:paraId="783BFA14" w14:textId="77777777" w:rsidR="00A14337" w:rsidRDefault="00A14337" w:rsidP="007E78B3">
      <w:pPr>
        <w:ind w:firstLine="840"/>
        <w:rPr>
          <w:rFonts w:ascii="Times New Roman" w:hAnsi="Times New Roman" w:cs="Times New Roman"/>
          <w:sz w:val="24"/>
          <w:szCs w:val="24"/>
        </w:rPr>
      </w:pPr>
      <w:r w:rsidRPr="0046122E">
        <w:rPr>
          <w:rFonts w:ascii="Times New Roman" w:hAnsi="Times New Roman" w:cs="Times New Roman"/>
          <w:sz w:val="24"/>
          <w:szCs w:val="24"/>
        </w:rPr>
        <w:t xml:space="preserve">SPPS was performed with Liberty </w:t>
      </w:r>
      <w:r>
        <w:rPr>
          <w:rFonts w:ascii="Times New Roman" w:hAnsi="Times New Roman" w:cs="Times New Roman"/>
          <w:sz w:val="24"/>
          <w:szCs w:val="24"/>
        </w:rPr>
        <w:t>Blue</w:t>
      </w:r>
      <w:r w:rsidRPr="0046122E">
        <w:rPr>
          <w:rFonts w:ascii="Times New Roman" w:hAnsi="Times New Roman" w:cs="Times New Roman"/>
          <w:sz w:val="24"/>
          <w:szCs w:val="24"/>
        </w:rPr>
        <w:t>, a fully automated parallel peptide synthesizer. Rink</w:t>
      </w:r>
      <w:r>
        <w:rPr>
          <w:rFonts w:ascii="Times New Roman" w:hAnsi="Times New Roman" w:cs="Times New Roman"/>
          <w:sz w:val="24"/>
          <w:szCs w:val="24"/>
        </w:rPr>
        <w:t>-</w:t>
      </w:r>
      <w:r w:rsidRPr="0046122E">
        <w:rPr>
          <w:rFonts w:ascii="Times New Roman" w:hAnsi="Times New Roman" w:cs="Times New Roman"/>
          <w:sz w:val="24"/>
          <w:szCs w:val="24"/>
        </w:rPr>
        <w:t xml:space="preserve">amide resin </w:t>
      </w:r>
      <w:r>
        <w:rPr>
          <w:rFonts w:ascii="Times New Roman" w:hAnsi="Times New Roman" w:cs="Times New Roman"/>
          <w:sz w:val="24"/>
          <w:szCs w:val="24"/>
        </w:rPr>
        <w:t xml:space="preserve">or </w:t>
      </w:r>
      <w:r w:rsidRPr="0046122E">
        <w:rPr>
          <w:rFonts w:ascii="Times New Roman" w:hAnsi="Times New Roman" w:cs="Times New Roman"/>
          <w:sz w:val="24"/>
          <w:szCs w:val="24"/>
        </w:rPr>
        <w:t xml:space="preserve">KEC16 bound Rink amide resin was treated with 20% piperidine in DMF (24 mL/mmol) to deprotect Fmoc before subjected to SPPS. The resin was drained and treated with a solution of Fmoc protected amino acid (5 equiv.), DIC (10 equiv.), </w:t>
      </w:r>
      <w:proofErr w:type="spellStart"/>
      <w:r w:rsidRPr="0046122E">
        <w:rPr>
          <w:rFonts w:ascii="Times New Roman" w:hAnsi="Times New Roman" w:cs="Times New Roman"/>
          <w:sz w:val="24"/>
          <w:szCs w:val="24"/>
        </w:rPr>
        <w:t>Oxyma</w:t>
      </w:r>
      <w:proofErr w:type="spellEnd"/>
      <w:r w:rsidRPr="0046122E">
        <w:rPr>
          <w:rFonts w:ascii="Times New Roman" w:hAnsi="Times New Roman" w:cs="Times New Roman"/>
          <w:sz w:val="24"/>
          <w:szCs w:val="24"/>
        </w:rPr>
        <w:t xml:space="preserve"> (5 equiv.) dissolved in DMF (40 mL/mmol). The contents were gently agitated for </w:t>
      </w:r>
      <w:r>
        <w:rPr>
          <w:rFonts w:ascii="Times New Roman" w:hAnsi="Times New Roman" w:cs="Times New Roman"/>
          <w:sz w:val="24"/>
          <w:szCs w:val="24"/>
        </w:rPr>
        <w:t>2-4</w:t>
      </w:r>
      <w:r w:rsidRPr="0046122E">
        <w:rPr>
          <w:rFonts w:ascii="Times New Roman" w:hAnsi="Times New Roman" w:cs="Times New Roman"/>
          <w:sz w:val="24"/>
          <w:szCs w:val="24"/>
        </w:rPr>
        <w:t xml:space="preserve"> min at </w:t>
      </w:r>
      <w:r>
        <w:rPr>
          <w:rFonts w:ascii="Times New Roman" w:hAnsi="Times New Roman" w:cs="Times New Roman"/>
          <w:sz w:val="24"/>
          <w:szCs w:val="24"/>
        </w:rPr>
        <w:t>90</w:t>
      </w:r>
      <w:r w:rsidRPr="0046122E">
        <w:rPr>
          <w:rFonts w:ascii="Times New Roman" w:hAnsi="Times New Roman" w:cs="Times New Roman"/>
          <w:sz w:val="24"/>
          <w:szCs w:val="24"/>
        </w:rPr>
        <w:t>℃. For amino acids next to N-methyl amino acids and Ile, double coupling was carried out. For Arg, double coupling was carried out for 10</w:t>
      </w:r>
      <w:r>
        <w:rPr>
          <w:rFonts w:ascii="Times New Roman" w:hAnsi="Times New Roman" w:cs="Times New Roman"/>
          <w:sz w:val="24"/>
          <w:szCs w:val="24"/>
        </w:rPr>
        <w:t xml:space="preserve"> </w:t>
      </w:r>
      <w:r w:rsidRPr="0046122E">
        <w:rPr>
          <w:rFonts w:ascii="Times New Roman" w:hAnsi="Times New Roman" w:cs="Times New Roman"/>
          <w:sz w:val="24"/>
          <w:szCs w:val="24"/>
        </w:rPr>
        <w:t xml:space="preserve">min at 60℃. Deprotection of Fmoc was conducted by treatment with 20% piperidine in DMF (24 mL/mmol) for 1 min at 90℃. After drained, the resin was washed with DMF followed by coupling of the next amino acid. The coupling and deprotection protocol were repeated to afford the elongated linear peptide. After elongation with amino acids, to the resulting peptide-bound resin was added a solution of chloroacetic acid (5 equiv.), DIC (10 equiv.), </w:t>
      </w:r>
      <w:proofErr w:type="spellStart"/>
      <w:r w:rsidRPr="0046122E">
        <w:rPr>
          <w:rFonts w:ascii="Times New Roman" w:hAnsi="Times New Roman" w:cs="Times New Roman"/>
          <w:sz w:val="24"/>
          <w:szCs w:val="24"/>
        </w:rPr>
        <w:t>Oxyma</w:t>
      </w:r>
      <w:proofErr w:type="spellEnd"/>
      <w:r w:rsidRPr="0046122E">
        <w:rPr>
          <w:rFonts w:ascii="Times New Roman" w:hAnsi="Times New Roman" w:cs="Times New Roman"/>
          <w:sz w:val="24"/>
          <w:szCs w:val="24"/>
        </w:rPr>
        <w:t xml:space="preserve"> (5 equiv.) dissolved in DMF (40 mL/mmol). The mixture was agitated at rt for 30 min. After drained, the protected linear peptide was obtained.</w:t>
      </w:r>
    </w:p>
    <w:p w14:paraId="2FF5C2EF" w14:textId="77777777" w:rsidR="00A14337" w:rsidRPr="0046122E" w:rsidRDefault="00A14337" w:rsidP="007E78B3">
      <w:pPr>
        <w:rPr>
          <w:rFonts w:ascii="Times New Roman" w:hAnsi="Times New Roman" w:cs="Times New Roman"/>
          <w:sz w:val="24"/>
          <w:szCs w:val="24"/>
        </w:rPr>
      </w:pPr>
    </w:p>
    <w:p w14:paraId="0244136F" w14:textId="77777777" w:rsidR="00A14337" w:rsidRDefault="00A14337" w:rsidP="007E78B3">
      <w:pPr>
        <w:rPr>
          <w:rFonts w:ascii="Times New Roman" w:hAnsi="Times New Roman" w:cs="Times New Roman"/>
          <w:i/>
          <w:iCs/>
          <w:sz w:val="24"/>
          <w:szCs w:val="24"/>
          <w:u w:val="single"/>
        </w:rPr>
      </w:pPr>
      <w:r w:rsidRPr="0046122E">
        <w:rPr>
          <w:rFonts w:ascii="Times New Roman" w:hAnsi="Times New Roman" w:cs="Times New Roman"/>
          <w:i/>
          <w:iCs/>
          <w:sz w:val="24"/>
          <w:szCs w:val="24"/>
          <w:u w:val="single"/>
        </w:rPr>
        <w:t>Cleavage from resin</w:t>
      </w:r>
      <w:r>
        <w:rPr>
          <w:rFonts w:ascii="Times New Roman" w:hAnsi="Times New Roman" w:cs="Times New Roman"/>
          <w:i/>
          <w:iCs/>
          <w:sz w:val="24"/>
          <w:szCs w:val="24"/>
          <w:u w:val="single"/>
        </w:rPr>
        <w:t xml:space="preserve"> and </w:t>
      </w:r>
      <w:r w:rsidRPr="0046122E">
        <w:rPr>
          <w:rFonts w:ascii="Times New Roman" w:hAnsi="Times New Roman" w:cs="Times New Roman"/>
          <w:i/>
          <w:iCs/>
          <w:sz w:val="24"/>
          <w:szCs w:val="24"/>
          <w:u w:val="single"/>
        </w:rPr>
        <w:t>cyclization</w:t>
      </w:r>
    </w:p>
    <w:p w14:paraId="08AA3D2E" w14:textId="77777777" w:rsidR="00A14337" w:rsidRDefault="00A14337" w:rsidP="007E78B3">
      <w:pPr>
        <w:ind w:firstLine="840"/>
        <w:rPr>
          <w:rFonts w:ascii="Times New Roman" w:hAnsi="Times New Roman" w:cs="Times New Roman"/>
          <w:sz w:val="24"/>
          <w:szCs w:val="24"/>
        </w:rPr>
      </w:pPr>
      <w:r w:rsidRPr="0046122E">
        <w:rPr>
          <w:rFonts w:ascii="Times New Roman" w:hAnsi="Times New Roman" w:cs="Times New Roman"/>
          <w:sz w:val="24"/>
          <w:szCs w:val="24"/>
        </w:rPr>
        <w:t xml:space="preserve">The protected linear peptide was added TFA/TIPS/DODT/H2O (92.5/2.5/2.5/2.5, 80 mL/mmol) and the resulting mixture was shaken for 1.5 h at rt. The released linear peptide was precipitated with cold MTBE/n-hexane (1:1, 800 mL/mmol), washed with </w:t>
      </w:r>
      <w:r w:rsidRPr="0046122E">
        <w:rPr>
          <w:rFonts w:ascii="Times New Roman" w:hAnsi="Times New Roman" w:cs="Times New Roman"/>
          <w:sz w:val="24"/>
          <w:szCs w:val="24"/>
        </w:rPr>
        <w:lastRenderedPageBreak/>
        <w:t xml:space="preserve">MTBE/n-hexane (1:1, 800 mL/mmol) twice, and dried in vacuo to give the linear peptide. To a solution of the linear peptide in DMSO (200 mL/mmol) was added Et3N (10 equiv.). After stirring for 2 h, the reaction mixture was evaporated by </w:t>
      </w:r>
      <w:proofErr w:type="spellStart"/>
      <w:r w:rsidRPr="0046122E">
        <w:rPr>
          <w:rFonts w:ascii="Times New Roman" w:hAnsi="Times New Roman" w:cs="Times New Roman"/>
          <w:sz w:val="24"/>
          <w:szCs w:val="24"/>
        </w:rPr>
        <w:t>Genevac</w:t>
      </w:r>
      <w:proofErr w:type="spellEnd"/>
      <w:r w:rsidRPr="0046122E">
        <w:rPr>
          <w:rFonts w:ascii="Times New Roman" w:hAnsi="Times New Roman" w:cs="Times New Roman"/>
          <w:sz w:val="24"/>
          <w:szCs w:val="24"/>
        </w:rPr>
        <w:t xml:space="preserve"> HT-4 evaporator to afford the cyclic peptide.</w:t>
      </w:r>
    </w:p>
    <w:p w14:paraId="05F9B581" w14:textId="77777777" w:rsidR="00A14337" w:rsidRDefault="00A14337" w:rsidP="007E78B3">
      <w:pPr>
        <w:rPr>
          <w:rFonts w:ascii="Times New Roman" w:hAnsi="Times New Roman" w:cs="Times New Roman"/>
          <w:sz w:val="24"/>
          <w:szCs w:val="24"/>
        </w:rPr>
      </w:pPr>
    </w:p>
    <w:p w14:paraId="57B4CB47" w14:textId="77777777" w:rsidR="00A14337" w:rsidRDefault="00A14337" w:rsidP="007E78B3">
      <w:pPr>
        <w:rPr>
          <w:rFonts w:ascii="Times New Roman" w:hAnsi="Times New Roman" w:cs="Times New Roman"/>
          <w:sz w:val="24"/>
          <w:szCs w:val="24"/>
        </w:rPr>
      </w:pPr>
      <w:proofErr w:type="spellStart"/>
      <w:r>
        <w:rPr>
          <w:rFonts w:ascii="Times New Roman" w:hAnsi="Times New Roman" w:cs="Times New Roman"/>
          <w:i/>
          <w:iCs/>
          <w:sz w:val="24"/>
          <w:szCs w:val="24"/>
          <w:u w:val="single"/>
        </w:rPr>
        <w:t>Purifiation</w:t>
      </w:r>
      <w:proofErr w:type="spellEnd"/>
    </w:p>
    <w:p w14:paraId="4DE740EE" w14:textId="77777777" w:rsidR="00A14337" w:rsidRDefault="00A14337" w:rsidP="007E78B3">
      <w:pPr>
        <w:rPr>
          <w:rFonts w:ascii="Times New Roman" w:hAnsi="Times New Roman" w:cs="Times New Roman"/>
          <w:sz w:val="24"/>
          <w:szCs w:val="24"/>
        </w:rPr>
      </w:pPr>
      <w:r>
        <w:rPr>
          <w:rFonts w:ascii="Times New Roman" w:hAnsi="Times New Roman" w:cs="Times New Roman"/>
          <w:sz w:val="24"/>
          <w:szCs w:val="24"/>
        </w:rPr>
        <w:tab/>
      </w:r>
      <w:r w:rsidRPr="00061D71">
        <w:rPr>
          <w:rFonts w:ascii="Times New Roman" w:hAnsi="Times New Roman" w:cs="Times New Roman"/>
          <w:sz w:val="24"/>
          <w:szCs w:val="24"/>
        </w:rPr>
        <w:t>Peptides were purified using a</w:t>
      </w:r>
      <w:r>
        <w:rPr>
          <w:rFonts w:ascii="Times New Roman" w:hAnsi="Times New Roman" w:cs="Times New Roman"/>
          <w:sz w:val="24"/>
          <w:szCs w:val="24"/>
        </w:rPr>
        <w:t xml:space="preserve"> </w:t>
      </w:r>
      <w:r w:rsidRPr="00061D71">
        <w:rPr>
          <w:rFonts w:ascii="Times New Roman" w:hAnsi="Times New Roman" w:cs="Times New Roman"/>
          <w:sz w:val="24"/>
          <w:szCs w:val="24"/>
        </w:rPr>
        <w:t>Waters SQ</w:t>
      </w:r>
      <w:r>
        <w:rPr>
          <w:rFonts w:ascii="Times New Roman" w:hAnsi="Times New Roman" w:cs="Times New Roman"/>
          <w:sz w:val="24"/>
          <w:szCs w:val="24"/>
        </w:rPr>
        <w:t>D</w:t>
      </w:r>
      <w:r w:rsidRPr="00061D71">
        <w:rPr>
          <w:rFonts w:ascii="Times New Roman" w:hAnsi="Times New Roman" w:cs="Times New Roman"/>
          <w:sz w:val="24"/>
          <w:szCs w:val="24"/>
        </w:rPr>
        <w:t xml:space="preserve">2 system connected to Phenomenex </w:t>
      </w:r>
      <w:proofErr w:type="spellStart"/>
      <w:r w:rsidRPr="00061D71">
        <w:rPr>
          <w:rFonts w:ascii="Times New Roman" w:hAnsi="Times New Roman" w:cs="Times New Roman"/>
          <w:sz w:val="24"/>
          <w:szCs w:val="24"/>
        </w:rPr>
        <w:t>Kinetex</w:t>
      </w:r>
      <w:proofErr w:type="spellEnd"/>
      <w:r w:rsidRPr="00061D71">
        <w:rPr>
          <w:rFonts w:ascii="Times New Roman" w:hAnsi="Times New Roman" w:cs="Times New Roman"/>
          <w:sz w:val="24"/>
          <w:szCs w:val="24"/>
        </w:rPr>
        <w:t xml:space="preserve"> C18 (5 </w:t>
      </w:r>
      <w:proofErr w:type="spellStart"/>
      <w:r w:rsidRPr="00061D71">
        <w:rPr>
          <w:rFonts w:ascii="Times New Roman" w:hAnsi="Times New Roman" w:cs="Times New Roman"/>
          <w:sz w:val="24"/>
          <w:szCs w:val="24"/>
        </w:rPr>
        <w:t>μm</w:t>
      </w:r>
      <w:proofErr w:type="spellEnd"/>
      <w:r w:rsidRPr="00061D71">
        <w:rPr>
          <w:rFonts w:ascii="Times New Roman" w:hAnsi="Times New Roman" w:cs="Times New Roman"/>
          <w:sz w:val="24"/>
          <w:szCs w:val="24"/>
        </w:rPr>
        <w:t xml:space="preserve">, 100 Å, 30 mm x 150 mm) or Phenomenex Gemini-NX C18 AXIA (5 </w:t>
      </w:r>
      <w:proofErr w:type="spellStart"/>
      <w:r w:rsidRPr="00061D71">
        <w:rPr>
          <w:rFonts w:ascii="Times New Roman" w:hAnsi="Times New Roman" w:cs="Times New Roman"/>
          <w:sz w:val="24"/>
          <w:szCs w:val="24"/>
        </w:rPr>
        <w:t>μm</w:t>
      </w:r>
      <w:proofErr w:type="spellEnd"/>
      <w:r w:rsidRPr="00061D71">
        <w:rPr>
          <w:rFonts w:ascii="Times New Roman" w:hAnsi="Times New Roman" w:cs="Times New Roman"/>
          <w:sz w:val="24"/>
          <w:szCs w:val="24"/>
        </w:rPr>
        <w:t>, 110 Å, 30 mm x 100 mm)</w:t>
      </w:r>
      <w:r>
        <w:rPr>
          <w:rFonts w:ascii="Times New Roman" w:hAnsi="Times New Roman" w:cs="Times New Roman"/>
          <w:sz w:val="24"/>
          <w:szCs w:val="24"/>
        </w:rPr>
        <w:t xml:space="preserve"> or </w:t>
      </w:r>
      <w:r w:rsidRPr="00061D71">
        <w:rPr>
          <w:rFonts w:ascii="Times New Roman" w:hAnsi="Times New Roman" w:cs="Times New Roman"/>
          <w:sz w:val="24"/>
          <w:szCs w:val="24"/>
        </w:rPr>
        <w:t xml:space="preserve">Phenomenex </w:t>
      </w:r>
      <w:proofErr w:type="spellStart"/>
      <w:r w:rsidRPr="00061D71">
        <w:rPr>
          <w:rFonts w:ascii="Times New Roman" w:hAnsi="Times New Roman" w:cs="Times New Roman"/>
          <w:sz w:val="24"/>
          <w:szCs w:val="24"/>
        </w:rPr>
        <w:t>Kinetex</w:t>
      </w:r>
      <w:proofErr w:type="spellEnd"/>
      <w:r w:rsidRPr="00061D71">
        <w:rPr>
          <w:rFonts w:ascii="Times New Roman" w:hAnsi="Times New Roman" w:cs="Times New Roman"/>
          <w:sz w:val="24"/>
          <w:szCs w:val="24"/>
        </w:rPr>
        <w:t xml:space="preserve"> EVO</w:t>
      </w:r>
      <w:r>
        <w:rPr>
          <w:rFonts w:ascii="Times New Roman" w:hAnsi="Times New Roman" w:cs="Times New Roman"/>
          <w:sz w:val="24"/>
          <w:szCs w:val="24"/>
        </w:rPr>
        <w:t xml:space="preserve"> </w:t>
      </w:r>
      <w:r w:rsidRPr="00061D71">
        <w:rPr>
          <w:rFonts w:ascii="Times New Roman" w:hAnsi="Times New Roman" w:cs="Times New Roman"/>
          <w:sz w:val="24"/>
          <w:szCs w:val="24"/>
        </w:rPr>
        <w:t xml:space="preserve">C18 column (5 </w:t>
      </w:r>
      <w:proofErr w:type="spellStart"/>
      <w:r w:rsidRPr="00061D71">
        <w:rPr>
          <w:rFonts w:ascii="Times New Roman" w:hAnsi="Times New Roman" w:cs="Times New Roman"/>
          <w:sz w:val="24"/>
          <w:szCs w:val="24"/>
        </w:rPr>
        <w:t>μm</w:t>
      </w:r>
      <w:proofErr w:type="spellEnd"/>
      <w:r w:rsidRPr="00061D71">
        <w:rPr>
          <w:rFonts w:ascii="Times New Roman" w:hAnsi="Times New Roman" w:cs="Times New Roman"/>
          <w:sz w:val="24"/>
          <w:szCs w:val="24"/>
        </w:rPr>
        <w:t>, 100 Å, 30 mm x 150 mm), reversed phase HPLC column eluting with a solvent gradient A:B, where A = 0.1% TFA in water and B = 0.1% TFA in acetonitrile at a flow rate of 15 mL/min</w:t>
      </w:r>
      <w:r>
        <w:rPr>
          <w:rFonts w:ascii="Times New Roman" w:hAnsi="Times New Roman" w:cs="Times New Roman"/>
          <w:sz w:val="24"/>
          <w:szCs w:val="24"/>
        </w:rPr>
        <w:t>.</w:t>
      </w:r>
    </w:p>
    <w:p w14:paraId="3BB2D11D" w14:textId="77777777" w:rsidR="00A14337" w:rsidRPr="00061D71" w:rsidRDefault="00A14337" w:rsidP="007E78B3">
      <w:pPr>
        <w:rPr>
          <w:rFonts w:ascii="Times New Roman" w:hAnsi="Times New Roman" w:cs="Times New Roman"/>
          <w:sz w:val="24"/>
          <w:szCs w:val="24"/>
        </w:rPr>
      </w:pPr>
    </w:p>
    <w:p w14:paraId="560D1987" w14:textId="77777777" w:rsidR="00A14337" w:rsidRDefault="00A14337" w:rsidP="007E78B3">
      <w:pPr>
        <w:rPr>
          <w:rFonts w:ascii="Times New Roman" w:hAnsi="Times New Roman" w:cs="Times New Roman"/>
          <w:i/>
          <w:iCs/>
          <w:sz w:val="24"/>
          <w:szCs w:val="24"/>
          <w:u w:val="single"/>
        </w:rPr>
      </w:pPr>
      <w:r w:rsidRPr="1EB22404">
        <w:rPr>
          <w:rFonts w:ascii="Times New Roman" w:hAnsi="Times New Roman" w:cs="Times New Roman"/>
          <w:i/>
          <w:iCs/>
          <w:sz w:val="24"/>
          <w:szCs w:val="24"/>
          <w:u w:val="single"/>
        </w:rPr>
        <w:t>HRMS analysis</w:t>
      </w:r>
    </w:p>
    <w:p w14:paraId="4F9941A2" w14:textId="77777777" w:rsidR="00A14337" w:rsidRDefault="00A14337" w:rsidP="007E78B3">
      <w:pPr>
        <w:ind w:firstLine="840"/>
        <w:rPr>
          <w:rFonts w:ascii="Times New Roman" w:hAnsi="Times New Roman" w:cs="Times New Roman"/>
          <w:sz w:val="24"/>
          <w:szCs w:val="24"/>
        </w:rPr>
      </w:pPr>
      <w:r w:rsidRPr="5A7EC20E">
        <w:rPr>
          <w:rFonts w:ascii="Times New Roman" w:hAnsi="Times New Roman" w:cs="Times New Roman"/>
          <w:sz w:val="24"/>
          <w:szCs w:val="24"/>
        </w:rPr>
        <w:t xml:space="preserve">Chromatographic separation was performed on a </w:t>
      </w:r>
      <w:r w:rsidRPr="5A7EC20E">
        <w:rPr>
          <w:rFonts w:ascii="Times New Roman" w:eastAsia="Times New Roman" w:hAnsi="Times New Roman" w:cs="Times New Roman"/>
          <w:sz w:val="24"/>
          <w:szCs w:val="24"/>
        </w:rPr>
        <w:t xml:space="preserve">Waters ACQUITY UPLC BEH C18 column (2.1 mm× 50 mm; 1.7 </w:t>
      </w:r>
      <w:proofErr w:type="spellStart"/>
      <w:r w:rsidRPr="5A7EC20E">
        <w:rPr>
          <w:rFonts w:ascii="Times New Roman" w:eastAsia="Times New Roman" w:hAnsi="Times New Roman" w:cs="Times New Roman"/>
          <w:sz w:val="24"/>
          <w:szCs w:val="24"/>
        </w:rPr>
        <w:t>μm</w:t>
      </w:r>
      <w:proofErr w:type="spellEnd"/>
      <w:r w:rsidRPr="5A7EC20E">
        <w:rPr>
          <w:rFonts w:ascii="Times New Roman" w:eastAsia="Times New Roman" w:hAnsi="Times New Roman" w:cs="Times New Roman"/>
          <w:sz w:val="24"/>
          <w:szCs w:val="24"/>
        </w:rPr>
        <w:t>, Waters Co., Ltd)</w:t>
      </w:r>
      <w:r w:rsidRPr="5A7EC20E">
        <w:rPr>
          <w:rFonts w:ascii="Times New Roman" w:hAnsi="Times New Roman" w:cs="Times New Roman"/>
          <w:sz w:val="24"/>
          <w:szCs w:val="24"/>
        </w:rPr>
        <w:t xml:space="preserve"> and reversed phase using a gradient elution of mobile phase A (H</w:t>
      </w:r>
      <w:r w:rsidRPr="5A7EC20E">
        <w:rPr>
          <w:rFonts w:ascii="Times New Roman" w:hAnsi="Times New Roman" w:cs="Times New Roman"/>
          <w:sz w:val="24"/>
          <w:szCs w:val="24"/>
          <w:vertAlign w:val="subscript"/>
        </w:rPr>
        <w:t>2</w:t>
      </w:r>
      <w:r w:rsidRPr="5A7EC20E">
        <w:rPr>
          <w:rFonts w:ascii="Times New Roman" w:hAnsi="Times New Roman" w:cs="Times New Roman"/>
          <w:sz w:val="24"/>
          <w:szCs w:val="24"/>
        </w:rPr>
        <w:t xml:space="preserve">O/formic acid = 1000/1) and mobile phase B (acetonitrile/formic acid = 1000/1) at a flow rate of 0.8 mL/min. High resolution mass spectrum (HRMS) was obtained using a </w:t>
      </w:r>
      <w:r w:rsidRPr="5A7EC20E">
        <w:rPr>
          <w:rFonts w:ascii="Times New Roman" w:eastAsia="Times New Roman" w:hAnsi="Times New Roman" w:cs="Times New Roman"/>
          <w:sz w:val="24"/>
          <w:szCs w:val="24"/>
        </w:rPr>
        <w:t xml:space="preserve">Waters </w:t>
      </w:r>
      <w:proofErr w:type="spellStart"/>
      <w:r w:rsidRPr="5A7EC20E">
        <w:rPr>
          <w:rFonts w:ascii="Times New Roman" w:eastAsia="Times New Roman" w:hAnsi="Times New Roman" w:cs="Times New Roman"/>
          <w:sz w:val="24"/>
          <w:szCs w:val="24"/>
        </w:rPr>
        <w:t>Xevo</w:t>
      </w:r>
      <w:proofErr w:type="spellEnd"/>
      <w:r w:rsidRPr="5A7EC20E">
        <w:rPr>
          <w:rFonts w:ascii="Times New Roman" w:eastAsia="Times New Roman" w:hAnsi="Times New Roman" w:cs="Times New Roman"/>
          <w:sz w:val="24"/>
          <w:szCs w:val="24"/>
        </w:rPr>
        <w:t xml:space="preserve"> G2 TOF (ESI)</w:t>
      </w:r>
      <w:r w:rsidRPr="5A7EC20E">
        <w:rPr>
          <w:rFonts w:ascii="Times New Roman" w:hAnsi="Times New Roman" w:cs="Times New Roman"/>
          <w:sz w:val="24"/>
          <w:szCs w:val="24"/>
        </w:rPr>
        <w:t>.</w:t>
      </w:r>
    </w:p>
    <w:p w14:paraId="1FD168A9" w14:textId="77777777" w:rsidR="00A14337" w:rsidRDefault="00A14337"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08412229" w14:textId="35B68765" w:rsidR="00D50CE5"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w:t>
      </w:r>
    </w:p>
    <w:p w14:paraId="1257DF26" w14:textId="77777777" w:rsidR="007E78B3" w:rsidRPr="00760CC8" w:rsidRDefault="007E78B3" w:rsidP="007E78B3">
      <w:pPr>
        <w:rPr>
          <w:rFonts w:ascii="Times New Roman" w:hAnsi="Times New Roman" w:cs="Times New Roman"/>
          <w:b/>
          <w:bCs/>
          <w:sz w:val="24"/>
          <w:szCs w:val="24"/>
        </w:rPr>
      </w:pPr>
    </w:p>
    <w:p w14:paraId="4EA41E2D"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4DCC34F6" wp14:editId="2E18B2BD">
            <wp:extent cx="3441700" cy="3771900"/>
            <wp:effectExtent l="0" t="0" r="0" b="0"/>
            <wp:docPr id="1396592781" name="図 139659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41700" cy="3771900"/>
                    </a:xfrm>
                    <a:prstGeom prst="rect">
                      <a:avLst/>
                    </a:prstGeom>
                  </pic:spPr>
                </pic:pic>
              </a:graphicData>
            </a:graphic>
          </wp:inline>
        </w:drawing>
      </w:r>
    </w:p>
    <w:p w14:paraId="09268C94" w14:textId="77777777" w:rsidR="00A14337" w:rsidRDefault="00A14337" w:rsidP="007E78B3">
      <w:pPr>
        <w:rPr>
          <w:rFonts w:ascii="Times New Roman" w:hAnsi="Times New Roman" w:cs="Times New Roman"/>
          <w:b/>
          <w:bCs/>
          <w:sz w:val="24"/>
          <w:szCs w:val="24"/>
          <w:highlight w:val="cyan"/>
        </w:rPr>
      </w:pPr>
    </w:p>
    <w:p w14:paraId="26EBB048"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B</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1</w:t>
      </w:r>
      <w:r w:rsidRPr="00094736">
        <w:rPr>
          <w:rFonts w:ascii="Times New Roman" w:hAnsi="Times New Roman" w:cs="Times New Roman"/>
          <w:sz w:val="24"/>
          <w:szCs w:val="24"/>
        </w:rPr>
        <w:t xml:space="preserve"> mmol, </w:t>
      </w:r>
      <w:r>
        <w:rPr>
          <w:rFonts w:ascii="Times New Roman" w:hAnsi="Times New Roman" w:cs="Times New Roman"/>
          <w:sz w:val="24"/>
          <w:szCs w:val="24"/>
        </w:rPr>
        <w:t>145</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hint="eastAsia"/>
          <w:sz w:val="24"/>
          <w:szCs w:val="24"/>
        </w:rPr>
        <w:t>6</w:t>
      </w:r>
      <w:r>
        <w:rPr>
          <w:rFonts w:ascii="Times New Roman" w:hAnsi="Times New Roman" w:cs="Times New Roman"/>
          <w:sz w:val="24"/>
          <w:szCs w:val="24"/>
        </w:rPr>
        <w:t>2</w:t>
      </w:r>
      <w:r w:rsidRPr="00094736">
        <w:rPr>
          <w:rFonts w:ascii="Times New Roman" w:hAnsi="Times New Roman" w:cs="Times New Roman"/>
          <w:sz w:val="24"/>
          <w:szCs w:val="24"/>
        </w:rPr>
        <w:t xml:space="preserve"> mg (y. </w:t>
      </w:r>
      <w:r>
        <w:rPr>
          <w:rFonts w:ascii="Times New Roman" w:hAnsi="Times New Roman" w:cs="Times New Roman"/>
          <w:sz w:val="24"/>
          <w:szCs w:val="24"/>
        </w:rPr>
        <w:t>33</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 as a white solid.</w:t>
      </w:r>
      <w:r>
        <w:rPr>
          <w:rFonts w:ascii="Times New Roman" w:hAnsi="Times New Roman" w:cs="Times New Roman"/>
          <w:sz w:val="24"/>
          <w:szCs w:val="24"/>
        </w:rPr>
        <w:t xml:space="preserve"> </w:t>
      </w:r>
      <w:r w:rsidRPr="30F2AB89">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30F2AB89">
        <w:rPr>
          <w:rFonts w:ascii="Times New Roman" w:hAnsi="Times New Roman" w:cs="Times New Roman"/>
          <w:sz w:val="24"/>
          <w:szCs w:val="24"/>
        </w:rPr>
        <w:t xml:space="preserve">% (Retention time = </w:t>
      </w:r>
      <w:r>
        <w:rPr>
          <w:rFonts w:ascii="Times New Roman" w:hAnsi="Times New Roman" w:cs="Times New Roman"/>
          <w:sz w:val="24"/>
          <w:szCs w:val="24"/>
        </w:rPr>
        <w:t>1</w:t>
      </w:r>
      <w:r w:rsidRPr="30F2AB89">
        <w:rPr>
          <w:rFonts w:ascii="Times New Roman" w:hAnsi="Times New Roman" w:cs="Times New Roman"/>
          <w:sz w:val="24"/>
          <w:szCs w:val="24"/>
        </w:rPr>
        <w:t>.</w:t>
      </w:r>
      <w:r>
        <w:rPr>
          <w:rFonts w:ascii="Times New Roman" w:hAnsi="Times New Roman" w:cs="Times New Roman"/>
          <w:sz w:val="24"/>
          <w:szCs w:val="24"/>
        </w:rPr>
        <w:t>46</w:t>
      </w:r>
      <w:r w:rsidRPr="30F2AB89">
        <w:rPr>
          <w:rFonts w:ascii="Times New Roman" w:hAnsi="Times New Roman" w:cs="Times New Roman"/>
          <w:sz w:val="24"/>
          <w:szCs w:val="24"/>
        </w:rPr>
        <w:t xml:space="preserve"> min): </w:t>
      </w:r>
      <w:r>
        <w:rPr>
          <w:rFonts w:ascii="Times New Roman" w:hAnsi="Times New Roman" w:cs="Times New Roman"/>
          <w:sz w:val="24"/>
          <w:szCs w:val="24"/>
        </w:rPr>
        <w:t>HRMS</w:t>
      </w:r>
      <w:r w:rsidRPr="30F2AB89">
        <w:rPr>
          <w:rFonts w:ascii="Times New Roman" w:hAnsi="Times New Roman" w:cs="Times New Roman"/>
          <w:sz w:val="24"/>
          <w:szCs w:val="24"/>
        </w:rPr>
        <w:t xml:space="preserve"> </w:t>
      </w:r>
      <w:proofErr w:type="spellStart"/>
      <w:r w:rsidRPr="30F2AB89">
        <w:rPr>
          <w:rFonts w:ascii="Times New Roman" w:hAnsi="Times New Roman" w:cs="Times New Roman"/>
          <w:sz w:val="24"/>
          <w:szCs w:val="24"/>
        </w:rPr>
        <w:t>calcd</w:t>
      </w:r>
      <w:proofErr w:type="spellEnd"/>
      <w:r w:rsidRPr="30F2AB89">
        <w:rPr>
          <w:rFonts w:ascii="Times New Roman" w:hAnsi="Times New Roman" w:cs="Times New Roman"/>
          <w:sz w:val="24"/>
          <w:szCs w:val="24"/>
        </w:rPr>
        <w:t xml:space="preserve"> for [C95H121N21O17S] [M+</w:t>
      </w:r>
      <w:proofErr w:type="gramStart"/>
      <w:r w:rsidRPr="30F2AB89">
        <w:rPr>
          <w:rFonts w:ascii="Times New Roman" w:hAnsi="Times New Roman" w:cs="Times New Roman"/>
          <w:sz w:val="24"/>
          <w:szCs w:val="24"/>
        </w:rPr>
        <w:t>H]</w:t>
      </w:r>
      <w:r w:rsidRPr="30F2AB89">
        <w:rPr>
          <w:rFonts w:ascii="Times New Roman" w:hAnsi="Times New Roman" w:cs="Times New Roman"/>
          <w:sz w:val="24"/>
          <w:szCs w:val="24"/>
          <w:vertAlign w:val="superscript"/>
        </w:rPr>
        <w:t>+</w:t>
      </w:r>
      <w:proofErr w:type="gramEnd"/>
      <w:r w:rsidRPr="30F2AB89">
        <w:rPr>
          <w:rFonts w:ascii="Times New Roman" w:hAnsi="Times New Roman" w:cs="Times New Roman"/>
          <w:sz w:val="24"/>
          <w:szCs w:val="24"/>
        </w:rPr>
        <w:t xml:space="preserve"> </w:t>
      </w:r>
      <w:r>
        <w:rPr>
          <w:rFonts w:ascii="Times New Roman" w:hAnsi="Times New Roman" w:cs="Times New Roman"/>
          <w:sz w:val="24"/>
          <w:szCs w:val="24"/>
        </w:rPr>
        <w:t>1861.9082</w:t>
      </w:r>
      <w:r w:rsidRPr="30F2AB89">
        <w:rPr>
          <w:rFonts w:ascii="Times New Roman" w:hAnsi="Times New Roman" w:cs="Times New Roman"/>
          <w:sz w:val="24"/>
          <w:szCs w:val="24"/>
        </w:rPr>
        <w:t xml:space="preserve">, found </w:t>
      </w:r>
      <w:r>
        <w:rPr>
          <w:rFonts w:ascii="Times New Roman" w:hAnsi="Times New Roman" w:cs="Times New Roman"/>
          <w:sz w:val="24"/>
          <w:szCs w:val="24"/>
        </w:rPr>
        <w:t>1861.9363.</w:t>
      </w:r>
    </w:p>
    <w:p w14:paraId="3AD67B92" w14:textId="77777777" w:rsidR="00A14337" w:rsidRDefault="00A14337" w:rsidP="007E78B3">
      <w:pPr>
        <w:ind w:firstLine="840"/>
      </w:pPr>
    </w:p>
    <w:p w14:paraId="514F5978" w14:textId="77777777" w:rsidR="00A14337" w:rsidRDefault="00A14337" w:rsidP="007E78B3">
      <w:r w:rsidRPr="00AF3EB1">
        <w:rPr>
          <w:noProof/>
        </w:rPr>
        <w:lastRenderedPageBreak/>
        <w:drawing>
          <wp:inline distT="0" distB="0" distL="0" distR="0" wp14:anchorId="048DB7B5" wp14:editId="4BCD5353">
            <wp:extent cx="5400040" cy="15068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506855"/>
                    </a:xfrm>
                    <a:prstGeom prst="rect">
                      <a:avLst/>
                    </a:prstGeom>
                  </pic:spPr>
                </pic:pic>
              </a:graphicData>
            </a:graphic>
          </wp:inline>
        </w:drawing>
      </w:r>
    </w:p>
    <w:p w14:paraId="759C78BC" w14:textId="1DC986FD" w:rsidR="00A14337" w:rsidRPr="00E81125" w:rsidRDefault="00A14337" w:rsidP="007E78B3">
      <w:pPr>
        <w:rPr>
          <w:rFonts w:ascii="Times New Roman" w:hAnsi="Times New Roman" w:cs="Times New Roman"/>
          <w:b/>
          <w:bCs/>
          <w:sz w:val="24"/>
          <w:szCs w:val="24"/>
          <w:highlight w:val="cyan"/>
        </w:rPr>
      </w:pPr>
      <w:r w:rsidRPr="00AF3EB1">
        <w:rPr>
          <w:rFonts w:ascii="Times New Roman" w:hAnsi="Times New Roman" w:cs="Times New Roman"/>
          <w:b/>
          <w:bCs/>
          <w:noProof/>
          <w:sz w:val="24"/>
          <w:szCs w:val="24"/>
        </w:rPr>
        <w:drawing>
          <wp:inline distT="0" distB="0" distL="0" distR="0" wp14:anchorId="1F027650" wp14:editId="3C81A8C4">
            <wp:extent cx="5400040" cy="58559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5855970"/>
                    </a:xfrm>
                    <a:prstGeom prst="rect">
                      <a:avLst/>
                    </a:prstGeom>
                  </pic:spPr>
                </pic:pic>
              </a:graphicData>
            </a:graphic>
          </wp:inline>
        </w:drawing>
      </w:r>
    </w:p>
    <w:p w14:paraId="0CFE6B5E"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7AA1CDB9" w14:textId="58B759D7" w:rsidR="00A14337"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2</w:t>
      </w:r>
    </w:p>
    <w:p w14:paraId="6E95172C" w14:textId="77777777" w:rsidR="00D50CE5" w:rsidRPr="00E81125" w:rsidRDefault="00D50CE5" w:rsidP="007E78B3">
      <w:pPr>
        <w:rPr>
          <w:rFonts w:ascii="Times New Roman" w:hAnsi="Times New Roman" w:cs="Times New Roman"/>
          <w:b/>
          <w:bCs/>
          <w:sz w:val="24"/>
          <w:szCs w:val="24"/>
        </w:rPr>
      </w:pPr>
    </w:p>
    <w:p w14:paraId="2C5E2D8A"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5534288A" wp14:editId="4D041EF5">
            <wp:extent cx="3905250" cy="3784600"/>
            <wp:effectExtent l="0" t="0" r="0" b="0"/>
            <wp:docPr id="1464121560" name="図 146412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05250" cy="3784600"/>
                    </a:xfrm>
                    <a:prstGeom prst="rect">
                      <a:avLst/>
                    </a:prstGeom>
                  </pic:spPr>
                </pic:pic>
              </a:graphicData>
            </a:graphic>
          </wp:inline>
        </w:drawing>
      </w:r>
    </w:p>
    <w:p w14:paraId="3405E060" w14:textId="77777777" w:rsidR="00A14337" w:rsidRDefault="00A14337" w:rsidP="007E78B3">
      <w:pPr>
        <w:rPr>
          <w:rFonts w:ascii="Times New Roman" w:hAnsi="Times New Roman" w:cs="Times New Roman"/>
          <w:b/>
          <w:bCs/>
          <w:sz w:val="24"/>
          <w:szCs w:val="24"/>
          <w:highlight w:val="cyan"/>
        </w:rPr>
      </w:pPr>
    </w:p>
    <w:p w14:paraId="607D8329" w14:textId="77777777" w:rsidR="00A14337" w:rsidRPr="00996DAF" w:rsidRDefault="00A14337" w:rsidP="007E78B3">
      <w:pPr>
        <w:ind w:firstLine="840"/>
        <w:rPr>
          <w:rFonts w:ascii="Times New Roman" w:hAnsi="Times New Roman" w:cs="Times New Roman"/>
          <w:b/>
          <w:bCs/>
          <w:sz w:val="24"/>
          <w:szCs w:val="24"/>
          <w:highlight w:val="cyan"/>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2</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73</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7.1</w:t>
      </w:r>
      <w:r w:rsidRPr="00094736">
        <w:rPr>
          <w:rFonts w:ascii="Times New Roman" w:hAnsi="Times New Roman" w:cs="Times New Roman"/>
          <w:sz w:val="24"/>
          <w:szCs w:val="24"/>
        </w:rPr>
        <w:t xml:space="preserve"> mg (y. </w:t>
      </w:r>
      <w:r>
        <w:rPr>
          <w:rFonts w:ascii="Times New Roman" w:hAnsi="Times New Roman" w:cs="Times New Roman"/>
          <w:sz w:val="24"/>
          <w:szCs w:val="24"/>
        </w:rPr>
        <w:t>15</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2</w:t>
      </w:r>
      <w:r w:rsidRPr="00094736">
        <w:rPr>
          <w:rFonts w:ascii="Times New Roman" w:hAnsi="Times New Roman" w:cs="Times New Roman"/>
          <w:sz w:val="24"/>
          <w:szCs w:val="24"/>
        </w:rPr>
        <w:t xml:space="preserve"> as a white solid.</w:t>
      </w:r>
      <w:r>
        <w:rPr>
          <w:rFonts w:ascii="Times New Roman" w:hAnsi="Times New Roman" w:cs="Times New Roman"/>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1.46</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[C93H110N20O20S] [M+</w:t>
      </w:r>
      <w:proofErr w:type="gramStart"/>
      <w:r w:rsidRPr="0803A163">
        <w:rPr>
          <w:rFonts w:ascii="Times New Roman" w:hAnsi="Times New Roman" w:cs="Times New Roman"/>
          <w:sz w:val="24"/>
          <w:szCs w:val="24"/>
        </w:rPr>
        <w:t>H]</w:t>
      </w:r>
      <w:r w:rsidRPr="0803A163">
        <w:rPr>
          <w:rFonts w:ascii="Times New Roman" w:hAnsi="Times New Roman" w:cs="Times New Roman"/>
          <w:sz w:val="24"/>
          <w:szCs w:val="24"/>
          <w:vertAlign w:val="superscript"/>
        </w:rPr>
        <w:t>+</w:t>
      </w:r>
      <w:proofErr w:type="gramEnd"/>
      <w:r w:rsidRPr="0803A163">
        <w:rPr>
          <w:rFonts w:ascii="Times New Roman" w:hAnsi="Times New Roman" w:cs="Times New Roman"/>
          <w:sz w:val="24"/>
          <w:szCs w:val="24"/>
        </w:rPr>
        <w:t xml:space="preserve"> </w:t>
      </w:r>
      <w:r>
        <w:rPr>
          <w:rFonts w:ascii="Times New Roman" w:hAnsi="Times New Roman" w:cs="Times New Roman"/>
          <w:sz w:val="24"/>
          <w:szCs w:val="24"/>
        </w:rPr>
        <w:t>1860.8038</w:t>
      </w:r>
      <w:r w:rsidRPr="0803A163">
        <w:rPr>
          <w:rFonts w:ascii="Times New Roman" w:hAnsi="Times New Roman" w:cs="Times New Roman"/>
          <w:sz w:val="24"/>
          <w:szCs w:val="24"/>
        </w:rPr>
        <w:t xml:space="preserve">, found </w:t>
      </w:r>
      <w:r>
        <w:rPr>
          <w:rFonts w:ascii="Times New Roman" w:hAnsi="Times New Roman" w:cs="Times New Roman"/>
          <w:sz w:val="24"/>
          <w:szCs w:val="24"/>
        </w:rPr>
        <w:t>1860.8413.</w:t>
      </w:r>
    </w:p>
    <w:p w14:paraId="4A1DB641" w14:textId="77777777" w:rsidR="00A14337" w:rsidRDefault="00A14337" w:rsidP="007E78B3">
      <w:pPr>
        <w:rPr>
          <w:rFonts w:ascii="Times New Roman" w:hAnsi="Times New Roman" w:cs="Times New Roman"/>
          <w:b/>
          <w:bCs/>
          <w:sz w:val="24"/>
          <w:szCs w:val="24"/>
          <w:highlight w:val="cyan"/>
        </w:rPr>
      </w:pPr>
      <w:r w:rsidRPr="008D180F">
        <w:rPr>
          <w:rFonts w:ascii="Times New Roman" w:hAnsi="Times New Roman" w:cs="Times New Roman"/>
          <w:b/>
          <w:bCs/>
          <w:noProof/>
          <w:sz w:val="24"/>
          <w:szCs w:val="24"/>
        </w:rPr>
        <w:lastRenderedPageBreak/>
        <w:drawing>
          <wp:inline distT="0" distB="0" distL="0" distR="0" wp14:anchorId="32247B44" wp14:editId="3C99A683">
            <wp:extent cx="5400040" cy="15290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529080"/>
                    </a:xfrm>
                    <a:prstGeom prst="rect">
                      <a:avLst/>
                    </a:prstGeom>
                  </pic:spPr>
                </pic:pic>
              </a:graphicData>
            </a:graphic>
          </wp:inline>
        </w:drawing>
      </w:r>
    </w:p>
    <w:p w14:paraId="70E5A6D7" w14:textId="77777777" w:rsidR="00A14337" w:rsidRDefault="00A14337" w:rsidP="007E78B3">
      <w:pPr>
        <w:rPr>
          <w:rFonts w:ascii="Times New Roman" w:hAnsi="Times New Roman" w:cs="Times New Roman"/>
          <w:b/>
          <w:bCs/>
          <w:sz w:val="24"/>
          <w:szCs w:val="24"/>
          <w:highlight w:val="cyan"/>
        </w:rPr>
      </w:pPr>
      <w:r w:rsidRPr="008D180F">
        <w:rPr>
          <w:rFonts w:ascii="Times New Roman" w:hAnsi="Times New Roman" w:cs="Times New Roman"/>
          <w:b/>
          <w:bCs/>
          <w:noProof/>
          <w:sz w:val="24"/>
          <w:szCs w:val="24"/>
        </w:rPr>
        <w:drawing>
          <wp:inline distT="0" distB="0" distL="0" distR="0" wp14:anchorId="6D95BC04" wp14:editId="245AC9C9">
            <wp:extent cx="5400040" cy="58547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5854700"/>
                    </a:xfrm>
                    <a:prstGeom prst="rect">
                      <a:avLst/>
                    </a:prstGeom>
                  </pic:spPr>
                </pic:pic>
              </a:graphicData>
            </a:graphic>
          </wp:inline>
        </w:drawing>
      </w:r>
    </w:p>
    <w:p w14:paraId="23FD5A9F"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62217B56" w14:textId="49037070" w:rsidR="00A14337"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3</w:t>
      </w:r>
    </w:p>
    <w:p w14:paraId="2C4A69F2" w14:textId="77777777" w:rsidR="00D50CE5" w:rsidRPr="00E81125" w:rsidRDefault="00D50CE5" w:rsidP="007E78B3">
      <w:pPr>
        <w:rPr>
          <w:rFonts w:ascii="Times New Roman" w:hAnsi="Times New Roman" w:cs="Times New Roman"/>
          <w:b/>
          <w:bCs/>
          <w:sz w:val="24"/>
          <w:szCs w:val="24"/>
        </w:rPr>
      </w:pPr>
    </w:p>
    <w:p w14:paraId="39857AEB"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49FBDFE3" wp14:editId="5EC8E653">
            <wp:extent cx="3340100" cy="3594100"/>
            <wp:effectExtent l="0" t="0" r="0" b="0"/>
            <wp:docPr id="604478383" name="図 6044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40100" cy="3594100"/>
                    </a:xfrm>
                    <a:prstGeom prst="rect">
                      <a:avLst/>
                    </a:prstGeom>
                  </pic:spPr>
                </pic:pic>
              </a:graphicData>
            </a:graphic>
          </wp:inline>
        </w:drawing>
      </w:r>
    </w:p>
    <w:p w14:paraId="50C959B2"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3</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73</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7.4</w:t>
      </w:r>
      <w:r w:rsidRPr="00094736">
        <w:rPr>
          <w:rFonts w:ascii="Times New Roman" w:hAnsi="Times New Roman" w:cs="Times New Roman"/>
          <w:sz w:val="24"/>
          <w:szCs w:val="24"/>
        </w:rPr>
        <w:t xml:space="preserve"> mg (y. </w:t>
      </w:r>
      <w:r>
        <w:rPr>
          <w:rFonts w:ascii="Times New Roman" w:hAnsi="Times New Roman" w:cs="Times New Roman"/>
          <w:sz w:val="24"/>
          <w:szCs w:val="24"/>
        </w:rPr>
        <w:t>16</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3</w:t>
      </w:r>
      <w:r w:rsidRPr="00094736">
        <w:rPr>
          <w:rFonts w:ascii="Times New Roman" w:hAnsi="Times New Roman" w:cs="Times New Roman"/>
          <w:sz w:val="24"/>
          <w:szCs w:val="24"/>
        </w:rPr>
        <w:t xml:space="preserve"> as a white solid.</w:t>
      </w:r>
      <w:r>
        <w:rPr>
          <w:rFonts w:ascii="Times New Roman" w:hAnsi="Times New Roman" w:cs="Times New Roman"/>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1.68</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[C97H115N21O19S] [M+</w:t>
      </w:r>
      <w:proofErr w:type="gramStart"/>
      <w:r w:rsidRPr="0803A163">
        <w:rPr>
          <w:rFonts w:ascii="Times New Roman" w:hAnsi="Times New Roman" w:cs="Times New Roman"/>
          <w:sz w:val="24"/>
          <w:szCs w:val="24"/>
        </w:rPr>
        <w:t>H]</w:t>
      </w:r>
      <w:r w:rsidRPr="0803A163">
        <w:rPr>
          <w:rFonts w:ascii="Times New Roman" w:hAnsi="Times New Roman" w:cs="Times New Roman"/>
          <w:sz w:val="24"/>
          <w:szCs w:val="24"/>
          <w:vertAlign w:val="superscript"/>
        </w:rPr>
        <w:t>+</w:t>
      </w:r>
      <w:proofErr w:type="gramEnd"/>
      <w:r w:rsidRPr="0803A163">
        <w:rPr>
          <w:rFonts w:ascii="Times New Roman" w:hAnsi="Times New Roman" w:cs="Times New Roman"/>
          <w:sz w:val="24"/>
          <w:szCs w:val="24"/>
        </w:rPr>
        <w:t xml:space="preserve"> </w:t>
      </w:r>
      <w:r>
        <w:rPr>
          <w:rFonts w:ascii="Times New Roman" w:hAnsi="Times New Roman" w:cs="Times New Roman"/>
          <w:sz w:val="24"/>
          <w:szCs w:val="24"/>
        </w:rPr>
        <w:t>1911.8511</w:t>
      </w:r>
      <w:r w:rsidRPr="0803A163">
        <w:rPr>
          <w:rFonts w:ascii="Times New Roman" w:hAnsi="Times New Roman" w:cs="Times New Roman"/>
          <w:sz w:val="24"/>
          <w:szCs w:val="24"/>
        </w:rPr>
        <w:t xml:space="preserve">, found </w:t>
      </w:r>
      <w:r>
        <w:rPr>
          <w:rFonts w:ascii="Times New Roman" w:hAnsi="Times New Roman" w:cs="Times New Roman"/>
          <w:sz w:val="24"/>
          <w:szCs w:val="24"/>
        </w:rPr>
        <w:t>1911.8844.</w:t>
      </w:r>
    </w:p>
    <w:p w14:paraId="5782D0B6" w14:textId="77777777" w:rsidR="00A14337" w:rsidRDefault="00A14337" w:rsidP="007E78B3">
      <w:pPr>
        <w:rPr>
          <w:rFonts w:ascii="Times New Roman" w:hAnsi="Times New Roman" w:cs="Times New Roman"/>
          <w:b/>
          <w:bCs/>
          <w:sz w:val="24"/>
          <w:szCs w:val="24"/>
          <w:highlight w:val="cyan"/>
        </w:rPr>
      </w:pPr>
      <w:r w:rsidRPr="008D180F">
        <w:rPr>
          <w:rFonts w:ascii="Times New Roman" w:hAnsi="Times New Roman" w:cs="Times New Roman"/>
          <w:b/>
          <w:bCs/>
          <w:noProof/>
          <w:sz w:val="24"/>
          <w:szCs w:val="24"/>
        </w:rPr>
        <w:drawing>
          <wp:inline distT="0" distB="0" distL="0" distR="0" wp14:anchorId="5C38D657" wp14:editId="0B83BFCB">
            <wp:extent cx="5400040" cy="150177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501775"/>
                    </a:xfrm>
                    <a:prstGeom prst="rect">
                      <a:avLst/>
                    </a:prstGeom>
                  </pic:spPr>
                </pic:pic>
              </a:graphicData>
            </a:graphic>
          </wp:inline>
        </w:drawing>
      </w:r>
    </w:p>
    <w:p w14:paraId="228C0BE5" w14:textId="77777777" w:rsidR="00D50CE5" w:rsidRDefault="00D50CE5" w:rsidP="007E78B3">
      <w:pPr>
        <w:rPr>
          <w:rFonts w:ascii="Times New Roman" w:hAnsi="Times New Roman" w:cs="Times New Roman"/>
          <w:b/>
          <w:bCs/>
          <w:sz w:val="24"/>
          <w:szCs w:val="24"/>
          <w:highlight w:val="cyan"/>
        </w:rPr>
      </w:pPr>
    </w:p>
    <w:p w14:paraId="508DC828" w14:textId="77777777" w:rsidR="00A14337" w:rsidRDefault="00A14337" w:rsidP="007E78B3">
      <w:pPr>
        <w:rPr>
          <w:rFonts w:ascii="Times New Roman" w:hAnsi="Times New Roman" w:cs="Times New Roman"/>
          <w:b/>
          <w:bCs/>
          <w:sz w:val="24"/>
          <w:szCs w:val="24"/>
          <w:highlight w:val="cyan"/>
        </w:rPr>
      </w:pPr>
      <w:r w:rsidRPr="008D180F">
        <w:rPr>
          <w:rFonts w:ascii="Times New Roman" w:hAnsi="Times New Roman" w:cs="Times New Roman"/>
          <w:b/>
          <w:bCs/>
          <w:noProof/>
          <w:sz w:val="24"/>
          <w:szCs w:val="24"/>
        </w:rPr>
        <w:drawing>
          <wp:inline distT="0" distB="0" distL="0" distR="0" wp14:anchorId="58618FB5" wp14:editId="31D2FF1A">
            <wp:extent cx="5400040" cy="5749925"/>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749925"/>
                    </a:xfrm>
                    <a:prstGeom prst="rect">
                      <a:avLst/>
                    </a:prstGeom>
                  </pic:spPr>
                </pic:pic>
              </a:graphicData>
            </a:graphic>
          </wp:inline>
        </w:drawing>
      </w:r>
    </w:p>
    <w:p w14:paraId="5E3BE4A4"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33DC44E7" w14:textId="347A9892" w:rsidR="00A14337"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4</w:t>
      </w:r>
    </w:p>
    <w:p w14:paraId="387A36E4" w14:textId="77777777" w:rsidR="00D50CE5" w:rsidRPr="00E81125" w:rsidRDefault="00D50CE5" w:rsidP="007E78B3">
      <w:pPr>
        <w:rPr>
          <w:rFonts w:ascii="Times New Roman" w:hAnsi="Times New Roman" w:cs="Times New Roman"/>
          <w:b/>
          <w:bCs/>
          <w:sz w:val="24"/>
          <w:szCs w:val="24"/>
        </w:rPr>
      </w:pPr>
    </w:p>
    <w:p w14:paraId="244C319A"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069154F3" wp14:editId="1074B337">
            <wp:extent cx="4292600" cy="4375150"/>
            <wp:effectExtent l="0" t="0" r="0" b="0"/>
            <wp:docPr id="870439532" name="図 87043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292600" cy="4375150"/>
                    </a:xfrm>
                    <a:prstGeom prst="rect">
                      <a:avLst/>
                    </a:prstGeom>
                  </pic:spPr>
                </pic:pic>
              </a:graphicData>
            </a:graphic>
          </wp:inline>
        </w:drawing>
      </w:r>
    </w:p>
    <w:p w14:paraId="1A17B910" w14:textId="77777777" w:rsidR="00A14337" w:rsidRDefault="00A14337" w:rsidP="007E78B3">
      <w:pPr>
        <w:ind w:firstLine="840"/>
        <w:rPr>
          <w:rFonts w:ascii="Times New Roman" w:hAnsi="Times New Roman" w:cs="Times New Roman"/>
          <w:b/>
          <w:bCs/>
          <w:sz w:val="24"/>
          <w:szCs w:val="24"/>
          <w:highlight w:val="cyan"/>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4</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73</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6.8</w:t>
      </w:r>
      <w:r w:rsidRPr="00094736">
        <w:rPr>
          <w:rFonts w:ascii="Times New Roman" w:hAnsi="Times New Roman" w:cs="Times New Roman"/>
          <w:sz w:val="24"/>
          <w:szCs w:val="24"/>
        </w:rPr>
        <w:t xml:space="preserve"> mg (y. </w:t>
      </w:r>
      <w:r>
        <w:rPr>
          <w:rFonts w:ascii="Times New Roman" w:hAnsi="Times New Roman" w:cs="Times New Roman"/>
          <w:sz w:val="24"/>
          <w:szCs w:val="24"/>
        </w:rPr>
        <w:t>11</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4</w:t>
      </w:r>
      <w:r w:rsidRPr="00094736">
        <w:rPr>
          <w:rFonts w:ascii="Times New Roman" w:hAnsi="Times New Roman" w:cs="Times New Roman"/>
          <w:sz w:val="24"/>
          <w:szCs w:val="24"/>
        </w:rPr>
        <w:t xml:space="preserve"> as a white solid.</w:t>
      </w:r>
      <w:r>
        <w:rPr>
          <w:rFonts w:ascii="Times New Roman" w:hAnsi="Times New Roman" w:cs="Times New Roman"/>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1.71</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[C122H153N23O32S]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1243.5482</w:t>
      </w:r>
      <w:r w:rsidRPr="0803A163">
        <w:rPr>
          <w:rFonts w:ascii="Times New Roman" w:hAnsi="Times New Roman" w:cs="Times New Roman"/>
          <w:sz w:val="24"/>
          <w:szCs w:val="24"/>
        </w:rPr>
        <w:t xml:space="preserve">, found </w:t>
      </w:r>
      <w:r>
        <w:rPr>
          <w:rFonts w:ascii="Times New Roman" w:hAnsi="Times New Roman" w:cs="Times New Roman"/>
          <w:sz w:val="24"/>
          <w:szCs w:val="24"/>
        </w:rPr>
        <w:t>1243.5648.</w:t>
      </w:r>
    </w:p>
    <w:p w14:paraId="5FBC6311" w14:textId="77777777" w:rsidR="00D50CE5" w:rsidRDefault="00A14337" w:rsidP="007E78B3">
      <w:pPr>
        <w:rPr>
          <w:rFonts w:ascii="Times New Roman" w:hAnsi="Times New Roman" w:cs="Times New Roman"/>
          <w:b/>
          <w:bCs/>
          <w:sz w:val="24"/>
          <w:szCs w:val="24"/>
        </w:rPr>
      </w:pPr>
      <w:r w:rsidRPr="00AF3EB1">
        <w:rPr>
          <w:rFonts w:ascii="Times New Roman" w:hAnsi="Times New Roman" w:cs="Times New Roman"/>
          <w:b/>
          <w:bCs/>
          <w:noProof/>
          <w:sz w:val="24"/>
          <w:szCs w:val="24"/>
        </w:rPr>
        <w:lastRenderedPageBreak/>
        <w:drawing>
          <wp:inline distT="0" distB="0" distL="0" distR="0" wp14:anchorId="680BFCA6" wp14:editId="2EE86AEF">
            <wp:extent cx="5231739" cy="1464198"/>
            <wp:effectExtent l="0" t="0" r="762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8810" cy="1494164"/>
                    </a:xfrm>
                    <a:prstGeom prst="rect">
                      <a:avLst/>
                    </a:prstGeom>
                  </pic:spPr>
                </pic:pic>
              </a:graphicData>
            </a:graphic>
          </wp:inline>
        </w:drawing>
      </w:r>
    </w:p>
    <w:p w14:paraId="1B2365AB" w14:textId="7F4045A2" w:rsidR="00A14337" w:rsidRDefault="00A14337" w:rsidP="007E78B3">
      <w:pPr>
        <w:rPr>
          <w:rFonts w:ascii="Times New Roman" w:hAnsi="Times New Roman" w:cs="Times New Roman"/>
          <w:b/>
          <w:bCs/>
          <w:sz w:val="24"/>
          <w:szCs w:val="24"/>
          <w:highlight w:val="cyan"/>
        </w:rPr>
      </w:pPr>
      <w:r w:rsidRPr="00AF3EB1">
        <w:rPr>
          <w:rFonts w:ascii="Times New Roman" w:hAnsi="Times New Roman" w:cs="Times New Roman"/>
          <w:b/>
          <w:bCs/>
          <w:noProof/>
          <w:sz w:val="24"/>
          <w:szCs w:val="24"/>
        </w:rPr>
        <w:drawing>
          <wp:inline distT="0" distB="0" distL="0" distR="0" wp14:anchorId="255B2B9E" wp14:editId="35A5093E">
            <wp:extent cx="5388015" cy="5792242"/>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2777" cy="5818862"/>
                    </a:xfrm>
                    <a:prstGeom prst="rect">
                      <a:avLst/>
                    </a:prstGeom>
                  </pic:spPr>
                </pic:pic>
              </a:graphicData>
            </a:graphic>
          </wp:inline>
        </w:drawing>
      </w:r>
    </w:p>
    <w:p w14:paraId="28BAA485"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7707524E" w14:textId="29832F4F"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5</w:t>
      </w:r>
    </w:p>
    <w:p w14:paraId="6EED7A3C" w14:textId="77777777" w:rsidR="00A14337" w:rsidRDefault="00A14337" w:rsidP="007E78B3">
      <w:pPr>
        <w:rPr>
          <w:rFonts w:ascii="Times New Roman" w:hAnsi="Times New Roman" w:cs="Times New Roman"/>
          <w:b/>
          <w:bCs/>
          <w:sz w:val="24"/>
          <w:szCs w:val="24"/>
          <w:highlight w:val="cyan"/>
        </w:rPr>
      </w:pPr>
    </w:p>
    <w:p w14:paraId="27775266"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176055E2" wp14:editId="65CB8814">
            <wp:extent cx="4572000" cy="1952625"/>
            <wp:effectExtent l="0" t="0" r="0" b="0"/>
            <wp:docPr id="1725111870" name="図 172511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21A2E8C5" w14:textId="77777777" w:rsidR="00D50CE5" w:rsidRDefault="00D50CE5" w:rsidP="007E78B3">
      <w:pPr>
        <w:rPr>
          <w:rFonts w:ascii="Times New Roman" w:hAnsi="Times New Roman" w:cs="Times New Roman"/>
          <w:b/>
          <w:bCs/>
          <w:sz w:val="24"/>
          <w:szCs w:val="24"/>
          <w:highlight w:val="cyan"/>
        </w:rPr>
      </w:pPr>
    </w:p>
    <w:p w14:paraId="27A0DD9C" w14:textId="77777777" w:rsidR="00A14337" w:rsidRDefault="00A14337" w:rsidP="007E78B3">
      <w:pPr>
        <w:ind w:leftChars="50" w:left="105" w:firstLine="735"/>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5</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w:t>
      </w:r>
      <w:r w:rsidRPr="00C8102C">
        <w:rPr>
          <w:rFonts w:ascii="Times New Roman" w:hAnsi="Times New Roman" w:cs="Times New Roman"/>
          <w:sz w:val="24"/>
          <w:szCs w:val="24"/>
        </w:rPr>
        <w:t xml:space="preserve">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73</w:t>
      </w:r>
      <w:r w:rsidRPr="00094736">
        <w:rPr>
          <w:rFonts w:ascii="Times New Roman" w:hAnsi="Times New Roman" w:cs="Times New Roman"/>
          <w:sz w:val="24"/>
          <w:szCs w:val="24"/>
        </w:rPr>
        <w:t xml:space="preserve"> mg)</w:t>
      </w:r>
      <w:r>
        <w:rPr>
          <w:rFonts w:ascii="Times New Roman" w:hAnsi="Times New Roman" w:cs="Times New Roman"/>
          <w:sz w:val="24"/>
          <w:szCs w:val="24"/>
        </w:rPr>
        <w:t xml:space="preserve">. </w:t>
      </w:r>
      <w:r w:rsidRPr="0046122E">
        <w:rPr>
          <w:rFonts w:ascii="Times New Roman" w:hAnsi="Times New Roman" w:cs="Times New Roman"/>
          <w:sz w:val="24"/>
          <w:szCs w:val="24"/>
        </w:rPr>
        <w:t>KEC16 bound Rink amide resin was synthe</w:t>
      </w:r>
      <w:r>
        <w:rPr>
          <w:rFonts w:ascii="Times New Roman" w:hAnsi="Times New Roman" w:cs="Times New Roman"/>
          <w:sz w:val="24"/>
          <w:szCs w:val="24"/>
        </w:rPr>
        <w:t xml:space="preserve">sized using </w:t>
      </w:r>
      <w:r w:rsidRPr="000C1173">
        <w:rPr>
          <w:rFonts w:ascii="Times New Roman" w:hAnsi="Times New Roman" w:cs="Times New Roman"/>
          <w:sz w:val="24"/>
          <w:szCs w:val="24"/>
        </w:rPr>
        <w:t>Fmoc-Lys(palmitoyl-Glu-</w:t>
      </w:r>
      <w:proofErr w:type="spellStart"/>
      <w:r w:rsidRPr="000C1173">
        <w:rPr>
          <w:rFonts w:ascii="Times New Roman" w:hAnsi="Times New Roman" w:cs="Times New Roman"/>
          <w:sz w:val="24"/>
          <w:szCs w:val="24"/>
        </w:rPr>
        <w:t>OtBu</w:t>
      </w:r>
      <w:proofErr w:type="spellEnd"/>
      <w:r w:rsidRPr="000C1173">
        <w:rPr>
          <w:rFonts w:ascii="Times New Roman" w:hAnsi="Times New Roman" w:cs="Times New Roman"/>
          <w:sz w:val="24"/>
          <w:szCs w:val="24"/>
        </w:rPr>
        <w:t>)-OH</w:t>
      </w:r>
      <w:r>
        <w:rPr>
          <w:rFonts w:ascii="Times New Roman" w:hAnsi="Times New Roman" w:cs="Times New Roman"/>
          <w:sz w:val="24"/>
          <w:szCs w:val="24"/>
        </w:rPr>
        <w:t xml:space="preserve"> (</w:t>
      </w:r>
      <w:r w:rsidRPr="000C1173">
        <w:rPr>
          <w:rFonts w:ascii="Times New Roman" w:hAnsi="Times New Roman" w:cs="Times New Roman"/>
          <w:sz w:val="24"/>
          <w:szCs w:val="24"/>
        </w:rPr>
        <w:t>CEM corporation</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13</w:t>
      </w:r>
      <w:r w:rsidRPr="00094736">
        <w:rPr>
          <w:rFonts w:ascii="Times New Roman" w:hAnsi="Times New Roman" w:cs="Times New Roman"/>
          <w:sz w:val="24"/>
          <w:szCs w:val="24"/>
        </w:rPr>
        <w:t xml:space="preserve"> mg (y. </w:t>
      </w:r>
      <w:r>
        <w:rPr>
          <w:rFonts w:ascii="Times New Roman" w:hAnsi="Times New Roman" w:cs="Times New Roman"/>
          <w:sz w:val="24"/>
          <w:szCs w:val="24"/>
        </w:rPr>
        <w:t>19</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5</w:t>
      </w:r>
      <w:r w:rsidRPr="00094736">
        <w:rPr>
          <w:rFonts w:ascii="Times New Roman" w:hAnsi="Times New Roman" w:cs="Times New Roman"/>
          <w:sz w:val="24"/>
          <w:szCs w:val="24"/>
        </w:rPr>
        <w:t xml:space="preserve"> as a white solid.</w:t>
      </w:r>
      <w:r>
        <w:rPr>
          <w:rFonts w:ascii="Times New Roman" w:hAnsi="Times New Roman" w:cs="Times New Roman"/>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2.23</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Pr>
          <w:rFonts w:ascii="Times New Roman" w:hAnsi="Times New Roman" w:cs="Times New Roman" w:hint="eastAsia"/>
          <w:sz w:val="24"/>
          <w:szCs w:val="24"/>
        </w:rPr>
        <w:t xml:space="preserve"> </w:t>
      </w:r>
      <w:r w:rsidRPr="0803A163">
        <w:rPr>
          <w:rFonts w:ascii="Times New Roman" w:hAnsi="Times New Roman" w:cs="Times New Roman"/>
          <w:sz w:val="24"/>
          <w:szCs w:val="24"/>
        </w:rPr>
        <w:t>for [C135H180N26O34S]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1372.1533</w:t>
      </w:r>
      <w:r w:rsidRPr="0803A163">
        <w:rPr>
          <w:rFonts w:ascii="Times New Roman" w:hAnsi="Times New Roman" w:cs="Times New Roman"/>
          <w:sz w:val="24"/>
          <w:szCs w:val="24"/>
        </w:rPr>
        <w:t xml:space="preserve">, found </w:t>
      </w:r>
      <w:r>
        <w:rPr>
          <w:rFonts w:ascii="Times New Roman" w:hAnsi="Times New Roman" w:cs="Times New Roman"/>
          <w:sz w:val="24"/>
          <w:szCs w:val="24"/>
        </w:rPr>
        <w:t>1372.1741.</w:t>
      </w:r>
    </w:p>
    <w:p w14:paraId="6162793E" w14:textId="77777777" w:rsidR="00A14337" w:rsidRDefault="00A14337" w:rsidP="007E78B3">
      <w:pPr>
        <w:rPr>
          <w:rFonts w:ascii="Times New Roman" w:hAnsi="Times New Roman" w:cs="Times New Roman"/>
          <w:sz w:val="24"/>
          <w:szCs w:val="24"/>
        </w:rPr>
      </w:pPr>
      <w:r w:rsidRPr="00B41D20">
        <w:rPr>
          <w:rFonts w:ascii="Times New Roman" w:hAnsi="Times New Roman" w:cs="Times New Roman"/>
          <w:noProof/>
          <w:sz w:val="24"/>
          <w:szCs w:val="24"/>
        </w:rPr>
        <w:drawing>
          <wp:inline distT="0" distB="0" distL="0" distR="0" wp14:anchorId="4C306452" wp14:editId="77857DB2">
            <wp:extent cx="5400040" cy="149098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490980"/>
                    </a:xfrm>
                    <a:prstGeom prst="rect">
                      <a:avLst/>
                    </a:prstGeom>
                  </pic:spPr>
                </pic:pic>
              </a:graphicData>
            </a:graphic>
          </wp:inline>
        </w:drawing>
      </w:r>
    </w:p>
    <w:p w14:paraId="529628EF" w14:textId="77777777" w:rsidR="00D50CE5" w:rsidRDefault="00D50CE5" w:rsidP="007E78B3">
      <w:pPr>
        <w:rPr>
          <w:rFonts w:ascii="Times New Roman" w:hAnsi="Times New Roman" w:cs="Times New Roman"/>
          <w:sz w:val="24"/>
          <w:szCs w:val="24"/>
        </w:rPr>
      </w:pPr>
    </w:p>
    <w:p w14:paraId="19D23BFB" w14:textId="77777777" w:rsidR="00A14337" w:rsidRDefault="00A14337" w:rsidP="007E78B3">
      <w:pPr>
        <w:rPr>
          <w:rFonts w:ascii="Times New Roman" w:hAnsi="Times New Roman" w:cs="Times New Roman"/>
          <w:sz w:val="24"/>
          <w:szCs w:val="24"/>
        </w:rPr>
      </w:pPr>
      <w:r w:rsidRPr="00B41D20">
        <w:rPr>
          <w:rFonts w:ascii="Times New Roman" w:hAnsi="Times New Roman" w:cs="Times New Roman"/>
          <w:noProof/>
          <w:sz w:val="24"/>
          <w:szCs w:val="24"/>
        </w:rPr>
        <w:lastRenderedPageBreak/>
        <w:drawing>
          <wp:inline distT="0" distB="0" distL="0" distR="0" wp14:anchorId="573402AF" wp14:editId="0157D882">
            <wp:extent cx="5400040" cy="5810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5810250"/>
                    </a:xfrm>
                    <a:prstGeom prst="rect">
                      <a:avLst/>
                    </a:prstGeom>
                  </pic:spPr>
                </pic:pic>
              </a:graphicData>
            </a:graphic>
          </wp:inline>
        </w:drawing>
      </w:r>
    </w:p>
    <w:p w14:paraId="4A4C3A60"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78FA3960" w14:textId="69B7C6A3"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6</w:t>
      </w:r>
    </w:p>
    <w:p w14:paraId="32782019" w14:textId="77777777" w:rsidR="00A14337" w:rsidRDefault="00A14337" w:rsidP="007E78B3">
      <w:pPr>
        <w:rPr>
          <w:rFonts w:ascii="Times New Roman" w:hAnsi="Times New Roman" w:cs="Times New Roman"/>
          <w:b/>
          <w:bCs/>
          <w:sz w:val="24"/>
          <w:szCs w:val="24"/>
          <w:highlight w:val="cyan"/>
        </w:rPr>
      </w:pPr>
    </w:p>
    <w:p w14:paraId="45741B40"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22199A0B" wp14:editId="4B374EEB">
            <wp:extent cx="4572000" cy="2019300"/>
            <wp:effectExtent l="0" t="0" r="0" b="0"/>
            <wp:docPr id="799188121" name="図 79918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019300"/>
                    </a:xfrm>
                    <a:prstGeom prst="rect">
                      <a:avLst/>
                    </a:prstGeom>
                  </pic:spPr>
                </pic:pic>
              </a:graphicData>
            </a:graphic>
          </wp:inline>
        </w:drawing>
      </w:r>
    </w:p>
    <w:p w14:paraId="12463A9F" w14:textId="77777777" w:rsidR="00A14337" w:rsidRDefault="00A14337" w:rsidP="007E78B3">
      <w:pPr>
        <w:rPr>
          <w:rFonts w:ascii="Times New Roman" w:hAnsi="Times New Roman" w:cs="Times New Roman"/>
          <w:b/>
          <w:bCs/>
          <w:sz w:val="24"/>
          <w:szCs w:val="24"/>
          <w:highlight w:val="cyan"/>
        </w:rPr>
      </w:pPr>
    </w:p>
    <w:p w14:paraId="2B43AD78"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6</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73</w:t>
      </w:r>
      <w:r w:rsidRPr="00094736">
        <w:rPr>
          <w:rFonts w:ascii="Times New Roman" w:hAnsi="Times New Roman" w:cs="Times New Roman"/>
          <w:sz w:val="24"/>
          <w:szCs w:val="24"/>
        </w:rPr>
        <w:t xml:space="preserve"> mg)</w:t>
      </w:r>
      <w:r>
        <w:rPr>
          <w:rFonts w:ascii="Times New Roman" w:hAnsi="Times New Roman" w:cs="Times New Roman"/>
          <w:sz w:val="24"/>
          <w:szCs w:val="24"/>
        </w:rPr>
        <w:t xml:space="preserve">. </w:t>
      </w:r>
      <w:r w:rsidRPr="0046122E">
        <w:rPr>
          <w:rFonts w:ascii="Times New Roman" w:hAnsi="Times New Roman" w:cs="Times New Roman"/>
          <w:sz w:val="24"/>
          <w:szCs w:val="24"/>
        </w:rPr>
        <w:t>KEC16 bound Rink amide resin was synthe</w:t>
      </w:r>
      <w:r>
        <w:rPr>
          <w:rFonts w:ascii="Times New Roman" w:hAnsi="Times New Roman" w:cs="Times New Roman"/>
          <w:sz w:val="24"/>
          <w:szCs w:val="24"/>
        </w:rPr>
        <w:t xml:space="preserve">sized using </w:t>
      </w:r>
      <w:r w:rsidRPr="000C1173">
        <w:rPr>
          <w:rFonts w:ascii="Times New Roman" w:hAnsi="Times New Roman" w:cs="Times New Roman"/>
          <w:sz w:val="24"/>
          <w:szCs w:val="24"/>
        </w:rPr>
        <w:t>Fmoc-Lys(palmitoyl-Glu-</w:t>
      </w:r>
      <w:proofErr w:type="spellStart"/>
      <w:r w:rsidRPr="000C1173">
        <w:rPr>
          <w:rFonts w:ascii="Times New Roman" w:hAnsi="Times New Roman" w:cs="Times New Roman"/>
          <w:sz w:val="24"/>
          <w:szCs w:val="24"/>
        </w:rPr>
        <w:t>OtBu</w:t>
      </w:r>
      <w:proofErr w:type="spellEnd"/>
      <w:r w:rsidRPr="000C1173">
        <w:rPr>
          <w:rFonts w:ascii="Times New Roman" w:hAnsi="Times New Roman" w:cs="Times New Roman"/>
          <w:sz w:val="24"/>
          <w:szCs w:val="24"/>
        </w:rPr>
        <w:t>)-OH</w:t>
      </w:r>
      <w:r>
        <w:rPr>
          <w:rFonts w:ascii="Times New Roman" w:hAnsi="Times New Roman" w:cs="Times New Roman"/>
          <w:sz w:val="24"/>
          <w:szCs w:val="24"/>
        </w:rPr>
        <w:t xml:space="preserve"> (</w:t>
      </w:r>
      <w:r w:rsidRPr="000C1173">
        <w:rPr>
          <w:rFonts w:ascii="Times New Roman" w:hAnsi="Times New Roman" w:cs="Times New Roman"/>
          <w:sz w:val="24"/>
          <w:szCs w:val="24"/>
        </w:rPr>
        <w:t>CEM corporation</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13</w:t>
      </w:r>
      <w:r w:rsidRPr="00094736">
        <w:rPr>
          <w:rFonts w:ascii="Times New Roman" w:hAnsi="Times New Roman" w:cs="Times New Roman"/>
          <w:sz w:val="24"/>
          <w:szCs w:val="24"/>
        </w:rPr>
        <w:t xml:space="preserve"> mg (y. </w:t>
      </w:r>
      <w:r>
        <w:rPr>
          <w:rFonts w:ascii="Times New Roman" w:hAnsi="Times New Roman" w:cs="Times New Roman"/>
          <w:sz w:val="24"/>
          <w:szCs w:val="24"/>
        </w:rPr>
        <w:t>19</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6</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2.34</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[C139H185N27O33S]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1397.677</w:t>
      </w:r>
      <w:r w:rsidRPr="0803A163">
        <w:rPr>
          <w:rFonts w:ascii="Times New Roman" w:hAnsi="Times New Roman" w:cs="Times New Roman"/>
          <w:sz w:val="24"/>
          <w:szCs w:val="24"/>
        </w:rPr>
        <w:t xml:space="preserve">, found </w:t>
      </w:r>
      <w:r>
        <w:rPr>
          <w:rFonts w:ascii="Times New Roman" w:hAnsi="Times New Roman" w:cs="Times New Roman"/>
          <w:sz w:val="24"/>
          <w:szCs w:val="24"/>
        </w:rPr>
        <w:t>1397.6986</w:t>
      </w:r>
      <w:r w:rsidRPr="0803A163">
        <w:rPr>
          <w:rFonts w:ascii="Times New Roman" w:hAnsi="Times New Roman" w:cs="Times New Roman"/>
          <w:sz w:val="24"/>
          <w:szCs w:val="24"/>
        </w:rPr>
        <w:t>.</w:t>
      </w:r>
    </w:p>
    <w:p w14:paraId="5E62A7EA" w14:textId="77777777" w:rsidR="00A14337" w:rsidRDefault="00A14337" w:rsidP="007E78B3">
      <w:pPr>
        <w:rPr>
          <w:rFonts w:ascii="Times New Roman" w:hAnsi="Times New Roman" w:cs="Times New Roman"/>
          <w:b/>
          <w:bCs/>
          <w:sz w:val="24"/>
          <w:szCs w:val="24"/>
          <w:highlight w:val="cyan"/>
        </w:rPr>
      </w:pPr>
      <w:r w:rsidRPr="00B57C4C">
        <w:rPr>
          <w:rFonts w:ascii="Times New Roman" w:hAnsi="Times New Roman" w:cs="Times New Roman"/>
          <w:b/>
          <w:bCs/>
          <w:noProof/>
          <w:sz w:val="24"/>
          <w:szCs w:val="24"/>
        </w:rPr>
        <w:drawing>
          <wp:inline distT="0" distB="0" distL="0" distR="0" wp14:anchorId="23DB782F" wp14:editId="359E66F6">
            <wp:extent cx="5400040" cy="15132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513205"/>
                    </a:xfrm>
                    <a:prstGeom prst="rect">
                      <a:avLst/>
                    </a:prstGeom>
                  </pic:spPr>
                </pic:pic>
              </a:graphicData>
            </a:graphic>
          </wp:inline>
        </w:drawing>
      </w:r>
    </w:p>
    <w:p w14:paraId="2D11996C" w14:textId="77777777" w:rsidR="00D50CE5" w:rsidRDefault="00D50CE5" w:rsidP="007E78B3">
      <w:pPr>
        <w:rPr>
          <w:rFonts w:ascii="Times New Roman" w:hAnsi="Times New Roman" w:cs="Times New Roman"/>
          <w:b/>
          <w:bCs/>
          <w:sz w:val="24"/>
          <w:szCs w:val="24"/>
          <w:highlight w:val="cyan"/>
        </w:rPr>
      </w:pPr>
    </w:p>
    <w:p w14:paraId="09D09540" w14:textId="77777777" w:rsidR="00A14337" w:rsidRDefault="00A14337" w:rsidP="007E78B3">
      <w:pPr>
        <w:rPr>
          <w:rFonts w:ascii="Times New Roman" w:hAnsi="Times New Roman" w:cs="Times New Roman"/>
          <w:b/>
          <w:bCs/>
          <w:sz w:val="24"/>
          <w:szCs w:val="24"/>
          <w:highlight w:val="cyan"/>
        </w:rPr>
      </w:pPr>
      <w:r w:rsidRPr="0082039A">
        <w:rPr>
          <w:rFonts w:ascii="Times New Roman" w:hAnsi="Times New Roman" w:cs="Times New Roman"/>
          <w:b/>
          <w:bCs/>
          <w:noProof/>
          <w:sz w:val="24"/>
          <w:szCs w:val="24"/>
        </w:rPr>
        <w:lastRenderedPageBreak/>
        <w:drawing>
          <wp:inline distT="0" distB="0" distL="0" distR="0" wp14:anchorId="18E0B493" wp14:editId="7F7C30A2">
            <wp:extent cx="5400040" cy="583057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5830570"/>
                    </a:xfrm>
                    <a:prstGeom prst="rect">
                      <a:avLst/>
                    </a:prstGeom>
                  </pic:spPr>
                </pic:pic>
              </a:graphicData>
            </a:graphic>
          </wp:inline>
        </w:drawing>
      </w:r>
    </w:p>
    <w:p w14:paraId="7B98AF2E"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0FCA2F38" w14:textId="1670AC8F"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7</w:t>
      </w:r>
    </w:p>
    <w:p w14:paraId="5A8238E8" w14:textId="77777777" w:rsidR="00A14337" w:rsidRDefault="00A14337" w:rsidP="007E78B3">
      <w:pPr>
        <w:rPr>
          <w:rFonts w:ascii="Times New Roman" w:hAnsi="Times New Roman" w:cs="Times New Roman"/>
          <w:b/>
          <w:bCs/>
          <w:sz w:val="24"/>
          <w:szCs w:val="24"/>
          <w:highlight w:val="cyan"/>
        </w:rPr>
      </w:pPr>
    </w:p>
    <w:p w14:paraId="50CDF3A6"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5A62B0C2" wp14:editId="1723F0B3">
            <wp:extent cx="4572000" cy="2143125"/>
            <wp:effectExtent l="0" t="0" r="0" b="0"/>
            <wp:docPr id="1237956520" name="図 123795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071DCB9F" w14:textId="77777777" w:rsidR="00D50CE5" w:rsidRDefault="00D50CE5" w:rsidP="007E78B3">
      <w:pPr>
        <w:rPr>
          <w:rFonts w:ascii="Times New Roman" w:hAnsi="Times New Roman" w:cs="Times New Roman"/>
          <w:b/>
          <w:bCs/>
          <w:sz w:val="24"/>
          <w:szCs w:val="24"/>
          <w:highlight w:val="cyan"/>
        </w:rPr>
      </w:pPr>
    </w:p>
    <w:p w14:paraId="0808F934"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7</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 (0.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73</w:t>
      </w:r>
      <w:r w:rsidRPr="00094736">
        <w:rPr>
          <w:rFonts w:ascii="Times New Roman" w:hAnsi="Times New Roman" w:cs="Times New Roman"/>
          <w:sz w:val="24"/>
          <w:szCs w:val="24"/>
        </w:rPr>
        <w:t xml:space="preserve"> mg)</w:t>
      </w:r>
      <w:r>
        <w:rPr>
          <w:rFonts w:ascii="Times New Roman" w:hAnsi="Times New Roman" w:cs="Times New Roman"/>
          <w:sz w:val="24"/>
          <w:szCs w:val="24"/>
        </w:rPr>
        <w:t xml:space="preserve">. </w:t>
      </w:r>
      <w:r w:rsidRPr="0046122E">
        <w:rPr>
          <w:rFonts w:ascii="Times New Roman" w:hAnsi="Times New Roman" w:cs="Times New Roman"/>
          <w:sz w:val="24"/>
          <w:szCs w:val="24"/>
        </w:rPr>
        <w:t>KEC16 bound Rink amide resin was synthe</w:t>
      </w:r>
      <w:r>
        <w:rPr>
          <w:rFonts w:ascii="Times New Roman" w:hAnsi="Times New Roman" w:cs="Times New Roman"/>
          <w:sz w:val="24"/>
          <w:szCs w:val="24"/>
        </w:rPr>
        <w:t xml:space="preserve">sized using </w:t>
      </w:r>
      <w:r w:rsidRPr="000C1173">
        <w:rPr>
          <w:rFonts w:ascii="Times New Roman" w:hAnsi="Times New Roman" w:cs="Times New Roman"/>
          <w:sz w:val="24"/>
          <w:szCs w:val="24"/>
        </w:rPr>
        <w:t>Fmoc-Lys(palmitoyl-Glu-</w:t>
      </w:r>
      <w:proofErr w:type="spellStart"/>
      <w:r w:rsidRPr="000C1173">
        <w:rPr>
          <w:rFonts w:ascii="Times New Roman" w:hAnsi="Times New Roman" w:cs="Times New Roman"/>
          <w:sz w:val="24"/>
          <w:szCs w:val="24"/>
        </w:rPr>
        <w:t>OtBu</w:t>
      </w:r>
      <w:proofErr w:type="spellEnd"/>
      <w:r w:rsidRPr="000C1173">
        <w:rPr>
          <w:rFonts w:ascii="Times New Roman" w:hAnsi="Times New Roman" w:cs="Times New Roman"/>
          <w:sz w:val="24"/>
          <w:szCs w:val="24"/>
        </w:rPr>
        <w:t>)-OH</w:t>
      </w:r>
      <w:r>
        <w:rPr>
          <w:rFonts w:ascii="Times New Roman" w:hAnsi="Times New Roman" w:cs="Times New Roman"/>
          <w:sz w:val="24"/>
          <w:szCs w:val="24"/>
        </w:rPr>
        <w:t xml:space="preserve"> (</w:t>
      </w:r>
      <w:r w:rsidRPr="000C1173">
        <w:rPr>
          <w:rFonts w:ascii="Times New Roman" w:hAnsi="Times New Roman" w:cs="Times New Roman"/>
          <w:sz w:val="24"/>
          <w:szCs w:val="24"/>
        </w:rPr>
        <w:t>CEM corporation</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6.0</w:t>
      </w:r>
      <w:r w:rsidRPr="00094736">
        <w:rPr>
          <w:rFonts w:ascii="Times New Roman" w:hAnsi="Times New Roman" w:cs="Times New Roman"/>
          <w:sz w:val="24"/>
          <w:szCs w:val="24"/>
        </w:rPr>
        <w:t xml:space="preserve"> mg (y. </w:t>
      </w:r>
      <w:r>
        <w:rPr>
          <w:rFonts w:ascii="Times New Roman" w:hAnsi="Times New Roman" w:cs="Times New Roman"/>
          <w:sz w:val="24"/>
          <w:szCs w:val="24"/>
        </w:rPr>
        <w:t>7.1</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7</w:t>
      </w:r>
      <w:r w:rsidRPr="00094736">
        <w:rPr>
          <w:rFonts w:ascii="Times New Roman" w:hAnsi="Times New Roman" w:cs="Times New Roman"/>
          <w:sz w:val="24"/>
          <w:szCs w:val="24"/>
        </w:rPr>
        <w:t xml:space="preserve"> as a white solid.</w:t>
      </w:r>
      <w:r>
        <w:rPr>
          <w:rFonts w:ascii="Times New Roman" w:hAnsi="Times New Roman" w:cs="Times New Roman"/>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2.52</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[C164H223N29O46S]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1684.7957</w:t>
      </w:r>
      <w:r w:rsidRPr="0803A163">
        <w:rPr>
          <w:rFonts w:ascii="Times New Roman" w:hAnsi="Times New Roman" w:cs="Times New Roman"/>
          <w:sz w:val="24"/>
          <w:szCs w:val="24"/>
        </w:rPr>
        <w:t xml:space="preserve">, found </w:t>
      </w:r>
      <w:r>
        <w:rPr>
          <w:rFonts w:ascii="Times New Roman" w:hAnsi="Times New Roman" w:cs="Times New Roman"/>
          <w:sz w:val="24"/>
          <w:szCs w:val="24"/>
        </w:rPr>
        <w:t>1684.8301.</w:t>
      </w:r>
    </w:p>
    <w:p w14:paraId="5B4D07D2" w14:textId="77777777" w:rsidR="00A14337" w:rsidRDefault="00A14337" w:rsidP="007E78B3">
      <w:pPr>
        <w:rPr>
          <w:rFonts w:ascii="Times New Roman" w:hAnsi="Times New Roman" w:cs="Times New Roman"/>
          <w:b/>
          <w:bCs/>
          <w:sz w:val="24"/>
          <w:szCs w:val="24"/>
          <w:highlight w:val="cyan"/>
        </w:rPr>
      </w:pPr>
      <w:r w:rsidRPr="00B41D20">
        <w:rPr>
          <w:rFonts w:ascii="Times New Roman" w:hAnsi="Times New Roman" w:cs="Times New Roman"/>
          <w:b/>
          <w:bCs/>
          <w:noProof/>
          <w:sz w:val="24"/>
          <w:szCs w:val="24"/>
        </w:rPr>
        <w:drawing>
          <wp:inline distT="0" distB="0" distL="0" distR="0" wp14:anchorId="58D5BDEB" wp14:editId="1AE3D7BC">
            <wp:extent cx="5400040" cy="151257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512570"/>
                    </a:xfrm>
                    <a:prstGeom prst="rect">
                      <a:avLst/>
                    </a:prstGeom>
                  </pic:spPr>
                </pic:pic>
              </a:graphicData>
            </a:graphic>
          </wp:inline>
        </w:drawing>
      </w:r>
    </w:p>
    <w:p w14:paraId="5FAD8872" w14:textId="77777777" w:rsidR="00D50CE5" w:rsidRDefault="00D50CE5" w:rsidP="007E78B3">
      <w:pPr>
        <w:rPr>
          <w:rFonts w:ascii="Times New Roman" w:hAnsi="Times New Roman" w:cs="Times New Roman"/>
          <w:b/>
          <w:bCs/>
          <w:sz w:val="24"/>
          <w:szCs w:val="24"/>
          <w:highlight w:val="cyan"/>
        </w:rPr>
      </w:pPr>
    </w:p>
    <w:p w14:paraId="3531EB84" w14:textId="77777777" w:rsidR="00A14337" w:rsidRDefault="00A14337" w:rsidP="007E78B3">
      <w:pPr>
        <w:rPr>
          <w:rFonts w:ascii="Times New Roman" w:hAnsi="Times New Roman" w:cs="Times New Roman"/>
          <w:b/>
          <w:bCs/>
          <w:sz w:val="24"/>
          <w:szCs w:val="24"/>
          <w:highlight w:val="cyan"/>
        </w:rPr>
      </w:pPr>
      <w:r w:rsidRPr="00B41D20">
        <w:rPr>
          <w:rFonts w:ascii="Times New Roman" w:hAnsi="Times New Roman" w:cs="Times New Roman"/>
          <w:b/>
          <w:bCs/>
          <w:noProof/>
          <w:sz w:val="24"/>
          <w:szCs w:val="24"/>
        </w:rPr>
        <w:lastRenderedPageBreak/>
        <w:drawing>
          <wp:inline distT="0" distB="0" distL="0" distR="0" wp14:anchorId="31D80856" wp14:editId="47C49832">
            <wp:extent cx="5400040" cy="5805170"/>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5805170"/>
                    </a:xfrm>
                    <a:prstGeom prst="rect">
                      <a:avLst/>
                    </a:prstGeom>
                  </pic:spPr>
                </pic:pic>
              </a:graphicData>
            </a:graphic>
          </wp:inline>
        </w:drawing>
      </w:r>
    </w:p>
    <w:p w14:paraId="6FC042D1"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3FAAF3CB" w14:textId="7B1856A0"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8</w:t>
      </w:r>
    </w:p>
    <w:p w14:paraId="1C577C2E" w14:textId="77777777" w:rsidR="00A14337" w:rsidRDefault="00A14337" w:rsidP="007E78B3">
      <w:pPr>
        <w:rPr>
          <w:rFonts w:ascii="Times New Roman" w:hAnsi="Times New Roman" w:cs="Times New Roman"/>
          <w:b/>
          <w:bCs/>
          <w:sz w:val="24"/>
          <w:szCs w:val="24"/>
          <w:highlight w:val="cyan"/>
        </w:rPr>
      </w:pPr>
    </w:p>
    <w:p w14:paraId="6343A47C"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5C0F7E8B" wp14:editId="5976862B">
            <wp:extent cx="4572000" cy="1990725"/>
            <wp:effectExtent l="0" t="0" r="0" b="0"/>
            <wp:docPr id="132877795" name="図 13287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14:paraId="0A31BB23" w14:textId="77777777" w:rsidR="00D50CE5" w:rsidRDefault="00D50CE5" w:rsidP="007E78B3">
      <w:pPr>
        <w:rPr>
          <w:rFonts w:ascii="Times New Roman" w:hAnsi="Times New Roman" w:cs="Times New Roman"/>
          <w:b/>
          <w:bCs/>
          <w:sz w:val="24"/>
          <w:szCs w:val="24"/>
          <w:highlight w:val="cyan"/>
        </w:rPr>
      </w:pPr>
    </w:p>
    <w:p w14:paraId="350A1698"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8</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C</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1</w:t>
      </w:r>
      <w:r w:rsidRPr="00094736">
        <w:rPr>
          <w:rFonts w:ascii="Times New Roman" w:hAnsi="Times New Roman" w:cs="Times New Roman"/>
          <w:sz w:val="24"/>
          <w:szCs w:val="24"/>
        </w:rPr>
        <w:t xml:space="preserve"> mmol)</w:t>
      </w:r>
      <w:r>
        <w:rPr>
          <w:rFonts w:ascii="Times New Roman" w:hAnsi="Times New Roman" w:cs="Times New Roman"/>
          <w:sz w:val="24"/>
          <w:szCs w:val="24"/>
        </w:rPr>
        <w:t xml:space="preserve">. </w:t>
      </w:r>
      <w:r w:rsidRPr="0021102A">
        <w:rPr>
          <w:rFonts w:ascii="Times New Roman" w:hAnsi="Times New Roman" w:cs="Times New Roman"/>
          <w:sz w:val="24"/>
          <w:szCs w:val="24"/>
        </w:rPr>
        <w:t xml:space="preserve">KEC15COOH bound Rink amide resin was synthesized by </w:t>
      </w:r>
      <w:r>
        <w:rPr>
          <w:rFonts w:ascii="Times New Roman" w:hAnsi="Times New Roman" w:cs="Times New Roman"/>
          <w:sz w:val="24"/>
          <w:szCs w:val="24"/>
        </w:rPr>
        <w:t>same</w:t>
      </w:r>
      <w:r w:rsidRPr="0021102A">
        <w:rPr>
          <w:rFonts w:ascii="Times New Roman" w:hAnsi="Times New Roman" w:cs="Times New Roman"/>
          <w:sz w:val="24"/>
          <w:szCs w:val="24"/>
        </w:rPr>
        <w:t xml:space="preserve"> method</w:t>
      </w:r>
      <w:r>
        <w:rPr>
          <w:rFonts w:ascii="Times New Roman" w:hAnsi="Times New Roman" w:cs="Times New Roman"/>
          <w:sz w:val="24"/>
          <w:szCs w:val="24"/>
        </w:rPr>
        <w:t>s</w:t>
      </w:r>
      <w:r w:rsidRPr="0021102A">
        <w:rPr>
          <w:rFonts w:ascii="Times New Roman" w:hAnsi="Times New Roman" w:cs="Times New Roman"/>
          <w:sz w:val="24"/>
          <w:szCs w:val="24"/>
        </w:rPr>
        <w:t xml:space="preserve"> of KEC16 bound Rink amide resin, using 16-(tert-Butoxy)-16-oxohexadecanoic acid instead of palmitic acid. </w:t>
      </w:r>
      <w:r>
        <w:rPr>
          <w:rFonts w:ascii="Times New Roman" w:hAnsi="Times New Roman" w:cs="Times New Roman"/>
          <w:sz w:val="24"/>
          <w:szCs w:val="24"/>
        </w:rPr>
        <w:t>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20</w:t>
      </w:r>
      <w:r w:rsidRPr="00094736">
        <w:rPr>
          <w:rFonts w:ascii="Times New Roman" w:hAnsi="Times New Roman" w:cs="Times New Roman"/>
          <w:sz w:val="24"/>
          <w:szCs w:val="24"/>
        </w:rPr>
        <w:t xml:space="preserve"> mg (y. </w:t>
      </w:r>
      <w:r>
        <w:rPr>
          <w:rFonts w:ascii="Times New Roman" w:hAnsi="Times New Roman" w:cs="Times New Roman"/>
          <w:sz w:val="24"/>
          <w:szCs w:val="24"/>
        </w:rPr>
        <w:t>7</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8</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98</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1.71</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[C137H188N26O34S]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1388.1846</w:t>
      </w:r>
      <w:r w:rsidRPr="0803A163">
        <w:rPr>
          <w:rFonts w:ascii="Times New Roman" w:hAnsi="Times New Roman" w:cs="Times New Roman"/>
          <w:sz w:val="24"/>
          <w:szCs w:val="24"/>
        </w:rPr>
        <w:t xml:space="preserve">, found </w:t>
      </w:r>
      <w:r>
        <w:rPr>
          <w:rFonts w:ascii="Times New Roman" w:hAnsi="Times New Roman" w:cs="Times New Roman"/>
          <w:sz w:val="24"/>
          <w:szCs w:val="24"/>
        </w:rPr>
        <w:t>1388.1804</w:t>
      </w:r>
      <w:r w:rsidRPr="0803A163">
        <w:rPr>
          <w:rFonts w:ascii="Times New Roman" w:hAnsi="Times New Roman" w:cs="Times New Roman"/>
          <w:sz w:val="24"/>
          <w:szCs w:val="24"/>
        </w:rPr>
        <w:t>.</w:t>
      </w:r>
    </w:p>
    <w:p w14:paraId="098C194C" w14:textId="1802B480" w:rsidR="00D50CE5" w:rsidRDefault="00A14337" w:rsidP="007E78B3">
      <w:pPr>
        <w:rPr>
          <w:rFonts w:ascii="Times New Roman" w:hAnsi="Times New Roman" w:cs="Times New Roman"/>
          <w:sz w:val="24"/>
          <w:szCs w:val="24"/>
        </w:rPr>
      </w:pPr>
      <w:r w:rsidRPr="00056D33">
        <w:rPr>
          <w:rFonts w:ascii="Times New Roman" w:hAnsi="Times New Roman" w:cs="Times New Roman"/>
          <w:b/>
          <w:bCs/>
          <w:noProof/>
          <w:sz w:val="24"/>
          <w:szCs w:val="24"/>
        </w:rPr>
        <w:drawing>
          <wp:inline distT="0" distB="0" distL="0" distR="0" wp14:anchorId="3305FA23" wp14:editId="0759D461">
            <wp:extent cx="5400040" cy="154368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543685"/>
                    </a:xfrm>
                    <a:prstGeom prst="rect">
                      <a:avLst/>
                    </a:prstGeom>
                  </pic:spPr>
                </pic:pic>
              </a:graphicData>
            </a:graphic>
          </wp:inline>
        </w:drawing>
      </w:r>
    </w:p>
    <w:p w14:paraId="44C743A7" w14:textId="77777777" w:rsidR="00D50CE5" w:rsidRPr="00224B42" w:rsidRDefault="00D50CE5" w:rsidP="007E78B3">
      <w:pPr>
        <w:rPr>
          <w:rFonts w:ascii="Times New Roman" w:hAnsi="Times New Roman" w:cs="Times New Roman"/>
          <w:sz w:val="24"/>
          <w:szCs w:val="24"/>
        </w:rPr>
      </w:pPr>
    </w:p>
    <w:p w14:paraId="3F863159" w14:textId="77777777" w:rsidR="00A14337" w:rsidRDefault="00A14337" w:rsidP="007E78B3">
      <w:pPr>
        <w:rPr>
          <w:rFonts w:ascii="Times New Roman" w:hAnsi="Times New Roman" w:cs="Times New Roman"/>
          <w:b/>
          <w:bCs/>
          <w:sz w:val="24"/>
          <w:szCs w:val="24"/>
          <w:highlight w:val="cyan"/>
        </w:rPr>
      </w:pPr>
      <w:r w:rsidRPr="00056D33">
        <w:rPr>
          <w:rFonts w:ascii="Times New Roman" w:hAnsi="Times New Roman" w:cs="Times New Roman"/>
          <w:b/>
          <w:bCs/>
          <w:noProof/>
          <w:sz w:val="24"/>
          <w:szCs w:val="24"/>
        </w:rPr>
        <w:lastRenderedPageBreak/>
        <w:drawing>
          <wp:inline distT="0" distB="0" distL="0" distR="0" wp14:anchorId="1C35418A" wp14:editId="42201CBB">
            <wp:extent cx="5400040" cy="5826125"/>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5826125"/>
                    </a:xfrm>
                    <a:prstGeom prst="rect">
                      <a:avLst/>
                    </a:prstGeom>
                  </pic:spPr>
                </pic:pic>
              </a:graphicData>
            </a:graphic>
          </wp:inline>
        </w:drawing>
      </w:r>
    </w:p>
    <w:p w14:paraId="648E1B23"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4C18118D" w14:textId="64B08FEB" w:rsidR="00A14337"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9</w:t>
      </w:r>
    </w:p>
    <w:p w14:paraId="3114A9DB" w14:textId="77777777" w:rsidR="007E78B3" w:rsidRPr="00E81125" w:rsidRDefault="007E78B3" w:rsidP="007E78B3">
      <w:pPr>
        <w:rPr>
          <w:rFonts w:ascii="Times New Roman" w:hAnsi="Times New Roman" w:cs="Times New Roman"/>
          <w:b/>
          <w:bCs/>
          <w:sz w:val="24"/>
          <w:szCs w:val="24"/>
        </w:rPr>
      </w:pPr>
    </w:p>
    <w:p w14:paraId="34411DCE" w14:textId="33C69263" w:rsidR="00A14337" w:rsidRDefault="00A14337" w:rsidP="007E78B3">
      <w:pPr>
        <w:rPr>
          <w:rFonts w:ascii="Times New Roman" w:hAnsi="Times New Roman" w:cs="Times New Roman"/>
          <w:b/>
          <w:bCs/>
          <w:sz w:val="24"/>
          <w:szCs w:val="24"/>
          <w:highlight w:val="cyan"/>
        </w:rPr>
      </w:pPr>
      <w:r>
        <w:rPr>
          <w:rFonts w:ascii="Times New Roman" w:hAnsi="Times New Roman" w:cs="Times New Roman"/>
          <w:b/>
          <w:bCs/>
          <w:noProof/>
          <w:sz w:val="24"/>
          <w:szCs w:val="24"/>
          <w:highlight w:val="cyan"/>
        </w:rPr>
        <w:drawing>
          <wp:inline distT="0" distB="0" distL="0" distR="0" wp14:anchorId="64FB045A" wp14:editId="0CE2E969">
            <wp:extent cx="5393690" cy="4884420"/>
            <wp:effectExtent l="0" t="0" r="0" b="0"/>
            <wp:docPr id="1725111845" name="図 172511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3690" cy="4884420"/>
                    </a:xfrm>
                    <a:prstGeom prst="rect">
                      <a:avLst/>
                    </a:prstGeom>
                    <a:noFill/>
                    <a:ln>
                      <a:noFill/>
                    </a:ln>
                  </pic:spPr>
                </pic:pic>
              </a:graphicData>
            </a:graphic>
          </wp:inline>
        </w:drawing>
      </w:r>
    </w:p>
    <w:p w14:paraId="41213204"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9</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-C</w:t>
      </w:r>
      <w:r w:rsidRPr="00094736">
        <w:rPr>
          <w:rFonts w:ascii="Times New Roman" w:hAnsi="Times New Roman" w:cs="Times New Roman"/>
          <w:sz w:val="24"/>
          <w:szCs w:val="24"/>
        </w:rPr>
        <w:t xml:space="preserve"> with </w:t>
      </w:r>
      <w:r w:rsidRPr="0001638E">
        <w:rPr>
          <w:rFonts w:ascii="Times New Roman" w:hAnsi="Times New Roman" w:cs="Times New Roman"/>
          <w:sz w:val="24"/>
          <w:szCs w:val="24"/>
        </w:rPr>
        <w:t xml:space="preserve">Rink-amide resin </w:t>
      </w:r>
      <w:r w:rsidRPr="00094736">
        <w:rPr>
          <w:rFonts w:ascii="Times New Roman" w:hAnsi="Times New Roman" w:cs="Times New Roman"/>
          <w:sz w:val="24"/>
          <w:szCs w:val="24"/>
        </w:rPr>
        <w:t>(0.</w:t>
      </w:r>
      <w:r>
        <w:rPr>
          <w:rFonts w:ascii="Times New Roman" w:hAnsi="Times New Roman" w:cs="Times New Roman"/>
          <w:sz w:val="24"/>
          <w:szCs w:val="24"/>
        </w:rPr>
        <w:t>25</w:t>
      </w:r>
      <w:r w:rsidRPr="00094736">
        <w:rPr>
          <w:rFonts w:ascii="Times New Roman" w:hAnsi="Times New Roman" w:cs="Times New Roman"/>
          <w:sz w:val="24"/>
          <w:szCs w:val="24"/>
        </w:rPr>
        <w:t xml:space="preserve"> mmol, </w:t>
      </w:r>
      <w:r>
        <w:rPr>
          <w:rFonts w:ascii="Times New Roman" w:hAnsi="Times New Roman" w:cs="Times New Roman"/>
          <w:sz w:val="24"/>
          <w:szCs w:val="24"/>
        </w:rPr>
        <w:t>365</w:t>
      </w:r>
      <w:r w:rsidRPr="00094736">
        <w:rPr>
          <w:rFonts w:ascii="Times New Roman" w:hAnsi="Times New Roman" w:cs="Times New Roman"/>
          <w:sz w:val="24"/>
          <w:szCs w:val="24"/>
        </w:rPr>
        <w:t xml:space="preserve"> mg)</w:t>
      </w:r>
      <w:r>
        <w:rPr>
          <w:rFonts w:ascii="Times New Roman" w:hAnsi="Times New Roman" w:cs="Times New Roman"/>
          <w:sz w:val="24"/>
          <w:szCs w:val="24"/>
        </w:rPr>
        <w:t xml:space="preserve">. The obtained intermediate A was deprotected the </w:t>
      </w:r>
      <w:proofErr w:type="spellStart"/>
      <w:r>
        <w:rPr>
          <w:rFonts w:ascii="Times New Roman" w:hAnsi="Times New Roman" w:cs="Times New Roman"/>
          <w:sz w:val="24"/>
          <w:szCs w:val="24"/>
        </w:rPr>
        <w:t>Alloc</w:t>
      </w:r>
      <w:proofErr w:type="spellEnd"/>
      <w:r>
        <w:rPr>
          <w:rFonts w:ascii="Times New Roman" w:hAnsi="Times New Roman" w:cs="Times New Roman"/>
          <w:sz w:val="24"/>
          <w:szCs w:val="24"/>
        </w:rPr>
        <w:t xml:space="preserve"> group by </w:t>
      </w:r>
      <w:r w:rsidRPr="40C88179">
        <w:rPr>
          <w:rFonts w:ascii="Times New Roman" w:hAnsi="Times New Roman" w:cs="Times New Roman"/>
          <w:sz w:val="24"/>
          <w:szCs w:val="24"/>
        </w:rPr>
        <w:t xml:space="preserve">treatment with </w:t>
      </w:r>
      <w:proofErr w:type="gramStart"/>
      <w:r w:rsidRPr="40C88179">
        <w:rPr>
          <w:rFonts w:ascii="Times New Roman" w:hAnsi="Times New Roman" w:cs="Times New Roman"/>
          <w:sz w:val="24"/>
          <w:szCs w:val="24"/>
        </w:rPr>
        <w:t>Pd(</w:t>
      </w:r>
      <w:proofErr w:type="gramEnd"/>
      <w:r w:rsidRPr="40C88179">
        <w:rPr>
          <w:rFonts w:ascii="Times New Roman" w:hAnsi="Times New Roman" w:cs="Times New Roman"/>
          <w:sz w:val="24"/>
          <w:szCs w:val="24"/>
        </w:rPr>
        <w:t>PPh</w:t>
      </w:r>
      <w:r w:rsidRPr="40C88179">
        <w:rPr>
          <w:rFonts w:ascii="Times New Roman" w:hAnsi="Times New Roman" w:cs="Times New Roman"/>
          <w:sz w:val="24"/>
          <w:szCs w:val="24"/>
          <w:vertAlign w:val="subscript"/>
        </w:rPr>
        <w:t>3</w:t>
      </w:r>
      <w:r w:rsidRPr="40C88179">
        <w:rPr>
          <w:rFonts w:ascii="Times New Roman" w:hAnsi="Times New Roman" w:cs="Times New Roman"/>
          <w:sz w:val="24"/>
          <w:szCs w:val="24"/>
        </w:rPr>
        <w:t>)</w:t>
      </w:r>
      <w:r w:rsidRPr="40C88179">
        <w:rPr>
          <w:rFonts w:ascii="Times New Roman" w:hAnsi="Times New Roman" w:cs="Times New Roman"/>
          <w:sz w:val="24"/>
          <w:szCs w:val="24"/>
          <w:vertAlign w:val="subscript"/>
        </w:rPr>
        <w:t>4</w:t>
      </w:r>
      <w:r w:rsidRPr="40C88179">
        <w:rPr>
          <w:rFonts w:ascii="Times New Roman" w:hAnsi="Times New Roman" w:cs="Times New Roman"/>
          <w:sz w:val="24"/>
          <w:szCs w:val="24"/>
        </w:rPr>
        <w:t xml:space="preserve"> (0.</w:t>
      </w:r>
      <w:r>
        <w:rPr>
          <w:rFonts w:ascii="Times New Roman" w:hAnsi="Times New Roman" w:cs="Times New Roman"/>
          <w:sz w:val="24"/>
          <w:szCs w:val="24"/>
        </w:rPr>
        <w:t>3</w:t>
      </w:r>
      <w:r w:rsidRPr="40C88179">
        <w:rPr>
          <w:rFonts w:ascii="Times New Roman" w:hAnsi="Times New Roman" w:cs="Times New Roman"/>
          <w:sz w:val="24"/>
          <w:szCs w:val="24"/>
        </w:rPr>
        <w:t xml:space="preserve"> eq.), PhSiH</w:t>
      </w:r>
      <w:r w:rsidRPr="40C88179">
        <w:rPr>
          <w:rFonts w:ascii="Times New Roman" w:hAnsi="Times New Roman" w:cs="Times New Roman"/>
          <w:sz w:val="24"/>
          <w:szCs w:val="24"/>
          <w:vertAlign w:val="subscript"/>
        </w:rPr>
        <w:t>3</w:t>
      </w:r>
      <w:r w:rsidRPr="40C88179">
        <w:rPr>
          <w:rFonts w:ascii="Times New Roman" w:hAnsi="Times New Roman" w:cs="Times New Roman"/>
          <w:sz w:val="24"/>
          <w:szCs w:val="24"/>
        </w:rPr>
        <w:t xml:space="preserve"> (5 eq.) in </w:t>
      </w:r>
      <w:r>
        <w:rPr>
          <w:rFonts w:ascii="Times New Roman" w:hAnsi="Times New Roman" w:cs="Times New Roman"/>
          <w:sz w:val="24"/>
          <w:szCs w:val="24"/>
        </w:rPr>
        <w:t>DCM and followed by SPPS.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64</w:t>
      </w:r>
      <w:r w:rsidRPr="00094736">
        <w:rPr>
          <w:rFonts w:ascii="Times New Roman" w:hAnsi="Times New Roman" w:cs="Times New Roman"/>
          <w:sz w:val="24"/>
          <w:szCs w:val="24"/>
        </w:rPr>
        <w:t xml:space="preserve"> mg (y. </w:t>
      </w:r>
      <w:r>
        <w:rPr>
          <w:rFonts w:ascii="Times New Roman" w:hAnsi="Times New Roman" w:cs="Times New Roman"/>
          <w:sz w:val="24"/>
          <w:szCs w:val="24"/>
        </w:rPr>
        <w:t>10</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93</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2.61</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w:t>
      </w:r>
      <w:r w:rsidRPr="0803A163">
        <w:rPr>
          <w:rFonts w:ascii="Times New Roman" w:hAnsi="Times New Roman" w:cs="Times New Roman"/>
          <w:sz w:val="24"/>
          <w:szCs w:val="24"/>
        </w:rPr>
        <w:lastRenderedPageBreak/>
        <w:t>[C126H172N22O27S]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1230.1337</w:t>
      </w:r>
      <w:r w:rsidRPr="0803A163">
        <w:rPr>
          <w:rFonts w:ascii="Times New Roman" w:hAnsi="Times New Roman" w:cs="Times New Roman"/>
          <w:sz w:val="24"/>
          <w:szCs w:val="24"/>
        </w:rPr>
        <w:t xml:space="preserve">, found </w:t>
      </w:r>
      <w:r>
        <w:rPr>
          <w:rFonts w:ascii="Times New Roman" w:hAnsi="Times New Roman" w:cs="Times New Roman"/>
          <w:sz w:val="24"/>
          <w:szCs w:val="24"/>
        </w:rPr>
        <w:t>1230.1329</w:t>
      </w:r>
      <w:r w:rsidRPr="0803A163">
        <w:rPr>
          <w:rFonts w:ascii="Times New Roman" w:hAnsi="Times New Roman" w:cs="Times New Roman"/>
          <w:sz w:val="24"/>
          <w:szCs w:val="24"/>
        </w:rPr>
        <w:t>.</w:t>
      </w:r>
    </w:p>
    <w:p w14:paraId="3188968D" w14:textId="77777777" w:rsidR="00A14337" w:rsidRDefault="00A14337" w:rsidP="007E78B3">
      <w:pPr>
        <w:rPr>
          <w:rFonts w:ascii="Times New Roman" w:hAnsi="Times New Roman" w:cs="Times New Roman"/>
          <w:b/>
          <w:bCs/>
          <w:sz w:val="24"/>
          <w:szCs w:val="24"/>
          <w:highlight w:val="cyan"/>
        </w:rPr>
      </w:pPr>
      <w:r w:rsidRPr="00F4118B">
        <w:rPr>
          <w:rFonts w:ascii="Times New Roman" w:hAnsi="Times New Roman" w:cs="Times New Roman"/>
          <w:b/>
          <w:bCs/>
          <w:noProof/>
          <w:sz w:val="24"/>
          <w:szCs w:val="24"/>
        </w:rPr>
        <w:drawing>
          <wp:inline distT="0" distB="0" distL="0" distR="0" wp14:anchorId="78210628" wp14:editId="435D1320">
            <wp:extent cx="4823095" cy="1390099"/>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79674" cy="1406406"/>
                    </a:xfrm>
                    <a:prstGeom prst="rect">
                      <a:avLst/>
                    </a:prstGeom>
                  </pic:spPr>
                </pic:pic>
              </a:graphicData>
            </a:graphic>
          </wp:inline>
        </w:drawing>
      </w:r>
    </w:p>
    <w:p w14:paraId="6004638E" w14:textId="77777777" w:rsidR="00A14337" w:rsidRDefault="00A14337" w:rsidP="007E78B3">
      <w:pPr>
        <w:rPr>
          <w:rFonts w:ascii="Times New Roman" w:hAnsi="Times New Roman" w:cs="Times New Roman"/>
          <w:b/>
          <w:bCs/>
          <w:sz w:val="24"/>
          <w:szCs w:val="24"/>
          <w:highlight w:val="cyan"/>
        </w:rPr>
      </w:pPr>
      <w:r w:rsidRPr="00F4118B">
        <w:rPr>
          <w:rFonts w:ascii="Times New Roman" w:hAnsi="Times New Roman" w:cs="Times New Roman"/>
          <w:b/>
          <w:bCs/>
          <w:noProof/>
          <w:sz w:val="24"/>
          <w:szCs w:val="24"/>
        </w:rPr>
        <w:drawing>
          <wp:inline distT="0" distB="0" distL="0" distR="0" wp14:anchorId="6E924BE3" wp14:editId="147EB348">
            <wp:extent cx="4424005" cy="4754349"/>
            <wp:effectExtent l="0" t="0" r="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7277" cy="4811599"/>
                    </a:xfrm>
                    <a:prstGeom prst="rect">
                      <a:avLst/>
                    </a:prstGeom>
                  </pic:spPr>
                </pic:pic>
              </a:graphicData>
            </a:graphic>
          </wp:inline>
        </w:drawing>
      </w:r>
    </w:p>
    <w:p w14:paraId="10A8E350"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236C319A" w14:textId="6D8489D7"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10</w:t>
      </w:r>
    </w:p>
    <w:p w14:paraId="08B7B3D2" w14:textId="77777777" w:rsidR="00A14337" w:rsidRDefault="00A14337" w:rsidP="007E78B3">
      <w:pPr>
        <w:rPr>
          <w:rFonts w:ascii="Times New Roman" w:hAnsi="Times New Roman" w:cs="Times New Roman"/>
          <w:b/>
          <w:bCs/>
          <w:sz w:val="24"/>
          <w:szCs w:val="24"/>
          <w:highlight w:val="cyan"/>
        </w:rPr>
      </w:pPr>
    </w:p>
    <w:p w14:paraId="0A7A2EB9"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3D06292E" wp14:editId="3066AF8A">
            <wp:extent cx="4572000" cy="1828800"/>
            <wp:effectExtent l="0" t="0" r="0" b="0"/>
            <wp:docPr id="775839944" name="図 7758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0C5F21DD"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10</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C</w:t>
      </w:r>
      <w:r w:rsidRPr="00094736">
        <w:rPr>
          <w:rFonts w:ascii="Times New Roman" w:hAnsi="Times New Roman" w:cs="Times New Roman"/>
          <w:sz w:val="24"/>
          <w:szCs w:val="24"/>
        </w:rPr>
        <w:t xml:space="preserve"> with </w:t>
      </w:r>
      <w:r>
        <w:rPr>
          <w:rFonts w:ascii="Times New Roman" w:hAnsi="Times New Roman" w:cs="Times New Roman"/>
          <w:sz w:val="24"/>
          <w:szCs w:val="24"/>
        </w:rPr>
        <w:t>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1</w:t>
      </w:r>
      <w:r w:rsidRPr="00094736">
        <w:rPr>
          <w:rFonts w:ascii="Times New Roman" w:hAnsi="Times New Roman" w:cs="Times New Roman"/>
          <w:sz w:val="24"/>
          <w:szCs w:val="24"/>
        </w:rPr>
        <w:t xml:space="preserve"> mmol, </w:t>
      </w:r>
      <w:r>
        <w:rPr>
          <w:rFonts w:ascii="Times New Roman" w:hAnsi="Times New Roman" w:cs="Times New Roman"/>
          <w:sz w:val="24"/>
          <w:szCs w:val="24"/>
        </w:rPr>
        <w:t>247</w:t>
      </w:r>
      <w:r w:rsidRPr="00094736">
        <w:rPr>
          <w:rFonts w:ascii="Times New Roman" w:hAnsi="Times New Roman" w:cs="Times New Roman"/>
          <w:sz w:val="24"/>
          <w:szCs w:val="24"/>
        </w:rPr>
        <w:t xml:space="preserve"> mg)</w:t>
      </w:r>
      <w:r>
        <w:rPr>
          <w:rFonts w:ascii="Times New Roman" w:hAnsi="Times New Roman" w:cs="Times New Roman"/>
          <w:sz w:val="24"/>
          <w:szCs w:val="24"/>
        </w:rPr>
        <w:t xml:space="preserve">. </w:t>
      </w:r>
      <w:r w:rsidRPr="0021102A">
        <w:rPr>
          <w:rFonts w:ascii="Times New Roman" w:hAnsi="Times New Roman" w:cs="Times New Roman"/>
          <w:sz w:val="24"/>
          <w:szCs w:val="24"/>
        </w:rPr>
        <w:t>KEC1</w:t>
      </w:r>
      <w:r>
        <w:rPr>
          <w:rFonts w:ascii="Times New Roman" w:hAnsi="Times New Roman" w:cs="Times New Roman"/>
          <w:sz w:val="24"/>
          <w:szCs w:val="24"/>
        </w:rPr>
        <w:t>4</w:t>
      </w:r>
      <w:r w:rsidRPr="0021102A">
        <w:rPr>
          <w:rFonts w:ascii="Times New Roman" w:hAnsi="Times New Roman" w:cs="Times New Roman"/>
          <w:sz w:val="24"/>
          <w:szCs w:val="24"/>
        </w:rPr>
        <w:t xml:space="preserve"> bound Rink amide resin was synthesized by </w:t>
      </w:r>
      <w:r>
        <w:rPr>
          <w:rFonts w:ascii="Times New Roman" w:hAnsi="Times New Roman" w:cs="Times New Roman"/>
          <w:sz w:val="24"/>
          <w:szCs w:val="24"/>
        </w:rPr>
        <w:t>same</w:t>
      </w:r>
      <w:r w:rsidRPr="0021102A">
        <w:rPr>
          <w:rFonts w:ascii="Times New Roman" w:hAnsi="Times New Roman" w:cs="Times New Roman"/>
          <w:sz w:val="24"/>
          <w:szCs w:val="24"/>
        </w:rPr>
        <w:t xml:space="preserve"> method</w:t>
      </w:r>
      <w:r>
        <w:rPr>
          <w:rFonts w:ascii="Times New Roman" w:hAnsi="Times New Roman" w:cs="Times New Roman"/>
          <w:sz w:val="24"/>
          <w:szCs w:val="24"/>
        </w:rPr>
        <w:t>s</w:t>
      </w:r>
      <w:r w:rsidRPr="0021102A">
        <w:rPr>
          <w:rFonts w:ascii="Times New Roman" w:hAnsi="Times New Roman" w:cs="Times New Roman"/>
          <w:sz w:val="24"/>
          <w:szCs w:val="24"/>
        </w:rPr>
        <w:t xml:space="preserve"> of KEC16 bound Rink amide resin, using </w:t>
      </w:r>
      <w:r>
        <w:rPr>
          <w:rFonts w:ascii="Times New Roman" w:hAnsi="Times New Roman" w:cs="Times New Roman"/>
          <w:sz w:val="24"/>
          <w:szCs w:val="24"/>
        </w:rPr>
        <w:t>myristic acid</w:t>
      </w:r>
      <w:r w:rsidRPr="0021102A">
        <w:rPr>
          <w:rFonts w:ascii="Times New Roman" w:hAnsi="Times New Roman" w:cs="Times New Roman"/>
          <w:sz w:val="24"/>
          <w:szCs w:val="24"/>
        </w:rPr>
        <w:t xml:space="preserve"> instead of palmitic acid. </w:t>
      </w:r>
      <w:r>
        <w:rPr>
          <w:rFonts w:ascii="Times New Roman" w:hAnsi="Times New Roman" w:cs="Times New Roman"/>
          <w:sz w:val="24"/>
          <w:szCs w:val="24"/>
        </w:rPr>
        <w:t>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30</w:t>
      </w:r>
      <w:r w:rsidRPr="00094736">
        <w:rPr>
          <w:rFonts w:ascii="Times New Roman" w:hAnsi="Times New Roman" w:cs="Times New Roman"/>
          <w:sz w:val="24"/>
          <w:szCs w:val="24"/>
        </w:rPr>
        <w:t xml:space="preserve"> mg (y. </w:t>
      </w:r>
      <w:r>
        <w:rPr>
          <w:rFonts w:ascii="Times New Roman" w:hAnsi="Times New Roman" w:cs="Times New Roman"/>
          <w:sz w:val="24"/>
          <w:szCs w:val="24"/>
        </w:rPr>
        <w:t>10</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10</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92</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1.93</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[C141H198N28O34S]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1431.2268</w:t>
      </w:r>
      <w:r w:rsidRPr="0803A163">
        <w:rPr>
          <w:rFonts w:ascii="Times New Roman" w:hAnsi="Times New Roman" w:cs="Times New Roman"/>
          <w:sz w:val="24"/>
          <w:szCs w:val="24"/>
        </w:rPr>
        <w:t xml:space="preserve">, found </w:t>
      </w:r>
      <w:r>
        <w:rPr>
          <w:rFonts w:ascii="Times New Roman" w:hAnsi="Times New Roman" w:cs="Times New Roman"/>
          <w:sz w:val="24"/>
          <w:szCs w:val="24"/>
        </w:rPr>
        <w:t>1431.2219</w:t>
      </w:r>
      <w:r w:rsidRPr="0803A163">
        <w:rPr>
          <w:rFonts w:ascii="Times New Roman" w:hAnsi="Times New Roman" w:cs="Times New Roman"/>
          <w:sz w:val="24"/>
          <w:szCs w:val="24"/>
        </w:rPr>
        <w:t>.</w:t>
      </w:r>
    </w:p>
    <w:p w14:paraId="38A2C6AB" w14:textId="77777777" w:rsidR="00A14337" w:rsidRDefault="00A14337" w:rsidP="007E78B3">
      <w:pPr>
        <w:rPr>
          <w:rFonts w:ascii="Times New Roman" w:hAnsi="Times New Roman" w:cs="Times New Roman"/>
          <w:b/>
          <w:bCs/>
          <w:sz w:val="24"/>
          <w:szCs w:val="24"/>
          <w:highlight w:val="cyan"/>
        </w:rPr>
      </w:pPr>
      <w:r w:rsidRPr="00F4118B">
        <w:rPr>
          <w:rFonts w:ascii="Times New Roman" w:hAnsi="Times New Roman" w:cs="Times New Roman"/>
          <w:b/>
          <w:bCs/>
          <w:noProof/>
          <w:sz w:val="24"/>
          <w:szCs w:val="24"/>
        </w:rPr>
        <w:drawing>
          <wp:inline distT="0" distB="0" distL="0" distR="0" wp14:anchorId="6E691533" wp14:editId="505F3E16">
            <wp:extent cx="5400040" cy="1538605"/>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1538605"/>
                    </a:xfrm>
                    <a:prstGeom prst="rect">
                      <a:avLst/>
                    </a:prstGeom>
                  </pic:spPr>
                </pic:pic>
              </a:graphicData>
            </a:graphic>
          </wp:inline>
        </w:drawing>
      </w:r>
    </w:p>
    <w:p w14:paraId="2DD30C46" w14:textId="77777777" w:rsidR="00D50CE5" w:rsidRDefault="00D50CE5" w:rsidP="007E78B3">
      <w:pPr>
        <w:rPr>
          <w:rFonts w:ascii="Times New Roman" w:hAnsi="Times New Roman" w:cs="Times New Roman"/>
          <w:b/>
          <w:bCs/>
          <w:sz w:val="24"/>
          <w:szCs w:val="24"/>
          <w:highlight w:val="cyan"/>
        </w:rPr>
      </w:pPr>
    </w:p>
    <w:p w14:paraId="57AC6E7A" w14:textId="77777777" w:rsidR="00A14337" w:rsidRDefault="00A14337" w:rsidP="007E78B3">
      <w:pPr>
        <w:rPr>
          <w:rFonts w:ascii="Times New Roman" w:hAnsi="Times New Roman" w:cs="Times New Roman"/>
          <w:b/>
          <w:bCs/>
          <w:sz w:val="24"/>
          <w:szCs w:val="24"/>
          <w:highlight w:val="cyan"/>
        </w:rPr>
      </w:pPr>
      <w:r w:rsidRPr="00F4118B">
        <w:rPr>
          <w:rFonts w:ascii="Times New Roman" w:hAnsi="Times New Roman" w:cs="Times New Roman"/>
          <w:b/>
          <w:bCs/>
          <w:noProof/>
          <w:sz w:val="24"/>
          <w:szCs w:val="24"/>
        </w:rPr>
        <w:lastRenderedPageBreak/>
        <w:drawing>
          <wp:inline distT="0" distB="0" distL="0" distR="0" wp14:anchorId="70DDB5DE" wp14:editId="04970ABA">
            <wp:extent cx="5400040" cy="5808980"/>
            <wp:effectExtent l="0" t="0" r="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5808980"/>
                    </a:xfrm>
                    <a:prstGeom prst="rect">
                      <a:avLst/>
                    </a:prstGeom>
                  </pic:spPr>
                </pic:pic>
              </a:graphicData>
            </a:graphic>
          </wp:inline>
        </w:drawing>
      </w:r>
    </w:p>
    <w:p w14:paraId="3E80686E"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4D6AC782" w14:textId="75C5C0BF"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11</w:t>
      </w:r>
    </w:p>
    <w:p w14:paraId="1474B50C" w14:textId="77777777" w:rsidR="00A14337" w:rsidRDefault="00A14337" w:rsidP="007E78B3">
      <w:pPr>
        <w:rPr>
          <w:rFonts w:ascii="Times New Roman" w:hAnsi="Times New Roman" w:cs="Times New Roman"/>
          <w:b/>
          <w:bCs/>
          <w:sz w:val="24"/>
          <w:szCs w:val="24"/>
          <w:highlight w:val="cyan"/>
        </w:rPr>
      </w:pPr>
    </w:p>
    <w:p w14:paraId="5C5259A3"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31832576" wp14:editId="0F40F9EF">
            <wp:extent cx="4572000" cy="2066925"/>
            <wp:effectExtent l="0" t="0" r="0" b="0"/>
            <wp:docPr id="25154399" name="図 2515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5E45989B" w14:textId="77777777" w:rsidR="00A14337" w:rsidRDefault="00A14337" w:rsidP="007E78B3">
      <w:pPr>
        <w:rPr>
          <w:rFonts w:ascii="Times New Roman" w:hAnsi="Times New Roman" w:cs="Times New Roman"/>
          <w:b/>
          <w:bCs/>
          <w:sz w:val="24"/>
          <w:szCs w:val="24"/>
          <w:highlight w:val="cyan"/>
        </w:rPr>
      </w:pPr>
    </w:p>
    <w:p w14:paraId="2EFC5CB5"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11</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B</w:t>
      </w:r>
      <w:r w:rsidRPr="00094736">
        <w:rPr>
          <w:rFonts w:ascii="Times New Roman" w:hAnsi="Times New Roman" w:cs="Times New Roman"/>
          <w:sz w:val="24"/>
          <w:szCs w:val="24"/>
        </w:rPr>
        <w:t xml:space="preserve"> with </w:t>
      </w:r>
      <w:r w:rsidRPr="0046122E">
        <w:rPr>
          <w:rFonts w:ascii="Times New Roman" w:hAnsi="Times New Roman" w:cs="Times New Roman"/>
          <w:sz w:val="24"/>
          <w:szCs w:val="24"/>
        </w:rPr>
        <w:t>KEC16 bound</w:t>
      </w:r>
      <w:r>
        <w:rPr>
          <w:rFonts w:ascii="Times New Roman" w:hAnsi="Times New Roman" w:cs="Times New Roman"/>
          <w:sz w:val="24"/>
          <w:szCs w:val="24"/>
        </w:rPr>
        <w:t xml:space="preserve"> 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88</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12</w:t>
      </w:r>
      <w:r w:rsidRPr="00094736">
        <w:rPr>
          <w:rFonts w:ascii="Times New Roman" w:hAnsi="Times New Roman" w:cs="Times New Roman"/>
          <w:sz w:val="24"/>
          <w:szCs w:val="24"/>
        </w:rPr>
        <w:t xml:space="preserve"> mg (y. </w:t>
      </w:r>
      <w:r>
        <w:rPr>
          <w:rFonts w:ascii="Times New Roman" w:hAnsi="Times New Roman" w:cs="Times New Roman"/>
          <w:sz w:val="24"/>
          <w:szCs w:val="24"/>
        </w:rPr>
        <w:t>8.3</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w:t>
      </w:r>
      <w:r>
        <w:rPr>
          <w:rFonts w:ascii="Times New Roman" w:hAnsi="Times New Roman" w:cs="Times New Roman"/>
          <w:sz w:val="24"/>
          <w:szCs w:val="24"/>
        </w:rPr>
        <w:t>1</w:t>
      </w:r>
      <w:r w:rsidRPr="00094736">
        <w:rPr>
          <w:rFonts w:ascii="Times New Roman" w:hAnsi="Times New Roman" w:cs="Times New Roman"/>
          <w:sz w:val="24"/>
          <w:szCs w:val="24"/>
        </w:rPr>
        <w:t xml:space="preserve"> as a white solid.</w:t>
      </w:r>
      <w:r>
        <w:rPr>
          <w:rFonts w:ascii="Times New Roman" w:hAnsi="Times New Roman" w:cs="Times New Roman"/>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93</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2.15</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[C137H189N27O33S]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1387.6926</w:t>
      </w:r>
      <w:r w:rsidRPr="0803A163">
        <w:rPr>
          <w:rFonts w:ascii="Times New Roman" w:hAnsi="Times New Roman" w:cs="Times New Roman"/>
          <w:sz w:val="24"/>
          <w:szCs w:val="24"/>
        </w:rPr>
        <w:t xml:space="preserve">, found </w:t>
      </w:r>
      <w:r>
        <w:rPr>
          <w:rFonts w:ascii="Times New Roman" w:hAnsi="Times New Roman" w:cs="Times New Roman"/>
          <w:sz w:val="24"/>
          <w:szCs w:val="24"/>
        </w:rPr>
        <w:t>1387.1892</w:t>
      </w:r>
      <w:r w:rsidRPr="0803A163">
        <w:rPr>
          <w:rFonts w:ascii="Times New Roman" w:hAnsi="Times New Roman" w:cs="Times New Roman"/>
          <w:sz w:val="24"/>
          <w:szCs w:val="24"/>
        </w:rPr>
        <w:t>.</w:t>
      </w:r>
    </w:p>
    <w:p w14:paraId="227D62E6" w14:textId="77777777" w:rsidR="00A14337" w:rsidRDefault="00A14337" w:rsidP="007E78B3">
      <w:pPr>
        <w:rPr>
          <w:rFonts w:ascii="Times New Roman" w:hAnsi="Times New Roman" w:cs="Times New Roman"/>
          <w:sz w:val="24"/>
          <w:szCs w:val="24"/>
        </w:rPr>
      </w:pPr>
      <w:r w:rsidRPr="006813FB">
        <w:rPr>
          <w:rFonts w:ascii="Times New Roman" w:hAnsi="Times New Roman" w:cs="Times New Roman"/>
          <w:noProof/>
          <w:sz w:val="24"/>
          <w:szCs w:val="24"/>
        </w:rPr>
        <w:drawing>
          <wp:inline distT="0" distB="0" distL="0" distR="0" wp14:anchorId="4AC1060A" wp14:editId="6A117AA8">
            <wp:extent cx="5400040" cy="153670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1536700"/>
                    </a:xfrm>
                    <a:prstGeom prst="rect">
                      <a:avLst/>
                    </a:prstGeom>
                  </pic:spPr>
                </pic:pic>
              </a:graphicData>
            </a:graphic>
          </wp:inline>
        </w:drawing>
      </w:r>
    </w:p>
    <w:p w14:paraId="2DE99DE0" w14:textId="77777777" w:rsidR="00D50CE5" w:rsidRDefault="00D50CE5" w:rsidP="007E78B3">
      <w:pPr>
        <w:rPr>
          <w:rFonts w:ascii="Times New Roman" w:hAnsi="Times New Roman" w:cs="Times New Roman"/>
          <w:sz w:val="24"/>
          <w:szCs w:val="24"/>
        </w:rPr>
      </w:pPr>
    </w:p>
    <w:p w14:paraId="5F8BB045" w14:textId="7A9D94AD" w:rsidR="00A14337" w:rsidRPr="00E81125" w:rsidRDefault="00A14337" w:rsidP="007E78B3">
      <w:pPr>
        <w:rPr>
          <w:rFonts w:ascii="Times New Roman" w:hAnsi="Times New Roman" w:cs="Times New Roman"/>
          <w:sz w:val="24"/>
          <w:szCs w:val="24"/>
        </w:rPr>
      </w:pPr>
      <w:r w:rsidRPr="006813FB">
        <w:rPr>
          <w:rFonts w:ascii="Times New Roman" w:hAnsi="Times New Roman" w:cs="Times New Roman"/>
          <w:noProof/>
          <w:sz w:val="24"/>
          <w:szCs w:val="24"/>
        </w:rPr>
        <w:lastRenderedPageBreak/>
        <w:drawing>
          <wp:inline distT="0" distB="0" distL="0" distR="0" wp14:anchorId="3B9B74BF" wp14:editId="55DA8493">
            <wp:extent cx="5400040" cy="58159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5815965"/>
                    </a:xfrm>
                    <a:prstGeom prst="rect">
                      <a:avLst/>
                    </a:prstGeom>
                  </pic:spPr>
                </pic:pic>
              </a:graphicData>
            </a:graphic>
          </wp:inline>
        </w:drawing>
      </w:r>
    </w:p>
    <w:p w14:paraId="70BFAC79" w14:textId="77777777" w:rsidR="007E78B3" w:rsidRDefault="007E78B3"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0CF61E83" w14:textId="13A9B634"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12</w:t>
      </w:r>
    </w:p>
    <w:p w14:paraId="58FD3A17" w14:textId="77777777" w:rsidR="00A14337" w:rsidRDefault="00A14337" w:rsidP="007E78B3">
      <w:pPr>
        <w:rPr>
          <w:rFonts w:ascii="Times New Roman" w:hAnsi="Times New Roman" w:cs="Times New Roman"/>
          <w:b/>
          <w:bCs/>
          <w:sz w:val="24"/>
          <w:szCs w:val="24"/>
          <w:highlight w:val="cyan"/>
        </w:rPr>
      </w:pPr>
    </w:p>
    <w:p w14:paraId="05AA6E88"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3B1CD64A" wp14:editId="40849B2B">
            <wp:extent cx="4572000" cy="2171700"/>
            <wp:effectExtent l="0" t="0" r="0" b="0"/>
            <wp:docPr id="593690637" name="図 59369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765F19A4"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12</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B</w:t>
      </w:r>
      <w:r w:rsidRPr="00094736">
        <w:rPr>
          <w:rFonts w:ascii="Times New Roman" w:hAnsi="Times New Roman" w:cs="Times New Roman"/>
          <w:sz w:val="24"/>
          <w:szCs w:val="24"/>
        </w:rPr>
        <w:t xml:space="preserve"> with </w:t>
      </w:r>
      <w:r w:rsidRPr="0046122E">
        <w:rPr>
          <w:rFonts w:ascii="Times New Roman" w:hAnsi="Times New Roman" w:cs="Times New Roman"/>
          <w:sz w:val="24"/>
          <w:szCs w:val="24"/>
        </w:rPr>
        <w:t>KEC16 bound</w:t>
      </w:r>
      <w:r>
        <w:rPr>
          <w:rFonts w:ascii="Times New Roman" w:hAnsi="Times New Roman" w:cs="Times New Roman"/>
          <w:sz w:val="24"/>
          <w:szCs w:val="24"/>
        </w:rPr>
        <w:t xml:space="preserve"> 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88</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18</w:t>
      </w:r>
      <w:r w:rsidRPr="00094736">
        <w:rPr>
          <w:rFonts w:ascii="Times New Roman" w:hAnsi="Times New Roman" w:cs="Times New Roman"/>
          <w:sz w:val="24"/>
          <w:szCs w:val="24"/>
        </w:rPr>
        <w:t xml:space="preserve"> mg (y. </w:t>
      </w:r>
      <w:r>
        <w:rPr>
          <w:rFonts w:ascii="Times New Roman" w:hAnsi="Times New Roman" w:cs="Times New Roman"/>
          <w:sz w:val="24"/>
          <w:szCs w:val="24"/>
        </w:rPr>
        <w:t>13</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w:t>
      </w:r>
      <w:r>
        <w:rPr>
          <w:rFonts w:ascii="Times New Roman" w:hAnsi="Times New Roman" w:cs="Times New Roman"/>
          <w:sz w:val="24"/>
          <w:szCs w:val="24"/>
        </w:rPr>
        <w:t>2</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86</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2.59</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[C136H184N24O35S]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1374.1634</w:t>
      </w:r>
      <w:r w:rsidRPr="0803A163">
        <w:rPr>
          <w:rFonts w:ascii="Times New Roman" w:hAnsi="Times New Roman" w:cs="Times New Roman"/>
          <w:sz w:val="24"/>
          <w:szCs w:val="24"/>
        </w:rPr>
        <w:t xml:space="preserve">, found </w:t>
      </w:r>
      <w:r>
        <w:rPr>
          <w:rFonts w:ascii="Times New Roman" w:hAnsi="Times New Roman" w:cs="Times New Roman"/>
          <w:sz w:val="24"/>
          <w:szCs w:val="24"/>
        </w:rPr>
        <w:t>1374.1613</w:t>
      </w:r>
      <w:r w:rsidRPr="0803A163">
        <w:rPr>
          <w:rFonts w:ascii="Times New Roman" w:hAnsi="Times New Roman" w:cs="Times New Roman"/>
          <w:sz w:val="24"/>
          <w:szCs w:val="24"/>
        </w:rPr>
        <w:t>.</w:t>
      </w:r>
    </w:p>
    <w:p w14:paraId="3967984C" w14:textId="77777777" w:rsidR="00A14337" w:rsidRDefault="00A14337" w:rsidP="007E78B3">
      <w:pPr>
        <w:rPr>
          <w:rFonts w:ascii="Times New Roman" w:hAnsi="Times New Roman" w:cs="Times New Roman"/>
          <w:b/>
          <w:bCs/>
          <w:sz w:val="24"/>
          <w:szCs w:val="24"/>
          <w:highlight w:val="cyan"/>
        </w:rPr>
      </w:pPr>
      <w:r w:rsidRPr="00056D33">
        <w:rPr>
          <w:rFonts w:ascii="Times New Roman" w:hAnsi="Times New Roman" w:cs="Times New Roman"/>
          <w:b/>
          <w:bCs/>
          <w:noProof/>
          <w:sz w:val="24"/>
          <w:szCs w:val="24"/>
        </w:rPr>
        <w:drawing>
          <wp:inline distT="0" distB="0" distL="0" distR="0" wp14:anchorId="60028B05" wp14:editId="5C9C38A6">
            <wp:extent cx="5400040" cy="1508125"/>
            <wp:effectExtent l="0" t="0" r="0" b="0"/>
            <wp:docPr id="1725111840" name="図 17251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508125"/>
                    </a:xfrm>
                    <a:prstGeom prst="rect">
                      <a:avLst/>
                    </a:prstGeom>
                  </pic:spPr>
                </pic:pic>
              </a:graphicData>
            </a:graphic>
          </wp:inline>
        </w:drawing>
      </w:r>
    </w:p>
    <w:p w14:paraId="564A6EDB" w14:textId="77777777" w:rsidR="00A14337" w:rsidRDefault="00A14337" w:rsidP="007E78B3">
      <w:pPr>
        <w:rPr>
          <w:rFonts w:ascii="Times New Roman" w:hAnsi="Times New Roman" w:cs="Times New Roman"/>
          <w:b/>
          <w:bCs/>
          <w:sz w:val="24"/>
          <w:szCs w:val="24"/>
          <w:highlight w:val="cyan"/>
        </w:rPr>
      </w:pPr>
      <w:r w:rsidRPr="00056D33">
        <w:rPr>
          <w:rFonts w:ascii="Times New Roman" w:hAnsi="Times New Roman" w:cs="Times New Roman"/>
          <w:b/>
          <w:bCs/>
          <w:noProof/>
          <w:sz w:val="24"/>
          <w:szCs w:val="24"/>
        </w:rPr>
        <w:lastRenderedPageBreak/>
        <w:drawing>
          <wp:inline distT="0" distB="0" distL="0" distR="0" wp14:anchorId="70361F7A" wp14:editId="67629017">
            <wp:extent cx="5400040" cy="5783580"/>
            <wp:effectExtent l="0" t="0" r="0" b="7620"/>
            <wp:docPr id="1725111841" name="図 17251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5783580"/>
                    </a:xfrm>
                    <a:prstGeom prst="rect">
                      <a:avLst/>
                    </a:prstGeom>
                  </pic:spPr>
                </pic:pic>
              </a:graphicData>
            </a:graphic>
          </wp:inline>
        </w:drawing>
      </w:r>
    </w:p>
    <w:p w14:paraId="008B99D6" w14:textId="77777777" w:rsidR="00A14337" w:rsidRDefault="00A14337"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069944CB" w14:textId="77777777"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13</w:t>
      </w:r>
    </w:p>
    <w:p w14:paraId="40F0CD01" w14:textId="77777777" w:rsidR="00A14337" w:rsidRDefault="00A14337" w:rsidP="007E78B3">
      <w:pPr>
        <w:rPr>
          <w:rFonts w:ascii="Times New Roman" w:hAnsi="Times New Roman" w:cs="Times New Roman"/>
          <w:b/>
          <w:bCs/>
          <w:sz w:val="24"/>
          <w:szCs w:val="24"/>
          <w:highlight w:val="cyan"/>
        </w:rPr>
      </w:pPr>
    </w:p>
    <w:p w14:paraId="70F5799B"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4B3EBD76" wp14:editId="40F7426A">
            <wp:extent cx="4572000" cy="2066925"/>
            <wp:effectExtent l="0" t="0" r="0" b="0"/>
            <wp:docPr id="1903107977" name="図 19031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5E52AC24" w14:textId="596185AB" w:rsidR="00D50CE5"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13</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sidRPr="0046122E">
        <w:rPr>
          <w:rFonts w:ascii="Times New Roman" w:hAnsi="Times New Roman" w:cs="Times New Roman"/>
          <w:sz w:val="24"/>
          <w:szCs w:val="24"/>
        </w:rPr>
        <w:t>KEC16 bound</w:t>
      </w:r>
      <w:r>
        <w:rPr>
          <w:rFonts w:ascii="Times New Roman" w:hAnsi="Times New Roman" w:cs="Times New Roman"/>
          <w:sz w:val="24"/>
          <w:szCs w:val="24"/>
        </w:rPr>
        <w:t xml:space="preserve"> 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88</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14</w:t>
      </w:r>
      <w:r w:rsidRPr="00094736">
        <w:rPr>
          <w:rFonts w:ascii="Times New Roman" w:hAnsi="Times New Roman" w:cs="Times New Roman"/>
          <w:sz w:val="24"/>
          <w:szCs w:val="24"/>
        </w:rPr>
        <w:t xml:space="preserve"> mg (y. </w:t>
      </w:r>
      <w:r>
        <w:rPr>
          <w:rFonts w:ascii="Times New Roman" w:hAnsi="Times New Roman" w:cs="Times New Roman"/>
          <w:sz w:val="24"/>
          <w:szCs w:val="24"/>
        </w:rPr>
        <w:t>10</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w:t>
      </w:r>
      <w:r>
        <w:rPr>
          <w:rFonts w:ascii="Times New Roman" w:hAnsi="Times New Roman" w:cs="Times New Roman"/>
          <w:sz w:val="24"/>
          <w:szCs w:val="24"/>
        </w:rPr>
        <w:t>3</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2.28</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[C136H190N26O30S]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1351.2026</w:t>
      </w:r>
      <w:r w:rsidRPr="0803A163">
        <w:rPr>
          <w:rFonts w:ascii="Times New Roman" w:hAnsi="Times New Roman" w:cs="Times New Roman"/>
          <w:sz w:val="24"/>
          <w:szCs w:val="24"/>
        </w:rPr>
        <w:t xml:space="preserve">, found </w:t>
      </w:r>
      <w:r>
        <w:rPr>
          <w:rFonts w:ascii="Times New Roman" w:hAnsi="Times New Roman" w:cs="Times New Roman"/>
          <w:sz w:val="24"/>
          <w:szCs w:val="24"/>
        </w:rPr>
        <w:t>1351.2227.</w:t>
      </w:r>
    </w:p>
    <w:p w14:paraId="0A77E072" w14:textId="77777777" w:rsidR="00A14337" w:rsidRDefault="00A14337" w:rsidP="007E78B3">
      <w:pPr>
        <w:rPr>
          <w:rFonts w:ascii="Times New Roman" w:hAnsi="Times New Roman" w:cs="Times New Roman"/>
          <w:b/>
          <w:bCs/>
          <w:sz w:val="24"/>
          <w:szCs w:val="24"/>
          <w:highlight w:val="cyan"/>
        </w:rPr>
      </w:pPr>
      <w:r w:rsidRPr="002D2818">
        <w:rPr>
          <w:rFonts w:ascii="Times New Roman" w:hAnsi="Times New Roman" w:cs="Times New Roman"/>
          <w:b/>
          <w:bCs/>
          <w:noProof/>
          <w:sz w:val="24"/>
          <w:szCs w:val="24"/>
        </w:rPr>
        <w:drawing>
          <wp:inline distT="0" distB="0" distL="0" distR="0" wp14:anchorId="68BBC195" wp14:editId="05FE729C">
            <wp:extent cx="5400040" cy="15113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1511300"/>
                    </a:xfrm>
                    <a:prstGeom prst="rect">
                      <a:avLst/>
                    </a:prstGeom>
                  </pic:spPr>
                </pic:pic>
              </a:graphicData>
            </a:graphic>
          </wp:inline>
        </w:drawing>
      </w:r>
    </w:p>
    <w:p w14:paraId="33EA2ECF" w14:textId="77777777" w:rsidR="00A14337" w:rsidRDefault="00A14337" w:rsidP="007E78B3">
      <w:pPr>
        <w:rPr>
          <w:rFonts w:ascii="Times New Roman" w:hAnsi="Times New Roman" w:cs="Times New Roman"/>
          <w:b/>
          <w:bCs/>
          <w:sz w:val="24"/>
          <w:szCs w:val="24"/>
          <w:highlight w:val="cyan"/>
        </w:rPr>
      </w:pPr>
      <w:r w:rsidRPr="002D2818">
        <w:rPr>
          <w:rFonts w:ascii="Times New Roman" w:hAnsi="Times New Roman" w:cs="Times New Roman"/>
          <w:b/>
          <w:bCs/>
          <w:noProof/>
          <w:sz w:val="24"/>
          <w:szCs w:val="24"/>
        </w:rPr>
        <w:lastRenderedPageBreak/>
        <w:drawing>
          <wp:inline distT="0" distB="0" distL="0" distR="0" wp14:anchorId="0D7F795B" wp14:editId="6E5F51C0">
            <wp:extent cx="5400040" cy="583755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5837555"/>
                    </a:xfrm>
                    <a:prstGeom prst="rect">
                      <a:avLst/>
                    </a:prstGeom>
                  </pic:spPr>
                </pic:pic>
              </a:graphicData>
            </a:graphic>
          </wp:inline>
        </w:drawing>
      </w:r>
    </w:p>
    <w:p w14:paraId="3A129A49" w14:textId="77777777" w:rsidR="00A14337" w:rsidRDefault="00A14337"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76B5A940" w14:textId="77777777" w:rsidR="00A14337" w:rsidRPr="00760CC8"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14</w:t>
      </w:r>
    </w:p>
    <w:p w14:paraId="322AE813" w14:textId="77777777" w:rsidR="00A14337" w:rsidRDefault="00A14337" w:rsidP="007E78B3">
      <w:pPr>
        <w:rPr>
          <w:rFonts w:ascii="Times New Roman" w:hAnsi="Times New Roman" w:cs="Times New Roman"/>
          <w:b/>
          <w:bCs/>
          <w:sz w:val="24"/>
          <w:szCs w:val="24"/>
          <w:highlight w:val="cyan"/>
        </w:rPr>
      </w:pPr>
    </w:p>
    <w:p w14:paraId="3315E311"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59D02DB5" wp14:editId="22765571">
            <wp:extent cx="4572000" cy="2066925"/>
            <wp:effectExtent l="0" t="0" r="0" b="0"/>
            <wp:docPr id="2066893172" name="図 206689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69B4C58F"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14</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sidRPr="0046122E">
        <w:rPr>
          <w:rFonts w:ascii="Times New Roman" w:hAnsi="Times New Roman" w:cs="Times New Roman"/>
          <w:sz w:val="24"/>
          <w:szCs w:val="24"/>
        </w:rPr>
        <w:t>KEC16 bound</w:t>
      </w:r>
      <w:r>
        <w:rPr>
          <w:rFonts w:ascii="Times New Roman" w:hAnsi="Times New Roman" w:cs="Times New Roman"/>
          <w:sz w:val="24"/>
          <w:szCs w:val="24"/>
        </w:rPr>
        <w:t xml:space="preserve"> 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88</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12</w:t>
      </w:r>
      <w:r w:rsidRPr="00094736">
        <w:rPr>
          <w:rFonts w:ascii="Times New Roman" w:hAnsi="Times New Roman" w:cs="Times New Roman"/>
          <w:sz w:val="24"/>
          <w:szCs w:val="24"/>
        </w:rPr>
        <w:t xml:space="preserve"> mg (y. </w:t>
      </w:r>
      <w:r>
        <w:rPr>
          <w:rFonts w:ascii="Times New Roman" w:hAnsi="Times New Roman" w:cs="Times New Roman"/>
          <w:sz w:val="24"/>
          <w:szCs w:val="24"/>
        </w:rPr>
        <w:t>17</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w:t>
      </w:r>
      <w:r>
        <w:rPr>
          <w:rFonts w:ascii="Times New Roman" w:hAnsi="Times New Roman" w:cs="Times New Roman"/>
          <w:sz w:val="24"/>
          <w:szCs w:val="24"/>
        </w:rPr>
        <w:t>4</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2.24</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[C136H190N26O31S]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1359.2</w:t>
      </w:r>
      <w:r w:rsidRPr="0803A163">
        <w:rPr>
          <w:rFonts w:ascii="Times New Roman" w:hAnsi="Times New Roman" w:cs="Times New Roman"/>
          <w:sz w:val="24"/>
          <w:szCs w:val="24"/>
        </w:rPr>
        <w:t xml:space="preserve">, found </w:t>
      </w:r>
      <w:r>
        <w:rPr>
          <w:rFonts w:ascii="Times New Roman" w:hAnsi="Times New Roman" w:cs="Times New Roman"/>
          <w:sz w:val="24"/>
          <w:szCs w:val="24"/>
        </w:rPr>
        <w:t>1359.2172.</w:t>
      </w:r>
    </w:p>
    <w:p w14:paraId="570BFC9A" w14:textId="77777777" w:rsidR="00A14337" w:rsidRDefault="00A14337" w:rsidP="007E78B3">
      <w:pPr>
        <w:rPr>
          <w:rFonts w:ascii="Times New Roman" w:hAnsi="Times New Roman" w:cs="Times New Roman"/>
          <w:b/>
          <w:bCs/>
          <w:sz w:val="24"/>
          <w:szCs w:val="24"/>
          <w:highlight w:val="cyan"/>
        </w:rPr>
      </w:pPr>
      <w:r w:rsidRPr="008E3549">
        <w:rPr>
          <w:rFonts w:ascii="Times New Roman" w:hAnsi="Times New Roman" w:cs="Times New Roman"/>
          <w:b/>
          <w:bCs/>
          <w:noProof/>
          <w:sz w:val="24"/>
          <w:szCs w:val="24"/>
        </w:rPr>
        <w:drawing>
          <wp:inline distT="0" distB="0" distL="0" distR="0" wp14:anchorId="30B89DFA" wp14:editId="35915610">
            <wp:extent cx="5400040" cy="150685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1506855"/>
                    </a:xfrm>
                    <a:prstGeom prst="rect">
                      <a:avLst/>
                    </a:prstGeom>
                  </pic:spPr>
                </pic:pic>
              </a:graphicData>
            </a:graphic>
          </wp:inline>
        </w:drawing>
      </w:r>
    </w:p>
    <w:p w14:paraId="01E6913E" w14:textId="77777777" w:rsidR="00A14337" w:rsidRDefault="00A14337" w:rsidP="007E78B3">
      <w:pPr>
        <w:rPr>
          <w:rFonts w:ascii="Times New Roman" w:hAnsi="Times New Roman" w:cs="Times New Roman"/>
          <w:b/>
          <w:bCs/>
          <w:sz w:val="24"/>
          <w:szCs w:val="24"/>
          <w:highlight w:val="cyan"/>
        </w:rPr>
      </w:pPr>
      <w:r w:rsidRPr="008E3549">
        <w:rPr>
          <w:rFonts w:ascii="Times New Roman" w:hAnsi="Times New Roman" w:cs="Times New Roman"/>
          <w:b/>
          <w:bCs/>
          <w:noProof/>
          <w:sz w:val="24"/>
          <w:szCs w:val="24"/>
        </w:rPr>
        <w:lastRenderedPageBreak/>
        <w:drawing>
          <wp:inline distT="0" distB="0" distL="0" distR="0" wp14:anchorId="239F8047" wp14:editId="3908DCD0">
            <wp:extent cx="5400040" cy="58356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5835650"/>
                    </a:xfrm>
                    <a:prstGeom prst="rect">
                      <a:avLst/>
                    </a:prstGeom>
                  </pic:spPr>
                </pic:pic>
              </a:graphicData>
            </a:graphic>
          </wp:inline>
        </w:drawing>
      </w:r>
    </w:p>
    <w:p w14:paraId="055E9D37" w14:textId="77777777" w:rsidR="00A14337" w:rsidRDefault="00A14337" w:rsidP="007E78B3">
      <w:pPr>
        <w:rPr>
          <w:rFonts w:ascii="Times New Roman" w:hAnsi="Times New Roman" w:cs="Times New Roman"/>
          <w:b/>
          <w:bCs/>
          <w:sz w:val="24"/>
          <w:szCs w:val="24"/>
        </w:rPr>
      </w:pPr>
      <w:r>
        <w:rPr>
          <w:rFonts w:ascii="Times New Roman" w:hAnsi="Times New Roman" w:cs="Times New Roman"/>
          <w:b/>
          <w:bCs/>
          <w:sz w:val="24"/>
          <w:szCs w:val="24"/>
        </w:rPr>
        <w:br w:type="page"/>
      </w:r>
    </w:p>
    <w:p w14:paraId="19C20879" w14:textId="77777777" w:rsidR="00A14337" w:rsidRDefault="00A14337" w:rsidP="007E78B3">
      <w:pPr>
        <w:rPr>
          <w:rFonts w:ascii="Times New Roman" w:hAnsi="Times New Roman" w:cs="Times New Roman"/>
          <w:b/>
          <w:bCs/>
          <w:sz w:val="24"/>
          <w:szCs w:val="24"/>
        </w:rPr>
      </w:pPr>
      <w:r w:rsidRPr="00760CC8">
        <w:rPr>
          <w:rFonts w:ascii="Times New Roman" w:hAnsi="Times New Roman" w:cs="Times New Roman"/>
          <w:b/>
          <w:bCs/>
          <w:sz w:val="24"/>
          <w:szCs w:val="24"/>
        </w:rPr>
        <w:lastRenderedPageBreak/>
        <w:t>Compound 15</w:t>
      </w:r>
    </w:p>
    <w:p w14:paraId="2DF9287A" w14:textId="77777777" w:rsidR="007E78B3" w:rsidRPr="00760CC8" w:rsidRDefault="007E78B3" w:rsidP="007E78B3">
      <w:pPr>
        <w:rPr>
          <w:rFonts w:ascii="Times New Roman" w:hAnsi="Times New Roman" w:cs="Times New Roman"/>
          <w:b/>
          <w:bCs/>
          <w:sz w:val="24"/>
          <w:szCs w:val="24"/>
        </w:rPr>
      </w:pPr>
    </w:p>
    <w:p w14:paraId="43CBCAFC" w14:textId="77777777" w:rsidR="00A14337" w:rsidRDefault="00A14337" w:rsidP="007E78B3">
      <w:pPr>
        <w:rPr>
          <w:rFonts w:ascii="Times New Roman" w:hAnsi="Times New Roman" w:cs="Times New Roman"/>
          <w:b/>
          <w:bCs/>
          <w:sz w:val="24"/>
          <w:szCs w:val="24"/>
          <w:highlight w:val="cyan"/>
        </w:rPr>
      </w:pPr>
      <w:r>
        <w:rPr>
          <w:noProof/>
        </w:rPr>
        <w:drawing>
          <wp:inline distT="0" distB="0" distL="0" distR="0" wp14:anchorId="240BFA2C" wp14:editId="7A891EF5">
            <wp:extent cx="4572000" cy="2066925"/>
            <wp:effectExtent l="0" t="0" r="0" b="0"/>
            <wp:docPr id="360123488" name="図 3601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7C37099C" w14:textId="77777777" w:rsidR="00A14337" w:rsidRDefault="00A14337" w:rsidP="007E78B3">
      <w:pPr>
        <w:ind w:firstLine="840"/>
        <w:rPr>
          <w:rFonts w:ascii="Times New Roman" w:hAnsi="Times New Roman" w:cs="Times New Roman"/>
          <w:sz w:val="24"/>
          <w:szCs w:val="24"/>
        </w:rPr>
      </w:pPr>
      <w:r>
        <w:rPr>
          <w:rFonts w:ascii="Times New Roman" w:hAnsi="Times New Roman" w:cs="Times New Roman"/>
          <w:sz w:val="24"/>
          <w:szCs w:val="24"/>
        </w:rPr>
        <w:t>Compound</w:t>
      </w:r>
      <w:r w:rsidRPr="00094736">
        <w:rPr>
          <w:rFonts w:ascii="Times New Roman" w:hAnsi="Times New Roman" w:cs="Times New Roman"/>
          <w:sz w:val="24"/>
          <w:szCs w:val="24"/>
        </w:rPr>
        <w:t xml:space="preserve"> </w:t>
      </w:r>
      <w:r>
        <w:rPr>
          <w:rFonts w:ascii="Times New Roman" w:hAnsi="Times New Roman" w:cs="Times New Roman"/>
          <w:sz w:val="24"/>
          <w:szCs w:val="24"/>
        </w:rPr>
        <w:t>15</w:t>
      </w:r>
      <w:r w:rsidRPr="00094736">
        <w:rPr>
          <w:rFonts w:ascii="Times New Roman" w:hAnsi="Times New Roman" w:cs="Times New Roman"/>
          <w:sz w:val="24"/>
          <w:szCs w:val="24"/>
        </w:rPr>
        <w:t xml:space="preserve"> was synthesized by Synthetic Method S-</w:t>
      </w:r>
      <w:r>
        <w:rPr>
          <w:rFonts w:ascii="Times New Roman" w:hAnsi="Times New Roman" w:cs="Times New Roman"/>
          <w:sz w:val="24"/>
          <w:szCs w:val="24"/>
        </w:rPr>
        <w:t>A</w:t>
      </w:r>
      <w:r w:rsidRPr="00094736">
        <w:rPr>
          <w:rFonts w:ascii="Times New Roman" w:hAnsi="Times New Roman" w:cs="Times New Roman"/>
          <w:sz w:val="24"/>
          <w:szCs w:val="24"/>
        </w:rPr>
        <w:t xml:space="preserve"> with </w:t>
      </w:r>
      <w:r w:rsidRPr="0046122E">
        <w:rPr>
          <w:rFonts w:ascii="Times New Roman" w:hAnsi="Times New Roman" w:cs="Times New Roman"/>
          <w:sz w:val="24"/>
          <w:szCs w:val="24"/>
        </w:rPr>
        <w:t>KEC16 bound</w:t>
      </w:r>
      <w:r>
        <w:rPr>
          <w:rFonts w:ascii="Times New Roman" w:hAnsi="Times New Roman" w:cs="Times New Roman"/>
          <w:sz w:val="24"/>
          <w:szCs w:val="24"/>
        </w:rPr>
        <w:t xml:space="preserve"> Rink-amide</w:t>
      </w:r>
      <w:r w:rsidRPr="00094736">
        <w:rPr>
          <w:rFonts w:ascii="Times New Roman" w:hAnsi="Times New Roman" w:cs="Times New Roman"/>
          <w:sz w:val="24"/>
          <w:szCs w:val="24"/>
        </w:rPr>
        <w:t xml:space="preserve"> resin</w:t>
      </w:r>
      <w:r>
        <w:rPr>
          <w:rFonts w:ascii="Times New Roman" w:hAnsi="Times New Roman" w:cs="Times New Roman"/>
          <w:sz w:val="24"/>
          <w:szCs w:val="24"/>
        </w:rPr>
        <w:t xml:space="preserve"> </w:t>
      </w:r>
      <w:r w:rsidRPr="00094736">
        <w:rPr>
          <w:rFonts w:ascii="Times New Roman" w:hAnsi="Times New Roman" w:cs="Times New Roman"/>
          <w:sz w:val="24"/>
          <w:szCs w:val="24"/>
        </w:rPr>
        <w:t>(0.</w:t>
      </w:r>
      <w:r>
        <w:rPr>
          <w:rFonts w:ascii="Times New Roman" w:hAnsi="Times New Roman" w:cs="Times New Roman"/>
          <w:sz w:val="24"/>
          <w:szCs w:val="24"/>
        </w:rPr>
        <w:t>05</w:t>
      </w:r>
      <w:r w:rsidRPr="00094736">
        <w:rPr>
          <w:rFonts w:ascii="Times New Roman" w:hAnsi="Times New Roman" w:cs="Times New Roman"/>
          <w:sz w:val="24"/>
          <w:szCs w:val="24"/>
        </w:rPr>
        <w:t xml:space="preserve"> mmol, </w:t>
      </w:r>
      <w:r>
        <w:rPr>
          <w:rFonts w:ascii="Times New Roman" w:hAnsi="Times New Roman" w:cs="Times New Roman"/>
          <w:sz w:val="24"/>
          <w:szCs w:val="24"/>
        </w:rPr>
        <w:t>88</w:t>
      </w:r>
      <w:r w:rsidRPr="00094736">
        <w:rPr>
          <w:rFonts w:ascii="Times New Roman" w:hAnsi="Times New Roman" w:cs="Times New Roman"/>
          <w:sz w:val="24"/>
          <w:szCs w:val="24"/>
        </w:rPr>
        <w:t xml:space="preserve"> mg)</w:t>
      </w:r>
      <w:r>
        <w:rPr>
          <w:rFonts w:ascii="Times New Roman" w:hAnsi="Times New Roman" w:cs="Times New Roman"/>
          <w:sz w:val="24"/>
          <w:szCs w:val="24"/>
        </w:rPr>
        <w:t>. The obtained linear peptide was</w:t>
      </w:r>
      <w:r w:rsidRPr="00094736">
        <w:rPr>
          <w:rFonts w:ascii="Times New Roman" w:hAnsi="Times New Roman" w:cs="Times New Roman"/>
          <w:sz w:val="24"/>
          <w:szCs w:val="24"/>
        </w:rPr>
        <w:t xml:space="preserve"> cleav</w:t>
      </w:r>
      <w:r>
        <w:rPr>
          <w:rFonts w:ascii="Times New Roman" w:hAnsi="Times New Roman" w:cs="Times New Roman"/>
          <w:sz w:val="24"/>
          <w:szCs w:val="24"/>
        </w:rPr>
        <w:t>ed</w:t>
      </w:r>
      <w:r w:rsidRPr="00094736">
        <w:rPr>
          <w:rFonts w:ascii="Times New Roman" w:hAnsi="Times New Roman" w:cs="Times New Roman"/>
          <w:sz w:val="24"/>
          <w:szCs w:val="24"/>
        </w:rPr>
        <w:t xml:space="preserve"> from resin and cycliz</w:t>
      </w:r>
      <w:r>
        <w:rPr>
          <w:rFonts w:ascii="Times New Roman" w:hAnsi="Times New Roman" w:cs="Times New Roman"/>
          <w:sz w:val="24"/>
          <w:szCs w:val="24"/>
        </w:rPr>
        <w:t>ed</w:t>
      </w:r>
      <w:r>
        <w:rPr>
          <w:rFonts w:ascii="Times New Roman" w:hAnsi="Times New Roman" w:cs="Times New Roman" w:hint="eastAsia"/>
          <w:sz w:val="24"/>
          <w:szCs w:val="24"/>
        </w:rPr>
        <w:t>,</w:t>
      </w:r>
      <w:r>
        <w:rPr>
          <w:rFonts w:ascii="Times New Roman" w:hAnsi="Times New Roman" w:cs="Times New Roman"/>
          <w:sz w:val="24"/>
          <w:szCs w:val="24"/>
        </w:rPr>
        <w:t xml:space="preserve"> then </w:t>
      </w:r>
      <w:r w:rsidRPr="00094736">
        <w:rPr>
          <w:rFonts w:ascii="Times New Roman" w:hAnsi="Times New Roman" w:cs="Times New Roman"/>
          <w:sz w:val="24"/>
          <w:szCs w:val="24"/>
        </w:rPr>
        <w:t xml:space="preserve">purified </w:t>
      </w:r>
      <w:r>
        <w:rPr>
          <w:rFonts w:ascii="Times New Roman" w:hAnsi="Times New Roman" w:cs="Times New Roman"/>
          <w:sz w:val="24"/>
          <w:szCs w:val="24"/>
        </w:rPr>
        <w:t xml:space="preserve">using </w:t>
      </w:r>
      <w:r w:rsidRPr="00F826E4">
        <w:rPr>
          <w:rFonts w:ascii="Times New Roman" w:hAnsi="Times New Roman" w:cs="Times New Roman"/>
          <w:sz w:val="24"/>
          <w:szCs w:val="24"/>
        </w:rPr>
        <w:t>Purification Method</w:t>
      </w:r>
      <w:r>
        <w:rPr>
          <w:rFonts w:ascii="Times New Roman" w:hAnsi="Times New Roman" w:cs="Times New Roman"/>
          <w:sz w:val="24"/>
          <w:szCs w:val="24"/>
        </w:rPr>
        <w:t>.</w:t>
      </w:r>
      <w:r w:rsidRPr="00F826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94736">
        <w:rPr>
          <w:rFonts w:ascii="Times New Roman" w:hAnsi="Times New Roman" w:cs="Times New Roman"/>
          <w:sz w:val="24"/>
          <w:szCs w:val="24"/>
        </w:rPr>
        <w:t>obtained pure fractions were</w:t>
      </w:r>
      <w:r>
        <w:rPr>
          <w:rFonts w:ascii="Times New Roman" w:hAnsi="Times New Roman" w:cs="Times New Roman"/>
          <w:sz w:val="24"/>
          <w:szCs w:val="24"/>
        </w:rPr>
        <w:t xml:space="preserve"> combined and</w:t>
      </w:r>
      <w:r w:rsidRPr="00094736">
        <w:rPr>
          <w:rFonts w:ascii="Times New Roman" w:hAnsi="Times New Roman" w:cs="Times New Roman"/>
          <w:sz w:val="24"/>
          <w:szCs w:val="24"/>
        </w:rPr>
        <w:t xml:space="preserve"> evaporated, then lyophilized to give </w:t>
      </w:r>
      <w:r>
        <w:rPr>
          <w:rFonts w:ascii="Times New Roman" w:hAnsi="Times New Roman" w:cs="Times New Roman"/>
          <w:sz w:val="24"/>
          <w:szCs w:val="24"/>
        </w:rPr>
        <w:t>11</w:t>
      </w:r>
      <w:r w:rsidRPr="00094736">
        <w:rPr>
          <w:rFonts w:ascii="Times New Roman" w:hAnsi="Times New Roman" w:cs="Times New Roman"/>
          <w:sz w:val="24"/>
          <w:szCs w:val="24"/>
        </w:rPr>
        <w:t xml:space="preserve"> mg (y. </w:t>
      </w:r>
      <w:r>
        <w:rPr>
          <w:rFonts w:ascii="Times New Roman" w:hAnsi="Times New Roman" w:cs="Times New Roman"/>
          <w:sz w:val="24"/>
          <w:szCs w:val="24"/>
        </w:rPr>
        <w:t>16</w:t>
      </w:r>
      <w:r w:rsidRPr="00094736">
        <w:rPr>
          <w:rFonts w:ascii="Times New Roman" w:hAnsi="Times New Roman" w:cs="Times New Roman"/>
          <w:sz w:val="24"/>
          <w:szCs w:val="24"/>
        </w:rPr>
        <w:t xml:space="preserve">%) of </w:t>
      </w:r>
      <w:r>
        <w:rPr>
          <w:rFonts w:ascii="Times New Roman" w:hAnsi="Times New Roman" w:cs="Times New Roman"/>
          <w:sz w:val="24"/>
          <w:szCs w:val="24"/>
        </w:rPr>
        <w:t>compound</w:t>
      </w:r>
      <w:r w:rsidRPr="00094736">
        <w:rPr>
          <w:rFonts w:ascii="Times New Roman" w:hAnsi="Times New Roman" w:cs="Times New Roman"/>
          <w:sz w:val="24"/>
          <w:szCs w:val="24"/>
        </w:rPr>
        <w:t xml:space="preserve"> 1</w:t>
      </w:r>
      <w:r>
        <w:rPr>
          <w:rFonts w:ascii="Times New Roman" w:hAnsi="Times New Roman" w:cs="Times New Roman"/>
          <w:sz w:val="24"/>
          <w:szCs w:val="24"/>
        </w:rPr>
        <w:t>5</w:t>
      </w:r>
      <w:r w:rsidRPr="00094736">
        <w:rPr>
          <w:rFonts w:ascii="Times New Roman" w:hAnsi="Times New Roman" w:cs="Times New Roman"/>
          <w:sz w:val="24"/>
          <w:szCs w:val="24"/>
        </w:rPr>
        <w:t xml:space="preserve"> as a white solid.</w:t>
      </w:r>
      <w:r>
        <w:rPr>
          <w:rFonts w:ascii="Times New Roman" w:hAnsi="Times New Roman" w:cs="Times New Roman" w:hint="eastAsia"/>
          <w:sz w:val="24"/>
          <w:szCs w:val="24"/>
        </w:rPr>
        <w:t xml:space="preserve"> </w:t>
      </w:r>
      <w:r w:rsidRPr="0803A163">
        <w:rPr>
          <w:rFonts w:ascii="Times New Roman" w:hAnsi="Times New Roman" w:cs="Times New Roman"/>
          <w:sz w:val="24"/>
          <w:szCs w:val="24"/>
        </w:rPr>
        <w:t xml:space="preserve">With Analytical, UV purity (220 nm) = </w:t>
      </w:r>
      <w:r>
        <w:rPr>
          <w:rFonts w:ascii="Times New Roman" w:hAnsi="Times New Roman" w:cs="Times New Roman"/>
          <w:sz w:val="24"/>
          <w:szCs w:val="24"/>
        </w:rPr>
        <w:t>100</w:t>
      </w:r>
      <w:r w:rsidRPr="0803A163">
        <w:rPr>
          <w:rFonts w:ascii="Times New Roman" w:hAnsi="Times New Roman" w:cs="Times New Roman"/>
          <w:sz w:val="24"/>
          <w:szCs w:val="24"/>
        </w:rPr>
        <w:t xml:space="preserve">% (Retention time = </w:t>
      </w:r>
      <w:r>
        <w:rPr>
          <w:rFonts w:ascii="Times New Roman" w:hAnsi="Times New Roman" w:cs="Times New Roman"/>
          <w:sz w:val="24"/>
          <w:szCs w:val="24"/>
        </w:rPr>
        <w:t>2.23</w:t>
      </w:r>
      <w:r w:rsidRPr="0803A163">
        <w:rPr>
          <w:rFonts w:ascii="Times New Roman" w:hAnsi="Times New Roman" w:cs="Times New Roman"/>
          <w:sz w:val="24"/>
          <w:szCs w:val="24"/>
        </w:rPr>
        <w:t xml:space="preserve"> min): </w:t>
      </w:r>
      <w:r>
        <w:rPr>
          <w:rFonts w:ascii="Times New Roman" w:hAnsi="Times New Roman" w:cs="Times New Roman"/>
          <w:sz w:val="24"/>
          <w:szCs w:val="24"/>
        </w:rPr>
        <w:t>HRMS</w:t>
      </w:r>
      <w:r w:rsidRPr="0803A163">
        <w:rPr>
          <w:rFonts w:ascii="Times New Roman" w:hAnsi="Times New Roman" w:cs="Times New Roman"/>
          <w:sz w:val="24"/>
          <w:szCs w:val="24"/>
        </w:rPr>
        <w:t xml:space="preserve"> </w:t>
      </w:r>
      <w:proofErr w:type="spellStart"/>
      <w:r w:rsidRPr="0803A163">
        <w:rPr>
          <w:rFonts w:ascii="Times New Roman" w:hAnsi="Times New Roman" w:cs="Times New Roman"/>
          <w:sz w:val="24"/>
          <w:szCs w:val="24"/>
        </w:rPr>
        <w:t>calcd</w:t>
      </w:r>
      <w:proofErr w:type="spellEnd"/>
      <w:r w:rsidRPr="0803A163">
        <w:rPr>
          <w:rFonts w:ascii="Times New Roman" w:hAnsi="Times New Roman" w:cs="Times New Roman"/>
          <w:sz w:val="24"/>
          <w:szCs w:val="24"/>
        </w:rPr>
        <w:t xml:space="preserve"> for [C137H190N26O32S] [M+</w:t>
      </w:r>
      <w:r>
        <w:rPr>
          <w:rFonts w:ascii="Times New Roman" w:hAnsi="Times New Roman" w:cs="Times New Roman"/>
          <w:sz w:val="24"/>
          <w:szCs w:val="24"/>
        </w:rPr>
        <w:t>2</w:t>
      </w:r>
      <w:r w:rsidRPr="0803A163">
        <w:rPr>
          <w:rFonts w:ascii="Times New Roman" w:hAnsi="Times New Roman" w:cs="Times New Roman"/>
          <w:sz w:val="24"/>
          <w:szCs w:val="24"/>
        </w:rPr>
        <w:t>H]</w:t>
      </w:r>
      <w:r w:rsidRPr="00124D4E">
        <w:rPr>
          <w:rFonts w:ascii="Times New Roman" w:hAnsi="Times New Roman" w:cs="Times New Roman"/>
          <w:sz w:val="24"/>
          <w:szCs w:val="24"/>
          <w:vertAlign w:val="superscript"/>
        </w:rPr>
        <w:t>2</w:t>
      </w:r>
      <w:r w:rsidRPr="0803A163">
        <w:rPr>
          <w:rFonts w:ascii="Times New Roman" w:hAnsi="Times New Roman" w:cs="Times New Roman"/>
          <w:sz w:val="24"/>
          <w:szCs w:val="24"/>
          <w:vertAlign w:val="superscript"/>
        </w:rPr>
        <w:t>+</w:t>
      </w:r>
      <w:r w:rsidRPr="0803A163">
        <w:rPr>
          <w:rFonts w:ascii="Times New Roman" w:hAnsi="Times New Roman" w:cs="Times New Roman"/>
          <w:sz w:val="24"/>
          <w:szCs w:val="24"/>
        </w:rPr>
        <w:t xml:space="preserve"> </w:t>
      </w:r>
      <w:r>
        <w:rPr>
          <w:rFonts w:ascii="Times New Roman" w:hAnsi="Times New Roman" w:cs="Times New Roman"/>
          <w:sz w:val="24"/>
          <w:szCs w:val="24"/>
        </w:rPr>
        <w:t>1373.1975</w:t>
      </w:r>
      <w:r w:rsidRPr="0803A163">
        <w:rPr>
          <w:rFonts w:ascii="Times New Roman" w:hAnsi="Times New Roman" w:cs="Times New Roman"/>
          <w:sz w:val="24"/>
          <w:szCs w:val="24"/>
        </w:rPr>
        <w:t xml:space="preserve">, found </w:t>
      </w:r>
      <w:r>
        <w:rPr>
          <w:rFonts w:ascii="Times New Roman" w:hAnsi="Times New Roman" w:cs="Times New Roman"/>
          <w:sz w:val="24"/>
          <w:szCs w:val="24"/>
        </w:rPr>
        <w:t>1373.2206.</w:t>
      </w:r>
      <w:r w:rsidRPr="008B336B">
        <w:rPr>
          <w:rFonts w:ascii="Times New Roman" w:hAnsi="Times New Roman" w:cs="Times New Roman"/>
          <w:noProof/>
          <w:sz w:val="24"/>
          <w:szCs w:val="24"/>
        </w:rPr>
        <w:drawing>
          <wp:inline distT="0" distB="0" distL="0" distR="0" wp14:anchorId="797586F3" wp14:editId="2CC7127D">
            <wp:extent cx="5400040" cy="150876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1508760"/>
                    </a:xfrm>
                    <a:prstGeom prst="rect">
                      <a:avLst/>
                    </a:prstGeom>
                  </pic:spPr>
                </pic:pic>
              </a:graphicData>
            </a:graphic>
          </wp:inline>
        </w:drawing>
      </w:r>
      <w:r w:rsidRPr="00005AF6">
        <w:rPr>
          <w:rFonts w:ascii="Times New Roman" w:hAnsi="Times New Roman" w:cs="Times New Roman"/>
          <w:noProof/>
          <w:sz w:val="24"/>
          <w:szCs w:val="24"/>
        </w:rPr>
        <w:lastRenderedPageBreak/>
        <w:drawing>
          <wp:inline distT="0" distB="0" distL="0" distR="0" wp14:anchorId="6C1D02C6" wp14:editId="30005D11">
            <wp:extent cx="5400040" cy="5821045"/>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5821045"/>
                    </a:xfrm>
                    <a:prstGeom prst="rect">
                      <a:avLst/>
                    </a:prstGeom>
                  </pic:spPr>
                </pic:pic>
              </a:graphicData>
            </a:graphic>
          </wp:inline>
        </w:drawing>
      </w:r>
    </w:p>
    <w:p w14:paraId="6678A8F2" w14:textId="77777777" w:rsidR="00A14337" w:rsidRDefault="00A14337" w:rsidP="007E78B3">
      <w:pPr>
        <w:rPr>
          <w:rFonts w:ascii="Times New Roman" w:hAnsi="Times New Roman" w:cs="Times New Roman"/>
          <w:sz w:val="24"/>
          <w:szCs w:val="24"/>
        </w:rPr>
      </w:pPr>
    </w:p>
    <w:p w14:paraId="28228F8D" w14:textId="556BA5FD" w:rsidR="00420086" w:rsidRPr="0027389C" w:rsidRDefault="00A14337" w:rsidP="007E78B3">
      <w:pPr>
        <w:rPr>
          <w:rFonts w:ascii="Times New Roman" w:hAnsi="Times New Roman" w:cs="Times New Roman"/>
          <w:sz w:val="24"/>
          <w:szCs w:val="24"/>
        </w:rPr>
      </w:pPr>
      <w:r>
        <w:rPr>
          <w:rFonts w:ascii="Times New Roman" w:hAnsi="Times New Roman" w:cs="Times New Roman"/>
          <w:b/>
          <w:bCs/>
          <w:sz w:val="24"/>
          <w:szCs w:val="24"/>
        </w:rPr>
        <w:br w:type="page"/>
      </w:r>
      <w:r w:rsidR="00BD37B1" w:rsidRPr="0027389C">
        <w:rPr>
          <w:rFonts w:ascii="Times New Roman" w:hAnsi="Times New Roman" w:cs="Times New Roman"/>
          <w:b/>
          <w:bCs/>
          <w:i/>
          <w:iCs/>
          <w:sz w:val="24"/>
          <w:szCs w:val="24"/>
        </w:rPr>
        <w:lastRenderedPageBreak/>
        <w:t>In vitro</w:t>
      </w:r>
      <w:r w:rsidR="00BD37B1" w:rsidRPr="0027389C">
        <w:rPr>
          <w:rFonts w:ascii="Times New Roman" w:hAnsi="Times New Roman" w:cs="Times New Roman" w:hint="eastAsia"/>
          <w:b/>
          <w:bCs/>
          <w:sz w:val="24"/>
          <w:szCs w:val="24"/>
        </w:rPr>
        <w:t xml:space="preserve"> </w:t>
      </w:r>
      <w:r w:rsidR="00BD37B1" w:rsidRPr="0027389C">
        <w:rPr>
          <w:rFonts w:ascii="Times New Roman" w:hAnsi="Times New Roman" w:cs="Times New Roman"/>
          <w:b/>
          <w:bCs/>
          <w:sz w:val="24"/>
          <w:szCs w:val="24"/>
        </w:rPr>
        <w:t>evaluation of</w:t>
      </w:r>
      <w:r w:rsidR="00BD37B1" w:rsidRPr="0027389C">
        <w:rPr>
          <w:rFonts w:ascii="Times New Roman" w:hAnsi="Times New Roman" w:cs="Times New Roman"/>
          <w:b/>
          <w:bCs/>
          <w:i/>
          <w:iCs/>
          <w:sz w:val="24"/>
          <w:szCs w:val="24"/>
        </w:rPr>
        <w:t xml:space="preserve"> </w:t>
      </w:r>
      <w:r w:rsidR="00BD37B1" w:rsidRPr="0027389C">
        <w:rPr>
          <w:rFonts w:ascii="Times New Roman" w:hAnsi="Times New Roman" w:cs="Times New Roman"/>
          <w:b/>
          <w:bCs/>
          <w:sz w:val="24"/>
          <w:szCs w:val="24"/>
        </w:rPr>
        <w:t>a</w:t>
      </w:r>
      <w:r w:rsidR="00420086" w:rsidRPr="0027389C">
        <w:rPr>
          <w:rFonts w:ascii="Times New Roman" w:hAnsi="Times New Roman" w:cs="Times New Roman"/>
          <w:b/>
          <w:bCs/>
          <w:sz w:val="24"/>
          <w:szCs w:val="24"/>
        </w:rPr>
        <w:t xml:space="preserve">ntiviral activity and </w:t>
      </w:r>
      <w:r w:rsidR="00420086" w:rsidRPr="0027389C">
        <w:rPr>
          <w:rFonts w:ascii="Times New Roman" w:hAnsi="Times New Roman" w:cs="Times New Roman" w:hint="eastAsia"/>
          <w:b/>
          <w:bCs/>
          <w:sz w:val="24"/>
          <w:szCs w:val="24"/>
        </w:rPr>
        <w:t>cytotoxicity</w:t>
      </w:r>
      <w:r w:rsidR="00420086" w:rsidRPr="0027389C">
        <w:rPr>
          <w:rFonts w:ascii="Times New Roman" w:hAnsi="Times New Roman" w:cs="Times New Roman"/>
          <w:b/>
          <w:bCs/>
          <w:sz w:val="24"/>
          <w:szCs w:val="24"/>
        </w:rPr>
        <w:t xml:space="preserve"> </w:t>
      </w:r>
    </w:p>
    <w:p w14:paraId="1A27D15B" w14:textId="7D2748CC" w:rsidR="00C87A75"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BD37B1" w:rsidRPr="0027389C">
        <w:rPr>
          <w:rFonts w:ascii="Times New Roman" w:hAnsi="Times New Roman" w:cs="Times New Roman"/>
          <w:sz w:val="24"/>
          <w:szCs w:val="24"/>
        </w:rPr>
        <w:t>The a</w:t>
      </w:r>
      <w:r w:rsidR="002676C4" w:rsidRPr="0027389C">
        <w:rPr>
          <w:rFonts w:ascii="Times New Roman" w:hAnsi="Times New Roman" w:cs="Times New Roman"/>
          <w:sz w:val="24"/>
          <w:szCs w:val="24"/>
        </w:rPr>
        <w:t>ntiviral activit</w:t>
      </w:r>
      <w:r w:rsidR="00BD37B1" w:rsidRPr="0027389C">
        <w:rPr>
          <w:rFonts w:ascii="Times New Roman" w:hAnsi="Times New Roman" w:cs="Times New Roman"/>
          <w:sz w:val="24"/>
          <w:szCs w:val="24"/>
        </w:rPr>
        <w:t>ies</w:t>
      </w:r>
      <w:r w:rsidR="002676C4" w:rsidRPr="0027389C">
        <w:rPr>
          <w:rFonts w:ascii="Times New Roman" w:hAnsi="Times New Roman" w:cs="Times New Roman"/>
          <w:sz w:val="24"/>
          <w:szCs w:val="24"/>
        </w:rPr>
        <w:t xml:space="preserve"> and </w:t>
      </w:r>
      <w:proofErr w:type="spellStart"/>
      <w:r w:rsidR="002676C4" w:rsidRPr="0027389C">
        <w:rPr>
          <w:rFonts w:ascii="Times New Roman" w:hAnsi="Times New Roman" w:cs="Times New Roman"/>
          <w:sz w:val="24"/>
          <w:szCs w:val="24"/>
        </w:rPr>
        <w:t>cytotoxicit</w:t>
      </w:r>
      <w:r w:rsidR="00BD37B1" w:rsidRPr="0027389C">
        <w:rPr>
          <w:rFonts w:ascii="Times New Roman" w:hAnsi="Times New Roman" w:cs="Times New Roman"/>
          <w:sz w:val="24"/>
          <w:szCs w:val="24"/>
        </w:rPr>
        <w:t>ies</w:t>
      </w:r>
      <w:proofErr w:type="spellEnd"/>
      <w:r w:rsidR="002676C4" w:rsidRPr="0027389C">
        <w:rPr>
          <w:rFonts w:ascii="Times New Roman" w:hAnsi="Times New Roman" w:cs="Times New Roman"/>
          <w:sz w:val="24"/>
          <w:szCs w:val="24"/>
        </w:rPr>
        <w:t xml:space="preserve"> of </w:t>
      </w:r>
      <w:r w:rsidR="00BD37B1" w:rsidRPr="0027389C">
        <w:rPr>
          <w:rFonts w:ascii="Times New Roman" w:hAnsi="Times New Roman" w:cs="Times New Roman"/>
          <w:sz w:val="24"/>
          <w:szCs w:val="24"/>
        </w:rPr>
        <w:t xml:space="preserve">the candidate </w:t>
      </w:r>
      <w:r w:rsidR="002676C4" w:rsidRPr="0027389C">
        <w:rPr>
          <w:rFonts w:ascii="Times New Roman" w:hAnsi="Times New Roman" w:cs="Times New Roman"/>
          <w:sz w:val="24"/>
          <w:szCs w:val="24"/>
        </w:rPr>
        <w:t>compounds were evaluated as</w:t>
      </w:r>
      <w:r w:rsidR="00E051A2" w:rsidRPr="0027389C">
        <w:rPr>
          <w:rFonts w:ascii="Times New Roman" w:hAnsi="Times New Roman" w:cs="Times New Roman"/>
          <w:sz w:val="24"/>
          <w:szCs w:val="24"/>
        </w:rPr>
        <w:t xml:space="preserve"> previous</w:t>
      </w:r>
      <w:r w:rsidR="00BD37B1" w:rsidRPr="0027389C">
        <w:rPr>
          <w:rFonts w:ascii="Times New Roman" w:hAnsi="Times New Roman" w:cs="Times New Roman"/>
          <w:sz w:val="24"/>
          <w:szCs w:val="24"/>
        </w:rPr>
        <w:t>ly described</w:t>
      </w:r>
      <w:r w:rsidR="00EA124A" w:rsidRPr="0027389C">
        <w:rPr>
          <w:rFonts w:ascii="Times New Roman" w:hAnsi="Times New Roman" w:cs="Times New Roman"/>
          <w:b/>
          <w:bCs/>
          <w:color w:val="0000FF"/>
          <w:sz w:val="24"/>
          <w:szCs w:val="24"/>
        </w:rPr>
        <w:fldChar w:fldCharType="begin" w:fldLock="1"/>
      </w:r>
      <w:r w:rsidR="00751C42" w:rsidRPr="0027389C">
        <w:rPr>
          <w:rFonts w:ascii="Times New Roman" w:hAnsi="Times New Roman" w:cs="Times New Roman"/>
          <w:b/>
          <w:bCs/>
          <w:color w:val="0000FF"/>
          <w:sz w:val="24"/>
          <w:szCs w:val="24"/>
        </w:rPr>
        <w:instrText>ADDIN CSL_CITATION {"citationItems":[{"id":"ITEM-1","itemData":{"DOI":"10.1021/acs.jmedchem.2c00117","ISSN":"15204804","PMID":"35352927","abstract":"The coronavirus disease 2019 (COVID-19) pandemic, caused by severe acute respiratory syndrome coronavirus 2 (SARS-CoV-2), has resulted in millions of deaths and threatens public health and safety. Despite the rapid global spread of COVID-19 vaccines, effective oral antiviral drugs are urgently needed. Here, we describe the discovery of S-217622, the first oral noncovalent, nonpeptidic SARS-CoV-2 3CL protease inhibitor clinical candidate. S-217622 was discovered via virtual screening followed by biological screening of an in-house compound library, and optimization of the hit compound using a structure-based drug design strategy. S-217622 exhibited antiviral activity in vitro against current outbreaking SARS-CoV-2 variants and showed favorable pharmacokinetic profiles in vivo for once-daily oral dosing. Furthermore, S-217622 dose-dependently inhibited intrapulmonary replication of SARS-CoV-2 in mice, indicating that this novel noncovalent inhibitor could be a potential oral agent for treating COVID-19.","author":[{"dropping-particle":"","family":"Unoh","given":"Yuto","non-dropping-particle":"","parse-names":false,"suffix":""},{"dropping-particle":"","family":"Uehara","given":"Shota","non-dropping-particle":"","parse-names":false,"suffix":""},{"dropping-particle":"","family":"Nakahara","given":"Kenji","non-dropping-particle":"","parse-names":false,"suffix":""},{"dropping-particle":"","family":"Nobori","given":"Haruaki","non-dropping-particle":"","parse-names":false,"suffix":""},{"dropping-particle":"","family":"Yamatsu","given":"Yukiko","non-dropping-particle":"","parse-names":false,"suffix":""},{"dropping-particle":"","family":"Yamamoto","given":"Shiho","non-dropping-particle":"","parse-names":false,"suffix":""},{"dropping-particle":"","family":"Maruyama","given":"Yuki","non-dropping-particle":"","parse-names":false,"suffix":""},{"dropping-particle":"","family":"Taoda","given":"Yoshiyuki","non-dropping-particle":"","parse-names":false,"suffix":""},{"dropping-particle":"","family":"Kasamatsu","given":"Koji","non-dropping-particle":"","parse-names":false,"suffix":""},{"dropping-particle":"","family":"Suto","given":"Takahiro","non-dropping-particle":"","parse-names":false,"suffix":""},{"dropping-particle":"","family":"Kouki","given":"Kensuke","non-dropping-particle":"","parse-names":false,"suffix":""},{"dropping-particle":"","family":"Nakahashi","given":"Atsufumi","non-dropping-particle":"","parse-names":false,"suffix":""},{"dropping-particle":"","family":"Kawashima","given":"Sho","non-dropping-particle":"","parse-names":false,"suffix":""},{"dropping-particle":"","family":"Sanaki","given":"Takao","non-dropping-particle":"","parse-names":false,"suffix":""},{"dropping-particle":"","family":"Toba","given":"Shinsuke","non-dropping-particle":"","parse-names":false,"suffix":""},{"dropping-particle":"","family":"Uemura","given":"Kentaro","non-dropping-particle":"","parse-names":false,"suffix":""},{"dropping-particle":"","family":"Mizutare","given":"Tohru","non-dropping-particle":"","parse-names":false,"suffix":""},{"dropping-particle":"","family":"Ando","given":"Shigeru","non-dropping-particle":"","parse-names":false,"suffix":""},{"dropping-particle":"","family":"Sasaki","given":"Michihito","non-dropping-particle":"","parse-names":false,"suffix":""},{"dropping-particle":"","family":"Orba","given":"Yasuko","non-dropping-particle":"","parse-names":false,"suffix":""},{"dropping-particle":"","family":"Sawa","given":"Hirofumi","non-dropping-particle":"","parse-names":false,"suffix":""},{"dropping-particle":"","family":"Sato","given":"Akihiko","non-dropping-particle":"","parse-names":false,"suffix":""},{"dropping-particle":"","family":"Sato","given":"Takafumi","non-dropping-particle":"","parse-names":false,"suffix":""},{"dropping-particle":"","family":"Kato","given":"Teruhisa","non-dropping-particle":"","parse-names":false,"suffix":""},{"dropping-particle":"","family":"Tachibana","given":"Yuki","non-dropping-particle":"","parse-names":false,"suffix":""}],"container-title":"Journal of Medicinal Chemistry","id":"ITEM-1","issued":{"date-parts":[["2022"]]},"title":"Discovery of S-217622, a Noncovalent Oral SARS-CoV-2 3CL Protease Inhibitor Clinical Candidate for Treating COVID-19","type":"article-journal"},"uris":["http://www.mendeley.com/documents/?uuid=ddecaef9-847c-43b7-b2f3-19702ee62f62"]},{"id":"ITEM-2","itemData":{"DOI":"10.1016/j.bbrc.2023.01.040","ISSN":"10902104","PMID":"36689809","abstract":"The coronavirus disease 2019 (COVID-19) pandemic caused by severe acute respiratory syndrome coronavirus 2 (SARS-CoV-2) has been a public health concern worldwide. Ensitrelvir (S-217622) has been evaluated as an antiviral treatment for COVID-19, targeting SARS-CoV-2 3C-like protease (3CLpro). Ensitrelvir has been reported to have comparable antiviral activity against some of the SARS-CoV-2 variants: alpha, beta, gamma, delta, and omicron (BA.1.18). In this paper, we describe that ensitrelvir is effective against newly emerging SARS-CoV-2 variants and globally prevalent 3CLpro mutations. Ensitrelvir exhibited comparable antiviral activity against SARS-CoV-2 variants, including recently emerging ones: omicron (BA1.1, BA.2, BA.2.75, BA.4, BA.5, BQ.1.1, XBB.1, and XE), mu, lambda, and theta. Genetic surveillance of SARS-CoV-2 3CLpro, the target of ensitrelvir, was conducted using a public database and identified 11 major 3CLpro mutations circulating globally (G15S, T21I, T24I, K88R, L89F, K90R, P108S, P132H, A193V, H246Y, and A255V). The 3CLpro mutation from proline to histidine at amino acid position 132 was especially identified in the omicron variant, with prevalence of 99.69%. Enzyme kinetic assay revealed that these 3CLpro mutants have enzymatic activity comparable to that of the wild type (WT). Next, we assessed the inhibitory effect of ensitrelvir against mutated 3CLpro, with it showing inhibitory effects similar to that against the WT. These in vitro data suggest that ensitrelvir will be effective against currently circulating SARS-CoV-2 variants, including omicron variants and those carrying 3CLpro mutations, which emerging novel SARS-CoV-2 variants could carry.","author":[{"dropping-particle":"","family":"Kawashima","given":"Sho","non-dropping-particle":"","parse-names":false,"suffix":""},{"dropping-particle":"","family":"Matsui","given":"Yuki","non-dropping-particle":"","parse-names":false,"suffix":""},{"dropping-particle":"","family":"Adachi","given":"Takumi","non-dropping-particle":"","parse-names":false,"suffix":""},{"dropping-particle":"","family":"Morikawa","given":"Yuji","non-dropping-particle":"","parse-names":false,"suffix":""},{"dropping-particle":"","family":"Inoue","given":"Kae","non-dropping-particle":"","parse-names":false,"suffix":""},{"dropping-particle":"","family":"Takebayashi","given":"Shiori","non-dropping-particle":"","parse-names":false,"suffix":""},{"dropping-particle":"","family":"Nobori","given":"Haruaki","non-dropping-particle":"","parse-names":false,"suffix":""},{"dropping-particle":"","family":"Rokushima","given":"Masatomo","non-dropping-particle":"","parse-names":false,"suffix":""},{"dropping-particle":"","family":"Tachibana","given":"Yuki","non-dropping-particle":"","parse-names":false,"suffix":""},{"dropping-particle":"","family":"Kato","given":"Teruhisa","non-dropping-particle":"","parse-names":false,"suffix":""}],"container-title":"Biochemical and Biophysical Research Communications","id":"ITEM-2","issued":{"date-parts":[["2023"]]},"page":"132-136","publisher":"The Authors","title":"Ensitrelvir is effective against SARS-CoV-2 3CL protease mutants circulating globally","type":"article-journal","volume":"645"},"uris":["http://www.mendeley.com/documents/?uuid=3e635d3e-16ae-475b-a8da-cad15b694a50"]}],"mendeley":{"formattedCitation":"&lt;sup&gt;8,9&lt;/sup&gt;","plainTextFormattedCitation":"8,9","previouslyFormattedCitation":"&lt;sup&gt;8,9&lt;/sup&gt;"},"properties":{"noteIndex":0},"schema":"https://github.com/citation-style-language/schema/raw/master/csl-citation.json"}</w:instrText>
      </w:r>
      <w:r w:rsidR="00EA124A" w:rsidRPr="0027389C">
        <w:rPr>
          <w:rFonts w:ascii="Times New Roman" w:hAnsi="Times New Roman" w:cs="Times New Roman"/>
          <w:b/>
          <w:bCs/>
          <w:color w:val="0000FF"/>
          <w:sz w:val="24"/>
          <w:szCs w:val="24"/>
        </w:rPr>
        <w:fldChar w:fldCharType="separate"/>
      </w:r>
      <w:r w:rsidR="00751C42" w:rsidRPr="0027389C">
        <w:rPr>
          <w:rFonts w:ascii="Times New Roman" w:hAnsi="Times New Roman" w:cs="Times New Roman"/>
          <w:b/>
          <w:bCs/>
          <w:noProof/>
          <w:color w:val="0000FF"/>
          <w:sz w:val="24"/>
          <w:szCs w:val="24"/>
          <w:vertAlign w:val="superscript"/>
        </w:rPr>
        <w:t>8,9</w:t>
      </w:r>
      <w:r w:rsidR="00EA124A" w:rsidRPr="0027389C">
        <w:rPr>
          <w:rFonts w:ascii="Times New Roman" w:hAnsi="Times New Roman" w:cs="Times New Roman"/>
          <w:b/>
          <w:bCs/>
          <w:color w:val="0000FF"/>
          <w:sz w:val="24"/>
          <w:szCs w:val="24"/>
        </w:rPr>
        <w:fldChar w:fldCharType="end"/>
      </w:r>
      <w:r w:rsidR="002676C4" w:rsidRPr="0027389C">
        <w:rPr>
          <w:rFonts w:ascii="Times New Roman" w:hAnsi="Times New Roman" w:cs="Times New Roman"/>
          <w:sz w:val="24"/>
          <w:szCs w:val="24"/>
        </w:rPr>
        <w:t xml:space="preserve"> with </w:t>
      </w:r>
      <w:r w:rsidR="00BD37B1" w:rsidRPr="0027389C">
        <w:rPr>
          <w:rFonts w:ascii="Times New Roman" w:hAnsi="Times New Roman" w:cs="Times New Roman"/>
          <w:sz w:val="24"/>
          <w:szCs w:val="24"/>
        </w:rPr>
        <w:t xml:space="preserve">minor </w:t>
      </w:r>
      <w:r w:rsidR="002676C4" w:rsidRPr="0027389C">
        <w:rPr>
          <w:rFonts w:ascii="Times New Roman" w:hAnsi="Times New Roman" w:cs="Times New Roman"/>
          <w:sz w:val="24"/>
          <w:szCs w:val="24"/>
        </w:rPr>
        <w:t>modification</w:t>
      </w:r>
      <w:r w:rsidR="00BD37B1" w:rsidRPr="0027389C">
        <w:rPr>
          <w:rFonts w:ascii="Times New Roman" w:hAnsi="Times New Roman" w:cs="Times New Roman"/>
          <w:sz w:val="24"/>
          <w:szCs w:val="24"/>
        </w:rPr>
        <w:t>s</w:t>
      </w:r>
      <w:r w:rsidR="002676C4" w:rsidRPr="0027389C">
        <w:rPr>
          <w:rFonts w:ascii="Times New Roman" w:hAnsi="Times New Roman" w:cs="Times New Roman"/>
          <w:sz w:val="24"/>
          <w:szCs w:val="24"/>
        </w:rPr>
        <w:t>.</w:t>
      </w:r>
      <w:r w:rsidR="009D3BB1" w:rsidRPr="0027389C">
        <w:rPr>
          <w:rFonts w:ascii="Times New Roman" w:hAnsi="Times New Roman" w:cs="Times New Roman"/>
          <w:sz w:val="24"/>
          <w:szCs w:val="24"/>
        </w:rPr>
        <w:t xml:space="preserve"> Briefly, </w:t>
      </w:r>
      <w:r w:rsidR="002676C4" w:rsidRPr="0027389C">
        <w:rPr>
          <w:rFonts w:ascii="Times New Roman" w:hAnsi="Times New Roman" w:cs="Times New Roman" w:hint="eastAsia"/>
          <w:sz w:val="24"/>
          <w:szCs w:val="24"/>
        </w:rPr>
        <w:t>serially</w:t>
      </w:r>
      <w:r w:rsidR="002676C4" w:rsidRPr="0027389C">
        <w:rPr>
          <w:rFonts w:ascii="Times New Roman" w:hAnsi="Times New Roman" w:cs="Times New Roman"/>
          <w:sz w:val="24"/>
          <w:szCs w:val="24"/>
        </w:rPr>
        <w:t xml:space="preserve"> diluted compounds and each SARS-CoV-2 strain </w:t>
      </w:r>
      <w:r w:rsidR="00BD37B1" w:rsidRPr="0027389C">
        <w:rPr>
          <w:rFonts w:ascii="Times New Roman" w:hAnsi="Times New Roman" w:cs="Times New Roman"/>
          <w:sz w:val="24"/>
          <w:szCs w:val="24"/>
        </w:rPr>
        <w:t>(</w:t>
      </w:r>
      <w:r w:rsidR="002676C4" w:rsidRPr="0027389C">
        <w:rPr>
          <w:rFonts w:ascii="Times New Roman" w:hAnsi="Times New Roman" w:cs="Times New Roman"/>
          <w:sz w:val="24"/>
          <w:szCs w:val="24"/>
        </w:rPr>
        <w:t>at 300−3000 TCID</w:t>
      </w:r>
      <w:r w:rsidR="002676C4" w:rsidRPr="0027389C">
        <w:rPr>
          <w:rFonts w:ascii="Times New Roman" w:hAnsi="Times New Roman" w:cs="Times New Roman"/>
          <w:sz w:val="24"/>
          <w:szCs w:val="24"/>
          <w:vertAlign w:val="subscript"/>
        </w:rPr>
        <w:t>50</w:t>
      </w:r>
      <w:r w:rsidR="002676C4" w:rsidRPr="0027389C">
        <w:rPr>
          <w:rFonts w:ascii="Times New Roman" w:hAnsi="Times New Roman" w:cs="Times New Roman"/>
          <w:sz w:val="24"/>
          <w:szCs w:val="24"/>
        </w:rPr>
        <w:t>/well</w:t>
      </w:r>
      <w:r w:rsidR="00BD37B1" w:rsidRPr="0027389C">
        <w:rPr>
          <w:rFonts w:ascii="Times New Roman" w:hAnsi="Times New Roman" w:cs="Times New Roman"/>
          <w:sz w:val="24"/>
          <w:szCs w:val="24"/>
        </w:rPr>
        <w:t>)</w:t>
      </w:r>
      <w:r w:rsidR="002676C4" w:rsidRPr="0027389C">
        <w:rPr>
          <w:rFonts w:ascii="Times New Roman" w:hAnsi="Times New Roman" w:cs="Times New Roman"/>
          <w:sz w:val="24"/>
          <w:szCs w:val="24"/>
        </w:rPr>
        <w:t xml:space="preserve"> were added into wells of</w:t>
      </w:r>
      <w:r w:rsidR="00F00E29" w:rsidRPr="0027389C">
        <w:rPr>
          <w:rFonts w:ascii="Times New Roman" w:hAnsi="Times New Roman" w:cs="Times New Roman"/>
          <w:sz w:val="24"/>
          <w:szCs w:val="24"/>
        </w:rPr>
        <w:t xml:space="preserve"> a</w:t>
      </w:r>
      <w:r w:rsidR="002676C4" w:rsidRPr="0027389C">
        <w:rPr>
          <w:rFonts w:ascii="Times New Roman" w:hAnsi="Times New Roman" w:cs="Times New Roman"/>
          <w:sz w:val="24"/>
          <w:szCs w:val="24"/>
        </w:rPr>
        <w:t xml:space="preserve"> 96-well plate and the plates were incubated for 1 h at room temperature</w:t>
      </w:r>
      <w:r w:rsidR="00BD37B1" w:rsidRPr="0027389C">
        <w:rPr>
          <w:rFonts w:ascii="Times New Roman" w:hAnsi="Times New Roman" w:cs="Times New Roman"/>
          <w:sz w:val="24"/>
          <w:szCs w:val="24"/>
        </w:rPr>
        <w:t xml:space="preserve"> (rt)</w:t>
      </w:r>
      <w:r w:rsidR="002676C4" w:rsidRPr="0027389C">
        <w:rPr>
          <w:rFonts w:ascii="Times New Roman" w:hAnsi="Times New Roman" w:cs="Times New Roman"/>
          <w:sz w:val="24"/>
          <w:szCs w:val="24"/>
        </w:rPr>
        <w:t xml:space="preserve">. </w:t>
      </w:r>
      <w:r w:rsidR="00F00E29" w:rsidRPr="0027389C">
        <w:rPr>
          <w:rFonts w:ascii="Times New Roman" w:hAnsi="Times New Roman" w:cs="Times New Roman"/>
          <w:sz w:val="24"/>
          <w:szCs w:val="24"/>
        </w:rPr>
        <w:t>Next</w:t>
      </w:r>
      <w:r w:rsidR="002676C4" w:rsidRPr="0027389C">
        <w:rPr>
          <w:rFonts w:ascii="Times New Roman" w:hAnsi="Times New Roman" w:cs="Times New Roman"/>
          <w:sz w:val="24"/>
          <w:szCs w:val="24"/>
        </w:rPr>
        <w:t xml:space="preserve">, </w:t>
      </w:r>
      <w:r w:rsidR="009D3BB1" w:rsidRPr="0027389C">
        <w:rPr>
          <w:rFonts w:ascii="Times New Roman" w:hAnsi="Times New Roman" w:cs="Times New Roman"/>
          <w:sz w:val="24"/>
          <w:szCs w:val="24"/>
        </w:rPr>
        <w:t>VeroE6/TMPRSS2 cells (1.5 × 10</w:t>
      </w:r>
      <w:r w:rsidR="009D3BB1" w:rsidRPr="0027389C">
        <w:rPr>
          <w:rFonts w:ascii="Times New Roman" w:hAnsi="Times New Roman" w:cs="Times New Roman"/>
          <w:sz w:val="24"/>
          <w:szCs w:val="24"/>
          <w:vertAlign w:val="superscript"/>
        </w:rPr>
        <w:t>4</w:t>
      </w:r>
      <w:r w:rsidR="009D3BB1" w:rsidRPr="0027389C">
        <w:rPr>
          <w:rFonts w:ascii="Times New Roman" w:hAnsi="Times New Roman" w:cs="Times New Roman"/>
          <w:sz w:val="24"/>
          <w:szCs w:val="24"/>
        </w:rPr>
        <w:t xml:space="preserve"> cells/well) </w:t>
      </w:r>
      <w:r w:rsidR="00F00E29" w:rsidRPr="0027389C">
        <w:rPr>
          <w:rFonts w:ascii="Times New Roman" w:hAnsi="Times New Roman" w:cs="Times New Roman"/>
          <w:sz w:val="24"/>
          <w:szCs w:val="24"/>
        </w:rPr>
        <w:t xml:space="preserve">suspended </w:t>
      </w:r>
      <w:r w:rsidR="009D3BB1" w:rsidRPr="0027389C">
        <w:rPr>
          <w:rFonts w:ascii="Times New Roman" w:hAnsi="Times New Roman" w:cs="Times New Roman"/>
          <w:sz w:val="24"/>
          <w:szCs w:val="24"/>
        </w:rPr>
        <w:t xml:space="preserve">in MEM </w:t>
      </w:r>
      <w:r w:rsidR="00F00E29" w:rsidRPr="0027389C">
        <w:rPr>
          <w:rFonts w:ascii="Times New Roman" w:hAnsi="Times New Roman" w:cs="Times New Roman"/>
          <w:sz w:val="24"/>
          <w:szCs w:val="24"/>
        </w:rPr>
        <w:t xml:space="preserve">supplemented </w:t>
      </w:r>
      <w:r w:rsidR="009D3BB1" w:rsidRPr="0027389C">
        <w:rPr>
          <w:rFonts w:ascii="Times New Roman" w:hAnsi="Times New Roman" w:cs="Times New Roman"/>
          <w:sz w:val="24"/>
          <w:szCs w:val="24"/>
        </w:rPr>
        <w:t xml:space="preserve">with heat-inactivated 2% FBS and 1% penicillin-streptomycin </w:t>
      </w:r>
      <w:r w:rsidR="006F7526" w:rsidRPr="0027389C">
        <w:rPr>
          <w:rFonts w:ascii="Times New Roman" w:hAnsi="Times New Roman" w:cs="Times New Roman"/>
          <w:sz w:val="24"/>
          <w:szCs w:val="24"/>
        </w:rPr>
        <w:t xml:space="preserve">(viral assay medium) </w:t>
      </w:r>
      <w:r w:rsidR="009D3BB1" w:rsidRPr="0027389C">
        <w:rPr>
          <w:rFonts w:ascii="Times New Roman" w:hAnsi="Times New Roman" w:cs="Times New Roman"/>
          <w:sz w:val="24"/>
          <w:szCs w:val="24"/>
        </w:rPr>
        <w:t xml:space="preserve">were </w:t>
      </w:r>
      <w:r w:rsidR="00F00E29" w:rsidRPr="0027389C">
        <w:rPr>
          <w:rFonts w:ascii="Times New Roman" w:hAnsi="Times New Roman" w:cs="Times New Roman"/>
          <w:sz w:val="24"/>
          <w:szCs w:val="24"/>
        </w:rPr>
        <w:t xml:space="preserve">seeded </w:t>
      </w:r>
      <w:r w:rsidR="009D3BB1" w:rsidRPr="0027389C">
        <w:rPr>
          <w:rFonts w:ascii="Times New Roman" w:hAnsi="Times New Roman" w:cs="Times New Roman"/>
          <w:sz w:val="24"/>
          <w:szCs w:val="24"/>
        </w:rPr>
        <w:t xml:space="preserve">into </w:t>
      </w:r>
      <w:r w:rsidR="002676C4" w:rsidRPr="0027389C">
        <w:rPr>
          <w:rFonts w:ascii="Times New Roman" w:hAnsi="Times New Roman" w:cs="Times New Roman"/>
          <w:sz w:val="24"/>
          <w:szCs w:val="24"/>
        </w:rPr>
        <w:t xml:space="preserve">each well and </w:t>
      </w:r>
      <w:r w:rsidR="00F00E29" w:rsidRPr="0027389C">
        <w:rPr>
          <w:rFonts w:ascii="Times New Roman" w:hAnsi="Times New Roman" w:cs="Times New Roman"/>
          <w:sz w:val="24"/>
          <w:szCs w:val="24"/>
        </w:rPr>
        <w:t xml:space="preserve">cultured </w:t>
      </w:r>
      <w:r w:rsidR="003C6D46" w:rsidRPr="0027389C">
        <w:rPr>
          <w:rFonts w:ascii="Times New Roman" w:hAnsi="Times New Roman" w:cs="Times New Roman"/>
          <w:sz w:val="24"/>
          <w:szCs w:val="24"/>
        </w:rPr>
        <w:t>for 3−4 days at 37</w:t>
      </w:r>
      <w:r w:rsidR="00F00E29" w:rsidRPr="0027389C">
        <w:rPr>
          <w:rFonts w:ascii="Times New Roman" w:hAnsi="Times New Roman" w:cs="Times New Roman"/>
          <w:sz w:val="24"/>
          <w:szCs w:val="24"/>
        </w:rPr>
        <w:t xml:space="preserve"> </w:t>
      </w:r>
      <w:r w:rsidR="003C6D46" w:rsidRPr="0027389C">
        <w:rPr>
          <w:rFonts w:ascii="Times New Roman" w:hAnsi="Times New Roman" w:cs="Times New Roman"/>
          <w:sz w:val="24"/>
          <w:szCs w:val="24"/>
        </w:rPr>
        <w:t>°C, 5% CO</w:t>
      </w:r>
      <w:r w:rsidR="003C6D46" w:rsidRPr="0027389C">
        <w:rPr>
          <w:rFonts w:ascii="Times New Roman" w:hAnsi="Times New Roman" w:cs="Times New Roman"/>
          <w:sz w:val="24"/>
          <w:szCs w:val="24"/>
          <w:vertAlign w:val="subscript"/>
        </w:rPr>
        <w:t>2</w:t>
      </w:r>
      <w:r w:rsidR="003C6D46" w:rsidRPr="0027389C">
        <w:rPr>
          <w:rFonts w:ascii="Times New Roman" w:hAnsi="Times New Roman" w:cs="Times New Roman"/>
          <w:sz w:val="24"/>
          <w:szCs w:val="24"/>
        </w:rPr>
        <w:t>.</w:t>
      </w:r>
      <w:r w:rsidR="00C0563B" w:rsidRPr="0027389C">
        <w:rPr>
          <w:rFonts w:ascii="Times New Roman" w:hAnsi="Times New Roman" w:cs="Times New Roman"/>
          <w:sz w:val="24"/>
          <w:szCs w:val="24"/>
        </w:rPr>
        <w:t xml:space="preserve"> Cell viability was </w:t>
      </w:r>
      <w:r w:rsidR="003C6D46" w:rsidRPr="0027389C">
        <w:rPr>
          <w:rFonts w:ascii="Times New Roman" w:hAnsi="Times New Roman" w:cs="Times New Roman"/>
          <w:sz w:val="24"/>
          <w:szCs w:val="24"/>
        </w:rPr>
        <w:t xml:space="preserve">evaluated </w:t>
      </w:r>
      <w:r w:rsidR="00C0563B" w:rsidRPr="0027389C">
        <w:rPr>
          <w:rFonts w:ascii="Times New Roman" w:hAnsi="Times New Roman" w:cs="Times New Roman"/>
          <w:sz w:val="24"/>
          <w:szCs w:val="24"/>
        </w:rPr>
        <w:t xml:space="preserve">using a </w:t>
      </w:r>
      <w:proofErr w:type="spellStart"/>
      <w:r w:rsidR="003C6D46" w:rsidRPr="0027389C">
        <w:rPr>
          <w:rFonts w:ascii="Times New Roman" w:hAnsi="Times New Roman" w:cs="Times New Roman"/>
          <w:sz w:val="24"/>
          <w:szCs w:val="24"/>
        </w:rPr>
        <w:t>CellTiter</w:t>
      </w:r>
      <w:proofErr w:type="spellEnd"/>
      <w:r w:rsidR="003C6D46" w:rsidRPr="0027389C">
        <w:rPr>
          <w:rFonts w:ascii="Times New Roman" w:hAnsi="Times New Roman" w:cs="Times New Roman"/>
          <w:sz w:val="24"/>
          <w:szCs w:val="24"/>
        </w:rPr>
        <w:t>-Glo® 2.0 Cell Viability Assay</w:t>
      </w:r>
      <w:r w:rsidR="00C0563B" w:rsidRPr="0027389C">
        <w:rPr>
          <w:rFonts w:ascii="Times New Roman" w:hAnsi="Times New Roman" w:cs="Times New Roman"/>
          <w:sz w:val="24"/>
          <w:szCs w:val="24"/>
        </w:rPr>
        <w:t xml:space="preserve">. </w:t>
      </w:r>
      <w:r w:rsidR="00E27819" w:rsidRPr="0027389C">
        <w:rPr>
          <w:rFonts w:ascii="Times New Roman" w:hAnsi="Times New Roman" w:cs="Times New Roman"/>
          <w:sz w:val="24"/>
          <w:szCs w:val="24"/>
        </w:rPr>
        <w:t xml:space="preserve">The </w:t>
      </w:r>
      <w:r w:rsidR="00C0563B" w:rsidRPr="0027389C">
        <w:rPr>
          <w:rFonts w:ascii="Times New Roman" w:hAnsi="Times New Roman" w:cs="Times New Roman"/>
          <w:sz w:val="24"/>
          <w:szCs w:val="24"/>
        </w:rPr>
        <w:t>EC</w:t>
      </w:r>
      <w:r w:rsidR="00C0563B" w:rsidRPr="0027389C">
        <w:rPr>
          <w:rFonts w:ascii="Times New Roman" w:hAnsi="Times New Roman" w:cs="Times New Roman"/>
          <w:sz w:val="24"/>
          <w:szCs w:val="24"/>
          <w:vertAlign w:val="subscript"/>
        </w:rPr>
        <w:t>50</w:t>
      </w:r>
      <w:r w:rsidR="00E27819" w:rsidRPr="0027389C">
        <w:rPr>
          <w:rFonts w:ascii="Times New Roman" w:hAnsi="Times New Roman" w:cs="Times New Roman"/>
          <w:sz w:val="24"/>
          <w:szCs w:val="24"/>
        </w:rPr>
        <w:t xml:space="preserve"> </w:t>
      </w:r>
      <w:r w:rsidR="00C0563B" w:rsidRPr="0027389C">
        <w:rPr>
          <w:rFonts w:ascii="Times New Roman" w:hAnsi="Times New Roman" w:cs="Times New Roman"/>
          <w:sz w:val="24"/>
          <w:szCs w:val="24"/>
        </w:rPr>
        <w:t>w</w:t>
      </w:r>
      <w:r w:rsidR="00E27819" w:rsidRPr="0027389C">
        <w:rPr>
          <w:rFonts w:ascii="Times New Roman" w:hAnsi="Times New Roman" w:cs="Times New Roman"/>
          <w:sz w:val="24"/>
          <w:szCs w:val="24"/>
        </w:rPr>
        <w:t>ere</w:t>
      </w:r>
      <w:r w:rsidR="00C0563B" w:rsidRPr="0027389C">
        <w:rPr>
          <w:rFonts w:ascii="Times New Roman" w:hAnsi="Times New Roman" w:cs="Times New Roman"/>
          <w:sz w:val="24"/>
          <w:szCs w:val="24"/>
        </w:rPr>
        <w:t xml:space="preserve"> determined by plotting the concentration </w:t>
      </w:r>
      <w:r w:rsidR="00F00E29" w:rsidRPr="0027389C">
        <w:rPr>
          <w:rFonts w:ascii="Times New Roman" w:hAnsi="Times New Roman" w:cs="Times New Roman"/>
          <w:sz w:val="24"/>
          <w:szCs w:val="24"/>
        </w:rPr>
        <w:t xml:space="preserve">of each compound </w:t>
      </w:r>
      <w:r w:rsidR="00C0563B" w:rsidRPr="0027389C">
        <w:rPr>
          <w:rFonts w:ascii="Times New Roman" w:hAnsi="Times New Roman" w:cs="Times New Roman"/>
          <w:sz w:val="24"/>
          <w:szCs w:val="24"/>
        </w:rPr>
        <w:t xml:space="preserve">versus </w:t>
      </w:r>
      <w:r w:rsidR="00F00E29" w:rsidRPr="0027389C">
        <w:rPr>
          <w:rFonts w:ascii="Times New Roman" w:hAnsi="Times New Roman" w:cs="Times New Roman"/>
          <w:sz w:val="24"/>
          <w:szCs w:val="24"/>
        </w:rPr>
        <w:t xml:space="preserve">the level of </w:t>
      </w:r>
      <w:r w:rsidR="00C0563B" w:rsidRPr="0027389C">
        <w:rPr>
          <w:rFonts w:ascii="Times New Roman" w:hAnsi="Times New Roman" w:cs="Times New Roman"/>
          <w:sz w:val="24"/>
          <w:szCs w:val="24"/>
        </w:rPr>
        <w:t xml:space="preserve">inhibition and fitting </w:t>
      </w:r>
      <w:r w:rsidR="00F00E29" w:rsidRPr="0027389C">
        <w:rPr>
          <w:rFonts w:ascii="Times New Roman" w:hAnsi="Times New Roman" w:cs="Times New Roman"/>
          <w:sz w:val="24"/>
          <w:szCs w:val="24"/>
        </w:rPr>
        <w:t xml:space="preserve">the </w:t>
      </w:r>
      <w:r w:rsidR="00C0563B" w:rsidRPr="0027389C">
        <w:rPr>
          <w:rFonts w:ascii="Times New Roman" w:hAnsi="Times New Roman" w:cs="Times New Roman"/>
          <w:sz w:val="24"/>
          <w:szCs w:val="24"/>
        </w:rPr>
        <w:t xml:space="preserve">data </w:t>
      </w:r>
      <w:r w:rsidR="00F00E29" w:rsidRPr="0027389C">
        <w:rPr>
          <w:rFonts w:ascii="Times New Roman" w:hAnsi="Times New Roman" w:cs="Times New Roman"/>
          <w:sz w:val="24"/>
          <w:szCs w:val="24"/>
        </w:rPr>
        <w:t xml:space="preserve">using </w:t>
      </w:r>
      <w:r w:rsidR="00C0563B" w:rsidRPr="0027389C">
        <w:rPr>
          <w:rFonts w:ascii="Times New Roman" w:hAnsi="Times New Roman" w:cs="Times New Roman"/>
          <w:sz w:val="24"/>
          <w:szCs w:val="24"/>
        </w:rPr>
        <w:t>a four</w:t>
      </w:r>
      <w:r w:rsidR="00E27819" w:rsidRPr="0027389C">
        <w:rPr>
          <w:rFonts w:ascii="Times New Roman" w:hAnsi="Times New Roman" w:cs="Times New Roman"/>
          <w:sz w:val="24"/>
          <w:szCs w:val="24"/>
        </w:rPr>
        <w:t>-</w:t>
      </w:r>
      <w:r w:rsidR="00C0563B" w:rsidRPr="0027389C">
        <w:rPr>
          <w:rFonts w:ascii="Times New Roman" w:hAnsi="Times New Roman" w:cs="Times New Roman"/>
          <w:sz w:val="24"/>
          <w:szCs w:val="24"/>
        </w:rPr>
        <w:t xml:space="preserve">parameter logistical fit </w:t>
      </w:r>
      <w:r w:rsidR="00F00E29" w:rsidRPr="0027389C">
        <w:rPr>
          <w:rFonts w:ascii="Times New Roman" w:hAnsi="Times New Roman" w:cs="Times New Roman"/>
          <w:sz w:val="24"/>
          <w:szCs w:val="24"/>
        </w:rPr>
        <w:t xml:space="preserve">model </w:t>
      </w:r>
      <w:r w:rsidR="00C0563B" w:rsidRPr="0027389C">
        <w:rPr>
          <w:rFonts w:ascii="Times New Roman" w:hAnsi="Times New Roman" w:cs="Times New Roman"/>
          <w:sz w:val="24"/>
          <w:szCs w:val="24"/>
        </w:rPr>
        <w:t>(Model 205, XL fit).</w:t>
      </w:r>
      <w:r w:rsidR="00E27819" w:rsidRPr="0027389C">
        <w:t xml:space="preserve"> </w:t>
      </w:r>
      <w:r w:rsidR="00E27819" w:rsidRPr="0027389C">
        <w:rPr>
          <w:rFonts w:ascii="Times New Roman" w:hAnsi="Times New Roman" w:cs="Times New Roman"/>
          <w:sz w:val="24"/>
          <w:szCs w:val="24"/>
        </w:rPr>
        <w:t>The CC</w:t>
      </w:r>
      <w:r w:rsidR="00E27819" w:rsidRPr="0027389C">
        <w:rPr>
          <w:rFonts w:ascii="Times New Roman" w:hAnsi="Times New Roman" w:cs="Times New Roman"/>
          <w:sz w:val="24"/>
          <w:szCs w:val="24"/>
          <w:vertAlign w:val="subscript"/>
        </w:rPr>
        <w:t>50</w:t>
      </w:r>
      <w:r w:rsidR="00E27819" w:rsidRPr="0027389C">
        <w:rPr>
          <w:rFonts w:ascii="Times New Roman" w:hAnsi="Times New Roman" w:cs="Times New Roman"/>
          <w:sz w:val="24"/>
          <w:szCs w:val="24"/>
        </w:rPr>
        <w:t xml:space="preserve"> were evaluated in the same manner as antiviral activity</w:t>
      </w:r>
      <w:r w:rsidR="00F00E29" w:rsidRPr="0027389C">
        <w:rPr>
          <w:rFonts w:ascii="Times New Roman" w:hAnsi="Times New Roman" w:cs="Times New Roman"/>
          <w:sz w:val="24"/>
          <w:szCs w:val="24"/>
        </w:rPr>
        <w:t xml:space="preserve"> but </w:t>
      </w:r>
      <w:r w:rsidR="00CD7B7B" w:rsidRPr="0027389C">
        <w:rPr>
          <w:rFonts w:ascii="Times New Roman" w:hAnsi="Times New Roman" w:cs="Times New Roman"/>
          <w:sz w:val="24"/>
          <w:szCs w:val="24"/>
        </w:rPr>
        <w:t>using</w:t>
      </w:r>
      <w:r w:rsidR="00F00E29" w:rsidRPr="0027389C">
        <w:rPr>
          <w:rFonts w:ascii="Times New Roman" w:hAnsi="Times New Roman" w:cs="Times New Roman"/>
          <w:sz w:val="24"/>
          <w:szCs w:val="24"/>
        </w:rPr>
        <w:t xml:space="preserve"> un</w:t>
      </w:r>
      <w:r w:rsidR="00E27819" w:rsidRPr="0027389C">
        <w:rPr>
          <w:rFonts w:ascii="Times New Roman" w:hAnsi="Times New Roman" w:cs="Times New Roman"/>
          <w:sz w:val="24"/>
          <w:szCs w:val="24"/>
        </w:rPr>
        <w:t>infect</w:t>
      </w:r>
      <w:r w:rsidR="00F00E29" w:rsidRPr="0027389C">
        <w:rPr>
          <w:rFonts w:ascii="Times New Roman" w:hAnsi="Times New Roman" w:cs="Times New Roman"/>
          <w:sz w:val="24"/>
          <w:szCs w:val="24"/>
        </w:rPr>
        <w:t>ed cells</w:t>
      </w:r>
      <w:r w:rsidR="00E27819" w:rsidRPr="0027389C">
        <w:rPr>
          <w:rFonts w:ascii="Times New Roman" w:hAnsi="Times New Roman" w:cs="Times New Roman"/>
          <w:sz w:val="24"/>
          <w:szCs w:val="24"/>
        </w:rPr>
        <w:t>.</w:t>
      </w:r>
    </w:p>
    <w:p w14:paraId="714142A7" w14:textId="77777777" w:rsidR="00896DF7" w:rsidRPr="0027389C" w:rsidRDefault="00896DF7" w:rsidP="00D831F0">
      <w:pPr>
        <w:rPr>
          <w:rFonts w:ascii="Times New Roman" w:hAnsi="Times New Roman" w:cs="Times New Roman"/>
          <w:sz w:val="24"/>
          <w:szCs w:val="24"/>
        </w:rPr>
      </w:pPr>
    </w:p>
    <w:p w14:paraId="212FF51C" w14:textId="57124677" w:rsidR="00420086" w:rsidRPr="0027389C" w:rsidRDefault="00420086" w:rsidP="00D831F0">
      <w:pPr>
        <w:rPr>
          <w:rFonts w:ascii="Times New Roman" w:hAnsi="Times New Roman" w:cs="Times New Roman"/>
          <w:b/>
          <w:bCs/>
          <w:sz w:val="24"/>
          <w:szCs w:val="24"/>
        </w:rPr>
      </w:pPr>
      <w:r w:rsidRPr="0027389C">
        <w:rPr>
          <w:rFonts w:ascii="Times New Roman" w:hAnsi="Times New Roman" w:cs="Times New Roman" w:hint="eastAsia"/>
          <w:b/>
          <w:bCs/>
          <w:sz w:val="24"/>
          <w:szCs w:val="24"/>
        </w:rPr>
        <w:t xml:space="preserve">Quantification </w:t>
      </w:r>
      <w:r w:rsidRPr="0027389C">
        <w:rPr>
          <w:rFonts w:ascii="Times New Roman" w:hAnsi="Times New Roman" w:cs="Times New Roman"/>
          <w:b/>
          <w:bCs/>
          <w:sz w:val="24"/>
          <w:szCs w:val="24"/>
        </w:rPr>
        <w:t xml:space="preserve">of intracellular viral RNA by </w:t>
      </w:r>
      <w:r w:rsidR="001A140B" w:rsidRPr="0027389C">
        <w:rPr>
          <w:rFonts w:ascii="Times New Roman" w:hAnsi="Times New Roman" w:cs="Times New Roman"/>
          <w:b/>
          <w:bCs/>
          <w:sz w:val="24"/>
          <w:szCs w:val="24"/>
        </w:rPr>
        <w:t>RT-qPCR</w:t>
      </w:r>
    </w:p>
    <w:p w14:paraId="47DAEF1D" w14:textId="592372A9" w:rsidR="00420086"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896DF7" w:rsidRPr="0027389C">
        <w:rPr>
          <w:rFonts w:ascii="Times New Roman" w:hAnsi="Times New Roman" w:cs="Times New Roman"/>
          <w:sz w:val="24"/>
          <w:szCs w:val="24"/>
        </w:rPr>
        <w:t xml:space="preserve">VeroE6/TMPRSS2 cells were seeded </w:t>
      </w:r>
      <w:r w:rsidR="00CD7B7B" w:rsidRPr="0027389C">
        <w:rPr>
          <w:rFonts w:ascii="Times New Roman" w:hAnsi="Times New Roman" w:cs="Times New Roman"/>
          <w:sz w:val="24"/>
          <w:szCs w:val="24"/>
        </w:rPr>
        <w:t>into</w:t>
      </w:r>
      <w:r w:rsidR="00896DF7" w:rsidRPr="0027389C">
        <w:rPr>
          <w:rFonts w:ascii="Times New Roman" w:hAnsi="Times New Roman" w:cs="Times New Roman"/>
          <w:sz w:val="24"/>
          <w:szCs w:val="24"/>
        </w:rPr>
        <w:t xml:space="preserve"> 96-well plates (2.3</w:t>
      </w:r>
      <w:r w:rsidR="002A52E5"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w:t>
      </w:r>
      <w:r w:rsidR="002A52E5"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10</w:t>
      </w:r>
      <w:r w:rsidR="00896DF7" w:rsidRPr="0027389C">
        <w:rPr>
          <w:rFonts w:ascii="Times New Roman" w:hAnsi="Times New Roman" w:cs="Times New Roman"/>
          <w:sz w:val="24"/>
          <w:szCs w:val="24"/>
          <w:vertAlign w:val="superscript"/>
        </w:rPr>
        <w:t>4</w:t>
      </w:r>
      <w:r w:rsidR="00896DF7" w:rsidRPr="0027389C">
        <w:rPr>
          <w:rFonts w:ascii="Times New Roman" w:hAnsi="Times New Roman" w:cs="Times New Roman"/>
          <w:sz w:val="24"/>
          <w:szCs w:val="24"/>
        </w:rPr>
        <w:t xml:space="preserve"> cells/well) </w:t>
      </w:r>
      <w:r w:rsidR="00CD7B7B" w:rsidRPr="0027389C">
        <w:rPr>
          <w:rFonts w:ascii="Times New Roman" w:hAnsi="Times New Roman" w:cs="Times New Roman"/>
          <w:sz w:val="24"/>
          <w:szCs w:val="24"/>
        </w:rPr>
        <w:t xml:space="preserve">containing </w:t>
      </w:r>
      <w:r w:rsidR="00D160B6" w:rsidRPr="0027389C">
        <w:rPr>
          <w:rFonts w:ascii="Times New Roman" w:hAnsi="Times New Roman" w:cs="Times New Roman"/>
          <w:sz w:val="24"/>
          <w:szCs w:val="24"/>
        </w:rPr>
        <w:t>v</w:t>
      </w:r>
      <w:r w:rsidR="00896DF7" w:rsidRPr="0027389C">
        <w:rPr>
          <w:rFonts w:ascii="Times New Roman" w:hAnsi="Times New Roman" w:cs="Times New Roman"/>
          <w:sz w:val="24"/>
          <w:szCs w:val="24"/>
        </w:rPr>
        <w:t>iral assay medium</w:t>
      </w:r>
      <w:r w:rsidR="006F7526" w:rsidRPr="0027389C">
        <w:rPr>
          <w:rFonts w:ascii="Times New Roman" w:hAnsi="Times New Roman" w:cs="Times New Roman"/>
          <w:sz w:val="24"/>
          <w:szCs w:val="24"/>
        </w:rPr>
        <w:t xml:space="preserve"> at</w:t>
      </w:r>
      <w:r w:rsidR="00896DF7" w:rsidRPr="0027389C">
        <w:rPr>
          <w:rFonts w:ascii="Times New Roman" w:hAnsi="Times New Roman" w:cs="Times New Roman"/>
          <w:sz w:val="24"/>
          <w:szCs w:val="24"/>
        </w:rPr>
        <w:t xml:space="preserve"> 1 day prior to infection. </w:t>
      </w:r>
      <w:r w:rsidR="00CD7B7B" w:rsidRPr="0027389C">
        <w:rPr>
          <w:rFonts w:ascii="Times New Roman" w:hAnsi="Times New Roman" w:cs="Times New Roman"/>
          <w:sz w:val="24"/>
          <w:szCs w:val="24"/>
        </w:rPr>
        <w:t>To</w:t>
      </w:r>
      <w:r w:rsidR="00700609"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calculate the </w:t>
      </w:r>
      <w:r w:rsidR="00896DF7" w:rsidRPr="0027389C">
        <w:rPr>
          <w:rFonts w:ascii="Times New Roman" w:hAnsi="Times New Roman" w:cs="Times New Roman"/>
          <w:sz w:val="24"/>
          <w:szCs w:val="24"/>
        </w:rPr>
        <w:t>EC</w:t>
      </w:r>
      <w:r w:rsidR="00896DF7" w:rsidRPr="0027389C">
        <w:rPr>
          <w:rFonts w:ascii="Times New Roman" w:hAnsi="Times New Roman" w:cs="Times New Roman"/>
          <w:sz w:val="24"/>
          <w:szCs w:val="24"/>
          <w:vertAlign w:val="subscript"/>
        </w:rPr>
        <w:t>90</w:t>
      </w:r>
      <w:r w:rsidR="00321E47"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 xml:space="preserve">against </w:t>
      </w:r>
      <w:r w:rsidR="00CD7B7B" w:rsidRPr="0027389C">
        <w:rPr>
          <w:rFonts w:ascii="Times New Roman" w:hAnsi="Times New Roman" w:cs="Times New Roman"/>
          <w:sz w:val="24"/>
          <w:szCs w:val="24"/>
        </w:rPr>
        <w:t xml:space="preserve">the </w:t>
      </w:r>
      <w:r w:rsidR="00896DF7" w:rsidRPr="0027389C">
        <w:rPr>
          <w:rFonts w:ascii="Times New Roman" w:hAnsi="Times New Roman" w:cs="Times New Roman"/>
          <w:sz w:val="24"/>
          <w:szCs w:val="24"/>
        </w:rPr>
        <w:t xml:space="preserve">hCoV-19/Japan/TY38-873/2021 </w:t>
      </w:r>
      <w:r w:rsidR="00704780" w:rsidRPr="0027389C">
        <w:rPr>
          <w:rFonts w:ascii="Times New Roman" w:hAnsi="Times New Roman" w:cs="Times New Roman"/>
          <w:sz w:val="24"/>
          <w:szCs w:val="24"/>
        </w:rPr>
        <w:t xml:space="preserve">(BA.1) </w:t>
      </w:r>
      <w:r w:rsidR="00896DF7" w:rsidRPr="0027389C">
        <w:rPr>
          <w:rFonts w:ascii="Times New Roman" w:hAnsi="Times New Roman" w:cs="Times New Roman"/>
          <w:sz w:val="24"/>
          <w:szCs w:val="24"/>
        </w:rPr>
        <w:t>and hCoV-19/Japan/TY40-385/2022</w:t>
      </w:r>
      <w:r w:rsidR="00704780" w:rsidRPr="0027389C">
        <w:rPr>
          <w:rFonts w:ascii="Times New Roman" w:hAnsi="Times New Roman" w:cs="Times New Roman"/>
          <w:sz w:val="24"/>
          <w:szCs w:val="24"/>
        </w:rPr>
        <w:t xml:space="preserve"> (BA.2)</w:t>
      </w:r>
      <w:r w:rsidR="00CD7B7B" w:rsidRPr="0027389C">
        <w:rPr>
          <w:rFonts w:ascii="Times New Roman" w:hAnsi="Times New Roman" w:cs="Times New Roman"/>
          <w:sz w:val="24"/>
          <w:szCs w:val="24"/>
        </w:rPr>
        <w:t xml:space="preserve"> strains</w:t>
      </w:r>
      <w:r w:rsidR="00896DF7" w:rsidRPr="0027389C">
        <w:rPr>
          <w:rFonts w:ascii="Times New Roman" w:hAnsi="Times New Roman" w:cs="Times New Roman"/>
          <w:sz w:val="24"/>
          <w:szCs w:val="24"/>
        </w:rPr>
        <w:t xml:space="preserve">, </w:t>
      </w:r>
      <w:r w:rsidR="00DA2F6F" w:rsidRPr="0027389C">
        <w:rPr>
          <w:rFonts w:ascii="Times New Roman" w:hAnsi="Times New Roman" w:cs="Times New Roman"/>
          <w:sz w:val="24"/>
          <w:szCs w:val="24"/>
        </w:rPr>
        <w:t>compound</w:t>
      </w:r>
      <w:r w:rsidR="00896DF7" w:rsidRPr="0027389C">
        <w:rPr>
          <w:rFonts w:ascii="Times New Roman" w:hAnsi="Times New Roman" w:cs="Times New Roman"/>
          <w:sz w:val="24"/>
          <w:szCs w:val="24"/>
        </w:rPr>
        <w:t xml:space="preserve">s diluted with </w:t>
      </w:r>
      <w:proofErr w:type="gramStart"/>
      <w:r w:rsidR="00896DF7" w:rsidRPr="0027389C">
        <w:rPr>
          <w:rFonts w:ascii="Times New Roman" w:hAnsi="Times New Roman" w:cs="Times New Roman"/>
          <w:sz w:val="24"/>
          <w:szCs w:val="24"/>
        </w:rPr>
        <w:t>DMSO</w:t>
      </w:r>
      <w:proofErr w:type="gramEnd"/>
      <w:r w:rsidR="00896DF7" w:rsidRPr="0027389C">
        <w:rPr>
          <w:rFonts w:ascii="Times New Roman" w:hAnsi="Times New Roman" w:cs="Times New Roman"/>
          <w:sz w:val="24"/>
          <w:szCs w:val="24"/>
        </w:rPr>
        <w:t xml:space="preserve"> and viral assay medium were incubated with vir</w:t>
      </w:r>
      <w:r w:rsidR="00B76B1E" w:rsidRPr="0027389C">
        <w:rPr>
          <w:rFonts w:ascii="Times New Roman" w:hAnsi="Times New Roman" w:cs="Times New Roman"/>
          <w:sz w:val="24"/>
          <w:szCs w:val="24"/>
        </w:rPr>
        <w:t>al</w:t>
      </w:r>
      <w:r w:rsidR="00896DF7" w:rsidRPr="0027389C">
        <w:rPr>
          <w:rFonts w:ascii="Times New Roman" w:hAnsi="Times New Roman" w:cs="Times New Roman"/>
          <w:sz w:val="24"/>
          <w:szCs w:val="24"/>
        </w:rPr>
        <w:t xml:space="preserve"> solution for 1 h at </w:t>
      </w:r>
      <w:r w:rsidR="00BD37B1" w:rsidRPr="0027389C">
        <w:rPr>
          <w:rFonts w:ascii="Times New Roman" w:hAnsi="Times New Roman" w:cs="Times New Roman"/>
          <w:sz w:val="24"/>
          <w:szCs w:val="24"/>
        </w:rPr>
        <w:t>rt</w:t>
      </w:r>
      <w:r w:rsidR="00896DF7" w:rsidRPr="0027389C">
        <w:rPr>
          <w:rFonts w:ascii="Times New Roman" w:hAnsi="Times New Roman" w:cs="Times New Roman"/>
          <w:sz w:val="24"/>
          <w:szCs w:val="24"/>
        </w:rPr>
        <w:t>. After remov</w:t>
      </w:r>
      <w:r w:rsidR="00CD7B7B" w:rsidRPr="0027389C">
        <w:rPr>
          <w:rFonts w:ascii="Times New Roman" w:hAnsi="Times New Roman" w:cs="Times New Roman"/>
          <w:sz w:val="24"/>
          <w:szCs w:val="24"/>
        </w:rPr>
        <w:t>ing</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the </w:t>
      </w:r>
      <w:r w:rsidR="00B76B1E" w:rsidRPr="0027389C">
        <w:rPr>
          <w:rFonts w:ascii="Times New Roman" w:hAnsi="Times New Roman" w:cs="Times New Roman"/>
          <w:sz w:val="24"/>
          <w:szCs w:val="24"/>
        </w:rPr>
        <w:t xml:space="preserve">cell </w:t>
      </w:r>
      <w:r w:rsidR="00896DF7" w:rsidRPr="0027389C">
        <w:rPr>
          <w:rFonts w:ascii="Times New Roman" w:hAnsi="Times New Roman" w:cs="Times New Roman"/>
          <w:sz w:val="24"/>
          <w:szCs w:val="24"/>
        </w:rPr>
        <w:t xml:space="preserve">culture </w:t>
      </w:r>
      <w:r w:rsidR="00B76B1E" w:rsidRPr="0027389C">
        <w:rPr>
          <w:rFonts w:ascii="Times New Roman" w:hAnsi="Times New Roman" w:cs="Times New Roman"/>
          <w:sz w:val="24"/>
          <w:szCs w:val="24"/>
        </w:rPr>
        <w:t>medium</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the </w:t>
      </w:r>
      <w:r w:rsidR="00896DF7" w:rsidRPr="0027389C">
        <w:rPr>
          <w:rFonts w:ascii="Times New Roman" w:hAnsi="Times New Roman" w:cs="Times New Roman"/>
          <w:sz w:val="24"/>
          <w:szCs w:val="24"/>
        </w:rPr>
        <w:t xml:space="preserve">mixture of </w:t>
      </w:r>
      <w:r w:rsidR="00DA2F6F" w:rsidRPr="0027389C">
        <w:rPr>
          <w:rFonts w:ascii="Times New Roman" w:hAnsi="Times New Roman" w:cs="Times New Roman"/>
          <w:sz w:val="24"/>
          <w:szCs w:val="24"/>
        </w:rPr>
        <w:t>compound</w:t>
      </w:r>
      <w:r w:rsidR="00896DF7" w:rsidRPr="0027389C">
        <w:rPr>
          <w:rFonts w:ascii="Times New Roman" w:hAnsi="Times New Roman" w:cs="Times New Roman"/>
          <w:sz w:val="24"/>
          <w:szCs w:val="24"/>
        </w:rPr>
        <w:t xml:space="preserve"> and virus was added to the cells and incubated at 37</w:t>
      </w:r>
      <w:r w:rsidR="00CD7B7B"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°C, 5% CO</w:t>
      </w:r>
      <w:r w:rsidR="00896DF7" w:rsidRPr="0027389C">
        <w:rPr>
          <w:rFonts w:ascii="Times New Roman" w:hAnsi="Times New Roman" w:cs="Times New Roman"/>
          <w:sz w:val="24"/>
          <w:szCs w:val="24"/>
          <w:vertAlign w:val="subscript"/>
        </w:rPr>
        <w:t>2</w:t>
      </w:r>
      <w:r w:rsidR="00896DF7" w:rsidRPr="0027389C">
        <w:rPr>
          <w:rFonts w:ascii="Times New Roman" w:hAnsi="Times New Roman" w:cs="Times New Roman"/>
          <w:sz w:val="24"/>
          <w:szCs w:val="24"/>
        </w:rPr>
        <w:t xml:space="preserve"> for 24 h (</w:t>
      </w:r>
      <w:r w:rsidR="00704780" w:rsidRPr="0027389C">
        <w:rPr>
          <w:rFonts w:ascii="Times New Roman" w:hAnsi="Times New Roman" w:cs="Times New Roman"/>
          <w:sz w:val="24"/>
          <w:szCs w:val="24"/>
        </w:rPr>
        <w:t>BA.1</w:t>
      </w:r>
      <w:r w:rsidR="00896DF7" w:rsidRPr="0027389C">
        <w:rPr>
          <w:rFonts w:ascii="Times New Roman" w:hAnsi="Times New Roman" w:cs="Times New Roman"/>
          <w:sz w:val="24"/>
          <w:szCs w:val="24"/>
        </w:rPr>
        <w:t>: 3000</w:t>
      </w:r>
      <w:r w:rsidR="0088700F"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TCID</w:t>
      </w:r>
      <w:r w:rsidR="00896DF7" w:rsidRPr="0027389C">
        <w:rPr>
          <w:rFonts w:ascii="Times New Roman" w:hAnsi="Times New Roman" w:cs="Times New Roman"/>
          <w:sz w:val="24"/>
          <w:szCs w:val="24"/>
          <w:vertAlign w:val="subscript"/>
        </w:rPr>
        <w:t>50</w:t>
      </w:r>
      <w:r w:rsidR="00896DF7" w:rsidRPr="0027389C">
        <w:rPr>
          <w:rFonts w:ascii="Times New Roman" w:hAnsi="Times New Roman" w:cs="Times New Roman"/>
          <w:sz w:val="24"/>
          <w:szCs w:val="24"/>
        </w:rPr>
        <w:t xml:space="preserve">/well, </w:t>
      </w:r>
      <w:r w:rsidR="00704780" w:rsidRPr="0027389C">
        <w:rPr>
          <w:rFonts w:ascii="Times New Roman" w:hAnsi="Times New Roman" w:cs="Times New Roman"/>
          <w:sz w:val="24"/>
          <w:szCs w:val="24"/>
        </w:rPr>
        <w:t>BA.2</w:t>
      </w:r>
      <w:r w:rsidR="00896DF7" w:rsidRPr="0027389C">
        <w:rPr>
          <w:rFonts w:ascii="Times New Roman" w:hAnsi="Times New Roman" w:cs="Times New Roman"/>
          <w:sz w:val="24"/>
          <w:szCs w:val="24"/>
        </w:rPr>
        <w:t>: 1000 TCID</w:t>
      </w:r>
      <w:r w:rsidR="00896DF7" w:rsidRPr="0027389C">
        <w:rPr>
          <w:rFonts w:ascii="Times New Roman" w:hAnsi="Times New Roman" w:cs="Times New Roman"/>
          <w:sz w:val="24"/>
          <w:szCs w:val="24"/>
          <w:vertAlign w:val="subscript"/>
        </w:rPr>
        <w:t>50</w:t>
      </w:r>
      <w:r w:rsidR="00896DF7" w:rsidRPr="0027389C">
        <w:rPr>
          <w:rFonts w:ascii="Times New Roman" w:hAnsi="Times New Roman" w:cs="Times New Roman"/>
          <w:sz w:val="24"/>
          <w:szCs w:val="24"/>
        </w:rPr>
        <w:t xml:space="preserve">/well). </w:t>
      </w:r>
      <w:r w:rsidR="00CD7B7B" w:rsidRPr="0027389C">
        <w:rPr>
          <w:rFonts w:ascii="Times New Roman" w:hAnsi="Times New Roman" w:cs="Times New Roman"/>
          <w:sz w:val="24"/>
          <w:szCs w:val="24"/>
        </w:rPr>
        <w:t xml:space="preserve">To determine the </w:t>
      </w:r>
      <w:r w:rsidR="00896DF7" w:rsidRPr="0027389C">
        <w:rPr>
          <w:rFonts w:ascii="Times New Roman" w:hAnsi="Times New Roman" w:cs="Times New Roman"/>
          <w:sz w:val="24"/>
          <w:szCs w:val="24"/>
        </w:rPr>
        <w:t>EC</w:t>
      </w:r>
      <w:r w:rsidR="00896DF7" w:rsidRPr="0027389C">
        <w:rPr>
          <w:rFonts w:ascii="Times New Roman" w:hAnsi="Times New Roman" w:cs="Times New Roman"/>
          <w:sz w:val="24"/>
          <w:szCs w:val="24"/>
          <w:vertAlign w:val="subscript"/>
        </w:rPr>
        <w:t>90</w:t>
      </w:r>
      <w:r w:rsidR="00896DF7" w:rsidRPr="0027389C">
        <w:rPr>
          <w:rFonts w:ascii="Times New Roman" w:hAnsi="Times New Roman" w:cs="Times New Roman"/>
          <w:sz w:val="24"/>
          <w:szCs w:val="24"/>
        </w:rPr>
        <w:t xml:space="preserve"> and PA</w:t>
      </w:r>
      <w:r w:rsidR="00D527D5" w:rsidRPr="0027389C">
        <w:rPr>
          <w:rFonts w:ascii="Times New Roman" w:hAnsi="Times New Roman" w:cs="Times New Roman"/>
          <w:sz w:val="24"/>
          <w:szCs w:val="24"/>
        </w:rPr>
        <w:t>-</w:t>
      </w:r>
      <w:r w:rsidR="00896DF7" w:rsidRPr="0027389C">
        <w:rPr>
          <w:rFonts w:ascii="Times New Roman" w:hAnsi="Times New Roman" w:cs="Times New Roman"/>
          <w:sz w:val="24"/>
          <w:szCs w:val="24"/>
        </w:rPr>
        <w:t>EC</w:t>
      </w:r>
      <w:r w:rsidR="00896DF7" w:rsidRPr="0027389C">
        <w:rPr>
          <w:rFonts w:ascii="Times New Roman" w:hAnsi="Times New Roman" w:cs="Times New Roman"/>
          <w:sz w:val="24"/>
          <w:szCs w:val="24"/>
          <w:vertAlign w:val="subscript"/>
        </w:rPr>
        <w:t>90</w:t>
      </w:r>
      <w:r w:rsidR="00CD7B7B" w:rsidRPr="0027389C">
        <w:rPr>
          <w:rFonts w:ascii="Times New Roman" w:hAnsi="Times New Roman" w:cs="Times New Roman"/>
          <w:sz w:val="24"/>
          <w:szCs w:val="24"/>
        </w:rPr>
        <w:t xml:space="preserve"> values of each compound</w:t>
      </w:r>
      <w:r w:rsidR="00B76B1E"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against hCoV-19/Japan/TY/WK-521/2020</w:t>
      </w:r>
      <w:r w:rsidR="00704780" w:rsidRPr="0027389C">
        <w:rPr>
          <w:rFonts w:ascii="Times New Roman" w:hAnsi="Times New Roman" w:cs="Times New Roman"/>
          <w:sz w:val="24"/>
          <w:szCs w:val="24"/>
        </w:rPr>
        <w:t xml:space="preserve"> (WT)</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the </w:t>
      </w:r>
      <w:r w:rsidR="00DA2F6F" w:rsidRPr="0027389C">
        <w:rPr>
          <w:rFonts w:ascii="Times New Roman" w:hAnsi="Times New Roman" w:cs="Times New Roman"/>
          <w:sz w:val="24"/>
          <w:szCs w:val="24"/>
        </w:rPr>
        <w:t>compound</w:t>
      </w:r>
      <w:r w:rsidR="00896DF7" w:rsidRPr="0027389C">
        <w:rPr>
          <w:rFonts w:ascii="Times New Roman" w:hAnsi="Times New Roman" w:cs="Times New Roman"/>
          <w:sz w:val="24"/>
          <w:szCs w:val="24"/>
        </w:rPr>
        <w:t>s</w:t>
      </w:r>
      <w:r w:rsidR="00CD7B7B" w:rsidRPr="0027389C">
        <w:rPr>
          <w:rFonts w:ascii="Times New Roman" w:hAnsi="Times New Roman" w:cs="Times New Roman"/>
          <w:sz w:val="24"/>
          <w:szCs w:val="24"/>
        </w:rPr>
        <w:t xml:space="preserve"> were </w:t>
      </w:r>
      <w:r w:rsidR="00896DF7" w:rsidRPr="0027389C">
        <w:rPr>
          <w:rFonts w:ascii="Times New Roman" w:hAnsi="Times New Roman" w:cs="Times New Roman"/>
          <w:sz w:val="24"/>
          <w:szCs w:val="24"/>
        </w:rPr>
        <w:t xml:space="preserve">diluted </w:t>
      </w:r>
      <w:r w:rsidR="00CD7B7B" w:rsidRPr="0027389C">
        <w:rPr>
          <w:rFonts w:ascii="Times New Roman" w:hAnsi="Times New Roman" w:cs="Times New Roman"/>
          <w:sz w:val="24"/>
          <w:szCs w:val="24"/>
        </w:rPr>
        <w:t xml:space="preserve">in </w:t>
      </w:r>
      <w:r w:rsidR="00896DF7" w:rsidRPr="0027389C">
        <w:rPr>
          <w:rFonts w:ascii="Times New Roman" w:hAnsi="Times New Roman" w:cs="Times New Roman"/>
          <w:sz w:val="24"/>
          <w:szCs w:val="24"/>
        </w:rPr>
        <w:t>DMSO or D</w:t>
      </w:r>
      <w:r w:rsidR="00D527D5" w:rsidRPr="0027389C">
        <w:rPr>
          <w:rFonts w:ascii="Times New Roman" w:hAnsi="Times New Roman" w:cs="Times New Roman"/>
          <w:sz w:val="24"/>
          <w:szCs w:val="24"/>
        </w:rPr>
        <w:t>-</w:t>
      </w:r>
      <w:r w:rsidR="00896DF7" w:rsidRPr="0027389C">
        <w:rPr>
          <w:rFonts w:ascii="Times New Roman" w:hAnsi="Times New Roman" w:cs="Times New Roman"/>
          <w:sz w:val="24"/>
          <w:szCs w:val="24"/>
        </w:rPr>
        <w:t>PBS</w:t>
      </w:r>
      <w:r w:rsidR="00102D53"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w:t>
      </w:r>
      <w:r w:rsidR="00102D53" w:rsidRPr="0027389C">
        <w:rPr>
          <w:rFonts w:ascii="Times New Roman" w:hAnsi="Times New Roman" w:cs="Times New Roman"/>
          <w:sz w:val="24"/>
          <w:szCs w:val="24"/>
        </w:rPr>
        <w:t>)</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and </w:t>
      </w:r>
      <w:r w:rsidR="00896DF7" w:rsidRPr="0027389C">
        <w:rPr>
          <w:rFonts w:ascii="Times New Roman" w:hAnsi="Times New Roman" w:cs="Times New Roman"/>
          <w:sz w:val="24"/>
          <w:szCs w:val="24"/>
        </w:rPr>
        <w:t>added to MEM containing 0</w:t>
      </w:r>
      <w:r w:rsidR="00CD7B7B" w:rsidRPr="0027389C">
        <w:rPr>
          <w:rFonts w:ascii="Times New Roman" w:hAnsi="Times New Roman" w:cs="Times New Roman"/>
          <w:sz w:val="24"/>
          <w:szCs w:val="24"/>
        </w:rPr>
        <w:t>%</w:t>
      </w:r>
      <w:r w:rsidR="00896DF7" w:rsidRPr="0027389C">
        <w:rPr>
          <w:rFonts w:ascii="Times New Roman" w:hAnsi="Times New Roman" w:cs="Times New Roman"/>
          <w:sz w:val="24"/>
          <w:szCs w:val="24"/>
        </w:rPr>
        <w:t>, 3.13</w:t>
      </w:r>
      <w:r w:rsidR="00CD7B7B" w:rsidRPr="0027389C">
        <w:rPr>
          <w:rFonts w:ascii="Times New Roman" w:hAnsi="Times New Roman" w:cs="Times New Roman"/>
          <w:sz w:val="24"/>
          <w:szCs w:val="24"/>
        </w:rPr>
        <w:t>%</w:t>
      </w:r>
      <w:r w:rsidR="00896DF7" w:rsidRPr="0027389C">
        <w:rPr>
          <w:rFonts w:ascii="Times New Roman" w:hAnsi="Times New Roman" w:cs="Times New Roman"/>
          <w:sz w:val="24"/>
          <w:szCs w:val="24"/>
        </w:rPr>
        <w:t>, 6.25</w:t>
      </w:r>
      <w:r w:rsidR="00CD7B7B" w:rsidRPr="0027389C">
        <w:rPr>
          <w:rFonts w:ascii="Times New Roman" w:hAnsi="Times New Roman" w:cs="Times New Roman"/>
          <w:sz w:val="24"/>
          <w:szCs w:val="24"/>
        </w:rPr>
        <w:t>%</w:t>
      </w:r>
      <w:r w:rsidR="00896DF7" w:rsidRPr="0027389C">
        <w:rPr>
          <w:rFonts w:ascii="Times New Roman" w:hAnsi="Times New Roman" w:cs="Times New Roman"/>
          <w:sz w:val="24"/>
          <w:szCs w:val="24"/>
        </w:rPr>
        <w:t>, 12.5</w:t>
      </w:r>
      <w:r w:rsidR="00CD7B7B" w:rsidRPr="0027389C">
        <w:rPr>
          <w:rFonts w:ascii="Times New Roman" w:hAnsi="Times New Roman" w:cs="Times New Roman"/>
          <w:sz w:val="24"/>
          <w:szCs w:val="24"/>
        </w:rPr>
        <w:t>%</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or </w:t>
      </w:r>
      <w:r w:rsidR="00896DF7" w:rsidRPr="0027389C">
        <w:rPr>
          <w:rFonts w:ascii="Times New Roman" w:hAnsi="Times New Roman" w:cs="Times New Roman"/>
          <w:sz w:val="24"/>
          <w:szCs w:val="24"/>
        </w:rPr>
        <w:t xml:space="preserve">25.0% human or mouse </w:t>
      </w:r>
      <w:r w:rsidR="00CD7B7B" w:rsidRPr="0027389C">
        <w:rPr>
          <w:rFonts w:ascii="Times New Roman" w:hAnsi="Times New Roman" w:cs="Times New Roman"/>
          <w:sz w:val="24"/>
          <w:szCs w:val="24"/>
        </w:rPr>
        <w:t xml:space="preserve">sera. After a </w:t>
      </w:r>
      <w:r w:rsidR="00896DF7" w:rsidRPr="0027389C">
        <w:rPr>
          <w:rFonts w:ascii="Times New Roman" w:hAnsi="Times New Roman" w:cs="Times New Roman"/>
          <w:sz w:val="24"/>
          <w:szCs w:val="24"/>
        </w:rPr>
        <w:t>1</w:t>
      </w:r>
      <w:r w:rsidR="00CD7B7B" w:rsidRPr="0027389C">
        <w:rPr>
          <w:rFonts w:ascii="Times New Roman" w:hAnsi="Times New Roman" w:cs="Times New Roman"/>
          <w:sz w:val="24"/>
          <w:szCs w:val="24"/>
        </w:rPr>
        <w:t>-</w:t>
      </w:r>
      <w:r w:rsidR="000B15FF" w:rsidRPr="0027389C">
        <w:rPr>
          <w:rFonts w:ascii="Times New Roman" w:hAnsi="Times New Roman" w:cs="Times New Roman"/>
          <w:sz w:val="24"/>
          <w:szCs w:val="24"/>
        </w:rPr>
        <w:t>h</w:t>
      </w:r>
      <w:r w:rsidR="00CD7B7B" w:rsidRPr="0027389C">
        <w:rPr>
          <w:rFonts w:ascii="Times New Roman" w:hAnsi="Times New Roman" w:cs="Times New Roman"/>
          <w:sz w:val="24"/>
          <w:szCs w:val="24"/>
        </w:rPr>
        <w:t xml:space="preserve"> incubation</w:t>
      </w:r>
      <w:r w:rsidR="00896DF7" w:rsidRPr="0027389C">
        <w:rPr>
          <w:rFonts w:ascii="Times New Roman" w:hAnsi="Times New Roman" w:cs="Times New Roman"/>
          <w:sz w:val="24"/>
          <w:szCs w:val="24"/>
        </w:rPr>
        <w:t xml:space="preserve"> at </w:t>
      </w:r>
      <w:r w:rsidR="00BD37B1" w:rsidRPr="0027389C">
        <w:rPr>
          <w:rFonts w:ascii="Times New Roman" w:hAnsi="Times New Roman" w:cs="Times New Roman"/>
          <w:sz w:val="24"/>
          <w:szCs w:val="24"/>
        </w:rPr>
        <w:t>rt</w:t>
      </w:r>
      <w:r w:rsidR="00CD7B7B" w:rsidRPr="0027389C">
        <w:rPr>
          <w:rFonts w:ascii="Times New Roman" w:hAnsi="Times New Roman" w:cs="Times New Roman"/>
          <w:sz w:val="24"/>
          <w:szCs w:val="24"/>
        </w:rPr>
        <w:t>,</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the</w:t>
      </w:r>
      <w:r w:rsidR="00896DF7" w:rsidRPr="0027389C">
        <w:rPr>
          <w:rFonts w:ascii="Times New Roman" w:hAnsi="Times New Roman" w:cs="Times New Roman"/>
          <w:sz w:val="24"/>
          <w:szCs w:val="24"/>
        </w:rPr>
        <w:t xml:space="preserve"> vir</w:t>
      </w:r>
      <w:r w:rsidR="00B76B1E" w:rsidRPr="0027389C">
        <w:rPr>
          <w:rFonts w:ascii="Times New Roman" w:hAnsi="Times New Roman" w:cs="Times New Roman"/>
          <w:sz w:val="24"/>
          <w:szCs w:val="24"/>
        </w:rPr>
        <w:t>al</w:t>
      </w:r>
      <w:r w:rsidR="00896DF7" w:rsidRPr="0027389C">
        <w:rPr>
          <w:rFonts w:ascii="Times New Roman" w:hAnsi="Times New Roman" w:cs="Times New Roman"/>
          <w:sz w:val="24"/>
          <w:szCs w:val="24"/>
        </w:rPr>
        <w:t xml:space="preserve"> solution containing </w:t>
      </w:r>
      <w:proofErr w:type="gramStart"/>
      <w:r w:rsidR="00896DF7" w:rsidRPr="0027389C">
        <w:rPr>
          <w:rFonts w:ascii="Times New Roman" w:hAnsi="Times New Roman" w:cs="Times New Roman"/>
          <w:sz w:val="24"/>
          <w:szCs w:val="24"/>
        </w:rPr>
        <w:lastRenderedPageBreak/>
        <w:t>human</w:t>
      </w:r>
      <w:proofErr w:type="gramEnd"/>
      <w:r w:rsidR="00896DF7" w:rsidRPr="0027389C">
        <w:rPr>
          <w:rFonts w:ascii="Times New Roman" w:hAnsi="Times New Roman" w:cs="Times New Roman"/>
          <w:sz w:val="24"/>
          <w:szCs w:val="24"/>
        </w:rPr>
        <w:t xml:space="preserve"> or mouse serum</w:t>
      </w:r>
      <w:r w:rsidR="00CD7B7B"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was added to the solution</w:t>
      </w:r>
      <w:r w:rsidR="00CD7B7B" w:rsidRPr="0027389C">
        <w:rPr>
          <w:rFonts w:ascii="Times New Roman" w:hAnsi="Times New Roman" w:cs="Times New Roman"/>
          <w:sz w:val="24"/>
          <w:szCs w:val="24"/>
        </w:rPr>
        <w:t xml:space="preserve"> containing each antiviral compound</w:t>
      </w:r>
      <w:r w:rsidR="00896DF7" w:rsidRPr="0027389C">
        <w:rPr>
          <w:rFonts w:ascii="Times New Roman" w:hAnsi="Times New Roman" w:cs="Times New Roman"/>
          <w:sz w:val="24"/>
          <w:szCs w:val="24"/>
        </w:rPr>
        <w:t xml:space="preserve"> and incubated</w:t>
      </w:r>
      <w:r w:rsidR="00CD7B7B" w:rsidRPr="0027389C">
        <w:rPr>
          <w:rFonts w:ascii="Times New Roman" w:hAnsi="Times New Roman" w:cs="Times New Roman"/>
          <w:sz w:val="24"/>
          <w:szCs w:val="24"/>
        </w:rPr>
        <w:t xml:space="preserve"> for</w:t>
      </w:r>
      <w:r w:rsidR="00896DF7" w:rsidRPr="0027389C">
        <w:rPr>
          <w:rFonts w:ascii="Times New Roman" w:hAnsi="Times New Roman" w:cs="Times New Roman"/>
          <w:sz w:val="24"/>
          <w:szCs w:val="24"/>
        </w:rPr>
        <w:t xml:space="preserve"> </w:t>
      </w:r>
      <w:r w:rsidR="00CD7B7B" w:rsidRPr="0027389C">
        <w:rPr>
          <w:rFonts w:ascii="Times New Roman" w:hAnsi="Times New Roman" w:cs="Times New Roman"/>
          <w:sz w:val="24"/>
          <w:szCs w:val="24"/>
        </w:rPr>
        <w:t xml:space="preserve">1 </w:t>
      </w:r>
      <w:r w:rsidR="000B15FF" w:rsidRPr="0027389C">
        <w:rPr>
          <w:rFonts w:ascii="Times New Roman" w:hAnsi="Times New Roman" w:cs="Times New Roman"/>
          <w:sz w:val="24"/>
          <w:szCs w:val="24"/>
        </w:rPr>
        <w:t>h</w:t>
      </w:r>
      <w:r w:rsidR="00896DF7" w:rsidRPr="0027389C">
        <w:rPr>
          <w:rFonts w:ascii="Times New Roman" w:hAnsi="Times New Roman" w:cs="Times New Roman"/>
          <w:sz w:val="24"/>
          <w:szCs w:val="24"/>
        </w:rPr>
        <w:t xml:space="preserve">. After the removal of </w:t>
      </w:r>
      <w:r w:rsidR="00B76B1E" w:rsidRPr="0027389C">
        <w:rPr>
          <w:rFonts w:ascii="Times New Roman" w:hAnsi="Times New Roman" w:cs="Times New Roman"/>
          <w:sz w:val="24"/>
          <w:szCs w:val="24"/>
        </w:rPr>
        <w:t xml:space="preserve">cell </w:t>
      </w:r>
      <w:r w:rsidR="00896DF7" w:rsidRPr="0027389C">
        <w:rPr>
          <w:rFonts w:ascii="Times New Roman" w:hAnsi="Times New Roman" w:cs="Times New Roman"/>
          <w:sz w:val="24"/>
          <w:szCs w:val="24"/>
        </w:rPr>
        <w:t xml:space="preserve">culture </w:t>
      </w:r>
      <w:r w:rsidR="00B76B1E" w:rsidRPr="0027389C">
        <w:rPr>
          <w:rFonts w:ascii="Times New Roman" w:hAnsi="Times New Roman" w:cs="Times New Roman"/>
          <w:sz w:val="24"/>
          <w:szCs w:val="24"/>
        </w:rPr>
        <w:t>medium</w:t>
      </w:r>
      <w:r w:rsidR="00896DF7" w:rsidRPr="0027389C">
        <w:rPr>
          <w:rFonts w:ascii="Times New Roman" w:hAnsi="Times New Roman" w:cs="Times New Roman"/>
          <w:sz w:val="24"/>
          <w:szCs w:val="24"/>
        </w:rPr>
        <w:t>, this preincubated preparation was added to the cells and incubated at 37</w:t>
      </w:r>
      <w:r w:rsidR="00CD7B7B" w:rsidRPr="0027389C">
        <w:rPr>
          <w:rFonts w:ascii="Times New Roman" w:hAnsi="Times New Roman" w:cs="Times New Roman"/>
          <w:sz w:val="24"/>
          <w:szCs w:val="24"/>
        </w:rPr>
        <w:t xml:space="preserve"> </w:t>
      </w:r>
      <w:r w:rsidR="00896DF7" w:rsidRPr="0027389C">
        <w:rPr>
          <w:rFonts w:ascii="Times New Roman" w:hAnsi="Times New Roman" w:cs="Times New Roman"/>
          <w:sz w:val="24"/>
          <w:szCs w:val="24"/>
        </w:rPr>
        <w:t>°C, 5% CO</w:t>
      </w:r>
      <w:r w:rsidR="00896DF7" w:rsidRPr="0027389C">
        <w:rPr>
          <w:rFonts w:ascii="Times New Roman" w:hAnsi="Times New Roman" w:cs="Times New Roman"/>
          <w:sz w:val="24"/>
          <w:szCs w:val="24"/>
          <w:vertAlign w:val="subscript"/>
        </w:rPr>
        <w:t>2</w:t>
      </w:r>
      <w:r w:rsidR="00896DF7" w:rsidRPr="0027389C">
        <w:rPr>
          <w:rFonts w:ascii="Times New Roman" w:hAnsi="Times New Roman" w:cs="Times New Roman"/>
          <w:sz w:val="24"/>
          <w:szCs w:val="24"/>
        </w:rPr>
        <w:t xml:space="preserve"> for 24 </w:t>
      </w:r>
      <w:r w:rsidR="000B15FF" w:rsidRPr="0027389C">
        <w:rPr>
          <w:rFonts w:ascii="Times New Roman" w:hAnsi="Times New Roman" w:cs="Times New Roman"/>
          <w:sz w:val="24"/>
          <w:szCs w:val="24"/>
        </w:rPr>
        <w:t>h</w:t>
      </w:r>
      <w:r w:rsidR="00704780" w:rsidRPr="0027389C">
        <w:rPr>
          <w:rFonts w:ascii="Times New Roman" w:hAnsi="Times New Roman" w:cs="Times New Roman"/>
          <w:sz w:val="24"/>
          <w:szCs w:val="24"/>
        </w:rPr>
        <w:t xml:space="preserve"> (WT: 1000 TCID</w:t>
      </w:r>
      <w:r w:rsidR="00704780" w:rsidRPr="0027389C">
        <w:rPr>
          <w:rFonts w:ascii="Times New Roman" w:hAnsi="Times New Roman" w:cs="Times New Roman"/>
          <w:sz w:val="24"/>
          <w:szCs w:val="24"/>
          <w:vertAlign w:val="subscript"/>
        </w:rPr>
        <w:t>50</w:t>
      </w:r>
      <w:r w:rsidR="00704780" w:rsidRPr="0027389C">
        <w:rPr>
          <w:rFonts w:ascii="Times New Roman" w:hAnsi="Times New Roman" w:cs="Times New Roman"/>
          <w:sz w:val="24"/>
          <w:szCs w:val="24"/>
        </w:rPr>
        <w:t>/well)</w:t>
      </w:r>
      <w:r w:rsidR="00896DF7" w:rsidRPr="0027389C">
        <w:rPr>
          <w:rFonts w:ascii="Times New Roman" w:hAnsi="Times New Roman" w:cs="Times New Roman"/>
          <w:sz w:val="24"/>
          <w:szCs w:val="24"/>
        </w:rPr>
        <w:t xml:space="preserve">. </w:t>
      </w:r>
      <w:r w:rsidR="00B76B1E" w:rsidRPr="0027389C">
        <w:rPr>
          <w:rFonts w:ascii="Times New Roman" w:hAnsi="Times New Roman" w:cs="Times New Roman"/>
          <w:sz w:val="24"/>
          <w:szCs w:val="24"/>
        </w:rPr>
        <w:t>Intracellular v</w:t>
      </w:r>
      <w:r w:rsidR="00896DF7" w:rsidRPr="0027389C">
        <w:rPr>
          <w:rFonts w:ascii="Times New Roman" w:hAnsi="Times New Roman" w:cs="Times New Roman"/>
          <w:sz w:val="24"/>
          <w:szCs w:val="24"/>
        </w:rPr>
        <w:t>ir</w:t>
      </w:r>
      <w:r w:rsidR="00B76B1E" w:rsidRPr="0027389C">
        <w:rPr>
          <w:rFonts w:ascii="Times New Roman" w:hAnsi="Times New Roman" w:cs="Times New Roman"/>
          <w:sz w:val="24"/>
          <w:szCs w:val="24"/>
        </w:rPr>
        <w:t>al</w:t>
      </w:r>
      <w:r w:rsidR="00896DF7" w:rsidRPr="0027389C">
        <w:rPr>
          <w:rFonts w:ascii="Times New Roman" w:hAnsi="Times New Roman" w:cs="Times New Roman"/>
          <w:sz w:val="24"/>
          <w:szCs w:val="24"/>
        </w:rPr>
        <w:t xml:space="preserve"> RNA was </w:t>
      </w:r>
      <w:r w:rsidR="00CD7B7B" w:rsidRPr="0027389C">
        <w:rPr>
          <w:rFonts w:ascii="Times New Roman" w:hAnsi="Times New Roman" w:cs="Times New Roman"/>
          <w:sz w:val="24"/>
          <w:szCs w:val="24"/>
        </w:rPr>
        <w:t xml:space="preserve">then </w:t>
      </w:r>
      <w:r w:rsidR="00896DF7" w:rsidRPr="0027389C">
        <w:rPr>
          <w:rFonts w:ascii="Times New Roman" w:hAnsi="Times New Roman" w:cs="Times New Roman"/>
          <w:sz w:val="24"/>
          <w:szCs w:val="24"/>
        </w:rPr>
        <w:t xml:space="preserve">extracted </w:t>
      </w:r>
      <w:r w:rsidR="00CD7B7B" w:rsidRPr="0027389C">
        <w:rPr>
          <w:rFonts w:ascii="Times New Roman" w:hAnsi="Times New Roman" w:cs="Times New Roman"/>
          <w:sz w:val="24"/>
          <w:szCs w:val="24"/>
        </w:rPr>
        <w:t xml:space="preserve">using the </w:t>
      </w:r>
      <w:r w:rsidR="00896DF7" w:rsidRPr="0027389C">
        <w:rPr>
          <w:rFonts w:ascii="Times New Roman" w:hAnsi="Times New Roman" w:cs="Times New Roman"/>
          <w:sz w:val="24"/>
          <w:szCs w:val="24"/>
        </w:rPr>
        <w:t>Direct-zol-96 RNA</w:t>
      </w:r>
      <w:r w:rsidR="00CD7B7B" w:rsidRPr="0027389C">
        <w:rPr>
          <w:rFonts w:ascii="Times New Roman" w:hAnsi="Times New Roman" w:cs="Times New Roman"/>
          <w:sz w:val="24"/>
          <w:szCs w:val="24"/>
        </w:rPr>
        <w:t xml:space="preserve"> kit</w:t>
      </w:r>
      <w:r w:rsidR="00896DF7" w:rsidRPr="0027389C">
        <w:rPr>
          <w:rFonts w:ascii="Times New Roman" w:hAnsi="Times New Roman" w:cs="Times New Roman"/>
          <w:sz w:val="24"/>
          <w:szCs w:val="24"/>
        </w:rPr>
        <w:t xml:space="preserve"> (ZYMO RESEARCH</w:t>
      </w:r>
      <w:r w:rsidR="00CB2861" w:rsidRPr="0027389C">
        <w:rPr>
          <w:rFonts w:ascii="Times New Roman" w:hAnsi="Times New Roman" w:cs="Times New Roman"/>
          <w:sz w:val="24"/>
          <w:szCs w:val="24"/>
        </w:rPr>
        <w:t>, Irvine, CA, USA</w:t>
      </w:r>
      <w:r w:rsidR="00896DF7" w:rsidRPr="0027389C">
        <w:rPr>
          <w:rFonts w:ascii="Times New Roman" w:hAnsi="Times New Roman" w:cs="Times New Roman"/>
          <w:sz w:val="24"/>
          <w:szCs w:val="24"/>
        </w:rPr>
        <w:t>) according to</w:t>
      </w:r>
      <w:r w:rsidR="00CD7B7B" w:rsidRPr="0027389C">
        <w:rPr>
          <w:rFonts w:ascii="Times New Roman" w:hAnsi="Times New Roman" w:cs="Times New Roman"/>
          <w:sz w:val="24"/>
          <w:szCs w:val="24"/>
        </w:rPr>
        <w:t xml:space="preserve"> the</w:t>
      </w:r>
      <w:r w:rsidR="00896DF7" w:rsidRPr="0027389C">
        <w:rPr>
          <w:rFonts w:ascii="Times New Roman" w:hAnsi="Times New Roman" w:cs="Times New Roman"/>
          <w:sz w:val="24"/>
          <w:szCs w:val="24"/>
        </w:rPr>
        <w:t xml:space="preserve"> manufacturer’s protocol. </w:t>
      </w:r>
      <w:r w:rsidR="00CD7B7B" w:rsidRPr="0027389C">
        <w:rPr>
          <w:rFonts w:ascii="Times New Roman" w:hAnsi="Times New Roman" w:cs="Times New Roman"/>
          <w:sz w:val="24"/>
          <w:szCs w:val="24"/>
        </w:rPr>
        <w:t>V</w:t>
      </w:r>
      <w:r w:rsidR="00944679" w:rsidRPr="0027389C">
        <w:rPr>
          <w:rFonts w:ascii="Times New Roman" w:hAnsi="Times New Roman" w:cs="Times New Roman"/>
          <w:sz w:val="24"/>
          <w:szCs w:val="24"/>
        </w:rPr>
        <w:t xml:space="preserve">iral RNA </w:t>
      </w:r>
      <w:r w:rsidR="00896DF7" w:rsidRPr="0027389C">
        <w:rPr>
          <w:rFonts w:ascii="Times New Roman" w:hAnsi="Times New Roman" w:cs="Times New Roman"/>
          <w:sz w:val="24"/>
          <w:szCs w:val="24"/>
        </w:rPr>
        <w:t xml:space="preserve">was </w:t>
      </w:r>
      <w:r w:rsidR="00B76B1E" w:rsidRPr="0027389C">
        <w:rPr>
          <w:rFonts w:ascii="Times New Roman" w:hAnsi="Times New Roman" w:cs="Times New Roman"/>
          <w:sz w:val="24"/>
          <w:szCs w:val="24"/>
        </w:rPr>
        <w:t>qualified</w:t>
      </w:r>
      <w:r w:rsidR="00896DF7" w:rsidRPr="0027389C">
        <w:rPr>
          <w:rFonts w:ascii="Times New Roman" w:hAnsi="Times New Roman" w:cs="Times New Roman"/>
          <w:sz w:val="24"/>
          <w:szCs w:val="24"/>
        </w:rPr>
        <w:t xml:space="preserve"> by </w:t>
      </w:r>
      <w:r w:rsidR="001A140B" w:rsidRPr="0027389C">
        <w:rPr>
          <w:rFonts w:ascii="Times New Roman" w:hAnsi="Times New Roman" w:cs="Times New Roman"/>
          <w:sz w:val="24"/>
          <w:szCs w:val="24"/>
        </w:rPr>
        <w:t>RT-qPCR</w:t>
      </w:r>
      <w:r w:rsidR="00896DF7" w:rsidRPr="0027389C">
        <w:rPr>
          <w:rFonts w:ascii="Times New Roman" w:hAnsi="Times New Roman" w:cs="Times New Roman"/>
          <w:sz w:val="24"/>
          <w:szCs w:val="24"/>
        </w:rPr>
        <w:t xml:space="preserve"> using </w:t>
      </w:r>
      <w:r w:rsidR="00CD7B7B" w:rsidRPr="0027389C">
        <w:rPr>
          <w:rFonts w:ascii="Times New Roman" w:hAnsi="Times New Roman" w:cs="Times New Roman"/>
          <w:sz w:val="24"/>
          <w:szCs w:val="24"/>
        </w:rPr>
        <w:t xml:space="preserve">the </w:t>
      </w:r>
      <w:r w:rsidR="00896DF7" w:rsidRPr="0027389C">
        <w:rPr>
          <w:rFonts w:ascii="Times New Roman" w:hAnsi="Times New Roman" w:cs="Times New Roman"/>
          <w:sz w:val="24"/>
          <w:szCs w:val="24"/>
        </w:rPr>
        <w:t xml:space="preserve">EXPRESS One-Step </w:t>
      </w:r>
      <w:proofErr w:type="spellStart"/>
      <w:r w:rsidR="00896DF7" w:rsidRPr="0027389C">
        <w:rPr>
          <w:rFonts w:ascii="Times New Roman" w:hAnsi="Times New Roman" w:cs="Times New Roman"/>
          <w:sz w:val="24"/>
          <w:szCs w:val="24"/>
        </w:rPr>
        <w:t>SuperScript</w:t>
      </w:r>
      <w:proofErr w:type="spellEnd"/>
      <w:r w:rsidR="00896DF7" w:rsidRPr="0027389C">
        <w:rPr>
          <w:rFonts w:ascii="Times New Roman" w:hAnsi="Times New Roman" w:cs="Times New Roman"/>
          <w:sz w:val="24"/>
          <w:szCs w:val="24"/>
        </w:rPr>
        <w:t xml:space="preserve"> </w:t>
      </w:r>
      <w:proofErr w:type="spellStart"/>
      <w:r w:rsidR="00896DF7" w:rsidRPr="0027389C">
        <w:rPr>
          <w:rFonts w:ascii="Times New Roman" w:hAnsi="Times New Roman" w:cs="Times New Roman"/>
          <w:sz w:val="24"/>
          <w:szCs w:val="24"/>
        </w:rPr>
        <w:t>qRT</w:t>
      </w:r>
      <w:proofErr w:type="spellEnd"/>
      <w:r w:rsidR="00896DF7" w:rsidRPr="0027389C">
        <w:rPr>
          <w:rFonts w:ascii="Times New Roman" w:hAnsi="Times New Roman" w:cs="Times New Roman"/>
          <w:sz w:val="24"/>
          <w:szCs w:val="24"/>
        </w:rPr>
        <w:t xml:space="preserve">-PCR </w:t>
      </w:r>
      <w:r w:rsidR="00CD7B7B" w:rsidRPr="0027389C">
        <w:rPr>
          <w:rFonts w:ascii="Times New Roman" w:hAnsi="Times New Roman" w:cs="Times New Roman"/>
          <w:sz w:val="24"/>
          <w:szCs w:val="24"/>
        </w:rPr>
        <w:t xml:space="preserve">universal </w:t>
      </w:r>
      <w:r w:rsidR="00896DF7" w:rsidRPr="0027389C">
        <w:rPr>
          <w:rFonts w:ascii="Times New Roman" w:hAnsi="Times New Roman" w:cs="Times New Roman"/>
          <w:sz w:val="24"/>
          <w:szCs w:val="24"/>
        </w:rPr>
        <w:t>kit (</w:t>
      </w:r>
      <w:proofErr w:type="spellStart"/>
      <w:r w:rsidR="00896DF7" w:rsidRPr="0027389C">
        <w:rPr>
          <w:rFonts w:ascii="Times New Roman" w:hAnsi="Times New Roman" w:cs="Times New Roman"/>
          <w:sz w:val="24"/>
          <w:szCs w:val="24"/>
        </w:rPr>
        <w:t>Thermo</w:t>
      </w:r>
      <w:proofErr w:type="spellEnd"/>
      <w:r w:rsidR="00896DF7" w:rsidRPr="0027389C">
        <w:rPr>
          <w:rFonts w:ascii="Times New Roman" w:hAnsi="Times New Roman" w:cs="Times New Roman"/>
          <w:sz w:val="24"/>
          <w:szCs w:val="24"/>
        </w:rPr>
        <w:t xml:space="preserve"> Fisher Scientific) and PCR primer pairs targeting </w:t>
      </w:r>
      <w:r w:rsidR="00CD7B7B" w:rsidRPr="0027389C">
        <w:rPr>
          <w:rFonts w:ascii="Times New Roman" w:hAnsi="Times New Roman" w:cs="Times New Roman"/>
          <w:sz w:val="24"/>
          <w:szCs w:val="24"/>
        </w:rPr>
        <w:t xml:space="preserve">the </w:t>
      </w:r>
      <w:r w:rsidR="00896DF7" w:rsidRPr="0027389C">
        <w:rPr>
          <w:rFonts w:ascii="Times New Roman" w:hAnsi="Times New Roman" w:cs="Times New Roman"/>
          <w:sz w:val="24"/>
          <w:szCs w:val="24"/>
        </w:rPr>
        <w:t>N gene</w:t>
      </w:r>
      <w:r w:rsidR="00CD7B7B" w:rsidRPr="0027389C">
        <w:rPr>
          <w:rFonts w:ascii="Times New Roman" w:hAnsi="Times New Roman" w:cs="Times New Roman"/>
          <w:sz w:val="24"/>
          <w:szCs w:val="24"/>
        </w:rPr>
        <w:t xml:space="preserve"> as previously described</w:t>
      </w:r>
      <w:r w:rsidR="00CD7B7B" w:rsidRPr="0027389C">
        <w:rPr>
          <w:rFonts w:ascii="Times New Roman" w:hAnsi="Times New Roman" w:cs="Times New Roman"/>
          <w:b/>
          <w:bCs/>
          <w:color w:val="0000FF"/>
          <w:sz w:val="24"/>
          <w:szCs w:val="24"/>
        </w:rPr>
        <w:fldChar w:fldCharType="begin" w:fldLock="1"/>
      </w:r>
      <w:r w:rsidR="00CD7B7B" w:rsidRPr="0027389C">
        <w:rPr>
          <w:rFonts w:ascii="Times New Roman" w:hAnsi="Times New Roman" w:cs="Times New Roman"/>
          <w:b/>
          <w:bCs/>
          <w:color w:val="0000FF"/>
          <w:sz w:val="24"/>
          <w:szCs w:val="24"/>
        </w:rPr>
        <w:instrText>ADDIN CSL_CITATION {"citationItems":[{"id":"ITEM-1","itemData":{"DOI":"10.1093/jac/dkac257","ISSN":"14602091","PMID":"35914182","abstract":"OBJECTIVES: Severe acute respiratory syndrome coronavirus 2 (SARS-CoV-2) is the aetiological agent of coronavirus disease 2019 (COVID-19) and a devastating worldwide health concern. Development of safe and effective treatments is not only important for interventions during the current pandemic, but also for providing general treatment options moving forward. We have developed ensitrelvir, an antiviral compound that targets the 3C-like protease of SARS-CoV-2. In this study, a delayed-treatment mouse model was used to clarify the potential in vivo efficacy of ensitrelvir. METHODS: Female BALB/cAJcl mice of different ages were infected with the SARS-CoV-2 gamma strain (hCoV-19/Japan/TY7-501/2021) or mouse-adapted SARS-CoV-2 MA-P10 and then 24 h post-infection orally administered various doses of ensitrelvir or vehicle. Viral titres and RNA levels in the lungs were quantified using VeroE6/TMPRSS2 cells and RT-qPCR, respectively. Body weight loss, survival, lung weight, cytokine/chemokine production, nucleocapsid protein expression and lung pathology were evaluated to investigate the in vivo efficacy of ensitrelvir. RESULTS: Based on infectious viral titres and viral RNA levels in the lungs of infected mice, ensitrelvir reduced viral loads in a dose-dependent manner. The antiviral efficacy correlated with increased survival, reduced body weight loss, reduced pulmonary lesions and suppression of inflammatory cytokine/chemokine levels. CONCLUSIONS: This was the first evaluation of the in vivo anti-SARS-CoV-2 efficacy of ensitrelvir in a delayed-treatment mouse model. In this model, ensitrelvir demonstrated high antiviral potential and suppressed lung inflammation and lethality caused by SARS-CoV-2 infection. The findings support the continued clinical development of ensitrelvir as an antiviral agent to treat patients with COVID-19.","author":[{"dropping-particle":"","family":"Nobori","given":"Haruaki","non-dropping-particle":"","parse-names":false,"suffix":""},{"dropping-particle":"","family":"Fukao","given":"Keita","non-dropping-particle":"","parse-names":false,"suffix":""},{"dropping-particle":"","family":"Kuroda","given":"Takayuki","non-dropping-particle":"","parse-names":false,"suffix":""},{"dropping-particle":"","family":"Anan","given":"Naomi","non-dropping-particle":"","parse-names":false,"suffix":""},{"dropping-particle":"","family":"Tashima","given":"Ryoichi","non-dropping-particle":"","parse-names":false,"suffix":""},{"dropping-particle":"","family":"Nakashima","given":"Masaaki","non-dropping-particle":"","parse-names":false,"suffix":""},{"dropping-particle":"","family":"Noda","given":"Sayuri","non-dropping-particle":"","parse-names":false,"suffix":""},{"dropping-particle":"","family":"Tajiri","given":"Minako","non-dropping-particle":"","parse-names":false,"suffix":""},{"dropping-particle":"","family":"Torii","given":"Mikinori","non-dropping-particle":"","parse-names":false,"suffix":""},{"dropping-particle":"","family":"Toba","given":"Shinsuke","non-dropping-particle":"","parse-names":false,"suffix":""},{"dropping-particle":"","family":"Uemura","given":"Kentaro","non-dropping-particle":"","parse-names":false,"suffix":""},{"dropping-particle":"","family":"Sanaki","given":"Takao","non-dropping-particle":"","parse-names":false,"suffix":""},{"dropping-particle":"","family":"Shishido","given":"Takao","non-dropping-particle":"","parse-names":false,"suffix":""},{"dropping-particle":"","family":"Tachibana","given":"Yuki","non-dropping-particle":"","parse-names":false,"suffix":""},{"dropping-particle":"","family":"Kato","given":"Teruhisa","non-dropping-particle":"","parse-names":false,"suffix":""}],"container-title":"The Journal of antimicrobial chemotherapy","id":"ITEM-1","issue":"11","issued":{"date-parts":[["2022"]]},"page":"2984-2991","publisher":"Oxford University Press","title":"Efficacy of ensitrelvir against SARS-CoV-2 in a delayed-treatment mouse model","type":"article-journal","volume":"77"},"uris":["http://www.mendeley.com/documents/?uuid=27c3e006-a597-4d32-b144-ba167e322168"]}],"mendeley":{"formattedCitation":"&lt;sup&gt;10&lt;/sup&gt;","plainTextFormattedCitation":"10","previouslyFormattedCitation":"&lt;sup&gt;10&lt;/sup&gt;"},"properties":{"noteIndex":0},"schema":"https://github.com/citation-style-language/schema/raw/master/csl-citation.json"}</w:instrText>
      </w:r>
      <w:r w:rsidR="00CD7B7B" w:rsidRPr="0027389C">
        <w:rPr>
          <w:rFonts w:ascii="Times New Roman" w:hAnsi="Times New Roman" w:cs="Times New Roman"/>
          <w:b/>
          <w:bCs/>
          <w:color w:val="0000FF"/>
          <w:sz w:val="24"/>
          <w:szCs w:val="24"/>
        </w:rPr>
        <w:fldChar w:fldCharType="separate"/>
      </w:r>
      <w:r w:rsidR="00CD7B7B" w:rsidRPr="0027389C">
        <w:rPr>
          <w:rFonts w:ascii="Times New Roman" w:hAnsi="Times New Roman" w:cs="Times New Roman"/>
          <w:b/>
          <w:bCs/>
          <w:noProof/>
          <w:color w:val="0000FF"/>
          <w:sz w:val="24"/>
          <w:szCs w:val="24"/>
          <w:vertAlign w:val="superscript"/>
        </w:rPr>
        <w:t>10</w:t>
      </w:r>
      <w:r w:rsidR="00CD7B7B" w:rsidRPr="0027389C">
        <w:rPr>
          <w:rFonts w:ascii="Times New Roman" w:hAnsi="Times New Roman" w:cs="Times New Roman"/>
          <w:b/>
          <w:bCs/>
          <w:color w:val="0000FF"/>
          <w:sz w:val="24"/>
          <w:szCs w:val="24"/>
        </w:rPr>
        <w:fldChar w:fldCharType="end"/>
      </w:r>
      <w:r w:rsidR="00896DF7" w:rsidRPr="0027389C">
        <w:rPr>
          <w:rFonts w:ascii="Times New Roman" w:hAnsi="Times New Roman" w:cs="Times New Roman"/>
          <w:sz w:val="24"/>
          <w:szCs w:val="24"/>
        </w:rPr>
        <w:t>.</w:t>
      </w:r>
      <w:r w:rsidR="00944679" w:rsidRPr="0027389C">
        <w:rPr>
          <w:rFonts w:ascii="Times New Roman" w:hAnsi="Times New Roman" w:cs="Times New Roman"/>
          <w:sz w:val="24"/>
          <w:szCs w:val="24"/>
        </w:rPr>
        <w:t xml:space="preserve"> </w:t>
      </w:r>
    </w:p>
    <w:p w14:paraId="20ED59ED" w14:textId="2AC4B641" w:rsidR="000275A7" w:rsidRPr="0027389C" w:rsidRDefault="00FF4AED" w:rsidP="00D831F0">
      <w:pPr>
        <w:ind w:firstLine="840"/>
        <w:rPr>
          <w:rFonts w:ascii="Times New Roman" w:hAnsi="Times New Roman" w:cs="Times New Roman"/>
          <w:sz w:val="24"/>
          <w:szCs w:val="24"/>
        </w:rPr>
      </w:pPr>
      <w:bookmarkStart w:id="4" w:name="_Hlk139535706"/>
      <w:r w:rsidRPr="0027389C">
        <w:rPr>
          <w:rFonts w:ascii="Times New Roman" w:hAnsi="Times New Roman" w:cs="Times New Roman"/>
          <w:sz w:val="24"/>
          <w:szCs w:val="24"/>
        </w:rPr>
        <w:t xml:space="preserve">The concentration of S-880008 or remdesivir required to </w:t>
      </w:r>
      <w:r w:rsidR="000275A7" w:rsidRPr="0027389C">
        <w:rPr>
          <w:rFonts w:ascii="Times New Roman" w:hAnsi="Times New Roman" w:cs="Times New Roman"/>
          <w:sz w:val="24"/>
          <w:szCs w:val="24"/>
        </w:rPr>
        <w:t xml:space="preserve">cause a </w:t>
      </w:r>
      <w:r w:rsidR="00D95CFF" w:rsidRPr="0027389C">
        <w:rPr>
          <w:rFonts w:ascii="Times New Roman" w:hAnsi="Times New Roman" w:cs="Times New Roman"/>
          <w:sz w:val="24"/>
          <w:szCs w:val="24"/>
        </w:rPr>
        <w:t xml:space="preserve">10-fold </w:t>
      </w:r>
      <w:r w:rsidR="000275A7" w:rsidRPr="0027389C">
        <w:rPr>
          <w:rFonts w:ascii="Times New Roman" w:hAnsi="Times New Roman" w:cs="Times New Roman"/>
          <w:sz w:val="24"/>
          <w:szCs w:val="24"/>
        </w:rPr>
        <w:t xml:space="preserve">reduction in </w:t>
      </w:r>
      <w:r w:rsidR="005424D3" w:rsidRPr="0027389C">
        <w:rPr>
          <w:rFonts w:ascii="Times New Roman" w:hAnsi="Times New Roman" w:cs="Times New Roman"/>
          <w:sz w:val="24"/>
          <w:szCs w:val="24"/>
        </w:rPr>
        <w:t>viral RNA</w:t>
      </w:r>
      <w:r w:rsidRPr="0027389C">
        <w:rPr>
          <w:rFonts w:ascii="Times New Roman" w:hAnsi="Times New Roman" w:cs="Times New Roman"/>
          <w:sz w:val="24"/>
          <w:szCs w:val="24"/>
        </w:rPr>
        <w:t xml:space="preserve"> copy number </w:t>
      </w:r>
      <w:r w:rsidR="000275A7" w:rsidRPr="0027389C">
        <w:rPr>
          <w:rFonts w:ascii="Times New Roman" w:hAnsi="Times New Roman" w:cs="Times New Roman"/>
          <w:sz w:val="24"/>
          <w:szCs w:val="24"/>
        </w:rPr>
        <w:t>relative to</w:t>
      </w:r>
      <w:r w:rsidR="00D95CFF" w:rsidRPr="0027389C">
        <w:rPr>
          <w:rFonts w:ascii="Times New Roman" w:hAnsi="Times New Roman" w:cs="Times New Roman"/>
          <w:sz w:val="24"/>
          <w:szCs w:val="24"/>
        </w:rPr>
        <w:t xml:space="preserve"> </w:t>
      </w:r>
      <w:r w:rsidR="000275A7" w:rsidRPr="0027389C">
        <w:rPr>
          <w:rFonts w:ascii="Times New Roman" w:hAnsi="Times New Roman" w:cs="Times New Roman"/>
          <w:sz w:val="24"/>
          <w:szCs w:val="24"/>
        </w:rPr>
        <w:t xml:space="preserve">the </w:t>
      </w:r>
      <w:r w:rsidRPr="0027389C">
        <w:rPr>
          <w:rFonts w:ascii="Times New Roman" w:hAnsi="Times New Roman" w:cs="Times New Roman"/>
          <w:sz w:val="24"/>
          <w:szCs w:val="24"/>
        </w:rPr>
        <w:t xml:space="preserve">viral control </w:t>
      </w:r>
      <w:r w:rsidR="000275A7" w:rsidRPr="0027389C">
        <w:rPr>
          <w:rFonts w:ascii="Times New Roman" w:hAnsi="Times New Roman" w:cs="Times New Roman"/>
          <w:sz w:val="24"/>
          <w:szCs w:val="24"/>
        </w:rPr>
        <w:t xml:space="preserve">(i.e., in the absence of the antiviral </w:t>
      </w:r>
      <w:r w:rsidR="00D95CFF" w:rsidRPr="0027389C">
        <w:rPr>
          <w:rFonts w:ascii="Times New Roman" w:hAnsi="Times New Roman" w:cs="Times New Roman"/>
          <w:sz w:val="24"/>
          <w:szCs w:val="24"/>
        </w:rPr>
        <w:t>compound</w:t>
      </w:r>
      <w:r w:rsidR="000275A7" w:rsidRPr="0027389C">
        <w:rPr>
          <w:rFonts w:ascii="Times New Roman" w:hAnsi="Times New Roman" w:cs="Times New Roman"/>
          <w:sz w:val="24"/>
          <w:szCs w:val="24"/>
        </w:rPr>
        <w:t>)</w:t>
      </w:r>
      <w:r w:rsidR="00D95CFF" w:rsidRPr="0027389C">
        <w:rPr>
          <w:rFonts w:ascii="Times New Roman" w:hAnsi="Times New Roman" w:cs="Times New Roman"/>
          <w:sz w:val="24"/>
          <w:szCs w:val="24"/>
        </w:rPr>
        <w:t xml:space="preserve"> </w:t>
      </w:r>
      <w:r w:rsidRPr="0027389C">
        <w:rPr>
          <w:rFonts w:ascii="Times New Roman" w:hAnsi="Times New Roman" w:cs="Times New Roman"/>
          <w:sz w:val="24"/>
          <w:szCs w:val="24"/>
        </w:rPr>
        <w:t>(EC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xml:space="preserve">) was calculated </w:t>
      </w:r>
      <w:r w:rsidR="000275A7" w:rsidRPr="0027389C">
        <w:rPr>
          <w:rFonts w:ascii="Times New Roman" w:hAnsi="Times New Roman" w:cs="Times New Roman"/>
          <w:sz w:val="24"/>
          <w:szCs w:val="24"/>
        </w:rPr>
        <w:t xml:space="preserve">using </w:t>
      </w:r>
      <w:r w:rsidR="00D95CFF" w:rsidRPr="0027389C">
        <w:rPr>
          <w:rFonts w:ascii="Times New Roman" w:hAnsi="Times New Roman" w:cs="Times New Roman"/>
          <w:sz w:val="24"/>
          <w:szCs w:val="24"/>
        </w:rPr>
        <w:t>the</w:t>
      </w:r>
      <w:r w:rsidR="000275A7" w:rsidRPr="0027389C">
        <w:rPr>
          <w:rFonts w:ascii="Times New Roman" w:hAnsi="Times New Roman" w:cs="Times New Roman"/>
          <w:sz w:val="24"/>
          <w:szCs w:val="24"/>
        </w:rPr>
        <w:t xml:space="preserve"> following</w:t>
      </w:r>
      <w:r w:rsidR="00D95CFF" w:rsidRPr="0027389C">
        <w:rPr>
          <w:rFonts w:ascii="Times New Roman" w:hAnsi="Times New Roman" w:cs="Times New Roman"/>
          <w:sz w:val="24"/>
          <w:szCs w:val="24"/>
        </w:rPr>
        <w:t xml:space="preserve"> formula</w:t>
      </w:r>
      <w:r w:rsidR="000275A7" w:rsidRPr="0027389C">
        <w:rPr>
          <w:rFonts w:ascii="Times New Roman" w:hAnsi="Times New Roman" w:cs="Times New Roman"/>
          <w:sz w:val="24"/>
          <w:szCs w:val="24"/>
        </w:rPr>
        <w:t xml:space="preserve">: </w:t>
      </w:r>
    </w:p>
    <w:p w14:paraId="041E7CD5" w14:textId="56140A60" w:rsidR="000275A7" w:rsidRPr="0027389C" w:rsidRDefault="000275A7" w:rsidP="000275A7">
      <w:pPr>
        <w:ind w:firstLine="840"/>
        <w:rPr>
          <w:rFonts w:ascii="Times New Roman" w:hAnsi="Times New Roman" w:cs="Times New Roman"/>
          <w:sz w:val="24"/>
          <w:szCs w:val="24"/>
        </w:rPr>
      </w:pPr>
      <w:r w:rsidRPr="0027389C">
        <w:rPr>
          <w:rFonts w:ascii="Times New Roman" w:hAnsi="Times New Roman" w:cs="Times New Roman"/>
          <w:sz w:val="24"/>
          <w:szCs w:val="24"/>
        </w:rPr>
        <w:t>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xml:space="preserve"> = 10</w:t>
      </w:r>
      <w:r w:rsidRPr="0027389C">
        <w:rPr>
          <w:rFonts w:ascii="Times New Roman" w:hAnsi="Times New Roman" w:cs="Times New Roman"/>
          <w:sz w:val="24"/>
          <w:szCs w:val="24"/>
          <w:vertAlign w:val="superscript"/>
        </w:rPr>
        <w:t>[log10(x) + (log10(X) – log10(x)) × (y + 1) / (y − Y)]</w:t>
      </w:r>
    </w:p>
    <w:p w14:paraId="7CA7AFEA" w14:textId="6B62445C" w:rsidR="00FF4AED" w:rsidRPr="0027389C" w:rsidRDefault="000275A7" w:rsidP="00322D71">
      <w:pPr>
        <w:rPr>
          <w:rFonts w:ascii="Times New Roman" w:hAnsi="Times New Roman" w:cs="Times New Roman"/>
          <w:sz w:val="24"/>
          <w:szCs w:val="24"/>
        </w:rPr>
      </w:pPr>
      <w:r w:rsidRPr="0027389C">
        <w:rPr>
          <w:rFonts w:ascii="Times New Roman" w:hAnsi="Times New Roman" w:cs="Times New Roman"/>
          <w:sz w:val="24"/>
          <w:szCs w:val="24"/>
        </w:rPr>
        <w:t xml:space="preserve">In the formula, </w:t>
      </w:r>
      <w:r w:rsidR="007B02D3" w:rsidRPr="0027389C">
        <w:rPr>
          <w:rFonts w:ascii="Times New Roman" w:hAnsi="Times New Roman" w:cs="Times New Roman"/>
          <w:sz w:val="24"/>
          <w:szCs w:val="24"/>
        </w:rPr>
        <w:t>X is the lowest concentration</w:t>
      </w:r>
      <w:r w:rsidRPr="0027389C">
        <w:rPr>
          <w:rFonts w:ascii="Times New Roman" w:hAnsi="Times New Roman" w:cs="Times New Roman"/>
          <w:sz w:val="24"/>
          <w:szCs w:val="24"/>
        </w:rPr>
        <w:t xml:space="preserve"> required</w:t>
      </w:r>
      <w:r w:rsidR="007B02D3" w:rsidRPr="0027389C">
        <w:rPr>
          <w:rFonts w:ascii="Times New Roman" w:hAnsi="Times New Roman" w:cs="Times New Roman"/>
          <w:sz w:val="24"/>
          <w:szCs w:val="24"/>
        </w:rPr>
        <w:t xml:space="preserve"> to</w:t>
      </w:r>
      <w:r w:rsidRPr="0027389C">
        <w:rPr>
          <w:rFonts w:ascii="Times New Roman" w:hAnsi="Times New Roman" w:cs="Times New Roman"/>
          <w:sz w:val="24"/>
          <w:szCs w:val="24"/>
        </w:rPr>
        <w:t xml:space="preserve"> achieve a</w:t>
      </w:r>
      <w:r w:rsidR="007B02D3" w:rsidRPr="0027389C">
        <w:rPr>
          <w:rFonts w:ascii="Times New Roman" w:hAnsi="Times New Roman" w:cs="Times New Roman"/>
          <w:sz w:val="24"/>
          <w:szCs w:val="24"/>
        </w:rPr>
        <w:t xml:space="preserve"> </w:t>
      </w:r>
      <w:r w:rsidRPr="0027389C">
        <w:rPr>
          <w:rFonts w:ascii="Times New Roman" w:hAnsi="Times New Roman" w:cs="Times New Roman"/>
          <w:sz w:val="24"/>
          <w:szCs w:val="24"/>
        </w:rPr>
        <w:t>&gt;</w:t>
      </w:r>
      <w:r w:rsidR="007B02D3" w:rsidRPr="0027389C">
        <w:rPr>
          <w:rFonts w:ascii="Times New Roman" w:hAnsi="Times New Roman" w:cs="Times New Roman"/>
          <w:sz w:val="24"/>
          <w:szCs w:val="24"/>
        </w:rPr>
        <w:t xml:space="preserve"> 1 log</w:t>
      </w:r>
      <w:r w:rsidR="007B02D3" w:rsidRPr="0027389C">
        <w:rPr>
          <w:rFonts w:ascii="Times New Roman" w:hAnsi="Times New Roman" w:cs="Times New Roman"/>
          <w:sz w:val="24"/>
          <w:szCs w:val="24"/>
          <w:vertAlign w:val="subscript"/>
        </w:rPr>
        <w:t>10</w:t>
      </w:r>
      <w:r w:rsidR="007B02D3" w:rsidRPr="0027389C">
        <w:rPr>
          <w:rFonts w:ascii="Times New Roman" w:hAnsi="Times New Roman" w:cs="Times New Roman"/>
          <w:sz w:val="24"/>
          <w:szCs w:val="24"/>
        </w:rPr>
        <w:t xml:space="preserve"> copies/mL </w:t>
      </w:r>
      <w:r w:rsidRPr="0027389C">
        <w:rPr>
          <w:rFonts w:ascii="Times New Roman" w:hAnsi="Times New Roman" w:cs="Times New Roman"/>
          <w:sz w:val="24"/>
          <w:szCs w:val="24"/>
        </w:rPr>
        <w:t xml:space="preserve">reduction in </w:t>
      </w:r>
      <w:r w:rsidR="007B02D3" w:rsidRPr="0027389C">
        <w:rPr>
          <w:rFonts w:ascii="Times New Roman" w:hAnsi="Times New Roman" w:cs="Times New Roman"/>
          <w:sz w:val="24"/>
          <w:szCs w:val="24"/>
        </w:rPr>
        <w:t xml:space="preserve">viral RNA compared with </w:t>
      </w:r>
      <w:r w:rsidRPr="0027389C">
        <w:rPr>
          <w:rFonts w:ascii="Times New Roman" w:hAnsi="Times New Roman" w:cs="Times New Roman"/>
          <w:sz w:val="24"/>
          <w:szCs w:val="24"/>
        </w:rPr>
        <w:t xml:space="preserve">the </w:t>
      </w:r>
      <w:r w:rsidR="007B02D3" w:rsidRPr="0027389C">
        <w:rPr>
          <w:rFonts w:ascii="Times New Roman" w:hAnsi="Times New Roman" w:cs="Times New Roman"/>
          <w:sz w:val="24"/>
          <w:szCs w:val="24"/>
        </w:rPr>
        <w:t xml:space="preserve">viral control, x is the highest concentration </w:t>
      </w:r>
      <w:r w:rsidRPr="0027389C">
        <w:rPr>
          <w:rFonts w:ascii="Times New Roman" w:hAnsi="Times New Roman" w:cs="Times New Roman"/>
          <w:sz w:val="24"/>
          <w:szCs w:val="24"/>
        </w:rPr>
        <w:t xml:space="preserve">required </w:t>
      </w:r>
      <w:r w:rsidR="007B02D3" w:rsidRPr="0027389C">
        <w:rPr>
          <w:rFonts w:ascii="Times New Roman" w:hAnsi="Times New Roman" w:cs="Times New Roman"/>
          <w:sz w:val="24"/>
          <w:szCs w:val="24"/>
        </w:rPr>
        <w:t>to</w:t>
      </w:r>
      <w:r w:rsidRPr="0027389C">
        <w:rPr>
          <w:rFonts w:ascii="Times New Roman" w:hAnsi="Times New Roman" w:cs="Times New Roman"/>
          <w:sz w:val="24"/>
          <w:szCs w:val="24"/>
        </w:rPr>
        <w:t xml:space="preserve"> achieve a</w:t>
      </w:r>
      <w:r w:rsidR="007B02D3"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 </w:t>
      </w:r>
      <w:r w:rsidR="007B02D3" w:rsidRPr="0027389C">
        <w:rPr>
          <w:rFonts w:ascii="Times New Roman" w:hAnsi="Times New Roman" w:cs="Times New Roman"/>
          <w:sz w:val="24"/>
          <w:szCs w:val="24"/>
        </w:rPr>
        <w:t>1 log</w:t>
      </w:r>
      <w:r w:rsidR="007B02D3" w:rsidRPr="0027389C">
        <w:rPr>
          <w:rFonts w:ascii="Times New Roman" w:hAnsi="Times New Roman" w:cs="Times New Roman"/>
          <w:sz w:val="24"/>
          <w:szCs w:val="24"/>
          <w:vertAlign w:val="subscript"/>
        </w:rPr>
        <w:t>10</w:t>
      </w:r>
      <w:r w:rsidR="007B02D3" w:rsidRPr="0027389C">
        <w:rPr>
          <w:rFonts w:ascii="Times New Roman" w:hAnsi="Times New Roman" w:cs="Times New Roman"/>
          <w:sz w:val="24"/>
          <w:szCs w:val="24"/>
        </w:rPr>
        <w:t xml:space="preserve"> copies/mL </w:t>
      </w:r>
      <w:r w:rsidRPr="0027389C">
        <w:rPr>
          <w:rFonts w:ascii="Times New Roman" w:hAnsi="Times New Roman" w:cs="Times New Roman"/>
          <w:sz w:val="24"/>
          <w:szCs w:val="24"/>
        </w:rPr>
        <w:t xml:space="preserve">reduction in </w:t>
      </w:r>
      <w:r w:rsidR="007B02D3" w:rsidRPr="0027389C">
        <w:rPr>
          <w:rFonts w:ascii="Times New Roman" w:hAnsi="Times New Roman" w:cs="Times New Roman"/>
          <w:sz w:val="24"/>
          <w:szCs w:val="24"/>
        </w:rPr>
        <w:t xml:space="preserve">viral RNA compared with </w:t>
      </w:r>
      <w:r w:rsidRPr="0027389C">
        <w:rPr>
          <w:rFonts w:ascii="Times New Roman" w:hAnsi="Times New Roman" w:cs="Times New Roman"/>
          <w:sz w:val="24"/>
          <w:szCs w:val="24"/>
        </w:rPr>
        <w:t xml:space="preserve">the </w:t>
      </w:r>
      <w:r w:rsidR="007B02D3" w:rsidRPr="0027389C">
        <w:rPr>
          <w:rFonts w:ascii="Times New Roman" w:hAnsi="Times New Roman" w:cs="Times New Roman"/>
          <w:sz w:val="24"/>
          <w:szCs w:val="24"/>
        </w:rPr>
        <w:t>viral control</w:t>
      </w:r>
      <w:r w:rsidR="00D95CFF"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and </w:t>
      </w:r>
      <w:r w:rsidR="00D95CFF" w:rsidRPr="0027389C">
        <w:rPr>
          <w:rFonts w:ascii="Times New Roman" w:hAnsi="Times New Roman" w:cs="Times New Roman"/>
          <w:sz w:val="24"/>
          <w:szCs w:val="24"/>
        </w:rPr>
        <w:t>Y</w:t>
      </w:r>
      <w:r w:rsidR="00A05D98" w:rsidRPr="0027389C">
        <w:rPr>
          <w:rFonts w:ascii="Times New Roman" w:hAnsi="Times New Roman" w:cs="Times New Roman"/>
          <w:sz w:val="24"/>
          <w:szCs w:val="24"/>
        </w:rPr>
        <w:t xml:space="preserve"> and</w:t>
      </w:r>
      <w:r w:rsidR="00D95CFF" w:rsidRPr="0027389C">
        <w:rPr>
          <w:rFonts w:ascii="Times New Roman" w:hAnsi="Times New Roman" w:cs="Times New Roman"/>
          <w:sz w:val="24"/>
          <w:szCs w:val="24"/>
        </w:rPr>
        <w:t xml:space="preserve"> </w:t>
      </w:r>
      <w:r w:rsidR="00A05D98" w:rsidRPr="0027389C">
        <w:rPr>
          <w:rFonts w:ascii="Times New Roman" w:hAnsi="Times New Roman" w:cs="Times New Roman"/>
          <w:sz w:val="24"/>
          <w:szCs w:val="24"/>
        </w:rPr>
        <w:t xml:space="preserve">y </w:t>
      </w:r>
      <w:r w:rsidRPr="0027389C">
        <w:rPr>
          <w:rFonts w:ascii="Times New Roman" w:hAnsi="Times New Roman" w:cs="Times New Roman"/>
          <w:sz w:val="24"/>
          <w:szCs w:val="24"/>
        </w:rPr>
        <w:t xml:space="preserve">represent </w:t>
      </w:r>
      <w:r w:rsidR="00D95CFF" w:rsidRPr="0027389C">
        <w:rPr>
          <w:rFonts w:ascii="Times New Roman" w:hAnsi="Times New Roman" w:cs="Times New Roman"/>
          <w:sz w:val="24"/>
          <w:szCs w:val="24"/>
        </w:rPr>
        <w:t xml:space="preserve">the mean reduction </w:t>
      </w:r>
      <w:r w:rsidRPr="0027389C">
        <w:rPr>
          <w:rFonts w:ascii="Times New Roman" w:hAnsi="Times New Roman" w:cs="Times New Roman"/>
          <w:sz w:val="24"/>
          <w:szCs w:val="24"/>
        </w:rPr>
        <w:t xml:space="preserve">in </w:t>
      </w:r>
      <w:r w:rsidR="00D95CFF" w:rsidRPr="0027389C">
        <w:rPr>
          <w:rFonts w:ascii="Times New Roman" w:hAnsi="Times New Roman" w:cs="Times New Roman"/>
          <w:sz w:val="24"/>
          <w:szCs w:val="24"/>
        </w:rPr>
        <w:t xml:space="preserve">viral RNA copy number </w:t>
      </w:r>
      <w:r w:rsidRPr="0027389C">
        <w:rPr>
          <w:rFonts w:ascii="Times New Roman" w:hAnsi="Times New Roman" w:cs="Times New Roman"/>
          <w:sz w:val="24"/>
          <w:szCs w:val="24"/>
        </w:rPr>
        <w:t>relative to the</w:t>
      </w:r>
      <w:r w:rsidR="00D95CFF" w:rsidRPr="0027389C">
        <w:rPr>
          <w:rFonts w:ascii="Times New Roman" w:hAnsi="Times New Roman" w:cs="Times New Roman"/>
          <w:sz w:val="24"/>
          <w:szCs w:val="24"/>
        </w:rPr>
        <w:t xml:space="preserve"> viral control at X</w:t>
      </w:r>
      <w:r w:rsidR="00A05D98" w:rsidRPr="0027389C">
        <w:rPr>
          <w:rFonts w:ascii="Times New Roman" w:hAnsi="Times New Roman" w:cs="Times New Roman"/>
          <w:sz w:val="24"/>
          <w:szCs w:val="24"/>
        </w:rPr>
        <w:t xml:space="preserve"> and</w:t>
      </w:r>
      <w:r w:rsidR="00D95CFF" w:rsidRPr="0027389C">
        <w:rPr>
          <w:rFonts w:ascii="Times New Roman" w:hAnsi="Times New Roman" w:cs="Times New Roman"/>
          <w:sz w:val="24"/>
          <w:szCs w:val="24"/>
        </w:rPr>
        <w:t xml:space="preserve"> x</w:t>
      </w:r>
      <w:r w:rsidR="00A05D98" w:rsidRPr="0027389C">
        <w:rPr>
          <w:rFonts w:ascii="Times New Roman" w:hAnsi="Times New Roman" w:cs="Times New Roman"/>
          <w:sz w:val="24"/>
          <w:szCs w:val="24"/>
        </w:rPr>
        <w:t>, respectively</w:t>
      </w:r>
      <w:r w:rsidRPr="0027389C">
        <w:rPr>
          <w:rFonts w:ascii="Times New Roman" w:hAnsi="Times New Roman" w:cs="Times New Roman"/>
          <w:sz w:val="24"/>
          <w:szCs w:val="24"/>
        </w:rPr>
        <w:t>.</w:t>
      </w:r>
    </w:p>
    <w:p w14:paraId="4B6D09F4" w14:textId="01232191" w:rsidR="000275A7" w:rsidRPr="0027389C" w:rsidRDefault="000275A7" w:rsidP="000275A7">
      <w:pPr>
        <w:rPr>
          <w:rFonts w:ascii="Times New Roman" w:hAnsi="Times New Roman" w:cs="Times New Roman"/>
          <w:sz w:val="24"/>
          <w:szCs w:val="24"/>
        </w:rPr>
      </w:pPr>
      <w:r w:rsidRPr="0027389C">
        <w:rPr>
          <w:rFonts w:ascii="Times New Roman" w:hAnsi="Times New Roman" w:cs="Times New Roman"/>
          <w:sz w:val="24"/>
          <w:szCs w:val="24"/>
        </w:rPr>
        <w:t>To calculate the PA-EC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xml:space="preserve"> of 100% human or mouse serum, the EC</w:t>
      </w:r>
      <w:r w:rsidRPr="0027389C">
        <w:rPr>
          <w:rFonts w:ascii="Times New Roman" w:hAnsi="Times New Roman" w:cs="Times New Roman"/>
          <w:sz w:val="24"/>
          <w:szCs w:val="24"/>
          <w:vertAlign w:val="subscript"/>
        </w:rPr>
        <w:t>90</w:t>
      </w:r>
      <w:r w:rsidRPr="0027389C">
        <w:rPr>
          <w:rFonts w:ascii="Times New Roman" w:hAnsi="Times New Roman" w:cs="Times New Roman"/>
          <w:sz w:val="24"/>
          <w:szCs w:val="24"/>
        </w:rPr>
        <w:t xml:space="preserve"> value at each concentration of human or mouse serum was extrapolated using linear regression.</w:t>
      </w:r>
      <w:bookmarkEnd w:id="4"/>
    </w:p>
    <w:p w14:paraId="7EE9BCE6" w14:textId="10C2FE9C" w:rsidR="00FF4AED" w:rsidRPr="0027389C" w:rsidRDefault="000275A7" w:rsidP="00794261">
      <w:pPr>
        <w:ind w:firstLine="840"/>
        <w:rPr>
          <w:rFonts w:ascii="Times New Roman" w:hAnsi="Times New Roman" w:cs="Times New Roman"/>
          <w:sz w:val="24"/>
          <w:szCs w:val="24"/>
        </w:rPr>
      </w:pPr>
      <w:r w:rsidRPr="0027389C">
        <w:rPr>
          <w:rFonts w:ascii="Times New Roman" w:hAnsi="Times New Roman" w:cs="Times New Roman"/>
          <w:sz w:val="24"/>
          <w:szCs w:val="24"/>
        </w:rPr>
        <w:t>The p</w:t>
      </w:r>
      <w:r w:rsidR="00FF4AED" w:rsidRPr="0027389C">
        <w:rPr>
          <w:rFonts w:ascii="Times New Roman" w:hAnsi="Times New Roman" w:cs="Times New Roman"/>
          <w:sz w:val="24"/>
          <w:szCs w:val="24"/>
        </w:rPr>
        <w:t xml:space="preserve">otency shift (PS) was calculated </w:t>
      </w:r>
      <w:r w:rsidRPr="0027389C">
        <w:rPr>
          <w:rFonts w:ascii="Times New Roman" w:hAnsi="Times New Roman" w:cs="Times New Roman"/>
          <w:sz w:val="24"/>
          <w:szCs w:val="24"/>
        </w:rPr>
        <w:t>using the</w:t>
      </w:r>
      <w:r w:rsidR="005424D3" w:rsidRPr="0027389C">
        <w:rPr>
          <w:rFonts w:ascii="Times New Roman" w:hAnsi="Times New Roman" w:cs="Times New Roman"/>
          <w:sz w:val="24"/>
          <w:szCs w:val="24"/>
        </w:rPr>
        <w:t xml:space="preserve"> </w:t>
      </w:r>
      <w:r w:rsidR="00FF4AED" w:rsidRPr="0027389C">
        <w:rPr>
          <w:rFonts w:ascii="Times New Roman" w:hAnsi="Times New Roman" w:cs="Times New Roman"/>
          <w:sz w:val="24"/>
          <w:szCs w:val="24"/>
        </w:rPr>
        <w:t>following formula:</w:t>
      </w:r>
    </w:p>
    <w:p w14:paraId="6800CC12" w14:textId="44FF2EB3" w:rsidR="00FF4AED" w:rsidRPr="0027389C" w:rsidRDefault="00FF4AED" w:rsidP="00D831F0">
      <w:pPr>
        <w:ind w:firstLine="840"/>
        <w:rPr>
          <w:rFonts w:ascii="Times New Roman" w:hAnsi="Times New Roman" w:cs="Times New Roman"/>
          <w:sz w:val="24"/>
          <w:szCs w:val="24"/>
        </w:rPr>
      </w:pPr>
      <w:r w:rsidRPr="0027389C">
        <w:rPr>
          <w:rFonts w:ascii="Times New Roman" w:hAnsi="Times New Roman" w:cs="Times New Roman"/>
          <w:sz w:val="24"/>
          <w:szCs w:val="24"/>
        </w:rPr>
        <w:t>PS = PA</w:t>
      </w:r>
      <w:r w:rsidR="005424D3" w:rsidRPr="0027389C">
        <w:rPr>
          <w:rFonts w:ascii="Times New Roman" w:hAnsi="Times New Roman" w:cs="Times New Roman"/>
          <w:sz w:val="24"/>
          <w:szCs w:val="24"/>
        </w:rPr>
        <w:t>-</w:t>
      </w:r>
      <w:r w:rsidRPr="0027389C">
        <w:rPr>
          <w:rFonts w:ascii="Times New Roman" w:hAnsi="Times New Roman" w:cs="Times New Roman"/>
          <w:sz w:val="24"/>
          <w:szCs w:val="24"/>
        </w:rPr>
        <w:t>EC</w:t>
      </w:r>
      <w:r w:rsidRPr="0027389C">
        <w:rPr>
          <w:rFonts w:ascii="Times New Roman" w:hAnsi="Times New Roman" w:cs="Times New Roman"/>
          <w:sz w:val="24"/>
          <w:szCs w:val="24"/>
          <w:vertAlign w:val="subscript"/>
        </w:rPr>
        <w:t>90</w:t>
      </w:r>
      <w:r w:rsidR="00D95CFF" w:rsidRPr="0027389C">
        <w:rPr>
          <w:rFonts w:ascii="Times New Roman" w:hAnsi="Times New Roman" w:cs="Times New Roman"/>
          <w:sz w:val="24"/>
          <w:szCs w:val="24"/>
          <w:vertAlign w:val="subscript"/>
        </w:rPr>
        <w:t xml:space="preserve"> </w:t>
      </w:r>
      <w:r w:rsidRPr="0027389C">
        <w:rPr>
          <w:rFonts w:ascii="Times New Roman" w:hAnsi="Times New Roman" w:cs="Times New Roman"/>
          <w:sz w:val="24"/>
          <w:szCs w:val="24"/>
        </w:rPr>
        <w:t>/</w:t>
      </w:r>
      <w:r w:rsidR="00D95CFF" w:rsidRPr="0027389C">
        <w:rPr>
          <w:rFonts w:ascii="Times New Roman" w:hAnsi="Times New Roman" w:cs="Times New Roman"/>
          <w:sz w:val="24"/>
          <w:szCs w:val="24"/>
        </w:rPr>
        <w:t xml:space="preserve"> </w:t>
      </w:r>
      <w:r w:rsidRPr="0027389C">
        <w:rPr>
          <w:rFonts w:ascii="Times New Roman" w:hAnsi="Times New Roman" w:cs="Times New Roman"/>
          <w:sz w:val="24"/>
          <w:szCs w:val="24"/>
        </w:rPr>
        <w:t>EC</w:t>
      </w:r>
      <w:r w:rsidRPr="0027389C">
        <w:rPr>
          <w:rFonts w:ascii="Times New Roman" w:hAnsi="Times New Roman" w:cs="Times New Roman"/>
          <w:sz w:val="24"/>
          <w:szCs w:val="24"/>
          <w:vertAlign w:val="subscript"/>
        </w:rPr>
        <w:t>90</w:t>
      </w:r>
      <w:r w:rsidR="0078232C" w:rsidRPr="0027389C">
        <w:rPr>
          <w:rFonts w:ascii="Times New Roman" w:hAnsi="Times New Roman" w:cs="Times New Roman"/>
          <w:sz w:val="24"/>
          <w:szCs w:val="24"/>
          <w:vertAlign w:val="subscript"/>
        </w:rPr>
        <w:t xml:space="preserve"> </w:t>
      </w:r>
      <w:r w:rsidR="0078232C" w:rsidRPr="0027389C">
        <w:rPr>
          <w:rFonts w:ascii="Times New Roman" w:hAnsi="Times New Roman" w:cs="Times New Roman"/>
          <w:sz w:val="24"/>
          <w:szCs w:val="24"/>
        </w:rPr>
        <w:t>(0% serum)</w:t>
      </w:r>
    </w:p>
    <w:p w14:paraId="20D1856E" w14:textId="1DDF700F" w:rsidR="00896DF7" w:rsidRPr="0027389C" w:rsidRDefault="00FF4AED" w:rsidP="00D831F0">
      <w:pPr>
        <w:rPr>
          <w:rFonts w:ascii="Times New Roman" w:hAnsi="Times New Roman" w:cs="Times New Roman"/>
          <w:sz w:val="24"/>
          <w:szCs w:val="24"/>
        </w:rPr>
      </w:pPr>
      <w:r w:rsidRPr="0027389C">
        <w:rPr>
          <w:rFonts w:ascii="Times New Roman" w:hAnsi="Times New Roman" w:cs="Times New Roman"/>
          <w:sz w:val="24"/>
          <w:szCs w:val="24"/>
        </w:rPr>
        <w:tab/>
      </w:r>
    </w:p>
    <w:p w14:paraId="41400902" w14:textId="5E4C0CC9" w:rsidR="00017D67" w:rsidRPr="0027389C" w:rsidRDefault="00321E47" w:rsidP="00D831F0">
      <w:pPr>
        <w:rPr>
          <w:rFonts w:ascii="Times New Roman" w:hAnsi="Times New Roman" w:cs="Times New Roman"/>
          <w:b/>
          <w:bCs/>
          <w:sz w:val="24"/>
          <w:szCs w:val="24"/>
        </w:rPr>
      </w:pPr>
      <w:r w:rsidRPr="0027389C">
        <w:rPr>
          <w:rFonts w:ascii="Times New Roman" w:hAnsi="Times New Roman" w:cs="Times New Roman"/>
          <w:b/>
          <w:bCs/>
          <w:sz w:val="24"/>
          <w:szCs w:val="24"/>
        </w:rPr>
        <w:t>Surface plasmon resonance (</w:t>
      </w:r>
      <w:r w:rsidR="00017D67" w:rsidRPr="0027389C">
        <w:rPr>
          <w:rFonts w:ascii="Times New Roman" w:hAnsi="Times New Roman" w:cs="Times New Roman"/>
          <w:b/>
          <w:bCs/>
          <w:sz w:val="24"/>
          <w:szCs w:val="24"/>
        </w:rPr>
        <w:t>SPR</w:t>
      </w:r>
      <w:r w:rsidRPr="0027389C">
        <w:rPr>
          <w:rFonts w:ascii="Times New Roman" w:hAnsi="Times New Roman" w:cs="Times New Roman"/>
          <w:b/>
          <w:bCs/>
          <w:sz w:val="24"/>
          <w:szCs w:val="24"/>
        </w:rPr>
        <w:t>)</w:t>
      </w:r>
    </w:p>
    <w:p w14:paraId="722E0A23" w14:textId="0B2F00BD" w:rsidR="00017D67" w:rsidRPr="0027389C" w:rsidRDefault="00420086" w:rsidP="00D831F0">
      <w:pPr>
        <w:rPr>
          <w:rFonts w:ascii="Times New Roman" w:hAnsi="Times New Roman" w:cs="Times New Roman"/>
          <w:sz w:val="24"/>
          <w:szCs w:val="24"/>
        </w:rPr>
      </w:pPr>
      <w:r w:rsidRPr="0027389C">
        <w:rPr>
          <w:rFonts w:ascii="Times New Roman" w:hAnsi="Times New Roman" w:cs="Times New Roman"/>
          <w:b/>
          <w:bCs/>
          <w:sz w:val="24"/>
          <w:szCs w:val="24"/>
        </w:rPr>
        <w:tab/>
      </w:r>
      <w:r w:rsidR="00C6457C" w:rsidRPr="0027389C">
        <w:rPr>
          <w:rFonts w:ascii="Times New Roman" w:hAnsi="Times New Roman" w:cs="Times New Roman"/>
          <w:sz w:val="24"/>
          <w:szCs w:val="24"/>
        </w:rPr>
        <w:t xml:space="preserve">All SPR experiments were carried out at 298K using the </w:t>
      </w:r>
      <w:proofErr w:type="spellStart"/>
      <w:r w:rsidR="00C6457C" w:rsidRPr="0027389C">
        <w:rPr>
          <w:rFonts w:ascii="Times New Roman" w:hAnsi="Times New Roman" w:cs="Times New Roman"/>
          <w:sz w:val="24"/>
          <w:szCs w:val="24"/>
        </w:rPr>
        <w:t>Biacore</w:t>
      </w:r>
      <w:proofErr w:type="spellEnd"/>
      <w:r w:rsidR="00C6457C" w:rsidRPr="0027389C">
        <w:rPr>
          <w:rFonts w:ascii="Times New Roman" w:hAnsi="Times New Roman" w:cs="Times New Roman"/>
          <w:sz w:val="24"/>
          <w:szCs w:val="24"/>
        </w:rPr>
        <w:t xml:space="preserve"> T200 system </w:t>
      </w:r>
      <w:r w:rsidR="00C6457C" w:rsidRPr="0027389C">
        <w:rPr>
          <w:rFonts w:ascii="Times New Roman" w:hAnsi="Times New Roman" w:cs="Times New Roman"/>
          <w:sz w:val="24"/>
          <w:szCs w:val="24"/>
        </w:rPr>
        <w:lastRenderedPageBreak/>
        <w:t>(</w:t>
      </w:r>
      <w:proofErr w:type="spellStart"/>
      <w:r w:rsidR="00C6457C" w:rsidRPr="0027389C">
        <w:rPr>
          <w:rFonts w:ascii="Times New Roman" w:hAnsi="Times New Roman" w:cs="Times New Roman"/>
          <w:sz w:val="24"/>
          <w:szCs w:val="24"/>
        </w:rPr>
        <w:t>Cytiba</w:t>
      </w:r>
      <w:proofErr w:type="spellEnd"/>
      <w:r w:rsidR="00C6457C" w:rsidRPr="0027389C">
        <w:rPr>
          <w:rFonts w:ascii="Times New Roman" w:hAnsi="Times New Roman" w:cs="Times New Roman"/>
          <w:sz w:val="24"/>
          <w:szCs w:val="24"/>
        </w:rPr>
        <w:t>) with a Series S NTA sensor chip. Prior to ligand</w:t>
      </w:r>
      <w:r w:rsidR="00EC1E95" w:rsidRPr="0027389C">
        <w:rPr>
          <w:rFonts w:ascii="Times New Roman" w:hAnsi="Times New Roman" w:cs="Times New Roman"/>
          <w:sz w:val="24"/>
          <w:szCs w:val="24"/>
        </w:rPr>
        <w:t xml:space="preserve"> immobilization</w:t>
      </w:r>
      <w:r w:rsidR="00C6457C" w:rsidRPr="0027389C">
        <w:rPr>
          <w:rFonts w:ascii="Times New Roman" w:hAnsi="Times New Roman" w:cs="Times New Roman"/>
          <w:sz w:val="24"/>
          <w:szCs w:val="24"/>
        </w:rPr>
        <w:t xml:space="preserve">, </w:t>
      </w:r>
      <w:r w:rsidR="00EC1E95" w:rsidRPr="0027389C">
        <w:rPr>
          <w:rFonts w:ascii="Times New Roman" w:hAnsi="Times New Roman" w:cs="Times New Roman"/>
          <w:sz w:val="24"/>
          <w:szCs w:val="24"/>
        </w:rPr>
        <w:t>the sensor</w:t>
      </w:r>
      <w:r w:rsidR="00C6457C" w:rsidRPr="0027389C">
        <w:rPr>
          <w:rFonts w:ascii="Times New Roman" w:hAnsi="Times New Roman" w:cs="Times New Roman"/>
          <w:sz w:val="24"/>
          <w:szCs w:val="24"/>
        </w:rPr>
        <w:t xml:space="preserve"> chip was</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wash</w:t>
      </w:r>
      <w:r w:rsidR="00EC1E95" w:rsidRPr="0027389C">
        <w:rPr>
          <w:rFonts w:ascii="Times New Roman" w:hAnsi="Times New Roman" w:cs="Times New Roman"/>
          <w:sz w:val="24"/>
          <w:szCs w:val="24"/>
        </w:rPr>
        <w:t>ed</w:t>
      </w:r>
      <w:r w:rsidR="00C6457C" w:rsidRPr="0027389C">
        <w:rPr>
          <w:rFonts w:ascii="Times New Roman" w:hAnsi="Times New Roman" w:cs="Times New Roman"/>
          <w:sz w:val="24"/>
          <w:szCs w:val="24"/>
        </w:rPr>
        <w:t xml:space="preserve"> with 350 mM EDTA (10 </w:t>
      </w:r>
      <w:r w:rsidR="00C6457C" w:rsidRPr="0027389C">
        <w:rPr>
          <w:rFonts w:ascii="Symbol" w:eastAsia="Symbol" w:hAnsi="Symbol" w:cs="Symbol"/>
          <w:sz w:val="24"/>
          <w:szCs w:val="24"/>
        </w:rPr>
        <w:t>m</w:t>
      </w:r>
      <w:r w:rsidR="00C6457C" w:rsidRPr="0027389C">
        <w:rPr>
          <w:rFonts w:ascii="Times New Roman" w:hAnsi="Times New Roman" w:cs="Times New Roman"/>
          <w:sz w:val="24"/>
          <w:szCs w:val="24"/>
        </w:rPr>
        <w:t xml:space="preserve">L/min for </w:t>
      </w:r>
      <w:r w:rsidR="000B15FF" w:rsidRPr="0027389C">
        <w:rPr>
          <w:rFonts w:ascii="Times New Roman" w:hAnsi="Times New Roman" w:cs="Times New Roman"/>
          <w:sz w:val="24"/>
          <w:szCs w:val="24"/>
        </w:rPr>
        <w:t>1 min</w:t>
      </w:r>
      <w:r w:rsidR="00C6457C" w:rsidRPr="0027389C">
        <w:rPr>
          <w:rFonts w:ascii="Times New Roman" w:hAnsi="Times New Roman" w:cs="Times New Roman"/>
          <w:sz w:val="24"/>
          <w:szCs w:val="24"/>
        </w:rPr>
        <w:t xml:space="preserve">) and </w:t>
      </w:r>
      <w:r w:rsidR="00EC1E95" w:rsidRPr="0027389C">
        <w:rPr>
          <w:rFonts w:ascii="Times New Roman" w:hAnsi="Times New Roman" w:cs="Times New Roman"/>
          <w:sz w:val="24"/>
          <w:szCs w:val="24"/>
        </w:rPr>
        <w:t xml:space="preserve">treated with </w:t>
      </w:r>
      <w:r w:rsidR="00C6457C" w:rsidRPr="0027389C">
        <w:rPr>
          <w:rFonts w:ascii="Times New Roman" w:hAnsi="Times New Roman" w:cs="Times New Roman"/>
          <w:sz w:val="24"/>
          <w:szCs w:val="24"/>
        </w:rPr>
        <w:t xml:space="preserve">500 </w:t>
      </w:r>
      <w:proofErr w:type="spellStart"/>
      <w:r w:rsidR="00C6457C" w:rsidRPr="0027389C">
        <w:rPr>
          <w:rFonts w:ascii="Times New Roman" w:hAnsi="Times New Roman" w:cs="Times New Roman"/>
          <w:sz w:val="24"/>
          <w:szCs w:val="24"/>
        </w:rPr>
        <w:t>nM</w:t>
      </w:r>
      <w:proofErr w:type="spellEnd"/>
      <w:r w:rsidR="00C6457C" w:rsidRPr="0027389C">
        <w:rPr>
          <w:rFonts w:ascii="Times New Roman" w:hAnsi="Times New Roman" w:cs="Times New Roman"/>
          <w:sz w:val="24"/>
          <w:szCs w:val="24"/>
        </w:rPr>
        <w:t xml:space="preserve"> NiCl</w:t>
      </w:r>
      <w:r w:rsidR="00C6457C" w:rsidRPr="0027389C">
        <w:rPr>
          <w:rFonts w:ascii="Times New Roman" w:hAnsi="Times New Roman" w:cs="Times New Roman"/>
          <w:sz w:val="24"/>
          <w:szCs w:val="24"/>
          <w:vertAlign w:val="subscript"/>
        </w:rPr>
        <w:t>2</w:t>
      </w:r>
      <w:r w:rsidR="00C6457C" w:rsidRPr="0027389C">
        <w:rPr>
          <w:rFonts w:ascii="Times New Roman" w:hAnsi="Times New Roman" w:cs="Times New Roman"/>
          <w:sz w:val="24"/>
          <w:szCs w:val="24"/>
        </w:rPr>
        <w:t xml:space="preserve"> (5 </w:t>
      </w:r>
      <w:r w:rsidR="00C6457C" w:rsidRPr="0027389C">
        <w:rPr>
          <w:rFonts w:ascii="Symbol" w:eastAsia="Symbol" w:hAnsi="Symbol" w:cs="Symbol"/>
          <w:sz w:val="24"/>
          <w:szCs w:val="24"/>
        </w:rPr>
        <w:t>m</w:t>
      </w:r>
      <w:r w:rsidR="00C6457C" w:rsidRPr="0027389C">
        <w:rPr>
          <w:rFonts w:ascii="Times New Roman" w:hAnsi="Times New Roman" w:cs="Times New Roman"/>
          <w:sz w:val="24"/>
          <w:szCs w:val="24"/>
        </w:rPr>
        <w:t xml:space="preserve">L/min for </w:t>
      </w:r>
      <w:r w:rsidR="000B15FF" w:rsidRPr="0027389C">
        <w:rPr>
          <w:rFonts w:ascii="Times New Roman" w:hAnsi="Times New Roman" w:cs="Times New Roman"/>
          <w:sz w:val="24"/>
          <w:szCs w:val="24"/>
        </w:rPr>
        <w:t>1 min</w:t>
      </w:r>
      <w:r w:rsidR="00C6457C" w:rsidRPr="0027389C">
        <w:rPr>
          <w:rFonts w:ascii="Times New Roman" w:hAnsi="Times New Roman" w:cs="Times New Roman"/>
          <w:sz w:val="24"/>
          <w:szCs w:val="24"/>
        </w:rPr>
        <w:t xml:space="preserve">) to saturate a surface with nickel. </w:t>
      </w:r>
      <w:r w:rsidR="00EC1E95" w:rsidRPr="0027389C">
        <w:rPr>
          <w:rFonts w:ascii="Times New Roman" w:hAnsi="Times New Roman" w:cs="Times New Roman"/>
          <w:sz w:val="24"/>
          <w:szCs w:val="24"/>
        </w:rPr>
        <w:t xml:space="preserve">In the </w:t>
      </w:r>
      <w:r w:rsidR="00C6457C" w:rsidRPr="0027389C">
        <w:rPr>
          <w:rFonts w:ascii="Times New Roman" w:hAnsi="Times New Roman" w:cs="Times New Roman"/>
          <w:sz w:val="24"/>
          <w:szCs w:val="24"/>
        </w:rPr>
        <w:t>immobilization</w:t>
      </w:r>
      <w:r w:rsidR="00EC1E95" w:rsidRPr="0027389C">
        <w:rPr>
          <w:rFonts w:ascii="Times New Roman" w:hAnsi="Times New Roman" w:cs="Times New Roman"/>
          <w:sz w:val="24"/>
          <w:szCs w:val="24"/>
        </w:rPr>
        <w:t xml:space="preserve"> step</w:t>
      </w:r>
      <w:r w:rsidR="00C6457C" w:rsidRPr="0027389C">
        <w:rPr>
          <w:rFonts w:ascii="Times New Roman" w:hAnsi="Times New Roman" w:cs="Times New Roman"/>
          <w:sz w:val="24"/>
          <w:szCs w:val="24"/>
        </w:rPr>
        <w:t xml:space="preserve">, </w:t>
      </w:r>
      <w:r w:rsidR="007F2691" w:rsidRPr="0027389C">
        <w:rPr>
          <w:rFonts w:ascii="Times New Roman" w:hAnsi="Times New Roman" w:cs="Times New Roman"/>
          <w:sz w:val="24"/>
          <w:szCs w:val="24"/>
        </w:rPr>
        <w:t xml:space="preserve">the </w:t>
      </w:r>
      <w:r w:rsidR="00C6457C" w:rsidRPr="0027389C">
        <w:rPr>
          <w:rFonts w:ascii="Times New Roman" w:hAnsi="Times New Roman" w:cs="Times New Roman"/>
          <w:sz w:val="24"/>
          <w:szCs w:val="24"/>
        </w:rPr>
        <w:t xml:space="preserve">spike proteins </w:t>
      </w:r>
      <w:r w:rsidR="007F2691" w:rsidRPr="0027389C">
        <w:rPr>
          <w:rFonts w:ascii="Times New Roman" w:hAnsi="Times New Roman" w:cs="Times New Roman"/>
          <w:sz w:val="24"/>
          <w:szCs w:val="24"/>
        </w:rPr>
        <w:t xml:space="preserve">of </w:t>
      </w:r>
      <w:r w:rsidR="00EC1E95" w:rsidRPr="0027389C">
        <w:rPr>
          <w:rFonts w:ascii="Times New Roman" w:hAnsi="Times New Roman" w:cs="Times New Roman"/>
          <w:sz w:val="24"/>
          <w:szCs w:val="24"/>
        </w:rPr>
        <w:t xml:space="preserve">the </w:t>
      </w:r>
      <w:r w:rsidR="007F2691" w:rsidRPr="0027389C">
        <w:rPr>
          <w:rFonts w:ascii="Times New Roman" w:hAnsi="Times New Roman" w:cs="Times New Roman"/>
          <w:sz w:val="24"/>
          <w:szCs w:val="24"/>
        </w:rPr>
        <w:t xml:space="preserve">WT or BA.2 strain </w:t>
      </w:r>
      <w:r w:rsidR="00EC1E95" w:rsidRPr="0027389C">
        <w:rPr>
          <w:rFonts w:ascii="Times New Roman" w:hAnsi="Times New Roman" w:cs="Times New Roman"/>
          <w:sz w:val="24"/>
          <w:szCs w:val="24"/>
        </w:rPr>
        <w:t xml:space="preserve">were diluted to </w:t>
      </w:r>
      <w:r w:rsidR="00C6457C" w:rsidRPr="0027389C">
        <w:rPr>
          <w:rFonts w:ascii="Times New Roman" w:hAnsi="Times New Roman" w:cs="Times New Roman"/>
          <w:sz w:val="24"/>
          <w:szCs w:val="24"/>
        </w:rPr>
        <w:t>a concentration of 50 ng/m</w:t>
      </w:r>
      <w:r w:rsidR="00EC1E95" w:rsidRPr="0027389C">
        <w:rPr>
          <w:rFonts w:ascii="Times New Roman" w:hAnsi="Times New Roman" w:cs="Times New Roman"/>
          <w:sz w:val="24"/>
          <w:szCs w:val="24"/>
        </w:rPr>
        <w:t>L</w:t>
      </w:r>
      <w:r w:rsidR="00C6457C" w:rsidRPr="0027389C">
        <w:rPr>
          <w:rFonts w:ascii="Times New Roman" w:hAnsi="Times New Roman" w:cs="Times New Roman"/>
          <w:sz w:val="24"/>
          <w:szCs w:val="24"/>
        </w:rPr>
        <w:t xml:space="preserve"> with running buffer (HBS-P buffer:</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 xml:space="preserve">10 mM HEPES pH 7.4, 150 mM NaCl, 0.05% </w:t>
      </w:r>
      <w:r w:rsidR="00C6457C" w:rsidRPr="0027389C">
        <w:rPr>
          <w:rFonts w:ascii="Times New Roman" w:hAnsi="Times New Roman" w:cs="Times New Roman"/>
          <w:i/>
          <w:iCs/>
          <w:sz w:val="24"/>
          <w:szCs w:val="24"/>
        </w:rPr>
        <w:t>v</w:t>
      </w:r>
      <w:r w:rsidR="00C6457C" w:rsidRPr="0027389C">
        <w:rPr>
          <w:rFonts w:ascii="Times New Roman" w:hAnsi="Times New Roman" w:cs="Times New Roman"/>
          <w:sz w:val="24"/>
          <w:szCs w:val="24"/>
        </w:rPr>
        <w:t>/</w:t>
      </w:r>
      <w:r w:rsidR="00C6457C" w:rsidRPr="0027389C">
        <w:rPr>
          <w:rFonts w:ascii="Times New Roman" w:hAnsi="Times New Roman" w:cs="Times New Roman"/>
          <w:i/>
          <w:iCs/>
          <w:sz w:val="24"/>
          <w:szCs w:val="24"/>
        </w:rPr>
        <w:t>v</w:t>
      </w:r>
      <w:r w:rsidR="00C6457C" w:rsidRPr="0027389C">
        <w:rPr>
          <w:rFonts w:ascii="Times New Roman" w:hAnsi="Times New Roman" w:cs="Times New Roman"/>
          <w:sz w:val="24"/>
          <w:szCs w:val="24"/>
        </w:rPr>
        <w:t xml:space="preserve"> Tween 20) </w:t>
      </w:r>
      <w:r w:rsidR="00EC1E95" w:rsidRPr="0027389C">
        <w:rPr>
          <w:rFonts w:ascii="Times New Roman" w:hAnsi="Times New Roman" w:cs="Times New Roman"/>
          <w:sz w:val="24"/>
          <w:szCs w:val="24"/>
        </w:rPr>
        <w:t xml:space="preserve">and then </w:t>
      </w:r>
      <w:r w:rsidR="00C6457C" w:rsidRPr="0027389C">
        <w:rPr>
          <w:rFonts w:ascii="Times New Roman" w:hAnsi="Times New Roman" w:cs="Times New Roman"/>
          <w:sz w:val="24"/>
          <w:szCs w:val="24"/>
        </w:rPr>
        <w:t xml:space="preserve">loaded </w:t>
      </w:r>
      <w:r w:rsidR="00EC1E95" w:rsidRPr="0027389C">
        <w:rPr>
          <w:rFonts w:ascii="Times New Roman" w:hAnsi="Times New Roman" w:cs="Times New Roman"/>
          <w:sz w:val="24"/>
          <w:szCs w:val="24"/>
        </w:rPr>
        <w:t xml:space="preserve">at </w:t>
      </w:r>
      <w:r w:rsidR="00C6457C" w:rsidRPr="0027389C">
        <w:rPr>
          <w:rFonts w:ascii="Times New Roman" w:hAnsi="Times New Roman" w:cs="Times New Roman"/>
          <w:sz w:val="24"/>
          <w:szCs w:val="24"/>
        </w:rPr>
        <w:t xml:space="preserve">a flow rate of 10 </w:t>
      </w:r>
      <w:r w:rsidR="00C6457C" w:rsidRPr="0027389C">
        <w:rPr>
          <w:rFonts w:ascii="Symbol" w:eastAsia="Symbol" w:hAnsi="Symbol" w:cs="Symbol"/>
          <w:sz w:val="24"/>
          <w:szCs w:val="24"/>
        </w:rPr>
        <w:t>m</w:t>
      </w:r>
      <w:r w:rsidR="00C6457C" w:rsidRPr="0027389C">
        <w:rPr>
          <w:rFonts w:ascii="Times New Roman" w:hAnsi="Times New Roman" w:cs="Times New Roman"/>
          <w:sz w:val="24"/>
          <w:szCs w:val="24"/>
        </w:rPr>
        <w:t>L/min using “Manual run” mode</w:t>
      </w:r>
      <w:r w:rsidR="00EC1E95" w:rsidRPr="0027389C">
        <w:rPr>
          <w:rFonts w:ascii="Times New Roman" w:hAnsi="Times New Roman" w:cs="Times New Roman"/>
          <w:sz w:val="24"/>
          <w:szCs w:val="24"/>
        </w:rPr>
        <w:t>. This</w:t>
      </w:r>
      <w:r w:rsidR="00C6457C" w:rsidRPr="0027389C">
        <w:rPr>
          <w:rFonts w:ascii="Times New Roman" w:hAnsi="Times New Roman" w:cs="Times New Roman"/>
          <w:sz w:val="24"/>
          <w:szCs w:val="24"/>
        </w:rPr>
        <w:t xml:space="preserve"> achieve</w:t>
      </w:r>
      <w:r w:rsidR="00EC1E95" w:rsidRPr="0027389C">
        <w:rPr>
          <w:rFonts w:ascii="Times New Roman" w:hAnsi="Times New Roman" w:cs="Times New Roman"/>
          <w:sz w:val="24"/>
          <w:szCs w:val="24"/>
        </w:rPr>
        <w:t>d</w:t>
      </w:r>
      <w:r w:rsidR="00C6457C" w:rsidRPr="0027389C">
        <w:rPr>
          <w:rFonts w:ascii="Times New Roman" w:hAnsi="Times New Roman" w:cs="Times New Roman"/>
          <w:sz w:val="24"/>
          <w:szCs w:val="24"/>
        </w:rPr>
        <w:t xml:space="preserve"> </w:t>
      </w:r>
      <w:r w:rsidR="00EC1E95" w:rsidRPr="0027389C">
        <w:rPr>
          <w:rFonts w:ascii="Times New Roman" w:hAnsi="Times New Roman" w:cs="Times New Roman"/>
          <w:sz w:val="24"/>
          <w:szCs w:val="24"/>
        </w:rPr>
        <w:t xml:space="preserve">an </w:t>
      </w:r>
      <w:r w:rsidR="00C6457C" w:rsidRPr="0027389C">
        <w:rPr>
          <w:rFonts w:ascii="Times New Roman" w:hAnsi="Times New Roman" w:cs="Times New Roman"/>
          <w:sz w:val="24"/>
          <w:szCs w:val="24"/>
        </w:rPr>
        <w:t xml:space="preserve">immobilization level </w:t>
      </w:r>
      <w:r w:rsidR="00EC1E95" w:rsidRPr="0027389C">
        <w:rPr>
          <w:rFonts w:ascii="Times New Roman" w:hAnsi="Times New Roman" w:cs="Times New Roman"/>
          <w:sz w:val="24"/>
          <w:szCs w:val="24"/>
        </w:rPr>
        <w:t xml:space="preserve">of </w:t>
      </w:r>
      <w:r w:rsidR="00C6457C" w:rsidRPr="0027389C">
        <w:rPr>
          <w:rFonts w:ascii="Times New Roman" w:hAnsi="Times New Roman" w:cs="Times New Roman"/>
          <w:sz w:val="24"/>
          <w:szCs w:val="24"/>
        </w:rPr>
        <w:t xml:space="preserve">between 700 and 900 resonance units (RU). The binding affinity of S-880008 </w:t>
      </w:r>
      <w:r w:rsidR="00EC1E95" w:rsidRPr="0027389C">
        <w:rPr>
          <w:rFonts w:ascii="Times New Roman" w:hAnsi="Times New Roman" w:cs="Times New Roman"/>
          <w:sz w:val="24"/>
          <w:szCs w:val="24"/>
        </w:rPr>
        <w:t>for</w:t>
      </w:r>
      <w:r w:rsidR="00C6457C" w:rsidRPr="0027389C">
        <w:rPr>
          <w:rFonts w:ascii="Times New Roman" w:hAnsi="Times New Roman" w:cs="Times New Roman"/>
          <w:sz w:val="24"/>
          <w:szCs w:val="24"/>
        </w:rPr>
        <w:t xml:space="preserve"> the spike protein was analyzed </w:t>
      </w:r>
      <w:r w:rsidR="00EC1E95" w:rsidRPr="0027389C">
        <w:rPr>
          <w:rFonts w:ascii="Times New Roman" w:hAnsi="Times New Roman" w:cs="Times New Roman"/>
          <w:sz w:val="24"/>
          <w:szCs w:val="24"/>
        </w:rPr>
        <w:t>using the</w:t>
      </w:r>
      <w:r w:rsidR="00C6457C" w:rsidRPr="0027389C">
        <w:rPr>
          <w:rFonts w:ascii="Times New Roman" w:hAnsi="Times New Roman" w:cs="Times New Roman"/>
          <w:sz w:val="24"/>
          <w:szCs w:val="24"/>
        </w:rPr>
        <w:t xml:space="preserve"> single cycle kinetic method at a flow rate of 100 </w:t>
      </w:r>
      <w:r w:rsidR="00C6457C" w:rsidRPr="0027389C">
        <w:rPr>
          <w:rFonts w:ascii="Symbol" w:eastAsia="Symbol" w:hAnsi="Symbol" w:cs="Symbol"/>
          <w:sz w:val="24"/>
          <w:szCs w:val="24"/>
        </w:rPr>
        <w:t>m</w:t>
      </w:r>
      <w:r w:rsidR="00C6457C" w:rsidRPr="0027389C">
        <w:rPr>
          <w:rFonts w:ascii="Times New Roman" w:hAnsi="Times New Roman" w:cs="Times New Roman"/>
          <w:sz w:val="24"/>
          <w:szCs w:val="24"/>
        </w:rPr>
        <w:t xml:space="preserve">L/min in HBS-P buffer containing 1% DMSO. </w:t>
      </w:r>
      <w:r w:rsidR="00EC1E95" w:rsidRPr="0027389C">
        <w:rPr>
          <w:rFonts w:ascii="Times New Roman" w:hAnsi="Times New Roman" w:cs="Times New Roman"/>
          <w:sz w:val="24"/>
          <w:szCs w:val="24"/>
        </w:rPr>
        <w:t xml:space="preserve">Increasing concentrations (12.3–1,000 </w:t>
      </w:r>
      <w:proofErr w:type="spellStart"/>
      <w:r w:rsidR="00EC1E95" w:rsidRPr="0027389C">
        <w:rPr>
          <w:rFonts w:ascii="Times New Roman" w:hAnsi="Times New Roman" w:cs="Times New Roman"/>
          <w:sz w:val="24"/>
          <w:szCs w:val="24"/>
        </w:rPr>
        <w:t>nM</w:t>
      </w:r>
      <w:proofErr w:type="spellEnd"/>
      <w:r w:rsidR="00EC1E95" w:rsidRPr="0027389C">
        <w:rPr>
          <w:rFonts w:ascii="Times New Roman" w:hAnsi="Times New Roman" w:cs="Times New Roman"/>
          <w:sz w:val="24"/>
          <w:szCs w:val="24"/>
        </w:rPr>
        <w:t xml:space="preserve">) of </w:t>
      </w:r>
      <w:r w:rsidR="00C6457C" w:rsidRPr="0027389C">
        <w:rPr>
          <w:rFonts w:ascii="Times New Roman" w:hAnsi="Times New Roman" w:cs="Times New Roman"/>
          <w:sz w:val="24"/>
          <w:szCs w:val="24"/>
        </w:rPr>
        <w:t xml:space="preserve">S-880008 </w:t>
      </w:r>
      <w:r w:rsidR="00EC1E95" w:rsidRPr="0027389C">
        <w:rPr>
          <w:rFonts w:ascii="Times New Roman" w:hAnsi="Times New Roman" w:cs="Times New Roman"/>
          <w:sz w:val="24"/>
          <w:szCs w:val="24"/>
        </w:rPr>
        <w:t xml:space="preserve">were </w:t>
      </w:r>
      <w:r w:rsidR="00C6457C" w:rsidRPr="0027389C">
        <w:rPr>
          <w:rFonts w:ascii="Times New Roman" w:hAnsi="Times New Roman" w:cs="Times New Roman"/>
          <w:sz w:val="24"/>
          <w:szCs w:val="24"/>
        </w:rPr>
        <w:t>injected consecutively</w:t>
      </w:r>
      <w:r w:rsidR="00EC1E95" w:rsidRPr="0027389C">
        <w:rPr>
          <w:rFonts w:ascii="Times New Roman" w:hAnsi="Times New Roman" w:cs="Times New Roman"/>
          <w:sz w:val="24"/>
          <w:szCs w:val="24"/>
        </w:rPr>
        <w:t xml:space="preserve">, with an injection time of </w:t>
      </w:r>
      <w:r w:rsidR="00C6457C" w:rsidRPr="0027389C">
        <w:rPr>
          <w:rFonts w:ascii="Times New Roman" w:hAnsi="Times New Roman" w:cs="Times New Roman"/>
          <w:sz w:val="24"/>
          <w:szCs w:val="24"/>
        </w:rPr>
        <w:t>180</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 xml:space="preserve">s </w:t>
      </w:r>
      <w:r w:rsidR="00EC1E95" w:rsidRPr="0027389C">
        <w:rPr>
          <w:rFonts w:ascii="Times New Roman" w:hAnsi="Times New Roman" w:cs="Times New Roman"/>
          <w:sz w:val="24"/>
          <w:szCs w:val="24"/>
        </w:rPr>
        <w:t>(</w:t>
      </w:r>
      <w:r w:rsidR="00C6457C" w:rsidRPr="0027389C">
        <w:rPr>
          <w:rFonts w:ascii="Times New Roman" w:hAnsi="Times New Roman" w:cs="Times New Roman"/>
          <w:sz w:val="24"/>
          <w:szCs w:val="24"/>
        </w:rPr>
        <w:t>per analyte</w:t>
      </w:r>
      <w:r w:rsidR="00EC1E95" w:rsidRPr="0027389C">
        <w:rPr>
          <w:rFonts w:ascii="Times New Roman" w:hAnsi="Times New Roman" w:cs="Times New Roman"/>
          <w:sz w:val="24"/>
          <w:szCs w:val="24"/>
        </w:rPr>
        <w:t>)</w:t>
      </w:r>
      <w:r w:rsidR="00C6457C" w:rsidRPr="0027389C">
        <w:rPr>
          <w:rFonts w:ascii="Times New Roman" w:hAnsi="Times New Roman" w:cs="Times New Roman"/>
          <w:sz w:val="24"/>
          <w:szCs w:val="24"/>
        </w:rPr>
        <w:t xml:space="preserve"> and a dissociation time of 1</w:t>
      </w:r>
      <w:r w:rsidR="00EC1E95" w:rsidRPr="0027389C">
        <w:rPr>
          <w:rFonts w:ascii="Times New Roman" w:hAnsi="Times New Roman" w:cs="Times New Roman"/>
          <w:sz w:val="24"/>
          <w:szCs w:val="24"/>
        </w:rPr>
        <w:t>,</w:t>
      </w:r>
      <w:r w:rsidR="00C6457C" w:rsidRPr="0027389C">
        <w:rPr>
          <w:rFonts w:ascii="Times New Roman" w:hAnsi="Times New Roman" w:cs="Times New Roman"/>
          <w:sz w:val="24"/>
          <w:szCs w:val="24"/>
        </w:rPr>
        <w:t>800</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s. After the dissociation</w:t>
      </w:r>
      <w:r w:rsidR="00EC1E95" w:rsidRPr="0027389C">
        <w:rPr>
          <w:rFonts w:ascii="Times New Roman" w:hAnsi="Times New Roman" w:cs="Times New Roman"/>
          <w:sz w:val="24"/>
          <w:szCs w:val="24"/>
        </w:rPr>
        <w:t xml:space="preserve"> step</w:t>
      </w:r>
      <w:r w:rsidR="00C6457C" w:rsidRPr="0027389C">
        <w:rPr>
          <w:rFonts w:ascii="Times New Roman" w:hAnsi="Times New Roman" w:cs="Times New Roman"/>
          <w:sz w:val="24"/>
          <w:szCs w:val="24"/>
        </w:rPr>
        <w:t xml:space="preserve">, the chip was regenerated </w:t>
      </w:r>
      <w:r w:rsidR="00EC1E95" w:rsidRPr="0027389C">
        <w:rPr>
          <w:rFonts w:ascii="Times New Roman" w:hAnsi="Times New Roman" w:cs="Times New Roman"/>
          <w:sz w:val="24"/>
          <w:szCs w:val="24"/>
        </w:rPr>
        <w:t xml:space="preserve">with </w:t>
      </w:r>
      <w:r w:rsidR="00C6457C" w:rsidRPr="0027389C">
        <w:rPr>
          <w:rFonts w:ascii="Times New Roman" w:hAnsi="Times New Roman" w:cs="Times New Roman"/>
          <w:sz w:val="24"/>
          <w:szCs w:val="24"/>
        </w:rPr>
        <w:t>500 mM EDTA, 5</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 xml:space="preserve">M </w:t>
      </w:r>
      <w:proofErr w:type="spellStart"/>
      <w:r w:rsidR="00C6457C" w:rsidRPr="0027389C">
        <w:rPr>
          <w:rFonts w:ascii="Times New Roman" w:hAnsi="Times New Roman" w:cs="Times New Roman"/>
          <w:sz w:val="24"/>
          <w:szCs w:val="24"/>
        </w:rPr>
        <w:t>GuSCN</w:t>
      </w:r>
      <w:proofErr w:type="spellEnd"/>
      <w:r w:rsidR="00C6457C" w:rsidRPr="0027389C">
        <w:rPr>
          <w:rFonts w:ascii="Times New Roman" w:hAnsi="Times New Roman" w:cs="Times New Roman"/>
          <w:sz w:val="24"/>
          <w:szCs w:val="24"/>
        </w:rPr>
        <w:t xml:space="preserve"> in 5 mM TCEP, 1 mg/mL pepsin in 10 mM Glycine buffer (pH</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2.1), and 50 mM NaOH in 1</w:t>
      </w:r>
      <w:r w:rsidR="00EC1E95" w:rsidRPr="0027389C">
        <w:rPr>
          <w:rFonts w:ascii="Times New Roman" w:hAnsi="Times New Roman" w:cs="Times New Roman"/>
          <w:sz w:val="24"/>
          <w:szCs w:val="24"/>
        </w:rPr>
        <w:t xml:space="preserve"> </w:t>
      </w:r>
      <w:r w:rsidR="00C6457C" w:rsidRPr="0027389C">
        <w:rPr>
          <w:rFonts w:ascii="Times New Roman" w:hAnsi="Times New Roman" w:cs="Times New Roman"/>
          <w:sz w:val="24"/>
          <w:szCs w:val="24"/>
        </w:rPr>
        <w:t xml:space="preserve">M NaCl. Assays were performed in triplicate and each </w:t>
      </w:r>
      <w:proofErr w:type="spellStart"/>
      <w:r w:rsidR="00C6457C" w:rsidRPr="0027389C">
        <w:rPr>
          <w:rFonts w:ascii="Times New Roman" w:hAnsi="Times New Roman" w:cs="Times New Roman"/>
          <w:sz w:val="24"/>
          <w:szCs w:val="24"/>
        </w:rPr>
        <w:t>sensorgram</w:t>
      </w:r>
      <w:proofErr w:type="spellEnd"/>
      <w:r w:rsidR="00C6457C" w:rsidRPr="0027389C">
        <w:rPr>
          <w:rFonts w:ascii="Times New Roman" w:hAnsi="Times New Roman" w:cs="Times New Roman"/>
          <w:sz w:val="24"/>
          <w:szCs w:val="24"/>
        </w:rPr>
        <w:t xml:space="preserve"> w</w:t>
      </w:r>
      <w:r w:rsidR="00152C80" w:rsidRPr="0027389C">
        <w:rPr>
          <w:rFonts w:ascii="Times New Roman" w:hAnsi="Times New Roman" w:cs="Times New Roman"/>
          <w:sz w:val="24"/>
          <w:szCs w:val="24"/>
        </w:rPr>
        <w:t>as</w:t>
      </w:r>
      <w:r w:rsidR="00C6457C" w:rsidRPr="0027389C">
        <w:rPr>
          <w:rFonts w:ascii="Times New Roman" w:hAnsi="Times New Roman" w:cs="Times New Roman"/>
          <w:sz w:val="24"/>
          <w:szCs w:val="24"/>
        </w:rPr>
        <w:t xml:space="preserve"> analyzed </w:t>
      </w:r>
      <w:r w:rsidR="00EC1E95" w:rsidRPr="0027389C">
        <w:rPr>
          <w:rFonts w:ascii="Times New Roman" w:hAnsi="Times New Roman" w:cs="Times New Roman"/>
          <w:sz w:val="24"/>
          <w:szCs w:val="24"/>
        </w:rPr>
        <w:t>in</w:t>
      </w:r>
      <w:r w:rsidR="00C6457C" w:rsidRPr="0027389C">
        <w:rPr>
          <w:rFonts w:ascii="Times New Roman" w:hAnsi="Times New Roman" w:cs="Times New Roman"/>
          <w:sz w:val="24"/>
          <w:szCs w:val="24"/>
        </w:rPr>
        <w:t xml:space="preserve"> 1:1 binding mode using </w:t>
      </w:r>
      <w:r w:rsidR="00152C80" w:rsidRPr="0027389C">
        <w:rPr>
          <w:rFonts w:ascii="Times New Roman" w:hAnsi="Times New Roman" w:cs="Times New Roman"/>
          <w:sz w:val="24"/>
          <w:szCs w:val="24"/>
        </w:rPr>
        <w:t xml:space="preserve">the </w:t>
      </w:r>
      <w:proofErr w:type="spellStart"/>
      <w:r w:rsidR="00C6457C" w:rsidRPr="0027389C">
        <w:rPr>
          <w:rFonts w:ascii="Times New Roman" w:hAnsi="Times New Roman" w:cs="Times New Roman"/>
          <w:sz w:val="24"/>
          <w:szCs w:val="24"/>
        </w:rPr>
        <w:t>Biacore</w:t>
      </w:r>
      <w:proofErr w:type="spellEnd"/>
      <w:r w:rsidR="00C6457C" w:rsidRPr="0027389C">
        <w:rPr>
          <w:rFonts w:ascii="Times New Roman" w:hAnsi="Times New Roman" w:cs="Times New Roman"/>
          <w:sz w:val="24"/>
          <w:szCs w:val="24"/>
        </w:rPr>
        <w:t xml:space="preserve"> T200 evaluation Software (</w:t>
      </w:r>
      <w:proofErr w:type="spellStart"/>
      <w:r w:rsidR="00C6457C" w:rsidRPr="0027389C">
        <w:rPr>
          <w:rFonts w:ascii="Times New Roman" w:hAnsi="Times New Roman" w:cs="Times New Roman"/>
          <w:sz w:val="24"/>
          <w:szCs w:val="24"/>
        </w:rPr>
        <w:t>Cytiva</w:t>
      </w:r>
      <w:proofErr w:type="spellEnd"/>
      <w:r w:rsidR="00C6457C" w:rsidRPr="0027389C">
        <w:rPr>
          <w:rFonts w:ascii="Times New Roman" w:hAnsi="Times New Roman" w:cs="Times New Roman"/>
          <w:sz w:val="24"/>
          <w:szCs w:val="24"/>
        </w:rPr>
        <w:t>).</w:t>
      </w:r>
    </w:p>
    <w:p w14:paraId="2B7599DA" w14:textId="77777777" w:rsidR="00C6457C" w:rsidRPr="0027389C" w:rsidRDefault="00C6457C" w:rsidP="00D831F0">
      <w:pPr>
        <w:rPr>
          <w:rFonts w:ascii="Times New Roman" w:hAnsi="Times New Roman" w:cs="Times New Roman"/>
          <w:sz w:val="24"/>
          <w:szCs w:val="24"/>
        </w:rPr>
      </w:pPr>
    </w:p>
    <w:p w14:paraId="4E7868EF" w14:textId="78B5104C" w:rsidR="00543315" w:rsidRPr="0027389C" w:rsidRDefault="008769E8" w:rsidP="00D831F0">
      <w:pPr>
        <w:rPr>
          <w:rFonts w:ascii="Times New Roman" w:hAnsi="Times New Roman" w:cs="Times New Roman"/>
          <w:sz w:val="24"/>
          <w:szCs w:val="24"/>
        </w:rPr>
      </w:pPr>
      <w:r w:rsidRPr="0027389C">
        <w:rPr>
          <w:rFonts w:ascii="Times New Roman" w:hAnsi="Times New Roman" w:cs="Times New Roman"/>
          <w:b/>
          <w:bCs/>
          <w:sz w:val="24"/>
          <w:szCs w:val="24"/>
        </w:rPr>
        <w:t>Cryo-electron microscopy (Cryo-EM)</w:t>
      </w:r>
    </w:p>
    <w:p w14:paraId="7F8CC1BC" w14:textId="2D03AC99" w:rsidR="008769E8" w:rsidRPr="0027389C" w:rsidRDefault="008769E8"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Sample preparation and data collection</w:t>
      </w:r>
    </w:p>
    <w:p w14:paraId="2283FD5C" w14:textId="02A08E86" w:rsidR="008769E8" w:rsidRPr="0027389C" w:rsidRDefault="78F18C36" w:rsidP="00D831F0">
      <w:pPr>
        <w:ind w:firstLine="840"/>
        <w:rPr>
          <w:rFonts w:ascii="Times New Roman" w:hAnsi="Times New Roman" w:cs="Times New Roman"/>
          <w:sz w:val="24"/>
          <w:szCs w:val="24"/>
        </w:rPr>
      </w:pPr>
      <w:r w:rsidRPr="0027389C">
        <w:rPr>
          <w:rFonts w:ascii="Times New Roman" w:hAnsi="Times New Roman" w:cs="Times New Roman"/>
          <w:sz w:val="24"/>
          <w:szCs w:val="24"/>
        </w:rPr>
        <w:t xml:space="preserve">To prepare the complexes of spike protein and antiviral compound required for Cryo-EM, the SARS-CoV-2 WT spike protein bearing six proline substitution (residues 817, 892, 899, 942, 986, and 987) and GSAS (Gly-Ser-Ala-Ser) at the </w:t>
      </w:r>
      <w:proofErr w:type="spellStart"/>
      <w:r w:rsidRPr="0027389C">
        <w:rPr>
          <w:rFonts w:ascii="Times New Roman" w:hAnsi="Times New Roman" w:cs="Times New Roman"/>
          <w:sz w:val="24"/>
          <w:szCs w:val="24"/>
        </w:rPr>
        <w:t>furin</w:t>
      </w:r>
      <w:proofErr w:type="spellEnd"/>
      <w:r w:rsidRPr="0027389C">
        <w:rPr>
          <w:rFonts w:ascii="Times New Roman" w:hAnsi="Times New Roman" w:cs="Times New Roman"/>
          <w:sz w:val="24"/>
          <w:szCs w:val="24"/>
        </w:rPr>
        <w:t xml:space="preserve"> cleavage site (residues 682−685), including the T4 fold of the trimerization domain, a histidine tag, and a Strep-tag, was expressed and purified using a previously reported procedure</w:t>
      </w:r>
      <w:r w:rsidR="008769E8" w:rsidRPr="0027389C">
        <w:rPr>
          <w:rFonts w:ascii="Times New Roman" w:hAnsi="Times New Roman" w:cs="Times New Roman"/>
          <w:color w:val="0000FF"/>
          <w:sz w:val="24"/>
          <w:szCs w:val="24"/>
        </w:rPr>
        <w:fldChar w:fldCharType="begin" w:fldLock="1"/>
      </w:r>
      <w:r w:rsidR="008769E8" w:rsidRPr="0027389C">
        <w:rPr>
          <w:rFonts w:ascii="Times New Roman" w:hAnsi="Times New Roman" w:cs="Times New Roman"/>
          <w:color w:val="0000FF"/>
          <w:sz w:val="24"/>
          <w:szCs w:val="24"/>
        </w:rPr>
        <w:instrText>ADDIN CSL_CITATION {"citationItems":[{"id":"ITEM-1","itemData":{"DOI":"10.1016/j.immuni.2021.08.025","ISSN":"10974180","PMID":"34508662","abstract":"Potent neutralizing SARS-CoV-2 antibodies often target the spike protein receptor-binding site (RBS), but the variability of RBS epitopes hampers broad neutralization of multiple sarbecoviruses and drifted viruses. Here, using humanized mice, we identified an RBS antibody with a germline VH gene that potently neutralized SARS-related coronaviruses, including SARS-CoV and SARS-CoV-2 variants. X-ray crystallography revealed coordinated recognition by the heavy chain of non-RBS conserved sites and the light chain of RBS with a binding angle mimicking the angiotensin-converting enzyme 2 (ACE2) receptor. The minimum footprints in the hypervariable region of RBS contributed to the breadth of neutralization, which was enhanced by immunoglobulin G3 (IgG3) class switching. The coordinated binding resulted in broad neutralization of SARS-CoV and emerging SARS-CoV-2 variants of concern. Low-dose therapeutic antibody treatment in hamsters reduced the virus titers and morbidity during SARS-CoV-2 challenge. The structural basis for broad neutralizing activity may inform the design of a broad spectrum of therapeutics and vaccines.","author":[{"dropping-particle":"","family":"Onodera","given":"Taishi","non-dropping-particle":"","parse-names":false,"suffix":""},{"dropping-particle":"","family":"Kita","given":"Shunsuke","non-dropping-particle":"","parse-names":false,"suffix":""},{"dropping-particle":"","family":"Adachi","given":"Yu","non-dropping-particle":"","parse-names":false,"suffix":""},{"dropping-particle":"","family":"Moriyama","given":"Saya","non-dropping-particle":"","parse-names":false,"suffix":""},{"dropping-particle":"","family":"Sato","given":"Akihiko","non-dropping-particle":"","parse-names":false,"suffix":""},{"dropping-particle":"","family":"Nomura","given":"Takao","non-dropping-particle":"","parse-names":false,"suffix":""},{"dropping-particle":"","family":"Sakakibara","given":"Shuhei","non-dropping-particle":"","parse-names":false,"suffix":""},{"dropping-particle":"","family":"Inoue","given":"Takeshi","non-dropping-particle":"","parse-names":false,"suffix":""},{"dropping-particle":"","family":"Tadokoro","given":"Takashi","non-dropping-particle":"","parse-names":false,"suffix":""},{"dropping-particle":"","family":"Anraku","given":"Yuki","non-dropping-particle":"","parse-names":false,"suffix":""},{"dropping-particle":"","family":"Yumoto","given":"Kohei","non-dropping-particle":"","parse-names":false,"suffix":""},{"dropping-particle":"","family":"Tian","given":"Cong","non-dropping-particle":"","parse-names":false,"suffix":""},{"dropping-particle":"","family":"Fukuhara","given":"Hideo","non-dropping-particle":"","parse-names":false,"suffix":""},{"dropping-particle":"","family":"Sasaki","given":"Michihito","non-dropping-particle":"","parse-names":false,"suffix":""},{"dropping-particle":"","family":"Orba","given":"Yasuko","non-dropping-particle":"","parse-names":false,"suffix":""},{"dropping-particle":"","family":"Shiwa","given":"Nozomi","non-dropping-particle":"","parse-names":false,"suffix":""},{"dropping-particle":"","family":"Iwata","given":"Naoko","non-dropping-particle":"","parse-names":false,"suffix":""},{"dropping-particle":"","family":"Nagata","given":"Noriyo","non-dropping-particle":"","parse-names":false,"suffix":""},{"dropping-particle":"","family":"Suzuki","given":"Tateki","non-dropping-particle":"","parse-names":false,"suffix":""},{"dropping-particle":"","family":"Sasaki","given":"Jiei","non-dropping-particle":"","parse-names":false,"suffix":""},{"dropping-particle":"","family":"Sekizuka","given":"Tsuyoshi","non-dropping-particle":"","parse-names":false,"suffix":""},{"dropping-particle":"","family":"Tonouchi","given":"Keisuke","non-dropping-particle":"","parse-names":false,"suffix":""},{"dropping-particle":"","family":"Sun","given":"Lin","non-dropping-particle":"","parse-names":false,"suffix":""},{"dropping-particle":"","family":"Fukushi","given":"Shuetsu","non-dropping-particle":"","parse-names":false,"suffix":""},{"dropping-particle":"","family":"Satofuka","given":"Hiroyuki","non-dropping-particle":"","parse-names":false,"suffix":""},{"dropping-particle":"","family":"Kazuki","given":"Yasuhiro","non-dropping-particle":"","parse-names":false,"suffix":""},{"dropping-particle":"","family":"Oshimura","given":"Mitsuo","non-dropping-particle":"","parse-names":false,"suffix":""},{"dropping-particle":"","family":"Kurosaki","given":"Tomohiro","non-dropping-particle":"","parse-names":false,"suffix":""},{"dropping-particle":"","family":"Kuroda","given":"Makoto","non-dropping-particle":"","parse-names":false,"suffix":""},{"dropping-particle":"","family":"Matsuura","given":"Yoshiharu","non-dropping-particle":"","parse-names":false,"suffix":""},{"dropping-particle":"","family":"Suzuki","given":"Tadaki","non-dropping-particle":"","parse-names":false,"suffix":""},{"dropping-particle":"","family":"Sawa","given":"Hirofumi","non-dropping-particle":"","parse-names":false,"suffix":""},{"dropping-particle":"","family":"Hashiguchi","given":"Takao","non-dropping-particle":"","parse-names":false,"suffix":""},{"dropping-particle":"","family":"Maenaka","given":"Katsumi","non-dropping-particle":"","parse-names":false,"suffix":""},{"dropping-particle":"","family":"Takahashi","given":"Yoshimasa","non-dropping-particle":"","parse-names":false,"suffix":""}],"container-title":"Immunity","id":"ITEM-1","issue":"10","issued":{"date-parts":[["2021"]]},"page":"2385-2398.e10","publisher":"Elsevier Inc.","title":"A SARS-CoV-2 antibody broadly neutralizes SARS-related coronaviruses and variants by coordinated recognition of a virus-vulnerable site","type":"article-journal","volume":"54"},"uris":["http://www.mendeley.com/documents/?uuid=a0cacddc-1fbc-4617-9157-306971d17ec6"]}],"mendeley":{"formattedCitation":"&lt;sup&gt;11&lt;/sup&gt;","plainTextFormattedCitation":"11","previouslyFormattedCitation":"&lt;sup&gt;11&lt;/sup&gt;"},"properties":{"noteIndex":0},"schema":"https://github.com/citation-style-language/schema/raw/master/csl-citation.json"}</w:instrText>
      </w:r>
      <w:r w:rsidR="008769E8" w:rsidRPr="0027389C">
        <w:rPr>
          <w:rFonts w:ascii="Times New Roman" w:hAnsi="Times New Roman" w:cs="Times New Roman"/>
          <w:color w:val="0000FF"/>
          <w:sz w:val="24"/>
          <w:szCs w:val="24"/>
        </w:rPr>
        <w:fldChar w:fldCharType="separate"/>
      </w:r>
      <w:r w:rsidRPr="0027389C">
        <w:rPr>
          <w:rFonts w:ascii="Times New Roman" w:hAnsi="Times New Roman" w:cs="Times New Roman"/>
          <w:noProof/>
          <w:color w:val="0000FF"/>
          <w:sz w:val="24"/>
          <w:szCs w:val="24"/>
          <w:vertAlign w:val="superscript"/>
        </w:rPr>
        <w:t>11</w:t>
      </w:r>
      <w:r w:rsidR="008769E8" w:rsidRPr="0027389C">
        <w:rPr>
          <w:rFonts w:ascii="Times New Roman" w:hAnsi="Times New Roman" w:cs="Times New Roman"/>
          <w:color w:val="0000FF"/>
          <w:sz w:val="24"/>
          <w:szCs w:val="24"/>
        </w:rPr>
        <w:fldChar w:fldCharType="end"/>
      </w:r>
      <w:r w:rsidRPr="0027389C">
        <w:rPr>
          <w:rFonts w:ascii="Times New Roman" w:hAnsi="Times New Roman" w:cs="Times New Roman"/>
          <w:sz w:val="24"/>
          <w:szCs w:val="24"/>
        </w:rPr>
        <w:t xml:space="preserve">. The spike protein solution was incubated at 37 °C for 1 h before use. The purified compounds were </w:t>
      </w:r>
      <w:r w:rsidRPr="0027389C">
        <w:rPr>
          <w:rFonts w:ascii="Times New Roman" w:hAnsi="Times New Roman" w:cs="Times New Roman"/>
          <w:sz w:val="24"/>
          <w:szCs w:val="24"/>
        </w:rPr>
        <w:lastRenderedPageBreak/>
        <w:t xml:space="preserve">dissolved in D-PBS (–) and sonicated for 10 min. Solutions of antiviral compound and spike protein (final concentration = 1.2 </w:t>
      </w:r>
      <w:r w:rsidRPr="0027389C">
        <w:rPr>
          <w:rFonts w:ascii="Symbol" w:eastAsia="Symbol" w:hAnsi="Symbol" w:cs="Symbol"/>
          <w:sz w:val="24"/>
          <w:szCs w:val="24"/>
        </w:rPr>
        <w:t>m</w:t>
      </w:r>
      <w:r w:rsidRPr="0027389C">
        <w:rPr>
          <w:rFonts w:ascii="Times New Roman" w:hAnsi="Times New Roman" w:cs="Times New Roman"/>
          <w:sz w:val="24"/>
          <w:szCs w:val="24"/>
        </w:rPr>
        <w:t xml:space="preserve">M) were then </w:t>
      </w:r>
      <w:proofErr w:type="gramStart"/>
      <w:r w:rsidRPr="0027389C">
        <w:rPr>
          <w:rFonts w:ascii="Times New Roman" w:hAnsi="Times New Roman" w:cs="Times New Roman"/>
          <w:sz w:val="24"/>
          <w:szCs w:val="24"/>
        </w:rPr>
        <w:t>mixed together</w:t>
      </w:r>
      <w:proofErr w:type="gramEnd"/>
      <w:r w:rsidRPr="0027389C">
        <w:rPr>
          <w:rFonts w:ascii="Times New Roman" w:hAnsi="Times New Roman" w:cs="Times New Roman"/>
          <w:sz w:val="24"/>
          <w:szCs w:val="24"/>
        </w:rPr>
        <w:t xml:space="preserve">. The following concentration of S-880008 were initially investigated: 1, 5, 10, 50, 100, and 200 </w:t>
      </w:r>
      <w:r w:rsidRPr="0027389C">
        <w:rPr>
          <w:rFonts w:ascii="Symbol" w:eastAsia="Symbol" w:hAnsi="Symbol" w:cs="Symbol"/>
          <w:sz w:val="24"/>
          <w:szCs w:val="24"/>
        </w:rPr>
        <w:t>m</w:t>
      </w:r>
      <w:r w:rsidRPr="0027389C">
        <w:rPr>
          <w:rFonts w:ascii="Times New Roman" w:hAnsi="Times New Roman" w:cs="Times New Roman"/>
          <w:sz w:val="24"/>
          <w:szCs w:val="24"/>
        </w:rPr>
        <w:t xml:space="preserve">M; however, aggregates were observed on the Cryo-EM grid at concentrations ≥ 50 </w:t>
      </w:r>
      <w:r w:rsidRPr="0027389C">
        <w:rPr>
          <w:rFonts w:ascii="Symbol" w:eastAsia="Symbol" w:hAnsi="Symbol" w:cs="Symbol"/>
          <w:sz w:val="24"/>
          <w:szCs w:val="24"/>
        </w:rPr>
        <w:t>m</w:t>
      </w:r>
      <w:r w:rsidRPr="0027389C">
        <w:rPr>
          <w:rFonts w:ascii="Times New Roman" w:hAnsi="Times New Roman" w:cs="Times New Roman"/>
          <w:sz w:val="24"/>
          <w:szCs w:val="24"/>
        </w:rPr>
        <w:t xml:space="preserve">M. Therefore, all subsequent complexes evaluated by Cryo-EM contained 10 </w:t>
      </w:r>
      <w:r w:rsidRPr="0027389C">
        <w:rPr>
          <w:rFonts w:ascii="Symbol" w:eastAsia="Symbol" w:hAnsi="Symbol" w:cs="Symbol"/>
          <w:sz w:val="24"/>
          <w:szCs w:val="24"/>
        </w:rPr>
        <w:t>m</w:t>
      </w:r>
      <w:r w:rsidRPr="0027389C">
        <w:rPr>
          <w:rFonts w:ascii="Times New Roman" w:hAnsi="Times New Roman" w:cs="Times New Roman"/>
          <w:sz w:val="24"/>
          <w:szCs w:val="24"/>
        </w:rPr>
        <w:t xml:space="preserve">M compound and 1.2 </w:t>
      </w:r>
      <w:r w:rsidRPr="0027389C">
        <w:rPr>
          <w:rFonts w:ascii="Symbol" w:eastAsia="Symbol" w:hAnsi="Symbol" w:cs="Symbol"/>
          <w:sz w:val="24"/>
          <w:szCs w:val="24"/>
        </w:rPr>
        <w:t>m</w:t>
      </w:r>
      <w:r w:rsidRPr="0027389C">
        <w:rPr>
          <w:rFonts w:ascii="Times New Roman" w:hAnsi="Times New Roman" w:cs="Times New Roman"/>
          <w:sz w:val="24"/>
          <w:szCs w:val="24"/>
        </w:rPr>
        <w:t xml:space="preserve">M spike protein in D-PBS (–). The mixtures were incubated at 18 °C for 1 h, before being applied to a </w:t>
      </w:r>
      <w:proofErr w:type="spellStart"/>
      <w:r w:rsidRPr="0027389C">
        <w:rPr>
          <w:rFonts w:ascii="Times New Roman" w:hAnsi="Times New Roman" w:cs="Times New Roman"/>
          <w:sz w:val="24"/>
          <w:szCs w:val="24"/>
        </w:rPr>
        <w:t>Quantifoil</w:t>
      </w:r>
      <w:proofErr w:type="spellEnd"/>
      <w:r w:rsidRPr="0027389C">
        <w:rPr>
          <w:rFonts w:ascii="Times New Roman" w:hAnsi="Times New Roman" w:cs="Times New Roman"/>
          <w:sz w:val="24"/>
          <w:szCs w:val="24"/>
        </w:rPr>
        <w:t xml:space="preserve"> R1.2/1.3 Cu 300 mesh grid, a R1.2/1.3 Cu 300 mesh with </w:t>
      </w:r>
      <w:r w:rsidR="009D5252" w:rsidRPr="0027389C">
        <w:rPr>
          <w:rFonts w:ascii="Times New Roman" w:hAnsi="Times New Roman" w:cs="Times New Roman"/>
          <w:sz w:val="24"/>
          <w:szCs w:val="24"/>
        </w:rPr>
        <w:t xml:space="preserve">a </w:t>
      </w:r>
      <w:r w:rsidRPr="0027389C">
        <w:rPr>
          <w:rFonts w:ascii="Times New Roman" w:hAnsi="Times New Roman" w:cs="Times New Roman"/>
          <w:sz w:val="24"/>
          <w:szCs w:val="24"/>
        </w:rPr>
        <w:t>2</w:t>
      </w:r>
      <w:r w:rsidR="009D5252" w:rsidRPr="0027389C">
        <w:rPr>
          <w:rFonts w:ascii="Times New Roman" w:hAnsi="Times New Roman" w:cs="Times New Roman"/>
          <w:sz w:val="24"/>
          <w:szCs w:val="24"/>
        </w:rPr>
        <w:t>-</w:t>
      </w:r>
      <w:r w:rsidRPr="0027389C">
        <w:rPr>
          <w:rFonts w:ascii="Times New Roman" w:hAnsi="Times New Roman" w:cs="Times New Roman"/>
          <w:sz w:val="24"/>
          <w:szCs w:val="24"/>
        </w:rPr>
        <w:t>nm carbon layer grid, or a R2.0/2.0 Cu 300 mesh grid (</w:t>
      </w:r>
      <w:proofErr w:type="spellStart"/>
      <w:r w:rsidRPr="0027389C">
        <w:rPr>
          <w:rFonts w:ascii="Times New Roman" w:hAnsi="Times New Roman" w:cs="Times New Roman"/>
          <w:sz w:val="24"/>
          <w:szCs w:val="24"/>
        </w:rPr>
        <w:t>Quantifoil</w:t>
      </w:r>
      <w:proofErr w:type="spellEnd"/>
      <w:r w:rsidRPr="0027389C">
        <w:rPr>
          <w:rFonts w:ascii="Times New Roman" w:hAnsi="Times New Roman" w:cs="Times New Roman"/>
          <w:sz w:val="24"/>
          <w:szCs w:val="24"/>
        </w:rPr>
        <w:t xml:space="preserve"> Micro Tools GmbH, </w:t>
      </w:r>
      <w:proofErr w:type="spellStart"/>
      <w:r w:rsidRPr="0027389C">
        <w:rPr>
          <w:rFonts w:ascii="Times New Roman" w:hAnsi="Times New Roman" w:cs="Times New Roman"/>
          <w:sz w:val="24"/>
          <w:szCs w:val="24"/>
        </w:rPr>
        <w:t>Großlöbichau</w:t>
      </w:r>
      <w:proofErr w:type="spellEnd"/>
      <w:r w:rsidRPr="0027389C">
        <w:rPr>
          <w:rFonts w:ascii="Times New Roman" w:hAnsi="Times New Roman" w:cs="Times New Roman"/>
          <w:sz w:val="24"/>
          <w:szCs w:val="24"/>
        </w:rPr>
        <w:t>, Germany). Each grid was freshly glow-discharged for 60 s at 10 mA using a PIB-10 (Vacuum Device, Ibaraki, Japan). The samples were plunged in</w:t>
      </w:r>
      <w:r w:rsidR="00C84450" w:rsidRPr="0027389C">
        <w:rPr>
          <w:rFonts w:ascii="Times New Roman" w:hAnsi="Times New Roman" w:cs="Times New Roman"/>
          <w:sz w:val="24"/>
          <w:szCs w:val="24"/>
        </w:rPr>
        <w:t>to</w:t>
      </w:r>
      <w:r w:rsidRPr="0027389C">
        <w:rPr>
          <w:rFonts w:ascii="Times New Roman" w:hAnsi="Times New Roman" w:cs="Times New Roman"/>
          <w:sz w:val="24"/>
          <w:szCs w:val="24"/>
        </w:rPr>
        <w:t xml:space="preserve"> liquid ethane and processed using a </w:t>
      </w:r>
      <w:proofErr w:type="spellStart"/>
      <w:r w:rsidRPr="0027389C">
        <w:rPr>
          <w:rFonts w:ascii="Times New Roman" w:hAnsi="Times New Roman" w:cs="Times New Roman"/>
          <w:sz w:val="24"/>
          <w:szCs w:val="24"/>
        </w:rPr>
        <w:t>Vitrobot</w:t>
      </w:r>
      <w:proofErr w:type="spellEnd"/>
      <w:r w:rsidRPr="0027389C">
        <w:rPr>
          <w:rFonts w:ascii="Times New Roman" w:hAnsi="Times New Roman" w:cs="Times New Roman"/>
          <w:sz w:val="24"/>
          <w:szCs w:val="24"/>
        </w:rPr>
        <w:t xml:space="preserve"> Mark IV system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 with the following settings: temperature, 18 °C; humidity, 100%; blotting time, 5 s; and blotting force, 5.</w:t>
      </w:r>
    </w:p>
    <w:p w14:paraId="16A4DC2D" w14:textId="5B19299E" w:rsidR="008769E8" w:rsidRPr="0027389C" w:rsidRDefault="0A939CCC" w:rsidP="00D831F0">
      <w:pPr>
        <w:ind w:firstLine="840"/>
        <w:rPr>
          <w:rFonts w:ascii="Times New Roman" w:hAnsi="Times New Roman" w:cs="Times New Roman"/>
          <w:sz w:val="24"/>
          <w:szCs w:val="24"/>
        </w:rPr>
      </w:pPr>
      <w:r w:rsidRPr="0027389C">
        <w:rPr>
          <w:rFonts w:ascii="Times New Roman" w:hAnsi="Times New Roman" w:cs="Times New Roman"/>
          <w:sz w:val="24"/>
          <w:szCs w:val="24"/>
        </w:rPr>
        <w:t xml:space="preserve">Micrographs were acquired using the </w:t>
      </w:r>
      <w:proofErr w:type="spellStart"/>
      <w:r w:rsidRPr="0027389C">
        <w:rPr>
          <w:rFonts w:ascii="Times New Roman" w:hAnsi="Times New Roman" w:cs="Times New Roman"/>
          <w:sz w:val="24"/>
          <w:szCs w:val="24"/>
        </w:rPr>
        <w:t>Krios</w:t>
      </w:r>
      <w:proofErr w:type="spellEnd"/>
      <w:r w:rsidRPr="0027389C">
        <w:rPr>
          <w:rFonts w:ascii="Times New Roman" w:hAnsi="Times New Roman" w:cs="Times New Roman"/>
          <w:sz w:val="24"/>
          <w:szCs w:val="24"/>
        </w:rPr>
        <w:t xml:space="preserve"> G4 </w:t>
      </w:r>
      <w:r w:rsidR="009D5252" w:rsidRPr="0027389C">
        <w:rPr>
          <w:rFonts w:ascii="Times New Roman" w:hAnsi="Times New Roman" w:cs="Times New Roman"/>
          <w:sz w:val="24"/>
          <w:szCs w:val="24"/>
        </w:rPr>
        <w:t>c</w:t>
      </w:r>
      <w:r w:rsidRPr="0027389C">
        <w:rPr>
          <w:rFonts w:ascii="Times New Roman" w:hAnsi="Times New Roman" w:cs="Times New Roman"/>
          <w:sz w:val="24"/>
          <w:szCs w:val="24"/>
        </w:rPr>
        <w:t>ryo-transmission electron microscope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w:t>
      </w:r>
      <w:r w:rsidR="009D5252" w:rsidRPr="0027389C">
        <w:rPr>
          <w:rFonts w:ascii="Times New Roman" w:hAnsi="Times New Roman" w:cs="Times New Roman"/>
          <w:sz w:val="24"/>
          <w:szCs w:val="24"/>
        </w:rPr>
        <w:t>, which was</w:t>
      </w:r>
      <w:r w:rsidRPr="0027389C">
        <w:rPr>
          <w:rFonts w:ascii="Times New Roman" w:hAnsi="Times New Roman" w:cs="Times New Roman"/>
          <w:sz w:val="24"/>
          <w:szCs w:val="24"/>
        </w:rPr>
        <w:t xml:space="preserve"> operated at 300 kV with a K3 direct electron detector (</w:t>
      </w:r>
      <w:proofErr w:type="spellStart"/>
      <w:r w:rsidRPr="0027389C">
        <w:rPr>
          <w:rFonts w:ascii="Times New Roman" w:hAnsi="Times New Roman" w:cs="Times New Roman"/>
          <w:sz w:val="24"/>
          <w:szCs w:val="24"/>
        </w:rPr>
        <w:t>Gatan</w:t>
      </w:r>
      <w:proofErr w:type="spellEnd"/>
      <w:r w:rsidRPr="0027389C">
        <w:rPr>
          <w:rFonts w:ascii="Times New Roman" w:hAnsi="Times New Roman" w:cs="Times New Roman"/>
          <w:sz w:val="24"/>
          <w:szCs w:val="24"/>
        </w:rPr>
        <w:t>) at a nominal magnification of 130,000 × (0.67 per physical pixel)</w:t>
      </w:r>
      <w:r w:rsidR="009D5252" w:rsidRPr="0027389C">
        <w:rPr>
          <w:rFonts w:ascii="Times New Roman" w:hAnsi="Times New Roman" w:cs="Times New Roman"/>
          <w:sz w:val="24"/>
          <w:szCs w:val="24"/>
        </w:rPr>
        <w:t>. A</w:t>
      </w:r>
      <w:r w:rsidRPr="0027389C">
        <w:rPr>
          <w:rFonts w:ascii="Times New Roman" w:hAnsi="Times New Roman" w:cs="Times New Roman"/>
          <w:sz w:val="24"/>
          <w:szCs w:val="24"/>
        </w:rPr>
        <w:t xml:space="preserve"> GIF-</w:t>
      </w:r>
      <w:proofErr w:type="spellStart"/>
      <w:r w:rsidRPr="0027389C">
        <w:rPr>
          <w:rFonts w:ascii="Times New Roman" w:hAnsi="Times New Roman" w:cs="Times New Roman"/>
          <w:sz w:val="24"/>
          <w:szCs w:val="24"/>
        </w:rPr>
        <w:t>Biocontinuum</w:t>
      </w:r>
      <w:proofErr w:type="spellEnd"/>
      <w:r w:rsidRPr="0027389C">
        <w:rPr>
          <w:rFonts w:ascii="Times New Roman" w:hAnsi="Times New Roman" w:cs="Times New Roman"/>
          <w:sz w:val="24"/>
          <w:szCs w:val="24"/>
        </w:rPr>
        <w:t xml:space="preserve"> energy filter (</w:t>
      </w:r>
      <w:proofErr w:type="spellStart"/>
      <w:r w:rsidRPr="0027389C">
        <w:rPr>
          <w:rFonts w:ascii="Times New Roman" w:hAnsi="Times New Roman" w:cs="Times New Roman"/>
          <w:sz w:val="24"/>
          <w:szCs w:val="24"/>
        </w:rPr>
        <w:t>Gatan</w:t>
      </w:r>
      <w:proofErr w:type="spellEnd"/>
      <w:r w:rsidRPr="0027389C">
        <w:rPr>
          <w:rFonts w:ascii="Times New Roman" w:hAnsi="Times New Roman" w:cs="Times New Roman"/>
          <w:sz w:val="24"/>
          <w:szCs w:val="24"/>
        </w:rPr>
        <w:t>, Pleasanton, CA, USA) with a 20</w:t>
      </w:r>
      <w:r w:rsidR="009D5252" w:rsidRPr="0027389C">
        <w:rPr>
          <w:rFonts w:ascii="Times New Roman" w:hAnsi="Times New Roman" w:cs="Times New Roman"/>
          <w:sz w:val="24"/>
          <w:szCs w:val="24"/>
        </w:rPr>
        <w:t>-</w:t>
      </w:r>
      <w:r w:rsidRPr="0027389C">
        <w:rPr>
          <w:rFonts w:ascii="Times New Roman" w:hAnsi="Times New Roman" w:cs="Times New Roman"/>
          <w:sz w:val="24"/>
          <w:szCs w:val="24"/>
        </w:rPr>
        <w:t>eV slit width</w:t>
      </w:r>
      <w:r w:rsidR="009D5252" w:rsidRPr="0027389C">
        <w:rPr>
          <w:rFonts w:ascii="Times New Roman" w:hAnsi="Times New Roman" w:cs="Times New Roman"/>
          <w:sz w:val="24"/>
          <w:szCs w:val="24"/>
        </w:rPr>
        <w:t xml:space="preserve"> was used during the procedure</w:t>
      </w:r>
      <w:r w:rsidRPr="0027389C">
        <w:rPr>
          <w:rFonts w:ascii="Times New Roman" w:hAnsi="Times New Roman" w:cs="Times New Roman"/>
          <w:sz w:val="24"/>
          <w:szCs w:val="24"/>
        </w:rPr>
        <w:t>. Each micrograph was acquired using a total exposure of 1.5 s and a total dose of 53.5 or 57.5 e/Å</w:t>
      </w:r>
      <w:r w:rsidRPr="0027389C">
        <w:rPr>
          <w:rFonts w:ascii="Times New Roman" w:hAnsi="Times New Roman" w:cs="Times New Roman"/>
          <w:sz w:val="24"/>
          <w:szCs w:val="24"/>
          <w:vertAlign w:val="superscript"/>
        </w:rPr>
        <w:t>2</w:t>
      </w:r>
      <w:r w:rsidRPr="0027389C">
        <w:rPr>
          <w:rFonts w:ascii="Times New Roman" w:hAnsi="Times New Roman" w:cs="Times New Roman"/>
          <w:sz w:val="24"/>
          <w:szCs w:val="24"/>
        </w:rPr>
        <w:t xml:space="preserve"> over 50 frames. All micrographs were generated using EPU software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 The parameters of interest and data collection details are summarized in </w:t>
      </w:r>
      <w:r w:rsidRPr="0027389C">
        <w:rPr>
          <w:rFonts w:ascii="Times New Roman" w:hAnsi="Times New Roman" w:cs="Times New Roman"/>
          <w:color w:val="00B050"/>
          <w:sz w:val="24"/>
          <w:szCs w:val="24"/>
        </w:rPr>
        <w:t>Extended Data Table 6</w:t>
      </w:r>
      <w:r w:rsidRPr="0027389C">
        <w:rPr>
          <w:rFonts w:ascii="Times New Roman" w:hAnsi="Times New Roman" w:cs="Times New Roman"/>
          <w:sz w:val="24"/>
          <w:szCs w:val="24"/>
        </w:rPr>
        <w:t>.</w:t>
      </w:r>
    </w:p>
    <w:p w14:paraId="6B27D2A0" w14:textId="7805CF88" w:rsidR="003877C1" w:rsidRPr="0027389C" w:rsidRDefault="003877C1" w:rsidP="00D831F0">
      <w:pPr>
        <w:rPr>
          <w:rFonts w:ascii="Times New Roman" w:hAnsi="Times New Roman" w:cs="Times New Roman"/>
          <w:sz w:val="24"/>
          <w:szCs w:val="24"/>
        </w:rPr>
      </w:pPr>
    </w:p>
    <w:p w14:paraId="68A681C5" w14:textId="77777777" w:rsidR="003877C1" w:rsidRPr="0027389C" w:rsidRDefault="003877C1"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Cryo-EM image processing</w:t>
      </w:r>
    </w:p>
    <w:p w14:paraId="56CD45FF" w14:textId="0332E660" w:rsidR="003877C1" w:rsidRPr="0027389C" w:rsidRDefault="27F56BF0" w:rsidP="00D831F0">
      <w:pPr>
        <w:ind w:firstLine="840"/>
        <w:rPr>
          <w:rFonts w:ascii="Times New Roman" w:hAnsi="Times New Roman" w:cs="Times New Roman"/>
          <w:sz w:val="24"/>
          <w:szCs w:val="24"/>
        </w:rPr>
      </w:pPr>
      <w:r w:rsidRPr="0027389C">
        <w:rPr>
          <w:rFonts w:ascii="Times New Roman" w:hAnsi="Times New Roman" w:cs="Times New Roman"/>
          <w:sz w:val="24"/>
          <w:szCs w:val="24"/>
        </w:rPr>
        <w:t>All datasets were processed</w:t>
      </w:r>
      <w:r w:rsidR="00910CFA" w:rsidRPr="0027389C">
        <w:rPr>
          <w:rFonts w:ascii="Times New Roman" w:hAnsi="Times New Roman" w:cs="Times New Roman"/>
          <w:sz w:val="24"/>
          <w:szCs w:val="24"/>
        </w:rPr>
        <w:t xml:space="preserve"> using</w:t>
      </w:r>
      <w:r w:rsidRPr="0027389C">
        <w:rPr>
          <w:rFonts w:ascii="Times New Roman" w:hAnsi="Times New Roman" w:cs="Times New Roman"/>
          <w:sz w:val="24"/>
          <w:szCs w:val="24"/>
        </w:rPr>
        <w:t xml:space="preserve"> RELION 3.1</w:t>
      </w:r>
      <w:r w:rsidR="00910CFA" w:rsidRPr="0027389C">
        <w:rPr>
          <w:rFonts w:ascii="Times New Roman" w:hAnsi="Times New Roman" w:cs="Times New Roman"/>
          <w:sz w:val="24"/>
          <w:szCs w:val="24"/>
        </w:rPr>
        <w:t xml:space="preserve"> software</w:t>
      </w:r>
      <w:r w:rsidR="003877C1" w:rsidRPr="0027389C">
        <w:rPr>
          <w:rFonts w:ascii="Times New Roman" w:hAnsi="Times New Roman" w:cs="Times New Roman"/>
          <w:color w:val="0000FF"/>
          <w:sz w:val="24"/>
          <w:szCs w:val="24"/>
        </w:rPr>
        <w:fldChar w:fldCharType="begin" w:fldLock="1"/>
      </w:r>
      <w:r w:rsidR="003877C1" w:rsidRPr="0027389C">
        <w:rPr>
          <w:rFonts w:ascii="Times New Roman" w:hAnsi="Times New Roman" w:cs="Times New Roman"/>
          <w:color w:val="0000FF"/>
          <w:sz w:val="24"/>
          <w:szCs w:val="24"/>
        </w:rPr>
        <w:instrText>ADDIN CSL_CITATION {"citationItems":[{"id":"ITEM-1","itemData":{"DOI":"10.7554/eLife.42166","ISSN":"2050084X","PMID":"30412051","abstract":"Here, we describe the third major release of RELION. CPU-based vector acceleration has been added in addition to GPU support, which provides flexibility in use of resources and avoids memory limitations. Reference-free autopicking with Laplacian-of-Gaussian filtering and execution of jobs from python allows non-interactive processing during acquisition, including 2D-classification, de novo model generation and 3D-classification. Per-particle refinement of CTF parameters and correction of estimated beam tilt provides higher resolution reconstructions when particles are at different heights in the ice, and/or coma-free alignment has not been optimal. Ewald sphere curvature correction improves resolution for large particles. We illustrate these developments with publicly available data sets: together with a Bayesian approach to beam-induced motion correction it leads to resolution improvements of 0.2–0.7 Å compared to previous RELION versions.","author":[{"dropping-particle":"","family":"Zivanov","given":"Jasenko","non-dropping-particle":"","parse-names":false,"suffix":""},{"dropping-particle":"","family":"Nakane","given":"Takanori","non-dropping-particle":"","parse-names":false,"suffix":""},{"dropping-particle":"","family":"Forsberg","given":"Björn O.","non-dropping-particle":"","parse-names":false,"suffix":""},{"dropping-particle":"","family":"Kimanius","given":"Dari","non-dropping-particle":"","parse-names":false,"suffix":""},{"dropping-particle":"","family":"Hagen","given":"Wim J.H.","non-dropping-particle":"","parse-names":false,"suffix":""},{"dropping-particle":"","family":"Lindahl","given":"Erik","non-dropping-particle":"","parse-names":false,"suffix":""},{"dropping-particle":"","family":"Scheres","given":"Sjors H.W.","non-dropping-particle":"","parse-names":false,"suffix":""}],"container-title":"eLife","id":"ITEM-1","issued":{"date-parts":[["2018"]]},"page":"1-22","title":"New tools for automated high-resolution cryo-EM structure determination in RELION-3","type":"article-journal","volume":"7"},"uris":["http://www.mendeley.com/documents/?uuid=c1adeeec-09b7-489f-9d3c-1a90cc505ed4"]}],"mendeley":{"formattedCitation":"&lt;sup&gt;12&lt;/sup&gt;","plainTextFormattedCitation":"12","previouslyFormattedCitation":"&lt;sup&gt;12&lt;/sup&gt;"},"properties":{"noteIndex":0},"schema":"https://github.com/citation-style-language/schema/raw/master/csl-citation.json"}</w:instrText>
      </w:r>
      <w:r w:rsidR="003877C1" w:rsidRPr="0027389C">
        <w:rPr>
          <w:rFonts w:ascii="Times New Roman" w:hAnsi="Times New Roman" w:cs="Times New Roman"/>
          <w:color w:val="0000FF"/>
          <w:sz w:val="24"/>
          <w:szCs w:val="24"/>
        </w:rPr>
        <w:fldChar w:fldCharType="separate"/>
      </w:r>
      <w:r w:rsidRPr="0027389C">
        <w:rPr>
          <w:rFonts w:ascii="Times New Roman" w:hAnsi="Times New Roman" w:cs="Times New Roman"/>
          <w:noProof/>
          <w:color w:val="0000FF"/>
          <w:sz w:val="24"/>
          <w:szCs w:val="24"/>
          <w:vertAlign w:val="superscript"/>
        </w:rPr>
        <w:t>12</w:t>
      </w:r>
      <w:r w:rsidR="003877C1" w:rsidRPr="0027389C">
        <w:rPr>
          <w:rFonts w:ascii="Times New Roman" w:hAnsi="Times New Roman" w:cs="Times New Roman"/>
          <w:color w:val="0000FF"/>
          <w:sz w:val="24"/>
          <w:szCs w:val="24"/>
        </w:rPr>
        <w:fldChar w:fldCharType="end"/>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T</w:t>
      </w:r>
      <w:r w:rsidRPr="0027389C">
        <w:rPr>
          <w:rFonts w:ascii="Times New Roman" w:hAnsi="Times New Roman" w:cs="Times New Roman"/>
          <w:sz w:val="24"/>
          <w:szCs w:val="24"/>
        </w:rPr>
        <w:t xml:space="preserve">he </w:t>
      </w:r>
      <w:r w:rsidR="00910CFA" w:rsidRPr="0027389C">
        <w:rPr>
          <w:rFonts w:ascii="Times New Roman" w:hAnsi="Times New Roman" w:cs="Times New Roman"/>
          <w:sz w:val="24"/>
          <w:szCs w:val="24"/>
        </w:rPr>
        <w:t xml:space="preserve">movie frames </w:t>
      </w:r>
      <w:r w:rsidR="00910CFA" w:rsidRPr="0027389C">
        <w:rPr>
          <w:rFonts w:ascii="Times New Roman" w:hAnsi="Times New Roman" w:cs="Times New Roman"/>
          <w:sz w:val="24"/>
          <w:szCs w:val="24"/>
        </w:rPr>
        <w:lastRenderedPageBreak/>
        <w:t xml:space="preserve">obtained for the S-880008 complex were aligned </w:t>
      </w:r>
      <w:r w:rsidRPr="0027389C">
        <w:rPr>
          <w:rFonts w:ascii="Times New Roman" w:hAnsi="Times New Roman" w:cs="Times New Roman"/>
          <w:sz w:val="24"/>
          <w:szCs w:val="24"/>
        </w:rPr>
        <w:t>and dose-weight</w:t>
      </w:r>
      <w:r w:rsidR="00910CFA" w:rsidRPr="0027389C">
        <w:rPr>
          <w:rFonts w:ascii="Times New Roman" w:hAnsi="Times New Roman" w:cs="Times New Roman"/>
          <w:sz w:val="24"/>
          <w:szCs w:val="24"/>
        </w:rPr>
        <w:t>ed</w:t>
      </w:r>
      <w:r w:rsidRPr="0027389C">
        <w:rPr>
          <w:rFonts w:ascii="Times New Roman" w:hAnsi="Times New Roman" w:cs="Times New Roman"/>
          <w:sz w:val="24"/>
          <w:szCs w:val="24"/>
        </w:rPr>
        <w:t xml:space="preserve">. </w:t>
      </w:r>
      <w:r w:rsidRPr="0027389C">
        <w:rPr>
          <w:rFonts w:ascii="Times New Roman" w:hAnsi="Times New Roman" w:cs="Times New Roman"/>
          <w:color w:val="000000" w:themeColor="text1"/>
          <w:sz w:val="24"/>
          <w:szCs w:val="24"/>
        </w:rPr>
        <w:t xml:space="preserve">The </w:t>
      </w:r>
      <w:r w:rsidR="00910CFA" w:rsidRPr="0027389C">
        <w:rPr>
          <w:rFonts w:ascii="Times New Roman" w:hAnsi="Times New Roman" w:cs="Times New Roman"/>
          <w:color w:val="000000" w:themeColor="text1"/>
          <w:sz w:val="24"/>
          <w:szCs w:val="24"/>
        </w:rPr>
        <w:t>CTFFIND4</w:t>
      </w:r>
      <w:r w:rsidR="00910CFA" w:rsidRPr="0027389C">
        <w:rPr>
          <w:rFonts w:ascii="Times New Roman" w:hAnsi="Times New Roman" w:cs="Times New Roman"/>
          <w:color w:val="000000" w:themeColor="text1"/>
          <w:sz w:val="24"/>
          <w:szCs w:val="24"/>
        </w:rPr>
        <w:fldChar w:fldCharType="begin" w:fldLock="1"/>
      </w:r>
      <w:r w:rsidR="00910CFA" w:rsidRPr="0027389C">
        <w:rPr>
          <w:rFonts w:ascii="Times New Roman" w:hAnsi="Times New Roman" w:cs="Times New Roman"/>
          <w:color w:val="000000" w:themeColor="text1"/>
          <w:sz w:val="24"/>
          <w:szCs w:val="24"/>
        </w:rPr>
        <w:instrText>ADDIN CSL_CITATION {"citationItems":[{"id":"ITEM-1","itemData":{"DOI":"10.1016/j.jsb.2015.08.008","ISSN":"10958657","PMID":"26278980","abstract":"CTFFIND is a widely-used program for the estimation of objective lens defocus parameters from transmission electron micrographs. Defocus parameters are estimated by fitting a model of the microscope's contrast transfer function (CTF) to an image's amplitude spectrum. Here we describe modifications to the algorithm which make it significantly faster and more suitable for use with images collected using modern technologies such as dose fractionation and phase plates. We show that this new version preserves the accuracy of the original algorithm while allowing for higher throughput. We also describe a measure of the quality of the fit as a function of spatial frequency and suggest this can be used to define the highest resolution at which CTF oscillations were successfully modeled.","author":[{"dropping-particle":"","family":"Rohou","given":"Alexis","non-dropping-particle":"","parse-names":false,"suffix":""},{"dropping-particle":"","family":"Grigorieff","given":"Nikolaus","non-dropping-particle":"","parse-names":false,"suffix":""}],"container-title":"Journal of Structural Biology","id":"ITEM-1","issue":"2","issued":{"date-parts":[["2015"]]},"page":"216-221","publisher":"Elsevier Inc.","title":"CTFFIND4: Fast and accurate defocus estimation from electron micrographs","type":"article-journal","volume":"192"},"uris":["http://www.mendeley.com/documents/?uuid=35eb2992-84b2-4b1a-918d-81d43a9dd3ec"]}],"mendeley":{"formattedCitation":"&lt;sup&gt;13&lt;/sup&gt;","plainTextFormattedCitation":"13","previouslyFormattedCitation":"&lt;sup&gt;13&lt;/sup&gt;"},"properties":{"noteIndex":0},"schema":"https://github.com/citation-style-language/schema/raw/master/csl-citation.json"}</w:instrText>
      </w:r>
      <w:r w:rsidR="00910CFA" w:rsidRPr="0027389C">
        <w:rPr>
          <w:rFonts w:ascii="Times New Roman" w:hAnsi="Times New Roman" w:cs="Times New Roman"/>
          <w:color w:val="000000" w:themeColor="text1"/>
          <w:sz w:val="24"/>
          <w:szCs w:val="24"/>
        </w:rPr>
        <w:fldChar w:fldCharType="separate"/>
      </w:r>
      <w:r w:rsidR="00910CFA" w:rsidRPr="0027389C">
        <w:rPr>
          <w:rFonts w:ascii="Times New Roman" w:hAnsi="Times New Roman" w:cs="Times New Roman"/>
          <w:noProof/>
          <w:color w:val="000000" w:themeColor="text1"/>
          <w:sz w:val="24"/>
          <w:szCs w:val="24"/>
          <w:vertAlign w:val="superscript"/>
        </w:rPr>
        <w:t>13</w:t>
      </w:r>
      <w:r w:rsidR="00910CFA" w:rsidRPr="0027389C">
        <w:rPr>
          <w:rFonts w:ascii="Times New Roman" w:hAnsi="Times New Roman" w:cs="Times New Roman"/>
          <w:color w:val="000000" w:themeColor="text1"/>
          <w:sz w:val="24"/>
          <w:szCs w:val="24"/>
        </w:rPr>
        <w:fldChar w:fldCharType="end"/>
      </w:r>
      <w:r w:rsidR="00910CFA" w:rsidRPr="0027389C">
        <w:rPr>
          <w:rFonts w:ascii="Times New Roman" w:hAnsi="Times New Roman" w:cs="Times New Roman"/>
          <w:color w:val="000000" w:themeColor="text1"/>
          <w:sz w:val="24"/>
          <w:szCs w:val="24"/>
        </w:rPr>
        <w:t xml:space="preserve"> program was then used </w:t>
      </w:r>
      <w:r w:rsidRPr="0027389C">
        <w:rPr>
          <w:rFonts w:ascii="Times New Roman" w:hAnsi="Times New Roman" w:cs="Times New Roman"/>
          <w:color w:val="000000" w:themeColor="text1"/>
          <w:sz w:val="24"/>
          <w:szCs w:val="24"/>
        </w:rPr>
        <w:t>to e</w:t>
      </w:r>
      <w:r w:rsidRPr="0027389C">
        <w:rPr>
          <w:rFonts w:ascii="Times New Roman" w:hAnsi="Times New Roman" w:cs="Times New Roman"/>
          <w:sz w:val="24"/>
          <w:szCs w:val="24"/>
        </w:rPr>
        <w:t xml:space="preserve">stimate </w:t>
      </w:r>
      <w:r w:rsidR="00910CFA" w:rsidRPr="0027389C">
        <w:rPr>
          <w:rFonts w:ascii="Times New Roman" w:hAnsi="Times New Roman" w:cs="Times New Roman"/>
          <w:sz w:val="24"/>
          <w:szCs w:val="24"/>
        </w:rPr>
        <w:t xml:space="preserve">the </w:t>
      </w:r>
      <w:r w:rsidRPr="0027389C">
        <w:rPr>
          <w:rFonts w:ascii="Times New Roman" w:hAnsi="Times New Roman" w:cs="Times New Roman"/>
          <w:sz w:val="24"/>
          <w:szCs w:val="24"/>
        </w:rPr>
        <w:t xml:space="preserve">CTF </w:t>
      </w:r>
      <w:r w:rsidR="00910CFA" w:rsidRPr="0027389C">
        <w:rPr>
          <w:rFonts w:ascii="Times New Roman" w:hAnsi="Times New Roman" w:cs="Times New Roman"/>
          <w:sz w:val="24"/>
          <w:szCs w:val="24"/>
        </w:rPr>
        <w:t>of the aligned images, and those</w:t>
      </w:r>
      <w:r w:rsidRPr="0027389C">
        <w:rPr>
          <w:rFonts w:ascii="Times New Roman" w:hAnsi="Times New Roman" w:cs="Times New Roman"/>
          <w:sz w:val="24"/>
          <w:szCs w:val="24"/>
        </w:rPr>
        <w:t xml:space="preserve"> with a CTF max resolution score of &lt;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5.5 Å were selected for further analysis. Auto-picking</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 xml:space="preserve"> based on a Laplacian-of-Gaussian filter and 2D classification (K</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100, 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2)</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910CFA" w:rsidRPr="0027389C">
        <w:rPr>
          <w:rFonts w:ascii="Times New Roman" w:hAnsi="Times New Roman" w:cs="Times New Roman"/>
          <w:sz w:val="24"/>
          <w:szCs w:val="24"/>
        </w:rPr>
        <w:t xml:space="preserve">was </w:t>
      </w:r>
      <w:r w:rsidRPr="0027389C">
        <w:rPr>
          <w:rFonts w:ascii="Times New Roman" w:hAnsi="Times New Roman" w:cs="Times New Roman"/>
          <w:sz w:val="24"/>
          <w:szCs w:val="24"/>
        </w:rPr>
        <w:t xml:space="preserve">performed for 41,490 particles to generate </w:t>
      </w:r>
      <w:r w:rsidR="00910CFA" w:rsidRPr="0027389C">
        <w:rPr>
          <w:rFonts w:ascii="Times New Roman" w:hAnsi="Times New Roman" w:cs="Times New Roman"/>
          <w:sz w:val="24"/>
          <w:szCs w:val="24"/>
        </w:rPr>
        <w:t xml:space="preserve">the </w:t>
      </w:r>
      <w:r w:rsidRPr="0027389C">
        <w:rPr>
          <w:rFonts w:ascii="Times New Roman" w:hAnsi="Times New Roman" w:cs="Times New Roman"/>
          <w:sz w:val="24"/>
          <w:szCs w:val="24"/>
        </w:rPr>
        <w:t xml:space="preserve">2D templates </w:t>
      </w:r>
      <w:r w:rsidR="00910CFA" w:rsidRPr="0027389C">
        <w:rPr>
          <w:rFonts w:ascii="Times New Roman" w:hAnsi="Times New Roman" w:cs="Times New Roman"/>
          <w:sz w:val="24"/>
          <w:szCs w:val="24"/>
        </w:rPr>
        <w:t xml:space="preserve">suitable </w:t>
      </w:r>
      <w:r w:rsidRPr="0027389C">
        <w:rPr>
          <w:rFonts w:ascii="Times New Roman" w:hAnsi="Times New Roman" w:cs="Times New Roman"/>
          <w:sz w:val="24"/>
          <w:szCs w:val="24"/>
        </w:rPr>
        <w:t>for reference-based picking. Subsequently 849,174 particles picked with 2D reference were subjected to 2D classification</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910CFA" w:rsidRPr="0027389C">
        <w:rPr>
          <w:rFonts w:ascii="Times New Roman" w:hAnsi="Times New Roman" w:cs="Times New Roman"/>
          <w:sz w:val="24"/>
          <w:szCs w:val="24"/>
        </w:rPr>
        <w:t>A</w:t>
      </w:r>
      <w:r w:rsidRPr="0027389C">
        <w:rPr>
          <w:rFonts w:ascii="Times New Roman" w:hAnsi="Times New Roman" w:cs="Times New Roman"/>
          <w:sz w:val="24"/>
          <w:szCs w:val="24"/>
        </w:rPr>
        <w:t xml:space="preserve"> 3D initial model was </w:t>
      </w:r>
      <w:r w:rsidR="00910CFA" w:rsidRPr="0027389C">
        <w:rPr>
          <w:rFonts w:ascii="Times New Roman" w:hAnsi="Times New Roman" w:cs="Times New Roman"/>
          <w:sz w:val="24"/>
          <w:szCs w:val="24"/>
        </w:rPr>
        <w:t xml:space="preserve">then </w:t>
      </w:r>
      <w:r w:rsidRPr="0027389C">
        <w:rPr>
          <w:rFonts w:ascii="Times New Roman" w:hAnsi="Times New Roman" w:cs="Times New Roman"/>
          <w:sz w:val="24"/>
          <w:szCs w:val="24"/>
        </w:rPr>
        <w:t xml:space="preserve">generated using </w:t>
      </w:r>
      <w:r w:rsidR="00910CFA" w:rsidRPr="0027389C">
        <w:rPr>
          <w:rFonts w:ascii="Times New Roman" w:hAnsi="Times New Roman" w:cs="Times New Roman"/>
          <w:sz w:val="24"/>
          <w:szCs w:val="24"/>
        </w:rPr>
        <w:t xml:space="preserve">the </w:t>
      </w:r>
      <w:r w:rsidRPr="0027389C">
        <w:rPr>
          <w:rFonts w:ascii="Times New Roman" w:hAnsi="Times New Roman" w:cs="Times New Roman"/>
          <w:sz w:val="24"/>
          <w:szCs w:val="24"/>
        </w:rPr>
        <w:t>particles assigned to the SARS-CoV-2</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spike</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protein</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like class. 3D classification (K</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4, 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4) was performed against the initial </w:t>
      </w:r>
      <w:r w:rsidR="00910CFA" w:rsidRPr="0027389C">
        <w:rPr>
          <w:rFonts w:ascii="Times New Roman" w:hAnsi="Times New Roman" w:cs="Times New Roman"/>
          <w:sz w:val="24"/>
          <w:szCs w:val="24"/>
        </w:rPr>
        <w:t xml:space="preserve">3D </w:t>
      </w:r>
      <w:r w:rsidRPr="0027389C">
        <w:rPr>
          <w:rFonts w:ascii="Times New Roman" w:hAnsi="Times New Roman" w:cs="Times New Roman"/>
          <w:sz w:val="24"/>
          <w:szCs w:val="24"/>
        </w:rPr>
        <w:t>model to remove junk particles. 81,884 particles belonging to optimal 3D class were re-extracted without binning (0.67 Å per pixel)</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910CFA" w:rsidRPr="0027389C">
        <w:rPr>
          <w:rFonts w:ascii="Times New Roman" w:hAnsi="Times New Roman" w:cs="Times New Roman"/>
          <w:sz w:val="24"/>
          <w:szCs w:val="24"/>
        </w:rPr>
        <w:t>T</w:t>
      </w:r>
      <w:r w:rsidRPr="0027389C">
        <w:rPr>
          <w:rFonts w:ascii="Times New Roman" w:hAnsi="Times New Roman" w:cs="Times New Roman"/>
          <w:sz w:val="24"/>
          <w:szCs w:val="24"/>
        </w:rPr>
        <w:t xml:space="preserve">hese particles </w:t>
      </w:r>
      <w:r w:rsidR="00910CFA" w:rsidRPr="0027389C">
        <w:rPr>
          <w:rFonts w:ascii="Times New Roman" w:hAnsi="Times New Roman" w:cs="Times New Roman"/>
          <w:sz w:val="24"/>
          <w:szCs w:val="24"/>
        </w:rPr>
        <w:t xml:space="preserve">were </w:t>
      </w:r>
      <w:r w:rsidRPr="0027389C">
        <w:rPr>
          <w:rFonts w:ascii="Times New Roman" w:hAnsi="Times New Roman" w:cs="Times New Roman"/>
          <w:sz w:val="24"/>
          <w:szCs w:val="24"/>
        </w:rPr>
        <w:t xml:space="preserve">used in the final 3D reconstruction with C3 symmetry to generate a map with a resolution of 3.02 Å after CTF refinement and Bayesian polishing. As the density of S-88008 was identified in </w:t>
      </w:r>
      <w:r w:rsidR="00910CFA" w:rsidRPr="0027389C">
        <w:rPr>
          <w:rFonts w:ascii="Times New Roman" w:hAnsi="Times New Roman" w:cs="Times New Roman"/>
          <w:sz w:val="24"/>
          <w:szCs w:val="24"/>
        </w:rPr>
        <w:t xml:space="preserve">the </w:t>
      </w:r>
      <w:r w:rsidRPr="0027389C">
        <w:rPr>
          <w:rFonts w:ascii="Times New Roman" w:hAnsi="Times New Roman" w:cs="Times New Roman"/>
          <w:sz w:val="24"/>
          <w:szCs w:val="24"/>
        </w:rPr>
        <w:t>pockets</w:t>
      </w:r>
      <w:r w:rsidR="00910CFA" w:rsidRPr="0027389C">
        <w:rPr>
          <w:rFonts w:ascii="Times New Roman" w:hAnsi="Times New Roman" w:cs="Times New Roman"/>
          <w:sz w:val="24"/>
          <w:szCs w:val="24"/>
        </w:rPr>
        <w:t xml:space="preserve"> formed</w:t>
      </w:r>
      <w:r w:rsidRPr="0027389C">
        <w:rPr>
          <w:rFonts w:ascii="Times New Roman" w:hAnsi="Times New Roman" w:cs="Times New Roman"/>
          <w:sz w:val="24"/>
          <w:szCs w:val="24"/>
        </w:rPr>
        <w:t xml:space="preserve"> at the</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RBD/SD1/NTD interface, the aligned particles were symmetry-expanded </w:t>
      </w:r>
      <w:r w:rsidR="00910CFA" w:rsidRPr="0027389C">
        <w:rPr>
          <w:rFonts w:ascii="Times New Roman" w:hAnsi="Times New Roman" w:cs="Times New Roman"/>
          <w:sz w:val="24"/>
          <w:szCs w:val="24"/>
        </w:rPr>
        <w:t>using the</w:t>
      </w:r>
      <w:r w:rsidRPr="0027389C">
        <w:rPr>
          <w:rFonts w:ascii="Times New Roman" w:hAnsi="Times New Roman" w:cs="Times New Roman"/>
          <w:sz w:val="24"/>
          <w:szCs w:val="24"/>
        </w:rPr>
        <w:t xml:space="preserve"> C3 symmetry operation</w:t>
      </w:r>
      <w:r w:rsidR="00910CFA"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910CFA" w:rsidRPr="0027389C">
        <w:rPr>
          <w:rFonts w:ascii="Times New Roman" w:hAnsi="Times New Roman" w:cs="Times New Roman"/>
          <w:sz w:val="24"/>
          <w:szCs w:val="24"/>
        </w:rPr>
        <w:t>The UCSF Chimera program</w:t>
      </w:r>
      <w:r w:rsidR="00910CFA" w:rsidRPr="0027389C">
        <w:rPr>
          <w:rFonts w:ascii="Times New Roman" w:hAnsi="Times New Roman" w:cs="Times New Roman"/>
          <w:color w:val="0000FF"/>
          <w:sz w:val="24"/>
          <w:szCs w:val="24"/>
        </w:rPr>
        <w:fldChar w:fldCharType="begin" w:fldLock="1"/>
      </w:r>
      <w:r w:rsidR="00910CFA" w:rsidRPr="0027389C">
        <w:rPr>
          <w:rFonts w:ascii="Times New Roman" w:hAnsi="Times New Roman" w:cs="Times New Roman"/>
          <w:color w:val="0000FF"/>
          <w:sz w:val="24"/>
          <w:szCs w:val="24"/>
        </w:rPr>
        <w:instrText>ADDIN CSL_CITATION {"citationItems":[{"id":"ITEM-1","itemData":{"DOI":"10.1002/jcc.20084","ISSN":"01928651","PMID":"15264254","abstract":"The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 © 2004 Wiley Periodicals, Inc.","author":[{"dropping-particle":"","family":"Pettersen","given":"Eric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E.","non-dropping-particle":"","parse-names":false,"suffix":""}],"container-title":"Journal of Computational Chemistry","id":"ITEM-1","issue":"13","issued":{"date-parts":[["2004"]]},"page":"1605-1612","title":"UCSF Chimera - A visualization system for exploratory research and analysis","type":"article-journal","volume":"25"},"uris":["http://www.mendeley.com/documents/?uuid=29f51b11-109a-4b77-bbc4-7304a84d26fc"]}],"mendeley":{"formattedCitation":"&lt;sup&gt;14&lt;/sup&gt;","plainTextFormattedCitation":"14","previouslyFormattedCitation":"&lt;sup&gt;14&lt;/sup&gt;"},"properties":{"noteIndex":0},"schema":"https://github.com/citation-style-language/schema/raw/master/csl-citation.json"}</w:instrText>
      </w:r>
      <w:r w:rsidR="00910CFA" w:rsidRPr="0027389C">
        <w:rPr>
          <w:rFonts w:ascii="Times New Roman" w:hAnsi="Times New Roman" w:cs="Times New Roman"/>
          <w:color w:val="0000FF"/>
          <w:sz w:val="24"/>
          <w:szCs w:val="24"/>
        </w:rPr>
        <w:fldChar w:fldCharType="separate"/>
      </w:r>
      <w:r w:rsidR="00910CFA" w:rsidRPr="0027389C">
        <w:rPr>
          <w:rFonts w:ascii="Times New Roman" w:hAnsi="Times New Roman" w:cs="Times New Roman"/>
          <w:noProof/>
          <w:color w:val="0000FF"/>
          <w:sz w:val="24"/>
          <w:szCs w:val="24"/>
          <w:vertAlign w:val="superscript"/>
        </w:rPr>
        <w:t>14</w:t>
      </w:r>
      <w:r w:rsidR="00910CFA" w:rsidRPr="0027389C">
        <w:rPr>
          <w:rFonts w:ascii="Times New Roman" w:hAnsi="Times New Roman" w:cs="Times New Roman"/>
          <w:color w:val="0000FF"/>
          <w:sz w:val="24"/>
          <w:szCs w:val="24"/>
        </w:rPr>
        <w:fldChar w:fldCharType="end"/>
      </w:r>
      <w:r w:rsidR="00910CFA" w:rsidRPr="0027389C">
        <w:rPr>
          <w:rFonts w:ascii="Times New Roman" w:hAnsi="Times New Roman" w:cs="Times New Roman"/>
          <w:color w:val="0000FF"/>
          <w:sz w:val="24"/>
          <w:szCs w:val="24"/>
        </w:rPr>
        <w:t xml:space="preserve"> </w:t>
      </w:r>
      <w:r w:rsidR="00910CFA" w:rsidRPr="0027389C">
        <w:rPr>
          <w:rFonts w:ascii="Times New Roman" w:hAnsi="Times New Roman" w:cs="Times New Roman"/>
          <w:color w:val="000000" w:themeColor="text1"/>
          <w:sz w:val="24"/>
          <w:szCs w:val="24"/>
        </w:rPr>
        <w:t xml:space="preserve">was then used to create </w:t>
      </w:r>
      <w:r w:rsidRPr="0027389C">
        <w:rPr>
          <w:rFonts w:ascii="Times New Roman" w:hAnsi="Times New Roman" w:cs="Times New Roman"/>
          <w:sz w:val="24"/>
          <w:szCs w:val="24"/>
        </w:rPr>
        <w:t xml:space="preserve">a soft mask for the RBD/SD1/NTD/S-880008 </w:t>
      </w:r>
      <w:r w:rsidR="00910CFA" w:rsidRPr="0027389C">
        <w:rPr>
          <w:rFonts w:ascii="Times New Roman" w:hAnsi="Times New Roman" w:cs="Times New Roman"/>
          <w:sz w:val="24"/>
          <w:szCs w:val="24"/>
        </w:rPr>
        <w:t>complex</w:t>
      </w:r>
      <w:r w:rsidRPr="0027389C">
        <w:rPr>
          <w:rFonts w:ascii="Times New Roman" w:hAnsi="Times New Roman" w:cs="Times New Roman"/>
          <w:sz w:val="24"/>
          <w:szCs w:val="24"/>
        </w:rPr>
        <w:t xml:space="preserve">. </w:t>
      </w:r>
      <w:r w:rsidR="00910CFA" w:rsidRPr="0027389C">
        <w:rPr>
          <w:rFonts w:ascii="Times New Roman" w:hAnsi="Times New Roman" w:cs="Times New Roman"/>
          <w:sz w:val="24"/>
          <w:szCs w:val="24"/>
        </w:rPr>
        <w:t>F</w:t>
      </w:r>
      <w:r w:rsidRPr="0027389C">
        <w:rPr>
          <w:rFonts w:ascii="Times New Roman" w:hAnsi="Times New Roman" w:cs="Times New Roman"/>
          <w:sz w:val="24"/>
          <w:szCs w:val="24"/>
        </w:rPr>
        <w:t>ocus 3D classification without alignment (K</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4, 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w:t>
      </w:r>
      <w:r w:rsidR="00910CFA" w:rsidRPr="0027389C">
        <w:rPr>
          <w:rFonts w:ascii="Times New Roman" w:hAnsi="Times New Roman" w:cs="Times New Roman"/>
          <w:sz w:val="24"/>
          <w:szCs w:val="24"/>
        </w:rPr>
        <w:t xml:space="preserve"> </w:t>
      </w:r>
      <w:r w:rsidRPr="0027389C">
        <w:rPr>
          <w:rFonts w:ascii="Times New Roman" w:hAnsi="Times New Roman" w:cs="Times New Roman"/>
          <w:sz w:val="24"/>
          <w:szCs w:val="24"/>
        </w:rPr>
        <w:t>16) was performed</w:t>
      </w:r>
      <w:r w:rsidR="00910CFA" w:rsidRPr="0027389C">
        <w:rPr>
          <w:rFonts w:ascii="Times New Roman" w:hAnsi="Times New Roman" w:cs="Times New Roman"/>
          <w:sz w:val="24"/>
          <w:szCs w:val="24"/>
        </w:rPr>
        <w:t xml:space="preserve"> after signal subtraction</w:t>
      </w:r>
      <w:r w:rsidRPr="0027389C">
        <w:rPr>
          <w:rFonts w:ascii="Times New Roman" w:hAnsi="Times New Roman" w:cs="Times New Roman"/>
          <w:sz w:val="24"/>
          <w:szCs w:val="24"/>
        </w:rPr>
        <w:t>. Using classes that distinctly showed the density of S-888008, a local map was generated through 3D refinement. The workflow of S-880008</w:t>
      </w:r>
      <w:r w:rsidR="00910CFA" w:rsidRPr="0027389C">
        <w:rPr>
          <w:rFonts w:ascii="Times New Roman" w:hAnsi="Times New Roman" w:cs="Times New Roman"/>
          <w:sz w:val="24"/>
          <w:szCs w:val="24"/>
        </w:rPr>
        <w:t xml:space="preserve"> Cryo-EM data processing</w:t>
      </w:r>
      <w:r w:rsidRPr="0027389C">
        <w:rPr>
          <w:rFonts w:ascii="Times New Roman" w:hAnsi="Times New Roman" w:cs="Times New Roman"/>
          <w:sz w:val="24"/>
          <w:szCs w:val="24"/>
        </w:rPr>
        <w:t xml:space="preserve"> is shown in </w:t>
      </w:r>
      <w:r w:rsidRPr="0027389C">
        <w:rPr>
          <w:rFonts w:ascii="Times New Roman" w:hAnsi="Times New Roman" w:cs="Times New Roman"/>
          <w:color w:val="00B050"/>
          <w:sz w:val="24"/>
          <w:szCs w:val="24"/>
        </w:rPr>
        <w:t>Supplementary Fig. 1</w:t>
      </w:r>
      <w:r w:rsidRPr="0027389C">
        <w:rPr>
          <w:rFonts w:ascii="Times New Roman" w:hAnsi="Times New Roman" w:cs="Times New Roman"/>
          <w:sz w:val="24"/>
          <w:szCs w:val="24"/>
        </w:rPr>
        <w:t>.</w:t>
      </w:r>
    </w:p>
    <w:p w14:paraId="1C0322E7" w14:textId="6F5E84F6" w:rsidR="003877C1" w:rsidRPr="0027389C" w:rsidRDefault="6E7547D7" w:rsidP="00D831F0">
      <w:pPr>
        <w:ind w:firstLine="840"/>
        <w:rPr>
          <w:rFonts w:ascii="Times New Roman" w:hAnsi="Times New Roman" w:cs="Times New Roman"/>
          <w:sz w:val="24"/>
          <w:szCs w:val="24"/>
        </w:rPr>
      </w:pPr>
      <w:r w:rsidRPr="0027389C">
        <w:rPr>
          <w:rFonts w:ascii="Times New Roman" w:hAnsi="Times New Roman" w:cs="Times New Roman"/>
          <w:sz w:val="24"/>
          <w:szCs w:val="24"/>
        </w:rPr>
        <w:t xml:space="preserve">RELION 3.1 was used to align and dose-weigh the movie frames generated from spike complexes containing compounds 8−12. The same 2D templates as used for S-880008 were used to pick particles from the micrographs. 3D (K = 6, T = 4) and 2D (K = 200, T = 2) classification was used to remove junk particles from those that were selected. 3D classification (K = 4, T = 8) was then repeated to select best class for 3D refinement. </w:t>
      </w:r>
      <w:r w:rsidRPr="0027389C">
        <w:rPr>
          <w:rFonts w:ascii="Times New Roman" w:hAnsi="Times New Roman" w:cs="Times New Roman"/>
          <w:sz w:val="24"/>
          <w:szCs w:val="24"/>
        </w:rPr>
        <w:lastRenderedPageBreak/>
        <w:t>If the complex only existed in a RBD 3-up state (compounds 8, 9</w:t>
      </w:r>
      <w:r w:rsidR="009D5252" w:rsidRPr="0027389C">
        <w:rPr>
          <w:rFonts w:ascii="Times New Roman" w:hAnsi="Times New Roman" w:cs="Times New Roman"/>
          <w:sz w:val="24"/>
          <w:szCs w:val="24"/>
        </w:rPr>
        <w:t>,</w:t>
      </w:r>
      <w:r w:rsidRPr="0027389C">
        <w:rPr>
          <w:rFonts w:ascii="Times New Roman" w:hAnsi="Times New Roman" w:cs="Times New Roman"/>
          <w:sz w:val="24"/>
          <w:szCs w:val="24"/>
        </w:rPr>
        <w:t xml:space="preserve"> and 10), it was processed in the same way as the S-880008 complex, yielding a global map (C3 symmetry) and a local map focusing on the ligand. If the complex contained several RBD conformations (compound</w:t>
      </w:r>
      <w:r w:rsidR="009D5252" w:rsidRPr="0027389C">
        <w:rPr>
          <w:rFonts w:ascii="Times New Roman" w:hAnsi="Times New Roman" w:cs="Times New Roman"/>
          <w:sz w:val="24"/>
          <w:szCs w:val="24"/>
        </w:rPr>
        <w:t>s</w:t>
      </w:r>
      <w:r w:rsidRPr="0027389C">
        <w:rPr>
          <w:rFonts w:ascii="Times New Roman" w:hAnsi="Times New Roman" w:cs="Times New Roman"/>
          <w:sz w:val="24"/>
          <w:szCs w:val="24"/>
        </w:rPr>
        <w:t xml:space="preserve"> 11</w:t>
      </w:r>
      <w:r w:rsidR="009D5252" w:rsidRPr="0027389C">
        <w:rPr>
          <w:rFonts w:ascii="Times New Roman" w:hAnsi="Times New Roman" w:cs="Times New Roman"/>
          <w:sz w:val="24"/>
          <w:szCs w:val="24"/>
        </w:rPr>
        <w:t xml:space="preserve"> and</w:t>
      </w:r>
      <w:r w:rsidRPr="0027389C">
        <w:rPr>
          <w:rFonts w:ascii="Times New Roman" w:hAnsi="Times New Roman" w:cs="Times New Roman"/>
          <w:sz w:val="24"/>
          <w:szCs w:val="24"/>
        </w:rPr>
        <w:t xml:space="preserve"> 12), however, the particles were first aligned by 3D refinement, before 3D classification focusing on the RBD without alignment was performed to separate each RBD orientation state. Finally, each state was refined to obtain a map. The workflow of Cryo-EM data processing for compounds 8−12 is shown in </w:t>
      </w:r>
      <w:r w:rsidRPr="0027389C">
        <w:rPr>
          <w:rFonts w:ascii="Times New Roman" w:hAnsi="Times New Roman" w:cs="Times New Roman"/>
          <w:color w:val="00B050"/>
          <w:sz w:val="24"/>
          <w:szCs w:val="24"/>
        </w:rPr>
        <w:t>Supplementary Fig. 2, 3</w:t>
      </w:r>
      <w:r w:rsidRPr="0027389C">
        <w:rPr>
          <w:rFonts w:ascii="Times New Roman" w:hAnsi="Times New Roman" w:cs="Times New Roman"/>
          <w:sz w:val="24"/>
          <w:szCs w:val="24"/>
        </w:rPr>
        <w:t>.</w:t>
      </w:r>
    </w:p>
    <w:p w14:paraId="11F78267" w14:textId="38BCB7B4" w:rsidR="003877C1" w:rsidRPr="0027389C" w:rsidRDefault="003877C1" w:rsidP="00D831F0">
      <w:pPr>
        <w:ind w:firstLine="840"/>
        <w:rPr>
          <w:rFonts w:ascii="Times New Roman" w:hAnsi="Times New Roman" w:cs="Times New Roman"/>
          <w:sz w:val="24"/>
          <w:szCs w:val="24"/>
        </w:rPr>
      </w:pPr>
      <w:r w:rsidRPr="0027389C">
        <w:rPr>
          <w:rFonts w:ascii="Times New Roman" w:hAnsi="Times New Roman" w:cs="Times New Roman"/>
          <w:sz w:val="24"/>
          <w:szCs w:val="24"/>
        </w:rPr>
        <w:t>The reported resolutions are based on the gold-standard Fourier shell correlation curve (FSC</w:t>
      </w:r>
      <w:r w:rsidR="00C74F9B" w:rsidRPr="0027389C">
        <w:rPr>
          <w:rFonts w:ascii="Times New Roman" w:hAnsi="Times New Roman" w:cs="Times New Roman"/>
          <w:sz w:val="24"/>
          <w:szCs w:val="24"/>
        </w:rPr>
        <w:t>) threshold of</w:t>
      </w:r>
      <w:r w:rsidRPr="0027389C">
        <w:rPr>
          <w:rFonts w:ascii="Times New Roman" w:hAnsi="Times New Roman" w:cs="Times New Roman"/>
          <w:sz w:val="24"/>
          <w:szCs w:val="24"/>
        </w:rPr>
        <w:t xml:space="preserve"> 0.143. Local resolutions were calculated </w:t>
      </w:r>
      <w:r w:rsidR="00C74F9B" w:rsidRPr="0027389C">
        <w:rPr>
          <w:rFonts w:ascii="Times New Roman" w:hAnsi="Times New Roman" w:cs="Times New Roman"/>
          <w:sz w:val="24"/>
          <w:szCs w:val="24"/>
        </w:rPr>
        <w:t xml:space="preserve">using </w:t>
      </w:r>
      <w:r w:rsidRPr="0027389C">
        <w:rPr>
          <w:rFonts w:ascii="Times New Roman" w:hAnsi="Times New Roman" w:cs="Times New Roman"/>
          <w:sz w:val="24"/>
          <w:szCs w:val="24"/>
        </w:rPr>
        <w:t xml:space="preserve">RELION </w:t>
      </w:r>
      <w:r w:rsidR="00C74F9B" w:rsidRPr="0027389C">
        <w:rPr>
          <w:rFonts w:ascii="Times New Roman" w:hAnsi="Times New Roman" w:cs="Times New Roman"/>
          <w:sz w:val="24"/>
          <w:szCs w:val="24"/>
        </w:rPr>
        <w:t>3.1</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{"citationItems":[{"id":"ITEM-1","itemData":{"DOI":"10.1038/nmeth.2727","ISSN":"15487105","PMID":"24213166","abstract":"We propose a definition of local resolution for three-dimensional electron cryo-microscopy (cryo-EM) density maps that uses local sinusoidal features. Our algorithm has no free parameters and is applicable to other imaging modalities, including tomography. By evaluating the local resolution of single-particle reconstructions and subtomogram averages for four example data sets, we report variable resolution across a 4- to 40-A range.","author":[{"dropping-particle":"","family":"Kucukelbir","given":"Alp","non-dropping-particle":"","parse-names":false,"suffix":""},{"dropping-particle":"","family":"Sigworth","given":"Fred J.","non-dropping-particle":"","parse-names":false,"suffix":""},{"dropping-particle":"","family":"Tagare","given":"Hemant D.","non-dropping-particle":"","parse-names":false,"suffix":""}],"container-title":"Nature Methods","id":"ITEM-1","issue":"1","issued":{"date-parts":[["2014"]]},"page":"63-65","title":"Quantifying the local resolution of cryo-EM density maps","type":"article-journal","volume":"11"},"uris":["http://www.mendeley.com/documents/?uuid=c12738ba-2891-4d68-9fb3-0b3939bfa56e"]}],"mendeley":{"formattedCitation":"&lt;sup&gt;15&lt;/sup&gt;","plainTextFormattedCitation":"15","previouslyFormattedCitation":"&lt;sup&gt;15&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15</w:t>
      </w:r>
      <w:r w:rsidR="00E32263" w:rsidRPr="0027389C">
        <w:rPr>
          <w:rFonts w:ascii="Times New Roman" w:hAnsi="Times New Roman" w:cs="Times New Roman"/>
          <w:color w:val="0000FF"/>
          <w:sz w:val="24"/>
          <w:szCs w:val="24"/>
        </w:rPr>
        <w:fldChar w:fldCharType="end"/>
      </w:r>
      <w:r w:rsidR="00D83559"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C74F9B" w:rsidRPr="0027389C">
        <w:rPr>
          <w:rFonts w:ascii="Times New Roman" w:hAnsi="Times New Roman" w:cs="Times New Roman"/>
          <w:sz w:val="24"/>
          <w:szCs w:val="24"/>
        </w:rPr>
        <w:t>The d</w:t>
      </w:r>
      <w:r w:rsidRPr="0027389C">
        <w:rPr>
          <w:rFonts w:ascii="Times New Roman" w:hAnsi="Times New Roman" w:cs="Times New Roman"/>
          <w:sz w:val="24"/>
          <w:szCs w:val="24"/>
        </w:rPr>
        <w:t>ata processing figures and final reconstructed maps were prepared using Chimera (version 1.15)</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{"citationItems":[{"id":"ITEM-1","itemData":{"DOI":"10.1002/jcc.20084","ISSN":"01928651","PMID":"15264254","abstract":"The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 http://www.cgl.ucsf.edu/chimera/. © 2004 Wiley Periodicals, Inc.","author":[{"dropping-particle":"","family":"Pettersen","given":"Eric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E.","non-dropping-particle":"","parse-names":false,"suffix":""}],"container-title":"Journal of Computational Chemistry","id":"ITEM-1","issue":"13","issued":{"date-parts":[["2004"]]},"page":"1605-1612","title":"UCSF Chimera - A visualization system for exploratory research and analysis","type":"article-journal","volume":"25"},"uris":["http://www.mendeley.com/documents/?uuid=29f51b11-109a-4b77-bbc4-7304a84d26fc"]}],"mendeley":{"formattedCitation":"&lt;sup&gt;14&lt;/sup&gt;","plainTextFormattedCitation":"14","previouslyFormattedCitation":"&lt;sup&gt;14&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14</w:t>
      </w:r>
      <w:r w:rsidR="00E32263" w:rsidRPr="0027389C">
        <w:rPr>
          <w:rFonts w:ascii="Times New Roman" w:hAnsi="Times New Roman" w:cs="Times New Roman"/>
          <w:color w:val="0000FF"/>
          <w:sz w:val="24"/>
          <w:szCs w:val="24"/>
        </w:rPr>
        <w:fldChar w:fldCharType="end"/>
      </w:r>
      <w:r w:rsidRPr="0027389C">
        <w:rPr>
          <w:rFonts w:ascii="Times New Roman" w:hAnsi="Times New Roman" w:cs="Times New Roman"/>
          <w:sz w:val="24"/>
          <w:szCs w:val="24"/>
        </w:rPr>
        <w:t xml:space="preserve"> and Chimera X (version 1.1)</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{"citationItems":[{"id":"ITEM-1","itemData":{"DOI":"10.1002/pro.3235","ISSN":"1469896X","PMID":"28710774","abstract":"UCSF ChimeraX is next-generation software for the visualization and analysis of molecular structures, density maps, 3D microscopy, and associated data. It addresses challenges in the size, scope, and disparate types of data attendant with cutting-edge experimental methods, while providing advanced options for high-quality rendering (interactive ambient occlusion, reliable molecular surface calculations, etc.) and professional approaches to software design and distribution. This article highlights some specific advances in the areas of visualization and usability, performance, and extensibility. ChimeraX is free for noncommercial use and is available from http://www.rbvi.ucsf.edu/chimerax/ for Windows, Mac, and Linux.","author":[{"dropping-particle":"","family":"Goddard","given":"Thomas D.","non-dropping-particle":"","parse-names":false,"suffix":""},{"dropping-particle":"","family":"Huang","given":"Conrad C.","non-dropping-particle":"","parse-names":false,"suffix":""},{"dropping-particle":"","family":"Meng","given":"Elaine C.","non-dropping-particle":"","parse-names":false,"suffix":""},{"dropping-particle":"","family":"Pettersen","given":"Eric F.","non-dropping-particle":"","parse-names":false,"suffix":""},{"dropping-particle":"","family":"Couch","given":"Gregory S.","non-dropping-particle":"","parse-names":false,"suffix":""},{"dropping-particle":"","family":"Morris","given":"John H.","non-dropping-particle":"","parse-names":false,"suffix":""},{"dropping-particle":"","family":"Ferrin","given":"Thomas E.","non-dropping-particle":"","parse-names":false,"suffix":""}],"container-title":"Protein Science","id":"ITEM-1","issue":"1","issued":{"date-parts":[["2018"]]},"page":"14-25","title":"UCSF ChimeraX: Meeting modern challenges in visualization and analysis","type":"article-journal","volume":"27"},"uris":["http://www.mendeley.com/documents/?uuid=c9921b4e-a8dd-42e9-8a61-a53d84d8c4b8"]}],"mendeley":{"formattedCitation":"&lt;sup&gt;16&lt;/sup&gt;","plainTextFormattedCitation":"16","previouslyFormattedCitation":"&lt;sup&gt;16&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16</w:t>
      </w:r>
      <w:r w:rsidR="00E32263" w:rsidRPr="0027389C">
        <w:rPr>
          <w:rFonts w:ascii="Times New Roman" w:hAnsi="Times New Roman" w:cs="Times New Roman"/>
          <w:color w:val="0000FF"/>
          <w:sz w:val="24"/>
          <w:szCs w:val="24"/>
        </w:rPr>
        <w:fldChar w:fldCharType="end"/>
      </w:r>
      <w:r w:rsidR="00D83559" w:rsidRPr="0027389C">
        <w:rPr>
          <w:rFonts w:ascii="Times New Roman" w:hAnsi="Times New Roman" w:cs="Times New Roman"/>
          <w:sz w:val="24"/>
          <w:szCs w:val="24"/>
        </w:rPr>
        <w:t>.</w:t>
      </w:r>
    </w:p>
    <w:p w14:paraId="53A203C6" w14:textId="5487E65E" w:rsidR="00875659" w:rsidRPr="0027389C" w:rsidRDefault="00875659" w:rsidP="00D831F0">
      <w:pPr>
        <w:ind w:firstLine="840"/>
        <w:rPr>
          <w:rFonts w:ascii="Times New Roman" w:hAnsi="Times New Roman" w:cs="Times New Roman"/>
          <w:sz w:val="24"/>
          <w:szCs w:val="24"/>
        </w:rPr>
      </w:pPr>
    </w:p>
    <w:p w14:paraId="3641A3CF" w14:textId="77777777" w:rsidR="00875659" w:rsidRPr="0027389C" w:rsidRDefault="00875659"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Cryo-EM model building and analysis</w:t>
      </w:r>
    </w:p>
    <w:p w14:paraId="7C9D75E4" w14:textId="650ADA68" w:rsidR="00875659" w:rsidRPr="0027389C" w:rsidRDefault="00875659" w:rsidP="00D831F0">
      <w:pPr>
        <w:ind w:firstLine="840"/>
        <w:rPr>
          <w:rFonts w:ascii="Times New Roman" w:hAnsi="Times New Roman" w:cs="Times New Roman"/>
          <w:sz w:val="24"/>
          <w:szCs w:val="24"/>
        </w:rPr>
      </w:pPr>
      <w:r w:rsidRPr="0027389C">
        <w:rPr>
          <w:rFonts w:ascii="Times New Roman" w:hAnsi="Times New Roman" w:cs="Times New Roman"/>
          <w:sz w:val="24"/>
          <w:szCs w:val="24"/>
        </w:rPr>
        <w:t>The SARS-CoV-2 spike protein (PDB:7K4N)</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{"citationItems":[{"id":"ITEM-1","itemData":{"DOI":"10.1126/science.abe3354","ISSN":"10959203","PMID":"32972994","abstract":"Efficient therapeutic options are needed to control the spread of severe acute respiratory syndrome coronavirus 2 (SARS-CoV-2) that has caused more than 922,000 fatalities as of 13 September 2020. We report the isolation and characterization of two ultrapotent SARS-CoV-2 human neutralizing antibodies (S2E12 and S2M11) that protect hamsters against SARS-CoV-2 challenge. Cryo-electron microscopy structures show that S2E12 and S2M11 competitively block angiotensin-converting enzyme 2 (ACE2) attachment and that S2M11 also locks the spike in a closed conformation by recognition of a quaternary epitope spanning two adjacent receptor-binding domains. Antibody cocktails that include S2M11, S2E12, or the previously identified S309 antibody broadly neutralize a panel of circulating SARS-CoV-2 isolates and activate effector functions. Our results pave the way to implement antibody cocktails for prophylaxis or therapy, circumventing or limiting the emergence of viral escape mutants.","author":[{"dropping-particle":"","family":"Tortorici","given":"M. Alejandra","non-dropping-particle":"","parse-names":false,"suffix":""},{"dropping-particle":"","family":"Beltramello","given":"Martina","non-dropping-particle":"","parse-names":false,"suffix":""},{"dropping-particle":"","family":"Lempp","given":"Florian A.","non-dropping-particle":"","parse-names":false,"suffix":""},{"dropping-particle":"","family":"Pinto","given":"Dora","non-dropping-particle":"","parse-names":false,"suffix":""},{"dropping-particle":"V.","family":"Dang","given":"Ha","non-dropping-particle":"","parse-names":false,"suffix":""},{"dropping-particle":"","family":"Rosen","given":"Laura E.","non-dropping-particle":"","parse-names":false,"suffix":""},{"dropping-particle":"","family":"McCallum","given":"Matthew","non-dropping-particle":"","parse-names":false,"suffix":""},{"dropping-particle":"","family":"Bowen","given":"John","non-dropping-particle":"","parse-names":false,"suffix":""},{"dropping-particle":"","family":"Minola","given":"Andrea","non-dropping-particle":"","parse-names":false,"suffix":""},{"dropping-particle":"","family":"Jaconi","given":"Stefano","non-dropping-particle":"","parse-names":false,"suffix":""},{"dropping-particle":"","family":"Zatta","given":"Fabrizia","non-dropping-particle":"","parse-names":false,"suffix":""},{"dropping-particle":"","family":"Marco","given":"Anna","non-dropping-particle":"De","parse-names":false,"suffix":""},{"dropping-particle":"","family":"Guarino","given":"Barbara","non-dropping-particle":"","parse-names":false,"suffix":""},{"dropping-particle":"","family":"Bianchi","given":"Siro","non-dropping-particle":"","parse-names":false,"suffix":""},{"dropping-particle":"","family":"Lauron","given":"Elvin J.","non-dropping-particle":"","parse-names":false,"suffix":""},{"dropping-particle":"","family":"Tucker","given":"Heather","non-dropping-particle":"","parse-names":false,"suffix":""},{"dropping-particle":"","family":"Zhou","given":"Jiayi","non-dropping-particle":"","parse-names":false,"suffix":""},{"dropping-particle":"","family":"Peter","given":"Alessia","non-dropping-particle":"","parse-names":false,"suffix":""},{"dropping-particle":"","family":"Havenar-Daughton","given":"Colin","non-dropping-particle":"","parse-names":false,"suffix":""},{"dropping-particle":"","family":"Wojcechowskyj","given":"Jason A.","non-dropping-particle":"","parse-names":false,"suffix":""},{"dropping-particle":"","family":"Case","given":"James Brett","non-dropping-particle":"","parse-names":false,"suffix":""},{"dropping-particle":"","family":"Chen","given":"Rita E.","non-dropping-particle":"","parse-names":false,"suffix":""},{"dropping-particle":"","family":"Kaiser","given":"Hannah","non-dropping-particle":"","parse-names":false,"suffix":""},{"dropping-particle":"","family":"Montiel-Ruiz","given":"Martin","non-dropping-particle":"","parse-names":false,"suffix":""},{"dropping-particle":"","family":"Meury","given":"Marcel","non-dropping-particle":"","parse-names":false,"suffix":""},{"dropping-particle":"","family":"Czudnochowski","given":"Nadine","non-dropping-particle":"","parse-names":false,"suffix":""},{"dropping-particle":"","family":"Spreafico","given":"Roberto","non-dropping-particle":"","parse-names":false,"suffix":""},{"dropping-particle":"","family":"Dillen","given":"Josh","non-dropping-particle":"","parse-names":false,"suffix":""},{"dropping-particle":"","family":"Ng","given":"Cindy","non-dropping-particle":"","parse-names":false,"suffix":""},{"dropping-particle":"","family":"Sprugasci","given":"Nicole","non-dropping-particle":"","parse-names":false,"suffix":""},{"dropping-particle":"","family":"Culap","given":"Katja","non-dropping-particle":"","parse-names":false,"suffix":""},{"dropping-particle":"","family":"Benigni","given":"Fabio","non-dropping-particle":"","parse-names":false,"suffix":""},{"dropping-particle":"","family":"Abdelnabi","given":"Rana","non-dropping-particle":"","parse-names":false,"suffix":""},{"dropping-particle":"","family":"Foo","given":"Shi Yan Caroline","non-dropping-particle":"","parse-names":false,"suffix":""},{"dropping-particle":"","family":"Schmid","given":"Michael A.","non-dropping-particle":"","parse-names":false,"suffix":""},{"dropping-particle":"","family":"Cameroni","given":"Elisabetta","non-dropping-particle":"","parse-names":false,"suffix":""},{"dropping-particle":"","family":"Riva","given":"Agostino","non-dropping-particle":"","parse-names":false,"suffix":""},{"dropping-particle":"","family":"Gabrieli","given":"Arianna","non-dropping-particle":"","parse-names":false,"suffix":""},{"dropping-particle":"","family":"Galli","given":"Massimo","non-dropping-particle":"","parse-names":false,"suffix":""},{"dropping-particle":"","family":"Pizzuto","given":"Matteo S.","non-dropping-particle":"","parse-names":false,"suffix":""},{"dropping-particle":"","family":"Neyts","given":"Johan","non-dropping-particle":"","parse-names":false,"suffix":""},{"dropping-particle":"","family":"Diamond","given":"Michael S.","non-dropping-particle":"","parse-names":false,"suffix":""},{"dropping-particle":"","family":"Virgin","given":"Herbert W.","non-dropping-particle":"","parse-names":false,"suffix":""},{"dropping-particle":"","family":"Snell","given":"Gyorgy","non-dropping-particle":"","parse-names":false,"suffix":""},{"dropping-particle":"","family":"Corti","given":"Davide","non-dropping-particle":"","parse-names":false,"suffix":""},{"dropping-particle":"","family":"Fink","given":"Katja","non-dropping-particle":"","parse-names":false,"suffix":""},{"dropping-particle":"","family":"Veesler","given":"David","non-dropping-particle":"","parse-names":false,"suffix":""}],"container-title":"Science","id":"ITEM-1","issue":"6519","issued":{"date-parts":[["2020"]]},"page":"950-957","title":"Ultrapotent human antibodies protect against SARS-CoV-2 challenge via multiple mechanisms","type":"article-journal","volume":"370"},"uris":["http://www.mendeley.com/documents/?uuid=ce7fa688-4837-4b81-9617-1cadf0247e59"]}],"mendeley":{"formattedCitation":"&lt;sup&gt;17&lt;/sup&gt;","plainTextFormattedCitation":"17","previouslyFormattedCitation":"&lt;sup&gt;17&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17</w:t>
      </w:r>
      <w:r w:rsidR="00E32263" w:rsidRPr="0027389C">
        <w:rPr>
          <w:rFonts w:ascii="Times New Roman" w:hAnsi="Times New Roman" w:cs="Times New Roman"/>
          <w:color w:val="0000FF"/>
          <w:sz w:val="24"/>
          <w:szCs w:val="24"/>
        </w:rPr>
        <w:fldChar w:fldCharType="end"/>
      </w:r>
      <w:r w:rsidRPr="0027389C">
        <w:rPr>
          <w:rFonts w:ascii="Times New Roman" w:hAnsi="Times New Roman" w:cs="Times New Roman"/>
          <w:sz w:val="24"/>
          <w:szCs w:val="24"/>
        </w:rPr>
        <w:t xml:space="preserve"> was fitted to </w:t>
      </w:r>
      <w:r w:rsidR="00C74F9B" w:rsidRPr="0027389C">
        <w:rPr>
          <w:rFonts w:ascii="Times New Roman" w:hAnsi="Times New Roman" w:cs="Times New Roman"/>
          <w:sz w:val="24"/>
          <w:szCs w:val="24"/>
        </w:rPr>
        <w:t xml:space="preserve">a </w:t>
      </w:r>
      <w:r w:rsidRPr="0027389C">
        <w:rPr>
          <w:rFonts w:ascii="Times New Roman" w:hAnsi="Times New Roman" w:cs="Times New Roman"/>
          <w:sz w:val="24"/>
          <w:szCs w:val="24"/>
        </w:rPr>
        <w:t xml:space="preserve">map of </w:t>
      </w:r>
      <w:r w:rsidR="00C74F9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S-880008</w:t>
      </w:r>
      <w:r w:rsidR="00C74F9B" w:rsidRPr="0027389C">
        <w:rPr>
          <w:rFonts w:ascii="Times New Roman" w:hAnsi="Times New Roman" w:cs="Times New Roman"/>
          <w:sz w:val="24"/>
          <w:szCs w:val="24"/>
        </w:rPr>
        <w:t xml:space="preserve"> complex</w:t>
      </w:r>
      <w:r w:rsidRPr="0027389C">
        <w:rPr>
          <w:rFonts w:ascii="Times New Roman" w:hAnsi="Times New Roman" w:cs="Times New Roman"/>
          <w:sz w:val="24"/>
          <w:szCs w:val="24"/>
        </w:rPr>
        <w:t xml:space="preserve"> using </w:t>
      </w:r>
      <w:r w:rsidR="00C74F9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UCSF Chimera</w:t>
      </w:r>
      <w:r w:rsidR="00C74F9B" w:rsidRPr="0027389C">
        <w:rPr>
          <w:rFonts w:ascii="Times New Roman" w:hAnsi="Times New Roman" w:cs="Times New Roman"/>
          <w:sz w:val="24"/>
          <w:szCs w:val="24"/>
        </w:rPr>
        <w:t xml:space="preserve"> program</w:t>
      </w:r>
      <w:r w:rsidRPr="0027389C">
        <w:rPr>
          <w:rFonts w:ascii="Times New Roman" w:hAnsi="Times New Roman" w:cs="Times New Roman"/>
          <w:sz w:val="24"/>
          <w:szCs w:val="24"/>
        </w:rPr>
        <w:t>. Molecular restraints were created by eLBOW</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{"citationItems":[{"id":"ITEM-1","itemData":{"DOI":"10.1107/S0907444909029436","ISSN":"09074449","PMID":"19770504","abstract":"The electronic Ligand Builder and Optimization Workbench (eLBOW) is a program module of the PHENIX suite of computational crystallographic software. It is designed to be a flexible procedure that uses simple and fast quantum-chemical techniques to provide chemically accurate information for novel and known ligands alike. A variety of input formats and options allow the attainment of a number of diverse goals including geometry optimization and generation of restraints. © 2009 International Union of Crystallography.","author":[{"dropping-particle":"","family":"Moriarty","given":"Nigel W.","non-dropping-particle":"","parse-names":false,"suffix":""},{"dropping-particle":"","family":"Grosse-Kunstleve","given":"Ralf W.","non-dropping-particle":"","parse-names":false,"suffix":""},{"dropping-particle":"","family":"Adams","given":"Paul D.","non-dropping-particle":"","parse-names":false,"suffix":""}],"container-title":"Acta Crystallographica Section D: Biological Crystallography","id":"ITEM-1","issue":"10","issued":{"date-parts":[["2009"]]},"page":"1074-1080","publisher":"International Union of Crystallography","title":"Electronic ligand builder and optimization workbench (eLBOW): A tool for ligand coordinate and restraint generation","type":"article-journal","volume":"65"},"uris":["http://www.mendeley.com/documents/?uuid=f7d6ff2e-3ae2-449f-96af-cd69a5f9c17d"]}],"mendeley":{"formattedCitation":"&lt;sup&gt;18&lt;/sup&gt;","plainTextFormattedCitation":"18","previouslyFormattedCitation":"&lt;sup&gt;18&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18</w:t>
      </w:r>
      <w:r w:rsidR="00E32263" w:rsidRPr="0027389C">
        <w:rPr>
          <w:rFonts w:ascii="Times New Roman" w:hAnsi="Times New Roman" w:cs="Times New Roman"/>
          <w:color w:val="0000FF"/>
          <w:sz w:val="24"/>
          <w:szCs w:val="24"/>
        </w:rPr>
        <w:fldChar w:fldCharType="end"/>
      </w:r>
      <w:r w:rsidRPr="0027389C">
        <w:rPr>
          <w:rFonts w:ascii="Times New Roman" w:hAnsi="Times New Roman" w:cs="Times New Roman"/>
          <w:sz w:val="24"/>
          <w:szCs w:val="24"/>
        </w:rPr>
        <w:t xml:space="preserve"> </w:t>
      </w:r>
      <w:r w:rsidR="00C74F9B" w:rsidRPr="0027389C">
        <w:rPr>
          <w:rFonts w:ascii="Times New Roman" w:hAnsi="Times New Roman" w:cs="Times New Roman"/>
          <w:sz w:val="24"/>
          <w:szCs w:val="24"/>
        </w:rPr>
        <w:t xml:space="preserve">after processing in </w:t>
      </w:r>
      <w:r w:rsidRPr="0027389C">
        <w:rPr>
          <w:rFonts w:ascii="Times New Roman" w:hAnsi="Times New Roman" w:cs="Times New Roman"/>
          <w:sz w:val="24"/>
          <w:szCs w:val="24"/>
        </w:rPr>
        <w:t>Phenix (version 1.19)</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{"citationItems":[{"id":"ITEM-1","itemData":{"DOI":"10.1107/S2059798319011471","ISSN":"20597983","PMID":"31588918","abstract":"Diffraction (X-ray, neutron and electron) and electron cryo-microscopy are powerful methods to determine three-dimensional macromolecular structures, which are required to understand biological processes and to develop new therapeutics against diseases. The overall structure-solution workflow is similar for these techniques, but nuances exist because the properties of the reduced experimental data are different. Software tools for structure determination should therefore be tailored for each method. Phenix is a comprehensive software package for macromolecular structure determination that handles data from any of these techniques. Tasks performed with Phenix include data-quality assessment, map improvement, model building, the validation/rebuilding/refinement cycle and deposition. Each tool caters to the type of experimental data. The design of Phenix emphasizes the automation of procedures, where possible, to minimize repetitive and time-consuming manual tasks, while default parameters are chosen to encourage best practice. A graphical user interface provides access to many command-line features of Phenix and streamlines the transition between programs, project tracking and re-running of previous tasks.","author":[{"dropping-particle":"","family":"Liebschner","given":"Dorothee","non-dropping-particle":"","parse-names":false,"suffix":""},{"dropping-particle":"V.","family":"Afonine","given":"Pavel","non-dropping-particle":"","parse-names":false,"suffix":""},{"dropping-particle":"","family":"Baker","given":"Matthew L.","non-dropping-particle":"","parse-names":false,"suffix":""},{"dropping-particle":"","family":"Bunkoczi","given":"Gábor","non-dropping-particle":"","parse-names":false,"suffix":""},{"dropping-particle":"","family":"Chen","given":"Vincent B.","non-dropping-particle":"","parse-names":false,"suffix":""},{"dropping-particle":"","family":"Croll","given":"Tristan I.","non-dropping-particle":"","parse-names":false,"suffix":""},{"dropping-particle":"","family":"Hintze","given":"Bradley","non-dropping-particle":"","parse-names":false,"suffix":""},{"dropping-particle":"","family":"Hung","given":"Li Wei","non-dropping-particle":"","parse-names":false,"suffix":""},{"dropping-particle":"","family":"Jain","given":"Swati","non-dropping-particle":"","parse-names":false,"suffix":""},{"dropping-particle":"","family":"McCoy","given":"Airlie J.","non-dropping-particle":"","parse-names":false,"suffix":""},{"dropping-particle":"","family":"Moriarty","given":"Nigel W.","non-dropping-particle":"","parse-names":false,"suffix":""},{"dropping-particle":"","family":"Oeffner","given":"Robert D.","non-dropping-particle":"","parse-names":false,"suffix":""},{"dropping-particle":"","family":"Poon","given":"Billy K.","non-dropping-particle":"","parse-names":false,"suffix":""},{"dropping-particle":"","family":"Prisant","given":"Michael G.","non-dropping-particle":"","parse-names":false,"suffix":""},{"dropping-particle":"","family":"Read","given":"Randy J.","non-dropping-particle":"","parse-names":false,"suffix":""},{"dropping-particle":"","family":"Richardson","given":"Jane S.","non-dropping-particle":"","parse-names":false,"suffix":""},{"dropping-particle":"","family":"Richardson","given":"David C.","non-dropping-particle":"","parse-names":false,"suffix":""},{"dropping-particle":"","family":"Sammito","given":"Massimo D.","non-dropping-particle":"","parse-names":false,"suffix":""},{"dropping-particle":"V.","family":"Sobolev","given":"Oleg","non-dropping-particle":"","parse-names":false,"suffix":""},{"dropping-particle":"","family":"Stockwell","given":"Duncan H.","non-dropping-particle":"","parse-names":false,"suffix":""},{"dropping-particle":"","family":"Terwilliger","given":"Thomas C.","non-dropping-particle":"","parse-names":false,"suffix":""},{"dropping-particle":"","family":"Urzhumtsev","given":"Alexandre G.","non-dropping-particle":"","parse-names":false,"suffix":""},{"dropping-particle":"","family":"Videau","given":"Lizbeth L.","non-dropping-particle":"","parse-names":false,"suffix":""},{"dropping-particle":"","family":"Williams","given":"Christopher J.","non-dropping-particle":"","parse-names":false,"suffix":""},{"dropping-particle":"","family":"Adams","given":"Paul D.","non-dropping-particle":"","parse-names":false,"suffix":""}],"container-title":"Acta Crystallographica Section D: Structural Biology","id":"ITEM-1","issued":{"date-parts":[["2019"]]},"page":"861-877","title":"Macromolecular structure determination using X-rays, neutrons and electrons: Recent developments in Phenix","type":"article-journal","volume":"75"},"uris":["http://www.mendeley.com/documents/?uuid=0c1ea0a2-d871-41db-857f-3e4ed0b8727e"]}],"mendeley":{"formattedCitation":"&lt;sup&gt;19&lt;/sup&gt;","plainTextFormattedCitation":"19","previouslyFormattedCitation":"&lt;sup&gt;19&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19</w:t>
      </w:r>
      <w:r w:rsidR="00E32263" w:rsidRPr="0027389C">
        <w:rPr>
          <w:rFonts w:ascii="Times New Roman" w:hAnsi="Times New Roman" w:cs="Times New Roman"/>
          <w:color w:val="0000FF"/>
          <w:sz w:val="24"/>
          <w:szCs w:val="24"/>
        </w:rPr>
        <w:fldChar w:fldCharType="end"/>
      </w:r>
      <w:r w:rsidR="00D83559" w:rsidRPr="0027389C">
        <w:rPr>
          <w:rFonts w:ascii="Times New Roman" w:hAnsi="Times New Roman" w:cs="Times New Roman"/>
          <w:sz w:val="24"/>
          <w:szCs w:val="24"/>
        </w:rPr>
        <w:t>.</w:t>
      </w:r>
      <w:r w:rsidRPr="0027389C">
        <w:rPr>
          <w:rFonts w:ascii="Times New Roman" w:hAnsi="Times New Roman" w:cs="Times New Roman"/>
          <w:sz w:val="24"/>
          <w:szCs w:val="24"/>
        </w:rPr>
        <w:t xml:space="preserve"> Iterative rounds of manual fitting in Coot (version 0.9.6)</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{"citationItems":[{"id":"ITEM-1","itemData":{"DOI":"10.1107/S0907444910007493","ISSN":"09074449","PMID":"20383002","abstract":"Coot is a molecular-graphics application for model building and validation of biological macromolecules. The program displays electron-density maps and atomic models and allows model manipulations such as idealization, real-space refinement, manual rotation/translation, rigid-body fitting, ligand search, solvation, mutations, rotamers and Ramachandran idealization. Furthermore, tools are provided for model validation as well as interfaces to external programs for refinement, validation and graphics. The software is designed to be easy to learn for novice users, which is achieved by ensuring that tools for common tasks are discoverable through familiar user-interface elements (menus and toolbars) or by intuitive behaviour (mouse controls). Recent developments have focused on providing tools for expert users, with customisable key bindings, extensions and an extensive scripting interface. The software is under rapid development, but has already achieved very widespread use within the crystallographic community. The current state of the software is presented, with a description of the facilities available and of some of the underlying methods employed.","author":[{"dropping-particle":"","family":"Emsley","given":"P.","non-dropping-particle":"","parse-names":false,"suffix":""},{"dropping-particle":"","family":"Lohkamp","given":"B.","non-dropping-particle":"","parse-names":false,"suffix":""},{"dropping-particle":"","family":"Scott","given":"W. G.","non-dropping-particle":"","parse-names":false,"suffix":""},{"dropping-particle":"","family":"Cowtan","given":"K.","non-dropping-particle":"","parse-names":false,"suffix":""}],"container-title":"Acta Crystallographica Section D: Biological Crystallography","id":"ITEM-1","issue":"4","issued":{"date-parts":[["2010"]]},"page":"486-501","publisher":"International Union of Crystallography","title":"Features and development of Coot","type":"article-journal","volume":"66"},"uris":["http://www.mendeley.com/documents/?uuid=6001cf37-3253-4a6a-8157-4063a179ecac"]}],"mendeley":{"formattedCitation":"&lt;sup&gt;20&lt;/sup&gt;","plainTextFormattedCitation":"20","previouslyFormattedCitation":"&lt;sup&gt;20&lt;/sup&gt;"},"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20</w:t>
      </w:r>
      <w:r w:rsidR="00E32263" w:rsidRPr="0027389C">
        <w:rPr>
          <w:rFonts w:ascii="Times New Roman" w:hAnsi="Times New Roman" w:cs="Times New Roman"/>
          <w:color w:val="0000FF"/>
          <w:sz w:val="24"/>
          <w:szCs w:val="24"/>
        </w:rPr>
        <w:fldChar w:fldCharType="end"/>
      </w:r>
      <w:r w:rsidRPr="0027389C">
        <w:rPr>
          <w:rFonts w:ascii="Times New Roman" w:hAnsi="Times New Roman" w:cs="Times New Roman"/>
          <w:sz w:val="24"/>
          <w:szCs w:val="24"/>
        </w:rPr>
        <w:t xml:space="preserve"> and real-space refinement in Phenix were performed to improve the non-ideal rotamers, bond angles, and Ramachandran outliers. The final model was validated using MolProbity</w:t>
      </w:r>
      <w:r w:rsidR="00E32263" w:rsidRPr="0027389C">
        <w:rPr>
          <w:rFonts w:ascii="Times New Roman" w:hAnsi="Times New Roman" w:cs="Times New Roman"/>
          <w:color w:val="0000FF"/>
          <w:sz w:val="24"/>
          <w:szCs w:val="24"/>
        </w:rPr>
        <w:fldChar w:fldCharType="begin" w:fldLock="1"/>
      </w:r>
      <w:r w:rsidR="00E32263" w:rsidRPr="0027389C">
        <w:rPr>
          <w:rFonts w:ascii="Times New Roman" w:hAnsi="Times New Roman" w:cs="Times New Roman"/>
          <w:color w:val="0000FF"/>
          <w:sz w:val="24"/>
          <w:szCs w:val="24"/>
        </w:rPr>
        <w:instrText>ADDIN CSL_CITATION {"citationItems":[{"id":"ITEM-1","itemData":{"DOI":"10.1002/pro.3330","ISSN":"1469896X","PMID":"29067766","abstract":"This paper describes the current update on macromolecular model validation services that are provided at the MolProbity website, emphasizing changes and additions since the previous review in 2010. There have been many infrastructure improvements, including rewrite of previous Java utilities to now use existing or newly written Python utilities in the open-source CCTBX portion of the Phenix software system. This improves long-term maintainability and enhances the thorough integration of MolProbity-style validation within Phenix. There is now a complete MolProbity mirror site at http://molprobity.manchester.ac.uk. GitHub serves our open-source code, reference datasets, and the resulting multi-dimensional distributions that define most validation criteria. Coordinate output after Asn/Gln/His “flip” correction is now more idealized, since the post-refinement step has apparently often been skipped in the past. Two distinct sets of heavy-atom-to-hydrogen distances and accompanying van der Waals radii have been researched and improved in accuracy, one for the electron-cloud-center positions suitable for X-ray crystallography and one for nuclear positions. New validations include messages at input about problem-causing format irregularities, updates of Ramachandran and rotamer criteria from the million quality-filtered residues in a new reference dataset, the CaBLAM Cα-CO virtual-angle analysis of backbone and secondary structure for cryoEM or low-resolution X-ray, and flagging of the very rare cis-nonProline and twisted peptides which have recently been greatly overused. Due to wide application of MolProbity validation and corrections by the research community, in Phenix, and at the worldwide Protein Data Bank, newly deposited structures have continued to improve greatly as measured by MolProbity's unique all-atom clashscore.","author":[{"dropping-particle":"","family":"Williams","given":"Christopher J.","non-dropping-particle":"","parse-names":false,"suffix":""},{"dropping-particle":"","family":"Headd","given":"Jeffrey J.","non-dropping-particle":"","parse-names":false,"suffix":""},{"dropping-particle":"","family":"Moriarty","given":"Nigel W.","non-dropping-particle":"","parse-names":false,"suffix":""},{"dropping-particle":"","family":"Prisant","given":"Michael G.","non-dropping-particle":"","parse-names":false,"suffix":""},{"dropping-particle":"","family":"Videau","given":"Lizbeth L.","non-dropping-particle":"","parse-names":false,"suffix":""},{"dropping-particle":"","family":"Deis","given":"Lindsay N.","non-dropping-particle":"","parse-names":false,"suffix":""},{"dropping-particle":"","family":"Verma","given":"Vishal","non-dropping-particle":"","parse-names":false,"suffix":""},{"dropping-particle":"","family":"Keedy","given":"Daniel A.","non-dropping-particle":"","parse-names":false,"suffix":""},{"dropping-particle":"","family":"Hintze","given":"Bradley J.","non-dropping-particle":"","parse-names":false,"suffix":""},{"dropping-particle":"","family":"Chen","given":"Vincent B.","non-dropping-particle":"","parse-names":false,"suffix":""},{"dropping-particle":"","family":"Jain","given":"Swati","non-dropping-particle":"","parse-names":false,"suffix":""},{"dropping-particle":"","family":"Lewis","given":"Steven M.","non-dropping-particle":"","parse-names":false,"suffix":""},{"dropping-particle":"","family":"Arendall","given":"W. Bryan","non-dropping-particle":"","parse-names":false,"suffix":""},{"dropping-particle":"","family":"Snoeyink","given":"Jack","non-dropping-particle":"","parse-names":false,"suffix":""},{"dropping-particle":"","family":"Adams","given":"Paul D.","non-dropping-particle":"","parse-names":false,"suffix":""},{"dropping-particle":"","family":"Lovell","given":"Simon C.","non-dropping-particle":"","parse-names":false,"suffix":""},{"dropping-particle":"","family":"Richardson","given":"Jane S.","non-dropping-particle":"","parse-names":false,"suffix":""},{"dropping-particle":"","family":"Richardson","given":"David C.","non-dropping-particle":"","parse-names":false,"suffix":""}],"container-title":"Protein Science","id":"ITEM-1","issue":"1","issued":{"date-parts":[["2018"]]},"page":"293-315","title":"MolProbity: More and better reference data for improved all-atom structure validation","type":"article-journal","volume":"27"},"uris":["http://www.mendeley.com/documents/?uuid=c44029a9-7f2d-4692-9ebb-4d514594b211"]}],"mendeley":{"formattedCitation":"&lt;sup&gt;21&lt;/sup&gt;","plainTextFormattedCitation":"21"},"properties":{"noteIndex":0},"schema":"https://github.com/citation-style-language/schema/raw/master/csl-citation.json"}</w:instrText>
      </w:r>
      <w:r w:rsidR="00E32263" w:rsidRPr="0027389C">
        <w:rPr>
          <w:rFonts w:ascii="Times New Roman" w:hAnsi="Times New Roman" w:cs="Times New Roman"/>
          <w:color w:val="0000FF"/>
          <w:sz w:val="24"/>
          <w:szCs w:val="24"/>
        </w:rPr>
        <w:fldChar w:fldCharType="separate"/>
      </w:r>
      <w:r w:rsidR="00E32263" w:rsidRPr="0027389C">
        <w:rPr>
          <w:rFonts w:ascii="Times New Roman" w:hAnsi="Times New Roman" w:cs="Times New Roman"/>
          <w:noProof/>
          <w:color w:val="0000FF"/>
          <w:sz w:val="24"/>
          <w:szCs w:val="24"/>
          <w:vertAlign w:val="superscript"/>
        </w:rPr>
        <w:t>21</w:t>
      </w:r>
      <w:r w:rsidR="00E32263" w:rsidRPr="0027389C">
        <w:rPr>
          <w:rFonts w:ascii="Times New Roman" w:hAnsi="Times New Roman" w:cs="Times New Roman"/>
          <w:color w:val="0000FF"/>
          <w:sz w:val="24"/>
          <w:szCs w:val="24"/>
        </w:rPr>
        <w:fldChar w:fldCharType="end"/>
      </w:r>
      <w:r w:rsidR="00D83559" w:rsidRPr="0027389C">
        <w:rPr>
          <w:rFonts w:ascii="Times New Roman" w:hAnsi="Times New Roman" w:cs="Times New Roman"/>
          <w:sz w:val="24"/>
          <w:szCs w:val="24"/>
        </w:rPr>
        <w:t>.</w:t>
      </w:r>
      <w:r w:rsidRPr="0027389C">
        <w:rPr>
          <w:rFonts w:ascii="Times New Roman" w:hAnsi="Times New Roman" w:cs="Times New Roman"/>
          <w:sz w:val="24"/>
          <w:szCs w:val="24"/>
        </w:rPr>
        <w:t xml:space="preserve"> The other ligand complexes were fitted and refined in the same way as </w:t>
      </w:r>
      <w:r w:rsidR="00C74F9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 xml:space="preserve">S-880008 complex, using the structure of S-880008 complex as </w:t>
      </w:r>
      <w:r w:rsidR="00C74F9B" w:rsidRPr="0027389C">
        <w:rPr>
          <w:rFonts w:ascii="Times New Roman" w:hAnsi="Times New Roman" w:cs="Times New Roman"/>
          <w:sz w:val="24"/>
          <w:szCs w:val="24"/>
        </w:rPr>
        <w:t>the</w:t>
      </w:r>
      <w:r w:rsidRPr="0027389C">
        <w:rPr>
          <w:rFonts w:ascii="Times New Roman" w:hAnsi="Times New Roman" w:cs="Times New Roman"/>
          <w:sz w:val="24"/>
          <w:szCs w:val="24"/>
        </w:rPr>
        <w:t xml:space="preserve"> initial model. The surface, cartoon, and stick representations</w:t>
      </w:r>
      <w:r w:rsidR="00C74F9B" w:rsidRPr="0027389C">
        <w:rPr>
          <w:rFonts w:ascii="Times New Roman" w:hAnsi="Times New Roman" w:cs="Times New Roman"/>
          <w:sz w:val="24"/>
          <w:szCs w:val="24"/>
        </w:rPr>
        <w:t xml:space="preserve"> of the structural models presented in the figures</w:t>
      </w:r>
      <w:r w:rsidRPr="0027389C">
        <w:rPr>
          <w:rFonts w:ascii="Times New Roman" w:hAnsi="Times New Roman" w:cs="Times New Roman"/>
          <w:sz w:val="24"/>
          <w:szCs w:val="24"/>
        </w:rPr>
        <w:t xml:space="preserve"> were prepared using </w:t>
      </w:r>
      <w:proofErr w:type="spellStart"/>
      <w:r w:rsidRPr="0027389C">
        <w:rPr>
          <w:rFonts w:ascii="Times New Roman" w:hAnsi="Times New Roman" w:cs="Times New Roman"/>
          <w:sz w:val="24"/>
          <w:szCs w:val="24"/>
        </w:rPr>
        <w:t>PyMOL</w:t>
      </w:r>
      <w:proofErr w:type="spellEnd"/>
      <w:r w:rsidRPr="0027389C">
        <w:rPr>
          <w:rFonts w:ascii="Times New Roman" w:hAnsi="Times New Roman" w:cs="Times New Roman"/>
          <w:sz w:val="24"/>
          <w:szCs w:val="24"/>
        </w:rPr>
        <w:t xml:space="preserve"> (version 2.3.3) (</w:t>
      </w:r>
      <w:hyperlink r:id="rId60" w:history="1">
        <w:r w:rsidR="008A3CA5" w:rsidRPr="0027389C">
          <w:rPr>
            <w:rStyle w:val="a8"/>
            <w:rFonts w:ascii="Times New Roman" w:hAnsi="Times New Roman" w:cs="Times New Roman"/>
            <w:sz w:val="24"/>
            <w:szCs w:val="24"/>
          </w:rPr>
          <w:t>http://pymol.sourceforge.net</w:t>
        </w:r>
      </w:hyperlink>
      <w:r w:rsidRPr="0027389C">
        <w:rPr>
          <w:rFonts w:ascii="Times New Roman" w:hAnsi="Times New Roman" w:cs="Times New Roman"/>
          <w:sz w:val="24"/>
          <w:szCs w:val="24"/>
        </w:rPr>
        <w:t>).</w:t>
      </w:r>
    </w:p>
    <w:p w14:paraId="2D8F3DF2" w14:textId="77777777" w:rsidR="003877C1" w:rsidRPr="0027389C" w:rsidRDefault="003877C1" w:rsidP="00D831F0">
      <w:pPr>
        <w:ind w:firstLine="840"/>
        <w:rPr>
          <w:rFonts w:ascii="Times New Roman" w:hAnsi="Times New Roman" w:cs="Times New Roman"/>
          <w:sz w:val="24"/>
          <w:szCs w:val="24"/>
        </w:rPr>
      </w:pPr>
    </w:p>
    <w:p w14:paraId="6EB2E3CF" w14:textId="09B257E2" w:rsidR="00543315" w:rsidRPr="0027389C" w:rsidRDefault="003621E9" w:rsidP="00D831F0">
      <w:pPr>
        <w:rPr>
          <w:rFonts w:ascii="Times New Roman" w:hAnsi="Times New Roman" w:cs="Times New Roman"/>
          <w:sz w:val="24"/>
          <w:szCs w:val="24"/>
        </w:rPr>
      </w:pPr>
      <w:r w:rsidRPr="0027389C">
        <w:rPr>
          <w:rFonts w:ascii="Times New Roman" w:hAnsi="Times New Roman" w:cs="Times New Roman"/>
          <w:b/>
          <w:bCs/>
          <w:sz w:val="24"/>
          <w:szCs w:val="24"/>
        </w:rPr>
        <w:lastRenderedPageBreak/>
        <w:t>Time of addition</w:t>
      </w:r>
      <w:r w:rsidR="00A84040" w:rsidRPr="0027389C">
        <w:rPr>
          <w:rFonts w:ascii="Times New Roman" w:hAnsi="Times New Roman" w:cs="Times New Roman"/>
          <w:b/>
          <w:bCs/>
          <w:sz w:val="24"/>
          <w:szCs w:val="24"/>
        </w:rPr>
        <w:t xml:space="preserve"> assay</w:t>
      </w:r>
    </w:p>
    <w:p w14:paraId="01756624" w14:textId="7E97E428" w:rsidR="006026C6"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D33291" w:rsidRPr="0027389C">
        <w:rPr>
          <w:rFonts w:ascii="Times New Roman" w:hAnsi="Times New Roman" w:cs="Times New Roman"/>
          <w:sz w:val="24"/>
          <w:szCs w:val="24"/>
        </w:rPr>
        <w:t>A t</w:t>
      </w:r>
      <w:r w:rsidR="009A37AF" w:rsidRPr="0027389C">
        <w:rPr>
          <w:rFonts w:ascii="Times New Roman" w:hAnsi="Times New Roman" w:cs="Times New Roman"/>
          <w:sz w:val="24"/>
          <w:szCs w:val="24"/>
        </w:rPr>
        <w:t>ime o</w:t>
      </w:r>
      <w:r w:rsidR="00F43679" w:rsidRPr="0027389C">
        <w:rPr>
          <w:rFonts w:ascii="Times New Roman" w:hAnsi="Times New Roman" w:cs="Times New Roman"/>
          <w:sz w:val="24"/>
          <w:szCs w:val="24"/>
        </w:rPr>
        <w:t>f</w:t>
      </w:r>
      <w:r w:rsidR="009A37AF" w:rsidRPr="0027389C">
        <w:rPr>
          <w:rFonts w:ascii="Times New Roman" w:hAnsi="Times New Roman" w:cs="Times New Roman"/>
          <w:sz w:val="24"/>
          <w:szCs w:val="24"/>
        </w:rPr>
        <w:t xml:space="preserve"> addition assay was performed according to our previous report</w:t>
      </w:r>
      <w:r w:rsidR="009A37AF" w:rsidRPr="0027389C">
        <w:rPr>
          <w:rFonts w:ascii="Times New Roman" w:hAnsi="Times New Roman" w:cs="Times New Roman"/>
          <w:b/>
          <w:bCs/>
          <w:color w:val="0000FF"/>
          <w:sz w:val="24"/>
          <w:szCs w:val="24"/>
        </w:rPr>
        <w:fldChar w:fldCharType="begin" w:fldLock="1"/>
      </w:r>
      <w:r w:rsidR="00E32263" w:rsidRPr="0027389C">
        <w:rPr>
          <w:rFonts w:ascii="Times New Roman" w:hAnsi="Times New Roman" w:cs="Times New Roman"/>
          <w:b/>
          <w:bCs/>
          <w:color w:val="0000FF"/>
          <w:sz w:val="24"/>
          <w:szCs w:val="24"/>
        </w:rPr>
        <w:instrText>ADDIN CSL_CITATION {"citationItems":[{"id":"ITEM-1","itemData":{"DOI":"10.1126/scitranslmed.abq4064","ISSN":"19466242","PMID":"36327352","abstract":"In parallel with vaccination, oral antiviral agents are highly anticipated to act as countermeasures for the treatment of the coronavirus disease 2019 (COVID-19) pandemic caused by severe acute respiratory syndrome coronavirus 2 (SARS-CoV-2). Oral antiviral medication demands not only high antiviral activity but also target specificity, favorable oral bioavailability, and high metabolic stability. Although a large number of compounds have been identified as potential inhibitors of SARS-CoV-2 infection in vitro, few have proven to be effective in vivo. Here, we show that oral administration of S-217622 (ensitrelvir), an inhibitor of SARS-CoV-2 main protease (Mpro; also known as 3C-like protease), decreases viral load and ameliorates disease severity in SARS-CoV-2-infected hamsters. S-217622 inhibited viral proliferation at low nanomolar to submicromolar concentrations in cells. Oral administration of S-217622 demonstrated favorable pharmacokinetic properties and accelerated recovery from acute SARS-CoV-2 infection in hamster recipients. Moreover, S-217622 exerted antiviral activity against SARS-CoV-2 variants of concern, including the highly pathogenic Delta variant and the recently emerged Omicron BA.5 and BA.2.75 variants. Overall, our study provides evidence that S-217622, an antiviral agent that is under evaluation in a phase 3 clinical trial (clinical trial registration no. jRCT2031210350), has remarkable antiviral potency and efficacy against SARS-CoV-2 and is a prospective oral therapeutic option for COVID-19.","author":[{"dropping-particle":"","family":"Sasaki","given":"Michihito","non-dropping-particle":"","parse-names":false,"suffix":""},{"dropping-particle":"","family":"Tabata","given":"Koshiro","non-dropping-particle":"","parse-names":false,"suffix":""},{"dropping-particle":"","family":"Kishimoto","given":"Mai","non-dropping-particle":"","parse-names":false,"suffix":""},{"dropping-particle":"","family":"Itakura","given":"Yukari","non-dropping-particle":"","parse-names":false,"suffix":""},{"dropping-particle":"","family":"Kobayashi","given":"Hiroko","non-dropping-particle":"","parse-names":false,"suffix":""},{"dropping-particle":"","family":"Ariizumi","given":"Takuma","non-dropping-particle":"","parse-names":false,"suffix":""},{"dropping-particle":"","family":"Uemura","given":"Kentaro","non-dropping-particle":"","parse-names":false,"suffix":""},{"dropping-particle":"","family":"Toba","given":"Shinsuke","non-dropping-particle":"","parse-names":false,"suffix":""},{"dropping-particle":"","family":"Kusakabe","given":"Shinji","non-dropping-particle":"","parse-names":false,"suffix":""},{"dropping-particle":"","family":"Maruyama","given":"Yuki","non-dropping-particle":"","parse-names":false,"suffix":""},{"dropping-particle":"","family":"Iida","given":"Shun","non-dropping-particle":"","parse-names":false,"suffix":""},{"dropping-particle":"","family":"Nakajima","given":"Noriko","non-dropping-particle":"","parse-names":false,"suffix":""},{"dropping-particle":"","family":"Suzuki","given":"Tadaki","non-dropping-particle":"","parse-names":false,"suffix":""},{"dropping-particle":"","family":"Yoshida","given":"Shinpei","non-dropping-particle":"","parse-names":false,"suffix":""},{"dropping-particle":"","family":"Nobori","given":"Haruaki","non-dropping-particle":"","parse-names":false,"suffix":""},{"dropping-particle":"","family":"Sanaki","given":"Takao","non-dropping-particle":"","parse-names":false,"suffix":""},{"dropping-particle":"","family":"Kato","given":"Teruhisa","non-dropping-particle":"","parse-names":false,"suffix":""},{"dropping-particle":"","family":"Shishido","given":"Takao","non-dropping-particle":"","parse-names":false,"suffix":""},{"dropping-particle":"","family":"Hall","given":"William W.","non-dropping-particle":"","parse-names":false,"suffix":""},{"dropping-particle":"","family":"Orba","given":"Yasuko","non-dropping-particle":"","parse-names":false,"suffix":""},{"dropping-particle":"","family":"Sato","given":"Akihiko","non-dropping-particle":"","parse-names":false,"suffix":""},{"dropping-particle":"","family":"Sawa","given":"Hirofumi","non-dropping-particle":"","parse-names":false,"suffix":""}],"container-title":"Science translational medicine","id":"ITEM-1","issue":"679","issued":{"date-parts":[["2023"]]},"page":"eabq4064","title":"S-217622, a SARS-CoV-2 main protease inhibitor, decreases viral load and ameliorates COVID-19 severity in hamsters","type":"article-journal","volume":"15"},"uris":["http://www.mendeley.com/documents/?uuid=fafedab1-a14e-418f-8092-eb5aa01ac0c0"]}],"mendeley":{"formattedCitation":"&lt;sup&gt;22&lt;/sup&gt;","plainTextFormattedCitation":"22","previouslyFormattedCitation":"&lt;sup&gt;21&lt;/sup&gt;"},"properties":{"noteIndex":0},"schema":"https://github.com/citation-style-language/schema/raw/master/csl-citation.json"}</w:instrText>
      </w:r>
      <w:r w:rsidR="009A37AF" w:rsidRPr="0027389C">
        <w:rPr>
          <w:rFonts w:ascii="Times New Roman" w:hAnsi="Times New Roman" w:cs="Times New Roman"/>
          <w:b/>
          <w:bCs/>
          <w:color w:val="0000FF"/>
          <w:sz w:val="24"/>
          <w:szCs w:val="24"/>
        </w:rPr>
        <w:fldChar w:fldCharType="separate"/>
      </w:r>
      <w:r w:rsidR="00E32263" w:rsidRPr="0027389C">
        <w:rPr>
          <w:rFonts w:ascii="Times New Roman" w:hAnsi="Times New Roman" w:cs="Times New Roman"/>
          <w:bCs/>
          <w:noProof/>
          <w:color w:val="0000FF"/>
          <w:sz w:val="24"/>
          <w:szCs w:val="24"/>
          <w:vertAlign w:val="superscript"/>
        </w:rPr>
        <w:t>22</w:t>
      </w:r>
      <w:r w:rsidR="009A37AF" w:rsidRPr="0027389C">
        <w:rPr>
          <w:rFonts w:ascii="Times New Roman" w:hAnsi="Times New Roman" w:cs="Times New Roman"/>
          <w:b/>
          <w:bCs/>
          <w:color w:val="0000FF"/>
          <w:sz w:val="24"/>
          <w:szCs w:val="24"/>
        </w:rPr>
        <w:fldChar w:fldCharType="end"/>
      </w:r>
      <w:r w:rsidR="009A37AF" w:rsidRPr="0027389C">
        <w:rPr>
          <w:rFonts w:ascii="Times New Roman" w:hAnsi="Times New Roman" w:cs="Times New Roman" w:hint="eastAsia"/>
          <w:sz w:val="24"/>
          <w:szCs w:val="24"/>
        </w:rPr>
        <w:t xml:space="preserve"> </w:t>
      </w:r>
      <w:r w:rsidR="009A37AF" w:rsidRPr="0027389C">
        <w:rPr>
          <w:rFonts w:ascii="Times New Roman" w:hAnsi="Times New Roman" w:cs="Times New Roman"/>
          <w:sz w:val="24"/>
          <w:szCs w:val="24"/>
        </w:rPr>
        <w:t xml:space="preserve">with </w:t>
      </w:r>
      <w:r w:rsidR="00A84040" w:rsidRPr="0027389C">
        <w:rPr>
          <w:rFonts w:ascii="Times New Roman" w:hAnsi="Times New Roman" w:cs="Times New Roman"/>
          <w:sz w:val="24"/>
          <w:szCs w:val="24"/>
        </w:rPr>
        <w:t xml:space="preserve">minor </w:t>
      </w:r>
      <w:r w:rsidR="009A37AF" w:rsidRPr="0027389C">
        <w:rPr>
          <w:rFonts w:ascii="Times New Roman" w:hAnsi="Times New Roman" w:cs="Times New Roman"/>
          <w:sz w:val="24"/>
          <w:szCs w:val="24"/>
        </w:rPr>
        <w:t>modification</w:t>
      </w:r>
      <w:r w:rsidR="00A84040" w:rsidRPr="0027389C">
        <w:rPr>
          <w:rFonts w:ascii="Times New Roman" w:hAnsi="Times New Roman" w:cs="Times New Roman"/>
          <w:sz w:val="24"/>
          <w:szCs w:val="24"/>
        </w:rPr>
        <w:t>s</w:t>
      </w:r>
      <w:r w:rsidR="009A37AF" w:rsidRPr="0027389C">
        <w:rPr>
          <w:rFonts w:ascii="Times New Roman" w:hAnsi="Times New Roman" w:cs="Times New Roman"/>
          <w:sz w:val="24"/>
          <w:szCs w:val="24"/>
        </w:rPr>
        <w:t>.</w:t>
      </w:r>
      <w:r w:rsidR="00954F83" w:rsidRPr="0027389C">
        <w:rPr>
          <w:rFonts w:ascii="Times New Roman" w:hAnsi="Times New Roman" w:cs="Times New Roman"/>
          <w:sz w:val="24"/>
          <w:szCs w:val="24"/>
        </w:rPr>
        <w:t xml:space="preserve"> VeroE6/TMPRSS2 cells were seeded </w:t>
      </w:r>
      <w:r w:rsidR="00A84040" w:rsidRPr="0027389C">
        <w:rPr>
          <w:rFonts w:ascii="Times New Roman" w:hAnsi="Times New Roman" w:cs="Times New Roman"/>
          <w:sz w:val="24"/>
          <w:szCs w:val="24"/>
        </w:rPr>
        <w:t xml:space="preserve">into </w:t>
      </w:r>
      <w:r w:rsidR="00954F83" w:rsidRPr="0027389C">
        <w:rPr>
          <w:rFonts w:ascii="Times New Roman" w:hAnsi="Times New Roman" w:cs="Times New Roman"/>
          <w:sz w:val="24"/>
          <w:szCs w:val="24"/>
        </w:rPr>
        <w:t>96-well plates (1.5</w:t>
      </w:r>
      <w:r w:rsidR="002A52E5" w:rsidRPr="0027389C">
        <w:rPr>
          <w:rFonts w:ascii="Times New Roman" w:hAnsi="Times New Roman" w:cs="Times New Roman"/>
          <w:sz w:val="24"/>
          <w:szCs w:val="24"/>
        </w:rPr>
        <w:t xml:space="preserve"> </w:t>
      </w:r>
      <w:r w:rsidR="00954F83" w:rsidRPr="0027389C">
        <w:rPr>
          <w:rFonts w:ascii="Times New Roman" w:hAnsi="Times New Roman" w:cs="Times New Roman"/>
          <w:sz w:val="24"/>
          <w:szCs w:val="24"/>
        </w:rPr>
        <w:t>×</w:t>
      </w:r>
      <w:r w:rsidR="002A52E5" w:rsidRPr="0027389C">
        <w:rPr>
          <w:rFonts w:ascii="Times New Roman" w:hAnsi="Times New Roman" w:cs="Times New Roman"/>
          <w:sz w:val="24"/>
          <w:szCs w:val="24"/>
        </w:rPr>
        <w:t xml:space="preserve"> </w:t>
      </w:r>
      <w:r w:rsidR="00954F83" w:rsidRPr="0027389C">
        <w:rPr>
          <w:rFonts w:ascii="Times New Roman" w:hAnsi="Times New Roman" w:cs="Times New Roman"/>
          <w:sz w:val="24"/>
          <w:szCs w:val="24"/>
        </w:rPr>
        <w:t>10</w:t>
      </w:r>
      <w:r w:rsidR="00954F83" w:rsidRPr="0027389C">
        <w:rPr>
          <w:rFonts w:ascii="Times New Roman" w:hAnsi="Times New Roman" w:cs="Times New Roman"/>
          <w:sz w:val="24"/>
          <w:szCs w:val="24"/>
          <w:vertAlign w:val="superscript"/>
        </w:rPr>
        <w:t>4</w:t>
      </w:r>
      <w:r w:rsidR="00954F83" w:rsidRPr="0027389C">
        <w:rPr>
          <w:rFonts w:ascii="Times New Roman" w:hAnsi="Times New Roman" w:cs="Times New Roman"/>
          <w:sz w:val="24"/>
          <w:szCs w:val="24"/>
        </w:rPr>
        <w:t xml:space="preserve"> cells/well) at 1 day prior to </w:t>
      </w:r>
      <w:r w:rsidR="00A120CF" w:rsidRPr="0027389C">
        <w:rPr>
          <w:rFonts w:ascii="Times New Roman" w:hAnsi="Times New Roman" w:cs="Times New Roman"/>
          <w:sz w:val="24"/>
          <w:szCs w:val="24"/>
        </w:rPr>
        <w:t xml:space="preserve">viral </w:t>
      </w:r>
      <w:r w:rsidR="00954F83" w:rsidRPr="0027389C">
        <w:rPr>
          <w:rFonts w:ascii="Times New Roman" w:hAnsi="Times New Roman" w:cs="Times New Roman"/>
          <w:sz w:val="24"/>
          <w:szCs w:val="24"/>
        </w:rPr>
        <w:t>infection.</w:t>
      </w:r>
      <w:r w:rsidR="00B72A0C" w:rsidRPr="0027389C">
        <w:rPr>
          <w:rFonts w:ascii="Times New Roman" w:hAnsi="Times New Roman" w:cs="Times New Roman"/>
          <w:sz w:val="24"/>
          <w:szCs w:val="24"/>
        </w:rPr>
        <w:t xml:space="preserve"> </w:t>
      </w:r>
      <w:r w:rsidR="002A52E5" w:rsidRPr="0027389C">
        <w:rPr>
          <w:rFonts w:ascii="Times New Roman" w:hAnsi="Times New Roman" w:cs="Times New Roman"/>
          <w:sz w:val="24"/>
          <w:szCs w:val="24"/>
        </w:rPr>
        <w:t>SARS-CoV-2 (WT: 1 × 10</w:t>
      </w:r>
      <w:r w:rsidR="002A52E5" w:rsidRPr="0027389C">
        <w:rPr>
          <w:rFonts w:ascii="Times New Roman" w:hAnsi="Times New Roman" w:cs="Times New Roman"/>
          <w:sz w:val="24"/>
          <w:szCs w:val="24"/>
          <w:vertAlign w:val="superscript"/>
        </w:rPr>
        <w:t>4</w:t>
      </w:r>
      <w:r w:rsidR="002A52E5" w:rsidRPr="0027389C">
        <w:rPr>
          <w:rFonts w:ascii="Times New Roman" w:hAnsi="Times New Roman" w:cs="Times New Roman"/>
          <w:sz w:val="24"/>
          <w:szCs w:val="24"/>
        </w:rPr>
        <w:t xml:space="preserve"> TCID</w:t>
      </w:r>
      <w:r w:rsidR="002A52E5" w:rsidRPr="0027389C">
        <w:rPr>
          <w:rFonts w:ascii="Times New Roman" w:hAnsi="Times New Roman" w:cs="Times New Roman"/>
          <w:sz w:val="24"/>
          <w:szCs w:val="24"/>
          <w:vertAlign w:val="subscript"/>
        </w:rPr>
        <w:t>50</w:t>
      </w:r>
      <w:r w:rsidR="002A52E5" w:rsidRPr="0027389C">
        <w:rPr>
          <w:rFonts w:ascii="Times New Roman" w:hAnsi="Times New Roman" w:cs="Times New Roman"/>
          <w:sz w:val="24"/>
          <w:szCs w:val="24"/>
        </w:rPr>
        <w:t xml:space="preserve">/mL) </w:t>
      </w:r>
      <w:r w:rsidR="00A84040" w:rsidRPr="0027389C">
        <w:rPr>
          <w:rFonts w:ascii="Times New Roman" w:hAnsi="Times New Roman" w:cs="Times New Roman"/>
          <w:sz w:val="24"/>
          <w:szCs w:val="24"/>
        </w:rPr>
        <w:t xml:space="preserve">was incubated for 1 h at rt in the presence or absence of </w:t>
      </w:r>
      <w:r w:rsidR="006026C6" w:rsidRPr="0027389C">
        <w:rPr>
          <w:rFonts w:ascii="Times New Roman" w:hAnsi="Times New Roman" w:cs="Times New Roman"/>
          <w:sz w:val="24"/>
          <w:szCs w:val="24"/>
        </w:rPr>
        <w:t>serially diluted</w:t>
      </w:r>
      <w:r w:rsidR="00A84040" w:rsidRPr="0027389C">
        <w:rPr>
          <w:rFonts w:ascii="Times New Roman" w:hAnsi="Times New Roman" w:cs="Times New Roman"/>
          <w:sz w:val="24"/>
          <w:szCs w:val="24"/>
        </w:rPr>
        <w:t xml:space="preserve"> antiviral</w:t>
      </w:r>
      <w:r w:rsidR="006026C6" w:rsidRPr="0027389C">
        <w:rPr>
          <w:rFonts w:ascii="Times New Roman" w:hAnsi="Times New Roman" w:cs="Times New Roman"/>
          <w:sz w:val="24"/>
          <w:szCs w:val="24"/>
        </w:rPr>
        <w:t xml:space="preserve"> compounds</w:t>
      </w:r>
      <w:r w:rsidR="002A52E5" w:rsidRPr="0027389C">
        <w:rPr>
          <w:rFonts w:ascii="Times New Roman" w:hAnsi="Times New Roman" w:cs="Times New Roman"/>
          <w:sz w:val="24"/>
          <w:szCs w:val="24"/>
        </w:rPr>
        <w:t xml:space="preserve">. </w:t>
      </w:r>
      <w:r w:rsidR="002A3A56" w:rsidRPr="0027389C">
        <w:rPr>
          <w:rFonts w:ascii="Times New Roman" w:hAnsi="Times New Roman" w:cs="Times New Roman"/>
          <w:sz w:val="24"/>
          <w:szCs w:val="24"/>
        </w:rPr>
        <w:t>After removing the</w:t>
      </w:r>
      <w:r w:rsidR="006026C6" w:rsidRPr="0027389C">
        <w:rPr>
          <w:rFonts w:ascii="Times New Roman" w:hAnsi="Times New Roman" w:cs="Times New Roman"/>
          <w:sz w:val="24"/>
          <w:szCs w:val="24"/>
        </w:rPr>
        <w:t xml:space="preserve"> c</w:t>
      </w:r>
      <w:r w:rsidR="002A52E5" w:rsidRPr="0027389C">
        <w:rPr>
          <w:rFonts w:ascii="Times New Roman" w:hAnsi="Times New Roman" w:cs="Times New Roman"/>
          <w:sz w:val="24"/>
          <w:szCs w:val="24"/>
        </w:rPr>
        <w:t>ell culture medium</w:t>
      </w:r>
      <w:r w:rsidR="006026C6" w:rsidRPr="0027389C">
        <w:rPr>
          <w:rFonts w:ascii="Times New Roman" w:hAnsi="Times New Roman" w:cs="Times New Roman"/>
          <w:sz w:val="24"/>
          <w:szCs w:val="24"/>
        </w:rPr>
        <w:t>,</w:t>
      </w:r>
      <w:r w:rsidR="002A52E5" w:rsidRPr="0027389C">
        <w:rPr>
          <w:rFonts w:ascii="Times New Roman" w:hAnsi="Times New Roman" w:cs="Times New Roman"/>
          <w:sz w:val="24"/>
          <w:szCs w:val="24"/>
        </w:rPr>
        <w:t xml:space="preserve"> 100 </w:t>
      </w:r>
      <w:r w:rsidR="002A52E5" w:rsidRPr="0027389C">
        <w:rPr>
          <w:rFonts w:ascii="Symbol" w:eastAsia="Symbol" w:hAnsi="Symbol" w:cs="Symbol"/>
          <w:sz w:val="24"/>
          <w:szCs w:val="24"/>
        </w:rPr>
        <w:t>m</w:t>
      </w:r>
      <w:r w:rsidR="002A52E5" w:rsidRPr="0027389C">
        <w:rPr>
          <w:rFonts w:ascii="Times New Roman" w:hAnsi="Times New Roman" w:cs="Times New Roman"/>
          <w:sz w:val="24"/>
          <w:szCs w:val="24"/>
        </w:rPr>
        <w:t xml:space="preserve">L of </w:t>
      </w:r>
      <w:r w:rsidR="006026C6" w:rsidRPr="0027389C">
        <w:rPr>
          <w:rFonts w:ascii="Times New Roman" w:hAnsi="Times New Roman" w:cs="Times New Roman"/>
          <w:sz w:val="24"/>
          <w:szCs w:val="24"/>
        </w:rPr>
        <w:t>the SARS-CoV-2 (WT: 1 × 10</w:t>
      </w:r>
      <w:r w:rsidR="006026C6" w:rsidRPr="0027389C">
        <w:rPr>
          <w:rFonts w:ascii="Times New Roman" w:hAnsi="Times New Roman" w:cs="Times New Roman"/>
          <w:sz w:val="24"/>
          <w:szCs w:val="24"/>
          <w:vertAlign w:val="superscript"/>
        </w:rPr>
        <w:t>3</w:t>
      </w:r>
      <w:r w:rsidR="006026C6" w:rsidRPr="0027389C">
        <w:rPr>
          <w:rFonts w:ascii="Times New Roman" w:hAnsi="Times New Roman" w:cs="Times New Roman"/>
          <w:sz w:val="24"/>
          <w:szCs w:val="24"/>
        </w:rPr>
        <w:t xml:space="preserve"> TCID</w:t>
      </w:r>
      <w:r w:rsidR="006026C6" w:rsidRPr="0027389C">
        <w:rPr>
          <w:rFonts w:ascii="Times New Roman" w:hAnsi="Times New Roman" w:cs="Times New Roman"/>
          <w:sz w:val="24"/>
          <w:szCs w:val="24"/>
          <w:vertAlign w:val="subscript"/>
        </w:rPr>
        <w:t>50</w:t>
      </w:r>
      <w:r w:rsidR="006026C6" w:rsidRPr="0027389C">
        <w:rPr>
          <w:rFonts w:ascii="Times New Roman" w:hAnsi="Times New Roman" w:cs="Times New Roman"/>
          <w:sz w:val="24"/>
          <w:szCs w:val="24"/>
        </w:rPr>
        <w:t>/well)</w:t>
      </w:r>
      <w:r w:rsidR="002A3A56" w:rsidRPr="0027389C">
        <w:rPr>
          <w:rFonts w:ascii="Times New Roman" w:hAnsi="Times New Roman" w:cs="Times New Roman"/>
          <w:sz w:val="24"/>
          <w:szCs w:val="24"/>
        </w:rPr>
        <w:t xml:space="preserve">, either alone or in combination with various </w:t>
      </w:r>
      <w:r w:rsidR="006026C6" w:rsidRPr="0027389C">
        <w:rPr>
          <w:rFonts w:ascii="Times New Roman" w:hAnsi="Times New Roman" w:cs="Times New Roman"/>
          <w:sz w:val="24"/>
          <w:szCs w:val="24"/>
        </w:rPr>
        <w:t xml:space="preserve">serially diluted </w:t>
      </w:r>
      <w:r w:rsidR="002A3A56" w:rsidRPr="0027389C">
        <w:rPr>
          <w:rFonts w:ascii="Times New Roman" w:hAnsi="Times New Roman" w:cs="Times New Roman"/>
          <w:sz w:val="24"/>
          <w:szCs w:val="24"/>
        </w:rPr>
        <w:t xml:space="preserve">antiviral </w:t>
      </w:r>
      <w:r w:rsidR="006026C6" w:rsidRPr="0027389C">
        <w:rPr>
          <w:rFonts w:ascii="Times New Roman" w:hAnsi="Times New Roman" w:cs="Times New Roman"/>
          <w:sz w:val="24"/>
          <w:szCs w:val="24"/>
        </w:rPr>
        <w:t>compounds</w:t>
      </w:r>
      <w:r w:rsidR="002A3A56" w:rsidRPr="0027389C">
        <w:rPr>
          <w:rFonts w:ascii="Times New Roman" w:hAnsi="Times New Roman" w:cs="Times New Roman"/>
          <w:sz w:val="24"/>
          <w:szCs w:val="24"/>
        </w:rPr>
        <w:t xml:space="preserve">, </w:t>
      </w:r>
      <w:r w:rsidR="006026C6" w:rsidRPr="0027389C">
        <w:rPr>
          <w:rFonts w:ascii="Times New Roman" w:hAnsi="Times New Roman" w:cs="Times New Roman"/>
          <w:sz w:val="24"/>
          <w:szCs w:val="24"/>
        </w:rPr>
        <w:t xml:space="preserve">was added </w:t>
      </w:r>
      <w:r w:rsidR="002A3A56" w:rsidRPr="0027389C">
        <w:rPr>
          <w:rFonts w:ascii="Times New Roman" w:hAnsi="Times New Roman" w:cs="Times New Roman"/>
          <w:sz w:val="24"/>
          <w:szCs w:val="24"/>
        </w:rPr>
        <w:t>t</w:t>
      </w:r>
      <w:r w:rsidR="006026C6" w:rsidRPr="0027389C">
        <w:rPr>
          <w:rFonts w:ascii="Times New Roman" w:hAnsi="Times New Roman" w:cs="Times New Roman"/>
          <w:sz w:val="24"/>
          <w:szCs w:val="24"/>
        </w:rPr>
        <w:t xml:space="preserve">o </w:t>
      </w:r>
      <w:r w:rsidR="002A3A56" w:rsidRPr="0027389C">
        <w:rPr>
          <w:rFonts w:ascii="Times New Roman" w:hAnsi="Times New Roman" w:cs="Times New Roman"/>
          <w:sz w:val="24"/>
          <w:szCs w:val="24"/>
        </w:rPr>
        <w:t xml:space="preserve">the </w:t>
      </w:r>
      <w:r w:rsidR="006026C6" w:rsidRPr="0027389C">
        <w:rPr>
          <w:rFonts w:ascii="Times New Roman" w:hAnsi="Times New Roman" w:cs="Times New Roman"/>
          <w:sz w:val="24"/>
          <w:szCs w:val="24"/>
        </w:rPr>
        <w:t>wells</w:t>
      </w:r>
      <w:r w:rsidR="002A3A56" w:rsidRPr="0027389C">
        <w:rPr>
          <w:rFonts w:ascii="Times New Roman" w:hAnsi="Times New Roman" w:cs="Times New Roman"/>
          <w:sz w:val="24"/>
          <w:szCs w:val="24"/>
        </w:rPr>
        <w:t>.</w:t>
      </w:r>
      <w:r w:rsidR="006026C6" w:rsidRPr="0027389C">
        <w:rPr>
          <w:rFonts w:ascii="Times New Roman" w:hAnsi="Times New Roman" w:cs="Times New Roman"/>
          <w:sz w:val="24"/>
          <w:szCs w:val="24"/>
        </w:rPr>
        <w:t xml:space="preserve"> </w:t>
      </w:r>
      <w:r w:rsidR="002A3A56" w:rsidRPr="0027389C">
        <w:rPr>
          <w:rFonts w:ascii="Times New Roman" w:hAnsi="Times New Roman" w:cs="Times New Roman"/>
          <w:sz w:val="24"/>
          <w:szCs w:val="24"/>
        </w:rPr>
        <w:t>After a 1-h</w:t>
      </w:r>
      <w:r w:rsidR="006026C6" w:rsidRPr="0027389C">
        <w:rPr>
          <w:rFonts w:ascii="Times New Roman" w:hAnsi="Times New Roman" w:cs="Times New Roman"/>
          <w:sz w:val="24"/>
          <w:szCs w:val="24"/>
        </w:rPr>
        <w:t xml:space="preserve"> incubat</w:t>
      </w:r>
      <w:r w:rsidR="002A3A56" w:rsidRPr="0027389C">
        <w:rPr>
          <w:rFonts w:ascii="Times New Roman" w:hAnsi="Times New Roman" w:cs="Times New Roman"/>
          <w:sz w:val="24"/>
          <w:szCs w:val="24"/>
        </w:rPr>
        <w:t xml:space="preserve">ion </w:t>
      </w:r>
      <w:r w:rsidR="006026C6" w:rsidRPr="0027389C">
        <w:rPr>
          <w:rFonts w:ascii="Times New Roman" w:hAnsi="Times New Roman" w:cs="Times New Roman"/>
          <w:sz w:val="24"/>
          <w:szCs w:val="24"/>
        </w:rPr>
        <w:t>at 37</w:t>
      </w:r>
      <w:r w:rsidR="00BD37B1" w:rsidRPr="0027389C">
        <w:rPr>
          <w:rFonts w:ascii="Times New Roman" w:hAnsi="Times New Roman" w:cs="Times New Roman"/>
          <w:sz w:val="24"/>
          <w:szCs w:val="24"/>
        </w:rPr>
        <w:t xml:space="preserve"> </w:t>
      </w:r>
      <w:r w:rsidR="006026C6" w:rsidRPr="0027389C">
        <w:rPr>
          <w:rFonts w:ascii="Times New Roman" w:hAnsi="Times New Roman" w:cs="Times New Roman"/>
          <w:sz w:val="24"/>
          <w:szCs w:val="24"/>
        </w:rPr>
        <w:t>°C, 5% CO</w:t>
      </w:r>
      <w:r w:rsidR="006026C6" w:rsidRPr="0027389C">
        <w:rPr>
          <w:rFonts w:ascii="Times New Roman" w:hAnsi="Times New Roman" w:cs="Times New Roman"/>
          <w:sz w:val="24"/>
          <w:szCs w:val="24"/>
          <w:vertAlign w:val="subscript"/>
        </w:rPr>
        <w:t>2</w:t>
      </w:r>
      <w:r w:rsidR="002A3A56" w:rsidRPr="0027389C">
        <w:rPr>
          <w:rFonts w:ascii="Times New Roman" w:hAnsi="Times New Roman" w:cs="Times New Roman"/>
          <w:sz w:val="24"/>
          <w:szCs w:val="24"/>
        </w:rPr>
        <w:t xml:space="preserve">, the </w:t>
      </w:r>
      <w:r w:rsidR="006026C6" w:rsidRPr="0027389C">
        <w:rPr>
          <w:rFonts w:ascii="Times New Roman" w:hAnsi="Times New Roman" w:cs="Times New Roman"/>
          <w:sz w:val="24"/>
          <w:szCs w:val="24"/>
        </w:rPr>
        <w:t xml:space="preserve">supernatants were removed, </w:t>
      </w:r>
      <w:r w:rsidR="002A3A56" w:rsidRPr="0027389C">
        <w:rPr>
          <w:rFonts w:ascii="Times New Roman" w:hAnsi="Times New Roman" w:cs="Times New Roman"/>
          <w:sz w:val="24"/>
          <w:szCs w:val="24"/>
        </w:rPr>
        <w:t xml:space="preserve">and </w:t>
      </w:r>
      <w:r w:rsidR="006026C6" w:rsidRPr="0027389C">
        <w:rPr>
          <w:rFonts w:ascii="Times New Roman" w:hAnsi="Times New Roman" w:cs="Times New Roman"/>
          <w:sz w:val="24"/>
          <w:szCs w:val="24"/>
        </w:rPr>
        <w:t xml:space="preserve">100 </w:t>
      </w:r>
      <w:r w:rsidR="006026C6" w:rsidRPr="0027389C">
        <w:rPr>
          <w:rFonts w:ascii="Symbol" w:eastAsia="Symbol" w:hAnsi="Symbol" w:cs="Symbol"/>
          <w:sz w:val="24"/>
          <w:szCs w:val="24"/>
        </w:rPr>
        <w:t>m</w:t>
      </w:r>
      <w:r w:rsidR="006026C6" w:rsidRPr="0027389C">
        <w:rPr>
          <w:rFonts w:ascii="Times New Roman" w:hAnsi="Times New Roman" w:cs="Times New Roman"/>
          <w:sz w:val="24"/>
          <w:szCs w:val="24"/>
        </w:rPr>
        <w:t>L of viral assay medium</w:t>
      </w:r>
      <w:r w:rsidR="002A3A56" w:rsidRPr="0027389C">
        <w:rPr>
          <w:rFonts w:ascii="Times New Roman" w:hAnsi="Times New Roman" w:cs="Times New Roman"/>
          <w:sz w:val="24"/>
          <w:szCs w:val="24"/>
        </w:rPr>
        <w:t xml:space="preserve">, </w:t>
      </w:r>
      <w:r w:rsidR="006026C6" w:rsidRPr="0027389C">
        <w:rPr>
          <w:rFonts w:ascii="Times New Roman" w:hAnsi="Times New Roman" w:cs="Times New Roman"/>
          <w:sz w:val="24"/>
          <w:szCs w:val="24"/>
        </w:rPr>
        <w:t xml:space="preserve">with or without </w:t>
      </w:r>
      <w:r w:rsidR="002A3A56" w:rsidRPr="0027389C">
        <w:rPr>
          <w:rFonts w:ascii="Times New Roman" w:hAnsi="Times New Roman" w:cs="Times New Roman"/>
          <w:sz w:val="24"/>
          <w:szCs w:val="24"/>
        </w:rPr>
        <w:t xml:space="preserve">the </w:t>
      </w:r>
      <w:r w:rsidR="006026C6" w:rsidRPr="0027389C">
        <w:rPr>
          <w:rFonts w:ascii="Times New Roman" w:hAnsi="Times New Roman" w:cs="Times New Roman"/>
          <w:sz w:val="24"/>
          <w:szCs w:val="24"/>
        </w:rPr>
        <w:t xml:space="preserve">serially diluted </w:t>
      </w:r>
      <w:r w:rsidR="002A3A56" w:rsidRPr="0027389C">
        <w:rPr>
          <w:rFonts w:ascii="Times New Roman" w:hAnsi="Times New Roman" w:cs="Times New Roman"/>
          <w:sz w:val="24"/>
          <w:szCs w:val="24"/>
        </w:rPr>
        <w:t xml:space="preserve">antiviral </w:t>
      </w:r>
      <w:r w:rsidR="006026C6" w:rsidRPr="0027389C">
        <w:rPr>
          <w:rFonts w:ascii="Times New Roman" w:hAnsi="Times New Roman" w:cs="Times New Roman"/>
          <w:sz w:val="24"/>
          <w:szCs w:val="24"/>
        </w:rPr>
        <w:t xml:space="preserve">compounds was added </w:t>
      </w:r>
      <w:r w:rsidR="002A3A56" w:rsidRPr="0027389C">
        <w:rPr>
          <w:rFonts w:ascii="Times New Roman" w:hAnsi="Times New Roman" w:cs="Times New Roman"/>
          <w:sz w:val="24"/>
          <w:szCs w:val="24"/>
        </w:rPr>
        <w:t>to the</w:t>
      </w:r>
      <w:r w:rsidR="006026C6" w:rsidRPr="0027389C">
        <w:rPr>
          <w:rFonts w:ascii="Times New Roman" w:hAnsi="Times New Roman" w:cs="Times New Roman"/>
          <w:sz w:val="24"/>
          <w:szCs w:val="24"/>
        </w:rPr>
        <w:t xml:space="preserve"> wells</w:t>
      </w:r>
      <w:r w:rsidR="002A3A56" w:rsidRPr="0027389C">
        <w:rPr>
          <w:rFonts w:ascii="Times New Roman" w:hAnsi="Times New Roman" w:cs="Times New Roman"/>
          <w:sz w:val="24"/>
          <w:szCs w:val="24"/>
        </w:rPr>
        <w:t>. After a final</w:t>
      </w:r>
      <w:r w:rsidR="006026C6" w:rsidRPr="0027389C">
        <w:rPr>
          <w:rFonts w:ascii="Times New Roman" w:hAnsi="Times New Roman" w:cs="Times New Roman"/>
          <w:sz w:val="24"/>
          <w:szCs w:val="24"/>
        </w:rPr>
        <w:t xml:space="preserve"> 6</w:t>
      </w:r>
      <w:r w:rsidR="002A3A56" w:rsidRPr="0027389C">
        <w:rPr>
          <w:rFonts w:ascii="Times New Roman" w:hAnsi="Times New Roman" w:cs="Times New Roman"/>
          <w:sz w:val="24"/>
          <w:szCs w:val="24"/>
        </w:rPr>
        <w:t>-</w:t>
      </w:r>
      <w:r w:rsidR="006026C6" w:rsidRPr="0027389C">
        <w:rPr>
          <w:rFonts w:ascii="Times New Roman" w:hAnsi="Times New Roman" w:cs="Times New Roman"/>
          <w:sz w:val="24"/>
          <w:szCs w:val="24"/>
        </w:rPr>
        <w:t xml:space="preserve">h </w:t>
      </w:r>
      <w:r w:rsidR="002A3A56" w:rsidRPr="0027389C">
        <w:rPr>
          <w:rFonts w:ascii="Times New Roman" w:hAnsi="Times New Roman" w:cs="Times New Roman"/>
          <w:sz w:val="24"/>
          <w:szCs w:val="24"/>
        </w:rPr>
        <w:t xml:space="preserve">incubation </w:t>
      </w:r>
      <w:r w:rsidR="006026C6" w:rsidRPr="0027389C">
        <w:rPr>
          <w:rFonts w:ascii="Times New Roman" w:hAnsi="Times New Roman" w:cs="Times New Roman"/>
          <w:sz w:val="24"/>
          <w:szCs w:val="24"/>
        </w:rPr>
        <w:t>at 37</w:t>
      </w:r>
      <w:r w:rsidR="00BD37B1" w:rsidRPr="0027389C">
        <w:rPr>
          <w:rFonts w:ascii="Times New Roman" w:hAnsi="Times New Roman" w:cs="Times New Roman"/>
          <w:sz w:val="24"/>
          <w:szCs w:val="24"/>
        </w:rPr>
        <w:t xml:space="preserve"> </w:t>
      </w:r>
      <w:r w:rsidR="006026C6" w:rsidRPr="0027389C">
        <w:rPr>
          <w:rFonts w:ascii="Times New Roman" w:hAnsi="Times New Roman" w:cs="Times New Roman"/>
          <w:sz w:val="24"/>
          <w:szCs w:val="24"/>
        </w:rPr>
        <w:t>°C, 5% CO</w:t>
      </w:r>
      <w:r w:rsidR="006026C6" w:rsidRPr="0027389C">
        <w:rPr>
          <w:rFonts w:ascii="Times New Roman" w:hAnsi="Times New Roman" w:cs="Times New Roman"/>
          <w:sz w:val="24"/>
          <w:szCs w:val="24"/>
          <w:vertAlign w:val="subscript"/>
        </w:rPr>
        <w:t>2</w:t>
      </w:r>
      <w:r w:rsidR="002A3A56" w:rsidRPr="0027389C">
        <w:rPr>
          <w:rFonts w:ascii="Times New Roman" w:hAnsi="Times New Roman" w:cs="Times New Roman"/>
          <w:sz w:val="24"/>
          <w:szCs w:val="24"/>
        </w:rPr>
        <w:t>, the</w:t>
      </w:r>
      <w:r w:rsidR="006026C6" w:rsidRPr="0027389C">
        <w:rPr>
          <w:rFonts w:ascii="Times New Roman" w:hAnsi="Times New Roman" w:cs="Times New Roman"/>
          <w:sz w:val="24"/>
          <w:szCs w:val="24"/>
        </w:rPr>
        <w:t xml:space="preserve"> viral RNA</w:t>
      </w:r>
      <w:r w:rsidR="002A3A56" w:rsidRPr="0027389C">
        <w:rPr>
          <w:rFonts w:ascii="Times New Roman" w:hAnsi="Times New Roman" w:cs="Times New Roman"/>
          <w:sz w:val="24"/>
          <w:szCs w:val="24"/>
        </w:rPr>
        <w:t xml:space="preserve"> was quantified by</w:t>
      </w:r>
      <w:r w:rsidR="006026C6" w:rsidRPr="0027389C">
        <w:rPr>
          <w:rFonts w:ascii="Times New Roman" w:hAnsi="Times New Roman" w:cs="Times New Roman"/>
          <w:sz w:val="24"/>
          <w:szCs w:val="24"/>
        </w:rPr>
        <w:t xml:space="preserve"> RT-qPCR and EC</w:t>
      </w:r>
      <w:r w:rsidR="006026C6" w:rsidRPr="0027389C">
        <w:rPr>
          <w:rFonts w:ascii="Times New Roman" w:hAnsi="Times New Roman" w:cs="Times New Roman"/>
          <w:sz w:val="24"/>
          <w:szCs w:val="24"/>
          <w:vertAlign w:val="subscript"/>
        </w:rPr>
        <w:t>90</w:t>
      </w:r>
      <w:r w:rsidR="006026C6" w:rsidRPr="0027389C">
        <w:rPr>
          <w:rFonts w:ascii="Times New Roman" w:hAnsi="Times New Roman" w:cs="Times New Roman"/>
          <w:sz w:val="24"/>
          <w:szCs w:val="24"/>
        </w:rPr>
        <w:t xml:space="preserve"> </w:t>
      </w:r>
      <w:r w:rsidR="002A3A56" w:rsidRPr="0027389C">
        <w:rPr>
          <w:rFonts w:ascii="Times New Roman" w:hAnsi="Times New Roman" w:cs="Times New Roman"/>
          <w:sz w:val="24"/>
          <w:szCs w:val="24"/>
        </w:rPr>
        <w:t xml:space="preserve">was calculated </w:t>
      </w:r>
      <w:r w:rsidR="006026C6" w:rsidRPr="0027389C">
        <w:rPr>
          <w:rFonts w:ascii="Times New Roman" w:hAnsi="Times New Roman" w:cs="Times New Roman"/>
          <w:sz w:val="24"/>
          <w:szCs w:val="24"/>
        </w:rPr>
        <w:t>as described</w:t>
      </w:r>
      <w:r w:rsidR="002A3A56" w:rsidRPr="0027389C">
        <w:rPr>
          <w:rFonts w:ascii="Times New Roman" w:hAnsi="Times New Roman" w:cs="Times New Roman"/>
          <w:sz w:val="24"/>
          <w:szCs w:val="24"/>
        </w:rPr>
        <w:t xml:space="preserve"> earlier</w:t>
      </w:r>
      <w:r w:rsidR="006026C6" w:rsidRPr="0027389C">
        <w:rPr>
          <w:rFonts w:ascii="Times New Roman" w:hAnsi="Times New Roman" w:cs="Times New Roman"/>
          <w:sz w:val="24"/>
          <w:szCs w:val="24"/>
        </w:rPr>
        <w:t>.</w:t>
      </w:r>
    </w:p>
    <w:p w14:paraId="27C90002" w14:textId="77777777" w:rsidR="009A37AF" w:rsidRPr="0027389C" w:rsidRDefault="009A37AF" w:rsidP="00D831F0">
      <w:pPr>
        <w:rPr>
          <w:rFonts w:ascii="Times New Roman" w:hAnsi="Times New Roman" w:cs="Times New Roman"/>
          <w:sz w:val="24"/>
          <w:szCs w:val="24"/>
        </w:rPr>
      </w:pPr>
    </w:p>
    <w:p w14:paraId="61D8E6FB" w14:textId="64A32B26" w:rsidR="00543315" w:rsidRPr="0027389C" w:rsidRDefault="009A37AF" w:rsidP="00D831F0">
      <w:pPr>
        <w:rPr>
          <w:rFonts w:ascii="Times New Roman" w:hAnsi="Times New Roman" w:cs="Times New Roman"/>
          <w:sz w:val="24"/>
          <w:szCs w:val="24"/>
        </w:rPr>
      </w:pPr>
      <w:r w:rsidRPr="0027389C">
        <w:rPr>
          <w:rFonts w:ascii="Times New Roman" w:hAnsi="Times New Roman" w:cs="Times New Roman"/>
          <w:b/>
          <w:bCs/>
          <w:sz w:val="24"/>
          <w:szCs w:val="24"/>
        </w:rPr>
        <w:t xml:space="preserve">Protein-protein interaction </w:t>
      </w:r>
      <w:r w:rsidR="003621E9" w:rsidRPr="0027389C">
        <w:rPr>
          <w:rFonts w:ascii="Times New Roman" w:hAnsi="Times New Roman" w:cs="Times New Roman"/>
          <w:b/>
          <w:bCs/>
          <w:sz w:val="24"/>
          <w:szCs w:val="24"/>
        </w:rPr>
        <w:t>ELISA</w:t>
      </w:r>
    </w:p>
    <w:p w14:paraId="592224A4" w14:textId="45CACA09" w:rsidR="00543315"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C50788" w:rsidRPr="0027389C">
        <w:rPr>
          <w:rFonts w:ascii="Times New Roman" w:hAnsi="Times New Roman" w:cs="Times New Roman"/>
          <w:sz w:val="24"/>
          <w:szCs w:val="24"/>
        </w:rPr>
        <w:t xml:space="preserve">A </w:t>
      </w:r>
      <w:r w:rsidR="00797BEC" w:rsidRPr="0027389C">
        <w:rPr>
          <w:rFonts w:ascii="Times New Roman" w:hAnsi="Times New Roman" w:cs="Times New Roman"/>
          <w:sz w:val="24"/>
          <w:szCs w:val="24"/>
        </w:rPr>
        <w:t xml:space="preserve">1 </w:t>
      </w:r>
      <w:r w:rsidR="00797BEC" w:rsidRPr="0027389C">
        <w:rPr>
          <w:rFonts w:ascii="Symbol" w:eastAsia="Symbol" w:hAnsi="Symbol" w:cs="Symbol"/>
          <w:sz w:val="24"/>
          <w:szCs w:val="24"/>
        </w:rPr>
        <w:t>m</w:t>
      </w:r>
      <w:r w:rsidR="00797BEC" w:rsidRPr="0027389C">
        <w:rPr>
          <w:rFonts w:ascii="Times New Roman" w:hAnsi="Times New Roman" w:cs="Times New Roman"/>
          <w:sz w:val="24"/>
          <w:szCs w:val="24"/>
        </w:rPr>
        <w:t>g/mL solution of spike protein (</w:t>
      </w:r>
      <w:proofErr w:type="spellStart"/>
      <w:r w:rsidR="00797BEC" w:rsidRPr="0027389C">
        <w:rPr>
          <w:rFonts w:ascii="Times New Roman" w:hAnsi="Times New Roman" w:cs="Times New Roman"/>
          <w:sz w:val="24"/>
          <w:szCs w:val="24"/>
        </w:rPr>
        <w:t>ACROBiosystems</w:t>
      </w:r>
      <w:proofErr w:type="spellEnd"/>
      <w:r w:rsidR="00797BEC" w:rsidRPr="0027389C">
        <w:rPr>
          <w:rFonts w:ascii="Times New Roman" w:hAnsi="Times New Roman" w:cs="Times New Roman"/>
          <w:sz w:val="24"/>
          <w:szCs w:val="24"/>
        </w:rPr>
        <w:t xml:space="preserve">) was </w:t>
      </w:r>
      <w:r w:rsidR="00C50788" w:rsidRPr="0027389C">
        <w:rPr>
          <w:rFonts w:ascii="Times New Roman" w:hAnsi="Times New Roman" w:cs="Times New Roman"/>
          <w:sz w:val="24"/>
          <w:szCs w:val="24"/>
        </w:rPr>
        <w:t xml:space="preserve">used to </w:t>
      </w:r>
      <w:r w:rsidR="00797BEC" w:rsidRPr="0027389C">
        <w:rPr>
          <w:rFonts w:ascii="Times New Roman" w:hAnsi="Times New Roman" w:cs="Times New Roman"/>
          <w:sz w:val="24"/>
          <w:szCs w:val="24"/>
        </w:rPr>
        <w:t>coat 384-well assay plates (</w:t>
      </w:r>
      <w:proofErr w:type="spellStart"/>
      <w:r w:rsidR="00825ECC" w:rsidRPr="0027389C">
        <w:rPr>
          <w:rFonts w:ascii="Times New Roman" w:hAnsi="Times New Roman" w:cs="Times New Roman"/>
          <w:sz w:val="24"/>
          <w:szCs w:val="24"/>
        </w:rPr>
        <w:t>Thermo</w:t>
      </w:r>
      <w:proofErr w:type="spellEnd"/>
      <w:r w:rsidR="00825ECC" w:rsidRPr="0027389C">
        <w:rPr>
          <w:rFonts w:ascii="Times New Roman" w:hAnsi="Times New Roman" w:cs="Times New Roman"/>
          <w:sz w:val="24"/>
          <w:szCs w:val="24"/>
        </w:rPr>
        <w:t xml:space="preserve"> Fisher Scientific</w:t>
      </w:r>
      <w:r w:rsidR="00797BEC" w:rsidRPr="0027389C">
        <w:rPr>
          <w:rFonts w:ascii="Times New Roman" w:hAnsi="Times New Roman" w:cs="Times New Roman"/>
          <w:sz w:val="24"/>
          <w:szCs w:val="24"/>
        </w:rPr>
        <w:t>) overnight at 4</w:t>
      </w:r>
      <w:r w:rsidR="00C50788" w:rsidRPr="0027389C">
        <w:rPr>
          <w:rFonts w:ascii="Times New Roman" w:hAnsi="Times New Roman" w:cs="Times New Roman"/>
          <w:sz w:val="24"/>
          <w:szCs w:val="24"/>
        </w:rPr>
        <w:t xml:space="preserve"> </w:t>
      </w:r>
      <w:r w:rsidR="00797BEC" w:rsidRPr="0027389C">
        <w:rPr>
          <w:rFonts w:ascii="Times New Roman" w:hAnsi="Times New Roman" w:cs="Times New Roman"/>
          <w:sz w:val="24"/>
          <w:szCs w:val="24"/>
        </w:rPr>
        <w:t xml:space="preserve">℃. After removing the coating solution, </w:t>
      </w:r>
      <w:r w:rsidR="00C03D3C" w:rsidRPr="0027389C">
        <w:rPr>
          <w:rFonts w:ascii="Times New Roman" w:hAnsi="Times New Roman" w:cs="Times New Roman"/>
          <w:sz w:val="24"/>
          <w:szCs w:val="24"/>
        </w:rPr>
        <w:t xml:space="preserve">the </w:t>
      </w:r>
      <w:r w:rsidR="00797BEC" w:rsidRPr="0027389C">
        <w:rPr>
          <w:rFonts w:ascii="Times New Roman" w:hAnsi="Times New Roman" w:cs="Times New Roman"/>
          <w:sz w:val="24"/>
          <w:szCs w:val="24"/>
        </w:rPr>
        <w:t xml:space="preserve">plates were washed three times with </w:t>
      </w:r>
      <w:r w:rsidR="00321E47" w:rsidRPr="0027389C">
        <w:rPr>
          <w:rFonts w:ascii="Times New Roman" w:hAnsi="Times New Roman" w:cs="Times New Roman"/>
          <w:sz w:val="24"/>
          <w:szCs w:val="24"/>
        </w:rPr>
        <w:t>D-</w:t>
      </w:r>
      <w:r w:rsidR="00797BEC" w:rsidRPr="0027389C">
        <w:rPr>
          <w:rFonts w:ascii="Times New Roman" w:hAnsi="Times New Roman" w:cs="Times New Roman"/>
          <w:sz w:val="24"/>
          <w:szCs w:val="24"/>
        </w:rPr>
        <w:t>PBS</w:t>
      </w:r>
      <w:r w:rsidR="00321E47"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t>–</w:t>
      </w:r>
      <w:r w:rsidR="00321E47" w:rsidRPr="0027389C">
        <w:rPr>
          <w:rFonts w:ascii="Times New Roman" w:hAnsi="Times New Roman" w:cs="Times New Roman"/>
          <w:sz w:val="24"/>
          <w:szCs w:val="24"/>
        </w:rPr>
        <w:t>)</w:t>
      </w:r>
      <w:r w:rsidR="00797BEC" w:rsidRPr="0027389C">
        <w:rPr>
          <w:rFonts w:ascii="Times New Roman" w:hAnsi="Times New Roman" w:cs="Times New Roman"/>
          <w:sz w:val="24"/>
          <w:szCs w:val="24"/>
        </w:rPr>
        <w:t xml:space="preserve"> containing 0.05% Tween 20 (PBS-T)</w:t>
      </w:r>
      <w:r w:rsidR="00C50788" w:rsidRPr="0027389C">
        <w:rPr>
          <w:rFonts w:ascii="Times New Roman" w:hAnsi="Times New Roman" w:cs="Times New Roman"/>
          <w:sz w:val="24"/>
          <w:szCs w:val="24"/>
        </w:rPr>
        <w:t xml:space="preserve"> and then </w:t>
      </w:r>
      <w:r w:rsidR="00797BEC" w:rsidRPr="0027389C">
        <w:rPr>
          <w:rFonts w:ascii="Times New Roman" w:hAnsi="Times New Roman" w:cs="Times New Roman"/>
          <w:sz w:val="24"/>
          <w:szCs w:val="24"/>
        </w:rPr>
        <w:t>block</w:t>
      </w:r>
      <w:r w:rsidR="00C50788" w:rsidRPr="0027389C">
        <w:rPr>
          <w:rFonts w:ascii="Times New Roman" w:hAnsi="Times New Roman" w:cs="Times New Roman"/>
          <w:sz w:val="24"/>
          <w:szCs w:val="24"/>
        </w:rPr>
        <w:t>ed</w:t>
      </w:r>
      <w:r w:rsidR="00797BEC" w:rsidRPr="0027389C">
        <w:rPr>
          <w:rFonts w:ascii="Times New Roman" w:hAnsi="Times New Roman" w:cs="Times New Roman"/>
          <w:sz w:val="24"/>
          <w:szCs w:val="24"/>
        </w:rPr>
        <w:t xml:space="preserve"> with 1% BSA in PBS-T at </w:t>
      </w:r>
      <w:r w:rsidR="00BD37B1" w:rsidRPr="0027389C">
        <w:rPr>
          <w:rFonts w:ascii="Times New Roman" w:hAnsi="Times New Roman" w:cs="Times New Roman"/>
          <w:sz w:val="24"/>
          <w:szCs w:val="24"/>
        </w:rPr>
        <w:t>rt</w:t>
      </w:r>
      <w:r w:rsidR="00797BEC" w:rsidRPr="0027389C">
        <w:rPr>
          <w:rFonts w:ascii="Times New Roman" w:hAnsi="Times New Roman" w:cs="Times New Roman"/>
          <w:sz w:val="24"/>
          <w:szCs w:val="24"/>
        </w:rPr>
        <w:t xml:space="preserve">. After removing </w:t>
      </w:r>
      <w:r w:rsidR="00C50788" w:rsidRPr="0027389C">
        <w:rPr>
          <w:rFonts w:ascii="Times New Roman" w:hAnsi="Times New Roman" w:cs="Times New Roman"/>
          <w:sz w:val="24"/>
          <w:szCs w:val="24"/>
        </w:rPr>
        <w:t xml:space="preserve">the </w:t>
      </w:r>
      <w:r w:rsidR="00797BEC" w:rsidRPr="0027389C">
        <w:rPr>
          <w:rFonts w:ascii="Times New Roman" w:hAnsi="Times New Roman" w:cs="Times New Roman"/>
          <w:sz w:val="24"/>
          <w:szCs w:val="24"/>
        </w:rPr>
        <w:t>supernatant, the plates were washed three times with PBS-T. S-880008</w:t>
      </w:r>
      <w:r w:rsidR="00C50788" w:rsidRPr="0027389C">
        <w:rPr>
          <w:rFonts w:ascii="Times New Roman" w:hAnsi="Times New Roman" w:cs="Times New Roman"/>
          <w:sz w:val="24"/>
          <w:szCs w:val="24"/>
        </w:rPr>
        <w:t xml:space="preserve"> was three-fold serially diluted</w:t>
      </w:r>
      <w:r w:rsidR="00797BEC"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t xml:space="preserve">in PBS-T to a final concentration range of </w:t>
      </w:r>
      <w:r w:rsidR="00797BEC" w:rsidRPr="0027389C">
        <w:rPr>
          <w:rFonts w:ascii="Times New Roman" w:hAnsi="Times New Roman" w:cs="Times New Roman"/>
          <w:sz w:val="24"/>
          <w:szCs w:val="24"/>
        </w:rPr>
        <w:t xml:space="preserve">1.27 </w:t>
      </w:r>
      <w:proofErr w:type="spellStart"/>
      <w:r w:rsidR="00797BEC" w:rsidRPr="0027389C">
        <w:rPr>
          <w:rFonts w:ascii="Times New Roman" w:hAnsi="Times New Roman" w:cs="Times New Roman"/>
          <w:sz w:val="24"/>
          <w:szCs w:val="24"/>
        </w:rPr>
        <w:t>nM</w:t>
      </w:r>
      <w:proofErr w:type="spellEnd"/>
      <w:r w:rsidR="00797BEC" w:rsidRPr="0027389C">
        <w:rPr>
          <w:rFonts w:ascii="Times New Roman" w:hAnsi="Times New Roman" w:cs="Times New Roman"/>
          <w:sz w:val="24"/>
          <w:szCs w:val="24"/>
        </w:rPr>
        <w:t xml:space="preserve"> to 25 </w:t>
      </w:r>
      <w:r w:rsidR="00797BEC" w:rsidRPr="0027389C">
        <w:rPr>
          <w:rFonts w:ascii="Symbol" w:eastAsia="Symbol" w:hAnsi="Symbol" w:cs="Symbol"/>
          <w:sz w:val="24"/>
          <w:szCs w:val="24"/>
        </w:rPr>
        <w:t>m</w:t>
      </w:r>
      <w:r w:rsidR="00797BEC" w:rsidRPr="0027389C">
        <w:rPr>
          <w:rFonts w:ascii="Times New Roman" w:hAnsi="Times New Roman" w:cs="Times New Roman"/>
          <w:sz w:val="24"/>
          <w:szCs w:val="24"/>
        </w:rPr>
        <w:t>M</w:t>
      </w:r>
      <w:r w:rsidR="00C50788" w:rsidRPr="0027389C">
        <w:rPr>
          <w:rFonts w:ascii="Times New Roman" w:hAnsi="Times New Roman" w:cs="Times New Roman"/>
          <w:sz w:val="24"/>
          <w:szCs w:val="24"/>
        </w:rPr>
        <w:t>, before being added to the wells.</w:t>
      </w:r>
      <w:r w:rsidR="00797BEC" w:rsidRPr="0027389C">
        <w:rPr>
          <w:rFonts w:ascii="Times New Roman" w:hAnsi="Times New Roman" w:cs="Times New Roman"/>
          <w:sz w:val="24"/>
          <w:szCs w:val="24"/>
        </w:rPr>
        <w:t xml:space="preserve"> </w:t>
      </w:r>
      <w:r w:rsidR="009D5252" w:rsidRPr="0027389C">
        <w:rPr>
          <w:rFonts w:ascii="Times New Roman" w:hAnsi="Times New Roman" w:cs="Times New Roman"/>
          <w:sz w:val="24"/>
          <w:szCs w:val="24"/>
        </w:rPr>
        <w:t>A t</w:t>
      </w:r>
      <w:r w:rsidR="00C03D3C" w:rsidRPr="0027389C">
        <w:rPr>
          <w:rFonts w:ascii="Times New Roman" w:hAnsi="Times New Roman" w:cs="Times New Roman"/>
          <w:sz w:val="24"/>
          <w:szCs w:val="24"/>
        </w:rPr>
        <w:t>hree</w:t>
      </w:r>
      <w:r w:rsidR="00797BEC" w:rsidRPr="0027389C">
        <w:rPr>
          <w:rFonts w:ascii="Times New Roman" w:hAnsi="Times New Roman" w:cs="Times New Roman"/>
          <w:sz w:val="24"/>
          <w:szCs w:val="24"/>
        </w:rPr>
        <w:t>-fold serially diluted</w:t>
      </w:r>
      <w:r w:rsidR="00C50788" w:rsidRPr="0027389C">
        <w:rPr>
          <w:rFonts w:ascii="Times New Roman" w:hAnsi="Times New Roman" w:cs="Times New Roman"/>
          <w:sz w:val="24"/>
          <w:szCs w:val="24"/>
        </w:rPr>
        <w:t xml:space="preserve"> (in PBS-T)</w:t>
      </w:r>
      <w:bookmarkStart w:id="5" w:name="_Hlk182932063"/>
      <w:r w:rsidR="000C2372" w:rsidRPr="0027389C">
        <w:rPr>
          <w:rFonts w:ascii="Times New Roman" w:hAnsi="Times New Roman" w:cs="Times New Roman"/>
          <w:sz w:val="24"/>
          <w:szCs w:val="24"/>
        </w:rPr>
        <w:t xml:space="preserve"> neutralizing antibody cocktail of </w:t>
      </w:r>
      <w:bookmarkEnd w:id="5"/>
      <w:r w:rsidR="00CB2861" w:rsidRPr="0027389C">
        <w:rPr>
          <w:rFonts w:ascii="Times New Roman" w:hAnsi="Times New Roman" w:cs="Times New Roman"/>
          <w:sz w:val="24"/>
          <w:szCs w:val="24"/>
        </w:rPr>
        <w:t>CAS + IMD</w:t>
      </w:r>
      <w:r w:rsidR="00C50788" w:rsidRPr="0027389C">
        <w:rPr>
          <w:rFonts w:ascii="Times New Roman" w:hAnsi="Times New Roman" w:cs="Times New Roman"/>
          <w:sz w:val="24"/>
          <w:szCs w:val="24"/>
        </w:rPr>
        <w:t xml:space="preserve"> (final concentration</w:t>
      </w:r>
      <w:r w:rsidR="00797BEC" w:rsidRPr="0027389C">
        <w:rPr>
          <w:rFonts w:ascii="Times New Roman" w:hAnsi="Times New Roman" w:cs="Times New Roman"/>
          <w:sz w:val="24"/>
          <w:szCs w:val="24"/>
        </w:rPr>
        <w:t xml:space="preserve"> range of 0.51 </w:t>
      </w:r>
      <w:proofErr w:type="spellStart"/>
      <w:r w:rsidR="00797BEC" w:rsidRPr="0027389C">
        <w:rPr>
          <w:rFonts w:ascii="Times New Roman" w:hAnsi="Times New Roman" w:cs="Times New Roman"/>
          <w:sz w:val="24"/>
          <w:szCs w:val="24"/>
        </w:rPr>
        <w:t>nM</w:t>
      </w:r>
      <w:proofErr w:type="spellEnd"/>
      <w:r w:rsidR="00797BEC" w:rsidRPr="0027389C">
        <w:rPr>
          <w:rFonts w:ascii="Times New Roman" w:hAnsi="Times New Roman" w:cs="Times New Roman"/>
          <w:sz w:val="24"/>
          <w:szCs w:val="24"/>
        </w:rPr>
        <w:t xml:space="preserve"> to 10 </w:t>
      </w:r>
      <w:r w:rsidR="00797BEC" w:rsidRPr="0027389C">
        <w:rPr>
          <w:rFonts w:ascii="Symbol" w:eastAsia="Symbol" w:hAnsi="Symbol" w:cs="Symbol"/>
          <w:sz w:val="24"/>
          <w:szCs w:val="24"/>
        </w:rPr>
        <w:t>m</w:t>
      </w:r>
      <w:r w:rsidR="00797BEC" w:rsidRPr="0027389C">
        <w:rPr>
          <w:rFonts w:ascii="Times New Roman" w:hAnsi="Times New Roman" w:cs="Times New Roman"/>
          <w:sz w:val="24"/>
          <w:szCs w:val="24"/>
        </w:rPr>
        <w:t>M</w:t>
      </w:r>
      <w:r w:rsidR="00C50788" w:rsidRPr="0027389C">
        <w:rPr>
          <w:rFonts w:ascii="Times New Roman" w:hAnsi="Times New Roman" w:cs="Times New Roman"/>
          <w:sz w:val="24"/>
          <w:szCs w:val="24"/>
        </w:rPr>
        <w:t>)</w:t>
      </w:r>
      <w:r w:rsidR="00797BEC" w:rsidRPr="0027389C">
        <w:rPr>
          <w:rFonts w:ascii="Times New Roman" w:hAnsi="Times New Roman" w:cs="Times New Roman"/>
          <w:sz w:val="24"/>
          <w:szCs w:val="24"/>
        </w:rPr>
        <w:t xml:space="preserve"> w</w:t>
      </w:r>
      <w:r w:rsidR="00C50788" w:rsidRPr="0027389C">
        <w:rPr>
          <w:rFonts w:ascii="Times New Roman" w:hAnsi="Times New Roman" w:cs="Times New Roman"/>
          <w:sz w:val="24"/>
          <w:szCs w:val="24"/>
        </w:rPr>
        <w:t>as then</w:t>
      </w:r>
      <w:r w:rsidR="00797BEC" w:rsidRPr="0027389C">
        <w:rPr>
          <w:rFonts w:ascii="Times New Roman" w:hAnsi="Times New Roman" w:cs="Times New Roman"/>
          <w:sz w:val="24"/>
          <w:szCs w:val="24"/>
        </w:rPr>
        <w:t xml:space="preserve"> added </w:t>
      </w:r>
      <w:r w:rsidR="009D5252" w:rsidRPr="0027389C">
        <w:rPr>
          <w:rFonts w:ascii="Times New Roman" w:hAnsi="Times New Roman" w:cs="Times New Roman"/>
          <w:sz w:val="24"/>
          <w:szCs w:val="24"/>
        </w:rPr>
        <w:t xml:space="preserve">to each plate </w:t>
      </w:r>
      <w:r w:rsidR="00797BEC" w:rsidRPr="0027389C">
        <w:rPr>
          <w:rFonts w:ascii="Times New Roman" w:hAnsi="Times New Roman" w:cs="Times New Roman"/>
          <w:sz w:val="24"/>
          <w:szCs w:val="24"/>
        </w:rPr>
        <w:t xml:space="preserve">as a positive control. </w:t>
      </w:r>
      <w:r w:rsidR="00C50788" w:rsidRPr="0027389C">
        <w:rPr>
          <w:rFonts w:ascii="Times New Roman" w:hAnsi="Times New Roman" w:cs="Times New Roman"/>
          <w:sz w:val="24"/>
          <w:szCs w:val="24"/>
        </w:rPr>
        <w:t xml:space="preserve">Each plate also included the </w:t>
      </w:r>
      <w:r w:rsidR="00797BEC" w:rsidRPr="0027389C">
        <w:rPr>
          <w:rFonts w:ascii="Times New Roman" w:hAnsi="Times New Roman" w:cs="Times New Roman"/>
          <w:sz w:val="24"/>
          <w:szCs w:val="24"/>
        </w:rPr>
        <w:t xml:space="preserve">high </w:t>
      </w:r>
      <w:r w:rsidR="00C50788" w:rsidRPr="0027389C">
        <w:rPr>
          <w:rFonts w:ascii="Times New Roman" w:hAnsi="Times New Roman" w:cs="Times New Roman"/>
          <w:sz w:val="24"/>
          <w:szCs w:val="24"/>
        </w:rPr>
        <w:t>(ACE2 plus PBS-T) and low</w:t>
      </w:r>
      <w:r w:rsidR="00797BEC"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t>(PBS-T alone)</w:t>
      </w:r>
      <w:r w:rsidR="00797BEC" w:rsidRPr="0027389C">
        <w:rPr>
          <w:rFonts w:ascii="Times New Roman" w:hAnsi="Times New Roman" w:cs="Times New Roman"/>
          <w:sz w:val="24"/>
          <w:szCs w:val="24"/>
        </w:rPr>
        <w:t xml:space="preserve"> control </w:t>
      </w:r>
      <w:r w:rsidR="00C50788" w:rsidRPr="0027389C">
        <w:rPr>
          <w:rFonts w:ascii="Times New Roman" w:hAnsi="Times New Roman" w:cs="Times New Roman"/>
          <w:sz w:val="24"/>
          <w:szCs w:val="24"/>
        </w:rPr>
        <w:t>wells</w:t>
      </w:r>
      <w:r w:rsidR="00797BEC"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t>A</w:t>
      </w:r>
      <w:r w:rsidR="00797BEC" w:rsidRPr="0027389C">
        <w:rPr>
          <w:rFonts w:ascii="Times New Roman" w:hAnsi="Times New Roman" w:cs="Times New Roman"/>
          <w:sz w:val="24"/>
          <w:szCs w:val="24"/>
        </w:rPr>
        <w:t xml:space="preserve">ll plates were </w:t>
      </w:r>
      <w:r w:rsidR="00C50788" w:rsidRPr="0027389C">
        <w:rPr>
          <w:rFonts w:ascii="Times New Roman" w:hAnsi="Times New Roman" w:cs="Times New Roman"/>
          <w:sz w:val="24"/>
          <w:szCs w:val="24"/>
        </w:rPr>
        <w:t xml:space="preserve">then </w:t>
      </w:r>
      <w:r w:rsidR="00797BEC" w:rsidRPr="0027389C">
        <w:rPr>
          <w:rFonts w:ascii="Times New Roman" w:hAnsi="Times New Roman" w:cs="Times New Roman"/>
          <w:sz w:val="24"/>
          <w:szCs w:val="24"/>
        </w:rPr>
        <w:t xml:space="preserve">incubated for </w:t>
      </w:r>
      <w:r w:rsidR="000B15FF" w:rsidRPr="0027389C">
        <w:rPr>
          <w:rFonts w:ascii="Times New Roman" w:hAnsi="Times New Roman" w:cs="Times New Roman"/>
          <w:sz w:val="24"/>
          <w:szCs w:val="24"/>
        </w:rPr>
        <w:t>1 h</w:t>
      </w:r>
      <w:r w:rsidR="00797BEC" w:rsidRPr="0027389C">
        <w:rPr>
          <w:rFonts w:ascii="Times New Roman" w:hAnsi="Times New Roman" w:cs="Times New Roman"/>
          <w:sz w:val="24"/>
          <w:szCs w:val="24"/>
        </w:rPr>
        <w:t xml:space="preserve"> at </w:t>
      </w:r>
      <w:r w:rsidR="00BD37B1" w:rsidRPr="0027389C">
        <w:rPr>
          <w:rFonts w:ascii="Times New Roman" w:hAnsi="Times New Roman" w:cs="Times New Roman"/>
          <w:sz w:val="24"/>
          <w:szCs w:val="24"/>
        </w:rPr>
        <w:t>rt</w:t>
      </w:r>
      <w:r w:rsidR="00797BEC" w:rsidRPr="0027389C">
        <w:rPr>
          <w:rFonts w:ascii="Times New Roman" w:hAnsi="Times New Roman" w:cs="Times New Roman"/>
          <w:sz w:val="24"/>
          <w:szCs w:val="24"/>
        </w:rPr>
        <w:t>. After incubation</w:t>
      </w:r>
      <w:r w:rsidR="00C50788"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lastRenderedPageBreak/>
        <w:t>completion</w:t>
      </w:r>
      <w:r w:rsidR="00797BEC" w:rsidRPr="0027389C">
        <w:rPr>
          <w:rFonts w:ascii="Times New Roman" w:hAnsi="Times New Roman" w:cs="Times New Roman"/>
          <w:sz w:val="24"/>
          <w:szCs w:val="24"/>
        </w:rPr>
        <w:t xml:space="preserve">, 100 ng/mL biotinylated </w:t>
      </w:r>
      <w:r w:rsidR="00C50788" w:rsidRPr="0027389C">
        <w:rPr>
          <w:rFonts w:ascii="Times New Roman" w:hAnsi="Times New Roman" w:cs="Times New Roman"/>
          <w:sz w:val="24"/>
          <w:szCs w:val="24"/>
        </w:rPr>
        <w:t>h</w:t>
      </w:r>
      <w:r w:rsidR="00797BEC" w:rsidRPr="0027389C">
        <w:rPr>
          <w:rFonts w:ascii="Times New Roman" w:hAnsi="Times New Roman" w:cs="Times New Roman"/>
          <w:sz w:val="24"/>
          <w:szCs w:val="24"/>
        </w:rPr>
        <w:t>uman ACE2 protein (</w:t>
      </w:r>
      <w:proofErr w:type="spellStart"/>
      <w:r w:rsidR="00797BEC" w:rsidRPr="0027389C">
        <w:rPr>
          <w:rFonts w:ascii="Times New Roman" w:hAnsi="Times New Roman" w:cs="Times New Roman"/>
          <w:sz w:val="24"/>
          <w:szCs w:val="24"/>
        </w:rPr>
        <w:t>ACROBiosystems</w:t>
      </w:r>
      <w:proofErr w:type="spellEnd"/>
      <w:r w:rsidR="00797BEC" w:rsidRPr="0027389C">
        <w:rPr>
          <w:rFonts w:ascii="Times New Roman" w:hAnsi="Times New Roman" w:cs="Times New Roman"/>
          <w:sz w:val="24"/>
          <w:szCs w:val="24"/>
        </w:rPr>
        <w:t>) and 100 ng/mL HRP-conjugated streptavidin (</w:t>
      </w:r>
      <w:proofErr w:type="spellStart"/>
      <w:r w:rsidR="00825ECC" w:rsidRPr="0027389C">
        <w:rPr>
          <w:rFonts w:ascii="Times New Roman" w:hAnsi="Times New Roman" w:cs="Times New Roman"/>
          <w:sz w:val="24"/>
          <w:szCs w:val="24"/>
        </w:rPr>
        <w:t>Thermo</w:t>
      </w:r>
      <w:proofErr w:type="spellEnd"/>
      <w:r w:rsidR="00825ECC" w:rsidRPr="0027389C">
        <w:rPr>
          <w:rFonts w:ascii="Times New Roman" w:hAnsi="Times New Roman" w:cs="Times New Roman"/>
          <w:sz w:val="24"/>
          <w:szCs w:val="24"/>
        </w:rPr>
        <w:t xml:space="preserve"> Fisher Scientific</w:t>
      </w:r>
      <w:r w:rsidR="00797BEC" w:rsidRPr="0027389C">
        <w:rPr>
          <w:rFonts w:ascii="Times New Roman" w:hAnsi="Times New Roman" w:cs="Times New Roman"/>
          <w:sz w:val="24"/>
          <w:szCs w:val="24"/>
        </w:rPr>
        <w:t xml:space="preserve">), which were prepared </w:t>
      </w:r>
      <w:r w:rsidR="00C50788" w:rsidRPr="0027389C">
        <w:rPr>
          <w:rFonts w:ascii="Times New Roman" w:hAnsi="Times New Roman" w:cs="Times New Roman"/>
          <w:sz w:val="24"/>
          <w:szCs w:val="24"/>
        </w:rPr>
        <w:t xml:space="preserve">in </w:t>
      </w:r>
      <w:r w:rsidR="00797BEC" w:rsidRPr="0027389C">
        <w:rPr>
          <w:rFonts w:ascii="Times New Roman" w:hAnsi="Times New Roman" w:cs="Times New Roman"/>
          <w:sz w:val="24"/>
          <w:szCs w:val="24"/>
        </w:rPr>
        <w:t>PBS-T containing 0.1% BSA</w:t>
      </w:r>
      <w:r w:rsidR="00C50788" w:rsidRPr="0027389C">
        <w:rPr>
          <w:rFonts w:ascii="Times New Roman" w:hAnsi="Times New Roman" w:cs="Times New Roman"/>
          <w:sz w:val="24"/>
          <w:szCs w:val="24"/>
        </w:rPr>
        <w:t>,</w:t>
      </w:r>
      <w:r w:rsidR="00797BEC" w:rsidRPr="0027389C">
        <w:rPr>
          <w:rFonts w:ascii="Times New Roman" w:hAnsi="Times New Roman" w:cs="Times New Roman"/>
          <w:sz w:val="24"/>
          <w:szCs w:val="24"/>
        </w:rPr>
        <w:t xml:space="preserve"> were added to </w:t>
      </w:r>
      <w:r w:rsidR="00C50788" w:rsidRPr="0027389C">
        <w:rPr>
          <w:rFonts w:ascii="Times New Roman" w:hAnsi="Times New Roman" w:cs="Times New Roman"/>
          <w:sz w:val="24"/>
          <w:szCs w:val="24"/>
        </w:rPr>
        <w:t xml:space="preserve">the </w:t>
      </w:r>
      <w:r w:rsidR="00797BEC" w:rsidRPr="0027389C">
        <w:rPr>
          <w:rFonts w:ascii="Times New Roman" w:hAnsi="Times New Roman" w:cs="Times New Roman"/>
          <w:sz w:val="24"/>
          <w:szCs w:val="24"/>
        </w:rPr>
        <w:t xml:space="preserve">samples, </w:t>
      </w:r>
      <w:r w:rsidR="00C50788" w:rsidRPr="0027389C">
        <w:rPr>
          <w:rFonts w:ascii="Times New Roman" w:hAnsi="Times New Roman" w:cs="Times New Roman"/>
          <w:sz w:val="24"/>
          <w:szCs w:val="24"/>
        </w:rPr>
        <w:t xml:space="preserve">the </w:t>
      </w:r>
      <w:r w:rsidR="00254A98" w:rsidRPr="0027389C">
        <w:rPr>
          <w:rFonts w:ascii="Times New Roman" w:hAnsi="Times New Roman" w:cs="Times New Roman"/>
          <w:sz w:val="24"/>
          <w:szCs w:val="24"/>
        </w:rPr>
        <w:t>positive control</w:t>
      </w:r>
      <w:r w:rsidR="00797BEC" w:rsidRPr="0027389C">
        <w:rPr>
          <w:rFonts w:ascii="Times New Roman" w:hAnsi="Times New Roman" w:cs="Times New Roman"/>
          <w:sz w:val="24"/>
          <w:szCs w:val="24"/>
        </w:rPr>
        <w:t xml:space="preserve">, </w:t>
      </w:r>
      <w:r w:rsidR="00C03D3C" w:rsidRPr="0027389C">
        <w:rPr>
          <w:rFonts w:ascii="Times New Roman" w:hAnsi="Times New Roman" w:cs="Times New Roman"/>
          <w:sz w:val="24"/>
          <w:szCs w:val="24"/>
        </w:rPr>
        <w:t>and</w:t>
      </w:r>
      <w:r w:rsidR="00797BEC"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t xml:space="preserve">the </w:t>
      </w:r>
      <w:r w:rsidR="00254A98" w:rsidRPr="0027389C">
        <w:rPr>
          <w:rFonts w:ascii="Times New Roman" w:hAnsi="Times New Roman" w:cs="Times New Roman"/>
          <w:sz w:val="24"/>
          <w:szCs w:val="24"/>
        </w:rPr>
        <w:t>high control</w:t>
      </w:r>
      <w:r w:rsidR="00797BEC" w:rsidRPr="0027389C">
        <w:rPr>
          <w:rFonts w:ascii="Times New Roman" w:hAnsi="Times New Roman" w:cs="Times New Roman"/>
          <w:sz w:val="24"/>
          <w:szCs w:val="24"/>
        </w:rPr>
        <w:t xml:space="preserve">. 100 ng/mL HRP-conjugated streptavidin was </w:t>
      </w:r>
      <w:r w:rsidR="00C03D3C" w:rsidRPr="0027389C">
        <w:rPr>
          <w:rFonts w:ascii="Times New Roman" w:hAnsi="Times New Roman" w:cs="Times New Roman"/>
          <w:sz w:val="24"/>
          <w:szCs w:val="24"/>
        </w:rPr>
        <w:t xml:space="preserve">also </w:t>
      </w:r>
      <w:r w:rsidR="00797BEC" w:rsidRPr="0027389C">
        <w:rPr>
          <w:rFonts w:ascii="Times New Roman" w:hAnsi="Times New Roman" w:cs="Times New Roman"/>
          <w:sz w:val="24"/>
          <w:szCs w:val="24"/>
        </w:rPr>
        <w:t xml:space="preserve">added to </w:t>
      </w:r>
      <w:r w:rsidR="00C50788" w:rsidRPr="0027389C">
        <w:rPr>
          <w:rFonts w:ascii="Times New Roman" w:hAnsi="Times New Roman" w:cs="Times New Roman"/>
          <w:sz w:val="24"/>
          <w:szCs w:val="24"/>
        </w:rPr>
        <w:t xml:space="preserve">the </w:t>
      </w:r>
      <w:r w:rsidR="00254A98" w:rsidRPr="0027389C">
        <w:rPr>
          <w:rFonts w:ascii="Times New Roman" w:hAnsi="Times New Roman" w:cs="Times New Roman"/>
          <w:sz w:val="24"/>
          <w:szCs w:val="24"/>
        </w:rPr>
        <w:t>low control</w:t>
      </w:r>
      <w:r w:rsidR="00797BEC" w:rsidRPr="0027389C">
        <w:rPr>
          <w:rFonts w:ascii="Times New Roman" w:hAnsi="Times New Roman" w:cs="Times New Roman"/>
          <w:sz w:val="24"/>
          <w:szCs w:val="24"/>
        </w:rPr>
        <w:t xml:space="preserve"> wells. </w:t>
      </w:r>
      <w:r w:rsidR="00C50788" w:rsidRPr="0027389C">
        <w:rPr>
          <w:rFonts w:ascii="Times New Roman" w:hAnsi="Times New Roman" w:cs="Times New Roman"/>
          <w:sz w:val="24"/>
          <w:szCs w:val="24"/>
        </w:rPr>
        <w:t>A</w:t>
      </w:r>
      <w:r w:rsidR="00797BEC" w:rsidRPr="0027389C">
        <w:rPr>
          <w:rFonts w:ascii="Times New Roman" w:hAnsi="Times New Roman" w:cs="Times New Roman"/>
          <w:sz w:val="24"/>
          <w:szCs w:val="24"/>
        </w:rPr>
        <w:t xml:space="preserve">ll </w:t>
      </w:r>
      <w:r w:rsidR="00C50788" w:rsidRPr="0027389C">
        <w:rPr>
          <w:rFonts w:ascii="Times New Roman" w:hAnsi="Times New Roman" w:cs="Times New Roman"/>
          <w:sz w:val="24"/>
          <w:szCs w:val="24"/>
        </w:rPr>
        <w:t xml:space="preserve">the </w:t>
      </w:r>
      <w:r w:rsidR="00797BEC" w:rsidRPr="0027389C">
        <w:rPr>
          <w:rFonts w:ascii="Times New Roman" w:hAnsi="Times New Roman" w:cs="Times New Roman"/>
          <w:sz w:val="24"/>
          <w:szCs w:val="24"/>
        </w:rPr>
        <w:t>plates were</w:t>
      </w:r>
      <w:r w:rsidR="00C50788" w:rsidRPr="0027389C">
        <w:rPr>
          <w:rFonts w:ascii="Times New Roman" w:hAnsi="Times New Roman" w:cs="Times New Roman"/>
          <w:sz w:val="24"/>
          <w:szCs w:val="24"/>
        </w:rPr>
        <w:t xml:space="preserve"> then</w:t>
      </w:r>
      <w:r w:rsidR="00797BEC" w:rsidRPr="0027389C">
        <w:rPr>
          <w:rFonts w:ascii="Times New Roman" w:hAnsi="Times New Roman" w:cs="Times New Roman"/>
          <w:sz w:val="24"/>
          <w:szCs w:val="24"/>
        </w:rPr>
        <w:t xml:space="preserve"> incubated </w:t>
      </w:r>
      <w:r w:rsidR="00C50788" w:rsidRPr="0027389C">
        <w:rPr>
          <w:rFonts w:ascii="Times New Roman" w:hAnsi="Times New Roman" w:cs="Times New Roman"/>
          <w:sz w:val="24"/>
          <w:szCs w:val="24"/>
        </w:rPr>
        <w:t xml:space="preserve">again </w:t>
      </w:r>
      <w:r w:rsidR="00797BEC" w:rsidRPr="0027389C">
        <w:rPr>
          <w:rFonts w:ascii="Times New Roman" w:hAnsi="Times New Roman" w:cs="Times New Roman"/>
          <w:sz w:val="24"/>
          <w:szCs w:val="24"/>
        </w:rPr>
        <w:t xml:space="preserve">for </w:t>
      </w:r>
      <w:r w:rsidR="000B15FF" w:rsidRPr="0027389C">
        <w:rPr>
          <w:rFonts w:ascii="Times New Roman" w:hAnsi="Times New Roman" w:cs="Times New Roman"/>
          <w:sz w:val="24"/>
          <w:szCs w:val="24"/>
        </w:rPr>
        <w:t>1 h</w:t>
      </w:r>
      <w:r w:rsidR="00797BEC" w:rsidRPr="0027389C">
        <w:rPr>
          <w:rFonts w:ascii="Times New Roman" w:hAnsi="Times New Roman" w:cs="Times New Roman"/>
          <w:sz w:val="24"/>
          <w:szCs w:val="24"/>
        </w:rPr>
        <w:t xml:space="preserve"> at </w:t>
      </w:r>
      <w:r w:rsidR="00BD37B1" w:rsidRPr="0027389C">
        <w:rPr>
          <w:rFonts w:ascii="Times New Roman" w:hAnsi="Times New Roman" w:cs="Times New Roman"/>
          <w:sz w:val="24"/>
          <w:szCs w:val="24"/>
        </w:rPr>
        <w:t>rt</w:t>
      </w:r>
      <w:r w:rsidR="00797BEC" w:rsidRPr="0027389C">
        <w:rPr>
          <w:rFonts w:ascii="Times New Roman" w:hAnsi="Times New Roman" w:cs="Times New Roman"/>
          <w:sz w:val="24"/>
          <w:szCs w:val="24"/>
        </w:rPr>
        <w:t xml:space="preserve">. </w:t>
      </w:r>
      <w:r w:rsidR="00C03D3C" w:rsidRPr="0027389C">
        <w:rPr>
          <w:rFonts w:ascii="Times New Roman" w:hAnsi="Times New Roman" w:cs="Times New Roman"/>
          <w:sz w:val="24"/>
          <w:szCs w:val="24"/>
        </w:rPr>
        <w:t>After incubation</w:t>
      </w:r>
      <w:r w:rsidR="00C50788" w:rsidRPr="0027389C">
        <w:rPr>
          <w:rFonts w:ascii="Times New Roman" w:hAnsi="Times New Roman" w:cs="Times New Roman"/>
          <w:sz w:val="24"/>
          <w:szCs w:val="24"/>
        </w:rPr>
        <w:t xml:space="preserve"> completion</w:t>
      </w:r>
      <w:r w:rsidR="00C03D3C" w:rsidRPr="0027389C">
        <w:rPr>
          <w:rFonts w:ascii="Times New Roman" w:hAnsi="Times New Roman" w:cs="Times New Roman"/>
          <w:sz w:val="24"/>
          <w:szCs w:val="24"/>
        </w:rPr>
        <w:t xml:space="preserve">, the plates were washed three times </w:t>
      </w:r>
      <w:r w:rsidR="00797BEC" w:rsidRPr="0027389C">
        <w:rPr>
          <w:rFonts w:ascii="Times New Roman" w:hAnsi="Times New Roman" w:cs="Times New Roman"/>
          <w:sz w:val="24"/>
          <w:szCs w:val="24"/>
        </w:rPr>
        <w:t>with PBS-T</w:t>
      </w:r>
      <w:r w:rsidR="00C03D3C" w:rsidRPr="0027389C">
        <w:rPr>
          <w:rFonts w:ascii="Times New Roman" w:hAnsi="Times New Roman" w:cs="Times New Roman"/>
          <w:sz w:val="24"/>
          <w:szCs w:val="24"/>
        </w:rPr>
        <w:t>. Finally,</w:t>
      </w:r>
      <w:r w:rsidR="00797BEC" w:rsidRPr="0027389C">
        <w:rPr>
          <w:rFonts w:ascii="Times New Roman" w:hAnsi="Times New Roman" w:cs="Times New Roman"/>
          <w:sz w:val="24"/>
          <w:szCs w:val="24"/>
        </w:rPr>
        <w:t xml:space="preserve"> </w:t>
      </w:r>
      <w:r w:rsidR="00C50788" w:rsidRPr="0027389C">
        <w:rPr>
          <w:rFonts w:ascii="Times New Roman" w:hAnsi="Times New Roman" w:cs="Times New Roman"/>
          <w:sz w:val="24"/>
          <w:szCs w:val="24"/>
        </w:rPr>
        <w:t xml:space="preserve">the </w:t>
      </w:r>
      <w:r w:rsidR="00797BEC" w:rsidRPr="0027389C">
        <w:rPr>
          <w:rFonts w:ascii="Times New Roman" w:hAnsi="Times New Roman" w:cs="Times New Roman"/>
          <w:sz w:val="24"/>
          <w:szCs w:val="24"/>
        </w:rPr>
        <w:t>TMB-ELISA Substrate Solution (</w:t>
      </w:r>
      <w:proofErr w:type="spellStart"/>
      <w:r w:rsidR="00825ECC" w:rsidRPr="0027389C">
        <w:rPr>
          <w:rFonts w:ascii="Times New Roman" w:hAnsi="Times New Roman" w:cs="Times New Roman"/>
          <w:sz w:val="24"/>
          <w:szCs w:val="24"/>
        </w:rPr>
        <w:t>Thermo</w:t>
      </w:r>
      <w:proofErr w:type="spellEnd"/>
      <w:r w:rsidR="00825ECC" w:rsidRPr="0027389C">
        <w:rPr>
          <w:rFonts w:ascii="Times New Roman" w:hAnsi="Times New Roman" w:cs="Times New Roman"/>
          <w:sz w:val="24"/>
          <w:szCs w:val="24"/>
        </w:rPr>
        <w:t xml:space="preserve"> Fisher Scientific</w:t>
      </w:r>
      <w:r w:rsidR="00797BEC" w:rsidRPr="0027389C">
        <w:rPr>
          <w:rFonts w:ascii="Times New Roman" w:hAnsi="Times New Roman" w:cs="Times New Roman"/>
          <w:sz w:val="24"/>
          <w:szCs w:val="24"/>
        </w:rPr>
        <w:t xml:space="preserve">) was added to </w:t>
      </w:r>
      <w:r w:rsidR="00C50788" w:rsidRPr="0027389C">
        <w:rPr>
          <w:rFonts w:ascii="Times New Roman" w:hAnsi="Times New Roman" w:cs="Times New Roman"/>
          <w:sz w:val="24"/>
          <w:szCs w:val="24"/>
        </w:rPr>
        <w:t xml:space="preserve">the </w:t>
      </w:r>
      <w:r w:rsidR="00797BEC" w:rsidRPr="0027389C">
        <w:rPr>
          <w:rFonts w:ascii="Times New Roman" w:hAnsi="Times New Roman" w:cs="Times New Roman"/>
          <w:sz w:val="24"/>
          <w:szCs w:val="24"/>
        </w:rPr>
        <w:t xml:space="preserve">wells and the plates were incubated at </w:t>
      </w:r>
      <w:r w:rsidR="00BD37B1" w:rsidRPr="0027389C">
        <w:rPr>
          <w:rFonts w:ascii="Times New Roman" w:hAnsi="Times New Roman" w:cs="Times New Roman"/>
          <w:sz w:val="24"/>
          <w:szCs w:val="24"/>
        </w:rPr>
        <w:t>rt</w:t>
      </w:r>
      <w:r w:rsidR="00797BEC" w:rsidRPr="0027389C">
        <w:rPr>
          <w:rFonts w:ascii="Times New Roman" w:hAnsi="Times New Roman" w:cs="Times New Roman"/>
          <w:sz w:val="24"/>
          <w:szCs w:val="24"/>
        </w:rPr>
        <w:t xml:space="preserve"> for 5 </w:t>
      </w:r>
      <w:r w:rsidR="000B15FF" w:rsidRPr="0027389C">
        <w:rPr>
          <w:rFonts w:ascii="Times New Roman" w:hAnsi="Times New Roman" w:cs="Times New Roman"/>
          <w:sz w:val="24"/>
          <w:szCs w:val="24"/>
        </w:rPr>
        <w:t>min</w:t>
      </w:r>
      <w:r w:rsidR="00797BEC" w:rsidRPr="0027389C">
        <w:rPr>
          <w:rFonts w:ascii="Times New Roman" w:hAnsi="Times New Roman" w:cs="Times New Roman"/>
          <w:sz w:val="24"/>
          <w:szCs w:val="24"/>
        </w:rPr>
        <w:t xml:space="preserve">. The color </w:t>
      </w:r>
      <w:r w:rsidR="00C03D3C" w:rsidRPr="0027389C">
        <w:rPr>
          <w:rFonts w:ascii="Times New Roman" w:hAnsi="Times New Roman" w:cs="Times New Roman"/>
          <w:sz w:val="24"/>
          <w:szCs w:val="24"/>
        </w:rPr>
        <w:t>reaction</w:t>
      </w:r>
      <w:r w:rsidR="00797BEC" w:rsidRPr="0027389C">
        <w:rPr>
          <w:rFonts w:ascii="Times New Roman" w:hAnsi="Times New Roman" w:cs="Times New Roman"/>
          <w:sz w:val="24"/>
          <w:szCs w:val="24"/>
        </w:rPr>
        <w:t xml:space="preserve"> was stopped by</w:t>
      </w:r>
      <w:r w:rsidR="00C50788" w:rsidRPr="0027389C">
        <w:rPr>
          <w:rFonts w:ascii="Times New Roman" w:hAnsi="Times New Roman" w:cs="Times New Roman"/>
          <w:sz w:val="24"/>
          <w:szCs w:val="24"/>
        </w:rPr>
        <w:t xml:space="preserve"> the addition of</w:t>
      </w:r>
      <w:r w:rsidR="00797BEC" w:rsidRPr="0027389C">
        <w:rPr>
          <w:rFonts w:ascii="Times New Roman" w:hAnsi="Times New Roman" w:cs="Times New Roman"/>
          <w:sz w:val="24"/>
          <w:szCs w:val="24"/>
        </w:rPr>
        <w:t xml:space="preserve"> sulfuric acid. </w:t>
      </w:r>
      <w:r w:rsidR="00C50788" w:rsidRPr="0027389C">
        <w:rPr>
          <w:rFonts w:ascii="Times New Roman" w:hAnsi="Times New Roman" w:cs="Times New Roman"/>
          <w:sz w:val="24"/>
          <w:szCs w:val="24"/>
        </w:rPr>
        <w:t>A</w:t>
      </w:r>
      <w:r w:rsidR="00797BEC" w:rsidRPr="0027389C">
        <w:rPr>
          <w:rFonts w:ascii="Times New Roman" w:hAnsi="Times New Roman" w:cs="Times New Roman"/>
          <w:sz w:val="24"/>
          <w:szCs w:val="24"/>
        </w:rPr>
        <w:t>bsorbance at 450 nm was measured using a microplate reader.</w:t>
      </w:r>
    </w:p>
    <w:p w14:paraId="3DC856CD" w14:textId="77777777" w:rsidR="00797BEC" w:rsidRPr="0027389C" w:rsidRDefault="00797BEC" w:rsidP="00D831F0">
      <w:pPr>
        <w:rPr>
          <w:rFonts w:ascii="Times New Roman" w:hAnsi="Times New Roman" w:cs="Times New Roman"/>
          <w:sz w:val="24"/>
          <w:szCs w:val="24"/>
        </w:rPr>
      </w:pPr>
    </w:p>
    <w:p w14:paraId="42A61235" w14:textId="6DE522F3" w:rsidR="003621E9" w:rsidRPr="0027389C" w:rsidRDefault="003621E9" w:rsidP="00D831F0">
      <w:pPr>
        <w:rPr>
          <w:rFonts w:ascii="Times New Roman" w:hAnsi="Times New Roman" w:cs="Times New Roman"/>
          <w:sz w:val="24"/>
          <w:szCs w:val="24"/>
        </w:rPr>
      </w:pPr>
      <w:r w:rsidRPr="0027389C">
        <w:rPr>
          <w:rFonts w:ascii="Times New Roman" w:hAnsi="Times New Roman" w:cs="Times New Roman"/>
          <w:b/>
          <w:bCs/>
          <w:sz w:val="24"/>
          <w:szCs w:val="24"/>
        </w:rPr>
        <w:t>Cell fusion assay</w:t>
      </w:r>
    </w:p>
    <w:p w14:paraId="11D2A1B9" w14:textId="717594A8" w:rsidR="00C7290A" w:rsidRPr="0027389C" w:rsidRDefault="00C7290A"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Preparation of cells and plasmids</w:t>
      </w:r>
    </w:p>
    <w:p w14:paraId="781554F1" w14:textId="32FDE394" w:rsidR="003621E9" w:rsidRPr="0027389C" w:rsidRDefault="007779CC" w:rsidP="00D831F0">
      <w:pPr>
        <w:ind w:firstLine="840"/>
        <w:rPr>
          <w:rFonts w:ascii="Times New Roman" w:hAnsi="Times New Roman" w:cs="Times New Roman"/>
          <w:sz w:val="24"/>
          <w:szCs w:val="24"/>
        </w:rPr>
      </w:pPr>
      <w:r w:rsidRPr="0027389C">
        <w:rPr>
          <w:rFonts w:ascii="Times New Roman" w:hAnsi="Times New Roman" w:cs="Times New Roman"/>
          <w:sz w:val="24"/>
          <w:szCs w:val="24"/>
        </w:rPr>
        <w:t>VeroE6/TMPRSS2/GFP cells and VeroE6/TMPRSS2/</w:t>
      </w:r>
      <w:proofErr w:type="spellStart"/>
      <w:r w:rsidRPr="0027389C">
        <w:rPr>
          <w:rFonts w:ascii="Times New Roman" w:hAnsi="Times New Roman" w:cs="Times New Roman"/>
          <w:sz w:val="24"/>
          <w:szCs w:val="24"/>
        </w:rPr>
        <w:t>mCherry</w:t>
      </w:r>
      <w:proofErr w:type="spellEnd"/>
      <w:r w:rsidRPr="0027389C">
        <w:rPr>
          <w:rFonts w:ascii="Times New Roman" w:hAnsi="Times New Roman" w:cs="Times New Roman"/>
          <w:sz w:val="24"/>
          <w:szCs w:val="24"/>
        </w:rPr>
        <w:t xml:space="preserve"> cells were established by </w:t>
      </w:r>
      <w:r w:rsidR="00F57114" w:rsidRPr="0027389C">
        <w:rPr>
          <w:rFonts w:ascii="Times New Roman" w:hAnsi="Times New Roman" w:cs="Times New Roman"/>
          <w:sz w:val="24"/>
          <w:szCs w:val="24"/>
        </w:rPr>
        <w:t>lentiviral transduction</w:t>
      </w:r>
      <w:r w:rsidRPr="0027389C">
        <w:rPr>
          <w:rFonts w:ascii="Times New Roman" w:hAnsi="Times New Roman" w:cs="Times New Roman"/>
          <w:sz w:val="24"/>
          <w:szCs w:val="24"/>
        </w:rPr>
        <w:t xml:space="preserve">. These cells were maintained in DMEM supplemented with 10% FBS and 1% </w:t>
      </w:r>
      <w:r w:rsidR="00F57114" w:rsidRPr="0027389C">
        <w:rPr>
          <w:rFonts w:ascii="Times New Roman" w:hAnsi="Times New Roman" w:cs="Times New Roman"/>
          <w:sz w:val="24"/>
          <w:szCs w:val="24"/>
        </w:rPr>
        <w:t>p</w:t>
      </w:r>
      <w:r w:rsidRPr="0027389C">
        <w:rPr>
          <w:rFonts w:ascii="Times New Roman" w:hAnsi="Times New Roman" w:cs="Times New Roman"/>
          <w:sz w:val="24"/>
          <w:szCs w:val="24"/>
        </w:rPr>
        <w:t>enicillin</w:t>
      </w:r>
      <w:r w:rsidR="00C7290A" w:rsidRPr="0027389C">
        <w:rPr>
          <w:rFonts w:ascii="Times New Roman" w:hAnsi="Times New Roman" w:cs="Times New Roman"/>
          <w:sz w:val="24"/>
          <w:szCs w:val="24"/>
        </w:rPr>
        <w:t>-</w:t>
      </w:r>
      <w:r w:rsidR="00F57114" w:rsidRPr="0027389C">
        <w:rPr>
          <w:rFonts w:ascii="Times New Roman" w:hAnsi="Times New Roman" w:cs="Times New Roman"/>
          <w:sz w:val="24"/>
          <w:szCs w:val="24"/>
        </w:rPr>
        <w:t>s</w:t>
      </w:r>
      <w:r w:rsidRPr="0027389C">
        <w:rPr>
          <w:rFonts w:ascii="Times New Roman" w:hAnsi="Times New Roman" w:cs="Times New Roman"/>
          <w:sz w:val="24"/>
          <w:szCs w:val="24"/>
        </w:rPr>
        <w:t xml:space="preserve">treptomycin. </w:t>
      </w:r>
      <w:r w:rsidR="00F57114" w:rsidRPr="0027389C">
        <w:rPr>
          <w:rFonts w:ascii="Times New Roman" w:hAnsi="Times New Roman" w:cs="Times New Roman"/>
          <w:sz w:val="24"/>
          <w:szCs w:val="24"/>
        </w:rPr>
        <w:t xml:space="preserve">The </w:t>
      </w:r>
      <w:proofErr w:type="spellStart"/>
      <w:r w:rsidRPr="0027389C">
        <w:rPr>
          <w:rFonts w:ascii="Times New Roman" w:hAnsi="Times New Roman" w:cs="Times New Roman"/>
          <w:sz w:val="24"/>
          <w:szCs w:val="24"/>
        </w:rPr>
        <w:t>pCMV</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Myc</w:t>
      </w:r>
      <w:proofErr w:type="spellEnd"/>
      <w:r w:rsidRPr="0027389C">
        <w:rPr>
          <w:rFonts w:ascii="Times New Roman" w:hAnsi="Times New Roman" w:cs="Times New Roman"/>
          <w:sz w:val="24"/>
          <w:szCs w:val="24"/>
        </w:rPr>
        <w:t>-C-</w:t>
      </w:r>
      <w:proofErr w:type="spellStart"/>
      <w:r w:rsidRPr="0027389C">
        <w:rPr>
          <w:rFonts w:ascii="Times New Roman" w:hAnsi="Times New Roman" w:cs="Times New Roman"/>
          <w:sz w:val="24"/>
          <w:szCs w:val="24"/>
        </w:rPr>
        <w:t>Spro</w:t>
      </w:r>
      <w:proofErr w:type="spellEnd"/>
      <w:r w:rsidRPr="0027389C">
        <w:rPr>
          <w:rFonts w:ascii="Times New Roman" w:hAnsi="Times New Roman" w:cs="Times New Roman"/>
          <w:sz w:val="24"/>
          <w:szCs w:val="24"/>
        </w:rPr>
        <w:t xml:space="preserve"> (</w:t>
      </w:r>
      <w:r w:rsidR="00704780" w:rsidRPr="0027389C">
        <w:rPr>
          <w:rFonts w:ascii="Times New Roman" w:hAnsi="Times New Roman" w:cs="Times New Roman"/>
          <w:sz w:val="24"/>
          <w:szCs w:val="24"/>
        </w:rPr>
        <w:t>WT</w:t>
      </w:r>
      <w:r w:rsidRPr="0027389C">
        <w:rPr>
          <w:rFonts w:ascii="Times New Roman" w:hAnsi="Times New Roman" w:cs="Times New Roman"/>
          <w:sz w:val="24"/>
          <w:szCs w:val="24"/>
        </w:rPr>
        <w:t xml:space="preserve">) and </w:t>
      </w:r>
      <w:proofErr w:type="spellStart"/>
      <w:r w:rsidRPr="0027389C">
        <w:rPr>
          <w:rFonts w:ascii="Times New Roman" w:hAnsi="Times New Roman" w:cs="Times New Roman"/>
          <w:sz w:val="24"/>
          <w:szCs w:val="24"/>
        </w:rPr>
        <w:t>pCMV</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Myc</w:t>
      </w:r>
      <w:proofErr w:type="spellEnd"/>
      <w:r w:rsidRPr="0027389C">
        <w:rPr>
          <w:rFonts w:ascii="Times New Roman" w:hAnsi="Times New Roman" w:cs="Times New Roman"/>
          <w:sz w:val="24"/>
          <w:szCs w:val="24"/>
        </w:rPr>
        <w:t>-C-</w:t>
      </w:r>
      <w:proofErr w:type="spellStart"/>
      <w:r w:rsidRPr="0027389C">
        <w:rPr>
          <w:rFonts w:ascii="Times New Roman" w:hAnsi="Times New Roman" w:cs="Times New Roman"/>
          <w:sz w:val="24"/>
          <w:szCs w:val="24"/>
        </w:rPr>
        <w:t>Spro</w:t>
      </w:r>
      <w:proofErr w:type="spellEnd"/>
      <w:r w:rsidRPr="0027389C">
        <w:rPr>
          <w:rFonts w:ascii="Times New Roman" w:hAnsi="Times New Roman" w:cs="Times New Roman"/>
          <w:sz w:val="24"/>
          <w:szCs w:val="24"/>
        </w:rPr>
        <w:t xml:space="preserve"> (</w:t>
      </w:r>
      <w:r w:rsidR="00704780" w:rsidRPr="0027389C">
        <w:rPr>
          <w:rFonts w:ascii="Symbol" w:eastAsia="Symbol" w:hAnsi="Symbol" w:cs="Symbol"/>
          <w:sz w:val="24"/>
          <w:szCs w:val="24"/>
        </w:rPr>
        <w:t>d</w:t>
      </w:r>
      <w:r w:rsidRPr="0027389C">
        <w:rPr>
          <w:rFonts w:ascii="Times New Roman" w:hAnsi="Times New Roman" w:cs="Times New Roman"/>
          <w:sz w:val="24"/>
          <w:szCs w:val="24"/>
        </w:rPr>
        <w:t xml:space="preserve">) </w:t>
      </w:r>
      <w:r w:rsidR="00F57114" w:rsidRPr="0027389C">
        <w:rPr>
          <w:rFonts w:ascii="Times New Roman" w:hAnsi="Times New Roman" w:cs="Times New Roman"/>
          <w:sz w:val="24"/>
          <w:szCs w:val="24"/>
        </w:rPr>
        <w:t xml:space="preserve">plasmids </w:t>
      </w:r>
      <w:r w:rsidRPr="0027389C">
        <w:rPr>
          <w:rFonts w:ascii="Times New Roman" w:hAnsi="Times New Roman" w:cs="Times New Roman"/>
          <w:sz w:val="24"/>
          <w:szCs w:val="24"/>
        </w:rPr>
        <w:t xml:space="preserve">were </w:t>
      </w:r>
      <w:r w:rsidR="00F57114" w:rsidRPr="0027389C">
        <w:rPr>
          <w:rFonts w:ascii="Times New Roman" w:hAnsi="Times New Roman" w:cs="Times New Roman"/>
          <w:sz w:val="24"/>
          <w:szCs w:val="24"/>
        </w:rPr>
        <w:t xml:space="preserve">generated </w:t>
      </w:r>
      <w:r w:rsidRPr="0027389C">
        <w:rPr>
          <w:rFonts w:ascii="Times New Roman" w:hAnsi="Times New Roman" w:cs="Times New Roman"/>
          <w:sz w:val="24"/>
          <w:szCs w:val="24"/>
        </w:rPr>
        <w:t xml:space="preserve">by </w:t>
      </w:r>
      <w:r w:rsidR="00F57114" w:rsidRPr="0027389C">
        <w:rPr>
          <w:rFonts w:ascii="Times New Roman" w:hAnsi="Times New Roman" w:cs="Times New Roman"/>
          <w:sz w:val="24"/>
          <w:szCs w:val="24"/>
        </w:rPr>
        <w:t xml:space="preserve">cloning </w:t>
      </w:r>
      <w:r w:rsidR="00C7290A" w:rsidRPr="0027389C">
        <w:rPr>
          <w:rFonts w:ascii="Times New Roman" w:hAnsi="Times New Roman" w:cs="Times New Roman"/>
          <w:sz w:val="24"/>
          <w:szCs w:val="24"/>
        </w:rPr>
        <w:t xml:space="preserve">the base sequence of </w:t>
      </w:r>
      <w:r w:rsidRPr="0027389C">
        <w:rPr>
          <w:rFonts w:ascii="Times New Roman" w:hAnsi="Times New Roman" w:cs="Times New Roman"/>
          <w:sz w:val="24"/>
          <w:szCs w:val="24"/>
        </w:rPr>
        <w:t xml:space="preserve">the spike protein derived from hCoV-19/Japan/TY/WK-521/2020 strain </w:t>
      </w:r>
      <w:r w:rsidR="00704780" w:rsidRPr="0027389C">
        <w:rPr>
          <w:rFonts w:ascii="Times New Roman" w:hAnsi="Times New Roman" w:cs="Times New Roman"/>
          <w:sz w:val="24"/>
          <w:szCs w:val="24"/>
        </w:rPr>
        <w:t xml:space="preserve">(WT) </w:t>
      </w:r>
      <w:r w:rsidRPr="0027389C">
        <w:rPr>
          <w:rFonts w:ascii="Times New Roman" w:hAnsi="Times New Roman" w:cs="Times New Roman"/>
          <w:sz w:val="24"/>
          <w:szCs w:val="24"/>
        </w:rPr>
        <w:t xml:space="preserve">and hCoV-19/Japan/TY11-927-P1/2021 strain </w:t>
      </w:r>
      <w:r w:rsidR="00704780" w:rsidRPr="0027389C">
        <w:rPr>
          <w:rFonts w:ascii="Times New Roman" w:hAnsi="Times New Roman" w:cs="Times New Roman"/>
          <w:sz w:val="24"/>
          <w:szCs w:val="24"/>
        </w:rPr>
        <w:t>(</w:t>
      </w:r>
      <w:r w:rsidR="00704780" w:rsidRPr="0027389C">
        <w:rPr>
          <w:rFonts w:ascii="Symbol" w:eastAsia="Symbol" w:hAnsi="Symbol" w:cs="Symbol"/>
          <w:sz w:val="24"/>
          <w:szCs w:val="24"/>
        </w:rPr>
        <w:t>d</w:t>
      </w:r>
      <w:r w:rsidR="00704780" w:rsidRPr="0027389C">
        <w:rPr>
          <w:rFonts w:ascii="Times New Roman" w:hAnsi="Times New Roman" w:cs="Times New Roman"/>
          <w:sz w:val="24"/>
          <w:szCs w:val="24"/>
        </w:rPr>
        <w:t>)</w:t>
      </w:r>
      <w:r w:rsidR="00F57114" w:rsidRPr="0027389C">
        <w:rPr>
          <w:rFonts w:ascii="Times New Roman" w:hAnsi="Times New Roman" w:cs="Times New Roman"/>
          <w:sz w:val="24"/>
          <w:szCs w:val="24"/>
        </w:rPr>
        <w:t>, respectively,</w:t>
      </w:r>
      <w:r w:rsidR="00704780" w:rsidRPr="0027389C">
        <w:rPr>
          <w:rFonts w:ascii="Times New Roman" w:hAnsi="Times New Roman" w:cs="Times New Roman"/>
          <w:sz w:val="24"/>
          <w:szCs w:val="24"/>
        </w:rPr>
        <w:t xml:space="preserve"> </w:t>
      </w:r>
      <w:r w:rsidRPr="0027389C">
        <w:rPr>
          <w:rFonts w:ascii="Times New Roman" w:hAnsi="Times New Roman" w:cs="Times New Roman"/>
          <w:sz w:val="24"/>
          <w:szCs w:val="24"/>
        </w:rPr>
        <w:t>into</w:t>
      </w:r>
      <w:r w:rsidR="00F57114" w:rsidRPr="0027389C">
        <w:rPr>
          <w:rFonts w:ascii="Times New Roman" w:hAnsi="Times New Roman" w:cs="Times New Roman"/>
          <w:sz w:val="24"/>
          <w:szCs w:val="24"/>
        </w:rPr>
        <w:t xml:space="preserve"> the</w:t>
      </w:r>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pCMV</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Myc</w:t>
      </w:r>
      <w:proofErr w:type="spellEnd"/>
      <w:r w:rsidRPr="0027389C">
        <w:rPr>
          <w:rFonts w:ascii="Times New Roman" w:hAnsi="Times New Roman" w:cs="Times New Roman"/>
          <w:sz w:val="24"/>
          <w:szCs w:val="24"/>
        </w:rPr>
        <w:t>-C</w:t>
      </w:r>
      <w:r w:rsidR="00AB0498" w:rsidRPr="0027389C">
        <w:rPr>
          <w:rFonts w:ascii="Times New Roman" w:hAnsi="Times New Roman" w:cs="Times New Roman"/>
          <w:sz w:val="24"/>
          <w:szCs w:val="24"/>
        </w:rPr>
        <w:t xml:space="preserve"> vector (Takara Bio</w:t>
      </w:r>
      <w:r w:rsidR="00D35189" w:rsidRPr="0027389C">
        <w:rPr>
          <w:rFonts w:ascii="Times New Roman" w:hAnsi="Times New Roman" w:cs="Times New Roman"/>
          <w:sz w:val="24"/>
          <w:szCs w:val="24"/>
        </w:rPr>
        <w:t xml:space="preserve"> Inc., Shiga, Japan</w:t>
      </w:r>
      <w:r w:rsidR="00F57114" w:rsidRPr="0027389C">
        <w:rPr>
          <w:rFonts w:ascii="Times New Roman" w:hAnsi="Times New Roman" w:cs="Times New Roman"/>
          <w:sz w:val="24"/>
          <w:szCs w:val="24"/>
        </w:rPr>
        <w:t>)</w:t>
      </w:r>
      <w:r w:rsidRPr="0027389C">
        <w:rPr>
          <w:rFonts w:ascii="Times New Roman" w:hAnsi="Times New Roman" w:cs="Times New Roman"/>
          <w:sz w:val="24"/>
          <w:szCs w:val="24"/>
        </w:rPr>
        <w:t>.</w:t>
      </w:r>
    </w:p>
    <w:p w14:paraId="566D7E59" w14:textId="5FEB63AE" w:rsidR="007779CC" w:rsidRPr="0027389C" w:rsidRDefault="007779CC" w:rsidP="00D831F0">
      <w:pPr>
        <w:rPr>
          <w:rFonts w:ascii="Times New Roman" w:hAnsi="Times New Roman" w:cs="Times New Roman"/>
          <w:sz w:val="24"/>
          <w:szCs w:val="24"/>
        </w:rPr>
      </w:pPr>
    </w:p>
    <w:p w14:paraId="6F2CF420" w14:textId="77777777" w:rsidR="00C7290A" w:rsidRPr="0027389C" w:rsidRDefault="00C7290A"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Cell fusion inhibition assay</w:t>
      </w:r>
    </w:p>
    <w:p w14:paraId="645C05EA" w14:textId="2E8FC100" w:rsidR="00C7290A" w:rsidRPr="0027389C" w:rsidRDefault="00C7290A" w:rsidP="00D831F0">
      <w:pPr>
        <w:ind w:firstLine="840"/>
        <w:rPr>
          <w:rFonts w:ascii="Times New Roman" w:hAnsi="Times New Roman" w:cs="Times New Roman"/>
          <w:sz w:val="24"/>
          <w:szCs w:val="24"/>
        </w:rPr>
      </w:pPr>
      <w:proofErr w:type="spellStart"/>
      <w:r w:rsidRPr="0027389C">
        <w:rPr>
          <w:rFonts w:ascii="Times New Roman" w:hAnsi="Times New Roman" w:cs="Times New Roman"/>
          <w:sz w:val="24"/>
          <w:szCs w:val="24"/>
        </w:rPr>
        <w:t>pCMV</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Myc</w:t>
      </w:r>
      <w:proofErr w:type="spellEnd"/>
      <w:r w:rsidRPr="0027389C">
        <w:rPr>
          <w:rFonts w:ascii="Times New Roman" w:hAnsi="Times New Roman" w:cs="Times New Roman"/>
          <w:sz w:val="24"/>
          <w:szCs w:val="24"/>
        </w:rPr>
        <w:t>-C-</w:t>
      </w:r>
      <w:proofErr w:type="spellStart"/>
      <w:r w:rsidRPr="0027389C">
        <w:rPr>
          <w:rFonts w:ascii="Times New Roman" w:hAnsi="Times New Roman" w:cs="Times New Roman"/>
          <w:sz w:val="24"/>
          <w:szCs w:val="24"/>
        </w:rPr>
        <w:t>Spro</w:t>
      </w:r>
      <w:proofErr w:type="spellEnd"/>
      <w:r w:rsidRPr="0027389C">
        <w:rPr>
          <w:rFonts w:ascii="Times New Roman" w:hAnsi="Times New Roman" w:cs="Times New Roman"/>
          <w:sz w:val="24"/>
          <w:szCs w:val="24"/>
        </w:rPr>
        <w:t xml:space="preserve"> (</w:t>
      </w:r>
      <w:r w:rsidR="007F2691" w:rsidRPr="0027389C">
        <w:rPr>
          <w:rFonts w:ascii="Times New Roman" w:hAnsi="Times New Roman" w:cs="Times New Roman"/>
          <w:sz w:val="24"/>
          <w:szCs w:val="24"/>
        </w:rPr>
        <w:t>WT</w:t>
      </w:r>
      <w:r w:rsidRPr="0027389C">
        <w:rPr>
          <w:rFonts w:ascii="Times New Roman" w:hAnsi="Times New Roman" w:cs="Times New Roman"/>
          <w:sz w:val="24"/>
          <w:szCs w:val="24"/>
        </w:rPr>
        <w:t xml:space="preserve">) or </w:t>
      </w:r>
      <w:proofErr w:type="spellStart"/>
      <w:r w:rsidRPr="0027389C">
        <w:rPr>
          <w:rFonts w:ascii="Times New Roman" w:hAnsi="Times New Roman" w:cs="Times New Roman"/>
          <w:sz w:val="24"/>
          <w:szCs w:val="24"/>
        </w:rPr>
        <w:t>pCMV</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Myc</w:t>
      </w:r>
      <w:proofErr w:type="spellEnd"/>
      <w:r w:rsidRPr="0027389C">
        <w:rPr>
          <w:rFonts w:ascii="Times New Roman" w:hAnsi="Times New Roman" w:cs="Times New Roman"/>
          <w:sz w:val="24"/>
          <w:szCs w:val="24"/>
        </w:rPr>
        <w:t>-C-</w:t>
      </w:r>
      <w:proofErr w:type="spellStart"/>
      <w:r w:rsidRPr="0027389C">
        <w:rPr>
          <w:rFonts w:ascii="Times New Roman" w:hAnsi="Times New Roman" w:cs="Times New Roman"/>
          <w:sz w:val="24"/>
          <w:szCs w:val="24"/>
        </w:rPr>
        <w:t>Spro</w:t>
      </w:r>
      <w:proofErr w:type="spellEnd"/>
      <w:r w:rsidRPr="0027389C">
        <w:rPr>
          <w:rFonts w:ascii="Times New Roman" w:hAnsi="Times New Roman" w:cs="Times New Roman"/>
          <w:sz w:val="24"/>
          <w:szCs w:val="24"/>
        </w:rPr>
        <w:t xml:space="preserve"> (</w:t>
      </w:r>
      <w:r w:rsidR="007F2691" w:rsidRPr="0027389C">
        <w:rPr>
          <w:rFonts w:ascii="Symbol" w:eastAsia="Symbol" w:hAnsi="Symbol" w:cs="Symbol"/>
          <w:sz w:val="24"/>
          <w:szCs w:val="24"/>
        </w:rPr>
        <w:t>d</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plasmid was incubated at rt for ≥ 15 min with the </w:t>
      </w:r>
      <w:r w:rsidRPr="0027389C">
        <w:rPr>
          <w:rFonts w:ascii="Times New Roman" w:hAnsi="Times New Roman" w:cs="Times New Roman"/>
          <w:sz w:val="24"/>
          <w:szCs w:val="24"/>
        </w:rPr>
        <w:t>Opti-MEM</w:t>
      </w:r>
      <w:r w:rsidRPr="0027389C">
        <w:rPr>
          <w:rFonts w:ascii="Times New Roman" w:hAnsi="Times New Roman" w:cs="Times New Roman"/>
          <w:sz w:val="24"/>
          <w:szCs w:val="24"/>
          <w:vertAlign w:val="superscript"/>
        </w:rPr>
        <w:t>®</w:t>
      </w:r>
      <w:r w:rsidRPr="0027389C">
        <w:rPr>
          <w:rFonts w:ascii="Times New Roman" w:hAnsi="Times New Roman" w:cs="Times New Roman"/>
          <w:sz w:val="24"/>
          <w:szCs w:val="24"/>
        </w:rPr>
        <w:t xml:space="preserve"> I (</w:t>
      </w:r>
      <w:proofErr w:type="spellStart"/>
      <w:r w:rsidRPr="0027389C">
        <w:rPr>
          <w:rFonts w:ascii="Times New Roman" w:hAnsi="Times New Roman" w:cs="Times New Roman"/>
          <w:sz w:val="24"/>
          <w:szCs w:val="24"/>
        </w:rPr>
        <w:t>Thermo</w:t>
      </w:r>
      <w:proofErr w:type="spellEnd"/>
      <w:r w:rsidRPr="0027389C">
        <w:rPr>
          <w:rFonts w:ascii="Times New Roman" w:hAnsi="Times New Roman" w:cs="Times New Roman"/>
          <w:sz w:val="24"/>
          <w:szCs w:val="24"/>
        </w:rPr>
        <w:t xml:space="preserve"> Fisher Scientific) and </w:t>
      </w:r>
      <w:proofErr w:type="spellStart"/>
      <w:r w:rsidRPr="0027389C">
        <w:rPr>
          <w:rFonts w:ascii="Times New Roman" w:hAnsi="Times New Roman" w:cs="Times New Roman"/>
          <w:sz w:val="24"/>
          <w:szCs w:val="24"/>
        </w:rPr>
        <w:t>TransIT</w:t>
      </w:r>
      <w:proofErr w:type="spellEnd"/>
      <w:r w:rsidRPr="0027389C">
        <w:rPr>
          <w:rFonts w:ascii="Times New Roman" w:hAnsi="Times New Roman" w:cs="Times New Roman"/>
          <w:sz w:val="24"/>
          <w:szCs w:val="24"/>
          <w:vertAlign w:val="superscript"/>
        </w:rPr>
        <w:t>®</w:t>
      </w:r>
      <w:r w:rsidRPr="0027389C">
        <w:rPr>
          <w:rFonts w:ascii="Times New Roman" w:hAnsi="Times New Roman" w:cs="Times New Roman"/>
          <w:sz w:val="24"/>
          <w:szCs w:val="24"/>
        </w:rPr>
        <w:t xml:space="preserve">-LT1 (Takara Bio Inc.) </w:t>
      </w:r>
      <w:r w:rsidR="00843B9B" w:rsidRPr="0027389C">
        <w:rPr>
          <w:rFonts w:ascii="Times New Roman" w:hAnsi="Times New Roman" w:cs="Times New Roman"/>
          <w:sz w:val="24"/>
          <w:szCs w:val="24"/>
        </w:rPr>
        <w:t>reagents</w:t>
      </w:r>
      <w:r w:rsidRPr="0027389C">
        <w:rPr>
          <w:rFonts w:ascii="Times New Roman" w:hAnsi="Times New Roman" w:cs="Times New Roman"/>
          <w:sz w:val="24"/>
          <w:szCs w:val="24"/>
        </w:rPr>
        <w:t xml:space="preserve">. These mixtures were </w:t>
      </w:r>
      <w:r w:rsidR="00843B9B" w:rsidRPr="0027389C">
        <w:rPr>
          <w:rFonts w:ascii="Times New Roman" w:hAnsi="Times New Roman" w:cs="Times New Roman"/>
          <w:sz w:val="24"/>
          <w:szCs w:val="24"/>
        </w:rPr>
        <w:t xml:space="preserve">then </w:t>
      </w:r>
      <w:r w:rsidRPr="0027389C">
        <w:rPr>
          <w:rFonts w:ascii="Times New Roman" w:hAnsi="Times New Roman" w:cs="Times New Roman"/>
          <w:sz w:val="24"/>
          <w:szCs w:val="24"/>
        </w:rPr>
        <w:t xml:space="preserve">diluted </w:t>
      </w:r>
      <w:r w:rsidR="00843B9B" w:rsidRPr="0027389C">
        <w:rPr>
          <w:rFonts w:ascii="Times New Roman" w:hAnsi="Times New Roman" w:cs="Times New Roman"/>
          <w:sz w:val="24"/>
          <w:szCs w:val="24"/>
        </w:rPr>
        <w:t xml:space="preserve">in </w:t>
      </w:r>
      <w:r w:rsidRPr="0027389C">
        <w:rPr>
          <w:rFonts w:ascii="Times New Roman" w:hAnsi="Times New Roman" w:cs="Times New Roman"/>
          <w:sz w:val="24"/>
          <w:szCs w:val="24"/>
        </w:rPr>
        <w:t xml:space="preserve">assay medium (MEM </w:t>
      </w:r>
      <w:r w:rsidRPr="0027389C">
        <w:rPr>
          <w:rFonts w:ascii="Times New Roman" w:hAnsi="Times New Roman" w:cs="Times New Roman"/>
          <w:sz w:val="24"/>
          <w:szCs w:val="24"/>
        </w:rPr>
        <w:lastRenderedPageBreak/>
        <w:t xml:space="preserve">supplemented with 2% FBS and 1% </w:t>
      </w:r>
      <w:r w:rsidR="00843B9B" w:rsidRPr="0027389C">
        <w:rPr>
          <w:rFonts w:ascii="Times New Roman" w:hAnsi="Times New Roman" w:cs="Times New Roman"/>
          <w:sz w:val="24"/>
          <w:szCs w:val="24"/>
        </w:rPr>
        <w:t>p</w:t>
      </w:r>
      <w:r w:rsidRPr="0027389C">
        <w:rPr>
          <w:rFonts w:ascii="Times New Roman" w:hAnsi="Times New Roman" w:cs="Times New Roman"/>
          <w:sz w:val="24"/>
          <w:szCs w:val="24"/>
        </w:rPr>
        <w:t>enicillin-</w:t>
      </w:r>
      <w:r w:rsidR="00843B9B" w:rsidRPr="0027389C">
        <w:rPr>
          <w:rFonts w:ascii="Times New Roman" w:hAnsi="Times New Roman" w:cs="Times New Roman"/>
          <w:sz w:val="24"/>
          <w:szCs w:val="24"/>
        </w:rPr>
        <w:t>s</w:t>
      </w:r>
      <w:r w:rsidRPr="0027389C">
        <w:rPr>
          <w:rFonts w:ascii="Times New Roman" w:hAnsi="Times New Roman" w:cs="Times New Roman"/>
          <w:sz w:val="24"/>
          <w:szCs w:val="24"/>
        </w:rPr>
        <w:t xml:space="preserve">treptomycin) and dispensed into a 96-well plate </w:t>
      </w:r>
      <w:r w:rsidR="00843B9B" w:rsidRPr="0027389C">
        <w:rPr>
          <w:rFonts w:ascii="Times New Roman" w:hAnsi="Times New Roman" w:cs="Times New Roman"/>
          <w:sz w:val="24"/>
          <w:szCs w:val="24"/>
        </w:rPr>
        <w:t xml:space="preserve">at </w:t>
      </w:r>
      <w:r w:rsidRPr="0027389C">
        <w:rPr>
          <w:rFonts w:ascii="Times New Roman" w:hAnsi="Times New Roman" w:cs="Times New Roman"/>
          <w:sz w:val="24"/>
          <w:szCs w:val="24"/>
        </w:rPr>
        <w:t xml:space="preserve">0.1 </w:t>
      </w:r>
      <w:r w:rsidRPr="0027389C">
        <w:rPr>
          <w:rFonts w:ascii="Symbol" w:eastAsia="Symbol" w:hAnsi="Symbol" w:cs="Symbol"/>
          <w:sz w:val="24"/>
          <w:szCs w:val="24"/>
        </w:rPr>
        <w:t>m</w:t>
      </w:r>
      <w:r w:rsidRPr="0027389C">
        <w:rPr>
          <w:rFonts w:ascii="Times New Roman" w:hAnsi="Times New Roman" w:cs="Times New Roman"/>
          <w:sz w:val="24"/>
          <w:szCs w:val="24"/>
        </w:rPr>
        <w:t>g of plasmid</w:t>
      </w:r>
      <w:r w:rsidR="00843B9B" w:rsidRPr="0027389C">
        <w:rPr>
          <w:rFonts w:ascii="Times New Roman" w:hAnsi="Times New Roman" w:cs="Times New Roman"/>
          <w:sz w:val="24"/>
          <w:szCs w:val="24"/>
        </w:rPr>
        <w:t xml:space="preserve"> per well</w:t>
      </w:r>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pCMV</w:t>
      </w:r>
      <w:proofErr w:type="spellEnd"/>
      <w:r w:rsidRPr="0027389C">
        <w:rPr>
          <w:rFonts w:ascii="Times New Roman" w:hAnsi="Times New Roman" w:cs="Times New Roman"/>
          <w:sz w:val="24"/>
          <w:szCs w:val="24"/>
        </w:rPr>
        <w:t>-</w:t>
      </w:r>
      <w:proofErr w:type="spellStart"/>
      <w:r w:rsidRPr="0027389C">
        <w:rPr>
          <w:rFonts w:ascii="Times New Roman" w:hAnsi="Times New Roman" w:cs="Times New Roman"/>
          <w:sz w:val="24"/>
          <w:szCs w:val="24"/>
        </w:rPr>
        <w:t>Myc</w:t>
      </w:r>
      <w:proofErr w:type="spellEnd"/>
      <w:r w:rsidRPr="0027389C">
        <w:rPr>
          <w:rFonts w:ascii="Times New Roman" w:hAnsi="Times New Roman" w:cs="Times New Roman"/>
          <w:sz w:val="24"/>
          <w:szCs w:val="24"/>
        </w:rPr>
        <w:t xml:space="preserve">-C was used as a negative control. </w:t>
      </w:r>
      <w:r w:rsidR="00843B9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VeroE6/TMPRSS2/GFP cells and VeroE6/TMPRSS2/</w:t>
      </w:r>
      <w:proofErr w:type="spellStart"/>
      <w:r w:rsidRPr="0027389C">
        <w:rPr>
          <w:rFonts w:ascii="Times New Roman" w:hAnsi="Times New Roman" w:cs="Times New Roman"/>
          <w:sz w:val="24"/>
          <w:szCs w:val="24"/>
        </w:rPr>
        <w:t>mCherry</w:t>
      </w:r>
      <w:proofErr w:type="spellEnd"/>
      <w:r w:rsidRPr="0027389C">
        <w:rPr>
          <w:rFonts w:ascii="Times New Roman" w:hAnsi="Times New Roman" w:cs="Times New Roman"/>
          <w:sz w:val="24"/>
          <w:szCs w:val="24"/>
        </w:rPr>
        <w:t xml:space="preserve"> cells were mixed at </w:t>
      </w:r>
      <w:r w:rsidR="00843B9B" w:rsidRPr="0027389C">
        <w:rPr>
          <w:rFonts w:ascii="Times New Roman" w:hAnsi="Times New Roman" w:cs="Times New Roman"/>
          <w:sz w:val="24"/>
          <w:szCs w:val="24"/>
        </w:rPr>
        <w:t xml:space="preserve">a </w:t>
      </w:r>
      <w:r w:rsidRPr="0027389C">
        <w:rPr>
          <w:rFonts w:ascii="Times New Roman" w:hAnsi="Times New Roman" w:cs="Times New Roman"/>
          <w:sz w:val="24"/>
          <w:szCs w:val="24"/>
        </w:rPr>
        <w:t>1</w:t>
      </w:r>
      <w:r w:rsidR="00843B9B" w:rsidRPr="0027389C">
        <w:rPr>
          <w:rFonts w:ascii="Times New Roman" w:hAnsi="Times New Roman" w:cs="Times New Roman"/>
          <w:sz w:val="24"/>
          <w:szCs w:val="24"/>
        </w:rPr>
        <w:t>:</w:t>
      </w:r>
      <w:r w:rsidRPr="0027389C">
        <w:rPr>
          <w:rFonts w:ascii="Times New Roman" w:hAnsi="Times New Roman" w:cs="Times New Roman"/>
          <w:sz w:val="24"/>
          <w:szCs w:val="24"/>
        </w:rPr>
        <w:t xml:space="preserve">1 </w:t>
      </w:r>
      <w:r w:rsidR="00843B9B" w:rsidRPr="0027389C">
        <w:rPr>
          <w:rFonts w:ascii="Times New Roman" w:hAnsi="Times New Roman" w:cs="Times New Roman"/>
          <w:sz w:val="24"/>
          <w:szCs w:val="24"/>
        </w:rPr>
        <w:t xml:space="preserve">cell </w:t>
      </w:r>
      <w:r w:rsidRPr="0027389C">
        <w:rPr>
          <w:rFonts w:ascii="Times New Roman" w:hAnsi="Times New Roman" w:cs="Times New Roman"/>
          <w:sz w:val="24"/>
          <w:szCs w:val="24"/>
        </w:rPr>
        <w:t>ratio</w:t>
      </w:r>
      <w:r w:rsidR="00843B9B" w:rsidRPr="0027389C">
        <w:rPr>
          <w:rFonts w:ascii="Times New Roman" w:hAnsi="Times New Roman" w:cs="Times New Roman"/>
          <w:sz w:val="24"/>
          <w:szCs w:val="24"/>
        </w:rPr>
        <w:t>, before being seeded into</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96-well plate (3 × 10</w:t>
      </w:r>
      <w:r w:rsidRPr="0027389C">
        <w:rPr>
          <w:rFonts w:ascii="Times New Roman" w:hAnsi="Times New Roman" w:cs="Times New Roman"/>
          <w:sz w:val="24"/>
          <w:szCs w:val="24"/>
          <w:vertAlign w:val="superscript"/>
        </w:rPr>
        <w:t>4</w:t>
      </w:r>
      <w:r w:rsidRPr="0027389C">
        <w:rPr>
          <w:rFonts w:ascii="Times New Roman" w:hAnsi="Times New Roman" w:cs="Times New Roman"/>
          <w:sz w:val="24"/>
          <w:szCs w:val="24"/>
        </w:rPr>
        <w:t xml:space="preserve"> cells/well) and incubated at 37</w:t>
      </w:r>
      <w:r w:rsidR="00BD37B1" w:rsidRPr="0027389C">
        <w:rPr>
          <w:rFonts w:ascii="Times New Roman" w:hAnsi="Times New Roman" w:cs="Times New Roman"/>
          <w:sz w:val="24"/>
          <w:szCs w:val="24"/>
        </w:rPr>
        <w:t xml:space="preserve"> </w:t>
      </w:r>
      <w:r w:rsidRPr="0027389C">
        <w:rPr>
          <w:rFonts w:ascii="Times New Roman" w:hAnsi="Times New Roman" w:cs="Times New Roman"/>
          <w:sz w:val="24"/>
          <w:szCs w:val="24"/>
        </w:rPr>
        <w:t>°C, 5% CO</w:t>
      </w:r>
      <w:r w:rsidRPr="0027389C">
        <w:rPr>
          <w:rFonts w:ascii="Times New Roman" w:hAnsi="Times New Roman" w:cs="Times New Roman"/>
          <w:sz w:val="24"/>
          <w:szCs w:val="24"/>
          <w:vertAlign w:val="subscript"/>
        </w:rPr>
        <w:t>2</w:t>
      </w:r>
      <w:r w:rsidRPr="0027389C">
        <w:rPr>
          <w:rFonts w:ascii="Times New Roman" w:hAnsi="Times New Roman" w:cs="Times New Roman"/>
          <w:sz w:val="24"/>
          <w:szCs w:val="24"/>
        </w:rPr>
        <w:t xml:space="preserve"> for 6 </w:t>
      </w:r>
      <w:r w:rsidR="000B15FF" w:rsidRPr="0027389C">
        <w:rPr>
          <w:rFonts w:ascii="Times New Roman" w:hAnsi="Times New Roman" w:cs="Times New Roman"/>
          <w:sz w:val="24"/>
          <w:szCs w:val="24"/>
        </w:rPr>
        <w:t>h</w:t>
      </w:r>
      <w:r w:rsidRPr="0027389C">
        <w:rPr>
          <w:rFonts w:ascii="Times New Roman" w:hAnsi="Times New Roman" w:cs="Times New Roman"/>
          <w:sz w:val="24"/>
          <w:szCs w:val="24"/>
        </w:rPr>
        <w:t>. After incubation</w:t>
      </w:r>
      <w:r w:rsidR="00843B9B" w:rsidRPr="0027389C">
        <w:rPr>
          <w:rFonts w:ascii="Times New Roman" w:hAnsi="Times New Roman" w:cs="Times New Roman"/>
          <w:sz w:val="24"/>
          <w:szCs w:val="24"/>
        </w:rPr>
        <w:t xml:space="preserve"> completion</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the </w:t>
      </w:r>
      <w:r w:rsidR="007F2691" w:rsidRPr="0027389C">
        <w:rPr>
          <w:rFonts w:ascii="Times New Roman" w:hAnsi="Times New Roman" w:cs="Times New Roman"/>
          <w:sz w:val="24"/>
          <w:szCs w:val="24"/>
        </w:rPr>
        <w:t xml:space="preserve">culture fluid was removed and 200 </w:t>
      </w:r>
      <w:r w:rsidR="007F2691" w:rsidRPr="0027389C">
        <w:rPr>
          <w:rFonts w:ascii="Symbol" w:eastAsia="Symbol" w:hAnsi="Symbol" w:cs="Symbol"/>
          <w:sz w:val="24"/>
          <w:szCs w:val="24"/>
        </w:rPr>
        <w:t>m</w:t>
      </w:r>
      <w:r w:rsidR="007F2691" w:rsidRPr="0027389C">
        <w:rPr>
          <w:rFonts w:ascii="Times New Roman" w:hAnsi="Times New Roman" w:cs="Times New Roman"/>
          <w:sz w:val="24"/>
          <w:szCs w:val="24"/>
        </w:rPr>
        <w:t xml:space="preserve">L of </w:t>
      </w:r>
      <w:r w:rsidRPr="0027389C">
        <w:rPr>
          <w:rFonts w:ascii="Times New Roman" w:hAnsi="Times New Roman" w:cs="Times New Roman"/>
          <w:sz w:val="24"/>
          <w:szCs w:val="24"/>
        </w:rPr>
        <w:t>S-880008, remdesivir</w:t>
      </w:r>
      <w:r w:rsidR="00843B9B"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or </w:t>
      </w:r>
      <w:r w:rsidR="00CB2861" w:rsidRPr="0027389C">
        <w:rPr>
          <w:rFonts w:ascii="Times New Roman" w:hAnsi="Times New Roman" w:cs="Times New Roman"/>
          <w:sz w:val="24"/>
          <w:szCs w:val="24"/>
        </w:rPr>
        <w:t>CAS + IMD</w:t>
      </w:r>
      <w:r w:rsidR="00843B9B" w:rsidRPr="0027389C">
        <w:rPr>
          <w:rFonts w:ascii="Times New Roman" w:hAnsi="Times New Roman" w:cs="Times New Roman"/>
          <w:sz w:val="24"/>
          <w:szCs w:val="24"/>
        </w:rPr>
        <w:t xml:space="preserve"> (</w:t>
      </w:r>
      <w:r w:rsidRPr="0027389C">
        <w:rPr>
          <w:rFonts w:ascii="Times New Roman" w:hAnsi="Times New Roman" w:cs="Times New Roman"/>
          <w:sz w:val="24"/>
          <w:szCs w:val="24"/>
        </w:rPr>
        <w:t>diluted to appropriate concentrations with assay medium</w:t>
      </w:r>
      <w:r w:rsidR="00843B9B"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was </w:t>
      </w:r>
      <w:r w:rsidR="007F2691" w:rsidRPr="0027389C">
        <w:rPr>
          <w:rFonts w:ascii="Times New Roman" w:hAnsi="Times New Roman" w:cs="Times New Roman"/>
          <w:sz w:val="24"/>
          <w:szCs w:val="24"/>
        </w:rPr>
        <w:t>added into the 96-well plate.</w:t>
      </w:r>
      <w:r w:rsidRPr="0027389C">
        <w:rPr>
          <w:rFonts w:ascii="Times New Roman" w:hAnsi="Times New Roman" w:cs="Times New Roman"/>
          <w:sz w:val="24"/>
          <w:szCs w:val="24"/>
        </w:rPr>
        <w:t xml:space="preserve"> The 96-well plate was</w:t>
      </w:r>
      <w:r w:rsidR="00843B9B" w:rsidRPr="0027389C">
        <w:rPr>
          <w:rFonts w:ascii="Times New Roman" w:hAnsi="Times New Roman" w:cs="Times New Roman"/>
          <w:sz w:val="24"/>
          <w:szCs w:val="24"/>
        </w:rPr>
        <w:t xml:space="preserve"> then</w:t>
      </w:r>
      <w:r w:rsidRPr="0027389C">
        <w:rPr>
          <w:rFonts w:ascii="Times New Roman" w:hAnsi="Times New Roman" w:cs="Times New Roman"/>
          <w:sz w:val="24"/>
          <w:szCs w:val="24"/>
        </w:rPr>
        <w:t xml:space="preserve"> incubated at 37</w:t>
      </w:r>
      <w:r w:rsidR="00843B9B" w:rsidRPr="0027389C">
        <w:rPr>
          <w:rFonts w:ascii="Times New Roman" w:hAnsi="Times New Roman" w:cs="Times New Roman"/>
          <w:sz w:val="24"/>
          <w:szCs w:val="24"/>
        </w:rPr>
        <w:t xml:space="preserve"> </w:t>
      </w:r>
      <w:r w:rsidRPr="0027389C">
        <w:rPr>
          <w:rFonts w:ascii="Times New Roman" w:hAnsi="Times New Roman" w:cs="Times New Roman"/>
          <w:sz w:val="24"/>
          <w:szCs w:val="24"/>
        </w:rPr>
        <w:t>°C, 5% CO</w:t>
      </w:r>
      <w:r w:rsidRPr="0027389C">
        <w:rPr>
          <w:rFonts w:ascii="Times New Roman" w:hAnsi="Times New Roman" w:cs="Times New Roman"/>
          <w:sz w:val="24"/>
          <w:szCs w:val="24"/>
          <w:vertAlign w:val="subscript"/>
        </w:rPr>
        <w:t>2</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for a further </w:t>
      </w:r>
      <w:r w:rsidR="00750457" w:rsidRPr="0027389C">
        <w:rPr>
          <w:rFonts w:ascii="Times New Roman" w:hAnsi="Times New Roman" w:cs="Times New Roman"/>
          <w:sz w:val="24"/>
          <w:szCs w:val="24"/>
        </w:rPr>
        <w:t>42 h (WT) or 26 h (</w:t>
      </w:r>
      <w:r w:rsidR="00750457" w:rsidRPr="0027389C">
        <w:rPr>
          <w:rFonts w:ascii="Symbol" w:eastAsia="Symbol" w:hAnsi="Symbol" w:cs="Symbol"/>
          <w:sz w:val="24"/>
          <w:szCs w:val="24"/>
        </w:rPr>
        <w:t>d</w:t>
      </w:r>
      <w:r w:rsidR="00750457"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At</w:t>
      </w:r>
      <w:r w:rsidRPr="0027389C">
        <w:rPr>
          <w:rFonts w:ascii="Times New Roman" w:hAnsi="Times New Roman" w:cs="Times New Roman"/>
          <w:sz w:val="24"/>
          <w:szCs w:val="24"/>
        </w:rPr>
        <w:t xml:space="preserve"> 48 </w:t>
      </w:r>
      <w:r w:rsidR="000B15FF" w:rsidRPr="0027389C">
        <w:rPr>
          <w:rFonts w:ascii="Times New Roman" w:hAnsi="Times New Roman" w:cs="Times New Roman"/>
          <w:sz w:val="24"/>
          <w:szCs w:val="24"/>
        </w:rPr>
        <w:t>h</w:t>
      </w:r>
      <w:r w:rsidRPr="0027389C">
        <w:rPr>
          <w:rFonts w:ascii="Times New Roman" w:hAnsi="Times New Roman" w:cs="Times New Roman"/>
          <w:sz w:val="24"/>
          <w:szCs w:val="24"/>
        </w:rPr>
        <w:t xml:space="preserve"> (</w:t>
      </w:r>
      <w:r w:rsidR="007F2691" w:rsidRPr="0027389C">
        <w:rPr>
          <w:rFonts w:ascii="Times New Roman" w:hAnsi="Times New Roman" w:cs="Times New Roman"/>
          <w:sz w:val="24"/>
          <w:szCs w:val="24"/>
        </w:rPr>
        <w:t>WT</w:t>
      </w:r>
      <w:r w:rsidRPr="0027389C">
        <w:rPr>
          <w:rFonts w:ascii="Times New Roman" w:hAnsi="Times New Roman" w:cs="Times New Roman"/>
          <w:sz w:val="24"/>
          <w:szCs w:val="24"/>
        </w:rPr>
        <w:t xml:space="preserve">) or 32 </w:t>
      </w:r>
      <w:r w:rsidR="000B15FF" w:rsidRPr="0027389C">
        <w:rPr>
          <w:rFonts w:ascii="Times New Roman" w:hAnsi="Times New Roman" w:cs="Times New Roman"/>
          <w:sz w:val="24"/>
          <w:szCs w:val="24"/>
        </w:rPr>
        <w:t>h</w:t>
      </w:r>
      <w:r w:rsidRPr="0027389C">
        <w:rPr>
          <w:rFonts w:ascii="Times New Roman" w:hAnsi="Times New Roman" w:cs="Times New Roman"/>
          <w:sz w:val="24"/>
          <w:szCs w:val="24"/>
        </w:rPr>
        <w:t xml:space="preserve"> (</w:t>
      </w:r>
      <w:r w:rsidR="007F2691" w:rsidRPr="0027389C">
        <w:rPr>
          <w:rFonts w:ascii="Symbol" w:eastAsia="Symbol" w:hAnsi="Symbol" w:cs="Symbol"/>
          <w:sz w:val="24"/>
          <w:szCs w:val="24"/>
        </w:rPr>
        <w:t>d</w:t>
      </w:r>
      <w:r w:rsidRPr="0027389C">
        <w:rPr>
          <w:rFonts w:ascii="Times New Roman" w:hAnsi="Times New Roman" w:cs="Times New Roman"/>
          <w:sz w:val="24"/>
          <w:szCs w:val="24"/>
        </w:rPr>
        <w:t>)</w:t>
      </w:r>
      <w:r w:rsidR="00843B9B" w:rsidRPr="0027389C">
        <w:rPr>
          <w:rFonts w:ascii="Times New Roman" w:hAnsi="Times New Roman" w:cs="Times New Roman"/>
          <w:sz w:val="24"/>
          <w:szCs w:val="24"/>
        </w:rPr>
        <w:t xml:space="preserve"> after </w:t>
      </w:r>
      <w:r w:rsidRPr="0027389C">
        <w:rPr>
          <w:rFonts w:ascii="Times New Roman" w:hAnsi="Times New Roman" w:cs="Times New Roman"/>
          <w:sz w:val="24"/>
          <w:szCs w:val="24"/>
        </w:rPr>
        <w:t>plasmid transfection, image</w:t>
      </w:r>
      <w:r w:rsidR="00843B9B" w:rsidRPr="0027389C">
        <w:rPr>
          <w:rFonts w:ascii="Times New Roman" w:hAnsi="Times New Roman" w:cs="Times New Roman"/>
          <w:sz w:val="24"/>
          <w:szCs w:val="24"/>
        </w:rPr>
        <w:t>s</w:t>
      </w:r>
      <w:r w:rsidRPr="0027389C">
        <w:rPr>
          <w:rFonts w:ascii="Times New Roman" w:hAnsi="Times New Roman" w:cs="Times New Roman"/>
          <w:sz w:val="24"/>
          <w:szCs w:val="24"/>
        </w:rPr>
        <w:t xml:space="preserve"> of GFP and </w:t>
      </w:r>
      <w:proofErr w:type="spellStart"/>
      <w:r w:rsidRPr="0027389C">
        <w:rPr>
          <w:rFonts w:ascii="Times New Roman" w:hAnsi="Times New Roman" w:cs="Times New Roman"/>
          <w:sz w:val="24"/>
          <w:szCs w:val="24"/>
        </w:rPr>
        <w:t>mCherry</w:t>
      </w:r>
      <w:proofErr w:type="spellEnd"/>
      <w:r w:rsidRPr="0027389C">
        <w:rPr>
          <w:rFonts w:ascii="Times New Roman" w:hAnsi="Times New Roman" w:cs="Times New Roman"/>
          <w:sz w:val="24"/>
          <w:szCs w:val="24"/>
        </w:rPr>
        <w:t xml:space="preserve"> </w:t>
      </w:r>
      <w:r w:rsidR="00843B9B" w:rsidRPr="0027389C">
        <w:rPr>
          <w:rFonts w:ascii="Times New Roman" w:hAnsi="Times New Roman" w:cs="Times New Roman"/>
          <w:sz w:val="24"/>
          <w:szCs w:val="24"/>
        </w:rPr>
        <w:t>fluorescence</w:t>
      </w:r>
      <w:r w:rsidR="00843B9B" w:rsidRPr="0027389C" w:rsidDel="00843B9B">
        <w:rPr>
          <w:rFonts w:ascii="Times New Roman" w:hAnsi="Times New Roman" w:cs="Times New Roman"/>
          <w:sz w:val="24"/>
          <w:szCs w:val="24"/>
        </w:rPr>
        <w:t xml:space="preserve"> </w:t>
      </w:r>
      <w:r w:rsidR="00843B9B" w:rsidRPr="0027389C">
        <w:rPr>
          <w:rFonts w:ascii="Times New Roman" w:hAnsi="Times New Roman" w:cs="Times New Roman"/>
          <w:sz w:val="24"/>
          <w:szCs w:val="24"/>
        </w:rPr>
        <w:t xml:space="preserve">were captured on a </w:t>
      </w:r>
      <w:r w:rsidR="007F2691" w:rsidRPr="0027389C">
        <w:rPr>
          <w:rFonts w:ascii="Times New Roman" w:hAnsi="Times New Roman" w:cs="Times New Roman"/>
          <w:sz w:val="24"/>
          <w:szCs w:val="24"/>
        </w:rPr>
        <w:t>BZ-X800</w:t>
      </w:r>
      <w:r w:rsidRPr="0027389C">
        <w:rPr>
          <w:rFonts w:ascii="Times New Roman" w:hAnsi="Times New Roman" w:cs="Times New Roman"/>
          <w:sz w:val="24"/>
          <w:szCs w:val="24"/>
        </w:rPr>
        <w:t xml:space="preserve"> fluorescence microscope (Keyence</w:t>
      </w:r>
      <w:r w:rsidR="00D35189" w:rsidRPr="0027389C">
        <w:rPr>
          <w:rFonts w:ascii="Times New Roman" w:hAnsi="Times New Roman" w:cs="Times New Roman"/>
          <w:sz w:val="24"/>
          <w:szCs w:val="24"/>
        </w:rPr>
        <w:t>, Osaka, Japan</w:t>
      </w:r>
      <w:r w:rsidRPr="0027389C">
        <w:rPr>
          <w:rFonts w:ascii="Times New Roman" w:hAnsi="Times New Roman" w:cs="Times New Roman"/>
          <w:sz w:val="24"/>
          <w:szCs w:val="24"/>
        </w:rPr>
        <w:t xml:space="preserve">). </w:t>
      </w:r>
      <w:r w:rsidR="007F2691" w:rsidRPr="0027389C">
        <w:rPr>
          <w:rFonts w:ascii="Times New Roman" w:hAnsi="Times New Roman" w:cs="Times New Roman"/>
          <w:sz w:val="24"/>
          <w:szCs w:val="24"/>
        </w:rPr>
        <w:t>Finally</w:t>
      </w:r>
      <w:r w:rsidRPr="0027389C">
        <w:rPr>
          <w:rFonts w:ascii="Times New Roman" w:hAnsi="Times New Roman" w:cs="Times New Roman"/>
          <w:sz w:val="24"/>
          <w:szCs w:val="24"/>
        </w:rPr>
        <w:t xml:space="preserve">, the </w:t>
      </w:r>
      <w:r w:rsidR="00843B9B" w:rsidRPr="0027389C">
        <w:rPr>
          <w:rFonts w:ascii="Times New Roman" w:hAnsi="Times New Roman" w:cs="Times New Roman"/>
          <w:sz w:val="24"/>
          <w:szCs w:val="24"/>
        </w:rPr>
        <w:t>size of the area of</w:t>
      </w:r>
      <w:r w:rsidRPr="0027389C">
        <w:rPr>
          <w:rFonts w:ascii="Times New Roman" w:hAnsi="Times New Roman" w:cs="Times New Roman"/>
          <w:sz w:val="24"/>
          <w:szCs w:val="24"/>
        </w:rPr>
        <w:t xml:space="preserve"> GFP and </w:t>
      </w:r>
      <w:proofErr w:type="spellStart"/>
      <w:r w:rsidRPr="0027389C">
        <w:rPr>
          <w:rFonts w:ascii="Times New Roman" w:hAnsi="Times New Roman" w:cs="Times New Roman"/>
          <w:sz w:val="24"/>
          <w:szCs w:val="24"/>
        </w:rPr>
        <w:t>mCherry</w:t>
      </w:r>
      <w:proofErr w:type="spellEnd"/>
      <w:r w:rsidR="00843B9B" w:rsidRPr="0027389C">
        <w:rPr>
          <w:rFonts w:ascii="Times New Roman" w:hAnsi="Times New Roman" w:cs="Times New Roman"/>
          <w:sz w:val="24"/>
          <w:szCs w:val="24"/>
        </w:rPr>
        <w:t xml:space="preserve"> colocalization</w:t>
      </w:r>
      <w:r w:rsidRPr="0027389C">
        <w:rPr>
          <w:rFonts w:ascii="Times New Roman" w:hAnsi="Times New Roman" w:cs="Times New Roman"/>
          <w:sz w:val="24"/>
          <w:szCs w:val="24"/>
        </w:rPr>
        <w:t xml:space="preserve"> was </w:t>
      </w:r>
      <w:r w:rsidR="00843B9B" w:rsidRPr="0027389C">
        <w:rPr>
          <w:rFonts w:ascii="Times New Roman" w:hAnsi="Times New Roman" w:cs="Times New Roman"/>
          <w:sz w:val="24"/>
          <w:szCs w:val="24"/>
        </w:rPr>
        <w:t xml:space="preserve">measured in the images </w:t>
      </w:r>
      <w:r w:rsidRPr="0027389C">
        <w:rPr>
          <w:rFonts w:ascii="Times New Roman" w:hAnsi="Times New Roman" w:cs="Times New Roman"/>
          <w:sz w:val="24"/>
          <w:szCs w:val="24"/>
        </w:rPr>
        <w:t xml:space="preserve">using BZ-X800 </w:t>
      </w:r>
      <w:r w:rsidR="00843B9B" w:rsidRPr="0027389C">
        <w:rPr>
          <w:rFonts w:ascii="Times New Roman" w:hAnsi="Times New Roman" w:cs="Times New Roman"/>
          <w:sz w:val="24"/>
          <w:szCs w:val="24"/>
        </w:rPr>
        <w:t xml:space="preserve">analysis </w:t>
      </w:r>
      <w:r w:rsidRPr="0027389C">
        <w:rPr>
          <w:rFonts w:ascii="Times New Roman" w:hAnsi="Times New Roman" w:cs="Times New Roman"/>
          <w:sz w:val="24"/>
          <w:szCs w:val="24"/>
        </w:rPr>
        <w:t>software</w:t>
      </w:r>
      <w:r w:rsidR="007F2691" w:rsidRPr="0027389C">
        <w:rPr>
          <w:rFonts w:ascii="Times New Roman" w:hAnsi="Times New Roman" w:cs="Times New Roman"/>
          <w:sz w:val="24"/>
          <w:szCs w:val="24"/>
        </w:rPr>
        <w:t xml:space="preserve"> (Keyence)</w:t>
      </w:r>
      <w:r w:rsidRPr="0027389C">
        <w:rPr>
          <w:rFonts w:ascii="Times New Roman" w:hAnsi="Times New Roman" w:cs="Times New Roman"/>
          <w:sz w:val="24"/>
          <w:szCs w:val="24"/>
        </w:rPr>
        <w:t>.</w:t>
      </w:r>
    </w:p>
    <w:p w14:paraId="34A51F5D" w14:textId="77777777" w:rsidR="00C7290A" w:rsidRPr="0027389C" w:rsidRDefault="00C7290A" w:rsidP="00D831F0">
      <w:pPr>
        <w:rPr>
          <w:rFonts w:ascii="Times New Roman" w:hAnsi="Times New Roman" w:cs="Times New Roman"/>
          <w:sz w:val="24"/>
          <w:szCs w:val="24"/>
        </w:rPr>
      </w:pPr>
    </w:p>
    <w:p w14:paraId="2B13CB2D" w14:textId="1ECC972A" w:rsidR="003621E9" w:rsidRPr="0027389C" w:rsidRDefault="003621E9" w:rsidP="00D831F0">
      <w:pPr>
        <w:rPr>
          <w:rFonts w:ascii="Times New Roman" w:hAnsi="Times New Roman" w:cs="Times New Roman"/>
          <w:sz w:val="24"/>
          <w:szCs w:val="24"/>
        </w:rPr>
      </w:pPr>
      <w:r w:rsidRPr="0027389C">
        <w:rPr>
          <w:rFonts w:ascii="Times New Roman" w:hAnsi="Times New Roman" w:cs="Times New Roman"/>
          <w:b/>
          <w:bCs/>
          <w:sz w:val="24"/>
          <w:szCs w:val="24"/>
        </w:rPr>
        <w:t>S-880008-resistant viruses</w:t>
      </w:r>
    </w:p>
    <w:p w14:paraId="65AD0CAF" w14:textId="2746D646" w:rsidR="00F84AF2" w:rsidRPr="0027389C" w:rsidRDefault="00F84AF2" w:rsidP="00D831F0">
      <w:pPr>
        <w:jc w:val="left"/>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 xml:space="preserve">Isolation of SARS-CoV-2 with </w:t>
      </w:r>
      <w:r w:rsidR="00F00F92" w:rsidRPr="0027389C">
        <w:rPr>
          <w:rFonts w:ascii="Times New Roman" w:hAnsi="Times New Roman" w:cs="Times New Roman"/>
          <w:i/>
          <w:iCs/>
          <w:sz w:val="24"/>
          <w:szCs w:val="24"/>
          <w:u w:val="single"/>
        </w:rPr>
        <w:t>low</w:t>
      </w:r>
      <w:r w:rsidRPr="0027389C">
        <w:rPr>
          <w:rFonts w:ascii="Times New Roman" w:hAnsi="Times New Roman" w:cs="Times New Roman"/>
          <w:i/>
          <w:iCs/>
          <w:sz w:val="24"/>
          <w:szCs w:val="24"/>
          <w:u w:val="single"/>
        </w:rPr>
        <w:t xml:space="preserve"> susceptibility to S-880008</w:t>
      </w:r>
    </w:p>
    <w:p w14:paraId="0BD6DCAA" w14:textId="56C22378" w:rsidR="00586DDE" w:rsidRPr="0027389C" w:rsidRDefault="00F84AF2" w:rsidP="00586DDE">
      <w:pPr>
        <w:rPr>
          <w:rFonts w:ascii="Times New Roman" w:hAnsi="Times New Roman" w:cs="Times New Roman"/>
          <w:sz w:val="24"/>
          <w:szCs w:val="24"/>
        </w:rPr>
      </w:pPr>
      <w:r w:rsidRPr="0027389C">
        <w:rPr>
          <w:rFonts w:ascii="Times New Roman" w:hAnsi="Times New Roman" w:cs="Times New Roman"/>
          <w:sz w:val="24"/>
          <w:szCs w:val="24"/>
        </w:rPr>
        <w:t>VeroE6/TMPRSS2 cells (</w:t>
      </w:r>
      <w:r w:rsidR="00586DDE" w:rsidRPr="0027389C">
        <w:rPr>
          <w:rFonts w:ascii="Times New Roman" w:hAnsi="Times New Roman" w:cs="Times New Roman"/>
          <w:sz w:val="24"/>
          <w:szCs w:val="24"/>
        </w:rPr>
        <w:t xml:space="preserve">cultured in </w:t>
      </w:r>
      <w:r w:rsidRPr="0027389C">
        <w:rPr>
          <w:rFonts w:ascii="Times New Roman" w:hAnsi="Times New Roman" w:cs="Times New Roman"/>
          <w:sz w:val="24"/>
          <w:szCs w:val="24"/>
        </w:rPr>
        <w:t>T-75 flask</w:t>
      </w:r>
      <w:r w:rsidR="00586DDE" w:rsidRPr="0027389C">
        <w:rPr>
          <w:rFonts w:ascii="Times New Roman" w:hAnsi="Times New Roman" w:cs="Times New Roman"/>
          <w:sz w:val="24"/>
          <w:szCs w:val="24"/>
        </w:rPr>
        <w:t>s</w:t>
      </w:r>
      <w:r w:rsidR="00D26BE1" w:rsidRPr="0027389C">
        <w:rPr>
          <w:rFonts w:ascii="Times New Roman" w:hAnsi="Times New Roman" w:cs="Times New Roman"/>
          <w:sz w:val="24"/>
          <w:szCs w:val="24"/>
        </w:rPr>
        <w:t>, Corning Inc.</w:t>
      </w:r>
      <w:r w:rsidR="00D35189" w:rsidRPr="0027389C">
        <w:rPr>
          <w:rFonts w:ascii="Times New Roman" w:hAnsi="Times New Roman" w:cs="Times New Roman"/>
          <w:sz w:val="24"/>
          <w:szCs w:val="24"/>
        </w:rPr>
        <w:t>,</w:t>
      </w:r>
      <w:r w:rsidR="00D35189" w:rsidRPr="0027389C">
        <w:t xml:space="preserve"> </w:t>
      </w:r>
      <w:r w:rsidR="00D35189" w:rsidRPr="0027389C">
        <w:rPr>
          <w:rFonts w:ascii="Times New Roman" w:hAnsi="Times New Roman" w:cs="Times New Roman"/>
          <w:sz w:val="24"/>
          <w:szCs w:val="24"/>
        </w:rPr>
        <w:t>Corning, NY, U.S.</w:t>
      </w:r>
      <w:r w:rsidRPr="0027389C">
        <w:rPr>
          <w:rFonts w:ascii="Times New Roman" w:hAnsi="Times New Roman" w:cs="Times New Roman"/>
          <w:sz w:val="24"/>
          <w:szCs w:val="24"/>
        </w:rPr>
        <w:t xml:space="preserve">) </w:t>
      </w:r>
      <w:r w:rsidR="00BE1D8B" w:rsidRPr="0027389C">
        <w:rPr>
          <w:rFonts w:ascii="Times New Roman" w:hAnsi="Times New Roman" w:cs="Times New Roman"/>
          <w:sz w:val="24"/>
          <w:szCs w:val="24"/>
        </w:rPr>
        <w:t xml:space="preserve">were </w:t>
      </w:r>
      <w:r w:rsidRPr="0027389C">
        <w:rPr>
          <w:rFonts w:ascii="Times New Roman" w:hAnsi="Times New Roman" w:cs="Times New Roman"/>
          <w:sz w:val="24"/>
          <w:szCs w:val="24"/>
        </w:rPr>
        <w:t xml:space="preserve">infected with each SARS-CoV-2 </w:t>
      </w:r>
      <w:r w:rsidR="00890461" w:rsidRPr="0027389C">
        <w:rPr>
          <w:rFonts w:ascii="Times New Roman" w:hAnsi="Times New Roman" w:cs="Times New Roman"/>
          <w:sz w:val="24"/>
          <w:szCs w:val="24"/>
        </w:rPr>
        <w:t>strain</w:t>
      </w:r>
      <w:r w:rsidRPr="0027389C">
        <w:rPr>
          <w:rFonts w:ascii="Times New Roman" w:hAnsi="Times New Roman" w:cs="Times New Roman"/>
          <w:sz w:val="24"/>
          <w:szCs w:val="24"/>
        </w:rPr>
        <w:t xml:space="preserve"> (</w:t>
      </w:r>
      <w:r w:rsidR="00C426B8" w:rsidRPr="0027389C">
        <w:rPr>
          <w:rFonts w:ascii="Times New Roman" w:hAnsi="Times New Roman" w:cs="Times New Roman"/>
          <w:sz w:val="24"/>
          <w:szCs w:val="24"/>
        </w:rPr>
        <w:t xml:space="preserve">WT, </w:t>
      </w:r>
      <w:r w:rsidR="00C426B8" w:rsidRPr="0027389C">
        <w:rPr>
          <w:rFonts w:ascii="Symbol" w:eastAsia="Symbol" w:hAnsi="Symbol" w:cs="Symbol"/>
          <w:sz w:val="24"/>
          <w:szCs w:val="24"/>
        </w:rPr>
        <w:t>a</w:t>
      </w:r>
      <w:r w:rsidR="00C426B8" w:rsidRPr="0027389C">
        <w:rPr>
          <w:rFonts w:ascii="Times New Roman" w:hAnsi="Times New Roman" w:cs="Times New Roman"/>
          <w:sz w:val="24"/>
          <w:szCs w:val="24"/>
        </w:rPr>
        <w:t xml:space="preserve">, </w:t>
      </w:r>
      <w:r w:rsidR="00C426B8" w:rsidRPr="0027389C">
        <w:rPr>
          <w:rFonts w:ascii="Symbol" w:eastAsia="Symbol" w:hAnsi="Symbol" w:cs="Symbol"/>
          <w:sz w:val="24"/>
          <w:szCs w:val="24"/>
        </w:rPr>
        <w:t>d</w:t>
      </w:r>
      <w:r w:rsidR="00C426B8" w:rsidRPr="0027389C">
        <w:rPr>
          <w:rFonts w:ascii="Times New Roman" w:hAnsi="Times New Roman" w:cs="Times New Roman"/>
          <w:sz w:val="24"/>
          <w:szCs w:val="24"/>
        </w:rPr>
        <w:t xml:space="preserve">, </w:t>
      </w:r>
      <w:r w:rsidR="00AF792D" w:rsidRPr="0027389C">
        <w:rPr>
          <w:rFonts w:ascii="Times New Roman" w:hAnsi="Times New Roman" w:cs="Times New Roman"/>
          <w:sz w:val="24"/>
          <w:szCs w:val="24"/>
        </w:rPr>
        <w:t xml:space="preserve">and </w:t>
      </w:r>
      <w:r w:rsidR="00C426B8" w:rsidRPr="0027389C">
        <w:rPr>
          <w:rFonts w:ascii="Times New Roman" w:hAnsi="Times New Roman" w:cs="Times New Roman"/>
          <w:sz w:val="24"/>
          <w:szCs w:val="24"/>
        </w:rPr>
        <w:t xml:space="preserve">BA.2: </w:t>
      </w:r>
      <w:r w:rsidRPr="0027389C">
        <w:rPr>
          <w:rFonts w:ascii="Times New Roman" w:hAnsi="Times New Roman" w:cs="Times New Roman"/>
          <w:sz w:val="24"/>
          <w:szCs w:val="24"/>
        </w:rPr>
        <w:t>75,000 TCID</w:t>
      </w:r>
      <w:r w:rsidRPr="0027389C">
        <w:rPr>
          <w:rFonts w:ascii="Times New Roman" w:hAnsi="Times New Roman" w:cs="Times New Roman"/>
          <w:sz w:val="24"/>
          <w:szCs w:val="24"/>
          <w:vertAlign w:val="subscript"/>
        </w:rPr>
        <w:t>50</w:t>
      </w:r>
      <w:r w:rsidRPr="0027389C">
        <w:rPr>
          <w:rFonts w:ascii="Times New Roman" w:hAnsi="Times New Roman" w:cs="Times New Roman"/>
          <w:sz w:val="24"/>
          <w:szCs w:val="24"/>
        </w:rPr>
        <w:t>) for 2 days at 37</w:t>
      </w:r>
      <w:r w:rsidR="00586DDE" w:rsidRPr="0027389C">
        <w:rPr>
          <w:rFonts w:ascii="Times New Roman" w:hAnsi="Times New Roman" w:cs="Times New Roman"/>
          <w:sz w:val="24"/>
          <w:szCs w:val="24"/>
        </w:rPr>
        <w:t xml:space="preserve"> </w:t>
      </w:r>
      <w:r w:rsidRPr="0027389C">
        <w:rPr>
          <w:rFonts w:ascii="Times New Roman" w:hAnsi="Times New Roman" w:cs="Times New Roman"/>
          <w:sz w:val="24"/>
          <w:szCs w:val="24"/>
        </w:rPr>
        <w:t>°C, 5% CO</w:t>
      </w:r>
      <w:r w:rsidRPr="0027389C">
        <w:rPr>
          <w:rFonts w:ascii="Times New Roman" w:hAnsi="Times New Roman" w:cs="Times New Roman"/>
          <w:sz w:val="24"/>
          <w:szCs w:val="24"/>
          <w:vertAlign w:val="subscript"/>
        </w:rPr>
        <w:t>2</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586DDE" w:rsidRPr="0027389C">
        <w:rPr>
          <w:rFonts w:ascii="Times New Roman" w:hAnsi="Times New Roman" w:cs="Times New Roman"/>
          <w:sz w:val="24"/>
          <w:szCs w:val="24"/>
        </w:rPr>
        <w:t>T</w:t>
      </w:r>
      <w:r w:rsidR="00D82A9B" w:rsidRPr="0027389C">
        <w:rPr>
          <w:rFonts w:ascii="Times New Roman" w:hAnsi="Times New Roman" w:cs="Times New Roman"/>
          <w:sz w:val="24"/>
          <w:szCs w:val="24"/>
        </w:rPr>
        <w:t>he</w:t>
      </w:r>
      <w:r w:rsidR="00586DDE" w:rsidRPr="0027389C">
        <w:rPr>
          <w:rFonts w:ascii="Times New Roman" w:hAnsi="Times New Roman" w:cs="Times New Roman"/>
          <w:sz w:val="24"/>
          <w:szCs w:val="24"/>
        </w:rPr>
        <w:t xml:space="preserve">se </w:t>
      </w:r>
      <w:r w:rsidRPr="0027389C">
        <w:rPr>
          <w:rFonts w:ascii="Times New Roman" w:hAnsi="Times New Roman" w:cs="Times New Roman"/>
          <w:sz w:val="24"/>
          <w:szCs w:val="24"/>
        </w:rPr>
        <w:t>SARS-CoV-2</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infected cells w</w:t>
      </w:r>
      <w:r w:rsidR="00D26BE1" w:rsidRPr="0027389C">
        <w:rPr>
          <w:rFonts w:ascii="Times New Roman" w:hAnsi="Times New Roman" w:cs="Times New Roman"/>
          <w:sz w:val="24"/>
          <w:szCs w:val="24"/>
        </w:rPr>
        <w:t>ere</w:t>
      </w:r>
      <w:r w:rsidRPr="0027389C">
        <w:rPr>
          <w:rFonts w:ascii="Times New Roman" w:hAnsi="Times New Roman" w:cs="Times New Roman"/>
          <w:sz w:val="24"/>
          <w:szCs w:val="24"/>
        </w:rPr>
        <w:t xml:space="preserve"> used for the isolation of </w:t>
      </w:r>
      <w:r w:rsidR="00D26BE1" w:rsidRPr="0027389C">
        <w:rPr>
          <w:rFonts w:ascii="Times New Roman" w:hAnsi="Times New Roman" w:cs="Times New Roman"/>
          <w:sz w:val="24"/>
          <w:szCs w:val="24"/>
        </w:rPr>
        <w:t>S-880008-resistant virus</w:t>
      </w:r>
      <w:r w:rsidRPr="0027389C">
        <w:rPr>
          <w:rFonts w:ascii="Times New Roman" w:hAnsi="Times New Roman" w:cs="Times New Roman"/>
          <w:sz w:val="24"/>
          <w:szCs w:val="24"/>
        </w:rPr>
        <w:t xml:space="preserve">. </w:t>
      </w:r>
      <w:r w:rsidR="00AF792D" w:rsidRPr="0027389C">
        <w:rPr>
          <w:rFonts w:ascii="Times New Roman" w:hAnsi="Times New Roman" w:cs="Times New Roman"/>
          <w:sz w:val="24"/>
          <w:szCs w:val="24"/>
        </w:rPr>
        <w:t>F</w:t>
      </w:r>
      <w:r w:rsidR="00CA1CDA" w:rsidRPr="0027389C">
        <w:rPr>
          <w:rFonts w:ascii="Times New Roman" w:hAnsi="Times New Roman" w:cs="Times New Roman"/>
          <w:sz w:val="24"/>
          <w:szCs w:val="24"/>
        </w:rPr>
        <w:t>irst</w:t>
      </w:r>
      <w:r w:rsidRPr="0027389C">
        <w:rPr>
          <w:rFonts w:ascii="Times New Roman" w:hAnsi="Times New Roman" w:cs="Times New Roman"/>
          <w:sz w:val="24"/>
          <w:szCs w:val="24"/>
        </w:rPr>
        <w:t xml:space="preserve">, </w:t>
      </w:r>
      <w:r w:rsidR="008E7323" w:rsidRPr="0027389C">
        <w:rPr>
          <w:rFonts w:ascii="Times New Roman" w:hAnsi="Times New Roman" w:cs="Times New Roman"/>
          <w:sz w:val="24"/>
          <w:szCs w:val="24"/>
        </w:rPr>
        <w:t xml:space="preserve">250 </w:t>
      </w:r>
      <w:r w:rsidR="008E7323" w:rsidRPr="0027389C">
        <w:rPr>
          <w:rFonts w:ascii="Symbol" w:eastAsia="Symbol" w:hAnsi="Symbol" w:cs="Symbol"/>
          <w:sz w:val="24"/>
          <w:szCs w:val="24"/>
        </w:rPr>
        <w:t>m</w:t>
      </w:r>
      <w:r w:rsidR="008E7323" w:rsidRPr="0027389C">
        <w:rPr>
          <w:rFonts w:ascii="Times New Roman" w:hAnsi="Times New Roman" w:cs="Times New Roman"/>
          <w:sz w:val="24"/>
          <w:szCs w:val="24"/>
        </w:rPr>
        <w:t xml:space="preserve">L/well of </w:t>
      </w:r>
      <w:r w:rsidRPr="0027389C">
        <w:rPr>
          <w:rFonts w:ascii="Times New Roman" w:hAnsi="Times New Roman" w:cs="Times New Roman"/>
          <w:sz w:val="24"/>
          <w:szCs w:val="24"/>
        </w:rPr>
        <w:t xml:space="preserve">viral assay medium </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with or without S-880008</w:t>
      </w:r>
      <w:r w:rsidR="00586DDE" w:rsidRPr="0027389C">
        <w:rPr>
          <w:rFonts w:ascii="Times New Roman" w:hAnsi="Times New Roman" w:cs="Times New Roman"/>
          <w:sz w:val="24"/>
          <w:szCs w:val="24"/>
        </w:rPr>
        <w:t>)</w:t>
      </w:r>
      <w:r w:rsidR="008E7323" w:rsidRPr="0027389C">
        <w:rPr>
          <w:rFonts w:ascii="Times New Roman" w:hAnsi="Times New Roman" w:cs="Times New Roman"/>
          <w:sz w:val="24"/>
          <w:szCs w:val="24"/>
        </w:rPr>
        <w:t xml:space="preserve">, 500 </w:t>
      </w:r>
      <w:r w:rsidR="008E7323" w:rsidRPr="0027389C">
        <w:rPr>
          <w:rFonts w:ascii="Symbol" w:eastAsia="Symbol" w:hAnsi="Symbol" w:cs="Symbol"/>
          <w:sz w:val="24"/>
          <w:szCs w:val="24"/>
        </w:rPr>
        <w:t>m</w:t>
      </w:r>
      <w:r w:rsidR="008E7323" w:rsidRPr="0027389C">
        <w:rPr>
          <w:rFonts w:ascii="Times New Roman" w:hAnsi="Times New Roman" w:cs="Times New Roman"/>
          <w:sz w:val="24"/>
          <w:szCs w:val="24"/>
        </w:rPr>
        <w:t>L/well of</w:t>
      </w:r>
      <w:r w:rsidRPr="0027389C">
        <w:rPr>
          <w:rFonts w:ascii="Times New Roman" w:hAnsi="Times New Roman" w:cs="Times New Roman"/>
          <w:sz w:val="24"/>
          <w:szCs w:val="24"/>
        </w:rPr>
        <w:t xml:space="preserve"> </w:t>
      </w:r>
      <w:r w:rsidR="00D82A9B" w:rsidRPr="0027389C">
        <w:rPr>
          <w:rFonts w:ascii="Times New Roman" w:hAnsi="Times New Roman" w:cs="Times New Roman"/>
          <w:sz w:val="24"/>
          <w:szCs w:val="24"/>
        </w:rPr>
        <w:t>fresh</w:t>
      </w:r>
      <w:r w:rsidR="00586DDE" w:rsidRPr="0027389C">
        <w:rPr>
          <w:rFonts w:ascii="Times New Roman" w:hAnsi="Times New Roman" w:cs="Times New Roman"/>
          <w:sz w:val="24"/>
          <w:szCs w:val="24"/>
        </w:rPr>
        <w:t>, uninfected</w:t>
      </w:r>
      <w:r w:rsidR="00D82A9B" w:rsidRPr="0027389C">
        <w:rPr>
          <w:rFonts w:ascii="Times New Roman" w:hAnsi="Times New Roman" w:cs="Times New Roman"/>
          <w:sz w:val="24"/>
          <w:szCs w:val="24"/>
        </w:rPr>
        <w:t xml:space="preserve"> </w:t>
      </w:r>
      <w:r w:rsidRPr="0027389C">
        <w:rPr>
          <w:rFonts w:ascii="Times New Roman" w:hAnsi="Times New Roman" w:cs="Times New Roman"/>
          <w:sz w:val="24"/>
          <w:szCs w:val="24"/>
        </w:rPr>
        <w:t>VeroE6/TMPRSS2 cell</w:t>
      </w:r>
      <w:r w:rsidR="008E7323" w:rsidRPr="0027389C">
        <w:rPr>
          <w:rFonts w:ascii="Times New Roman" w:hAnsi="Times New Roman" w:cs="Times New Roman"/>
          <w:sz w:val="24"/>
          <w:szCs w:val="24"/>
        </w:rPr>
        <w:t>s</w:t>
      </w:r>
      <w:r w:rsidRPr="0027389C">
        <w:rPr>
          <w:rFonts w:ascii="Times New Roman" w:hAnsi="Times New Roman" w:cs="Times New Roman"/>
          <w:sz w:val="24"/>
          <w:szCs w:val="24"/>
        </w:rPr>
        <w:t xml:space="preserve"> (4 × 10</w:t>
      </w:r>
      <w:r w:rsidRPr="0027389C">
        <w:rPr>
          <w:rFonts w:ascii="Times New Roman" w:hAnsi="Times New Roman" w:cs="Times New Roman"/>
          <w:sz w:val="24"/>
          <w:szCs w:val="24"/>
          <w:vertAlign w:val="superscript"/>
        </w:rPr>
        <w:t>5</w:t>
      </w:r>
      <w:r w:rsidRPr="0027389C">
        <w:rPr>
          <w:rFonts w:ascii="Times New Roman" w:hAnsi="Times New Roman" w:cs="Times New Roman"/>
          <w:sz w:val="24"/>
          <w:szCs w:val="24"/>
        </w:rPr>
        <w:t xml:space="preserve"> cells/mL)</w:t>
      </w:r>
      <w:r w:rsidR="008E7323" w:rsidRPr="0027389C">
        <w:rPr>
          <w:rFonts w:ascii="Times New Roman" w:hAnsi="Times New Roman" w:cs="Times New Roman"/>
          <w:sz w:val="24"/>
          <w:szCs w:val="24"/>
        </w:rPr>
        <w:t>,</w:t>
      </w:r>
      <w:r w:rsidRPr="0027389C">
        <w:rPr>
          <w:rFonts w:ascii="Times New Roman" w:hAnsi="Times New Roman" w:cs="Times New Roman"/>
          <w:sz w:val="24"/>
          <w:szCs w:val="24"/>
        </w:rPr>
        <w:t xml:space="preserve"> and 250 </w:t>
      </w:r>
      <w:r w:rsidRPr="0027389C">
        <w:rPr>
          <w:rFonts w:ascii="Symbol" w:eastAsia="Symbol" w:hAnsi="Symbol" w:cs="Symbol"/>
          <w:sz w:val="24"/>
          <w:szCs w:val="24"/>
        </w:rPr>
        <w:t>m</w:t>
      </w:r>
      <w:r w:rsidRPr="0027389C">
        <w:rPr>
          <w:rFonts w:ascii="Times New Roman" w:hAnsi="Times New Roman" w:cs="Times New Roman"/>
          <w:sz w:val="24"/>
          <w:szCs w:val="24"/>
        </w:rPr>
        <w:t xml:space="preserve">L/well of </w:t>
      </w:r>
      <w:r w:rsidR="00AF792D" w:rsidRPr="0027389C">
        <w:rPr>
          <w:rFonts w:ascii="Times New Roman" w:hAnsi="Times New Roman" w:cs="Times New Roman"/>
          <w:sz w:val="24"/>
          <w:szCs w:val="24"/>
        </w:rPr>
        <w:t>SARS-CoV-2</w:t>
      </w:r>
      <w:r w:rsidR="00586DDE" w:rsidRPr="0027389C">
        <w:rPr>
          <w:rFonts w:ascii="Times New Roman" w:hAnsi="Times New Roman" w:cs="Times New Roman"/>
          <w:sz w:val="24"/>
          <w:szCs w:val="24"/>
        </w:rPr>
        <w:t>-</w:t>
      </w:r>
      <w:r w:rsidR="00AF792D" w:rsidRPr="0027389C">
        <w:rPr>
          <w:rFonts w:ascii="Times New Roman" w:hAnsi="Times New Roman" w:cs="Times New Roman"/>
          <w:sz w:val="24"/>
          <w:szCs w:val="24"/>
        </w:rPr>
        <w:t xml:space="preserve">infected </w:t>
      </w:r>
      <w:r w:rsidRPr="0027389C">
        <w:rPr>
          <w:rFonts w:ascii="Times New Roman" w:hAnsi="Times New Roman" w:cs="Times New Roman"/>
          <w:sz w:val="24"/>
          <w:szCs w:val="24"/>
        </w:rPr>
        <w:t>VeroE6/TMPRSS2 cells were added to each well</w:t>
      </w:r>
      <w:r w:rsidR="008E7323" w:rsidRPr="0027389C">
        <w:rPr>
          <w:rFonts w:ascii="Times New Roman" w:hAnsi="Times New Roman" w:cs="Times New Roman"/>
          <w:sz w:val="24"/>
          <w:szCs w:val="24"/>
        </w:rPr>
        <w:t xml:space="preserve"> of </w:t>
      </w:r>
      <w:r w:rsidR="00586DDE" w:rsidRPr="0027389C">
        <w:rPr>
          <w:rFonts w:ascii="Times New Roman" w:hAnsi="Times New Roman" w:cs="Times New Roman"/>
          <w:sz w:val="24"/>
          <w:szCs w:val="24"/>
        </w:rPr>
        <w:t xml:space="preserve">a </w:t>
      </w:r>
      <w:r w:rsidR="008E7323" w:rsidRPr="0027389C">
        <w:rPr>
          <w:rFonts w:ascii="Times New Roman" w:hAnsi="Times New Roman" w:cs="Times New Roman"/>
          <w:sz w:val="24"/>
          <w:szCs w:val="24"/>
        </w:rPr>
        <w:t>24-well plate</w:t>
      </w:r>
      <w:r w:rsidRPr="0027389C">
        <w:rPr>
          <w:rFonts w:ascii="Times New Roman" w:hAnsi="Times New Roman" w:cs="Times New Roman"/>
          <w:sz w:val="24"/>
          <w:szCs w:val="24"/>
        </w:rPr>
        <w:t xml:space="preserve">. The plates were </w:t>
      </w:r>
      <w:r w:rsidR="00586DDE" w:rsidRPr="0027389C">
        <w:rPr>
          <w:rFonts w:ascii="Times New Roman" w:hAnsi="Times New Roman" w:cs="Times New Roman"/>
          <w:sz w:val="24"/>
          <w:szCs w:val="24"/>
        </w:rPr>
        <w:t xml:space="preserve">then </w:t>
      </w:r>
      <w:r w:rsidRPr="0027389C">
        <w:rPr>
          <w:rFonts w:ascii="Times New Roman" w:hAnsi="Times New Roman" w:cs="Times New Roman"/>
          <w:sz w:val="24"/>
          <w:szCs w:val="24"/>
        </w:rPr>
        <w:t xml:space="preserve">incubated </w:t>
      </w:r>
      <w:r w:rsidR="00CA1CDA" w:rsidRPr="0027389C">
        <w:rPr>
          <w:rFonts w:ascii="Times New Roman" w:hAnsi="Times New Roman" w:cs="Times New Roman"/>
          <w:sz w:val="24"/>
          <w:szCs w:val="24"/>
        </w:rPr>
        <w:t xml:space="preserve">for 3 days </w:t>
      </w:r>
      <w:r w:rsidRPr="0027389C">
        <w:rPr>
          <w:rFonts w:ascii="Times New Roman" w:hAnsi="Times New Roman" w:cs="Times New Roman"/>
          <w:sz w:val="24"/>
          <w:szCs w:val="24"/>
        </w:rPr>
        <w:t>at 37</w:t>
      </w:r>
      <w:r w:rsidR="00586DDE" w:rsidRPr="0027389C">
        <w:rPr>
          <w:rFonts w:ascii="Times New Roman" w:hAnsi="Times New Roman" w:cs="Times New Roman"/>
          <w:sz w:val="24"/>
          <w:szCs w:val="24"/>
        </w:rPr>
        <w:t xml:space="preserve"> </w:t>
      </w:r>
      <w:r w:rsidRPr="0027389C">
        <w:rPr>
          <w:rFonts w:ascii="Times New Roman" w:hAnsi="Times New Roman" w:cs="Times New Roman"/>
          <w:sz w:val="24"/>
          <w:szCs w:val="24"/>
        </w:rPr>
        <w:t>°C, 5% CO</w:t>
      </w:r>
      <w:r w:rsidRPr="0027389C">
        <w:rPr>
          <w:rFonts w:ascii="Times New Roman" w:hAnsi="Times New Roman" w:cs="Times New Roman"/>
          <w:sz w:val="24"/>
          <w:szCs w:val="24"/>
          <w:vertAlign w:val="subscript"/>
        </w:rPr>
        <w:t>2</w:t>
      </w:r>
      <w:r w:rsidRPr="0027389C">
        <w:rPr>
          <w:rFonts w:ascii="Times New Roman" w:hAnsi="Times New Roman" w:cs="Times New Roman"/>
          <w:sz w:val="24"/>
          <w:szCs w:val="24"/>
        </w:rPr>
        <w:t>. After incubation</w:t>
      </w:r>
      <w:r w:rsidR="00586DDE" w:rsidRPr="0027389C">
        <w:rPr>
          <w:rFonts w:ascii="Times New Roman" w:hAnsi="Times New Roman" w:cs="Times New Roman"/>
          <w:sz w:val="24"/>
          <w:szCs w:val="24"/>
        </w:rPr>
        <w:t xml:space="preserve"> completion</w:t>
      </w:r>
      <w:r w:rsidRPr="0027389C">
        <w:rPr>
          <w:rFonts w:ascii="Times New Roman" w:hAnsi="Times New Roman" w:cs="Times New Roman"/>
          <w:sz w:val="24"/>
          <w:szCs w:val="24"/>
        </w:rPr>
        <w:t xml:space="preserve">, </w:t>
      </w:r>
      <w:r w:rsidR="00646CDD" w:rsidRPr="0027389C">
        <w:rPr>
          <w:rFonts w:ascii="Times New Roman" w:hAnsi="Times New Roman" w:cs="Times New Roman"/>
          <w:sz w:val="24"/>
          <w:szCs w:val="24"/>
        </w:rPr>
        <w:t xml:space="preserve">100 </w:t>
      </w:r>
      <w:r w:rsidR="00646CDD" w:rsidRPr="0027389C">
        <w:rPr>
          <w:rFonts w:ascii="Symbol" w:eastAsia="Symbol" w:hAnsi="Symbol" w:cs="Symbol"/>
          <w:sz w:val="24"/>
          <w:szCs w:val="24"/>
        </w:rPr>
        <w:t>m</w:t>
      </w:r>
      <w:r w:rsidR="00646CDD" w:rsidRPr="0027389C">
        <w:rPr>
          <w:rFonts w:ascii="Times New Roman" w:hAnsi="Times New Roman" w:cs="Times New Roman"/>
          <w:sz w:val="24"/>
          <w:szCs w:val="24"/>
        </w:rPr>
        <w:t xml:space="preserve">L/well of </w:t>
      </w:r>
      <w:r w:rsidRPr="0027389C">
        <w:rPr>
          <w:rFonts w:ascii="Times New Roman" w:hAnsi="Times New Roman" w:cs="Times New Roman"/>
          <w:sz w:val="24"/>
          <w:szCs w:val="24"/>
        </w:rPr>
        <w:t>SARS-CoV-2</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 xml:space="preserve">infected VeroE6/TMPRSS2 cells and </w:t>
      </w:r>
      <w:r w:rsidR="00646CDD" w:rsidRPr="0027389C">
        <w:rPr>
          <w:rFonts w:ascii="Times New Roman" w:hAnsi="Times New Roman" w:cs="Times New Roman"/>
          <w:sz w:val="24"/>
          <w:szCs w:val="24"/>
        </w:rPr>
        <w:t xml:space="preserve">400 </w:t>
      </w:r>
      <w:r w:rsidR="00646CDD" w:rsidRPr="0027389C">
        <w:rPr>
          <w:rFonts w:ascii="Symbol" w:eastAsia="Symbol" w:hAnsi="Symbol" w:cs="Symbol"/>
          <w:sz w:val="24"/>
          <w:szCs w:val="24"/>
        </w:rPr>
        <w:t>m</w:t>
      </w:r>
      <w:r w:rsidR="00646CDD" w:rsidRPr="0027389C">
        <w:rPr>
          <w:rFonts w:ascii="Times New Roman" w:hAnsi="Times New Roman" w:cs="Times New Roman"/>
          <w:sz w:val="24"/>
          <w:szCs w:val="24"/>
        </w:rPr>
        <w:t xml:space="preserve">L/well of viral assay medium </w:t>
      </w:r>
      <w:r w:rsidR="00586DDE" w:rsidRPr="0027389C">
        <w:rPr>
          <w:rFonts w:ascii="Times New Roman" w:hAnsi="Times New Roman" w:cs="Times New Roman"/>
          <w:sz w:val="24"/>
          <w:szCs w:val="24"/>
        </w:rPr>
        <w:t>(</w:t>
      </w:r>
      <w:r w:rsidR="00646CDD" w:rsidRPr="0027389C">
        <w:rPr>
          <w:rFonts w:ascii="Times New Roman" w:hAnsi="Times New Roman" w:cs="Times New Roman"/>
          <w:sz w:val="24"/>
          <w:szCs w:val="24"/>
        </w:rPr>
        <w:t xml:space="preserve">with or without </w:t>
      </w:r>
      <w:r w:rsidRPr="0027389C">
        <w:rPr>
          <w:rFonts w:ascii="Times New Roman" w:hAnsi="Times New Roman" w:cs="Times New Roman"/>
          <w:sz w:val="24"/>
          <w:szCs w:val="24"/>
        </w:rPr>
        <w:t>S-880008</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586DDE" w:rsidRPr="0027389C">
        <w:rPr>
          <w:rFonts w:ascii="Times New Roman" w:hAnsi="Times New Roman" w:cs="Times New Roman"/>
          <w:sz w:val="24"/>
          <w:szCs w:val="24"/>
        </w:rPr>
        <w:t xml:space="preserve">was </w:t>
      </w:r>
      <w:r w:rsidRPr="0027389C">
        <w:rPr>
          <w:rFonts w:ascii="Times New Roman" w:hAnsi="Times New Roman" w:cs="Times New Roman"/>
          <w:sz w:val="24"/>
          <w:szCs w:val="24"/>
        </w:rPr>
        <w:t xml:space="preserve">mixed in new </w:t>
      </w:r>
      <w:r w:rsidRPr="0027389C">
        <w:rPr>
          <w:rFonts w:ascii="Times New Roman" w:hAnsi="Times New Roman" w:cs="Times New Roman"/>
          <w:sz w:val="24"/>
          <w:szCs w:val="24"/>
        </w:rPr>
        <w:lastRenderedPageBreak/>
        <w:t>24-well plates</w:t>
      </w:r>
      <w:r w:rsidR="00AF792D" w:rsidRPr="0027389C">
        <w:rPr>
          <w:rFonts w:ascii="Times New Roman" w:hAnsi="Times New Roman" w:cs="Times New Roman"/>
          <w:sz w:val="24"/>
          <w:szCs w:val="24"/>
        </w:rPr>
        <w:t>,</w:t>
      </w:r>
      <w:r w:rsidRPr="0027389C">
        <w:rPr>
          <w:rFonts w:ascii="Times New Roman" w:hAnsi="Times New Roman" w:cs="Times New Roman"/>
          <w:sz w:val="24"/>
          <w:szCs w:val="24"/>
        </w:rPr>
        <w:t xml:space="preserve"> and </w:t>
      </w:r>
      <w:r w:rsidR="00AF792D" w:rsidRPr="0027389C">
        <w:rPr>
          <w:rFonts w:ascii="Times New Roman" w:hAnsi="Times New Roman" w:cs="Times New Roman"/>
          <w:sz w:val="24"/>
          <w:szCs w:val="24"/>
        </w:rPr>
        <w:t xml:space="preserve">the plates were </w:t>
      </w:r>
      <w:r w:rsidRPr="0027389C">
        <w:rPr>
          <w:rFonts w:ascii="Times New Roman" w:hAnsi="Times New Roman" w:cs="Times New Roman"/>
          <w:sz w:val="24"/>
          <w:szCs w:val="24"/>
        </w:rPr>
        <w:t>incubated for 1 h</w:t>
      </w:r>
      <w:r w:rsidR="00BD37B1"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at </w:t>
      </w:r>
      <w:r w:rsidR="00BD37B1" w:rsidRPr="0027389C">
        <w:rPr>
          <w:rFonts w:ascii="Times New Roman" w:hAnsi="Times New Roman" w:cs="Times New Roman"/>
          <w:sz w:val="24"/>
          <w:szCs w:val="24"/>
        </w:rPr>
        <w:t>rt</w:t>
      </w:r>
      <w:r w:rsidRPr="0027389C">
        <w:rPr>
          <w:rFonts w:ascii="Times New Roman" w:hAnsi="Times New Roman" w:cs="Times New Roman"/>
          <w:sz w:val="24"/>
          <w:szCs w:val="24"/>
        </w:rPr>
        <w:t xml:space="preserve">. </w:t>
      </w:r>
      <w:r w:rsidR="00586DDE" w:rsidRPr="0027389C">
        <w:rPr>
          <w:rFonts w:ascii="Times New Roman" w:hAnsi="Times New Roman" w:cs="Times New Roman"/>
          <w:sz w:val="24"/>
          <w:szCs w:val="24"/>
        </w:rPr>
        <w:t>Next</w:t>
      </w:r>
      <w:r w:rsidRPr="0027389C">
        <w:rPr>
          <w:rFonts w:ascii="Times New Roman" w:hAnsi="Times New Roman" w:cs="Times New Roman"/>
          <w:sz w:val="24"/>
          <w:szCs w:val="24"/>
        </w:rPr>
        <w:t xml:space="preserve">, </w:t>
      </w:r>
      <w:r w:rsidR="00646CDD" w:rsidRPr="0027389C">
        <w:rPr>
          <w:rFonts w:ascii="Times New Roman" w:hAnsi="Times New Roman" w:cs="Times New Roman"/>
          <w:sz w:val="24"/>
          <w:szCs w:val="24"/>
        </w:rPr>
        <w:t>25</w:t>
      </w:r>
      <w:r w:rsidRPr="0027389C">
        <w:rPr>
          <w:rFonts w:ascii="Times New Roman" w:hAnsi="Times New Roman" w:cs="Times New Roman"/>
          <w:sz w:val="24"/>
          <w:szCs w:val="24"/>
        </w:rPr>
        <w:t xml:space="preserve">0 </w:t>
      </w:r>
      <w:r w:rsidRPr="0027389C">
        <w:rPr>
          <w:rFonts w:ascii="Symbol" w:eastAsia="Symbol" w:hAnsi="Symbol" w:cs="Symbol"/>
          <w:sz w:val="24"/>
          <w:szCs w:val="24"/>
        </w:rPr>
        <w:t>m</w:t>
      </w:r>
      <w:r w:rsidRPr="0027389C">
        <w:rPr>
          <w:rFonts w:ascii="Times New Roman" w:hAnsi="Times New Roman" w:cs="Times New Roman"/>
          <w:sz w:val="24"/>
          <w:szCs w:val="24"/>
        </w:rPr>
        <w:t>L</w:t>
      </w:r>
      <w:r w:rsidR="00CA1CDA" w:rsidRPr="0027389C">
        <w:rPr>
          <w:rFonts w:ascii="Times New Roman" w:hAnsi="Times New Roman" w:cs="Times New Roman"/>
          <w:sz w:val="24"/>
          <w:szCs w:val="24"/>
        </w:rPr>
        <w:t>/well</w:t>
      </w:r>
      <w:r w:rsidRPr="0027389C">
        <w:rPr>
          <w:rFonts w:ascii="Times New Roman" w:hAnsi="Times New Roman" w:cs="Times New Roman"/>
          <w:sz w:val="24"/>
          <w:szCs w:val="24"/>
        </w:rPr>
        <w:t xml:space="preserve"> of fresh VeroE6/TMPRSS2 cells (2 × 10</w:t>
      </w:r>
      <w:r w:rsidRPr="0027389C">
        <w:rPr>
          <w:rFonts w:ascii="Times New Roman" w:hAnsi="Times New Roman" w:cs="Times New Roman"/>
          <w:sz w:val="24"/>
          <w:szCs w:val="24"/>
          <w:vertAlign w:val="superscript"/>
        </w:rPr>
        <w:t>5</w:t>
      </w:r>
      <w:r w:rsidRPr="0027389C">
        <w:rPr>
          <w:rFonts w:ascii="Times New Roman" w:hAnsi="Times New Roman" w:cs="Times New Roman"/>
          <w:sz w:val="24"/>
          <w:szCs w:val="24"/>
        </w:rPr>
        <w:t xml:space="preserve"> cells)</w:t>
      </w:r>
      <w:r w:rsidR="00646CDD" w:rsidRPr="0027389C">
        <w:rPr>
          <w:rFonts w:ascii="Times New Roman" w:hAnsi="Times New Roman" w:cs="Times New Roman"/>
          <w:sz w:val="24"/>
          <w:szCs w:val="24"/>
        </w:rPr>
        <w:t xml:space="preserve"> and 250 </w:t>
      </w:r>
      <w:r w:rsidR="00646CDD" w:rsidRPr="0027389C">
        <w:rPr>
          <w:rFonts w:ascii="Symbol" w:eastAsia="Symbol" w:hAnsi="Symbol" w:cs="Symbol"/>
          <w:sz w:val="24"/>
          <w:szCs w:val="24"/>
        </w:rPr>
        <w:t>m</w:t>
      </w:r>
      <w:r w:rsidR="00646CDD" w:rsidRPr="0027389C">
        <w:rPr>
          <w:rFonts w:ascii="Times New Roman" w:hAnsi="Times New Roman" w:cs="Times New Roman"/>
          <w:sz w:val="24"/>
          <w:szCs w:val="24"/>
        </w:rPr>
        <w:t xml:space="preserve">L/well of viral assay medium </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with or without S-880008</w:t>
      </w:r>
      <w:r w:rsidR="00586DDE"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586DDE" w:rsidRPr="0027389C">
        <w:rPr>
          <w:rFonts w:ascii="Times New Roman" w:hAnsi="Times New Roman" w:cs="Times New Roman"/>
          <w:sz w:val="24"/>
          <w:szCs w:val="24"/>
        </w:rPr>
        <w:t xml:space="preserve">was </w:t>
      </w:r>
      <w:r w:rsidRPr="0027389C">
        <w:rPr>
          <w:rFonts w:ascii="Times New Roman" w:hAnsi="Times New Roman" w:cs="Times New Roman"/>
          <w:sz w:val="24"/>
          <w:szCs w:val="24"/>
        </w:rPr>
        <w:t>add</w:t>
      </w:r>
      <w:r w:rsidR="00E32EBF" w:rsidRPr="0027389C">
        <w:rPr>
          <w:rFonts w:ascii="Times New Roman" w:hAnsi="Times New Roman" w:cs="Times New Roman"/>
          <w:sz w:val="24"/>
          <w:szCs w:val="24"/>
        </w:rPr>
        <w:t>ed</w:t>
      </w:r>
      <w:r w:rsidRPr="0027389C">
        <w:rPr>
          <w:rFonts w:ascii="Times New Roman" w:hAnsi="Times New Roman" w:cs="Times New Roman"/>
          <w:sz w:val="24"/>
          <w:szCs w:val="24"/>
        </w:rPr>
        <w:t xml:space="preserve"> to </w:t>
      </w:r>
      <w:r w:rsidR="00646CDD" w:rsidRPr="0027389C">
        <w:rPr>
          <w:rFonts w:ascii="Times New Roman" w:hAnsi="Times New Roman" w:cs="Times New Roman"/>
          <w:sz w:val="24"/>
          <w:szCs w:val="24"/>
        </w:rPr>
        <w:t xml:space="preserve">the </w:t>
      </w:r>
      <w:r w:rsidRPr="0027389C">
        <w:rPr>
          <w:rFonts w:ascii="Times New Roman" w:hAnsi="Times New Roman" w:cs="Times New Roman"/>
          <w:sz w:val="24"/>
          <w:szCs w:val="24"/>
        </w:rPr>
        <w:t>24-well plates</w:t>
      </w:r>
      <w:r w:rsidR="00E32EBF" w:rsidRPr="0027389C">
        <w:rPr>
          <w:rFonts w:ascii="Times New Roman" w:hAnsi="Times New Roman" w:cs="Times New Roman"/>
          <w:sz w:val="24"/>
          <w:szCs w:val="24"/>
        </w:rPr>
        <w:t>,</w:t>
      </w:r>
      <w:r w:rsidRPr="0027389C">
        <w:rPr>
          <w:rFonts w:ascii="Times New Roman" w:hAnsi="Times New Roman" w:cs="Times New Roman"/>
          <w:sz w:val="24"/>
          <w:szCs w:val="24"/>
        </w:rPr>
        <w:t xml:space="preserve"> and the plates were incubated </w:t>
      </w:r>
      <w:r w:rsidR="00CA1CDA" w:rsidRPr="0027389C">
        <w:rPr>
          <w:rFonts w:ascii="Times New Roman" w:hAnsi="Times New Roman" w:cs="Times New Roman"/>
          <w:sz w:val="24"/>
          <w:szCs w:val="24"/>
        </w:rPr>
        <w:t xml:space="preserve">for 3 days </w:t>
      </w:r>
      <w:r w:rsidRPr="0027389C">
        <w:rPr>
          <w:rFonts w:ascii="Times New Roman" w:hAnsi="Times New Roman" w:cs="Times New Roman"/>
          <w:sz w:val="24"/>
          <w:szCs w:val="24"/>
        </w:rPr>
        <w:t>at 37</w:t>
      </w:r>
      <w:r w:rsidR="00586DDE" w:rsidRPr="0027389C">
        <w:rPr>
          <w:rFonts w:ascii="Times New Roman" w:hAnsi="Times New Roman" w:cs="Times New Roman"/>
          <w:sz w:val="24"/>
          <w:szCs w:val="24"/>
        </w:rPr>
        <w:t xml:space="preserve"> </w:t>
      </w:r>
      <w:r w:rsidRPr="0027389C">
        <w:rPr>
          <w:rFonts w:ascii="Times New Roman" w:hAnsi="Times New Roman" w:cs="Times New Roman"/>
          <w:sz w:val="24"/>
          <w:szCs w:val="24"/>
        </w:rPr>
        <w:t>°C, 5% CO</w:t>
      </w:r>
      <w:r w:rsidRPr="0027389C">
        <w:rPr>
          <w:rFonts w:ascii="Times New Roman" w:hAnsi="Times New Roman" w:cs="Times New Roman"/>
          <w:sz w:val="24"/>
          <w:szCs w:val="24"/>
          <w:vertAlign w:val="subscript"/>
        </w:rPr>
        <w:t>2</w:t>
      </w:r>
      <w:r w:rsidRPr="0027389C">
        <w:rPr>
          <w:rFonts w:ascii="Times New Roman" w:hAnsi="Times New Roman" w:cs="Times New Roman"/>
          <w:sz w:val="24"/>
          <w:szCs w:val="24"/>
        </w:rPr>
        <w:t xml:space="preserve">. This </w:t>
      </w:r>
      <w:r w:rsidR="00586DDE" w:rsidRPr="0027389C">
        <w:rPr>
          <w:rFonts w:ascii="Times New Roman" w:hAnsi="Times New Roman" w:cs="Times New Roman"/>
          <w:sz w:val="24"/>
          <w:szCs w:val="24"/>
        </w:rPr>
        <w:t xml:space="preserve">process </w:t>
      </w:r>
      <w:r w:rsidRPr="0027389C">
        <w:rPr>
          <w:rFonts w:ascii="Times New Roman" w:hAnsi="Times New Roman" w:cs="Times New Roman"/>
          <w:sz w:val="24"/>
          <w:szCs w:val="24"/>
        </w:rPr>
        <w:t>was repeated</w:t>
      </w:r>
      <w:r w:rsidR="00586DDE" w:rsidRPr="0027389C">
        <w:rPr>
          <w:rFonts w:ascii="Times New Roman" w:hAnsi="Times New Roman" w:cs="Times New Roman"/>
          <w:sz w:val="24"/>
          <w:szCs w:val="24"/>
        </w:rPr>
        <w:t xml:space="preserve"> five </w:t>
      </w:r>
      <w:r w:rsidRPr="0027389C">
        <w:rPr>
          <w:rFonts w:ascii="Times New Roman" w:hAnsi="Times New Roman" w:cs="Times New Roman"/>
          <w:sz w:val="24"/>
          <w:szCs w:val="24"/>
        </w:rPr>
        <w:t xml:space="preserve">times. </w:t>
      </w:r>
      <w:r w:rsidR="00586DDE" w:rsidRPr="0027389C">
        <w:rPr>
          <w:rFonts w:ascii="Times New Roman" w:hAnsi="Times New Roman" w:cs="Times New Roman"/>
          <w:sz w:val="24"/>
          <w:szCs w:val="24"/>
        </w:rPr>
        <w:t>After</w:t>
      </w:r>
      <w:r w:rsidR="00E32EBF" w:rsidRPr="0027389C">
        <w:rPr>
          <w:rFonts w:ascii="Times New Roman" w:hAnsi="Times New Roman" w:cs="Times New Roman"/>
          <w:sz w:val="24"/>
          <w:szCs w:val="24"/>
        </w:rPr>
        <w:t xml:space="preserve"> </w:t>
      </w:r>
      <w:r w:rsidR="00586DDE" w:rsidRPr="0027389C">
        <w:rPr>
          <w:rFonts w:ascii="Times New Roman" w:hAnsi="Times New Roman" w:cs="Times New Roman"/>
          <w:sz w:val="24"/>
          <w:szCs w:val="24"/>
        </w:rPr>
        <w:t>five</w:t>
      </w:r>
      <w:r w:rsidR="00E32EBF" w:rsidRPr="0027389C">
        <w:rPr>
          <w:rFonts w:ascii="Times New Roman" w:hAnsi="Times New Roman" w:cs="Times New Roman"/>
          <w:sz w:val="24"/>
          <w:szCs w:val="24"/>
        </w:rPr>
        <w:t xml:space="preserve"> passages</w:t>
      </w:r>
      <w:r w:rsidR="00586DDE" w:rsidRPr="0027389C">
        <w:rPr>
          <w:rFonts w:ascii="Times New Roman" w:hAnsi="Times New Roman" w:cs="Times New Roman"/>
          <w:sz w:val="24"/>
          <w:szCs w:val="24"/>
        </w:rPr>
        <w:t xml:space="preserve"> (when </w:t>
      </w:r>
      <w:r w:rsidR="00A44EF9" w:rsidRPr="0027389C">
        <w:rPr>
          <w:rFonts w:ascii="Times New Roman" w:hAnsi="Times New Roman" w:cs="Times New Roman"/>
          <w:sz w:val="24"/>
          <w:szCs w:val="24"/>
        </w:rPr>
        <w:t>CPE</w:t>
      </w:r>
      <w:r w:rsidR="00586DDE" w:rsidRPr="0027389C">
        <w:rPr>
          <w:rFonts w:ascii="Times New Roman" w:hAnsi="Times New Roman" w:cs="Times New Roman"/>
          <w:sz w:val="24"/>
          <w:szCs w:val="24"/>
        </w:rPr>
        <w:t xml:space="preserve"> of viral infection were observed), the cell culture medium was collected for viral mRNA extraction. The</w:t>
      </w:r>
      <w:r w:rsidR="00E32EBF" w:rsidRPr="0027389C">
        <w:rPr>
          <w:rFonts w:ascii="Times New Roman" w:hAnsi="Times New Roman" w:cs="Times New Roman"/>
          <w:sz w:val="24"/>
          <w:szCs w:val="24"/>
        </w:rPr>
        <w:t xml:space="preserve"> extracted viral RNA </w:t>
      </w:r>
      <w:r w:rsidR="00586DDE" w:rsidRPr="0027389C">
        <w:rPr>
          <w:rFonts w:ascii="Times New Roman" w:hAnsi="Times New Roman" w:cs="Times New Roman"/>
          <w:sz w:val="24"/>
          <w:szCs w:val="24"/>
        </w:rPr>
        <w:t xml:space="preserve">was </w:t>
      </w:r>
      <w:r w:rsidRPr="0027389C">
        <w:rPr>
          <w:rFonts w:ascii="Times New Roman" w:hAnsi="Times New Roman" w:cs="Times New Roman"/>
          <w:sz w:val="24"/>
          <w:szCs w:val="24"/>
        </w:rPr>
        <w:t>genotyp</w:t>
      </w:r>
      <w:r w:rsidR="00586DDE" w:rsidRPr="0027389C">
        <w:rPr>
          <w:rFonts w:ascii="Times New Roman" w:hAnsi="Times New Roman" w:cs="Times New Roman"/>
          <w:sz w:val="24"/>
          <w:szCs w:val="24"/>
        </w:rPr>
        <w:t>ed</w:t>
      </w:r>
      <w:r w:rsidR="00FE5FF7" w:rsidRPr="0027389C">
        <w:rPr>
          <w:rFonts w:ascii="Times New Roman" w:hAnsi="Times New Roman" w:cs="Times New Roman"/>
          <w:sz w:val="24"/>
          <w:szCs w:val="24"/>
        </w:rPr>
        <w:t xml:space="preserve"> using the </w:t>
      </w:r>
      <w:proofErr w:type="spellStart"/>
      <w:r w:rsidR="00FE5FF7" w:rsidRPr="0027389C">
        <w:rPr>
          <w:rFonts w:ascii="Times New Roman" w:hAnsi="Times New Roman" w:cs="Times New Roman"/>
          <w:sz w:val="24"/>
          <w:szCs w:val="24"/>
        </w:rPr>
        <w:t>iSeq</w:t>
      </w:r>
      <w:proofErr w:type="spellEnd"/>
      <w:r w:rsidR="00FE5FF7" w:rsidRPr="0027389C">
        <w:rPr>
          <w:rFonts w:ascii="Times New Roman" w:hAnsi="Times New Roman" w:cs="Times New Roman"/>
          <w:sz w:val="24"/>
          <w:szCs w:val="24"/>
        </w:rPr>
        <w:t xml:space="preserve"> 100 sequencing system (Illumina) according to manufacturer’s protocol</w:t>
      </w:r>
      <w:r w:rsidRPr="0027389C">
        <w:rPr>
          <w:rFonts w:ascii="Times New Roman" w:hAnsi="Times New Roman" w:cs="Times New Roman"/>
          <w:sz w:val="24"/>
          <w:szCs w:val="24"/>
        </w:rPr>
        <w:t>.</w:t>
      </w:r>
      <w:r w:rsidR="00E32EBF" w:rsidRPr="0027389C">
        <w:rPr>
          <w:rFonts w:ascii="Times New Roman" w:hAnsi="Times New Roman" w:cs="Times New Roman"/>
          <w:sz w:val="24"/>
          <w:szCs w:val="24"/>
        </w:rPr>
        <w:t xml:space="preserve"> </w:t>
      </w:r>
      <w:r w:rsidR="00E81AAE" w:rsidRPr="0027389C">
        <w:rPr>
          <w:rFonts w:ascii="Times New Roman" w:hAnsi="Times New Roman" w:cs="Times New Roman"/>
          <w:sz w:val="24"/>
          <w:szCs w:val="24"/>
        </w:rPr>
        <w:t xml:space="preserve">The criteria </w:t>
      </w:r>
      <w:r w:rsidR="00586DDE" w:rsidRPr="0027389C">
        <w:rPr>
          <w:rFonts w:ascii="Times New Roman" w:hAnsi="Times New Roman" w:cs="Times New Roman"/>
          <w:sz w:val="24"/>
          <w:szCs w:val="24"/>
        </w:rPr>
        <w:t xml:space="preserve">for the </w:t>
      </w:r>
      <w:r w:rsidR="00E81AAE" w:rsidRPr="0027389C">
        <w:rPr>
          <w:rFonts w:ascii="Times New Roman" w:hAnsi="Times New Roman" w:cs="Times New Roman"/>
          <w:sz w:val="24"/>
          <w:szCs w:val="24"/>
        </w:rPr>
        <w:t xml:space="preserve">selection </w:t>
      </w:r>
      <w:r w:rsidR="00586DDE" w:rsidRPr="0027389C">
        <w:rPr>
          <w:rFonts w:ascii="Times New Roman" w:hAnsi="Times New Roman" w:cs="Times New Roman"/>
          <w:sz w:val="24"/>
          <w:szCs w:val="24"/>
        </w:rPr>
        <w:t>of</w:t>
      </w:r>
      <w:r w:rsidR="00890461" w:rsidRPr="0027389C">
        <w:rPr>
          <w:rFonts w:ascii="Times New Roman" w:hAnsi="Times New Roman" w:cs="Times New Roman"/>
          <w:sz w:val="24"/>
          <w:szCs w:val="24"/>
        </w:rPr>
        <w:t xml:space="preserve"> </w:t>
      </w:r>
      <w:r w:rsidR="004423D0" w:rsidRPr="0027389C">
        <w:rPr>
          <w:rFonts w:ascii="Times New Roman" w:hAnsi="Times New Roman" w:cs="Times New Roman"/>
          <w:sz w:val="24"/>
          <w:szCs w:val="24"/>
        </w:rPr>
        <w:t xml:space="preserve">characteristic amino acid substitutions </w:t>
      </w:r>
      <w:r w:rsidR="00586DDE" w:rsidRPr="0027389C">
        <w:rPr>
          <w:rFonts w:ascii="Times New Roman" w:hAnsi="Times New Roman" w:cs="Times New Roman"/>
          <w:sz w:val="24"/>
          <w:szCs w:val="24"/>
        </w:rPr>
        <w:t xml:space="preserve">for the </w:t>
      </w:r>
      <w:r w:rsidR="00890461" w:rsidRPr="0027389C">
        <w:rPr>
          <w:rFonts w:ascii="Times New Roman" w:hAnsi="Times New Roman" w:cs="Times New Roman"/>
          <w:sz w:val="24"/>
          <w:szCs w:val="24"/>
        </w:rPr>
        <w:t>prepar</w:t>
      </w:r>
      <w:r w:rsidR="00586DDE" w:rsidRPr="0027389C">
        <w:rPr>
          <w:rFonts w:ascii="Times New Roman" w:hAnsi="Times New Roman" w:cs="Times New Roman"/>
          <w:sz w:val="24"/>
          <w:szCs w:val="24"/>
        </w:rPr>
        <w:t>ation of</w:t>
      </w:r>
      <w:r w:rsidR="00890461" w:rsidRPr="0027389C">
        <w:rPr>
          <w:rFonts w:ascii="Times New Roman" w:hAnsi="Times New Roman" w:cs="Times New Roman"/>
          <w:sz w:val="24"/>
          <w:szCs w:val="24"/>
        </w:rPr>
        <w:t xml:space="preserve"> S-880008-resistant viruses by </w:t>
      </w:r>
      <w:r w:rsidR="00E81AAE" w:rsidRPr="0027389C">
        <w:rPr>
          <w:rFonts w:ascii="Times New Roman" w:hAnsi="Times New Roman" w:cs="Times New Roman"/>
          <w:sz w:val="24"/>
          <w:szCs w:val="24"/>
        </w:rPr>
        <w:t>r</w:t>
      </w:r>
      <w:r w:rsidR="00E32EBF" w:rsidRPr="0027389C">
        <w:rPr>
          <w:rFonts w:ascii="Times New Roman" w:hAnsi="Times New Roman" w:cs="Times New Roman"/>
          <w:sz w:val="24"/>
          <w:szCs w:val="24"/>
        </w:rPr>
        <w:t>everse genetics</w:t>
      </w:r>
      <w:r w:rsidR="00E81AAE" w:rsidRPr="0027389C">
        <w:rPr>
          <w:rFonts w:ascii="Times New Roman" w:hAnsi="Times New Roman" w:cs="Times New Roman"/>
          <w:sz w:val="24"/>
          <w:szCs w:val="24"/>
        </w:rPr>
        <w:t xml:space="preserve"> (RG) </w:t>
      </w:r>
      <w:r w:rsidR="00586DDE" w:rsidRPr="0027389C">
        <w:rPr>
          <w:rFonts w:ascii="Times New Roman" w:hAnsi="Times New Roman" w:cs="Times New Roman"/>
          <w:sz w:val="24"/>
          <w:szCs w:val="24"/>
        </w:rPr>
        <w:t>were:</w:t>
      </w:r>
      <w:r w:rsidR="00E81AAE" w:rsidRPr="0027389C">
        <w:rPr>
          <w:rFonts w:ascii="Times New Roman" w:hAnsi="Times New Roman" w:cs="Times New Roman"/>
          <w:sz w:val="24"/>
          <w:szCs w:val="24"/>
        </w:rPr>
        <w:t xml:space="preserve"> </w:t>
      </w:r>
      <w:r w:rsidR="00AF792D" w:rsidRPr="0027389C">
        <w:rPr>
          <w:rFonts w:ascii="Times New Roman" w:hAnsi="Times New Roman" w:cs="Times New Roman"/>
          <w:sz w:val="24"/>
          <w:szCs w:val="24"/>
        </w:rPr>
        <w:t xml:space="preserve">1) </w:t>
      </w:r>
      <w:r w:rsidR="00586DDE" w:rsidRPr="0027389C">
        <w:rPr>
          <w:rFonts w:ascii="Times New Roman" w:hAnsi="Times New Roman" w:cs="Times New Roman"/>
          <w:sz w:val="24"/>
          <w:szCs w:val="24"/>
        </w:rPr>
        <w:t xml:space="preserve">A given </w:t>
      </w:r>
      <w:r w:rsidR="00E81AAE" w:rsidRPr="0027389C">
        <w:rPr>
          <w:rFonts w:ascii="Times New Roman" w:hAnsi="Times New Roman" w:cs="Times New Roman"/>
          <w:sz w:val="24"/>
          <w:szCs w:val="24"/>
        </w:rPr>
        <w:t xml:space="preserve">amino acid substitution </w:t>
      </w:r>
      <w:r w:rsidR="00586DDE" w:rsidRPr="0027389C">
        <w:rPr>
          <w:rFonts w:ascii="Times New Roman" w:hAnsi="Times New Roman" w:cs="Times New Roman"/>
          <w:sz w:val="24"/>
          <w:szCs w:val="24"/>
        </w:rPr>
        <w:t xml:space="preserve">was present in </w:t>
      </w:r>
      <w:r w:rsidRPr="0027389C">
        <w:rPr>
          <w:rFonts w:ascii="Times New Roman" w:hAnsi="Times New Roman" w:cs="Times New Roman"/>
          <w:sz w:val="24"/>
          <w:szCs w:val="24"/>
        </w:rPr>
        <w:t xml:space="preserve">several </w:t>
      </w:r>
      <w:r w:rsidR="00890461" w:rsidRPr="0027389C">
        <w:rPr>
          <w:rFonts w:ascii="Times New Roman" w:hAnsi="Times New Roman" w:cs="Times New Roman"/>
          <w:sz w:val="24"/>
          <w:szCs w:val="24"/>
        </w:rPr>
        <w:t xml:space="preserve">SARS-CoV-2 </w:t>
      </w:r>
      <w:r w:rsidRPr="0027389C">
        <w:rPr>
          <w:rFonts w:ascii="Times New Roman" w:hAnsi="Times New Roman" w:cs="Times New Roman"/>
          <w:sz w:val="24"/>
          <w:szCs w:val="24"/>
        </w:rPr>
        <w:t>strains</w:t>
      </w:r>
      <w:r w:rsidR="00AF792D" w:rsidRPr="0027389C">
        <w:rPr>
          <w:rFonts w:ascii="Times New Roman" w:hAnsi="Times New Roman" w:cs="Times New Roman"/>
          <w:sz w:val="24"/>
          <w:szCs w:val="24"/>
        </w:rPr>
        <w:t>,</w:t>
      </w:r>
      <w:r w:rsidR="00E81AAE" w:rsidRPr="0027389C">
        <w:rPr>
          <w:rFonts w:ascii="Times New Roman" w:hAnsi="Times New Roman" w:cs="Times New Roman"/>
          <w:sz w:val="24"/>
          <w:szCs w:val="24"/>
        </w:rPr>
        <w:t xml:space="preserve"> and </w:t>
      </w:r>
      <w:r w:rsidR="00AF792D" w:rsidRPr="0027389C">
        <w:rPr>
          <w:rFonts w:ascii="Times New Roman" w:hAnsi="Times New Roman" w:cs="Times New Roman"/>
          <w:sz w:val="24"/>
          <w:szCs w:val="24"/>
        </w:rPr>
        <w:t xml:space="preserve">2) </w:t>
      </w:r>
      <w:bookmarkStart w:id="6" w:name="_Hlk178336209"/>
      <w:r w:rsidR="00586DDE" w:rsidRPr="0027389C">
        <w:rPr>
          <w:rFonts w:ascii="Times New Roman" w:hAnsi="Times New Roman" w:cs="Times New Roman"/>
          <w:sz w:val="24"/>
          <w:szCs w:val="24"/>
        </w:rPr>
        <w:t>If several base codons encoded the same amino acid, the base codons found in multiple samples at a frequency &gt; 50% were selected.</w:t>
      </w:r>
    </w:p>
    <w:bookmarkEnd w:id="6"/>
    <w:p w14:paraId="7EE65B46" w14:textId="004822FA" w:rsidR="00E32EBF" w:rsidRPr="0027389C" w:rsidRDefault="00E32EBF" w:rsidP="00586DDE">
      <w:pPr>
        <w:ind w:firstLine="840"/>
        <w:rPr>
          <w:rFonts w:ascii="Times New Roman" w:hAnsi="Times New Roman" w:cs="Times New Roman"/>
          <w:sz w:val="24"/>
          <w:szCs w:val="24"/>
        </w:rPr>
      </w:pPr>
    </w:p>
    <w:p w14:paraId="6A7291C8" w14:textId="493C8C58" w:rsidR="00E81AAE" w:rsidRPr="0027389C" w:rsidRDefault="00E81AAE"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Preparation of</w:t>
      </w:r>
      <w:r w:rsidR="0005612A" w:rsidRPr="0027389C">
        <w:t xml:space="preserve"> </w:t>
      </w:r>
      <w:r w:rsidR="0005612A" w:rsidRPr="0027389C">
        <w:rPr>
          <w:rFonts w:ascii="Times New Roman" w:hAnsi="Times New Roman" w:cs="Times New Roman"/>
          <w:i/>
          <w:iCs/>
          <w:sz w:val="24"/>
          <w:szCs w:val="24"/>
          <w:u w:val="single"/>
        </w:rPr>
        <w:t>S-880008-resistant</w:t>
      </w:r>
      <w:r w:rsidRPr="0027389C">
        <w:rPr>
          <w:rFonts w:ascii="Times New Roman" w:hAnsi="Times New Roman" w:cs="Times New Roman"/>
          <w:i/>
          <w:iCs/>
          <w:sz w:val="24"/>
          <w:szCs w:val="24"/>
          <w:u w:val="single"/>
        </w:rPr>
        <w:t xml:space="preserve"> </w:t>
      </w:r>
      <w:r w:rsidR="00F00F92" w:rsidRPr="0027389C">
        <w:rPr>
          <w:rFonts w:ascii="Times New Roman" w:hAnsi="Times New Roman" w:cs="Times New Roman"/>
          <w:i/>
          <w:iCs/>
          <w:sz w:val="24"/>
          <w:szCs w:val="24"/>
          <w:u w:val="single"/>
        </w:rPr>
        <w:t xml:space="preserve">SARS-CoV-2 </w:t>
      </w:r>
      <w:r w:rsidR="0005612A" w:rsidRPr="0027389C">
        <w:rPr>
          <w:rFonts w:ascii="Times New Roman" w:hAnsi="Times New Roman" w:cs="Times New Roman"/>
          <w:i/>
          <w:iCs/>
          <w:sz w:val="24"/>
          <w:szCs w:val="24"/>
          <w:u w:val="single"/>
        </w:rPr>
        <w:t>variants using</w:t>
      </w:r>
      <w:r w:rsidR="005E1CA2" w:rsidRPr="0027389C">
        <w:rPr>
          <w:rFonts w:ascii="Times New Roman" w:hAnsi="Times New Roman" w:cs="Times New Roman"/>
          <w:i/>
          <w:iCs/>
          <w:sz w:val="24"/>
          <w:szCs w:val="24"/>
          <w:u w:val="single"/>
        </w:rPr>
        <w:t xml:space="preserve"> </w:t>
      </w:r>
      <w:r w:rsidRPr="0027389C">
        <w:rPr>
          <w:rFonts w:ascii="Times New Roman" w:hAnsi="Times New Roman" w:cs="Times New Roman" w:hint="eastAsia"/>
          <w:i/>
          <w:iCs/>
          <w:sz w:val="24"/>
          <w:szCs w:val="24"/>
          <w:u w:val="single"/>
        </w:rPr>
        <w:t>R</w:t>
      </w:r>
      <w:r w:rsidRPr="0027389C">
        <w:rPr>
          <w:rFonts w:ascii="Times New Roman" w:hAnsi="Times New Roman" w:cs="Times New Roman"/>
          <w:i/>
          <w:iCs/>
          <w:sz w:val="24"/>
          <w:szCs w:val="24"/>
          <w:u w:val="single"/>
        </w:rPr>
        <w:t>G</w:t>
      </w:r>
    </w:p>
    <w:p w14:paraId="402A7382" w14:textId="5A2384C5" w:rsidR="00E81AAE" w:rsidRPr="0027389C" w:rsidRDefault="00AB4975" w:rsidP="00D831F0">
      <w:pPr>
        <w:rPr>
          <w:rFonts w:ascii="Times New Roman" w:hAnsi="Times New Roman" w:cs="Times New Roman"/>
          <w:sz w:val="24"/>
          <w:szCs w:val="24"/>
        </w:rPr>
      </w:pPr>
      <w:r w:rsidRPr="0027389C">
        <w:rPr>
          <w:rFonts w:ascii="Times New Roman" w:hAnsi="Times New Roman" w:cs="Times New Roman"/>
          <w:sz w:val="24"/>
          <w:szCs w:val="24"/>
        </w:rPr>
        <w:tab/>
      </w:r>
      <w:r w:rsidR="000C7C8F" w:rsidRPr="0027389C">
        <w:rPr>
          <w:rFonts w:ascii="Times New Roman" w:hAnsi="Times New Roman" w:cs="Times New Roman"/>
          <w:sz w:val="24"/>
          <w:szCs w:val="24"/>
        </w:rPr>
        <w:t xml:space="preserve">The RG approach yielded </w:t>
      </w:r>
      <w:r w:rsidR="005E1CA2" w:rsidRPr="0027389C">
        <w:rPr>
          <w:rFonts w:ascii="Times New Roman" w:hAnsi="Times New Roman" w:cs="Times New Roman"/>
          <w:sz w:val="24"/>
          <w:szCs w:val="24"/>
        </w:rPr>
        <w:t xml:space="preserve">11 viruses, </w:t>
      </w:r>
      <w:r w:rsidR="000C7C8F" w:rsidRPr="0027389C">
        <w:rPr>
          <w:rFonts w:ascii="Times New Roman" w:hAnsi="Times New Roman" w:cs="Times New Roman"/>
          <w:sz w:val="24"/>
          <w:szCs w:val="24"/>
        </w:rPr>
        <w:t>which comprised one WT</w:t>
      </w:r>
      <w:r w:rsidR="005E1CA2" w:rsidRPr="0027389C">
        <w:rPr>
          <w:rFonts w:ascii="Times New Roman" w:hAnsi="Times New Roman" w:cs="Times New Roman"/>
          <w:sz w:val="24"/>
          <w:szCs w:val="24"/>
        </w:rPr>
        <w:t xml:space="preserve"> virus and 10 viruses </w:t>
      </w:r>
      <w:r w:rsidR="000C7C8F" w:rsidRPr="0027389C">
        <w:rPr>
          <w:rFonts w:ascii="Times New Roman" w:hAnsi="Times New Roman" w:cs="Times New Roman"/>
          <w:sz w:val="24"/>
          <w:szCs w:val="24"/>
        </w:rPr>
        <w:t xml:space="preserve">containing </w:t>
      </w:r>
      <w:r w:rsidR="005E1CA2" w:rsidRPr="0027389C">
        <w:rPr>
          <w:rFonts w:ascii="Times New Roman" w:hAnsi="Times New Roman" w:cs="Times New Roman"/>
          <w:sz w:val="24"/>
          <w:szCs w:val="24"/>
        </w:rPr>
        <w:t xml:space="preserve">each </w:t>
      </w:r>
      <w:r w:rsidR="000C7C8F" w:rsidRPr="0027389C">
        <w:rPr>
          <w:rFonts w:ascii="Times New Roman" w:hAnsi="Times New Roman" w:cs="Times New Roman"/>
          <w:sz w:val="24"/>
          <w:szCs w:val="24"/>
        </w:rPr>
        <w:t xml:space="preserve">of the 10 </w:t>
      </w:r>
      <w:r w:rsidR="005E1CA2" w:rsidRPr="0027389C">
        <w:rPr>
          <w:rFonts w:ascii="Times New Roman" w:hAnsi="Times New Roman" w:cs="Times New Roman"/>
          <w:sz w:val="24"/>
          <w:szCs w:val="24"/>
        </w:rPr>
        <w:t>characteristic amino acid substitution</w:t>
      </w:r>
      <w:r w:rsidR="009E372B" w:rsidRPr="0027389C">
        <w:rPr>
          <w:rFonts w:ascii="Times New Roman" w:hAnsi="Times New Roman" w:cs="Times New Roman"/>
          <w:sz w:val="24"/>
          <w:szCs w:val="24"/>
        </w:rPr>
        <w:t xml:space="preserve"> in the spike region</w:t>
      </w:r>
      <w:r w:rsidR="005E1CA2" w:rsidRPr="0027389C">
        <w:rPr>
          <w:rFonts w:ascii="Times New Roman" w:hAnsi="Times New Roman" w:cs="Times New Roman"/>
          <w:sz w:val="24"/>
          <w:szCs w:val="24"/>
        </w:rPr>
        <w:t xml:space="preserve">. </w:t>
      </w:r>
      <w:r w:rsidR="000C7C8F" w:rsidRPr="0027389C">
        <w:rPr>
          <w:rFonts w:ascii="Times New Roman" w:hAnsi="Times New Roman" w:cs="Times New Roman"/>
          <w:sz w:val="24"/>
          <w:szCs w:val="24"/>
        </w:rPr>
        <w:t>Viruses harboring the F562C or L984F mutations failed to grow. The remaining eight</w:t>
      </w:r>
      <w:r w:rsidR="009E372B" w:rsidRPr="0027389C">
        <w:rPr>
          <w:rFonts w:ascii="Times New Roman" w:hAnsi="Times New Roman" w:cs="Times New Roman"/>
          <w:sz w:val="24"/>
          <w:szCs w:val="24"/>
        </w:rPr>
        <w:t xml:space="preserve"> viruses</w:t>
      </w:r>
      <w:r w:rsidR="000C7C8F" w:rsidRPr="0027389C">
        <w:rPr>
          <w:rFonts w:ascii="Times New Roman" w:hAnsi="Times New Roman" w:cs="Times New Roman"/>
          <w:sz w:val="24"/>
          <w:szCs w:val="24"/>
        </w:rPr>
        <w:t xml:space="preserve">, however, </w:t>
      </w:r>
      <w:r w:rsidR="009E372B" w:rsidRPr="0027389C">
        <w:rPr>
          <w:rFonts w:ascii="Times New Roman" w:hAnsi="Times New Roman" w:cs="Times New Roman"/>
          <w:sz w:val="24"/>
          <w:szCs w:val="24"/>
        </w:rPr>
        <w:t xml:space="preserve">exhibited </w:t>
      </w:r>
      <w:r w:rsidR="00A44EF9" w:rsidRPr="0027389C">
        <w:rPr>
          <w:rFonts w:ascii="Times New Roman" w:hAnsi="Times New Roman" w:cs="Times New Roman"/>
          <w:sz w:val="24"/>
          <w:szCs w:val="24"/>
        </w:rPr>
        <w:t>CPE</w:t>
      </w:r>
      <w:r w:rsidR="009E372B" w:rsidRPr="0027389C">
        <w:rPr>
          <w:rFonts w:ascii="Times New Roman" w:hAnsi="Times New Roman" w:cs="Times New Roman"/>
          <w:sz w:val="24"/>
          <w:szCs w:val="24"/>
        </w:rPr>
        <w:t xml:space="preserve"> in VeroE6/TMPRSS2 cells</w:t>
      </w:r>
      <w:r w:rsidR="000C7C8F" w:rsidRPr="0027389C">
        <w:rPr>
          <w:rFonts w:ascii="Times New Roman" w:hAnsi="Times New Roman" w:cs="Times New Roman"/>
          <w:sz w:val="24"/>
          <w:szCs w:val="24"/>
        </w:rPr>
        <w:t xml:space="preserve"> and had</w:t>
      </w:r>
      <w:r w:rsidR="009E372B" w:rsidRPr="0027389C">
        <w:rPr>
          <w:rFonts w:ascii="Times New Roman" w:hAnsi="Times New Roman" w:cs="Times New Roman"/>
          <w:sz w:val="24"/>
          <w:szCs w:val="24"/>
        </w:rPr>
        <w:t xml:space="preserve"> </w:t>
      </w:r>
      <w:r w:rsidR="000C7C8F" w:rsidRPr="0027389C">
        <w:rPr>
          <w:rFonts w:ascii="Times New Roman" w:hAnsi="Times New Roman" w:cs="Times New Roman"/>
          <w:sz w:val="24"/>
          <w:szCs w:val="24"/>
        </w:rPr>
        <w:t xml:space="preserve">sufficiently high </w:t>
      </w:r>
      <w:r w:rsidR="009E372B" w:rsidRPr="0027389C">
        <w:rPr>
          <w:rFonts w:ascii="Times New Roman" w:hAnsi="Times New Roman" w:cs="Times New Roman"/>
          <w:sz w:val="24"/>
          <w:szCs w:val="24"/>
        </w:rPr>
        <w:t>viral titer</w:t>
      </w:r>
      <w:r w:rsidR="000C7C8F" w:rsidRPr="0027389C">
        <w:rPr>
          <w:rFonts w:ascii="Times New Roman" w:hAnsi="Times New Roman" w:cs="Times New Roman"/>
          <w:sz w:val="24"/>
          <w:szCs w:val="24"/>
        </w:rPr>
        <w:t>s</w:t>
      </w:r>
      <w:r w:rsidR="009E372B" w:rsidRPr="0027389C">
        <w:rPr>
          <w:rFonts w:ascii="Times New Roman" w:hAnsi="Times New Roman" w:cs="Times New Roman"/>
          <w:sz w:val="24"/>
          <w:szCs w:val="24"/>
        </w:rPr>
        <w:t xml:space="preserve"> </w:t>
      </w:r>
      <w:r w:rsidR="000C7C8F" w:rsidRPr="0027389C">
        <w:rPr>
          <w:rFonts w:ascii="Times New Roman" w:hAnsi="Times New Roman" w:cs="Times New Roman"/>
          <w:sz w:val="24"/>
          <w:szCs w:val="24"/>
        </w:rPr>
        <w:t xml:space="preserve">to be used in </w:t>
      </w:r>
      <w:r w:rsidR="009E372B" w:rsidRPr="0027389C">
        <w:rPr>
          <w:rFonts w:ascii="Times New Roman" w:hAnsi="Times New Roman" w:cs="Times New Roman"/>
          <w:sz w:val="24"/>
          <w:szCs w:val="24"/>
        </w:rPr>
        <w:t>cell-based</w:t>
      </w:r>
      <w:r w:rsidR="000C7C8F" w:rsidRPr="0027389C">
        <w:rPr>
          <w:rFonts w:ascii="Times New Roman" w:hAnsi="Times New Roman" w:cs="Times New Roman"/>
          <w:sz w:val="24"/>
          <w:szCs w:val="24"/>
        </w:rPr>
        <w:t>,</w:t>
      </w:r>
      <w:r w:rsidR="009E372B" w:rsidRPr="0027389C">
        <w:rPr>
          <w:rFonts w:ascii="Times New Roman" w:hAnsi="Times New Roman" w:cs="Times New Roman"/>
          <w:sz w:val="24"/>
          <w:szCs w:val="24"/>
        </w:rPr>
        <w:t xml:space="preserve"> antiviral activity</w:t>
      </w:r>
      <w:r w:rsidR="000C7C8F" w:rsidRPr="0027389C">
        <w:rPr>
          <w:rFonts w:ascii="Times New Roman" w:hAnsi="Times New Roman" w:cs="Times New Roman"/>
          <w:sz w:val="24"/>
          <w:szCs w:val="24"/>
        </w:rPr>
        <w:t xml:space="preserve"> evaluation assays</w:t>
      </w:r>
      <w:r w:rsidR="009E372B" w:rsidRPr="0027389C">
        <w:rPr>
          <w:rFonts w:ascii="Times New Roman" w:hAnsi="Times New Roman" w:cs="Times New Roman"/>
          <w:sz w:val="24"/>
          <w:szCs w:val="24"/>
        </w:rPr>
        <w:t>.</w:t>
      </w:r>
      <w:r w:rsidR="000C7C8F" w:rsidRPr="0027389C">
        <w:rPr>
          <w:rFonts w:ascii="Times New Roman" w:hAnsi="Times New Roman" w:cs="Times New Roman"/>
          <w:sz w:val="24"/>
          <w:szCs w:val="24"/>
        </w:rPr>
        <w:t xml:space="preserve"> </w:t>
      </w:r>
    </w:p>
    <w:p w14:paraId="671F2877" w14:textId="77777777" w:rsidR="005E1CA2" w:rsidRPr="0027389C" w:rsidRDefault="005E1CA2" w:rsidP="00D831F0">
      <w:pPr>
        <w:rPr>
          <w:rFonts w:ascii="Times New Roman" w:hAnsi="Times New Roman" w:cs="Times New Roman"/>
          <w:sz w:val="24"/>
          <w:szCs w:val="24"/>
        </w:rPr>
      </w:pPr>
    </w:p>
    <w:p w14:paraId="2F105ECC" w14:textId="19310585" w:rsidR="00E81AAE" w:rsidRPr="0027389C" w:rsidRDefault="00F862C9"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Assessing the a</w:t>
      </w:r>
      <w:r w:rsidR="00E81AAE" w:rsidRPr="0027389C">
        <w:rPr>
          <w:rFonts w:ascii="Times New Roman" w:hAnsi="Times New Roman" w:cs="Times New Roman"/>
          <w:i/>
          <w:iCs/>
          <w:sz w:val="24"/>
          <w:szCs w:val="24"/>
          <w:u w:val="single"/>
        </w:rPr>
        <w:t xml:space="preserve">ntiviral activity </w:t>
      </w:r>
      <w:r w:rsidRPr="0027389C">
        <w:rPr>
          <w:rFonts w:ascii="Times New Roman" w:hAnsi="Times New Roman" w:cs="Times New Roman"/>
          <w:i/>
          <w:iCs/>
          <w:sz w:val="24"/>
          <w:szCs w:val="24"/>
          <w:u w:val="single"/>
        </w:rPr>
        <w:t>of S-880008-resistant viruses</w:t>
      </w:r>
    </w:p>
    <w:p w14:paraId="0EBA19B1" w14:textId="3422DFE6" w:rsidR="00E81AAE" w:rsidRPr="0027389C" w:rsidRDefault="00F00F92" w:rsidP="00D831F0">
      <w:r w:rsidRPr="0027389C">
        <w:rPr>
          <w:rFonts w:ascii="Times New Roman" w:hAnsi="Times New Roman" w:cs="Times New Roman"/>
          <w:sz w:val="24"/>
          <w:szCs w:val="24"/>
        </w:rPr>
        <w:tab/>
      </w:r>
      <w:r w:rsidR="002A32FD" w:rsidRPr="0027389C">
        <w:rPr>
          <w:rFonts w:ascii="Times New Roman" w:hAnsi="Times New Roman" w:cs="Times New Roman"/>
          <w:sz w:val="24"/>
          <w:szCs w:val="24"/>
        </w:rPr>
        <w:t>The a</w:t>
      </w:r>
      <w:r w:rsidR="005C054B" w:rsidRPr="0027389C">
        <w:rPr>
          <w:rFonts w:ascii="Times New Roman" w:hAnsi="Times New Roman" w:cs="Times New Roman"/>
          <w:sz w:val="24"/>
          <w:szCs w:val="24"/>
        </w:rPr>
        <w:t xml:space="preserve">ntiviral activities of </w:t>
      </w:r>
      <w:r w:rsidR="002A32FD" w:rsidRPr="0027389C">
        <w:rPr>
          <w:rFonts w:ascii="Times New Roman" w:hAnsi="Times New Roman" w:cs="Times New Roman"/>
          <w:sz w:val="24"/>
          <w:szCs w:val="24"/>
        </w:rPr>
        <w:t xml:space="preserve">the candidate </w:t>
      </w:r>
      <w:r w:rsidR="005C054B" w:rsidRPr="0027389C">
        <w:rPr>
          <w:rFonts w:ascii="Times New Roman" w:hAnsi="Times New Roman" w:cs="Times New Roman"/>
          <w:sz w:val="24"/>
          <w:szCs w:val="24"/>
        </w:rPr>
        <w:t xml:space="preserve">compounds against </w:t>
      </w:r>
      <w:r w:rsidR="004D196C" w:rsidRPr="0027389C">
        <w:rPr>
          <w:rFonts w:ascii="Times New Roman" w:hAnsi="Times New Roman" w:cs="Times New Roman"/>
          <w:sz w:val="24"/>
          <w:szCs w:val="24"/>
        </w:rPr>
        <w:t xml:space="preserve">the </w:t>
      </w:r>
      <w:r w:rsidR="002A32FD" w:rsidRPr="0027389C">
        <w:rPr>
          <w:rFonts w:ascii="Times New Roman" w:hAnsi="Times New Roman" w:cs="Times New Roman"/>
          <w:sz w:val="24"/>
          <w:szCs w:val="24"/>
        </w:rPr>
        <w:t xml:space="preserve">S-880008-resistant viruses </w:t>
      </w:r>
      <w:r w:rsidR="005C054B" w:rsidRPr="0027389C">
        <w:rPr>
          <w:rFonts w:ascii="Times New Roman" w:hAnsi="Times New Roman" w:cs="Times New Roman"/>
          <w:sz w:val="24"/>
          <w:szCs w:val="24"/>
        </w:rPr>
        <w:t>were evaluated as described</w:t>
      </w:r>
      <w:r w:rsidR="002A32FD" w:rsidRPr="0027389C">
        <w:rPr>
          <w:rFonts w:ascii="Times New Roman" w:hAnsi="Times New Roman" w:cs="Times New Roman"/>
          <w:sz w:val="24"/>
          <w:szCs w:val="24"/>
        </w:rPr>
        <w:t xml:space="preserve"> earlier</w:t>
      </w:r>
      <w:r w:rsidR="005C054B" w:rsidRPr="0027389C">
        <w:rPr>
          <w:rFonts w:ascii="Times New Roman" w:hAnsi="Times New Roman" w:cs="Times New Roman"/>
          <w:sz w:val="24"/>
          <w:szCs w:val="24"/>
        </w:rPr>
        <w:t xml:space="preserve">. Briefly, </w:t>
      </w:r>
      <w:r w:rsidR="0015624C" w:rsidRPr="0027389C">
        <w:rPr>
          <w:rFonts w:ascii="Times New Roman" w:hAnsi="Times New Roman" w:cs="Times New Roman"/>
          <w:sz w:val="24"/>
          <w:szCs w:val="24"/>
        </w:rPr>
        <w:t>serially diluted compounds and each RG</w:t>
      </w:r>
      <w:r w:rsidR="002A32FD" w:rsidRPr="0027389C">
        <w:rPr>
          <w:rFonts w:ascii="Times New Roman" w:hAnsi="Times New Roman" w:cs="Times New Roman"/>
          <w:sz w:val="24"/>
          <w:szCs w:val="24"/>
        </w:rPr>
        <w:t xml:space="preserve">-generated </w:t>
      </w:r>
      <w:r w:rsidR="0015624C" w:rsidRPr="0027389C">
        <w:rPr>
          <w:rFonts w:ascii="Times New Roman" w:hAnsi="Times New Roman" w:cs="Times New Roman"/>
          <w:sz w:val="24"/>
          <w:szCs w:val="24"/>
        </w:rPr>
        <w:t xml:space="preserve">virus </w:t>
      </w:r>
      <w:r w:rsidR="002A32FD" w:rsidRPr="0027389C">
        <w:rPr>
          <w:rFonts w:ascii="Times New Roman" w:hAnsi="Times New Roman" w:cs="Times New Roman"/>
          <w:sz w:val="24"/>
          <w:szCs w:val="24"/>
        </w:rPr>
        <w:t>(</w:t>
      </w:r>
      <w:r w:rsidR="0015624C" w:rsidRPr="0027389C">
        <w:rPr>
          <w:rFonts w:ascii="Times New Roman" w:hAnsi="Times New Roman" w:cs="Times New Roman"/>
          <w:sz w:val="24"/>
          <w:szCs w:val="24"/>
        </w:rPr>
        <w:t>at 1</w:t>
      </w:r>
      <w:r w:rsidR="002A32FD" w:rsidRPr="0027389C">
        <w:rPr>
          <w:rFonts w:ascii="Times New Roman" w:hAnsi="Times New Roman" w:cs="Times New Roman"/>
          <w:sz w:val="24"/>
          <w:szCs w:val="24"/>
        </w:rPr>
        <w:t>,</w:t>
      </w:r>
      <w:r w:rsidR="0015624C" w:rsidRPr="0027389C">
        <w:rPr>
          <w:rFonts w:ascii="Times New Roman" w:hAnsi="Times New Roman" w:cs="Times New Roman"/>
          <w:sz w:val="24"/>
          <w:szCs w:val="24"/>
        </w:rPr>
        <w:t>000 TCID</w:t>
      </w:r>
      <w:r w:rsidR="0015624C" w:rsidRPr="0027389C">
        <w:rPr>
          <w:rFonts w:ascii="Times New Roman" w:hAnsi="Times New Roman" w:cs="Times New Roman"/>
          <w:sz w:val="24"/>
          <w:szCs w:val="24"/>
          <w:vertAlign w:val="subscript"/>
        </w:rPr>
        <w:t>50</w:t>
      </w:r>
      <w:r w:rsidR="0015624C" w:rsidRPr="0027389C">
        <w:rPr>
          <w:rFonts w:ascii="Times New Roman" w:hAnsi="Times New Roman" w:cs="Times New Roman"/>
          <w:sz w:val="24"/>
          <w:szCs w:val="24"/>
        </w:rPr>
        <w:t>/well</w:t>
      </w:r>
      <w:r w:rsidR="002A32FD" w:rsidRPr="0027389C">
        <w:rPr>
          <w:rFonts w:ascii="Times New Roman" w:hAnsi="Times New Roman" w:cs="Times New Roman"/>
          <w:sz w:val="24"/>
          <w:szCs w:val="24"/>
        </w:rPr>
        <w:t>)</w:t>
      </w:r>
      <w:r w:rsidR="0015624C" w:rsidRPr="0027389C">
        <w:rPr>
          <w:rFonts w:ascii="Times New Roman" w:hAnsi="Times New Roman" w:cs="Times New Roman"/>
          <w:sz w:val="24"/>
          <w:szCs w:val="24"/>
        </w:rPr>
        <w:t xml:space="preserve"> were added </w:t>
      </w:r>
      <w:r w:rsidR="002A32FD" w:rsidRPr="0027389C">
        <w:rPr>
          <w:rFonts w:ascii="Times New Roman" w:hAnsi="Times New Roman" w:cs="Times New Roman"/>
          <w:sz w:val="24"/>
          <w:szCs w:val="24"/>
        </w:rPr>
        <w:t xml:space="preserve">to </w:t>
      </w:r>
      <w:r w:rsidR="0015624C" w:rsidRPr="0027389C">
        <w:rPr>
          <w:rFonts w:ascii="Times New Roman" w:hAnsi="Times New Roman" w:cs="Times New Roman"/>
          <w:sz w:val="24"/>
          <w:szCs w:val="24"/>
        </w:rPr>
        <w:t xml:space="preserve">wells of 96-well plates and incubated for 1 h at </w:t>
      </w:r>
      <w:r w:rsidR="00BD37B1" w:rsidRPr="0027389C">
        <w:rPr>
          <w:rFonts w:ascii="Times New Roman" w:hAnsi="Times New Roman" w:cs="Times New Roman"/>
          <w:sz w:val="24"/>
          <w:szCs w:val="24"/>
        </w:rPr>
        <w:t>rt</w:t>
      </w:r>
      <w:r w:rsidR="0015624C" w:rsidRPr="0027389C">
        <w:rPr>
          <w:rFonts w:ascii="Times New Roman" w:hAnsi="Times New Roman" w:cs="Times New Roman"/>
          <w:sz w:val="24"/>
          <w:szCs w:val="24"/>
        </w:rPr>
        <w:t>. After incubation</w:t>
      </w:r>
      <w:r w:rsidR="002A32FD" w:rsidRPr="0027389C">
        <w:rPr>
          <w:rFonts w:ascii="Times New Roman" w:hAnsi="Times New Roman" w:cs="Times New Roman"/>
          <w:sz w:val="24"/>
          <w:szCs w:val="24"/>
        </w:rPr>
        <w:t xml:space="preserve"> completion</w:t>
      </w:r>
      <w:r w:rsidR="0015624C" w:rsidRPr="0027389C">
        <w:rPr>
          <w:rFonts w:ascii="Times New Roman" w:hAnsi="Times New Roman" w:cs="Times New Roman"/>
          <w:sz w:val="24"/>
          <w:szCs w:val="24"/>
        </w:rPr>
        <w:t xml:space="preserve">, </w:t>
      </w:r>
      <w:r w:rsidR="002A32FD" w:rsidRPr="0027389C">
        <w:rPr>
          <w:rFonts w:ascii="Times New Roman" w:hAnsi="Times New Roman" w:cs="Times New Roman"/>
          <w:sz w:val="24"/>
          <w:szCs w:val="24"/>
        </w:rPr>
        <w:t xml:space="preserve">the </w:t>
      </w:r>
      <w:r w:rsidR="0015624C" w:rsidRPr="0027389C">
        <w:rPr>
          <w:rFonts w:ascii="Times New Roman" w:hAnsi="Times New Roman" w:cs="Times New Roman"/>
          <w:sz w:val="24"/>
          <w:szCs w:val="24"/>
        </w:rPr>
        <w:t xml:space="preserve">VeroE6/TMPRSS2 cells (1.5 </w:t>
      </w:r>
      <w:r w:rsidR="0015624C" w:rsidRPr="0027389C">
        <w:rPr>
          <w:rFonts w:ascii="Times New Roman" w:hAnsi="Times New Roman" w:cs="Times New Roman"/>
          <w:sz w:val="24"/>
          <w:szCs w:val="24"/>
        </w:rPr>
        <w:lastRenderedPageBreak/>
        <w:t>× 10</w:t>
      </w:r>
      <w:r w:rsidR="0015624C" w:rsidRPr="0027389C">
        <w:rPr>
          <w:rFonts w:ascii="Times New Roman" w:hAnsi="Times New Roman" w:cs="Times New Roman"/>
          <w:sz w:val="24"/>
          <w:szCs w:val="24"/>
          <w:vertAlign w:val="superscript"/>
        </w:rPr>
        <w:t>4</w:t>
      </w:r>
      <w:r w:rsidR="0015624C" w:rsidRPr="0027389C">
        <w:rPr>
          <w:rFonts w:ascii="Times New Roman" w:hAnsi="Times New Roman" w:cs="Times New Roman"/>
          <w:sz w:val="24"/>
          <w:szCs w:val="24"/>
        </w:rPr>
        <w:t xml:space="preserve"> cells/well) were added to each well and </w:t>
      </w:r>
      <w:r w:rsidR="002A32FD" w:rsidRPr="0027389C">
        <w:rPr>
          <w:rFonts w:ascii="Times New Roman" w:hAnsi="Times New Roman" w:cs="Times New Roman"/>
          <w:sz w:val="24"/>
          <w:szCs w:val="24"/>
        </w:rPr>
        <w:t xml:space="preserve">cultured </w:t>
      </w:r>
      <w:r w:rsidR="0015624C" w:rsidRPr="0027389C">
        <w:rPr>
          <w:rFonts w:ascii="Times New Roman" w:hAnsi="Times New Roman" w:cs="Times New Roman"/>
          <w:sz w:val="24"/>
          <w:szCs w:val="24"/>
        </w:rPr>
        <w:t>for 3 days at 37</w:t>
      </w:r>
      <w:r w:rsidR="002A32FD" w:rsidRPr="0027389C">
        <w:rPr>
          <w:rFonts w:ascii="Times New Roman" w:hAnsi="Times New Roman" w:cs="Times New Roman"/>
          <w:sz w:val="24"/>
          <w:szCs w:val="24"/>
        </w:rPr>
        <w:t xml:space="preserve"> </w:t>
      </w:r>
      <w:r w:rsidR="0015624C" w:rsidRPr="0027389C">
        <w:rPr>
          <w:rFonts w:ascii="Times New Roman" w:hAnsi="Times New Roman" w:cs="Times New Roman"/>
          <w:sz w:val="24"/>
          <w:szCs w:val="24"/>
        </w:rPr>
        <w:t>°C, 5% CO</w:t>
      </w:r>
      <w:r w:rsidR="0015624C" w:rsidRPr="0027389C">
        <w:rPr>
          <w:rFonts w:ascii="Times New Roman" w:hAnsi="Times New Roman" w:cs="Times New Roman"/>
          <w:sz w:val="24"/>
          <w:szCs w:val="24"/>
          <w:vertAlign w:val="subscript"/>
        </w:rPr>
        <w:t>2</w:t>
      </w:r>
      <w:r w:rsidR="0015624C" w:rsidRPr="0027389C">
        <w:rPr>
          <w:rFonts w:ascii="Times New Roman" w:hAnsi="Times New Roman" w:cs="Times New Roman"/>
          <w:sz w:val="24"/>
          <w:szCs w:val="24"/>
        </w:rPr>
        <w:t>.</w:t>
      </w:r>
    </w:p>
    <w:p w14:paraId="64FA070C" w14:textId="77777777" w:rsidR="005C054B" w:rsidRPr="0027389C" w:rsidRDefault="005C054B" w:rsidP="00D831F0">
      <w:pPr>
        <w:rPr>
          <w:rFonts w:ascii="Times New Roman" w:hAnsi="Times New Roman" w:cs="Times New Roman"/>
          <w:sz w:val="24"/>
          <w:szCs w:val="24"/>
        </w:rPr>
      </w:pPr>
    </w:p>
    <w:p w14:paraId="6F8179F8" w14:textId="571CE3A9" w:rsidR="003621E9" w:rsidRPr="0027389C" w:rsidRDefault="00D35895" w:rsidP="00D831F0">
      <w:pPr>
        <w:rPr>
          <w:rFonts w:ascii="Times New Roman" w:hAnsi="Times New Roman" w:cs="Times New Roman"/>
          <w:sz w:val="24"/>
          <w:szCs w:val="24"/>
        </w:rPr>
      </w:pPr>
      <w:r w:rsidRPr="0027389C">
        <w:rPr>
          <w:rFonts w:ascii="Times New Roman" w:hAnsi="Times New Roman" w:cs="Times New Roman"/>
          <w:b/>
          <w:bCs/>
          <w:sz w:val="24"/>
          <w:szCs w:val="24"/>
        </w:rPr>
        <w:t>Evaluating the antiviral efficacy of</w:t>
      </w:r>
      <w:r w:rsidR="003621E9" w:rsidRPr="0027389C">
        <w:rPr>
          <w:rFonts w:ascii="Times New Roman" w:hAnsi="Times New Roman" w:cs="Times New Roman"/>
          <w:b/>
          <w:bCs/>
          <w:sz w:val="24"/>
          <w:szCs w:val="24"/>
        </w:rPr>
        <w:t xml:space="preserve"> S-880008</w:t>
      </w:r>
      <w:r w:rsidRPr="0027389C">
        <w:rPr>
          <w:rFonts w:ascii="Times New Roman" w:hAnsi="Times New Roman" w:cs="Times New Roman"/>
          <w:b/>
          <w:bCs/>
          <w:sz w:val="24"/>
          <w:szCs w:val="24"/>
        </w:rPr>
        <w:t xml:space="preserve"> in combination with other antiviral agents</w:t>
      </w:r>
      <w:r w:rsidR="003621E9" w:rsidRPr="0027389C">
        <w:rPr>
          <w:rFonts w:ascii="Times New Roman" w:hAnsi="Times New Roman" w:cs="Times New Roman"/>
          <w:b/>
          <w:bCs/>
          <w:sz w:val="24"/>
          <w:szCs w:val="24"/>
        </w:rPr>
        <w:t xml:space="preserve"> </w:t>
      </w:r>
      <w:r w:rsidR="003621E9" w:rsidRPr="0027389C">
        <w:rPr>
          <w:rFonts w:ascii="Times New Roman" w:hAnsi="Times New Roman" w:cs="Times New Roman"/>
          <w:b/>
          <w:bCs/>
          <w:i/>
          <w:iCs/>
          <w:sz w:val="24"/>
          <w:szCs w:val="24"/>
        </w:rPr>
        <w:t>in vitro</w:t>
      </w:r>
    </w:p>
    <w:p w14:paraId="55311195" w14:textId="4E1C2C4B" w:rsidR="003621E9"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C87A75" w:rsidRPr="0027389C">
        <w:rPr>
          <w:rFonts w:ascii="Times New Roman" w:hAnsi="Times New Roman" w:cs="Times New Roman"/>
          <w:sz w:val="24"/>
          <w:szCs w:val="24"/>
        </w:rPr>
        <w:t>VeroE6/TMPRSS2 cells were</w:t>
      </w:r>
      <w:r w:rsidR="00D35895" w:rsidRPr="0027389C">
        <w:rPr>
          <w:rFonts w:ascii="Times New Roman" w:hAnsi="Times New Roman" w:cs="Times New Roman"/>
          <w:sz w:val="24"/>
          <w:szCs w:val="24"/>
        </w:rPr>
        <w:t xml:space="preserve"> suspended in viral assay medium and</w:t>
      </w:r>
      <w:r w:rsidR="00C87A75" w:rsidRPr="0027389C">
        <w:rPr>
          <w:rFonts w:ascii="Times New Roman" w:hAnsi="Times New Roman" w:cs="Times New Roman"/>
          <w:sz w:val="24"/>
          <w:szCs w:val="24"/>
        </w:rPr>
        <w:t xml:space="preserve"> seeded </w:t>
      </w:r>
      <w:r w:rsidR="00D35895" w:rsidRPr="0027389C">
        <w:rPr>
          <w:rFonts w:ascii="Times New Roman" w:hAnsi="Times New Roman" w:cs="Times New Roman"/>
          <w:sz w:val="24"/>
          <w:szCs w:val="24"/>
        </w:rPr>
        <w:t xml:space="preserve">into </w:t>
      </w:r>
      <w:r w:rsidR="00C87A75" w:rsidRPr="0027389C">
        <w:rPr>
          <w:rFonts w:ascii="Times New Roman" w:hAnsi="Times New Roman" w:cs="Times New Roman"/>
          <w:sz w:val="24"/>
          <w:szCs w:val="24"/>
        </w:rPr>
        <w:t>96-well plates (1.5</w:t>
      </w:r>
      <w:r w:rsidR="002A0286" w:rsidRPr="0027389C">
        <w:rPr>
          <w:rFonts w:ascii="Times New Roman" w:hAnsi="Times New Roman" w:cs="Times New Roman" w:hint="eastAsia"/>
          <w:sz w:val="24"/>
          <w:szCs w:val="24"/>
        </w:rPr>
        <w:t xml:space="preserve"> </w:t>
      </w:r>
      <w:r w:rsidR="00C87A75" w:rsidRPr="0027389C">
        <w:rPr>
          <w:rFonts w:ascii="Times New Roman" w:hAnsi="Times New Roman" w:cs="Times New Roman"/>
          <w:sz w:val="24"/>
          <w:szCs w:val="24"/>
        </w:rPr>
        <w:t>×</w:t>
      </w:r>
      <w:r w:rsidR="002A0286" w:rsidRPr="0027389C">
        <w:rPr>
          <w:rFonts w:ascii="Times New Roman" w:hAnsi="Times New Roman" w:cs="Times New Roman"/>
          <w:sz w:val="24"/>
          <w:szCs w:val="24"/>
        </w:rPr>
        <w:t xml:space="preserve"> </w:t>
      </w:r>
      <w:r w:rsidR="00C87A75" w:rsidRPr="0027389C">
        <w:rPr>
          <w:rFonts w:ascii="Times New Roman" w:hAnsi="Times New Roman" w:cs="Times New Roman"/>
          <w:sz w:val="24"/>
          <w:szCs w:val="24"/>
        </w:rPr>
        <w:t>10</w:t>
      </w:r>
      <w:r w:rsidR="00C87A75" w:rsidRPr="0027389C">
        <w:rPr>
          <w:rFonts w:ascii="Times New Roman" w:hAnsi="Times New Roman" w:cs="Times New Roman"/>
          <w:sz w:val="24"/>
          <w:szCs w:val="24"/>
          <w:vertAlign w:val="superscript"/>
        </w:rPr>
        <w:t>4</w:t>
      </w:r>
      <w:r w:rsidR="00C87A75" w:rsidRPr="0027389C">
        <w:rPr>
          <w:rFonts w:ascii="Times New Roman" w:hAnsi="Times New Roman" w:cs="Times New Roman"/>
          <w:sz w:val="24"/>
          <w:szCs w:val="24"/>
        </w:rPr>
        <w:t xml:space="preserve"> cells/well) </w:t>
      </w:r>
      <w:r w:rsidR="006F7526" w:rsidRPr="0027389C">
        <w:rPr>
          <w:rFonts w:ascii="Times New Roman" w:hAnsi="Times New Roman" w:cs="Times New Roman"/>
          <w:sz w:val="24"/>
          <w:szCs w:val="24"/>
        </w:rPr>
        <w:t xml:space="preserve">at </w:t>
      </w:r>
      <w:r w:rsidR="00C87A75" w:rsidRPr="0027389C">
        <w:rPr>
          <w:rFonts w:ascii="Times New Roman" w:hAnsi="Times New Roman" w:cs="Times New Roman"/>
          <w:sz w:val="24"/>
          <w:szCs w:val="24"/>
        </w:rPr>
        <w:t>1 day prior to infection.</w:t>
      </w:r>
      <w:r w:rsidR="00D35895" w:rsidRPr="0027389C">
        <w:rPr>
          <w:rFonts w:ascii="Times New Roman" w:hAnsi="Times New Roman" w:cs="Times New Roman"/>
          <w:sz w:val="24"/>
          <w:szCs w:val="24"/>
        </w:rPr>
        <w:t xml:space="preserve"> The combination of S-880008 with remdesivir or nirmatrelvir was tested in the first set of assays.</w:t>
      </w:r>
      <w:r w:rsidR="00C87A75" w:rsidRPr="0027389C">
        <w:rPr>
          <w:rFonts w:ascii="Times New Roman" w:hAnsi="Times New Roman" w:cs="Times New Roman"/>
          <w:sz w:val="24"/>
          <w:szCs w:val="24"/>
        </w:rPr>
        <w:t xml:space="preserve"> </w:t>
      </w:r>
      <w:r w:rsidR="00750457" w:rsidRPr="0027389C">
        <w:rPr>
          <w:rFonts w:ascii="Times New Roman" w:hAnsi="Times New Roman" w:cs="Times New Roman"/>
          <w:sz w:val="24"/>
          <w:szCs w:val="24"/>
        </w:rPr>
        <w:t>Two-fold serial dilutions (in viral assay medium) of S-880008, remdesivir</w:t>
      </w:r>
      <w:r w:rsidR="009D5252" w:rsidRPr="0027389C">
        <w:rPr>
          <w:rFonts w:ascii="Times New Roman" w:hAnsi="Times New Roman" w:cs="Times New Roman"/>
          <w:sz w:val="24"/>
          <w:szCs w:val="24"/>
        </w:rPr>
        <w:t>,</w:t>
      </w:r>
      <w:r w:rsidR="00750457" w:rsidRPr="0027389C">
        <w:rPr>
          <w:rFonts w:ascii="Times New Roman" w:hAnsi="Times New Roman" w:cs="Times New Roman"/>
          <w:sz w:val="24"/>
          <w:szCs w:val="24"/>
        </w:rPr>
        <w:t xml:space="preserve"> or nirmatrelvir were prepared. </w:t>
      </w:r>
      <w:r w:rsidR="00D35895" w:rsidRPr="0027389C">
        <w:rPr>
          <w:rFonts w:ascii="Times New Roman" w:hAnsi="Times New Roman" w:cs="Times New Roman"/>
          <w:sz w:val="24"/>
          <w:szCs w:val="24"/>
        </w:rPr>
        <w:t>A</w:t>
      </w:r>
      <w:r w:rsidR="00C87A75" w:rsidRPr="0027389C">
        <w:rPr>
          <w:rFonts w:ascii="Times New Roman" w:hAnsi="Times New Roman" w:cs="Times New Roman"/>
          <w:sz w:val="24"/>
          <w:szCs w:val="24"/>
        </w:rPr>
        <w:t xml:space="preserve">fter </w:t>
      </w:r>
      <w:r w:rsidR="00D35895" w:rsidRPr="0027389C">
        <w:rPr>
          <w:rFonts w:ascii="Times New Roman" w:hAnsi="Times New Roman" w:cs="Times New Roman"/>
          <w:sz w:val="24"/>
          <w:szCs w:val="24"/>
        </w:rPr>
        <w:t xml:space="preserve">removing the </w:t>
      </w:r>
      <w:r w:rsidR="00C87A75" w:rsidRPr="0027389C">
        <w:rPr>
          <w:rFonts w:ascii="Times New Roman" w:hAnsi="Times New Roman" w:cs="Times New Roman"/>
          <w:sz w:val="24"/>
          <w:szCs w:val="24"/>
        </w:rPr>
        <w:t xml:space="preserve">cell culture medium, </w:t>
      </w:r>
      <w:r w:rsidR="00750457" w:rsidRPr="0027389C">
        <w:rPr>
          <w:rFonts w:ascii="Times New Roman" w:hAnsi="Times New Roman" w:cs="Times New Roman"/>
          <w:sz w:val="24"/>
          <w:szCs w:val="24"/>
        </w:rPr>
        <w:t xml:space="preserve">S-880008 was added to each row, </w:t>
      </w:r>
      <w:r w:rsidR="009D5252" w:rsidRPr="0027389C">
        <w:rPr>
          <w:rFonts w:ascii="Times New Roman" w:hAnsi="Times New Roman" w:cs="Times New Roman"/>
          <w:sz w:val="24"/>
          <w:szCs w:val="24"/>
        </w:rPr>
        <w:t xml:space="preserve">while </w:t>
      </w:r>
      <w:r w:rsidR="00750457" w:rsidRPr="0027389C">
        <w:rPr>
          <w:rFonts w:ascii="Times New Roman" w:hAnsi="Times New Roman" w:cs="Times New Roman"/>
          <w:sz w:val="24"/>
          <w:szCs w:val="24"/>
        </w:rPr>
        <w:t>remdesivir or nirmatrelvir were added to each lane</w:t>
      </w:r>
      <w:r w:rsidR="009D5252" w:rsidRPr="0027389C">
        <w:rPr>
          <w:rFonts w:ascii="Times New Roman" w:hAnsi="Times New Roman" w:cs="Times New Roman"/>
          <w:sz w:val="24"/>
          <w:szCs w:val="24"/>
        </w:rPr>
        <w:t>,</w:t>
      </w:r>
      <w:r w:rsidR="00750457" w:rsidRPr="0027389C">
        <w:rPr>
          <w:rFonts w:ascii="Times New Roman" w:hAnsi="Times New Roman" w:cs="Times New Roman"/>
          <w:sz w:val="24"/>
          <w:szCs w:val="24"/>
        </w:rPr>
        <w:t xml:space="preserve"> of the 96-well plate. </w:t>
      </w:r>
      <w:r w:rsidR="00704780" w:rsidRPr="0027389C">
        <w:rPr>
          <w:rFonts w:ascii="Times New Roman" w:hAnsi="Times New Roman" w:cs="Times New Roman"/>
          <w:sz w:val="24"/>
          <w:szCs w:val="24"/>
        </w:rPr>
        <w:t>SARS-CoV-2</w:t>
      </w:r>
      <w:r w:rsidR="00C87A75" w:rsidRPr="0027389C">
        <w:rPr>
          <w:rFonts w:ascii="Times New Roman" w:hAnsi="Times New Roman" w:cs="Times New Roman"/>
          <w:sz w:val="24"/>
          <w:szCs w:val="24"/>
        </w:rPr>
        <w:t xml:space="preserve"> </w:t>
      </w:r>
      <w:r w:rsidR="006F7526" w:rsidRPr="0027389C">
        <w:rPr>
          <w:rFonts w:ascii="Times New Roman" w:hAnsi="Times New Roman" w:cs="Times New Roman"/>
          <w:sz w:val="24"/>
          <w:szCs w:val="24"/>
        </w:rPr>
        <w:t>(</w:t>
      </w:r>
      <w:r w:rsidR="00704780" w:rsidRPr="0027389C">
        <w:rPr>
          <w:rFonts w:ascii="Times New Roman" w:hAnsi="Times New Roman" w:cs="Times New Roman"/>
          <w:sz w:val="24"/>
          <w:szCs w:val="24"/>
        </w:rPr>
        <w:t xml:space="preserve">WT: </w:t>
      </w:r>
      <w:r w:rsidR="006F7526" w:rsidRPr="0027389C">
        <w:rPr>
          <w:rFonts w:ascii="Times New Roman" w:hAnsi="Times New Roman" w:cs="Times New Roman"/>
          <w:sz w:val="24"/>
          <w:szCs w:val="24"/>
        </w:rPr>
        <w:t>1</w:t>
      </w:r>
      <w:r w:rsidR="00D35895" w:rsidRPr="0027389C">
        <w:rPr>
          <w:rFonts w:ascii="Times New Roman" w:hAnsi="Times New Roman" w:cs="Times New Roman"/>
          <w:sz w:val="24"/>
          <w:szCs w:val="24"/>
        </w:rPr>
        <w:t>,</w:t>
      </w:r>
      <w:r w:rsidR="006F7526" w:rsidRPr="0027389C">
        <w:rPr>
          <w:rFonts w:ascii="Times New Roman" w:hAnsi="Times New Roman" w:cs="Times New Roman"/>
          <w:sz w:val="24"/>
          <w:szCs w:val="24"/>
        </w:rPr>
        <w:t>000 TCID</w:t>
      </w:r>
      <w:r w:rsidR="006F7526" w:rsidRPr="0027389C">
        <w:rPr>
          <w:rFonts w:ascii="Times New Roman" w:hAnsi="Times New Roman" w:cs="Times New Roman"/>
          <w:sz w:val="24"/>
          <w:szCs w:val="24"/>
          <w:vertAlign w:val="subscript"/>
        </w:rPr>
        <w:t>50</w:t>
      </w:r>
      <w:r w:rsidR="006F7526" w:rsidRPr="0027389C">
        <w:rPr>
          <w:rFonts w:ascii="Times New Roman" w:hAnsi="Times New Roman" w:cs="Times New Roman"/>
          <w:sz w:val="24"/>
          <w:szCs w:val="24"/>
        </w:rPr>
        <w:t>/well)</w:t>
      </w:r>
      <w:r w:rsidR="00C87A75" w:rsidRPr="0027389C">
        <w:rPr>
          <w:rFonts w:ascii="Times New Roman" w:hAnsi="Times New Roman" w:cs="Times New Roman"/>
          <w:sz w:val="24"/>
          <w:szCs w:val="24"/>
        </w:rPr>
        <w:t xml:space="preserve"> was </w:t>
      </w:r>
      <w:r w:rsidR="00D35895" w:rsidRPr="0027389C">
        <w:rPr>
          <w:rFonts w:ascii="Times New Roman" w:hAnsi="Times New Roman" w:cs="Times New Roman"/>
          <w:sz w:val="24"/>
          <w:szCs w:val="24"/>
        </w:rPr>
        <w:t xml:space="preserve">then </w:t>
      </w:r>
      <w:r w:rsidR="00C87A75" w:rsidRPr="0027389C">
        <w:rPr>
          <w:rFonts w:ascii="Times New Roman" w:hAnsi="Times New Roman" w:cs="Times New Roman"/>
          <w:sz w:val="24"/>
          <w:szCs w:val="24"/>
        </w:rPr>
        <w:t>added to the plates and the</w:t>
      </w:r>
      <w:r w:rsidR="00D35895" w:rsidRPr="0027389C">
        <w:rPr>
          <w:rFonts w:ascii="Times New Roman" w:hAnsi="Times New Roman" w:cs="Times New Roman"/>
          <w:sz w:val="24"/>
          <w:szCs w:val="24"/>
        </w:rPr>
        <w:t xml:space="preserve"> cells were cultured </w:t>
      </w:r>
      <w:r w:rsidR="007B39F4" w:rsidRPr="0027389C">
        <w:rPr>
          <w:rFonts w:ascii="Times New Roman" w:hAnsi="Times New Roman" w:cs="Times New Roman"/>
          <w:sz w:val="24"/>
          <w:szCs w:val="24"/>
        </w:rPr>
        <w:t xml:space="preserve">for 3 days </w:t>
      </w:r>
      <w:r w:rsidR="00C87A75" w:rsidRPr="0027389C">
        <w:rPr>
          <w:rFonts w:ascii="Times New Roman" w:hAnsi="Times New Roman" w:cs="Times New Roman"/>
          <w:sz w:val="24"/>
          <w:szCs w:val="24"/>
        </w:rPr>
        <w:t>at 37</w:t>
      </w:r>
      <w:r w:rsidR="00D35895" w:rsidRPr="0027389C">
        <w:rPr>
          <w:rFonts w:ascii="Times New Roman" w:hAnsi="Times New Roman" w:cs="Times New Roman"/>
          <w:sz w:val="24"/>
          <w:szCs w:val="24"/>
        </w:rPr>
        <w:t xml:space="preserve"> </w:t>
      </w:r>
      <w:r w:rsidR="00C87A75" w:rsidRPr="0027389C">
        <w:rPr>
          <w:rFonts w:ascii="Times New Roman" w:hAnsi="Times New Roman" w:cs="Times New Roman"/>
          <w:sz w:val="24"/>
          <w:szCs w:val="24"/>
        </w:rPr>
        <w:t>°C, 5% CO</w:t>
      </w:r>
      <w:r w:rsidR="00C87A75" w:rsidRPr="0027389C">
        <w:rPr>
          <w:rFonts w:ascii="Times New Roman" w:hAnsi="Times New Roman" w:cs="Times New Roman"/>
          <w:sz w:val="24"/>
          <w:szCs w:val="24"/>
          <w:vertAlign w:val="subscript"/>
        </w:rPr>
        <w:t>2</w:t>
      </w:r>
      <w:r w:rsidR="00C87A75" w:rsidRPr="0027389C">
        <w:rPr>
          <w:rFonts w:ascii="Times New Roman" w:hAnsi="Times New Roman" w:cs="Times New Roman"/>
          <w:sz w:val="24"/>
          <w:szCs w:val="24"/>
        </w:rPr>
        <w:t>.</w:t>
      </w:r>
      <w:r w:rsidR="007B39F4" w:rsidRPr="0027389C">
        <w:rPr>
          <w:rFonts w:ascii="Times New Roman" w:hAnsi="Times New Roman" w:cs="Times New Roman"/>
          <w:sz w:val="24"/>
          <w:szCs w:val="24"/>
        </w:rPr>
        <w:t xml:space="preserve"> </w:t>
      </w:r>
      <w:r w:rsidR="00D35895" w:rsidRPr="0027389C">
        <w:rPr>
          <w:rFonts w:ascii="Times New Roman" w:hAnsi="Times New Roman" w:cs="Times New Roman"/>
          <w:sz w:val="24"/>
          <w:szCs w:val="24"/>
        </w:rPr>
        <w:t>The</w:t>
      </w:r>
      <w:r w:rsidR="002E4306" w:rsidRPr="0027389C">
        <w:rPr>
          <w:rFonts w:ascii="Times New Roman" w:hAnsi="Times New Roman" w:cs="Times New Roman"/>
          <w:sz w:val="24"/>
          <w:szCs w:val="24"/>
        </w:rPr>
        <w:t xml:space="preserve"> next set of assays tested the</w:t>
      </w:r>
      <w:r w:rsidR="00D35895" w:rsidRPr="0027389C">
        <w:rPr>
          <w:rFonts w:ascii="Times New Roman" w:hAnsi="Times New Roman" w:cs="Times New Roman"/>
          <w:sz w:val="24"/>
          <w:szCs w:val="24"/>
        </w:rPr>
        <w:t xml:space="preserve"> </w:t>
      </w:r>
      <w:r w:rsidR="00C87A75" w:rsidRPr="0027389C">
        <w:rPr>
          <w:rFonts w:ascii="Times New Roman" w:hAnsi="Times New Roman" w:cs="Times New Roman"/>
          <w:sz w:val="24"/>
          <w:szCs w:val="24"/>
        </w:rPr>
        <w:t xml:space="preserve">combination </w:t>
      </w:r>
      <w:r w:rsidR="002E4306" w:rsidRPr="0027389C">
        <w:rPr>
          <w:rFonts w:ascii="Times New Roman" w:hAnsi="Times New Roman" w:cs="Times New Roman"/>
          <w:sz w:val="24"/>
          <w:szCs w:val="24"/>
        </w:rPr>
        <w:t xml:space="preserve">of </w:t>
      </w:r>
      <w:r w:rsidR="007B39F4" w:rsidRPr="0027389C">
        <w:rPr>
          <w:rFonts w:ascii="Times New Roman" w:hAnsi="Times New Roman" w:cs="Times New Roman"/>
          <w:sz w:val="24"/>
          <w:szCs w:val="24"/>
        </w:rPr>
        <w:t>S-880</w:t>
      </w:r>
      <w:r w:rsidR="00C87A75" w:rsidRPr="0027389C">
        <w:rPr>
          <w:rFonts w:ascii="Times New Roman" w:hAnsi="Times New Roman" w:cs="Times New Roman"/>
          <w:sz w:val="24"/>
          <w:szCs w:val="24"/>
        </w:rPr>
        <w:t xml:space="preserve">008 with </w:t>
      </w:r>
      <w:r w:rsidR="00CB2861" w:rsidRPr="0027389C">
        <w:rPr>
          <w:rFonts w:ascii="Times New Roman" w:hAnsi="Times New Roman" w:cs="Times New Roman"/>
          <w:sz w:val="24"/>
          <w:szCs w:val="24"/>
        </w:rPr>
        <w:t>CAS + IMD</w:t>
      </w:r>
      <w:r w:rsidR="002E4306" w:rsidRPr="0027389C">
        <w:rPr>
          <w:rFonts w:ascii="Times New Roman" w:hAnsi="Times New Roman" w:cs="Times New Roman"/>
          <w:sz w:val="24"/>
          <w:szCs w:val="24"/>
        </w:rPr>
        <w:t>.</w:t>
      </w:r>
      <w:r w:rsidR="00C87A75" w:rsidRPr="0027389C">
        <w:rPr>
          <w:rFonts w:ascii="Times New Roman" w:hAnsi="Times New Roman" w:cs="Times New Roman"/>
          <w:sz w:val="24"/>
          <w:szCs w:val="24"/>
        </w:rPr>
        <w:t xml:space="preserve"> </w:t>
      </w:r>
      <w:r w:rsidR="002E4306" w:rsidRPr="0027389C">
        <w:rPr>
          <w:rFonts w:ascii="Times New Roman" w:hAnsi="Times New Roman" w:cs="Times New Roman"/>
          <w:sz w:val="24"/>
          <w:szCs w:val="24"/>
        </w:rPr>
        <w:t xml:space="preserve">Again, 2-fold serial dilution of </w:t>
      </w:r>
      <w:r w:rsidR="007B39F4" w:rsidRPr="0027389C">
        <w:rPr>
          <w:rFonts w:ascii="Times New Roman" w:hAnsi="Times New Roman" w:cs="Times New Roman"/>
          <w:sz w:val="24"/>
          <w:szCs w:val="24"/>
        </w:rPr>
        <w:t>S-880</w:t>
      </w:r>
      <w:r w:rsidR="00C87A75" w:rsidRPr="0027389C">
        <w:rPr>
          <w:rFonts w:ascii="Times New Roman" w:hAnsi="Times New Roman" w:cs="Times New Roman"/>
          <w:sz w:val="24"/>
          <w:szCs w:val="24"/>
        </w:rPr>
        <w:t xml:space="preserve">008 and </w:t>
      </w:r>
      <w:r w:rsidR="00CB2861" w:rsidRPr="0027389C">
        <w:rPr>
          <w:rFonts w:ascii="Times New Roman" w:hAnsi="Times New Roman" w:cs="Times New Roman"/>
          <w:sz w:val="24"/>
          <w:szCs w:val="24"/>
        </w:rPr>
        <w:t>CAS + IMD</w:t>
      </w:r>
      <w:r w:rsidR="00C87A75" w:rsidRPr="0027389C">
        <w:rPr>
          <w:rFonts w:ascii="Times New Roman" w:hAnsi="Times New Roman" w:cs="Times New Roman"/>
          <w:sz w:val="24"/>
          <w:szCs w:val="24"/>
        </w:rPr>
        <w:t xml:space="preserve"> </w:t>
      </w:r>
      <w:r w:rsidR="002E4306" w:rsidRPr="0027389C">
        <w:rPr>
          <w:rFonts w:ascii="Times New Roman" w:hAnsi="Times New Roman" w:cs="Times New Roman"/>
          <w:sz w:val="24"/>
          <w:szCs w:val="24"/>
        </w:rPr>
        <w:t xml:space="preserve">were established in </w:t>
      </w:r>
      <w:r w:rsidR="006F7526" w:rsidRPr="0027389C">
        <w:rPr>
          <w:rFonts w:ascii="Times New Roman" w:hAnsi="Times New Roman" w:cs="Times New Roman"/>
          <w:sz w:val="24"/>
          <w:szCs w:val="24"/>
        </w:rPr>
        <w:t>viral assay mediu</w:t>
      </w:r>
      <w:r w:rsidR="002E4306" w:rsidRPr="0027389C">
        <w:rPr>
          <w:rFonts w:ascii="Times New Roman" w:hAnsi="Times New Roman" w:cs="Times New Roman"/>
          <w:sz w:val="24"/>
          <w:szCs w:val="24"/>
        </w:rPr>
        <w:t xml:space="preserve">m; however, this time they were </w:t>
      </w:r>
      <w:r w:rsidR="00C87A75" w:rsidRPr="0027389C">
        <w:rPr>
          <w:rFonts w:ascii="Times New Roman" w:hAnsi="Times New Roman" w:cs="Times New Roman"/>
          <w:sz w:val="24"/>
          <w:szCs w:val="24"/>
        </w:rPr>
        <w:t>added to each row and lane of new 96-well plates</w:t>
      </w:r>
      <w:r w:rsidR="003D1634" w:rsidRPr="0027389C">
        <w:rPr>
          <w:rFonts w:ascii="Times New Roman" w:hAnsi="Times New Roman" w:cs="Times New Roman"/>
          <w:sz w:val="24"/>
          <w:szCs w:val="24"/>
        </w:rPr>
        <w:t xml:space="preserve"> </w:t>
      </w:r>
      <w:r w:rsidR="002E4306" w:rsidRPr="0027389C">
        <w:rPr>
          <w:rFonts w:ascii="Times New Roman" w:hAnsi="Times New Roman" w:cs="Times New Roman"/>
          <w:sz w:val="24"/>
          <w:szCs w:val="24"/>
        </w:rPr>
        <w:t xml:space="preserve">that did not contain </w:t>
      </w:r>
      <w:r w:rsidR="003D1634" w:rsidRPr="0027389C">
        <w:rPr>
          <w:rFonts w:ascii="Times New Roman" w:hAnsi="Times New Roman" w:cs="Times New Roman"/>
          <w:sz w:val="24"/>
          <w:szCs w:val="24"/>
        </w:rPr>
        <w:t>cells</w:t>
      </w:r>
      <w:r w:rsidR="00C87A75" w:rsidRPr="0027389C">
        <w:rPr>
          <w:rFonts w:ascii="Times New Roman" w:hAnsi="Times New Roman" w:cs="Times New Roman"/>
          <w:sz w:val="24"/>
          <w:szCs w:val="24"/>
        </w:rPr>
        <w:t xml:space="preserve">. </w:t>
      </w:r>
      <w:r w:rsidR="00F86A45" w:rsidRPr="0027389C">
        <w:rPr>
          <w:rFonts w:ascii="Times New Roman" w:hAnsi="Times New Roman" w:cs="Times New Roman"/>
          <w:sz w:val="24"/>
          <w:szCs w:val="24"/>
        </w:rPr>
        <w:t>SARS-CoV-2</w:t>
      </w:r>
      <w:r w:rsidR="00C87A75" w:rsidRPr="0027389C">
        <w:rPr>
          <w:rFonts w:ascii="Times New Roman" w:hAnsi="Times New Roman" w:cs="Times New Roman"/>
          <w:sz w:val="24"/>
          <w:szCs w:val="24"/>
        </w:rPr>
        <w:t xml:space="preserve"> was added to the plates containing </w:t>
      </w:r>
      <w:r w:rsidR="007B39F4" w:rsidRPr="0027389C">
        <w:rPr>
          <w:rFonts w:ascii="Times New Roman" w:hAnsi="Times New Roman" w:cs="Times New Roman"/>
          <w:sz w:val="24"/>
          <w:szCs w:val="24"/>
        </w:rPr>
        <w:t>S-880</w:t>
      </w:r>
      <w:r w:rsidR="00C87A75" w:rsidRPr="0027389C">
        <w:rPr>
          <w:rFonts w:ascii="Times New Roman" w:hAnsi="Times New Roman" w:cs="Times New Roman"/>
          <w:sz w:val="24"/>
          <w:szCs w:val="24"/>
        </w:rPr>
        <w:t xml:space="preserve">008 and </w:t>
      </w:r>
      <w:r w:rsidR="00CB2861" w:rsidRPr="0027389C">
        <w:rPr>
          <w:rFonts w:ascii="Times New Roman" w:hAnsi="Times New Roman" w:cs="Times New Roman"/>
          <w:sz w:val="24"/>
          <w:szCs w:val="24"/>
        </w:rPr>
        <w:t>CAS + IMD</w:t>
      </w:r>
      <w:r w:rsidR="00C87A75" w:rsidRPr="0027389C">
        <w:rPr>
          <w:rFonts w:ascii="Times New Roman" w:hAnsi="Times New Roman" w:cs="Times New Roman"/>
          <w:sz w:val="24"/>
          <w:szCs w:val="24"/>
        </w:rPr>
        <w:t xml:space="preserve"> </w:t>
      </w:r>
      <w:r w:rsidR="009D5252" w:rsidRPr="0027389C">
        <w:rPr>
          <w:rFonts w:ascii="Times New Roman" w:hAnsi="Times New Roman" w:cs="Times New Roman"/>
          <w:sz w:val="24"/>
          <w:szCs w:val="24"/>
        </w:rPr>
        <w:t xml:space="preserve">and </w:t>
      </w:r>
      <w:r w:rsidR="00C87A75" w:rsidRPr="0027389C">
        <w:rPr>
          <w:rFonts w:ascii="Times New Roman" w:hAnsi="Times New Roman" w:cs="Times New Roman"/>
          <w:sz w:val="24"/>
          <w:szCs w:val="24"/>
        </w:rPr>
        <w:t xml:space="preserve">incubated for 1 h at </w:t>
      </w:r>
      <w:r w:rsidR="00BD37B1" w:rsidRPr="0027389C">
        <w:rPr>
          <w:rFonts w:ascii="Times New Roman" w:hAnsi="Times New Roman" w:cs="Times New Roman"/>
          <w:sz w:val="24"/>
          <w:szCs w:val="24"/>
        </w:rPr>
        <w:t>rt</w:t>
      </w:r>
      <w:r w:rsidR="00C87A75" w:rsidRPr="0027389C">
        <w:rPr>
          <w:rFonts w:ascii="Times New Roman" w:hAnsi="Times New Roman" w:cs="Times New Roman"/>
          <w:sz w:val="24"/>
          <w:szCs w:val="24"/>
        </w:rPr>
        <w:t xml:space="preserve">. </w:t>
      </w:r>
      <w:r w:rsidR="009D5252" w:rsidRPr="0027389C">
        <w:rPr>
          <w:rFonts w:ascii="Times New Roman" w:hAnsi="Times New Roman" w:cs="Times New Roman"/>
          <w:sz w:val="24"/>
          <w:szCs w:val="24"/>
        </w:rPr>
        <w:t>Next</w:t>
      </w:r>
      <w:r w:rsidR="00F86A45" w:rsidRPr="0027389C">
        <w:rPr>
          <w:rFonts w:ascii="Times New Roman" w:hAnsi="Times New Roman" w:cs="Times New Roman"/>
          <w:sz w:val="24"/>
          <w:szCs w:val="24"/>
        </w:rPr>
        <w:t xml:space="preserve">, </w:t>
      </w:r>
      <w:r w:rsidR="009D5252" w:rsidRPr="0027389C">
        <w:rPr>
          <w:rFonts w:ascii="Times New Roman" w:hAnsi="Times New Roman" w:cs="Times New Roman"/>
          <w:sz w:val="24"/>
          <w:szCs w:val="24"/>
        </w:rPr>
        <w:t xml:space="preserve">the </w:t>
      </w:r>
      <w:r w:rsidR="007B39F4" w:rsidRPr="0027389C">
        <w:rPr>
          <w:rFonts w:ascii="Times New Roman" w:hAnsi="Times New Roman" w:cs="Times New Roman"/>
          <w:sz w:val="24"/>
          <w:szCs w:val="24"/>
        </w:rPr>
        <w:t xml:space="preserve">cell </w:t>
      </w:r>
      <w:r w:rsidR="00C87A75" w:rsidRPr="0027389C">
        <w:rPr>
          <w:rFonts w:ascii="Times New Roman" w:hAnsi="Times New Roman" w:cs="Times New Roman"/>
          <w:sz w:val="24"/>
          <w:szCs w:val="24"/>
        </w:rPr>
        <w:t xml:space="preserve">culture </w:t>
      </w:r>
      <w:r w:rsidR="007B39F4" w:rsidRPr="0027389C">
        <w:rPr>
          <w:rFonts w:ascii="Times New Roman" w:hAnsi="Times New Roman" w:cs="Times New Roman"/>
          <w:sz w:val="24"/>
          <w:szCs w:val="24"/>
        </w:rPr>
        <w:t>medium</w:t>
      </w:r>
      <w:r w:rsidR="00F86A45" w:rsidRPr="0027389C">
        <w:rPr>
          <w:rFonts w:ascii="Times New Roman" w:hAnsi="Times New Roman" w:cs="Times New Roman"/>
          <w:sz w:val="24"/>
          <w:szCs w:val="24"/>
        </w:rPr>
        <w:t xml:space="preserve"> was removed from the </w:t>
      </w:r>
      <w:r w:rsidR="009D5252" w:rsidRPr="0027389C">
        <w:rPr>
          <w:rFonts w:ascii="Times New Roman" w:hAnsi="Times New Roman" w:cs="Times New Roman"/>
          <w:sz w:val="24"/>
          <w:szCs w:val="24"/>
        </w:rPr>
        <w:t xml:space="preserve">wells containing </w:t>
      </w:r>
      <w:r w:rsidR="00F86A45" w:rsidRPr="0027389C">
        <w:rPr>
          <w:rFonts w:ascii="Times New Roman" w:hAnsi="Times New Roman" w:cs="Times New Roman"/>
          <w:sz w:val="24"/>
          <w:szCs w:val="24"/>
        </w:rPr>
        <w:t xml:space="preserve">cells </w:t>
      </w:r>
      <w:r w:rsidR="009D5252" w:rsidRPr="0027389C">
        <w:rPr>
          <w:rFonts w:ascii="Times New Roman" w:hAnsi="Times New Roman" w:cs="Times New Roman"/>
          <w:sz w:val="24"/>
          <w:szCs w:val="24"/>
        </w:rPr>
        <w:t xml:space="preserve">that were </w:t>
      </w:r>
      <w:r w:rsidR="00F86A45" w:rsidRPr="0027389C">
        <w:rPr>
          <w:rFonts w:ascii="Times New Roman" w:hAnsi="Times New Roman" w:cs="Times New Roman"/>
          <w:sz w:val="24"/>
          <w:szCs w:val="24"/>
        </w:rPr>
        <w:t>seeded at 1 day prior to infection</w:t>
      </w:r>
      <w:r w:rsidR="009D5252" w:rsidRPr="0027389C">
        <w:rPr>
          <w:rFonts w:ascii="Times New Roman" w:hAnsi="Times New Roman" w:cs="Times New Roman"/>
          <w:sz w:val="24"/>
          <w:szCs w:val="24"/>
        </w:rPr>
        <w:t xml:space="preserve">. The cells were then incubated with the </w:t>
      </w:r>
      <w:r w:rsidR="00C87A75" w:rsidRPr="0027389C">
        <w:rPr>
          <w:rFonts w:ascii="Times New Roman" w:hAnsi="Times New Roman" w:cs="Times New Roman"/>
          <w:sz w:val="24"/>
          <w:szCs w:val="24"/>
        </w:rPr>
        <w:t xml:space="preserve">virus </w:t>
      </w:r>
      <w:r w:rsidR="003D1634" w:rsidRPr="0027389C">
        <w:rPr>
          <w:rFonts w:ascii="Times New Roman" w:hAnsi="Times New Roman" w:cs="Times New Roman"/>
          <w:sz w:val="24"/>
          <w:szCs w:val="24"/>
        </w:rPr>
        <w:t>(1</w:t>
      </w:r>
      <w:r w:rsidR="009D5252" w:rsidRPr="0027389C">
        <w:rPr>
          <w:rFonts w:ascii="Times New Roman" w:hAnsi="Times New Roman" w:cs="Times New Roman"/>
          <w:sz w:val="24"/>
          <w:szCs w:val="24"/>
        </w:rPr>
        <w:t>,</w:t>
      </w:r>
      <w:r w:rsidR="003D1634" w:rsidRPr="0027389C">
        <w:rPr>
          <w:rFonts w:ascii="Times New Roman" w:hAnsi="Times New Roman" w:cs="Times New Roman"/>
          <w:sz w:val="24"/>
          <w:szCs w:val="24"/>
        </w:rPr>
        <w:t>000 TCID</w:t>
      </w:r>
      <w:r w:rsidR="003D1634" w:rsidRPr="0027389C">
        <w:rPr>
          <w:rFonts w:ascii="Times New Roman" w:hAnsi="Times New Roman" w:cs="Times New Roman"/>
          <w:sz w:val="24"/>
          <w:szCs w:val="24"/>
          <w:vertAlign w:val="subscript"/>
        </w:rPr>
        <w:t>50</w:t>
      </w:r>
      <w:r w:rsidR="003D1634" w:rsidRPr="0027389C">
        <w:rPr>
          <w:rFonts w:ascii="Times New Roman" w:hAnsi="Times New Roman" w:cs="Times New Roman"/>
          <w:sz w:val="24"/>
          <w:szCs w:val="24"/>
        </w:rPr>
        <w:t>/well)</w:t>
      </w:r>
      <w:r w:rsidR="009D5252" w:rsidRPr="0027389C">
        <w:rPr>
          <w:rFonts w:ascii="Times New Roman" w:hAnsi="Times New Roman" w:cs="Times New Roman"/>
          <w:sz w:val="24"/>
          <w:szCs w:val="24"/>
        </w:rPr>
        <w:t xml:space="preserve"> + compound</w:t>
      </w:r>
      <w:r w:rsidR="003D1634" w:rsidRPr="0027389C">
        <w:rPr>
          <w:rFonts w:ascii="Times New Roman" w:hAnsi="Times New Roman" w:cs="Times New Roman"/>
          <w:sz w:val="24"/>
          <w:szCs w:val="24"/>
        </w:rPr>
        <w:t xml:space="preserve"> </w:t>
      </w:r>
      <w:r w:rsidR="009D5252" w:rsidRPr="0027389C">
        <w:rPr>
          <w:rFonts w:ascii="Times New Roman" w:hAnsi="Times New Roman" w:cs="Times New Roman"/>
          <w:sz w:val="24"/>
          <w:szCs w:val="24"/>
        </w:rPr>
        <w:t>mixture</w:t>
      </w:r>
      <w:r w:rsidR="00C87A75" w:rsidRPr="0027389C">
        <w:rPr>
          <w:rFonts w:ascii="Times New Roman" w:hAnsi="Times New Roman" w:cs="Times New Roman"/>
          <w:sz w:val="24"/>
          <w:szCs w:val="24"/>
        </w:rPr>
        <w:t xml:space="preserve"> </w:t>
      </w:r>
      <w:r w:rsidR="007B39F4" w:rsidRPr="0027389C">
        <w:rPr>
          <w:rFonts w:ascii="Times New Roman" w:hAnsi="Times New Roman" w:cs="Times New Roman"/>
          <w:sz w:val="24"/>
          <w:szCs w:val="24"/>
        </w:rPr>
        <w:t xml:space="preserve">for 3 days </w:t>
      </w:r>
      <w:r w:rsidR="00C87A75" w:rsidRPr="0027389C">
        <w:rPr>
          <w:rFonts w:ascii="Times New Roman" w:hAnsi="Times New Roman" w:cs="Times New Roman"/>
          <w:sz w:val="24"/>
          <w:szCs w:val="24"/>
        </w:rPr>
        <w:t>at 37</w:t>
      </w:r>
      <w:r w:rsidR="009D5252" w:rsidRPr="0027389C">
        <w:rPr>
          <w:rFonts w:ascii="Times New Roman" w:hAnsi="Times New Roman" w:cs="Times New Roman"/>
          <w:sz w:val="24"/>
          <w:szCs w:val="24"/>
        </w:rPr>
        <w:t xml:space="preserve"> </w:t>
      </w:r>
      <w:r w:rsidR="00C87A75" w:rsidRPr="0027389C">
        <w:rPr>
          <w:rFonts w:ascii="Times New Roman" w:hAnsi="Times New Roman" w:cs="Times New Roman"/>
          <w:sz w:val="24"/>
          <w:szCs w:val="24"/>
        </w:rPr>
        <w:t>°C, 5% CO</w:t>
      </w:r>
      <w:r w:rsidR="00C87A75" w:rsidRPr="0027389C">
        <w:rPr>
          <w:rFonts w:ascii="Times New Roman" w:hAnsi="Times New Roman" w:cs="Times New Roman"/>
          <w:sz w:val="24"/>
          <w:szCs w:val="24"/>
          <w:vertAlign w:val="subscript"/>
        </w:rPr>
        <w:t>2</w:t>
      </w:r>
      <w:r w:rsidR="00C87A75" w:rsidRPr="0027389C">
        <w:rPr>
          <w:rFonts w:ascii="Times New Roman" w:hAnsi="Times New Roman" w:cs="Times New Roman"/>
          <w:sz w:val="24"/>
          <w:szCs w:val="24"/>
        </w:rPr>
        <w:t>. After incubation</w:t>
      </w:r>
      <w:r w:rsidR="00927EDB" w:rsidRPr="0027389C">
        <w:rPr>
          <w:rFonts w:ascii="Times New Roman" w:hAnsi="Times New Roman" w:cs="Times New Roman"/>
          <w:sz w:val="24"/>
          <w:szCs w:val="24"/>
        </w:rPr>
        <w:t xml:space="preserve"> completion</w:t>
      </w:r>
      <w:r w:rsidR="00C87A75" w:rsidRPr="0027389C">
        <w:rPr>
          <w:rFonts w:ascii="Times New Roman" w:hAnsi="Times New Roman" w:cs="Times New Roman"/>
          <w:sz w:val="24"/>
          <w:szCs w:val="24"/>
        </w:rPr>
        <w:t>, the inhibitory effect</w:t>
      </w:r>
      <w:r w:rsidR="003D1634" w:rsidRPr="0027389C">
        <w:rPr>
          <w:rFonts w:ascii="Times New Roman" w:hAnsi="Times New Roman" w:cs="Times New Roman"/>
          <w:sz w:val="24"/>
          <w:szCs w:val="24"/>
        </w:rPr>
        <w:t>s</w:t>
      </w:r>
      <w:r w:rsidR="00C87A75" w:rsidRPr="0027389C">
        <w:rPr>
          <w:rFonts w:ascii="Times New Roman" w:hAnsi="Times New Roman" w:cs="Times New Roman"/>
          <w:sz w:val="24"/>
          <w:szCs w:val="24"/>
        </w:rPr>
        <w:t xml:space="preserve"> of </w:t>
      </w:r>
      <w:r w:rsidR="00927EDB" w:rsidRPr="0027389C">
        <w:rPr>
          <w:rFonts w:ascii="Times New Roman" w:hAnsi="Times New Roman" w:cs="Times New Roman"/>
          <w:sz w:val="24"/>
          <w:szCs w:val="24"/>
        </w:rPr>
        <w:t xml:space="preserve">the antiviral </w:t>
      </w:r>
      <w:r w:rsidR="00DA2F6F" w:rsidRPr="0027389C">
        <w:rPr>
          <w:rFonts w:ascii="Times New Roman" w:hAnsi="Times New Roman" w:cs="Times New Roman"/>
          <w:sz w:val="24"/>
          <w:szCs w:val="24"/>
        </w:rPr>
        <w:t>compound</w:t>
      </w:r>
      <w:r w:rsidR="00927EDB" w:rsidRPr="0027389C">
        <w:rPr>
          <w:rFonts w:ascii="Times New Roman" w:hAnsi="Times New Roman" w:cs="Times New Roman"/>
          <w:sz w:val="24"/>
          <w:szCs w:val="24"/>
        </w:rPr>
        <w:t xml:space="preserve"> combinations</w:t>
      </w:r>
      <w:r w:rsidR="00C87A75" w:rsidRPr="0027389C">
        <w:rPr>
          <w:rFonts w:ascii="Times New Roman" w:hAnsi="Times New Roman" w:cs="Times New Roman"/>
          <w:sz w:val="24"/>
          <w:szCs w:val="24"/>
        </w:rPr>
        <w:t xml:space="preserve"> w</w:t>
      </w:r>
      <w:r w:rsidR="003D1634" w:rsidRPr="0027389C">
        <w:rPr>
          <w:rFonts w:ascii="Times New Roman" w:hAnsi="Times New Roman" w:cs="Times New Roman"/>
          <w:sz w:val="24"/>
          <w:szCs w:val="24"/>
        </w:rPr>
        <w:t>ere</w:t>
      </w:r>
      <w:r w:rsidR="00C87A75" w:rsidRPr="0027389C">
        <w:rPr>
          <w:rFonts w:ascii="Times New Roman" w:hAnsi="Times New Roman" w:cs="Times New Roman"/>
          <w:sz w:val="24"/>
          <w:szCs w:val="24"/>
        </w:rPr>
        <w:t xml:space="preserve"> </w:t>
      </w:r>
      <w:r w:rsidR="003D1634" w:rsidRPr="0027389C">
        <w:rPr>
          <w:rFonts w:ascii="Times New Roman" w:hAnsi="Times New Roman" w:cs="Times New Roman"/>
          <w:sz w:val="24"/>
          <w:szCs w:val="24"/>
        </w:rPr>
        <w:t xml:space="preserve">evaluated </w:t>
      </w:r>
      <w:r w:rsidR="00C87A75" w:rsidRPr="0027389C">
        <w:rPr>
          <w:rFonts w:ascii="Times New Roman" w:hAnsi="Times New Roman" w:cs="Times New Roman"/>
          <w:sz w:val="24"/>
          <w:szCs w:val="24"/>
        </w:rPr>
        <w:t>using</w:t>
      </w:r>
      <w:r w:rsidR="006F7526" w:rsidRPr="0027389C">
        <w:rPr>
          <w:rFonts w:ascii="Times New Roman" w:hAnsi="Times New Roman" w:cs="Times New Roman"/>
          <w:sz w:val="24"/>
          <w:szCs w:val="24"/>
        </w:rPr>
        <w:t xml:space="preserve"> a </w:t>
      </w:r>
      <w:proofErr w:type="spellStart"/>
      <w:r w:rsidR="006F7526" w:rsidRPr="0027389C">
        <w:rPr>
          <w:rFonts w:ascii="Times New Roman" w:hAnsi="Times New Roman" w:cs="Times New Roman"/>
          <w:sz w:val="24"/>
          <w:szCs w:val="24"/>
        </w:rPr>
        <w:t>CellTiter</w:t>
      </w:r>
      <w:proofErr w:type="spellEnd"/>
      <w:r w:rsidR="006F7526" w:rsidRPr="0027389C">
        <w:rPr>
          <w:rFonts w:ascii="Times New Roman" w:hAnsi="Times New Roman" w:cs="Times New Roman"/>
          <w:sz w:val="24"/>
          <w:szCs w:val="24"/>
        </w:rPr>
        <w:t>-Glo® 2.0 Cell Viability Assay</w:t>
      </w:r>
      <w:r w:rsidR="00927EDB" w:rsidRPr="0027389C">
        <w:rPr>
          <w:rFonts w:ascii="Times New Roman" w:hAnsi="Times New Roman" w:cs="Times New Roman"/>
          <w:sz w:val="24"/>
          <w:szCs w:val="24"/>
        </w:rPr>
        <w:t xml:space="preserve"> kit</w:t>
      </w:r>
      <w:r w:rsidR="00C87A75" w:rsidRPr="0027389C">
        <w:rPr>
          <w:rFonts w:ascii="Times New Roman" w:hAnsi="Times New Roman" w:cs="Times New Roman"/>
          <w:sz w:val="24"/>
          <w:szCs w:val="24"/>
        </w:rPr>
        <w:t>.</w:t>
      </w:r>
    </w:p>
    <w:p w14:paraId="0686C35B" w14:textId="6A046512" w:rsidR="007B39F4" w:rsidRPr="0027389C" w:rsidRDefault="007B39F4" w:rsidP="00D831F0">
      <w:pPr>
        <w:ind w:firstLine="840"/>
        <w:rPr>
          <w:rFonts w:ascii="Times New Roman" w:hAnsi="Times New Roman" w:cs="Times New Roman"/>
          <w:sz w:val="24"/>
          <w:szCs w:val="24"/>
        </w:rPr>
      </w:pPr>
      <w:r w:rsidRPr="0027389C">
        <w:rPr>
          <w:rFonts w:ascii="Times New Roman" w:hAnsi="Times New Roman" w:cs="Times New Roman"/>
          <w:sz w:val="24"/>
          <w:szCs w:val="24"/>
        </w:rPr>
        <w:t xml:space="preserve">Data was analyzed according </w:t>
      </w:r>
      <w:r w:rsidR="00927EDB" w:rsidRPr="0027389C">
        <w:rPr>
          <w:rFonts w:ascii="Times New Roman" w:hAnsi="Times New Roman" w:cs="Times New Roman"/>
          <w:sz w:val="24"/>
          <w:szCs w:val="24"/>
        </w:rPr>
        <w:t>as previously described</w:t>
      </w:r>
      <w:r w:rsidR="00105EFC" w:rsidRPr="0027389C">
        <w:rPr>
          <w:rFonts w:ascii="Times New Roman" w:hAnsi="Times New Roman" w:cs="Times New Roman"/>
          <w:b/>
          <w:bCs/>
          <w:color w:val="0000FF"/>
          <w:sz w:val="24"/>
          <w:szCs w:val="24"/>
        </w:rPr>
        <w:fldChar w:fldCharType="begin" w:fldLock="1"/>
      </w:r>
      <w:r w:rsidR="00E32263" w:rsidRPr="0027389C">
        <w:rPr>
          <w:rFonts w:ascii="Times New Roman" w:hAnsi="Times New Roman" w:cs="Times New Roman"/>
          <w:b/>
          <w:bCs/>
          <w:color w:val="0000FF"/>
          <w:sz w:val="24"/>
          <w:szCs w:val="24"/>
        </w:rPr>
        <w:instrText>ADDIN CSL_CITATION {"citationItems":[{"id":"ITEM-1","itemData":{"abstract":"This brief perspective article focuses on the most common errors and pitfalls, as well as the do's and don'ts in drug combination studies, in terms of experimental design, data acquisition, data interpretation, and computerized simulation. The Chou-Talalay method for drug combination is based on the median-effect equation, derived from the mass-action law principle, which is the unified theory that provides the common link between single entity and multiple entities, and first order and higher order dynamics. This general equation encompasses the Michaelis-Menten, Hill, Henderson-Hasselbalch, and Scatchard equations in biochemistry and biophysics. The resulting combination index (CI) theorem of Chou-Talalay offers quantitative definition for additive effect (CI = 1), synergism (CI &lt; 1), and antagonism (CI &gt; 1) in drug combinations. This theory also provides algorithms for automated computer simulation for synergism and/or antagonism at any effect and dose level, as shown in the CI plot and isobologram, respectively.","author":[{"dropping-particle":"","family":"Chou","given":"Ting-chao","non-dropping-particle":"","parse-names":false,"suffix":""},{"dropping-particle":"","family":"Talalay","given":"Paul","non-dropping-particle":"","parse-names":false,"suffix":""}],"container-title":"Adv Enzyme Regul","id":"ITEM-1","issued":{"date-parts":[["1984"]]},"page":"27-55","title":"Quantitative Dose-Effect Relationships : the Combined Effects of Multiple","type":"article-journal","volume":"22"},"uris":["http://www.mendeley.com/documents/?uuid=de8edd21-d3d5-43bf-a862-7b28e245c33a"]}],"mendeley":{"formattedCitation":"&lt;sup&gt;24&lt;/sup&gt;","plainTextFormattedCitation":"24","previouslyFormattedCitation":"&lt;sup&gt;23&lt;/sup&gt;"},"properties":{"noteIndex":0},"schema":"https://github.com/citation-style-language/schema/raw/master/csl-citation.json"}</w:instrText>
      </w:r>
      <w:r w:rsidR="00105EFC" w:rsidRPr="0027389C">
        <w:rPr>
          <w:rFonts w:ascii="Times New Roman" w:hAnsi="Times New Roman" w:cs="Times New Roman"/>
          <w:b/>
          <w:bCs/>
          <w:color w:val="0000FF"/>
          <w:sz w:val="24"/>
          <w:szCs w:val="24"/>
        </w:rPr>
        <w:fldChar w:fldCharType="separate"/>
      </w:r>
      <w:r w:rsidR="00E32263" w:rsidRPr="0027389C">
        <w:rPr>
          <w:rFonts w:ascii="Times New Roman" w:hAnsi="Times New Roman" w:cs="Times New Roman"/>
          <w:bCs/>
          <w:noProof/>
          <w:color w:val="0000FF"/>
          <w:sz w:val="24"/>
          <w:szCs w:val="24"/>
          <w:vertAlign w:val="superscript"/>
        </w:rPr>
        <w:t>24</w:t>
      </w:r>
      <w:r w:rsidR="00105EFC" w:rsidRPr="0027389C">
        <w:rPr>
          <w:rFonts w:ascii="Times New Roman" w:hAnsi="Times New Roman" w:cs="Times New Roman"/>
          <w:b/>
          <w:bCs/>
          <w:color w:val="0000FF"/>
          <w:sz w:val="24"/>
          <w:szCs w:val="24"/>
        </w:rPr>
        <w:fldChar w:fldCharType="end"/>
      </w:r>
      <w:r w:rsidR="00D83559" w:rsidRPr="0027389C">
        <w:rPr>
          <w:rFonts w:ascii="Times New Roman" w:hAnsi="Times New Roman" w:cs="Times New Roman"/>
          <w:sz w:val="24"/>
          <w:szCs w:val="24"/>
        </w:rPr>
        <w:t>.</w:t>
      </w:r>
      <w:r w:rsidRPr="0027389C">
        <w:rPr>
          <w:rFonts w:ascii="Times New Roman" w:hAnsi="Times New Roman" w:cs="Times New Roman"/>
          <w:sz w:val="24"/>
          <w:szCs w:val="24"/>
        </w:rPr>
        <w:t xml:space="preserve"> Briefly, </w:t>
      </w:r>
      <w:r w:rsidR="00927ED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EC</w:t>
      </w:r>
      <w:r w:rsidRPr="0027389C">
        <w:rPr>
          <w:rFonts w:ascii="Times New Roman" w:hAnsi="Times New Roman" w:cs="Times New Roman"/>
          <w:sz w:val="24"/>
          <w:szCs w:val="24"/>
          <w:vertAlign w:val="subscript"/>
        </w:rPr>
        <w:t>50</w:t>
      </w:r>
      <w:r w:rsidRPr="0027389C">
        <w:rPr>
          <w:rFonts w:ascii="Times New Roman" w:hAnsi="Times New Roman" w:cs="Times New Roman"/>
          <w:sz w:val="24"/>
          <w:szCs w:val="24"/>
        </w:rPr>
        <w:t xml:space="preserve"> of each compound alone was </w:t>
      </w:r>
      <w:r w:rsidR="00927EDB" w:rsidRPr="0027389C">
        <w:rPr>
          <w:rFonts w:ascii="Times New Roman" w:hAnsi="Times New Roman" w:cs="Times New Roman"/>
          <w:sz w:val="24"/>
          <w:szCs w:val="24"/>
        </w:rPr>
        <w:t xml:space="preserve">first </w:t>
      </w:r>
      <w:r w:rsidRPr="0027389C">
        <w:rPr>
          <w:rFonts w:ascii="Times New Roman" w:hAnsi="Times New Roman" w:cs="Times New Roman"/>
          <w:sz w:val="24"/>
          <w:szCs w:val="24"/>
        </w:rPr>
        <w:t>calculated</w:t>
      </w:r>
      <w:r w:rsidR="00927EDB" w:rsidRPr="0027389C">
        <w:rPr>
          <w:rFonts w:ascii="Times New Roman" w:hAnsi="Times New Roman" w:cs="Times New Roman"/>
          <w:sz w:val="24"/>
          <w:szCs w:val="24"/>
        </w:rPr>
        <w:t xml:space="preserve"> using</w:t>
      </w:r>
      <w:r w:rsidRPr="0027389C">
        <w:rPr>
          <w:rFonts w:ascii="Times New Roman" w:hAnsi="Times New Roman" w:cs="Times New Roman"/>
          <w:sz w:val="24"/>
          <w:szCs w:val="24"/>
        </w:rPr>
        <w:t xml:space="preserve"> </w:t>
      </w:r>
      <w:proofErr w:type="spellStart"/>
      <w:r w:rsidRPr="0027389C">
        <w:rPr>
          <w:rFonts w:ascii="Times New Roman" w:hAnsi="Times New Roman" w:cs="Times New Roman"/>
          <w:sz w:val="24"/>
          <w:szCs w:val="24"/>
        </w:rPr>
        <w:t>XLfit</w:t>
      </w:r>
      <w:proofErr w:type="spellEnd"/>
      <w:r w:rsidRPr="0027389C">
        <w:rPr>
          <w:rFonts w:ascii="Times New Roman" w:hAnsi="Times New Roman" w:cs="Times New Roman"/>
          <w:sz w:val="24"/>
          <w:szCs w:val="24"/>
        </w:rPr>
        <w:t xml:space="preserve"> </w:t>
      </w:r>
      <w:r w:rsidR="007F090B" w:rsidRPr="0027389C">
        <w:rPr>
          <w:rFonts w:ascii="Times New Roman" w:hAnsi="Times New Roman" w:cs="Times New Roman"/>
          <w:sz w:val="24"/>
          <w:szCs w:val="24"/>
        </w:rPr>
        <w:t xml:space="preserve">(version </w:t>
      </w:r>
      <w:r w:rsidRPr="0027389C">
        <w:rPr>
          <w:rFonts w:ascii="Times New Roman" w:hAnsi="Times New Roman" w:cs="Times New Roman"/>
          <w:sz w:val="24"/>
          <w:szCs w:val="24"/>
        </w:rPr>
        <w:t>5.3.1.3</w:t>
      </w:r>
      <w:r w:rsidR="007F090B" w:rsidRPr="0027389C">
        <w:rPr>
          <w:rFonts w:ascii="Times New Roman" w:hAnsi="Times New Roman" w:cs="Times New Roman"/>
          <w:sz w:val="24"/>
          <w:szCs w:val="24"/>
        </w:rPr>
        <w:t>)</w:t>
      </w:r>
      <w:r w:rsidR="00927EDB" w:rsidRPr="0027389C">
        <w:rPr>
          <w:rFonts w:ascii="Times New Roman" w:hAnsi="Times New Roman" w:cs="Times New Roman"/>
          <w:sz w:val="24"/>
          <w:szCs w:val="24"/>
        </w:rPr>
        <w:t xml:space="preserve"> software</w:t>
      </w:r>
      <w:r w:rsidRPr="0027389C">
        <w:rPr>
          <w:rFonts w:ascii="Times New Roman" w:hAnsi="Times New Roman" w:cs="Times New Roman"/>
          <w:sz w:val="24"/>
          <w:szCs w:val="24"/>
        </w:rPr>
        <w:t xml:space="preserve"> </w:t>
      </w:r>
      <w:r w:rsidR="00927EDB" w:rsidRPr="0027389C">
        <w:rPr>
          <w:rFonts w:ascii="Times New Roman" w:hAnsi="Times New Roman" w:cs="Times New Roman"/>
          <w:sz w:val="24"/>
          <w:szCs w:val="24"/>
        </w:rPr>
        <w:t>(</w:t>
      </w:r>
      <w:r w:rsidRPr="0027389C">
        <w:rPr>
          <w:rFonts w:ascii="Times New Roman" w:hAnsi="Times New Roman" w:cs="Times New Roman"/>
          <w:sz w:val="24"/>
          <w:szCs w:val="24"/>
        </w:rPr>
        <w:t>fit model: 205</w:t>
      </w:r>
      <w:r w:rsidR="007F090B" w:rsidRPr="0027389C">
        <w:rPr>
          <w:rFonts w:ascii="Times New Roman" w:hAnsi="Times New Roman" w:cs="Times New Roman"/>
          <w:sz w:val="24"/>
          <w:szCs w:val="24"/>
        </w:rPr>
        <w:t>; ID Business Solutions</w:t>
      </w:r>
      <w:r w:rsidR="00927EDB"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927EDB" w:rsidRPr="0027389C">
        <w:rPr>
          <w:rFonts w:ascii="Times New Roman" w:hAnsi="Times New Roman" w:cs="Times New Roman"/>
          <w:sz w:val="24"/>
          <w:szCs w:val="24"/>
        </w:rPr>
        <w:t>The c</w:t>
      </w:r>
      <w:r w:rsidRPr="0027389C">
        <w:rPr>
          <w:rFonts w:ascii="Times New Roman" w:hAnsi="Times New Roman" w:cs="Times New Roman"/>
          <w:sz w:val="24"/>
          <w:szCs w:val="24"/>
        </w:rPr>
        <w:t xml:space="preserve">ombination </w:t>
      </w:r>
      <w:r w:rsidR="00927EDB" w:rsidRPr="0027389C">
        <w:rPr>
          <w:rFonts w:ascii="Times New Roman" w:hAnsi="Times New Roman" w:cs="Times New Roman"/>
          <w:sz w:val="24"/>
          <w:szCs w:val="24"/>
        </w:rPr>
        <w:t>i</w:t>
      </w:r>
      <w:r w:rsidRPr="0027389C">
        <w:rPr>
          <w:rFonts w:ascii="Times New Roman" w:hAnsi="Times New Roman" w:cs="Times New Roman"/>
          <w:sz w:val="24"/>
          <w:szCs w:val="24"/>
        </w:rPr>
        <w:t xml:space="preserve">ndex (CI) values </w:t>
      </w:r>
      <w:r w:rsidR="00927EDB" w:rsidRPr="0027389C">
        <w:rPr>
          <w:rFonts w:ascii="Times New Roman" w:hAnsi="Times New Roman" w:cs="Times New Roman"/>
          <w:sz w:val="24"/>
          <w:szCs w:val="24"/>
        </w:rPr>
        <w:t xml:space="preserve">for each </w:t>
      </w:r>
      <w:r w:rsidRPr="0027389C">
        <w:rPr>
          <w:rFonts w:ascii="Times New Roman" w:hAnsi="Times New Roman" w:cs="Times New Roman"/>
          <w:sz w:val="24"/>
          <w:szCs w:val="24"/>
        </w:rPr>
        <w:t xml:space="preserve">condition </w:t>
      </w:r>
      <w:r w:rsidR="00927EDB" w:rsidRPr="0027389C">
        <w:rPr>
          <w:rFonts w:ascii="Times New Roman" w:hAnsi="Times New Roman" w:cs="Times New Roman"/>
          <w:sz w:val="24"/>
          <w:szCs w:val="24"/>
        </w:rPr>
        <w:lastRenderedPageBreak/>
        <w:t xml:space="preserve">involving two </w:t>
      </w:r>
      <w:r w:rsidRPr="0027389C">
        <w:rPr>
          <w:rFonts w:ascii="Times New Roman" w:hAnsi="Times New Roman" w:cs="Times New Roman"/>
          <w:sz w:val="24"/>
          <w:szCs w:val="24"/>
        </w:rPr>
        <w:t>compounds (</w:t>
      </w:r>
      <w:r w:rsidR="00DA2F6F" w:rsidRPr="0027389C">
        <w:rPr>
          <w:rFonts w:ascii="Times New Roman" w:hAnsi="Times New Roman" w:cs="Times New Roman"/>
          <w:sz w:val="24"/>
          <w:szCs w:val="24"/>
        </w:rPr>
        <w:t>compound</w:t>
      </w:r>
      <w:r w:rsidRPr="0027389C">
        <w:rPr>
          <w:rFonts w:ascii="Times New Roman" w:hAnsi="Times New Roman" w:cs="Times New Roman"/>
          <w:sz w:val="24"/>
          <w:szCs w:val="24"/>
        </w:rPr>
        <w:t xml:space="preserve"> A and </w:t>
      </w:r>
      <w:r w:rsidR="00DA2F6F" w:rsidRPr="0027389C">
        <w:rPr>
          <w:rFonts w:ascii="Times New Roman" w:hAnsi="Times New Roman" w:cs="Times New Roman"/>
          <w:sz w:val="24"/>
          <w:szCs w:val="24"/>
        </w:rPr>
        <w:t>compound</w:t>
      </w:r>
      <w:r w:rsidRPr="0027389C">
        <w:rPr>
          <w:rFonts w:ascii="Times New Roman" w:hAnsi="Times New Roman" w:cs="Times New Roman"/>
          <w:sz w:val="24"/>
          <w:szCs w:val="24"/>
        </w:rPr>
        <w:t xml:space="preserve"> B) were </w:t>
      </w:r>
      <w:r w:rsidR="00927EDB" w:rsidRPr="0027389C">
        <w:rPr>
          <w:rFonts w:ascii="Times New Roman" w:hAnsi="Times New Roman" w:cs="Times New Roman"/>
          <w:sz w:val="24"/>
          <w:szCs w:val="24"/>
        </w:rPr>
        <w:t xml:space="preserve">then </w:t>
      </w:r>
      <w:r w:rsidRPr="0027389C">
        <w:rPr>
          <w:rFonts w:ascii="Times New Roman" w:hAnsi="Times New Roman" w:cs="Times New Roman"/>
          <w:sz w:val="24"/>
          <w:szCs w:val="24"/>
        </w:rPr>
        <w:t xml:space="preserve">calculated </w:t>
      </w:r>
      <w:r w:rsidR="00927EDB" w:rsidRPr="0027389C">
        <w:rPr>
          <w:rFonts w:ascii="Times New Roman" w:hAnsi="Times New Roman" w:cs="Times New Roman"/>
          <w:sz w:val="24"/>
          <w:szCs w:val="24"/>
        </w:rPr>
        <w:t>using the</w:t>
      </w:r>
      <w:r w:rsidRPr="0027389C">
        <w:rPr>
          <w:rFonts w:ascii="Times New Roman" w:hAnsi="Times New Roman" w:cs="Times New Roman"/>
          <w:sz w:val="24"/>
          <w:szCs w:val="24"/>
        </w:rPr>
        <w:t xml:space="preserve"> following formula</w:t>
      </w:r>
      <w:r w:rsidR="003D1634" w:rsidRPr="0027389C">
        <w:rPr>
          <w:rFonts w:ascii="Times New Roman" w:hAnsi="Times New Roman" w:cs="Times New Roman"/>
          <w:sz w:val="24"/>
          <w:szCs w:val="24"/>
        </w:rPr>
        <w:t>:</w:t>
      </w:r>
    </w:p>
    <w:p w14:paraId="7B0139AB" w14:textId="77777777" w:rsidR="007B39F4" w:rsidRPr="0027389C" w:rsidRDefault="007B39F4" w:rsidP="00D831F0">
      <w:pPr>
        <w:ind w:firstLine="840"/>
        <w:rPr>
          <w:rFonts w:ascii="Times New Roman" w:hAnsi="Times New Roman" w:cs="Times New Roman"/>
          <w:sz w:val="24"/>
          <w:szCs w:val="24"/>
        </w:rPr>
      </w:pPr>
      <w:r w:rsidRPr="0027389C">
        <w:rPr>
          <w:rFonts w:ascii="Times New Roman" w:hAnsi="Times New Roman" w:cs="Times New Roman"/>
          <w:sz w:val="24"/>
          <w:szCs w:val="24"/>
        </w:rPr>
        <w:t>CI = (D</w:t>
      </w:r>
      <w:r w:rsidRPr="0027389C">
        <w:rPr>
          <w:rFonts w:ascii="Times New Roman" w:hAnsi="Times New Roman" w:cs="Times New Roman"/>
          <w:sz w:val="24"/>
          <w:szCs w:val="24"/>
          <w:vertAlign w:val="subscript"/>
        </w:rPr>
        <w:t>A/A + B</w:t>
      </w:r>
      <w:r w:rsidRPr="0027389C">
        <w:rPr>
          <w:rFonts w:ascii="Times New Roman" w:hAnsi="Times New Roman" w:cs="Times New Roman"/>
          <w:sz w:val="24"/>
          <w:szCs w:val="24"/>
        </w:rPr>
        <w:t>)/D</w:t>
      </w:r>
      <w:r w:rsidRPr="0027389C">
        <w:rPr>
          <w:rFonts w:ascii="Times New Roman" w:hAnsi="Times New Roman" w:cs="Times New Roman"/>
          <w:sz w:val="24"/>
          <w:szCs w:val="24"/>
          <w:vertAlign w:val="subscript"/>
        </w:rPr>
        <w:t>A</w:t>
      </w:r>
      <w:r w:rsidRPr="0027389C">
        <w:rPr>
          <w:rFonts w:ascii="Times New Roman" w:hAnsi="Times New Roman" w:cs="Times New Roman"/>
          <w:sz w:val="24"/>
          <w:szCs w:val="24"/>
        </w:rPr>
        <w:t xml:space="preserve"> + (D</w:t>
      </w:r>
      <w:r w:rsidRPr="0027389C">
        <w:rPr>
          <w:rFonts w:ascii="Times New Roman" w:hAnsi="Times New Roman" w:cs="Times New Roman"/>
          <w:sz w:val="24"/>
          <w:szCs w:val="24"/>
          <w:vertAlign w:val="subscript"/>
        </w:rPr>
        <w:t>B/A + B</w:t>
      </w:r>
      <w:r w:rsidRPr="0027389C">
        <w:rPr>
          <w:rFonts w:ascii="Times New Roman" w:hAnsi="Times New Roman" w:cs="Times New Roman"/>
          <w:sz w:val="24"/>
          <w:szCs w:val="24"/>
        </w:rPr>
        <w:t>)/D</w:t>
      </w:r>
      <w:r w:rsidRPr="0027389C">
        <w:rPr>
          <w:rFonts w:ascii="Times New Roman" w:hAnsi="Times New Roman" w:cs="Times New Roman"/>
          <w:sz w:val="24"/>
          <w:szCs w:val="24"/>
          <w:vertAlign w:val="subscript"/>
        </w:rPr>
        <w:t>B</w:t>
      </w:r>
      <w:r w:rsidRPr="0027389C">
        <w:rPr>
          <w:rFonts w:ascii="Times New Roman" w:hAnsi="Times New Roman" w:cs="Times New Roman"/>
          <w:sz w:val="24"/>
          <w:szCs w:val="24"/>
        </w:rPr>
        <w:t xml:space="preserve"> + (D</w:t>
      </w:r>
      <w:r w:rsidRPr="0027389C">
        <w:rPr>
          <w:rFonts w:ascii="Times New Roman" w:hAnsi="Times New Roman" w:cs="Times New Roman"/>
          <w:sz w:val="24"/>
          <w:szCs w:val="24"/>
          <w:vertAlign w:val="subscript"/>
        </w:rPr>
        <w:t>A/A + B</w:t>
      </w:r>
      <w:r w:rsidRPr="0027389C">
        <w:rPr>
          <w:rFonts w:ascii="Times New Roman" w:hAnsi="Times New Roman" w:cs="Times New Roman"/>
          <w:sz w:val="24"/>
          <w:szCs w:val="24"/>
        </w:rPr>
        <w:t xml:space="preserve"> × D</w:t>
      </w:r>
      <w:r w:rsidRPr="0027389C">
        <w:rPr>
          <w:rFonts w:ascii="Times New Roman" w:hAnsi="Times New Roman" w:cs="Times New Roman"/>
          <w:sz w:val="24"/>
          <w:szCs w:val="24"/>
          <w:vertAlign w:val="subscript"/>
        </w:rPr>
        <w:t>B/A + B</w:t>
      </w:r>
      <w:r w:rsidRPr="0027389C">
        <w:rPr>
          <w:rFonts w:ascii="Times New Roman" w:hAnsi="Times New Roman" w:cs="Times New Roman"/>
          <w:sz w:val="24"/>
          <w:szCs w:val="24"/>
        </w:rPr>
        <w:t>)</w:t>
      </w:r>
      <w:proofErr w:type="gramStart"/>
      <w:r w:rsidRPr="0027389C">
        <w:rPr>
          <w:rFonts w:ascii="Times New Roman" w:hAnsi="Times New Roman" w:cs="Times New Roman"/>
          <w:sz w:val="24"/>
          <w:szCs w:val="24"/>
        </w:rPr>
        <w:t>/(</w:t>
      </w:r>
      <w:proofErr w:type="gramEnd"/>
      <w:r w:rsidRPr="0027389C">
        <w:rPr>
          <w:rFonts w:ascii="Times New Roman" w:hAnsi="Times New Roman" w:cs="Times New Roman"/>
          <w:sz w:val="24"/>
          <w:szCs w:val="24"/>
        </w:rPr>
        <w:t>D</w:t>
      </w:r>
      <w:r w:rsidRPr="0027389C">
        <w:rPr>
          <w:rFonts w:ascii="Times New Roman" w:hAnsi="Times New Roman" w:cs="Times New Roman"/>
          <w:sz w:val="24"/>
          <w:szCs w:val="24"/>
          <w:vertAlign w:val="subscript"/>
        </w:rPr>
        <w:t>A</w:t>
      </w:r>
      <w:r w:rsidRPr="0027389C">
        <w:rPr>
          <w:rFonts w:ascii="Times New Roman" w:hAnsi="Times New Roman" w:cs="Times New Roman"/>
          <w:sz w:val="24"/>
          <w:szCs w:val="24"/>
        </w:rPr>
        <w:t xml:space="preserve"> × D</w:t>
      </w:r>
      <w:r w:rsidRPr="0027389C">
        <w:rPr>
          <w:rFonts w:ascii="Times New Roman" w:hAnsi="Times New Roman" w:cs="Times New Roman"/>
          <w:sz w:val="24"/>
          <w:szCs w:val="24"/>
          <w:vertAlign w:val="subscript"/>
        </w:rPr>
        <w:t>B</w:t>
      </w:r>
      <w:r w:rsidRPr="0027389C">
        <w:rPr>
          <w:rFonts w:ascii="Times New Roman" w:hAnsi="Times New Roman" w:cs="Times New Roman"/>
          <w:sz w:val="24"/>
          <w:szCs w:val="24"/>
        </w:rPr>
        <w:t>)</w:t>
      </w:r>
    </w:p>
    <w:p w14:paraId="6704ADBD" w14:textId="5FF275D6" w:rsidR="007B39F4" w:rsidRPr="0027389C" w:rsidRDefault="00927EDB" w:rsidP="00D831F0">
      <w:pPr>
        <w:rPr>
          <w:rFonts w:ascii="Times New Roman" w:hAnsi="Times New Roman" w:cs="Times New Roman"/>
          <w:sz w:val="24"/>
          <w:szCs w:val="24"/>
        </w:rPr>
      </w:pPr>
      <w:r w:rsidRPr="0027389C">
        <w:rPr>
          <w:rFonts w:ascii="Times New Roman" w:hAnsi="Times New Roman" w:cs="Times New Roman"/>
          <w:sz w:val="24"/>
          <w:szCs w:val="24"/>
        </w:rPr>
        <w:t xml:space="preserve">In the formula, </w:t>
      </w:r>
      <w:r w:rsidR="007B39F4" w:rsidRPr="0027389C">
        <w:rPr>
          <w:rFonts w:ascii="Times New Roman" w:hAnsi="Times New Roman" w:cs="Times New Roman"/>
          <w:sz w:val="24"/>
          <w:szCs w:val="24"/>
        </w:rPr>
        <w:t>D</w:t>
      </w:r>
      <w:r w:rsidR="007B39F4" w:rsidRPr="0027389C">
        <w:rPr>
          <w:rFonts w:ascii="Times New Roman" w:hAnsi="Times New Roman" w:cs="Times New Roman"/>
          <w:sz w:val="24"/>
          <w:szCs w:val="24"/>
          <w:vertAlign w:val="subscript"/>
        </w:rPr>
        <w:t>A</w:t>
      </w:r>
      <w:r w:rsidR="003D1634" w:rsidRPr="0027389C">
        <w:rPr>
          <w:rFonts w:ascii="Times New Roman" w:hAnsi="Times New Roman" w:cs="Times New Roman"/>
          <w:sz w:val="24"/>
          <w:szCs w:val="24"/>
        </w:rPr>
        <w:t xml:space="preserve"> and D</w:t>
      </w:r>
      <w:r w:rsidR="003D1634" w:rsidRPr="0027389C">
        <w:rPr>
          <w:rFonts w:ascii="Times New Roman" w:hAnsi="Times New Roman" w:cs="Times New Roman"/>
          <w:sz w:val="24"/>
          <w:szCs w:val="24"/>
          <w:vertAlign w:val="subscript"/>
        </w:rPr>
        <w:t>B</w:t>
      </w:r>
      <w:r w:rsidR="003D1634" w:rsidRPr="0027389C">
        <w:rPr>
          <w:rFonts w:ascii="Times New Roman" w:hAnsi="Times New Roman" w:cs="Times New Roman"/>
          <w:sz w:val="24"/>
          <w:szCs w:val="24"/>
        </w:rPr>
        <w:t xml:space="preserve"> are</w:t>
      </w:r>
      <w:r w:rsidR="007B39F4" w:rsidRPr="0027389C">
        <w:rPr>
          <w:rFonts w:ascii="Times New Roman" w:hAnsi="Times New Roman" w:cs="Times New Roman"/>
          <w:sz w:val="24"/>
          <w:szCs w:val="24"/>
        </w:rPr>
        <w:t xml:space="preserve"> the EC</w:t>
      </w:r>
      <w:r w:rsidR="007B39F4" w:rsidRPr="0027389C">
        <w:rPr>
          <w:rFonts w:ascii="Times New Roman" w:hAnsi="Times New Roman" w:cs="Times New Roman"/>
          <w:sz w:val="24"/>
          <w:szCs w:val="24"/>
          <w:vertAlign w:val="subscript"/>
        </w:rPr>
        <w:t>50</w:t>
      </w:r>
      <w:r w:rsidR="007B39F4"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values </w:t>
      </w:r>
      <w:r w:rsidR="007B39F4" w:rsidRPr="0027389C">
        <w:rPr>
          <w:rFonts w:ascii="Times New Roman" w:hAnsi="Times New Roman" w:cs="Times New Roman"/>
          <w:sz w:val="24"/>
          <w:szCs w:val="24"/>
        </w:rPr>
        <w:t xml:space="preserve">of </w:t>
      </w:r>
      <w:r w:rsidR="00DA2F6F" w:rsidRPr="0027389C">
        <w:rPr>
          <w:rFonts w:ascii="Times New Roman" w:hAnsi="Times New Roman" w:cs="Times New Roman"/>
          <w:sz w:val="24"/>
          <w:szCs w:val="24"/>
        </w:rPr>
        <w:t>compound</w:t>
      </w:r>
      <w:r w:rsidRPr="0027389C">
        <w:rPr>
          <w:rFonts w:ascii="Times New Roman" w:hAnsi="Times New Roman" w:cs="Times New Roman"/>
          <w:sz w:val="24"/>
          <w:szCs w:val="24"/>
        </w:rPr>
        <w:t>s</w:t>
      </w:r>
      <w:r w:rsidR="007B39F4" w:rsidRPr="0027389C">
        <w:rPr>
          <w:rFonts w:ascii="Times New Roman" w:hAnsi="Times New Roman" w:cs="Times New Roman"/>
          <w:sz w:val="24"/>
          <w:szCs w:val="24"/>
        </w:rPr>
        <w:t xml:space="preserve"> A </w:t>
      </w:r>
      <w:r w:rsidR="003D1634" w:rsidRPr="0027389C">
        <w:rPr>
          <w:rFonts w:ascii="Times New Roman" w:hAnsi="Times New Roman" w:cs="Times New Roman"/>
          <w:sz w:val="24"/>
          <w:szCs w:val="24"/>
        </w:rPr>
        <w:t xml:space="preserve">and B </w:t>
      </w:r>
      <w:r w:rsidR="007B39F4" w:rsidRPr="0027389C">
        <w:rPr>
          <w:rFonts w:ascii="Times New Roman" w:hAnsi="Times New Roman" w:cs="Times New Roman"/>
          <w:sz w:val="24"/>
          <w:szCs w:val="24"/>
        </w:rPr>
        <w:t>alone</w:t>
      </w:r>
      <w:r w:rsidR="003D1634" w:rsidRPr="0027389C">
        <w:rPr>
          <w:rFonts w:ascii="Times New Roman" w:hAnsi="Times New Roman" w:cs="Times New Roman"/>
          <w:sz w:val="24"/>
          <w:szCs w:val="24"/>
        </w:rPr>
        <w:t xml:space="preserve">, respectively. </w:t>
      </w:r>
      <w:r w:rsidR="007B39F4" w:rsidRPr="0027389C">
        <w:rPr>
          <w:rFonts w:ascii="Times New Roman" w:hAnsi="Times New Roman" w:cs="Times New Roman"/>
          <w:sz w:val="24"/>
          <w:szCs w:val="24"/>
        </w:rPr>
        <w:t>D</w:t>
      </w:r>
      <w:r w:rsidR="007B39F4" w:rsidRPr="0027389C">
        <w:rPr>
          <w:rFonts w:ascii="Times New Roman" w:hAnsi="Times New Roman" w:cs="Times New Roman"/>
          <w:sz w:val="24"/>
          <w:szCs w:val="24"/>
          <w:vertAlign w:val="subscript"/>
        </w:rPr>
        <w:t>A/A + B</w:t>
      </w:r>
      <w:r w:rsidR="003D1634" w:rsidRPr="0027389C">
        <w:rPr>
          <w:rFonts w:ascii="Times New Roman" w:hAnsi="Times New Roman" w:cs="Times New Roman"/>
          <w:sz w:val="24"/>
          <w:szCs w:val="24"/>
        </w:rPr>
        <w:t xml:space="preserve"> is</w:t>
      </w:r>
      <w:r w:rsidR="007B39F4" w:rsidRPr="0027389C">
        <w:rPr>
          <w:rFonts w:ascii="Times New Roman" w:hAnsi="Times New Roman" w:cs="Times New Roman"/>
          <w:sz w:val="24"/>
          <w:szCs w:val="24"/>
        </w:rPr>
        <w:t xml:space="preserve"> the concentration of </w:t>
      </w:r>
      <w:r w:rsidR="00DA2F6F" w:rsidRPr="0027389C">
        <w:rPr>
          <w:rFonts w:ascii="Times New Roman" w:hAnsi="Times New Roman" w:cs="Times New Roman"/>
          <w:sz w:val="24"/>
          <w:szCs w:val="24"/>
        </w:rPr>
        <w:t>compound</w:t>
      </w:r>
      <w:r w:rsidR="007B39F4" w:rsidRPr="0027389C">
        <w:rPr>
          <w:rFonts w:ascii="Times New Roman" w:hAnsi="Times New Roman" w:cs="Times New Roman"/>
          <w:sz w:val="24"/>
          <w:szCs w:val="24"/>
        </w:rPr>
        <w:t xml:space="preserve"> A </w:t>
      </w:r>
      <w:r w:rsidRPr="0027389C">
        <w:rPr>
          <w:rFonts w:ascii="Times New Roman" w:hAnsi="Times New Roman" w:cs="Times New Roman"/>
          <w:sz w:val="24"/>
          <w:szCs w:val="24"/>
        </w:rPr>
        <w:t xml:space="preserve">that achieved a </w:t>
      </w:r>
      <w:r w:rsidR="007B39F4" w:rsidRPr="0027389C">
        <w:rPr>
          <w:rFonts w:ascii="Times New Roman" w:hAnsi="Times New Roman" w:cs="Times New Roman"/>
          <w:sz w:val="24"/>
          <w:szCs w:val="24"/>
        </w:rPr>
        <w:t xml:space="preserve">50% inhibition in combination with </w:t>
      </w:r>
      <w:r w:rsidR="00DA2F6F" w:rsidRPr="0027389C">
        <w:rPr>
          <w:rFonts w:ascii="Times New Roman" w:hAnsi="Times New Roman" w:cs="Times New Roman"/>
          <w:sz w:val="24"/>
          <w:szCs w:val="24"/>
        </w:rPr>
        <w:t>compound</w:t>
      </w:r>
      <w:r w:rsidR="007B39F4" w:rsidRPr="0027389C">
        <w:rPr>
          <w:rFonts w:ascii="Times New Roman" w:hAnsi="Times New Roman" w:cs="Times New Roman"/>
          <w:sz w:val="24"/>
          <w:szCs w:val="24"/>
        </w:rPr>
        <w:t xml:space="preserve"> B at the closest ratio of each EC</w:t>
      </w:r>
      <w:r w:rsidR="007B39F4" w:rsidRPr="0027389C">
        <w:rPr>
          <w:rFonts w:ascii="Times New Roman" w:hAnsi="Times New Roman" w:cs="Times New Roman"/>
          <w:sz w:val="24"/>
          <w:szCs w:val="24"/>
          <w:vertAlign w:val="subscript"/>
        </w:rPr>
        <w:t>50</w:t>
      </w:r>
      <w:r w:rsidR="007B39F4" w:rsidRPr="0027389C">
        <w:rPr>
          <w:rFonts w:ascii="Times New Roman" w:hAnsi="Times New Roman" w:cs="Times New Roman"/>
          <w:sz w:val="24"/>
          <w:szCs w:val="24"/>
        </w:rPr>
        <w:t xml:space="preserve"> value</w:t>
      </w:r>
      <w:r w:rsidR="003D1634" w:rsidRPr="0027389C">
        <w:rPr>
          <w:rFonts w:ascii="Times New Roman" w:hAnsi="Times New Roman" w:cs="Times New Roman"/>
          <w:sz w:val="24"/>
          <w:szCs w:val="24"/>
        </w:rPr>
        <w:t xml:space="preserve">. </w:t>
      </w:r>
      <w:r w:rsidR="007B39F4" w:rsidRPr="0027389C">
        <w:rPr>
          <w:rFonts w:ascii="Times New Roman" w:hAnsi="Times New Roman" w:cs="Times New Roman"/>
          <w:sz w:val="24"/>
          <w:szCs w:val="24"/>
        </w:rPr>
        <w:t>D</w:t>
      </w:r>
      <w:r w:rsidR="007B39F4" w:rsidRPr="0027389C">
        <w:rPr>
          <w:rFonts w:ascii="Times New Roman" w:hAnsi="Times New Roman" w:cs="Times New Roman"/>
          <w:sz w:val="24"/>
          <w:szCs w:val="24"/>
          <w:vertAlign w:val="subscript"/>
        </w:rPr>
        <w:t>B/A + B</w:t>
      </w:r>
      <w:r w:rsidR="003D1634" w:rsidRPr="0027389C">
        <w:rPr>
          <w:rFonts w:ascii="Times New Roman" w:hAnsi="Times New Roman" w:cs="Times New Roman"/>
          <w:sz w:val="24"/>
          <w:szCs w:val="24"/>
        </w:rPr>
        <w:t xml:space="preserve"> is</w:t>
      </w:r>
      <w:r w:rsidR="007B39F4" w:rsidRPr="0027389C">
        <w:rPr>
          <w:rFonts w:ascii="Times New Roman" w:hAnsi="Times New Roman" w:cs="Times New Roman"/>
          <w:sz w:val="24"/>
          <w:szCs w:val="24"/>
        </w:rPr>
        <w:t xml:space="preserve"> the concentration of </w:t>
      </w:r>
      <w:r w:rsidR="00DA2F6F" w:rsidRPr="0027389C">
        <w:rPr>
          <w:rFonts w:ascii="Times New Roman" w:hAnsi="Times New Roman" w:cs="Times New Roman"/>
          <w:sz w:val="24"/>
          <w:szCs w:val="24"/>
        </w:rPr>
        <w:t>compound</w:t>
      </w:r>
      <w:r w:rsidR="007B39F4" w:rsidRPr="0027389C">
        <w:rPr>
          <w:rFonts w:ascii="Times New Roman" w:hAnsi="Times New Roman" w:cs="Times New Roman"/>
          <w:sz w:val="24"/>
          <w:szCs w:val="24"/>
        </w:rPr>
        <w:t xml:space="preserve"> B </w:t>
      </w:r>
      <w:r w:rsidRPr="0027389C">
        <w:rPr>
          <w:rFonts w:ascii="Times New Roman" w:hAnsi="Times New Roman" w:cs="Times New Roman"/>
          <w:sz w:val="24"/>
          <w:szCs w:val="24"/>
        </w:rPr>
        <w:t xml:space="preserve">that achieved </w:t>
      </w:r>
      <w:r w:rsidR="007B39F4" w:rsidRPr="0027389C">
        <w:rPr>
          <w:rFonts w:ascii="Times New Roman" w:hAnsi="Times New Roman" w:cs="Times New Roman"/>
          <w:sz w:val="24"/>
          <w:szCs w:val="24"/>
        </w:rPr>
        <w:t xml:space="preserve">50% inhibition in combination with </w:t>
      </w:r>
      <w:r w:rsidR="00DA2F6F" w:rsidRPr="0027389C">
        <w:rPr>
          <w:rFonts w:ascii="Times New Roman" w:hAnsi="Times New Roman" w:cs="Times New Roman"/>
          <w:sz w:val="24"/>
          <w:szCs w:val="24"/>
        </w:rPr>
        <w:t>compound</w:t>
      </w:r>
      <w:r w:rsidR="007B39F4" w:rsidRPr="0027389C">
        <w:rPr>
          <w:rFonts w:ascii="Times New Roman" w:hAnsi="Times New Roman" w:cs="Times New Roman"/>
          <w:sz w:val="24"/>
          <w:szCs w:val="24"/>
        </w:rPr>
        <w:t xml:space="preserve"> A at the closest ratio of each EC</w:t>
      </w:r>
      <w:r w:rsidR="007B39F4" w:rsidRPr="0027389C">
        <w:rPr>
          <w:rFonts w:ascii="Times New Roman" w:hAnsi="Times New Roman" w:cs="Times New Roman"/>
          <w:sz w:val="24"/>
          <w:szCs w:val="24"/>
          <w:vertAlign w:val="subscript"/>
        </w:rPr>
        <w:t>50</w:t>
      </w:r>
      <w:r w:rsidR="007B39F4" w:rsidRPr="0027389C">
        <w:rPr>
          <w:rFonts w:ascii="Times New Roman" w:hAnsi="Times New Roman" w:cs="Times New Roman"/>
          <w:sz w:val="24"/>
          <w:szCs w:val="24"/>
        </w:rPr>
        <w:t xml:space="preserve"> value</w:t>
      </w:r>
      <w:r w:rsidR="003D1634" w:rsidRPr="0027389C">
        <w:rPr>
          <w:rFonts w:ascii="Times New Roman" w:hAnsi="Times New Roman" w:cs="Times New Roman"/>
          <w:sz w:val="24"/>
          <w:szCs w:val="24"/>
        </w:rPr>
        <w:t xml:space="preserve">. </w:t>
      </w:r>
      <w:r w:rsidRPr="0027389C">
        <w:rPr>
          <w:rFonts w:ascii="Times New Roman" w:hAnsi="Times New Roman" w:cs="Times New Roman"/>
          <w:sz w:val="24"/>
          <w:szCs w:val="24"/>
        </w:rPr>
        <w:t>The c</w:t>
      </w:r>
      <w:r w:rsidR="007B39F4" w:rsidRPr="0027389C">
        <w:rPr>
          <w:rFonts w:ascii="Times New Roman" w:hAnsi="Times New Roman" w:cs="Times New Roman"/>
          <w:sz w:val="24"/>
          <w:szCs w:val="24"/>
        </w:rPr>
        <w:t>ombination effect</w:t>
      </w:r>
      <w:r w:rsidRPr="0027389C">
        <w:rPr>
          <w:rFonts w:ascii="Times New Roman" w:hAnsi="Times New Roman" w:cs="Times New Roman"/>
          <w:sz w:val="24"/>
          <w:szCs w:val="24"/>
        </w:rPr>
        <w:t xml:space="preserve">s </w:t>
      </w:r>
      <w:r w:rsidR="007B39F4" w:rsidRPr="0027389C">
        <w:rPr>
          <w:rFonts w:ascii="Times New Roman" w:hAnsi="Times New Roman" w:cs="Times New Roman"/>
          <w:sz w:val="24"/>
          <w:szCs w:val="24"/>
        </w:rPr>
        <w:t>w</w:t>
      </w:r>
      <w:r w:rsidRPr="0027389C">
        <w:rPr>
          <w:rFonts w:ascii="Times New Roman" w:hAnsi="Times New Roman" w:cs="Times New Roman"/>
          <w:sz w:val="24"/>
          <w:szCs w:val="24"/>
        </w:rPr>
        <w:t>ere</w:t>
      </w:r>
      <w:r w:rsidR="007B39F4" w:rsidRPr="0027389C">
        <w:rPr>
          <w:rFonts w:ascii="Times New Roman" w:hAnsi="Times New Roman" w:cs="Times New Roman"/>
          <w:sz w:val="24"/>
          <w:szCs w:val="24"/>
        </w:rPr>
        <w:t xml:space="preserve"> de</w:t>
      </w:r>
      <w:r w:rsidR="000E39DA" w:rsidRPr="0027389C">
        <w:rPr>
          <w:rFonts w:ascii="Times New Roman" w:hAnsi="Times New Roman" w:cs="Times New Roman"/>
          <w:sz w:val="24"/>
          <w:szCs w:val="24"/>
        </w:rPr>
        <w:t xml:space="preserve">fined </w:t>
      </w:r>
      <w:r w:rsidRPr="0027389C">
        <w:rPr>
          <w:rFonts w:ascii="Times New Roman" w:hAnsi="Times New Roman" w:cs="Times New Roman"/>
          <w:sz w:val="24"/>
          <w:szCs w:val="24"/>
        </w:rPr>
        <w:t xml:space="preserve">based on the CI value: </w:t>
      </w:r>
      <w:r w:rsidR="007B39F4" w:rsidRPr="0027389C">
        <w:rPr>
          <w:rFonts w:ascii="Times New Roman" w:hAnsi="Times New Roman" w:cs="Times New Roman"/>
          <w:sz w:val="24"/>
          <w:szCs w:val="24"/>
        </w:rPr>
        <w:t>synergy</w:t>
      </w:r>
      <w:r w:rsidRPr="0027389C">
        <w:rPr>
          <w:rFonts w:ascii="Times New Roman" w:hAnsi="Times New Roman" w:cs="Times New Roman"/>
          <w:sz w:val="24"/>
          <w:szCs w:val="24"/>
        </w:rPr>
        <w:t>, CI ≤ 0.8;</w:t>
      </w:r>
      <w:r w:rsidR="000E39DA"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additive effect, </w:t>
      </w:r>
      <w:r w:rsidR="007B39F4" w:rsidRPr="0027389C">
        <w:rPr>
          <w:rFonts w:ascii="Times New Roman" w:hAnsi="Times New Roman" w:cs="Times New Roman"/>
          <w:sz w:val="24"/>
          <w:szCs w:val="24"/>
        </w:rPr>
        <w:t>0.8 &lt; CI &lt; 1.2</w:t>
      </w:r>
      <w:r w:rsidRPr="0027389C">
        <w:rPr>
          <w:rFonts w:ascii="Times New Roman" w:hAnsi="Times New Roman" w:cs="Times New Roman"/>
          <w:sz w:val="24"/>
          <w:szCs w:val="24"/>
        </w:rPr>
        <w:t>;</w:t>
      </w:r>
      <w:r w:rsidR="000E39DA" w:rsidRPr="0027389C">
        <w:rPr>
          <w:rFonts w:ascii="Times New Roman" w:hAnsi="Times New Roman" w:cs="Times New Roman"/>
          <w:sz w:val="24"/>
          <w:szCs w:val="24"/>
        </w:rPr>
        <w:t xml:space="preserve"> and </w:t>
      </w:r>
      <w:r w:rsidRPr="0027389C">
        <w:rPr>
          <w:rFonts w:ascii="Times New Roman" w:hAnsi="Times New Roman" w:cs="Times New Roman"/>
          <w:sz w:val="24"/>
          <w:szCs w:val="24"/>
        </w:rPr>
        <w:t xml:space="preserve">antagonism, </w:t>
      </w:r>
      <w:r w:rsidR="007B39F4" w:rsidRPr="0027389C">
        <w:rPr>
          <w:rFonts w:ascii="Times New Roman" w:hAnsi="Times New Roman" w:cs="Times New Roman"/>
          <w:sz w:val="24"/>
          <w:szCs w:val="24"/>
        </w:rPr>
        <w:t>CI</w:t>
      </w:r>
      <w:r w:rsidRPr="0027389C">
        <w:rPr>
          <w:rFonts w:ascii="Times New Roman" w:hAnsi="Times New Roman" w:cs="Times New Roman"/>
          <w:sz w:val="24"/>
          <w:szCs w:val="24"/>
        </w:rPr>
        <w:t xml:space="preserve"> ≥ 1.2</w:t>
      </w:r>
      <w:r w:rsidR="00102183" w:rsidRPr="0027389C">
        <w:rPr>
          <w:rFonts w:ascii="Times New Roman" w:hAnsi="Times New Roman" w:cs="Times New Roman" w:hint="eastAsia"/>
          <w:sz w:val="24"/>
          <w:szCs w:val="24"/>
        </w:rPr>
        <w:t>.</w:t>
      </w:r>
    </w:p>
    <w:p w14:paraId="03FBB0AF" w14:textId="77777777" w:rsidR="00DA2F6F" w:rsidRPr="0027389C" w:rsidRDefault="00DA2F6F" w:rsidP="00D831F0">
      <w:pPr>
        <w:rPr>
          <w:rFonts w:ascii="Times New Roman" w:hAnsi="Times New Roman" w:cs="Times New Roman"/>
          <w:sz w:val="24"/>
          <w:szCs w:val="24"/>
        </w:rPr>
      </w:pPr>
    </w:p>
    <w:p w14:paraId="76A112BC" w14:textId="645AE549" w:rsidR="003621E9" w:rsidRPr="0027389C" w:rsidRDefault="003621E9" w:rsidP="00D831F0">
      <w:pPr>
        <w:rPr>
          <w:rFonts w:ascii="Times New Roman" w:hAnsi="Times New Roman" w:cs="Times New Roman"/>
          <w:sz w:val="24"/>
          <w:szCs w:val="24"/>
        </w:rPr>
      </w:pPr>
      <w:r w:rsidRPr="0027389C">
        <w:rPr>
          <w:rFonts w:ascii="Times New Roman" w:hAnsi="Times New Roman" w:cs="Times New Roman"/>
          <w:b/>
          <w:bCs/>
          <w:i/>
          <w:iCs/>
          <w:sz w:val="24"/>
          <w:szCs w:val="24"/>
        </w:rPr>
        <w:t>In vivo</w:t>
      </w:r>
      <w:r w:rsidRPr="0027389C">
        <w:rPr>
          <w:rFonts w:ascii="Times New Roman" w:hAnsi="Times New Roman" w:cs="Times New Roman"/>
          <w:b/>
          <w:bCs/>
          <w:sz w:val="24"/>
          <w:szCs w:val="24"/>
        </w:rPr>
        <w:t xml:space="preserve"> </w:t>
      </w:r>
      <w:r w:rsidR="00420086" w:rsidRPr="0027389C">
        <w:rPr>
          <w:rFonts w:ascii="Times New Roman" w:hAnsi="Times New Roman" w:cs="Times New Roman"/>
          <w:b/>
          <w:bCs/>
          <w:sz w:val="24"/>
          <w:szCs w:val="24"/>
        </w:rPr>
        <w:t>m</w:t>
      </w:r>
      <w:r w:rsidR="00D35895" w:rsidRPr="0027389C">
        <w:rPr>
          <w:rFonts w:ascii="Times New Roman" w:hAnsi="Times New Roman" w:cs="Times New Roman"/>
          <w:b/>
          <w:bCs/>
          <w:sz w:val="24"/>
          <w:szCs w:val="24"/>
        </w:rPr>
        <w:t>ouse</w:t>
      </w:r>
      <w:r w:rsidR="00420086" w:rsidRPr="0027389C">
        <w:rPr>
          <w:rFonts w:ascii="Times New Roman" w:hAnsi="Times New Roman" w:cs="Times New Roman"/>
          <w:b/>
          <w:bCs/>
          <w:sz w:val="24"/>
          <w:szCs w:val="24"/>
        </w:rPr>
        <w:t xml:space="preserve"> experiments</w:t>
      </w:r>
    </w:p>
    <w:p w14:paraId="501D4C4A" w14:textId="0E1B06AD" w:rsidR="007F2691" w:rsidRPr="0027389C" w:rsidRDefault="007F2691"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Ethic</w:t>
      </w:r>
      <w:r w:rsidR="00D35895" w:rsidRPr="0027389C">
        <w:rPr>
          <w:rFonts w:ascii="Times New Roman" w:hAnsi="Times New Roman" w:cs="Times New Roman"/>
          <w:i/>
          <w:iCs/>
          <w:sz w:val="24"/>
          <w:szCs w:val="24"/>
          <w:u w:val="single"/>
        </w:rPr>
        <w:t>s</w:t>
      </w:r>
      <w:r w:rsidR="00E22956" w:rsidRPr="0027389C">
        <w:rPr>
          <w:rFonts w:ascii="Times New Roman" w:hAnsi="Times New Roman" w:cs="Times New Roman"/>
          <w:i/>
          <w:iCs/>
          <w:sz w:val="24"/>
          <w:szCs w:val="24"/>
          <w:u w:val="single"/>
        </w:rPr>
        <w:t xml:space="preserve"> statement</w:t>
      </w:r>
    </w:p>
    <w:p w14:paraId="2CB59DA4" w14:textId="05F72F58" w:rsidR="007F2691" w:rsidRPr="0027389C" w:rsidRDefault="007F2691" w:rsidP="00D831F0">
      <w:pPr>
        <w:rPr>
          <w:rFonts w:ascii="Times New Roman" w:hAnsi="Times New Roman" w:cs="Times New Roman"/>
          <w:sz w:val="24"/>
          <w:szCs w:val="24"/>
        </w:rPr>
      </w:pPr>
      <w:r w:rsidRPr="0027389C">
        <w:rPr>
          <w:rFonts w:ascii="Times New Roman" w:hAnsi="Times New Roman" w:cs="Times New Roman"/>
          <w:sz w:val="24"/>
          <w:szCs w:val="24"/>
        </w:rPr>
        <w:tab/>
      </w:r>
      <w:r w:rsidR="00E22956" w:rsidRPr="0027389C">
        <w:rPr>
          <w:rFonts w:ascii="Times New Roman" w:hAnsi="Times New Roman" w:cs="Times New Roman"/>
          <w:sz w:val="24"/>
          <w:szCs w:val="24"/>
        </w:rPr>
        <w:t xml:space="preserve">Animal experiments were authorized by the Shionogi Pharmaceutical Research Centre Institute Director (Shionogi &amp; Co., Ltd., Toyonaka, Japan) based on the report </w:t>
      </w:r>
      <w:r w:rsidR="00C70EB4" w:rsidRPr="0027389C">
        <w:rPr>
          <w:rFonts w:ascii="Times New Roman" w:hAnsi="Times New Roman" w:cs="Times New Roman"/>
          <w:sz w:val="24"/>
          <w:szCs w:val="24"/>
        </w:rPr>
        <w:t xml:space="preserve">produced by </w:t>
      </w:r>
      <w:r w:rsidR="00E22956" w:rsidRPr="0027389C">
        <w:rPr>
          <w:rFonts w:ascii="Times New Roman" w:hAnsi="Times New Roman" w:cs="Times New Roman"/>
          <w:sz w:val="24"/>
          <w:szCs w:val="24"/>
        </w:rPr>
        <w:t>the Institutional Animal Care and Use Committee (approval number</w:t>
      </w:r>
      <w:r w:rsidR="00C70EB4" w:rsidRPr="0027389C">
        <w:rPr>
          <w:rFonts w:ascii="Times New Roman" w:hAnsi="Times New Roman" w:cs="Times New Roman"/>
          <w:sz w:val="24"/>
          <w:szCs w:val="24"/>
        </w:rPr>
        <w:t>:</w:t>
      </w:r>
      <w:r w:rsidR="00E22956" w:rsidRPr="0027389C">
        <w:rPr>
          <w:rFonts w:ascii="Times New Roman" w:hAnsi="Times New Roman" w:cs="Times New Roman"/>
          <w:sz w:val="24"/>
          <w:szCs w:val="24"/>
        </w:rPr>
        <w:t xml:space="preserve"> S21043D)</w:t>
      </w:r>
      <w:r w:rsidR="00C70EB4" w:rsidRPr="0027389C">
        <w:rPr>
          <w:rFonts w:ascii="Times New Roman" w:hAnsi="Times New Roman" w:cs="Times New Roman"/>
          <w:sz w:val="24"/>
          <w:szCs w:val="24"/>
        </w:rPr>
        <w:t xml:space="preserve"> and </w:t>
      </w:r>
      <w:r w:rsidR="00E22956" w:rsidRPr="0027389C">
        <w:rPr>
          <w:rFonts w:ascii="Times New Roman" w:hAnsi="Times New Roman" w:cs="Times New Roman"/>
          <w:sz w:val="24"/>
          <w:szCs w:val="24"/>
        </w:rPr>
        <w:t>performed</w:t>
      </w:r>
      <w:r w:rsidR="00C70EB4" w:rsidRPr="0027389C">
        <w:rPr>
          <w:rFonts w:ascii="Times New Roman" w:hAnsi="Times New Roman" w:cs="Times New Roman"/>
          <w:sz w:val="24"/>
          <w:szCs w:val="24"/>
        </w:rPr>
        <w:t xml:space="preserve"> in</w:t>
      </w:r>
      <w:r w:rsidR="00E22956" w:rsidRPr="0027389C">
        <w:rPr>
          <w:rFonts w:ascii="Times New Roman" w:hAnsi="Times New Roman" w:cs="Times New Roman"/>
          <w:sz w:val="24"/>
          <w:szCs w:val="24"/>
        </w:rPr>
        <w:t xml:space="preserve"> </w:t>
      </w:r>
      <w:r w:rsidR="00C70EB4" w:rsidRPr="0027389C">
        <w:rPr>
          <w:rFonts w:ascii="Times New Roman" w:hAnsi="Times New Roman" w:cs="Times New Roman"/>
          <w:sz w:val="24"/>
          <w:szCs w:val="24"/>
        </w:rPr>
        <w:t xml:space="preserve">accordance with </w:t>
      </w:r>
      <w:r w:rsidR="00E22956" w:rsidRPr="0027389C">
        <w:rPr>
          <w:rFonts w:ascii="Times New Roman" w:hAnsi="Times New Roman" w:cs="Times New Roman"/>
          <w:sz w:val="24"/>
          <w:szCs w:val="24"/>
        </w:rPr>
        <w:t xml:space="preserve">the guidelines </w:t>
      </w:r>
      <w:r w:rsidR="00C70EB4" w:rsidRPr="0027389C">
        <w:rPr>
          <w:rFonts w:ascii="Times New Roman" w:hAnsi="Times New Roman" w:cs="Times New Roman"/>
          <w:sz w:val="24"/>
          <w:szCs w:val="24"/>
        </w:rPr>
        <w:t xml:space="preserve">set out by this </w:t>
      </w:r>
      <w:r w:rsidR="00E22956" w:rsidRPr="0027389C">
        <w:rPr>
          <w:rFonts w:ascii="Times New Roman" w:hAnsi="Times New Roman" w:cs="Times New Roman"/>
          <w:sz w:val="24"/>
          <w:szCs w:val="24"/>
        </w:rPr>
        <w:t>committee. The facilities where the animal experiments were conducted are certified by the Association for Assessment and Accreditation of Laboratory Animal Care International.</w:t>
      </w:r>
    </w:p>
    <w:p w14:paraId="639B7F05" w14:textId="3FC1E4CA" w:rsidR="005B1535" w:rsidRPr="0027389C" w:rsidRDefault="005B1535" w:rsidP="00D831F0">
      <w:pPr>
        <w:rPr>
          <w:rFonts w:ascii="Times New Roman" w:hAnsi="Times New Roman" w:cs="Times New Roman"/>
          <w:sz w:val="24"/>
          <w:szCs w:val="24"/>
        </w:rPr>
      </w:pPr>
    </w:p>
    <w:p w14:paraId="7C761DD3" w14:textId="04D8E7D5" w:rsidR="005B1535" w:rsidRPr="0027389C" w:rsidRDefault="005B1535"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Animal</w:t>
      </w:r>
      <w:r w:rsidR="00D35895" w:rsidRPr="0027389C">
        <w:rPr>
          <w:rFonts w:ascii="Times New Roman" w:hAnsi="Times New Roman" w:cs="Times New Roman"/>
          <w:i/>
          <w:iCs/>
          <w:sz w:val="24"/>
          <w:szCs w:val="24"/>
          <w:u w:val="single"/>
        </w:rPr>
        <w:t>s</w:t>
      </w:r>
    </w:p>
    <w:p w14:paraId="0C72E417" w14:textId="3925CEF7" w:rsidR="005B1535" w:rsidRPr="0027389C" w:rsidRDefault="005B1535" w:rsidP="00D831F0">
      <w:pPr>
        <w:ind w:firstLine="840"/>
        <w:rPr>
          <w:rFonts w:ascii="Times New Roman" w:hAnsi="Times New Roman" w:cs="Times New Roman"/>
          <w:sz w:val="24"/>
          <w:szCs w:val="24"/>
        </w:rPr>
      </w:pPr>
      <w:r w:rsidRPr="0027389C">
        <w:rPr>
          <w:rFonts w:ascii="Times New Roman" w:hAnsi="Times New Roman" w:cs="Times New Roman"/>
          <w:sz w:val="24"/>
          <w:szCs w:val="24"/>
        </w:rPr>
        <w:t>Female BALB/</w:t>
      </w:r>
      <w:proofErr w:type="spellStart"/>
      <w:r w:rsidRPr="0027389C">
        <w:rPr>
          <w:rFonts w:ascii="Times New Roman" w:hAnsi="Times New Roman" w:cs="Times New Roman"/>
          <w:sz w:val="24"/>
          <w:szCs w:val="24"/>
        </w:rPr>
        <w:t>cAJcl</w:t>
      </w:r>
      <w:proofErr w:type="spellEnd"/>
      <w:r w:rsidRPr="0027389C">
        <w:rPr>
          <w:rFonts w:ascii="Times New Roman" w:hAnsi="Times New Roman" w:cs="Times New Roman"/>
          <w:sz w:val="24"/>
          <w:szCs w:val="24"/>
        </w:rPr>
        <w:t xml:space="preserve"> mice were purchased from CLEA Japan, Inc</w:t>
      </w:r>
      <w:r w:rsidR="00D35189" w:rsidRPr="0027389C">
        <w:rPr>
          <w:rFonts w:ascii="Times New Roman" w:hAnsi="Times New Roman" w:cs="Times New Roman"/>
          <w:sz w:val="24"/>
          <w:szCs w:val="24"/>
        </w:rPr>
        <w:t xml:space="preserve"> (Tokyo, Japan)</w:t>
      </w:r>
      <w:r w:rsidRPr="0027389C">
        <w:rPr>
          <w:rFonts w:ascii="Times New Roman" w:hAnsi="Times New Roman" w:cs="Times New Roman"/>
          <w:sz w:val="24"/>
          <w:szCs w:val="24"/>
        </w:rPr>
        <w:t>. All mice were maintained in a controlled environment of 20–26</w:t>
      </w:r>
      <w:r w:rsidR="00C70EB4" w:rsidRPr="0027389C">
        <w:rPr>
          <w:rFonts w:ascii="Times New Roman" w:hAnsi="Times New Roman" w:cs="Times New Roman"/>
          <w:sz w:val="24"/>
          <w:szCs w:val="24"/>
        </w:rPr>
        <w:t xml:space="preserve"> </w:t>
      </w:r>
      <w:r w:rsidRPr="0027389C">
        <w:rPr>
          <w:rFonts w:ascii="Times New Roman" w:hAnsi="Times New Roman" w:cs="Times New Roman"/>
          <w:sz w:val="24"/>
          <w:szCs w:val="24"/>
        </w:rPr>
        <w:t>°C</w:t>
      </w:r>
      <w:r w:rsidR="00C70EB4" w:rsidRPr="0027389C">
        <w:rPr>
          <w:rFonts w:ascii="Times New Roman" w:hAnsi="Times New Roman" w:cs="Times New Roman"/>
          <w:sz w:val="24"/>
          <w:szCs w:val="24"/>
        </w:rPr>
        <w:t>,</w:t>
      </w:r>
      <w:r w:rsidRPr="0027389C">
        <w:rPr>
          <w:rFonts w:ascii="Times New Roman" w:hAnsi="Times New Roman" w:cs="Times New Roman"/>
          <w:sz w:val="24"/>
          <w:szCs w:val="24"/>
        </w:rPr>
        <w:t xml:space="preserve"> 30</w:t>
      </w:r>
      <w:r w:rsidR="00C70EB4" w:rsidRPr="0027389C">
        <w:rPr>
          <w:rFonts w:ascii="Times New Roman" w:hAnsi="Times New Roman" w:cs="Times New Roman"/>
          <w:sz w:val="24"/>
          <w:szCs w:val="24"/>
        </w:rPr>
        <w:t>%</w:t>
      </w:r>
      <w:r w:rsidRPr="0027389C">
        <w:rPr>
          <w:rFonts w:ascii="Times New Roman" w:hAnsi="Times New Roman" w:cs="Times New Roman"/>
          <w:sz w:val="24"/>
          <w:szCs w:val="24"/>
        </w:rPr>
        <w:t>–70% relative humidity</w:t>
      </w:r>
      <w:r w:rsidR="00C70EB4" w:rsidRPr="0027389C">
        <w:rPr>
          <w:rFonts w:ascii="Times New Roman" w:hAnsi="Times New Roman" w:cs="Times New Roman"/>
          <w:sz w:val="24"/>
          <w:szCs w:val="24"/>
        </w:rPr>
        <w:t>,</w:t>
      </w:r>
      <w:r w:rsidRPr="0027389C">
        <w:rPr>
          <w:rFonts w:ascii="Times New Roman" w:hAnsi="Times New Roman" w:cs="Times New Roman"/>
          <w:sz w:val="24"/>
          <w:szCs w:val="24"/>
        </w:rPr>
        <w:t xml:space="preserve"> </w:t>
      </w:r>
      <w:r w:rsidR="00C70EB4" w:rsidRPr="0027389C">
        <w:rPr>
          <w:rFonts w:ascii="Times New Roman" w:hAnsi="Times New Roman" w:cs="Times New Roman"/>
          <w:sz w:val="24"/>
          <w:szCs w:val="24"/>
        </w:rPr>
        <w:t xml:space="preserve">and </w:t>
      </w:r>
      <w:r w:rsidRPr="0027389C">
        <w:rPr>
          <w:rFonts w:ascii="Times New Roman" w:hAnsi="Times New Roman" w:cs="Times New Roman"/>
          <w:sz w:val="24"/>
          <w:szCs w:val="24"/>
        </w:rPr>
        <w:t xml:space="preserve">a 12 h light/dark cycle. </w:t>
      </w:r>
      <w:r w:rsidR="00C70EB4" w:rsidRPr="0027389C">
        <w:rPr>
          <w:rFonts w:ascii="Times New Roman" w:hAnsi="Times New Roman" w:cs="Times New Roman"/>
          <w:sz w:val="24"/>
          <w:szCs w:val="24"/>
        </w:rPr>
        <w:t>Animals</w:t>
      </w:r>
      <w:r w:rsidRPr="0027389C">
        <w:rPr>
          <w:rFonts w:ascii="Times New Roman" w:hAnsi="Times New Roman" w:cs="Times New Roman"/>
          <w:sz w:val="24"/>
          <w:szCs w:val="24"/>
        </w:rPr>
        <w:t xml:space="preserve"> were housed </w:t>
      </w:r>
      <w:r w:rsidR="00C70EB4" w:rsidRPr="0027389C">
        <w:rPr>
          <w:rFonts w:ascii="Times New Roman" w:hAnsi="Times New Roman" w:cs="Times New Roman"/>
          <w:sz w:val="24"/>
          <w:szCs w:val="24"/>
        </w:rPr>
        <w:t xml:space="preserve">at a density of five mice </w:t>
      </w:r>
      <w:r w:rsidRPr="0027389C">
        <w:rPr>
          <w:rFonts w:ascii="Times New Roman" w:hAnsi="Times New Roman" w:cs="Times New Roman"/>
          <w:sz w:val="24"/>
          <w:szCs w:val="24"/>
        </w:rPr>
        <w:t>per cage</w:t>
      </w:r>
      <w:r w:rsidR="00C70EB4" w:rsidRPr="0027389C">
        <w:rPr>
          <w:rFonts w:ascii="Times New Roman" w:hAnsi="Times New Roman" w:cs="Times New Roman"/>
          <w:sz w:val="24"/>
          <w:szCs w:val="24"/>
        </w:rPr>
        <w:t xml:space="preserve"> and were maintained on </w:t>
      </w:r>
      <w:r w:rsidRPr="0027389C">
        <w:rPr>
          <w:rFonts w:ascii="Times New Roman" w:hAnsi="Times New Roman" w:cs="Times New Roman"/>
          <w:sz w:val="24"/>
          <w:szCs w:val="24"/>
        </w:rPr>
        <w:t>a standard chow diet of CE-2 (CLEA Japan, Inc.)</w:t>
      </w:r>
      <w:r w:rsidR="00C70EB4" w:rsidRPr="0027389C">
        <w:rPr>
          <w:rFonts w:ascii="Times New Roman" w:hAnsi="Times New Roman" w:cs="Times New Roman"/>
          <w:sz w:val="24"/>
          <w:szCs w:val="24"/>
        </w:rPr>
        <w:t xml:space="preserve"> </w:t>
      </w:r>
      <w:r w:rsidR="00C70EB4" w:rsidRPr="0027389C">
        <w:rPr>
          <w:rFonts w:ascii="Times New Roman" w:hAnsi="Times New Roman" w:cs="Times New Roman"/>
          <w:sz w:val="24"/>
          <w:szCs w:val="24"/>
        </w:rPr>
        <w:lastRenderedPageBreak/>
        <w:t xml:space="preserve">with </w:t>
      </w:r>
      <w:r w:rsidRPr="0027389C">
        <w:rPr>
          <w:rFonts w:ascii="Times New Roman" w:hAnsi="Times New Roman" w:cs="Times New Roman"/>
          <w:sz w:val="24"/>
          <w:szCs w:val="24"/>
        </w:rPr>
        <w:t xml:space="preserve">water available </w:t>
      </w:r>
      <w:r w:rsidRPr="0027389C">
        <w:rPr>
          <w:rFonts w:ascii="Times New Roman" w:hAnsi="Times New Roman" w:cs="Times New Roman"/>
          <w:i/>
          <w:iCs/>
          <w:sz w:val="24"/>
          <w:szCs w:val="24"/>
        </w:rPr>
        <w:t>ad libitum</w:t>
      </w:r>
      <w:r w:rsidRPr="0027389C">
        <w:rPr>
          <w:rFonts w:ascii="Times New Roman" w:hAnsi="Times New Roman" w:cs="Times New Roman"/>
          <w:sz w:val="24"/>
          <w:szCs w:val="24"/>
        </w:rPr>
        <w:t xml:space="preserve">. Mice </w:t>
      </w:r>
      <w:r w:rsidR="00C70EB4" w:rsidRPr="0027389C">
        <w:rPr>
          <w:rFonts w:ascii="Times New Roman" w:hAnsi="Times New Roman" w:cs="Times New Roman"/>
          <w:sz w:val="24"/>
          <w:szCs w:val="24"/>
        </w:rPr>
        <w:t xml:space="preserve">experiencing a </w:t>
      </w:r>
      <w:r w:rsidRPr="0027389C">
        <w:rPr>
          <w:rFonts w:ascii="Times New Roman" w:hAnsi="Times New Roman" w:cs="Times New Roman"/>
          <w:sz w:val="24"/>
          <w:szCs w:val="24"/>
        </w:rPr>
        <w:t xml:space="preserve">&gt;20% </w:t>
      </w:r>
      <w:r w:rsidR="00EF18FD" w:rsidRPr="0027389C">
        <w:rPr>
          <w:rFonts w:ascii="Times New Roman" w:hAnsi="Times New Roman" w:cs="Times New Roman"/>
          <w:sz w:val="24"/>
          <w:szCs w:val="24"/>
        </w:rPr>
        <w:t xml:space="preserve">drop </w:t>
      </w:r>
      <w:r w:rsidR="00C70EB4" w:rsidRPr="0027389C">
        <w:rPr>
          <w:rFonts w:ascii="Times New Roman" w:hAnsi="Times New Roman" w:cs="Times New Roman"/>
          <w:sz w:val="24"/>
          <w:szCs w:val="24"/>
        </w:rPr>
        <w:t xml:space="preserve">in </w:t>
      </w:r>
      <w:r w:rsidRPr="0027389C">
        <w:rPr>
          <w:rFonts w:ascii="Times New Roman" w:hAnsi="Times New Roman" w:cs="Times New Roman"/>
          <w:sz w:val="24"/>
          <w:szCs w:val="24"/>
        </w:rPr>
        <w:t>body weight</w:t>
      </w:r>
      <w:r w:rsidR="00C70EB4" w:rsidRPr="0027389C">
        <w:rPr>
          <w:rFonts w:ascii="Times New Roman" w:hAnsi="Times New Roman" w:cs="Times New Roman"/>
          <w:sz w:val="24"/>
          <w:szCs w:val="24"/>
        </w:rPr>
        <w:t>, which constitutes a humane endpoint,</w:t>
      </w:r>
      <w:r w:rsidRPr="0027389C">
        <w:rPr>
          <w:rFonts w:ascii="Times New Roman" w:hAnsi="Times New Roman" w:cs="Times New Roman"/>
          <w:sz w:val="24"/>
          <w:szCs w:val="24"/>
        </w:rPr>
        <w:t xml:space="preserve"> were euthanized</w:t>
      </w:r>
      <w:r w:rsidR="00C70EB4" w:rsidRPr="0027389C">
        <w:rPr>
          <w:rFonts w:ascii="Times New Roman" w:hAnsi="Times New Roman" w:cs="Times New Roman"/>
          <w:sz w:val="24"/>
          <w:szCs w:val="24"/>
        </w:rPr>
        <w:t>.</w:t>
      </w:r>
    </w:p>
    <w:p w14:paraId="271779AF" w14:textId="77777777" w:rsidR="00E22956" w:rsidRPr="0027389C" w:rsidRDefault="00E22956" w:rsidP="00D831F0">
      <w:pPr>
        <w:rPr>
          <w:rFonts w:ascii="Times New Roman" w:hAnsi="Times New Roman" w:cs="Times New Roman"/>
          <w:i/>
          <w:iCs/>
          <w:sz w:val="24"/>
          <w:szCs w:val="24"/>
          <w:u w:val="single"/>
        </w:rPr>
      </w:pPr>
    </w:p>
    <w:p w14:paraId="1C58A485" w14:textId="10549E47" w:rsidR="003621E9" w:rsidRPr="0027389C" w:rsidRDefault="00420086"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 xml:space="preserve">Non-lethal </w:t>
      </w:r>
      <w:r w:rsidR="00D35895" w:rsidRPr="0027389C">
        <w:rPr>
          <w:rFonts w:ascii="Times New Roman" w:hAnsi="Times New Roman" w:cs="Times New Roman"/>
          <w:i/>
          <w:iCs/>
          <w:sz w:val="24"/>
          <w:szCs w:val="24"/>
          <w:u w:val="single"/>
        </w:rPr>
        <w:t xml:space="preserve">mouse </w:t>
      </w:r>
      <w:r w:rsidRPr="0027389C">
        <w:rPr>
          <w:rFonts w:ascii="Times New Roman" w:hAnsi="Times New Roman" w:cs="Times New Roman"/>
          <w:i/>
          <w:iCs/>
          <w:sz w:val="24"/>
          <w:szCs w:val="24"/>
          <w:u w:val="single"/>
        </w:rPr>
        <w:t>model</w:t>
      </w:r>
    </w:p>
    <w:p w14:paraId="67196A30" w14:textId="4E627523" w:rsidR="006E5E8F"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2E1D83" w:rsidRPr="0027389C">
        <w:rPr>
          <w:rFonts w:ascii="Times New Roman" w:hAnsi="Times New Roman" w:cs="Times New Roman"/>
          <w:sz w:val="24"/>
          <w:szCs w:val="24"/>
        </w:rPr>
        <w:t>Five-week-old mice were intranasally inoculated with 50</w:t>
      </w:r>
      <w:r w:rsidR="00FE0324" w:rsidRPr="0027389C">
        <w:rPr>
          <w:rFonts w:ascii="Times New Roman" w:hAnsi="Times New Roman" w:cs="Times New Roman"/>
          <w:sz w:val="24"/>
          <w:szCs w:val="24"/>
        </w:rPr>
        <w:t xml:space="preserve"> </w:t>
      </w:r>
      <w:r w:rsidR="00FE0324" w:rsidRPr="0027389C">
        <w:rPr>
          <w:rFonts w:ascii="Symbol" w:eastAsia="Symbol" w:hAnsi="Symbol" w:cs="Symbol"/>
          <w:sz w:val="24"/>
          <w:szCs w:val="24"/>
        </w:rPr>
        <w:t>m</w:t>
      </w:r>
      <w:r w:rsidR="00FE0324" w:rsidRPr="0027389C">
        <w:rPr>
          <w:rFonts w:ascii="Times New Roman" w:hAnsi="Times New Roman" w:cs="Times New Roman"/>
          <w:sz w:val="24"/>
          <w:szCs w:val="24"/>
        </w:rPr>
        <w:t>L (100 TCID</w:t>
      </w:r>
      <w:r w:rsidR="00FE0324" w:rsidRPr="0027389C">
        <w:rPr>
          <w:rFonts w:ascii="Times New Roman" w:hAnsi="Times New Roman" w:cs="Times New Roman"/>
          <w:sz w:val="24"/>
          <w:szCs w:val="24"/>
          <w:vertAlign w:val="subscript"/>
        </w:rPr>
        <w:t>50</w:t>
      </w:r>
      <w:r w:rsidR="00FE0324" w:rsidRPr="0027389C">
        <w:rPr>
          <w:rFonts w:ascii="Times New Roman" w:hAnsi="Times New Roman" w:cs="Times New Roman"/>
          <w:sz w:val="24"/>
          <w:szCs w:val="24"/>
        </w:rPr>
        <w:t xml:space="preserve">/mouse) of </w:t>
      </w:r>
      <w:r w:rsidR="00CE26BC" w:rsidRPr="0027389C">
        <w:rPr>
          <w:rFonts w:ascii="Times New Roman" w:hAnsi="Times New Roman" w:cs="Times New Roman"/>
          <w:sz w:val="24"/>
          <w:szCs w:val="24"/>
        </w:rPr>
        <w:t>SARS-CoV-2 MA-P10</w:t>
      </w:r>
      <w:r w:rsidR="00657275" w:rsidRPr="0027389C">
        <w:rPr>
          <w:rFonts w:ascii="Times New Roman" w:hAnsi="Times New Roman" w:cs="Times New Roman"/>
          <w:sz w:val="24"/>
          <w:szCs w:val="24"/>
        </w:rPr>
        <w:t xml:space="preserve"> diluted </w:t>
      </w:r>
      <w:r w:rsidR="002E1D83" w:rsidRPr="0027389C">
        <w:rPr>
          <w:rFonts w:ascii="Times New Roman" w:hAnsi="Times New Roman" w:cs="Times New Roman"/>
          <w:sz w:val="24"/>
          <w:szCs w:val="24"/>
        </w:rPr>
        <w:t xml:space="preserve">in </w:t>
      </w:r>
      <w:r w:rsidR="00657275" w:rsidRPr="0027389C">
        <w:rPr>
          <w:rFonts w:ascii="Times New Roman" w:hAnsi="Times New Roman" w:cs="Times New Roman"/>
          <w:sz w:val="24"/>
          <w:szCs w:val="24"/>
        </w:rPr>
        <w:t>D-PBS (</w:t>
      </w:r>
      <w:r w:rsidR="002E1D83" w:rsidRPr="0027389C">
        <w:rPr>
          <w:rFonts w:ascii="Times New Roman" w:hAnsi="Times New Roman" w:cs="Times New Roman"/>
          <w:sz w:val="24"/>
          <w:szCs w:val="24"/>
        </w:rPr>
        <w:t>–</w:t>
      </w:r>
      <w:r w:rsidR="00657275" w:rsidRPr="0027389C">
        <w:rPr>
          <w:rFonts w:ascii="Times New Roman" w:hAnsi="Times New Roman" w:cs="Times New Roman"/>
          <w:sz w:val="24"/>
          <w:szCs w:val="24"/>
        </w:rPr>
        <w:t>)</w:t>
      </w:r>
      <w:r w:rsidR="002E1D83" w:rsidRPr="0027389C">
        <w:rPr>
          <w:rFonts w:ascii="Times New Roman" w:hAnsi="Times New Roman" w:cs="Times New Roman"/>
          <w:sz w:val="24"/>
          <w:szCs w:val="24"/>
        </w:rPr>
        <w:t xml:space="preserve"> </w:t>
      </w:r>
      <w:r w:rsidR="00CE26BC" w:rsidRPr="0027389C">
        <w:rPr>
          <w:rFonts w:ascii="Times New Roman" w:hAnsi="Times New Roman" w:cs="Times New Roman"/>
          <w:sz w:val="24"/>
          <w:szCs w:val="24"/>
        </w:rPr>
        <w:t>under anesthesia</w:t>
      </w:r>
      <w:r w:rsidR="00657275" w:rsidRPr="0027389C">
        <w:rPr>
          <w:rFonts w:ascii="Times New Roman" w:hAnsi="Times New Roman" w:cs="Times New Roman"/>
          <w:sz w:val="24"/>
          <w:szCs w:val="24"/>
        </w:rPr>
        <w:t>. The mice were</w:t>
      </w:r>
      <w:r w:rsidR="002E1D83" w:rsidRPr="0027389C">
        <w:rPr>
          <w:rFonts w:ascii="Times New Roman" w:hAnsi="Times New Roman" w:cs="Times New Roman"/>
          <w:sz w:val="24"/>
          <w:szCs w:val="24"/>
        </w:rPr>
        <w:t xml:space="preserve"> then</w:t>
      </w:r>
      <w:r w:rsidR="00657275" w:rsidRPr="0027389C">
        <w:rPr>
          <w:rFonts w:ascii="Times New Roman" w:hAnsi="Times New Roman" w:cs="Times New Roman"/>
          <w:sz w:val="24"/>
          <w:szCs w:val="24"/>
        </w:rPr>
        <w:t xml:space="preserve"> treated </w:t>
      </w:r>
      <w:r w:rsidR="002E1D83" w:rsidRPr="0027389C">
        <w:rPr>
          <w:rFonts w:ascii="Times New Roman" w:hAnsi="Times New Roman" w:cs="Times New Roman"/>
          <w:sz w:val="24"/>
          <w:szCs w:val="24"/>
        </w:rPr>
        <w:t xml:space="preserve">intranasally </w:t>
      </w:r>
      <w:r w:rsidR="00657275" w:rsidRPr="0027389C">
        <w:rPr>
          <w:rFonts w:ascii="Times New Roman" w:hAnsi="Times New Roman" w:cs="Times New Roman"/>
          <w:sz w:val="24"/>
          <w:szCs w:val="24"/>
        </w:rPr>
        <w:t>with S-880008 (0.01, 0.1</w:t>
      </w:r>
      <w:r w:rsidR="002E1D83" w:rsidRPr="0027389C">
        <w:rPr>
          <w:rFonts w:ascii="Times New Roman" w:hAnsi="Times New Roman" w:cs="Times New Roman"/>
          <w:sz w:val="24"/>
          <w:szCs w:val="24"/>
        </w:rPr>
        <w:t>,</w:t>
      </w:r>
      <w:r w:rsidR="00657275" w:rsidRPr="0027389C">
        <w:rPr>
          <w:rFonts w:ascii="Times New Roman" w:hAnsi="Times New Roman" w:cs="Times New Roman"/>
          <w:sz w:val="24"/>
          <w:szCs w:val="24"/>
        </w:rPr>
        <w:t xml:space="preserve"> or 1 mg/kg/dose once daily, or 0.005, 0.05</w:t>
      </w:r>
      <w:r w:rsidR="002E1D83" w:rsidRPr="0027389C">
        <w:rPr>
          <w:rFonts w:ascii="Times New Roman" w:hAnsi="Times New Roman" w:cs="Times New Roman"/>
          <w:sz w:val="24"/>
          <w:szCs w:val="24"/>
        </w:rPr>
        <w:t>,</w:t>
      </w:r>
      <w:r w:rsidR="00657275" w:rsidRPr="0027389C">
        <w:rPr>
          <w:rFonts w:ascii="Times New Roman" w:hAnsi="Times New Roman" w:cs="Times New Roman"/>
          <w:sz w:val="24"/>
          <w:szCs w:val="24"/>
        </w:rPr>
        <w:t xml:space="preserve"> or 0.5 mg/kg/dose twice </w:t>
      </w:r>
      <w:r w:rsidR="00FE0324" w:rsidRPr="0027389C">
        <w:rPr>
          <w:rFonts w:ascii="Times New Roman" w:hAnsi="Times New Roman" w:cs="Times New Roman"/>
          <w:sz w:val="24"/>
          <w:szCs w:val="24"/>
        </w:rPr>
        <w:t xml:space="preserve">a </w:t>
      </w:r>
      <w:r w:rsidR="00657275" w:rsidRPr="0027389C">
        <w:rPr>
          <w:rFonts w:ascii="Times New Roman" w:hAnsi="Times New Roman" w:cs="Times New Roman"/>
          <w:sz w:val="24"/>
          <w:szCs w:val="24"/>
        </w:rPr>
        <w:t xml:space="preserve">day) </w:t>
      </w:r>
      <w:r w:rsidR="00FE0324" w:rsidRPr="0027389C">
        <w:rPr>
          <w:rFonts w:ascii="Times New Roman" w:hAnsi="Times New Roman" w:cs="Times New Roman"/>
          <w:sz w:val="24"/>
          <w:szCs w:val="24"/>
        </w:rPr>
        <w:t xml:space="preserve">at </w:t>
      </w:r>
      <w:proofErr w:type="gramStart"/>
      <w:r w:rsidR="00FE0324" w:rsidRPr="0027389C">
        <w:rPr>
          <w:rFonts w:ascii="Times New Roman" w:hAnsi="Times New Roman" w:cs="Times New Roman"/>
          <w:sz w:val="24"/>
          <w:szCs w:val="24"/>
        </w:rPr>
        <w:t>1</w:t>
      </w:r>
      <w:r w:rsidR="002E1D83" w:rsidRPr="0027389C">
        <w:rPr>
          <w:rFonts w:ascii="Times New Roman" w:hAnsi="Times New Roman" w:cs="Times New Roman"/>
          <w:sz w:val="24"/>
          <w:szCs w:val="24"/>
        </w:rPr>
        <w:t xml:space="preserve"> day</w:t>
      </w:r>
      <w:proofErr w:type="gramEnd"/>
      <w:r w:rsidR="002E1D83" w:rsidRPr="0027389C">
        <w:rPr>
          <w:rFonts w:ascii="Times New Roman" w:hAnsi="Times New Roman" w:cs="Times New Roman"/>
          <w:sz w:val="24"/>
          <w:szCs w:val="24"/>
        </w:rPr>
        <w:t xml:space="preserve"> post-infection (</w:t>
      </w:r>
      <w:r w:rsidR="00FE0324" w:rsidRPr="0027389C">
        <w:rPr>
          <w:rFonts w:ascii="Times New Roman" w:hAnsi="Times New Roman" w:cs="Times New Roman"/>
          <w:sz w:val="24"/>
          <w:szCs w:val="24"/>
        </w:rPr>
        <w:t>dpi</w:t>
      </w:r>
      <w:r w:rsidR="002E1D83" w:rsidRPr="0027389C">
        <w:rPr>
          <w:rFonts w:ascii="Times New Roman" w:hAnsi="Times New Roman" w:cs="Times New Roman"/>
          <w:sz w:val="24"/>
          <w:szCs w:val="24"/>
        </w:rPr>
        <w:t>)</w:t>
      </w:r>
      <w:r w:rsidR="00657275" w:rsidRPr="0027389C">
        <w:rPr>
          <w:rFonts w:ascii="Times New Roman" w:hAnsi="Times New Roman" w:cs="Times New Roman"/>
          <w:sz w:val="24"/>
          <w:szCs w:val="24"/>
        </w:rPr>
        <w:t>. D-PBS</w:t>
      </w:r>
      <w:r w:rsidR="00FE0324" w:rsidRPr="0027389C">
        <w:rPr>
          <w:rFonts w:ascii="Times New Roman" w:hAnsi="Times New Roman" w:cs="Times New Roman"/>
          <w:sz w:val="24"/>
          <w:szCs w:val="24"/>
        </w:rPr>
        <w:t xml:space="preserve"> (vehicle</w:t>
      </w:r>
      <w:r w:rsidR="00657275" w:rsidRPr="0027389C">
        <w:rPr>
          <w:rFonts w:ascii="Times New Roman" w:hAnsi="Times New Roman" w:cs="Times New Roman"/>
          <w:sz w:val="24"/>
          <w:szCs w:val="24"/>
        </w:rPr>
        <w:t>)</w:t>
      </w:r>
      <w:r w:rsidR="00FE0324" w:rsidRPr="0027389C">
        <w:rPr>
          <w:rFonts w:ascii="Times New Roman" w:hAnsi="Times New Roman" w:cs="Times New Roman"/>
          <w:sz w:val="24"/>
          <w:szCs w:val="24"/>
        </w:rPr>
        <w:t xml:space="preserve"> was intranasally</w:t>
      </w:r>
      <w:r w:rsidR="00657275" w:rsidRPr="0027389C">
        <w:rPr>
          <w:rFonts w:ascii="Times New Roman" w:hAnsi="Times New Roman" w:cs="Times New Roman"/>
          <w:sz w:val="24"/>
          <w:szCs w:val="24"/>
        </w:rPr>
        <w:t xml:space="preserve"> </w:t>
      </w:r>
      <w:r w:rsidR="00FE0324" w:rsidRPr="0027389C">
        <w:rPr>
          <w:rFonts w:ascii="Times New Roman" w:hAnsi="Times New Roman" w:cs="Times New Roman"/>
          <w:sz w:val="24"/>
          <w:szCs w:val="24"/>
        </w:rPr>
        <w:t xml:space="preserve">administered </w:t>
      </w:r>
      <w:r w:rsidR="00657275" w:rsidRPr="0027389C">
        <w:rPr>
          <w:rFonts w:ascii="Times New Roman" w:hAnsi="Times New Roman" w:cs="Times New Roman"/>
          <w:sz w:val="24"/>
          <w:szCs w:val="24"/>
        </w:rPr>
        <w:t xml:space="preserve">once or twice daily </w:t>
      </w:r>
      <w:r w:rsidR="00FE0324" w:rsidRPr="0027389C">
        <w:rPr>
          <w:rFonts w:ascii="Times New Roman" w:hAnsi="Times New Roman" w:cs="Times New Roman"/>
          <w:sz w:val="24"/>
          <w:szCs w:val="24"/>
        </w:rPr>
        <w:t xml:space="preserve">at 1 dpi as a negative control. </w:t>
      </w:r>
      <w:r w:rsidR="00657275" w:rsidRPr="0027389C">
        <w:rPr>
          <w:rFonts w:ascii="Times New Roman" w:hAnsi="Times New Roman" w:cs="Times New Roman"/>
          <w:sz w:val="24"/>
          <w:szCs w:val="24"/>
        </w:rPr>
        <w:t>NHC (150 mg/kg/dose</w:t>
      </w:r>
      <w:r w:rsidR="002E1D83" w:rsidRPr="0027389C">
        <w:rPr>
          <w:rFonts w:ascii="Times New Roman" w:hAnsi="Times New Roman" w:cs="Times New Roman"/>
          <w:sz w:val="24"/>
          <w:szCs w:val="24"/>
        </w:rPr>
        <w:t>, dissolved in saline [Otsuka Pharmaceutical Factory, Inc.</w:t>
      </w:r>
      <w:r w:rsidR="00D35189" w:rsidRPr="0027389C">
        <w:rPr>
          <w:rFonts w:ascii="Times New Roman" w:hAnsi="Times New Roman" w:cs="Times New Roman"/>
          <w:sz w:val="24"/>
          <w:szCs w:val="24"/>
        </w:rPr>
        <w:t>, Tokushima, Japan</w:t>
      </w:r>
      <w:r w:rsidR="002E1D83" w:rsidRPr="0027389C">
        <w:rPr>
          <w:rFonts w:ascii="Times New Roman" w:hAnsi="Times New Roman" w:cs="Times New Roman"/>
          <w:sz w:val="24"/>
          <w:szCs w:val="24"/>
        </w:rPr>
        <w:t>])</w:t>
      </w:r>
      <w:r w:rsidR="00657275" w:rsidRPr="0027389C">
        <w:rPr>
          <w:rFonts w:ascii="Times New Roman" w:hAnsi="Times New Roman" w:cs="Times New Roman"/>
          <w:sz w:val="24"/>
          <w:szCs w:val="24"/>
        </w:rPr>
        <w:t xml:space="preserve"> </w:t>
      </w:r>
      <w:r w:rsidR="00FE0324" w:rsidRPr="0027389C">
        <w:rPr>
          <w:rFonts w:ascii="Times New Roman" w:hAnsi="Times New Roman" w:cs="Times New Roman"/>
          <w:sz w:val="24"/>
          <w:szCs w:val="24"/>
        </w:rPr>
        <w:t xml:space="preserve">was orally administered </w:t>
      </w:r>
      <w:r w:rsidR="00657275" w:rsidRPr="0027389C">
        <w:rPr>
          <w:rFonts w:ascii="Times New Roman" w:hAnsi="Times New Roman" w:cs="Times New Roman"/>
          <w:sz w:val="24"/>
          <w:szCs w:val="24"/>
        </w:rPr>
        <w:t xml:space="preserve">twice </w:t>
      </w:r>
      <w:r w:rsidR="00FE0324" w:rsidRPr="0027389C">
        <w:rPr>
          <w:rFonts w:ascii="Times New Roman" w:hAnsi="Times New Roman" w:cs="Times New Roman"/>
          <w:sz w:val="24"/>
          <w:szCs w:val="24"/>
        </w:rPr>
        <w:t xml:space="preserve">a </w:t>
      </w:r>
      <w:r w:rsidR="00657275" w:rsidRPr="0027389C">
        <w:rPr>
          <w:rFonts w:ascii="Times New Roman" w:hAnsi="Times New Roman" w:cs="Times New Roman"/>
          <w:sz w:val="24"/>
          <w:szCs w:val="24"/>
        </w:rPr>
        <w:t xml:space="preserve">day </w:t>
      </w:r>
      <w:r w:rsidR="002E1D83" w:rsidRPr="0027389C">
        <w:rPr>
          <w:rFonts w:ascii="Times New Roman" w:hAnsi="Times New Roman" w:cs="Times New Roman"/>
          <w:sz w:val="24"/>
          <w:szCs w:val="24"/>
        </w:rPr>
        <w:t xml:space="preserve">for </w:t>
      </w:r>
      <w:r w:rsidR="00FE0324" w:rsidRPr="0027389C">
        <w:rPr>
          <w:rFonts w:ascii="Times New Roman" w:hAnsi="Times New Roman" w:cs="Times New Roman"/>
          <w:sz w:val="24"/>
          <w:szCs w:val="24"/>
        </w:rPr>
        <w:t>5 consecutive days from 1 to 5 dpi as a positive control</w:t>
      </w:r>
      <w:r w:rsidR="00657275" w:rsidRPr="0027389C">
        <w:rPr>
          <w:rFonts w:ascii="Times New Roman" w:hAnsi="Times New Roman" w:cs="Times New Roman"/>
          <w:sz w:val="24"/>
          <w:szCs w:val="24"/>
        </w:rPr>
        <w:t xml:space="preserve">. The dosing volume was </w:t>
      </w:r>
      <w:r w:rsidR="00B30672" w:rsidRPr="0027389C">
        <w:rPr>
          <w:rFonts w:ascii="Times New Roman" w:hAnsi="Times New Roman" w:cs="Times New Roman"/>
          <w:sz w:val="24"/>
          <w:szCs w:val="24"/>
        </w:rPr>
        <w:t>2.5</w:t>
      </w:r>
      <w:r w:rsidR="00657275" w:rsidRPr="0027389C">
        <w:rPr>
          <w:rFonts w:ascii="Times New Roman" w:hAnsi="Times New Roman" w:cs="Times New Roman"/>
          <w:sz w:val="24"/>
          <w:szCs w:val="24"/>
        </w:rPr>
        <w:t xml:space="preserve"> mL/kg/dose (S-880008 and vehicle) or 10 mL/kg/dose (NHC). </w:t>
      </w:r>
      <w:r w:rsidR="00FE0324" w:rsidRPr="0027389C">
        <w:rPr>
          <w:rFonts w:ascii="Times New Roman" w:hAnsi="Times New Roman" w:cs="Times New Roman"/>
          <w:sz w:val="24"/>
          <w:szCs w:val="24"/>
        </w:rPr>
        <w:t>Mice (n = 5</w:t>
      </w:r>
      <w:r w:rsidR="00B86E71" w:rsidRPr="0027389C">
        <w:rPr>
          <w:rFonts w:ascii="Times New Roman" w:hAnsi="Times New Roman" w:cs="Times New Roman"/>
          <w:sz w:val="24"/>
          <w:szCs w:val="24"/>
        </w:rPr>
        <w:t>/</w:t>
      </w:r>
      <w:r w:rsidR="00FE0324" w:rsidRPr="0027389C">
        <w:rPr>
          <w:rFonts w:ascii="Times New Roman" w:hAnsi="Times New Roman" w:cs="Times New Roman"/>
          <w:sz w:val="24"/>
          <w:szCs w:val="24"/>
        </w:rPr>
        <w:t xml:space="preserve">group) were euthanized </w:t>
      </w:r>
      <w:r w:rsidR="006E5E8F" w:rsidRPr="0027389C">
        <w:rPr>
          <w:rFonts w:ascii="Times New Roman" w:hAnsi="Times New Roman" w:cs="Times New Roman"/>
          <w:sz w:val="24"/>
          <w:szCs w:val="24"/>
        </w:rPr>
        <w:t xml:space="preserve">at </w:t>
      </w:r>
      <w:r w:rsidR="00FE0324" w:rsidRPr="0027389C">
        <w:rPr>
          <w:rFonts w:ascii="Times New Roman" w:hAnsi="Times New Roman" w:cs="Times New Roman"/>
          <w:sz w:val="24"/>
          <w:szCs w:val="24"/>
        </w:rPr>
        <w:t>1, 2, 4</w:t>
      </w:r>
      <w:r w:rsidR="002E1D83" w:rsidRPr="0027389C">
        <w:rPr>
          <w:rFonts w:ascii="Times New Roman" w:hAnsi="Times New Roman" w:cs="Times New Roman"/>
          <w:sz w:val="24"/>
          <w:szCs w:val="24"/>
        </w:rPr>
        <w:t>,</w:t>
      </w:r>
      <w:r w:rsidR="00FE0324" w:rsidRPr="0027389C">
        <w:rPr>
          <w:rFonts w:ascii="Times New Roman" w:hAnsi="Times New Roman" w:cs="Times New Roman"/>
          <w:sz w:val="24"/>
          <w:szCs w:val="24"/>
        </w:rPr>
        <w:t xml:space="preserve"> or 9 </w:t>
      </w:r>
      <w:r w:rsidR="006E5E8F" w:rsidRPr="0027389C">
        <w:rPr>
          <w:rFonts w:ascii="Times New Roman" w:hAnsi="Times New Roman" w:cs="Times New Roman"/>
          <w:sz w:val="24"/>
          <w:szCs w:val="24"/>
        </w:rPr>
        <w:t>dpi</w:t>
      </w:r>
      <w:r w:rsidR="00FE0324" w:rsidRPr="0027389C">
        <w:rPr>
          <w:rFonts w:ascii="Times New Roman" w:hAnsi="Times New Roman" w:cs="Times New Roman"/>
          <w:sz w:val="24"/>
          <w:szCs w:val="24"/>
        </w:rPr>
        <w:t xml:space="preserve"> and </w:t>
      </w:r>
      <w:r w:rsidR="002E1D83" w:rsidRPr="0027389C">
        <w:rPr>
          <w:rFonts w:ascii="Times New Roman" w:hAnsi="Times New Roman" w:cs="Times New Roman"/>
          <w:sz w:val="24"/>
          <w:szCs w:val="24"/>
        </w:rPr>
        <w:t xml:space="preserve">their </w:t>
      </w:r>
      <w:r w:rsidR="00FE0324" w:rsidRPr="0027389C">
        <w:rPr>
          <w:rFonts w:ascii="Times New Roman" w:hAnsi="Times New Roman" w:cs="Times New Roman"/>
          <w:sz w:val="24"/>
          <w:szCs w:val="24"/>
        </w:rPr>
        <w:t>lung</w:t>
      </w:r>
      <w:r w:rsidR="0089391A" w:rsidRPr="0027389C">
        <w:rPr>
          <w:rFonts w:ascii="Times New Roman" w:hAnsi="Times New Roman" w:cs="Times New Roman"/>
          <w:sz w:val="24"/>
          <w:szCs w:val="24"/>
        </w:rPr>
        <w:t xml:space="preserve"> tissues</w:t>
      </w:r>
      <w:r w:rsidR="006E5E8F" w:rsidRPr="0027389C">
        <w:rPr>
          <w:rFonts w:ascii="Times New Roman" w:hAnsi="Times New Roman" w:cs="Times New Roman"/>
          <w:sz w:val="24"/>
          <w:szCs w:val="24"/>
        </w:rPr>
        <w:t xml:space="preserve"> were harvested</w:t>
      </w:r>
      <w:r w:rsidR="00FE0324" w:rsidRPr="0027389C">
        <w:rPr>
          <w:rFonts w:ascii="Times New Roman" w:hAnsi="Times New Roman" w:cs="Times New Roman"/>
          <w:sz w:val="24"/>
          <w:szCs w:val="24"/>
        </w:rPr>
        <w:t xml:space="preserve">. </w:t>
      </w:r>
      <w:r w:rsidR="002E1D83" w:rsidRPr="0027389C">
        <w:rPr>
          <w:rFonts w:ascii="Times New Roman" w:hAnsi="Times New Roman" w:cs="Times New Roman"/>
          <w:sz w:val="24"/>
          <w:szCs w:val="24"/>
        </w:rPr>
        <w:t xml:space="preserve">The </w:t>
      </w:r>
      <w:r w:rsidR="00FE0324" w:rsidRPr="0027389C">
        <w:rPr>
          <w:rFonts w:ascii="Times New Roman" w:hAnsi="Times New Roman" w:cs="Times New Roman"/>
          <w:sz w:val="24"/>
          <w:szCs w:val="24"/>
        </w:rPr>
        <w:t>lung samples</w:t>
      </w:r>
      <w:r w:rsidR="002E1D83" w:rsidRPr="0027389C">
        <w:rPr>
          <w:rFonts w:ascii="Times New Roman" w:hAnsi="Times New Roman" w:cs="Times New Roman"/>
          <w:sz w:val="24"/>
          <w:szCs w:val="24"/>
        </w:rPr>
        <w:t xml:space="preserve"> were homogenized in</w:t>
      </w:r>
      <w:r w:rsidR="00FE0324" w:rsidRPr="0027389C">
        <w:rPr>
          <w:rFonts w:ascii="Times New Roman" w:hAnsi="Times New Roman" w:cs="Times New Roman"/>
          <w:sz w:val="24"/>
          <w:szCs w:val="24"/>
        </w:rPr>
        <w:t xml:space="preserve"> 2 mL of D</w:t>
      </w:r>
      <w:r w:rsidR="006E5E8F" w:rsidRPr="0027389C">
        <w:rPr>
          <w:rFonts w:ascii="Times New Roman" w:hAnsi="Times New Roman" w:cs="Times New Roman"/>
          <w:sz w:val="24"/>
          <w:szCs w:val="24"/>
        </w:rPr>
        <w:t>-</w:t>
      </w:r>
      <w:r w:rsidR="00FE0324" w:rsidRPr="0027389C">
        <w:rPr>
          <w:rFonts w:ascii="Times New Roman" w:hAnsi="Times New Roman" w:cs="Times New Roman"/>
          <w:sz w:val="24"/>
          <w:szCs w:val="24"/>
        </w:rPr>
        <w:t>PBS</w:t>
      </w:r>
      <w:r w:rsidR="006E5E8F" w:rsidRPr="0027389C">
        <w:rPr>
          <w:rFonts w:ascii="Times New Roman" w:hAnsi="Times New Roman" w:cs="Times New Roman"/>
          <w:sz w:val="24"/>
          <w:szCs w:val="24"/>
        </w:rPr>
        <w:t xml:space="preserve"> (</w:t>
      </w:r>
      <w:r w:rsidR="002E1D83" w:rsidRPr="0027389C">
        <w:rPr>
          <w:rFonts w:ascii="Times New Roman" w:hAnsi="Times New Roman" w:cs="Times New Roman"/>
          <w:sz w:val="24"/>
          <w:szCs w:val="24"/>
        </w:rPr>
        <w:t>–</w:t>
      </w:r>
      <w:r w:rsidR="006E5E8F" w:rsidRPr="0027389C">
        <w:rPr>
          <w:rFonts w:ascii="Times New Roman" w:hAnsi="Times New Roman" w:cs="Times New Roman"/>
          <w:sz w:val="24"/>
          <w:szCs w:val="24"/>
        </w:rPr>
        <w:t>)</w:t>
      </w:r>
      <w:r w:rsidR="002E1D83" w:rsidRPr="0027389C">
        <w:rPr>
          <w:rFonts w:ascii="Times New Roman" w:hAnsi="Times New Roman" w:cs="Times New Roman"/>
          <w:sz w:val="24"/>
          <w:szCs w:val="24"/>
        </w:rPr>
        <w:t>. T</w:t>
      </w:r>
      <w:r w:rsidR="00FE0324" w:rsidRPr="0027389C">
        <w:rPr>
          <w:rFonts w:ascii="Times New Roman" w:hAnsi="Times New Roman" w:cs="Times New Roman"/>
          <w:sz w:val="24"/>
          <w:szCs w:val="24"/>
        </w:rPr>
        <w:t>he homogenates were</w:t>
      </w:r>
      <w:r w:rsidR="002E1D83" w:rsidRPr="0027389C">
        <w:rPr>
          <w:rFonts w:ascii="Times New Roman" w:hAnsi="Times New Roman" w:cs="Times New Roman"/>
          <w:sz w:val="24"/>
          <w:szCs w:val="24"/>
        </w:rPr>
        <w:t xml:space="preserve"> then</w:t>
      </w:r>
      <w:r w:rsidR="00FE0324" w:rsidRPr="0027389C">
        <w:rPr>
          <w:rFonts w:ascii="Times New Roman" w:hAnsi="Times New Roman" w:cs="Times New Roman"/>
          <w:sz w:val="24"/>
          <w:szCs w:val="24"/>
        </w:rPr>
        <w:t xml:space="preserve"> centrifuged at 3,000 rpm for 5 min at 4</w:t>
      </w:r>
      <w:r w:rsidR="002E1D83" w:rsidRPr="0027389C">
        <w:rPr>
          <w:rFonts w:ascii="Times New Roman" w:hAnsi="Times New Roman" w:cs="Times New Roman"/>
          <w:sz w:val="24"/>
          <w:szCs w:val="24"/>
        </w:rPr>
        <w:t xml:space="preserve"> </w:t>
      </w:r>
      <w:r w:rsidR="00FE0324" w:rsidRPr="0027389C">
        <w:rPr>
          <w:rFonts w:ascii="Times New Roman" w:hAnsi="Times New Roman" w:cs="Times New Roman"/>
          <w:sz w:val="24"/>
          <w:szCs w:val="24"/>
        </w:rPr>
        <w:t xml:space="preserve">°C and </w:t>
      </w:r>
      <w:r w:rsidR="002E1D83" w:rsidRPr="0027389C">
        <w:rPr>
          <w:rFonts w:ascii="Times New Roman" w:hAnsi="Times New Roman" w:cs="Times New Roman"/>
          <w:sz w:val="24"/>
          <w:szCs w:val="24"/>
        </w:rPr>
        <w:t xml:space="preserve">the </w:t>
      </w:r>
      <w:r w:rsidR="0089391A" w:rsidRPr="0027389C">
        <w:rPr>
          <w:rFonts w:ascii="Times New Roman" w:hAnsi="Times New Roman" w:cs="Times New Roman"/>
          <w:sz w:val="24"/>
          <w:szCs w:val="24"/>
        </w:rPr>
        <w:t xml:space="preserve">supernatants were </w:t>
      </w:r>
      <w:r w:rsidR="00FE0324" w:rsidRPr="0027389C">
        <w:rPr>
          <w:rFonts w:ascii="Times New Roman" w:hAnsi="Times New Roman" w:cs="Times New Roman"/>
          <w:sz w:val="24"/>
          <w:szCs w:val="24"/>
        </w:rPr>
        <w:t>filtered through 0.45</w:t>
      </w:r>
      <w:r w:rsidR="002E1D83" w:rsidRPr="0027389C">
        <w:rPr>
          <w:rFonts w:ascii="Times New Roman" w:hAnsi="Times New Roman" w:cs="Times New Roman"/>
          <w:sz w:val="24"/>
          <w:szCs w:val="24"/>
        </w:rPr>
        <w:t>-</w:t>
      </w:r>
      <w:r w:rsidR="006E5E8F" w:rsidRPr="0027389C">
        <w:rPr>
          <w:rFonts w:ascii="Symbol" w:eastAsia="Symbol" w:hAnsi="Symbol" w:cs="Symbol"/>
          <w:sz w:val="24"/>
          <w:szCs w:val="24"/>
        </w:rPr>
        <w:t>m</w:t>
      </w:r>
      <w:r w:rsidR="00FE0324" w:rsidRPr="0027389C">
        <w:rPr>
          <w:rFonts w:ascii="Times New Roman" w:hAnsi="Times New Roman" w:cs="Times New Roman"/>
          <w:sz w:val="24"/>
          <w:szCs w:val="24"/>
        </w:rPr>
        <w:t>m filter</w:t>
      </w:r>
      <w:r w:rsidR="0089391A" w:rsidRPr="0027389C">
        <w:rPr>
          <w:rFonts w:ascii="Times New Roman" w:hAnsi="Times New Roman" w:cs="Times New Roman"/>
          <w:sz w:val="24"/>
          <w:szCs w:val="24"/>
        </w:rPr>
        <w:t>s</w:t>
      </w:r>
      <w:r w:rsidR="00FE0324" w:rsidRPr="0027389C">
        <w:rPr>
          <w:rFonts w:ascii="Times New Roman" w:hAnsi="Times New Roman" w:cs="Times New Roman"/>
          <w:sz w:val="24"/>
          <w:szCs w:val="24"/>
        </w:rPr>
        <w:t xml:space="preserve">. </w:t>
      </w:r>
      <w:r w:rsidR="002E1D83" w:rsidRPr="0027389C">
        <w:rPr>
          <w:rFonts w:ascii="Times New Roman" w:hAnsi="Times New Roman" w:cs="Times New Roman"/>
          <w:sz w:val="24"/>
          <w:szCs w:val="24"/>
        </w:rPr>
        <w:t>Lung homogenate a</w:t>
      </w:r>
      <w:r w:rsidR="00FE0324" w:rsidRPr="0027389C">
        <w:rPr>
          <w:rFonts w:ascii="Times New Roman" w:hAnsi="Times New Roman" w:cs="Times New Roman"/>
          <w:sz w:val="24"/>
          <w:szCs w:val="24"/>
        </w:rPr>
        <w:t>liquots</w:t>
      </w:r>
      <w:r w:rsidR="002E1D83" w:rsidRPr="0027389C">
        <w:rPr>
          <w:rFonts w:ascii="Times New Roman" w:hAnsi="Times New Roman" w:cs="Times New Roman"/>
          <w:sz w:val="24"/>
          <w:szCs w:val="24"/>
        </w:rPr>
        <w:t xml:space="preserve"> </w:t>
      </w:r>
      <w:r w:rsidR="00FE0324" w:rsidRPr="0027389C">
        <w:rPr>
          <w:rFonts w:ascii="Times New Roman" w:hAnsi="Times New Roman" w:cs="Times New Roman"/>
          <w:sz w:val="24"/>
          <w:szCs w:val="24"/>
        </w:rPr>
        <w:t>were stored at −80°C until use.</w:t>
      </w:r>
      <w:r w:rsidR="006E5E8F" w:rsidRPr="0027389C">
        <w:rPr>
          <w:rFonts w:ascii="Times New Roman" w:hAnsi="Times New Roman" w:cs="Times New Roman"/>
          <w:sz w:val="24"/>
          <w:szCs w:val="24"/>
        </w:rPr>
        <w:t xml:space="preserve"> </w:t>
      </w:r>
      <w:r w:rsidR="002E1D83" w:rsidRPr="0027389C">
        <w:rPr>
          <w:rFonts w:ascii="Times New Roman" w:hAnsi="Times New Roman" w:cs="Times New Roman"/>
          <w:sz w:val="24"/>
          <w:szCs w:val="24"/>
        </w:rPr>
        <w:t>V</w:t>
      </w:r>
      <w:r w:rsidR="003479A5" w:rsidRPr="0027389C">
        <w:rPr>
          <w:rFonts w:ascii="Times New Roman" w:hAnsi="Times New Roman" w:cs="Times New Roman"/>
          <w:sz w:val="24"/>
          <w:szCs w:val="24"/>
        </w:rPr>
        <w:t>iral assay medium</w:t>
      </w:r>
      <w:r w:rsidR="002E1D83" w:rsidRPr="0027389C">
        <w:rPr>
          <w:rFonts w:ascii="Times New Roman" w:hAnsi="Times New Roman" w:cs="Times New Roman"/>
          <w:sz w:val="24"/>
          <w:szCs w:val="24"/>
        </w:rPr>
        <w:t xml:space="preserve"> (75 </w:t>
      </w:r>
      <w:r w:rsidR="002E1D83" w:rsidRPr="0027389C">
        <w:rPr>
          <w:rFonts w:ascii="Symbol" w:eastAsia="Symbol" w:hAnsi="Symbol" w:cs="Symbol"/>
          <w:sz w:val="24"/>
          <w:szCs w:val="24"/>
        </w:rPr>
        <w:t>m</w:t>
      </w:r>
      <w:r w:rsidR="002E1D83" w:rsidRPr="0027389C">
        <w:rPr>
          <w:rFonts w:ascii="Times New Roman" w:hAnsi="Times New Roman" w:cs="Times New Roman"/>
          <w:sz w:val="24"/>
          <w:szCs w:val="24"/>
        </w:rPr>
        <w:t xml:space="preserve">L) </w:t>
      </w:r>
      <w:r w:rsidR="003479A5" w:rsidRPr="0027389C">
        <w:rPr>
          <w:rFonts w:ascii="Times New Roman" w:hAnsi="Times New Roman" w:cs="Times New Roman"/>
          <w:sz w:val="24"/>
          <w:szCs w:val="24"/>
        </w:rPr>
        <w:t>was added to wells of</w:t>
      </w:r>
      <w:r w:rsidR="002E1D83" w:rsidRPr="0027389C">
        <w:rPr>
          <w:rFonts w:ascii="Times New Roman" w:hAnsi="Times New Roman" w:cs="Times New Roman"/>
          <w:sz w:val="24"/>
          <w:szCs w:val="24"/>
        </w:rPr>
        <w:t xml:space="preserve"> a</w:t>
      </w:r>
      <w:r w:rsidR="003479A5" w:rsidRPr="0027389C">
        <w:rPr>
          <w:rFonts w:ascii="Times New Roman" w:hAnsi="Times New Roman" w:cs="Times New Roman"/>
          <w:sz w:val="24"/>
          <w:szCs w:val="24"/>
        </w:rPr>
        <w:t xml:space="preserve"> 96-well plate. VeroE6/TMPRSS2 cells were </w:t>
      </w:r>
      <w:r w:rsidR="002E1D83" w:rsidRPr="0027389C">
        <w:rPr>
          <w:rFonts w:ascii="Times New Roman" w:hAnsi="Times New Roman" w:cs="Times New Roman"/>
          <w:sz w:val="24"/>
          <w:szCs w:val="24"/>
        </w:rPr>
        <w:t xml:space="preserve">suspended in </w:t>
      </w:r>
      <w:r w:rsidR="00D160B6" w:rsidRPr="0027389C">
        <w:rPr>
          <w:rFonts w:ascii="Times New Roman" w:hAnsi="Times New Roman" w:cs="Times New Roman"/>
          <w:sz w:val="24"/>
          <w:szCs w:val="24"/>
        </w:rPr>
        <w:t xml:space="preserve">viral assay medium </w:t>
      </w:r>
      <w:r w:rsidR="003479A5" w:rsidRPr="0027389C">
        <w:rPr>
          <w:rFonts w:ascii="Times New Roman" w:hAnsi="Times New Roman" w:cs="Times New Roman"/>
          <w:sz w:val="24"/>
          <w:szCs w:val="24"/>
        </w:rPr>
        <w:t>to</w:t>
      </w:r>
      <w:r w:rsidR="002E1D83" w:rsidRPr="0027389C">
        <w:rPr>
          <w:rFonts w:ascii="Times New Roman" w:hAnsi="Times New Roman" w:cs="Times New Roman"/>
          <w:sz w:val="24"/>
          <w:szCs w:val="24"/>
        </w:rPr>
        <w:t xml:space="preserve"> </w:t>
      </w:r>
      <w:r w:rsidR="003479A5" w:rsidRPr="0027389C">
        <w:rPr>
          <w:rFonts w:ascii="Times New Roman" w:hAnsi="Times New Roman" w:cs="Times New Roman"/>
          <w:sz w:val="24"/>
          <w:szCs w:val="24"/>
        </w:rPr>
        <w:t>1.5 × 10</w:t>
      </w:r>
      <w:r w:rsidR="003479A5" w:rsidRPr="0027389C">
        <w:rPr>
          <w:rFonts w:ascii="Times New Roman" w:hAnsi="Times New Roman" w:cs="Times New Roman"/>
          <w:sz w:val="24"/>
          <w:szCs w:val="24"/>
          <w:vertAlign w:val="superscript"/>
        </w:rPr>
        <w:t>5</w:t>
      </w:r>
      <w:r w:rsidR="003479A5" w:rsidRPr="0027389C">
        <w:rPr>
          <w:rFonts w:ascii="Times New Roman" w:hAnsi="Times New Roman" w:cs="Times New Roman"/>
          <w:sz w:val="24"/>
          <w:szCs w:val="24"/>
        </w:rPr>
        <w:t xml:space="preserve"> cells/mL</w:t>
      </w:r>
      <w:r w:rsidR="002E1D83" w:rsidRPr="0027389C">
        <w:rPr>
          <w:rFonts w:ascii="Times New Roman" w:hAnsi="Times New Roman" w:cs="Times New Roman"/>
          <w:sz w:val="24"/>
          <w:szCs w:val="24"/>
        </w:rPr>
        <w:t xml:space="preserve"> and </w:t>
      </w:r>
      <w:r w:rsidR="007F10EC" w:rsidRPr="0027389C">
        <w:rPr>
          <w:rFonts w:ascii="Times New Roman" w:hAnsi="Times New Roman" w:cs="Times New Roman"/>
          <w:sz w:val="24"/>
          <w:szCs w:val="24"/>
        </w:rPr>
        <w:t xml:space="preserve">added </w:t>
      </w:r>
      <w:r w:rsidR="002E1D83" w:rsidRPr="0027389C">
        <w:rPr>
          <w:rFonts w:ascii="Times New Roman" w:hAnsi="Times New Roman" w:cs="Times New Roman"/>
          <w:sz w:val="24"/>
          <w:szCs w:val="24"/>
        </w:rPr>
        <w:t>to</w:t>
      </w:r>
      <w:r w:rsidR="007F10EC" w:rsidRPr="0027389C">
        <w:rPr>
          <w:rFonts w:ascii="Times New Roman" w:hAnsi="Times New Roman" w:cs="Times New Roman"/>
          <w:sz w:val="24"/>
          <w:szCs w:val="24"/>
        </w:rPr>
        <w:t xml:space="preserve"> the plates</w:t>
      </w:r>
      <w:r w:rsidR="002E1D83" w:rsidRPr="0027389C">
        <w:rPr>
          <w:rFonts w:ascii="Times New Roman" w:hAnsi="Times New Roman" w:cs="Times New Roman"/>
          <w:sz w:val="24"/>
          <w:szCs w:val="24"/>
        </w:rPr>
        <w:t xml:space="preserve"> at 100 </w:t>
      </w:r>
      <w:r w:rsidR="002E1D83" w:rsidRPr="0027389C">
        <w:rPr>
          <w:rFonts w:ascii="Symbol" w:eastAsia="Symbol" w:hAnsi="Symbol" w:cs="Symbol"/>
          <w:sz w:val="24"/>
          <w:szCs w:val="24"/>
        </w:rPr>
        <w:t>m</w:t>
      </w:r>
      <w:r w:rsidR="002E1D83" w:rsidRPr="0027389C">
        <w:rPr>
          <w:rFonts w:ascii="Times New Roman" w:hAnsi="Times New Roman" w:cs="Times New Roman"/>
          <w:sz w:val="24"/>
          <w:szCs w:val="24"/>
        </w:rPr>
        <w:t>L/well</w:t>
      </w:r>
      <w:r w:rsidR="007F10EC" w:rsidRPr="0027389C">
        <w:rPr>
          <w:rFonts w:ascii="Times New Roman" w:hAnsi="Times New Roman" w:cs="Times New Roman"/>
          <w:sz w:val="24"/>
          <w:szCs w:val="24"/>
        </w:rPr>
        <w:t>.</w:t>
      </w:r>
      <w:r w:rsidR="003479A5" w:rsidRPr="0027389C">
        <w:rPr>
          <w:rFonts w:ascii="Times New Roman" w:hAnsi="Times New Roman" w:cs="Times New Roman"/>
          <w:sz w:val="24"/>
          <w:szCs w:val="24"/>
        </w:rPr>
        <w:t xml:space="preserve"> </w:t>
      </w:r>
      <w:r w:rsidR="00A44EF9" w:rsidRPr="0027389C">
        <w:rPr>
          <w:rFonts w:ascii="Times New Roman" w:hAnsi="Times New Roman" w:cs="Times New Roman"/>
          <w:sz w:val="24"/>
          <w:szCs w:val="24"/>
        </w:rPr>
        <w:t>10-fold serial dilution of l</w:t>
      </w:r>
      <w:r w:rsidR="003479A5" w:rsidRPr="0027389C">
        <w:rPr>
          <w:rFonts w:ascii="Times New Roman" w:hAnsi="Times New Roman" w:cs="Times New Roman"/>
          <w:sz w:val="24"/>
          <w:szCs w:val="24"/>
        </w:rPr>
        <w:t xml:space="preserve">ung homogenates were </w:t>
      </w:r>
      <w:r w:rsidR="00A44EF9" w:rsidRPr="0027389C">
        <w:rPr>
          <w:rFonts w:ascii="Times New Roman" w:hAnsi="Times New Roman" w:cs="Times New Roman"/>
          <w:sz w:val="24"/>
          <w:szCs w:val="24"/>
        </w:rPr>
        <w:t>prepared in</w:t>
      </w:r>
      <w:r w:rsidR="003479A5" w:rsidRPr="0027389C">
        <w:rPr>
          <w:rFonts w:ascii="Times New Roman" w:hAnsi="Times New Roman" w:cs="Times New Roman"/>
          <w:sz w:val="24"/>
          <w:szCs w:val="24"/>
        </w:rPr>
        <w:t xml:space="preserve"> viral assay medium</w:t>
      </w:r>
      <w:r w:rsidR="00A44EF9" w:rsidRPr="0027389C">
        <w:rPr>
          <w:rFonts w:ascii="Times New Roman" w:hAnsi="Times New Roman" w:cs="Times New Roman"/>
          <w:sz w:val="24"/>
          <w:szCs w:val="24"/>
        </w:rPr>
        <w:t xml:space="preserve">, and 25 </w:t>
      </w:r>
      <w:r w:rsidR="003479A5" w:rsidRPr="0027389C">
        <w:rPr>
          <w:rFonts w:ascii="Symbol" w:eastAsia="Symbol" w:hAnsi="Symbol" w:cs="Symbol"/>
          <w:sz w:val="24"/>
          <w:szCs w:val="24"/>
        </w:rPr>
        <w:t>m</w:t>
      </w:r>
      <w:r w:rsidR="003479A5" w:rsidRPr="0027389C">
        <w:rPr>
          <w:rFonts w:ascii="Times New Roman" w:hAnsi="Times New Roman" w:cs="Times New Roman"/>
          <w:sz w:val="24"/>
          <w:szCs w:val="24"/>
        </w:rPr>
        <w:t xml:space="preserve">L of </w:t>
      </w:r>
      <w:r w:rsidR="00A44EF9" w:rsidRPr="0027389C">
        <w:rPr>
          <w:rFonts w:ascii="Times New Roman" w:hAnsi="Times New Roman" w:cs="Times New Roman"/>
          <w:sz w:val="24"/>
          <w:szCs w:val="24"/>
        </w:rPr>
        <w:t xml:space="preserve">each </w:t>
      </w:r>
      <w:r w:rsidR="003479A5" w:rsidRPr="0027389C">
        <w:rPr>
          <w:rFonts w:ascii="Times New Roman" w:hAnsi="Times New Roman" w:cs="Times New Roman"/>
          <w:sz w:val="24"/>
          <w:szCs w:val="24"/>
        </w:rPr>
        <w:t>diluted sample was added to the wells</w:t>
      </w:r>
      <w:r w:rsidR="00A44EF9" w:rsidRPr="0027389C">
        <w:rPr>
          <w:rFonts w:ascii="Times New Roman" w:hAnsi="Times New Roman" w:cs="Times New Roman"/>
          <w:sz w:val="24"/>
          <w:szCs w:val="24"/>
        </w:rPr>
        <w:t>.</w:t>
      </w:r>
      <w:r w:rsidR="003479A5" w:rsidRPr="0027389C">
        <w:rPr>
          <w:rFonts w:ascii="Times New Roman" w:hAnsi="Times New Roman" w:cs="Times New Roman"/>
          <w:sz w:val="24"/>
          <w:szCs w:val="24"/>
        </w:rPr>
        <w:t xml:space="preserve"> </w:t>
      </w:r>
      <w:r w:rsidR="00A44EF9" w:rsidRPr="0027389C">
        <w:rPr>
          <w:rFonts w:ascii="Times New Roman" w:hAnsi="Times New Roman" w:cs="Times New Roman"/>
          <w:sz w:val="24"/>
          <w:szCs w:val="24"/>
        </w:rPr>
        <w:t xml:space="preserve">The </w:t>
      </w:r>
      <w:r w:rsidR="003479A5" w:rsidRPr="0027389C">
        <w:rPr>
          <w:rFonts w:ascii="Times New Roman" w:hAnsi="Times New Roman" w:cs="Times New Roman"/>
          <w:sz w:val="24"/>
          <w:szCs w:val="24"/>
        </w:rPr>
        <w:t xml:space="preserve">plates </w:t>
      </w:r>
      <w:r w:rsidR="00A44EF9" w:rsidRPr="0027389C">
        <w:rPr>
          <w:rFonts w:ascii="Times New Roman" w:hAnsi="Times New Roman" w:cs="Times New Roman"/>
          <w:sz w:val="24"/>
          <w:szCs w:val="24"/>
        </w:rPr>
        <w:t xml:space="preserve">were </w:t>
      </w:r>
      <w:r w:rsidR="003479A5" w:rsidRPr="0027389C">
        <w:rPr>
          <w:rFonts w:ascii="Times New Roman" w:hAnsi="Times New Roman" w:cs="Times New Roman"/>
          <w:sz w:val="24"/>
          <w:szCs w:val="24"/>
        </w:rPr>
        <w:t xml:space="preserve">incubated </w:t>
      </w:r>
      <w:r w:rsidR="007F10EC" w:rsidRPr="0027389C">
        <w:rPr>
          <w:rFonts w:ascii="Times New Roman" w:hAnsi="Times New Roman" w:cs="Times New Roman"/>
          <w:sz w:val="24"/>
          <w:szCs w:val="24"/>
        </w:rPr>
        <w:t xml:space="preserve">for 4 days </w:t>
      </w:r>
      <w:r w:rsidR="00A44EF9" w:rsidRPr="0027389C">
        <w:rPr>
          <w:rFonts w:ascii="Times New Roman" w:hAnsi="Times New Roman" w:cs="Times New Roman"/>
          <w:sz w:val="24"/>
          <w:szCs w:val="24"/>
        </w:rPr>
        <w:t>at 37°C,</w:t>
      </w:r>
      <w:r w:rsidR="003479A5" w:rsidRPr="0027389C">
        <w:rPr>
          <w:rFonts w:ascii="Times New Roman" w:hAnsi="Times New Roman" w:cs="Times New Roman"/>
          <w:sz w:val="24"/>
          <w:szCs w:val="24"/>
        </w:rPr>
        <w:t xml:space="preserve"> 5% CO</w:t>
      </w:r>
      <w:r w:rsidR="003479A5" w:rsidRPr="0027389C">
        <w:rPr>
          <w:rFonts w:ascii="Times New Roman" w:hAnsi="Times New Roman" w:cs="Times New Roman"/>
          <w:sz w:val="24"/>
          <w:szCs w:val="24"/>
          <w:vertAlign w:val="subscript"/>
        </w:rPr>
        <w:t>2</w:t>
      </w:r>
      <w:r w:rsidR="003479A5" w:rsidRPr="0027389C">
        <w:rPr>
          <w:rFonts w:ascii="Times New Roman" w:hAnsi="Times New Roman" w:cs="Times New Roman"/>
          <w:sz w:val="24"/>
          <w:szCs w:val="24"/>
        </w:rPr>
        <w:t>. After incubation</w:t>
      </w:r>
      <w:r w:rsidR="00A44EF9" w:rsidRPr="0027389C">
        <w:rPr>
          <w:rFonts w:ascii="Times New Roman" w:hAnsi="Times New Roman" w:cs="Times New Roman"/>
          <w:sz w:val="24"/>
          <w:szCs w:val="24"/>
        </w:rPr>
        <w:t xml:space="preserve"> completion</w:t>
      </w:r>
      <w:r w:rsidR="003479A5" w:rsidRPr="0027389C">
        <w:rPr>
          <w:rFonts w:ascii="Times New Roman" w:hAnsi="Times New Roman" w:cs="Times New Roman"/>
          <w:sz w:val="24"/>
          <w:szCs w:val="24"/>
        </w:rPr>
        <w:t xml:space="preserve">, </w:t>
      </w:r>
      <w:r w:rsidR="00A44EF9" w:rsidRPr="0027389C">
        <w:rPr>
          <w:rFonts w:ascii="Times New Roman" w:hAnsi="Times New Roman" w:cs="Times New Roman"/>
          <w:sz w:val="24"/>
          <w:szCs w:val="24"/>
        </w:rPr>
        <w:t xml:space="preserve">the extent of </w:t>
      </w:r>
      <w:r w:rsidR="003479A5" w:rsidRPr="0027389C">
        <w:rPr>
          <w:rFonts w:ascii="Times New Roman" w:hAnsi="Times New Roman" w:cs="Times New Roman"/>
          <w:sz w:val="24"/>
          <w:szCs w:val="24"/>
        </w:rPr>
        <w:t xml:space="preserve">virus-induced </w:t>
      </w:r>
      <w:r w:rsidR="00A44EF9" w:rsidRPr="0027389C">
        <w:rPr>
          <w:rFonts w:ascii="Times New Roman" w:hAnsi="Times New Roman" w:cs="Times New Roman"/>
          <w:sz w:val="24"/>
          <w:szCs w:val="24"/>
        </w:rPr>
        <w:t xml:space="preserve">CPE </w:t>
      </w:r>
      <w:r w:rsidR="003479A5" w:rsidRPr="0027389C">
        <w:rPr>
          <w:rFonts w:ascii="Times New Roman" w:hAnsi="Times New Roman" w:cs="Times New Roman"/>
          <w:sz w:val="24"/>
          <w:szCs w:val="24"/>
        </w:rPr>
        <w:t xml:space="preserve">was </w:t>
      </w:r>
      <w:r w:rsidR="00A44EF9" w:rsidRPr="0027389C">
        <w:rPr>
          <w:rFonts w:ascii="Times New Roman" w:hAnsi="Times New Roman" w:cs="Times New Roman"/>
          <w:sz w:val="24"/>
          <w:szCs w:val="24"/>
        </w:rPr>
        <w:t>quantified using a</w:t>
      </w:r>
      <w:r w:rsidR="003479A5" w:rsidRPr="0027389C">
        <w:rPr>
          <w:rFonts w:ascii="Times New Roman" w:hAnsi="Times New Roman" w:cs="Times New Roman"/>
          <w:sz w:val="24"/>
          <w:szCs w:val="24"/>
        </w:rPr>
        <w:t xml:space="preserve"> microscope. Viral titer was expressed as log</w:t>
      </w:r>
      <w:r w:rsidR="003479A5" w:rsidRPr="0027389C">
        <w:rPr>
          <w:rFonts w:ascii="Times New Roman" w:hAnsi="Times New Roman" w:cs="Times New Roman"/>
          <w:sz w:val="24"/>
          <w:szCs w:val="24"/>
          <w:vertAlign w:val="subscript"/>
        </w:rPr>
        <w:t>10</w:t>
      </w:r>
      <w:r w:rsidR="003479A5" w:rsidRPr="0027389C">
        <w:rPr>
          <w:rFonts w:ascii="Times New Roman" w:hAnsi="Times New Roman" w:cs="Times New Roman"/>
          <w:sz w:val="24"/>
          <w:szCs w:val="24"/>
        </w:rPr>
        <w:t xml:space="preserve"> TCID</w:t>
      </w:r>
      <w:r w:rsidR="003479A5" w:rsidRPr="0027389C">
        <w:rPr>
          <w:rFonts w:ascii="Times New Roman" w:hAnsi="Times New Roman" w:cs="Times New Roman"/>
          <w:sz w:val="24"/>
          <w:szCs w:val="24"/>
          <w:vertAlign w:val="subscript"/>
        </w:rPr>
        <w:t>50</w:t>
      </w:r>
      <w:r w:rsidR="003479A5" w:rsidRPr="0027389C">
        <w:rPr>
          <w:rFonts w:ascii="Times New Roman" w:hAnsi="Times New Roman" w:cs="Times New Roman"/>
          <w:sz w:val="24"/>
          <w:szCs w:val="24"/>
        </w:rPr>
        <w:t>/mL</w:t>
      </w:r>
      <w:r w:rsidR="007F10EC" w:rsidRPr="0027389C">
        <w:rPr>
          <w:rFonts w:ascii="Times New Roman" w:hAnsi="Times New Roman" w:cs="Times New Roman"/>
          <w:sz w:val="24"/>
          <w:szCs w:val="24"/>
        </w:rPr>
        <w:t>, and the LLOD was defined as 1.80 log</w:t>
      </w:r>
      <w:r w:rsidR="007F10EC" w:rsidRPr="0027389C">
        <w:rPr>
          <w:rFonts w:ascii="Times New Roman" w:hAnsi="Times New Roman" w:cs="Times New Roman"/>
          <w:sz w:val="24"/>
          <w:szCs w:val="24"/>
          <w:vertAlign w:val="subscript"/>
        </w:rPr>
        <w:t>10</w:t>
      </w:r>
      <w:r w:rsidR="007F10EC" w:rsidRPr="0027389C">
        <w:rPr>
          <w:rFonts w:ascii="Times New Roman" w:hAnsi="Times New Roman" w:cs="Times New Roman"/>
          <w:sz w:val="24"/>
          <w:szCs w:val="24"/>
        </w:rPr>
        <w:t xml:space="preserve"> TCID</w:t>
      </w:r>
      <w:r w:rsidR="007F10EC" w:rsidRPr="0027389C">
        <w:rPr>
          <w:rFonts w:ascii="Times New Roman" w:hAnsi="Times New Roman" w:cs="Times New Roman"/>
          <w:sz w:val="24"/>
          <w:szCs w:val="24"/>
          <w:vertAlign w:val="subscript"/>
        </w:rPr>
        <w:t>50</w:t>
      </w:r>
      <w:r w:rsidR="007F10EC" w:rsidRPr="0027389C">
        <w:rPr>
          <w:rFonts w:ascii="Times New Roman" w:hAnsi="Times New Roman" w:cs="Times New Roman"/>
          <w:sz w:val="24"/>
          <w:szCs w:val="24"/>
        </w:rPr>
        <w:t>/</w:t>
      </w:r>
      <w:proofErr w:type="spellStart"/>
      <w:r w:rsidR="007F10EC" w:rsidRPr="0027389C">
        <w:rPr>
          <w:rFonts w:ascii="Times New Roman" w:hAnsi="Times New Roman" w:cs="Times New Roman"/>
          <w:sz w:val="24"/>
          <w:szCs w:val="24"/>
        </w:rPr>
        <w:t>mL.</w:t>
      </w:r>
      <w:proofErr w:type="spellEnd"/>
      <w:r w:rsidR="007F10EC" w:rsidRPr="0027389C">
        <w:rPr>
          <w:rFonts w:ascii="Times New Roman" w:hAnsi="Times New Roman" w:cs="Times New Roman"/>
          <w:sz w:val="24"/>
          <w:szCs w:val="24"/>
        </w:rPr>
        <w:t xml:space="preserve"> </w:t>
      </w:r>
      <w:r w:rsidR="003479A5" w:rsidRPr="0027389C">
        <w:rPr>
          <w:rFonts w:ascii="Times New Roman" w:hAnsi="Times New Roman" w:cs="Times New Roman"/>
          <w:sz w:val="24"/>
          <w:szCs w:val="24"/>
        </w:rPr>
        <w:t>If no CPE</w:t>
      </w:r>
      <w:r w:rsidR="00A44EF9" w:rsidRPr="0027389C">
        <w:rPr>
          <w:rFonts w:ascii="Times New Roman" w:hAnsi="Times New Roman" w:cs="Times New Roman"/>
          <w:sz w:val="24"/>
          <w:szCs w:val="24"/>
        </w:rPr>
        <w:t xml:space="preserve"> was observed</w:t>
      </w:r>
      <w:r w:rsidR="003479A5" w:rsidRPr="0027389C">
        <w:rPr>
          <w:rFonts w:ascii="Times New Roman" w:hAnsi="Times New Roman" w:cs="Times New Roman"/>
          <w:sz w:val="24"/>
          <w:szCs w:val="24"/>
        </w:rPr>
        <w:t xml:space="preserve"> at the lowest dilution</w:t>
      </w:r>
      <w:r w:rsidR="00A44EF9" w:rsidRPr="0027389C">
        <w:rPr>
          <w:rFonts w:ascii="Times New Roman" w:hAnsi="Times New Roman" w:cs="Times New Roman"/>
          <w:sz w:val="24"/>
          <w:szCs w:val="24"/>
        </w:rPr>
        <w:t xml:space="preserve"> of compound</w:t>
      </w:r>
      <w:r w:rsidR="003479A5" w:rsidRPr="0027389C">
        <w:rPr>
          <w:rFonts w:ascii="Times New Roman" w:hAnsi="Times New Roman" w:cs="Times New Roman"/>
          <w:sz w:val="24"/>
          <w:szCs w:val="24"/>
        </w:rPr>
        <w:t>,</w:t>
      </w:r>
      <w:r w:rsidR="00A44EF9" w:rsidRPr="0027389C">
        <w:rPr>
          <w:rFonts w:ascii="Times New Roman" w:hAnsi="Times New Roman" w:cs="Times New Roman"/>
          <w:sz w:val="24"/>
          <w:szCs w:val="24"/>
        </w:rPr>
        <w:t xml:space="preserve"> the</w:t>
      </w:r>
      <w:r w:rsidR="003479A5" w:rsidRPr="0027389C">
        <w:rPr>
          <w:rFonts w:ascii="Times New Roman" w:hAnsi="Times New Roman" w:cs="Times New Roman"/>
          <w:sz w:val="24"/>
          <w:szCs w:val="24"/>
        </w:rPr>
        <w:t xml:space="preserve"> </w:t>
      </w:r>
      <w:r w:rsidR="0032435B" w:rsidRPr="0027389C">
        <w:rPr>
          <w:rFonts w:ascii="Times New Roman" w:hAnsi="Times New Roman" w:cs="Times New Roman"/>
          <w:sz w:val="24"/>
          <w:szCs w:val="24"/>
        </w:rPr>
        <w:t xml:space="preserve">LLOD was imputed as </w:t>
      </w:r>
      <w:r w:rsidR="00A44EF9" w:rsidRPr="0027389C">
        <w:rPr>
          <w:rFonts w:ascii="Times New Roman" w:hAnsi="Times New Roman" w:cs="Times New Roman"/>
          <w:sz w:val="24"/>
          <w:szCs w:val="24"/>
        </w:rPr>
        <w:t xml:space="preserve">the </w:t>
      </w:r>
      <w:r w:rsidR="0032435B" w:rsidRPr="0027389C">
        <w:rPr>
          <w:rFonts w:ascii="Times New Roman" w:hAnsi="Times New Roman" w:cs="Times New Roman"/>
          <w:sz w:val="24"/>
          <w:szCs w:val="24"/>
        </w:rPr>
        <w:t>viral titer</w:t>
      </w:r>
      <w:r w:rsidR="003479A5" w:rsidRPr="0027389C">
        <w:rPr>
          <w:rFonts w:ascii="Times New Roman" w:hAnsi="Times New Roman" w:cs="Times New Roman"/>
          <w:sz w:val="24"/>
          <w:szCs w:val="24"/>
        </w:rPr>
        <w:t>.</w:t>
      </w:r>
    </w:p>
    <w:p w14:paraId="0658907D" w14:textId="59E14B91" w:rsidR="003479A5" w:rsidRPr="0027389C" w:rsidRDefault="0032435B" w:rsidP="00D831F0">
      <w:pPr>
        <w:ind w:firstLine="840"/>
        <w:rPr>
          <w:rFonts w:ascii="Times New Roman" w:hAnsi="Times New Roman" w:cs="Times New Roman"/>
          <w:sz w:val="24"/>
          <w:szCs w:val="24"/>
        </w:rPr>
      </w:pPr>
      <w:r w:rsidRPr="0027389C">
        <w:rPr>
          <w:rFonts w:ascii="Times New Roman" w:hAnsi="Times New Roman" w:cs="Times New Roman"/>
          <w:sz w:val="24"/>
          <w:szCs w:val="24"/>
        </w:rPr>
        <w:lastRenderedPageBreak/>
        <w:t xml:space="preserve">For </w:t>
      </w:r>
      <w:r w:rsidR="00A44EF9" w:rsidRPr="0027389C">
        <w:rPr>
          <w:rFonts w:ascii="Times New Roman" w:hAnsi="Times New Roman" w:cs="Times New Roman"/>
          <w:sz w:val="24"/>
          <w:szCs w:val="24"/>
        </w:rPr>
        <w:t xml:space="preserve">the </w:t>
      </w:r>
      <w:r w:rsidRPr="0027389C">
        <w:rPr>
          <w:rFonts w:ascii="Times New Roman" w:hAnsi="Times New Roman" w:cs="Times New Roman"/>
          <w:sz w:val="24"/>
          <w:szCs w:val="24"/>
        </w:rPr>
        <w:t>pharmacokinetic analysis, a</w:t>
      </w:r>
      <w:r w:rsidR="00D160B6" w:rsidRPr="0027389C">
        <w:rPr>
          <w:rFonts w:ascii="Times New Roman" w:hAnsi="Times New Roman" w:cs="Times New Roman"/>
          <w:sz w:val="24"/>
          <w:szCs w:val="24"/>
        </w:rPr>
        <w:t xml:space="preserve">pproximately 0.1 mL of blood </w:t>
      </w:r>
      <w:r w:rsidR="00A44EF9" w:rsidRPr="0027389C">
        <w:rPr>
          <w:rFonts w:ascii="Times New Roman" w:hAnsi="Times New Roman" w:cs="Times New Roman"/>
          <w:sz w:val="24"/>
          <w:szCs w:val="24"/>
        </w:rPr>
        <w:t xml:space="preserve">was </w:t>
      </w:r>
      <w:r w:rsidR="00D160B6" w:rsidRPr="0027389C">
        <w:rPr>
          <w:rFonts w:ascii="Times New Roman" w:hAnsi="Times New Roman" w:cs="Times New Roman"/>
          <w:sz w:val="24"/>
          <w:szCs w:val="24"/>
        </w:rPr>
        <w:t xml:space="preserve">collected from the posterior maxillary vein using a heparinized capillary </w:t>
      </w:r>
      <w:r w:rsidR="00A44EF9" w:rsidRPr="0027389C">
        <w:rPr>
          <w:rFonts w:ascii="Times New Roman" w:hAnsi="Times New Roman" w:cs="Times New Roman"/>
          <w:sz w:val="24"/>
          <w:szCs w:val="24"/>
        </w:rPr>
        <w:t xml:space="preserve">(in the absence of </w:t>
      </w:r>
      <w:r w:rsidR="00D160B6" w:rsidRPr="0027389C">
        <w:rPr>
          <w:rFonts w:ascii="Times New Roman" w:hAnsi="Times New Roman" w:cs="Times New Roman"/>
          <w:sz w:val="24"/>
          <w:szCs w:val="24"/>
        </w:rPr>
        <w:t>anesthesia</w:t>
      </w:r>
      <w:r w:rsidR="00A44EF9" w:rsidRPr="0027389C">
        <w:rPr>
          <w:rFonts w:ascii="Times New Roman" w:hAnsi="Times New Roman" w:cs="Times New Roman"/>
          <w:sz w:val="24"/>
          <w:szCs w:val="24"/>
        </w:rPr>
        <w:t>) at 24 h after S-880008 treatment (2 dpi)</w:t>
      </w:r>
      <w:r w:rsidR="00D160B6" w:rsidRPr="0027389C">
        <w:rPr>
          <w:rFonts w:ascii="Times New Roman" w:hAnsi="Times New Roman" w:cs="Times New Roman"/>
          <w:sz w:val="24"/>
          <w:szCs w:val="24"/>
        </w:rPr>
        <w:t xml:space="preserve">. </w:t>
      </w:r>
      <w:r w:rsidR="00A44EF9" w:rsidRPr="0027389C">
        <w:rPr>
          <w:rFonts w:ascii="Times New Roman" w:hAnsi="Times New Roman" w:cs="Times New Roman"/>
          <w:sz w:val="24"/>
          <w:szCs w:val="24"/>
        </w:rPr>
        <w:t>P</w:t>
      </w:r>
      <w:r w:rsidR="00D160B6" w:rsidRPr="0027389C">
        <w:rPr>
          <w:rFonts w:ascii="Times New Roman" w:hAnsi="Times New Roman" w:cs="Times New Roman"/>
          <w:sz w:val="24"/>
          <w:szCs w:val="24"/>
        </w:rPr>
        <w:t xml:space="preserve">lasma was obtained by centrifuging </w:t>
      </w:r>
      <w:r w:rsidR="00A44EF9" w:rsidRPr="0027389C">
        <w:rPr>
          <w:rFonts w:ascii="Times New Roman" w:hAnsi="Times New Roman" w:cs="Times New Roman"/>
          <w:sz w:val="24"/>
          <w:szCs w:val="24"/>
        </w:rPr>
        <w:t xml:space="preserve">the </w:t>
      </w:r>
      <w:r w:rsidR="00D160B6" w:rsidRPr="0027389C">
        <w:rPr>
          <w:rFonts w:ascii="Times New Roman" w:hAnsi="Times New Roman" w:cs="Times New Roman"/>
          <w:sz w:val="24"/>
          <w:szCs w:val="24"/>
        </w:rPr>
        <w:t xml:space="preserve">blood at 12,000 rpm for </w:t>
      </w:r>
      <w:r w:rsidR="00B30672" w:rsidRPr="0027389C">
        <w:rPr>
          <w:rFonts w:ascii="Times New Roman" w:hAnsi="Times New Roman" w:cs="Times New Roman"/>
          <w:sz w:val="24"/>
          <w:szCs w:val="24"/>
        </w:rPr>
        <w:t>3</w:t>
      </w:r>
      <w:r w:rsidR="00D160B6" w:rsidRPr="0027389C">
        <w:rPr>
          <w:rFonts w:ascii="Times New Roman" w:hAnsi="Times New Roman" w:cs="Times New Roman"/>
          <w:sz w:val="24"/>
          <w:szCs w:val="24"/>
        </w:rPr>
        <w:t xml:space="preserve"> min at 4</w:t>
      </w:r>
      <w:r w:rsidR="00A44EF9" w:rsidRPr="0027389C">
        <w:rPr>
          <w:rFonts w:ascii="Times New Roman" w:hAnsi="Times New Roman" w:cs="Times New Roman"/>
          <w:sz w:val="24"/>
          <w:szCs w:val="24"/>
        </w:rPr>
        <w:t xml:space="preserve"> </w:t>
      </w:r>
      <w:r w:rsidR="00D160B6" w:rsidRPr="0027389C">
        <w:rPr>
          <w:rFonts w:ascii="Times New Roman" w:hAnsi="Times New Roman" w:cs="Times New Roman"/>
          <w:sz w:val="24"/>
          <w:szCs w:val="24"/>
        </w:rPr>
        <w:t xml:space="preserve">°C. </w:t>
      </w:r>
      <w:r w:rsidR="00A44EF9" w:rsidRPr="0027389C">
        <w:rPr>
          <w:rFonts w:ascii="Times New Roman" w:hAnsi="Times New Roman" w:cs="Times New Roman"/>
          <w:sz w:val="24"/>
          <w:szCs w:val="24"/>
        </w:rPr>
        <w:t>T</w:t>
      </w:r>
      <w:r w:rsidR="00D160B6" w:rsidRPr="0027389C">
        <w:rPr>
          <w:rFonts w:ascii="Times New Roman" w:hAnsi="Times New Roman" w:cs="Times New Roman"/>
          <w:sz w:val="24"/>
          <w:szCs w:val="24"/>
        </w:rPr>
        <w:t>he plasma</w:t>
      </w:r>
      <w:r w:rsidR="00A44EF9" w:rsidRPr="0027389C">
        <w:rPr>
          <w:rFonts w:ascii="Times New Roman" w:hAnsi="Times New Roman" w:cs="Times New Roman"/>
          <w:sz w:val="24"/>
          <w:szCs w:val="24"/>
        </w:rPr>
        <w:t xml:space="preserve"> </w:t>
      </w:r>
      <w:r w:rsidR="00D160B6" w:rsidRPr="0027389C">
        <w:rPr>
          <w:rFonts w:ascii="Times New Roman" w:hAnsi="Times New Roman" w:cs="Times New Roman"/>
          <w:sz w:val="24"/>
          <w:szCs w:val="24"/>
        </w:rPr>
        <w:t xml:space="preserve">or the lung homogenates </w:t>
      </w:r>
      <w:r w:rsidR="00A44EF9" w:rsidRPr="0027389C">
        <w:rPr>
          <w:rFonts w:ascii="Times New Roman" w:hAnsi="Times New Roman" w:cs="Times New Roman"/>
          <w:sz w:val="24"/>
          <w:szCs w:val="24"/>
        </w:rPr>
        <w:t xml:space="preserve">(30 </w:t>
      </w:r>
      <w:r w:rsidR="00A44EF9" w:rsidRPr="0027389C">
        <w:rPr>
          <w:rFonts w:ascii="Symbol" w:eastAsia="Symbol" w:hAnsi="Symbol" w:cs="Symbol"/>
          <w:sz w:val="24"/>
          <w:szCs w:val="24"/>
        </w:rPr>
        <w:t>m</w:t>
      </w:r>
      <w:r w:rsidR="00A44EF9" w:rsidRPr="0027389C">
        <w:rPr>
          <w:rFonts w:ascii="Times New Roman" w:hAnsi="Times New Roman" w:cs="Times New Roman"/>
          <w:sz w:val="24"/>
          <w:szCs w:val="24"/>
        </w:rPr>
        <w:t xml:space="preserve">L, both collected </w:t>
      </w:r>
      <w:r w:rsidR="00D160B6" w:rsidRPr="0027389C">
        <w:rPr>
          <w:rFonts w:ascii="Times New Roman" w:hAnsi="Times New Roman" w:cs="Times New Roman"/>
          <w:sz w:val="24"/>
          <w:szCs w:val="24"/>
        </w:rPr>
        <w:t>at 2 dpi</w:t>
      </w:r>
      <w:r w:rsidR="00A44EF9" w:rsidRPr="0027389C">
        <w:rPr>
          <w:rFonts w:ascii="Times New Roman" w:hAnsi="Times New Roman" w:cs="Times New Roman"/>
          <w:sz w:val="24"/>
          <w:szCs w:val="24"/>
        </w:rPr>
        <w:t>)</w:t>
      </w:r>
      <w:r w:rsidR="00D160B6" w:rsidRPr="0027389C">
        <w:rPr>
          <w:rFonts w:ascii="Times New Roman" w:hAnsi="Times New Roman" w:cs="Times New Roman"/>
          <w:sz w:val="24"/>
          <w:szCs w:val="24"/>
        </w:rPr>
        <w:t xml:space="preserve"> were</w:t>
      </w:r>
      <w:r w:rsidR="00A44EF9" w:rsidRPr="0027389C">
        <w:rPr>
          <w:rFonts w:ascii="Times New Roman" w:hAnsi="Times New Roman" w:cs="Times New Roman"/>
          <w:sz w:val="24"/>
          <w:szCs w:val="24"/>
        </w:rPr>
        <w:t xml:space="preserve"> each</w:t>
      </w:r>
      <w:r w:rsidR="00D160B6" w:rsidRPr="0027389C">
        <w:rPr>
          <w:rFonts w:ascii="Times New Roman" w:hAnsi="Times New Roman" w:cs="Times New Roman"/>
          <w:sz w:val="24"/>
          <w:szCs w:val="24"/>
        </w:rPr>
        <w:t xml:space="preserve"> mixed with 120 </w:t>
      </w:r>
      <w:r w:rsidR="00D160B6" w:rsidRPr="0027389C">
        <w:rPr>
          <w:rFonts w:ascii="Symbol" w:eastAsia="Symbol" w:hAnsi="Symbol" w:cs="Symbol"/>
          <w:sz w:val="24"/>
          <w:szCs w:val="24"/>
        </w:rPr>
        <w:t>m</w:t>
      </w:r>
      <w:r w:rsidR="00D160B6" w:rsidRPr="0027389C">
        <w:rPr>
          <w:rFonts w:ascii="Times New Roman" w:hAnsi="Times New Roman" w:cs="Times New Roman"/>
          <w:sz w:val="24"/>
          <w:szCs w:val="24"/>
        </w:rPr>
        <w:t xml:space="preserve">L methanol and the mixtures were </w:t>
      </w:r>
      <w:r w:rsidR="00A44EF9" w:rsidRPr="0027389C">
        <w:rPr>
          <w:rFonts w:ascii="Times New Roman" w:hAnsi="Times New Roman" w:cs="Times New Roman"/>
          <w:sz w:val="24"/>
          <w:szCs w:val="24"/>
        </w:rPr>
        <w:t xml:space="preserve">incubated </w:t>
      </w:r>
      <w:r w:rsidR="00D160B6" w:rsidRPr="0027389C">
        <w:rPr>
          <w:rFonts w:ascii="Times New Roman" w:hAnsi="Times New Roman" w:cs="Times New Roman"/>
          <w:sz w:val="24"/>
          <w:szCs w:val="24"/>
        </w:rPr>
        <w:t xml:space="preserve">for 2 min at </w:t>
      </w:r>
      <w:r w:rsidR="00BD37B1" w:rsidRPr="0027389C">
        <w:rPr>
          <w:rFonts w:ascii="Times New Roman" w:hAnsi="Times New Roman" w:cs="Times New Roman"/>
          <w:sz w:val="24"/>
          <w:szCs w:val="24"/>
        </w:rPr>
        <w:t>rt</w:t>
      </w:r>
      <w:r w:rsidR="00D160B6" w:rsidRPr="0027389C">
        <w:rPr>
          <w:rFonts w:ascii="Times New Roman" w:hAnsi="Times New Roman" w:cs="Times New Roman"/>
          <w:sz w:val="24"/>
          <w:szCs w:val="24"/>
        </w:rPr>
        <w:t>. The samples were</w:t>
      </w:r>
      <w:r w:rsidR="00A44EF9" w:rsidRPr="0027389C">
        <w:rPr>
          <w:rFonts w:ascii="Times New Roman" w:hAnsi="Times New Roman" w:cs="Times New Roman"/>
          <w:sz w:val="24"/>
          <w:szCs w:val="24"/>
        </w:rPr>
        <w:t xml:space="preserve"> then</w:t>
      </w:r>
      <w:r w:rsidR="00D160B6" w:rsidRPr="0027389C">
        <w:rPr>
          <w:rFonts w:ascii="Times New Roman" w:hAnsi="Times New Roman" w:cs="Times New Roman"/>
          <w:sz w:val="24"/>
          <w:szCs w:val="24"/>
        </w:rPr>
        <w:t xml:space="preserve"> centrifuged (12,000 rpm for 3 min at 4</w:t>
      </w:r>
      <w:r w:rsidR="00A44EF9" w:rsidRPr="0027389C">
        <w:rPr>
          <w:rFonts w:ascii="Times New Roman" w:hAnsi="Times New Roman" w:cs="Times New Roman"/>
          <w:sz w:val="24"/>
          <w:szCs w:val="24"/>
        </w:rPr>
        <w:t xml:space="preserve"> </w:t>
      </w:r>
      <w:r w:rsidR="00D160B6" w:rsidRPr="0027389C">
        <w:rPr>
          <w:rFonts w:ascii="Times New Roman" w:hAnsi="Times New Roman" w:cs="Times New Roman"/>
          <w:sz w:val="24"/>
          <w:szCs w:val="24"/>
        </w:rPr>
        <w:t xml:space="preserve">°C) and 100 </w:t>
      </w:r>
      <w:r w:rsidR="00D160B6" w:rsidRPr="0027389C">
        <w:rPr>
          <w:rFonts w:ascii="Symbol" w:eastAsia="Symbol" w:hAnsi="Symbol" w:cs="Symbol"/>
          <w:sz w:val="24"/>
          <w:szCs w:val="24"/>
        </w:rPr>
        <w:t>m</w:t>
      </w:r>
      <w:r w:rsidR="00D160B6" w:rsidRPr="0027389C">
        <w:rPr>
          <w:rFonts w:ascii="Times New Roman" w:hAnsi="Times New Roman" w:cs="Times New Roman"/>
          <w:sz w:val="24"/>
          <w:szCs w:val="24"/>
        </w:rPr>
        <w:t xml:space="preserve">L of the supernatant was removed and stored </w:t>
      </w:r>
      <w:r w:rsidR="00A44EF9" w:rsidRPr="0027389C">
        <w:rPr>
          <w:rFonts w:ascii="Times New Roman" w:hAnsi="Times New Roman" w:cs="Times New Roman"/>
          <w:sz w:val="24"/>
          <w:szCs w:val="24"/>
        </w:rPr>
        <w:t xml:space="preserve">at </w:t>
      </w:r>
      <w:r w:rsidR="00D160B6" w:rsidRPr="0027389C">
        <w:rPr>
          <w:rFonts w:ascii="Times New Roman" w:hAnsi="Times New Roman" w:cs="Times New Roman"/>
          <w:sz w:val="24"/>
          <w:szCs w:val="24"/>
        </w:rPr>
        <w:t xml:space="preserve">−80°C until </w:t>
      </w:r>
      <w:r w:rsidR="00A44EF9" w:rsidRPr="0027389C">
        <w:rPr>
          <w:rFonts w:ascii="Times New Roman" w:hAnsi="Times New Roman" w:cs="Times New Roman"/>
          <w:sz w:val="24"/>
          <w:szCs w:val="24"/>
        </w:rPr>
        <w:t xml:space="preserve">the </w:t>
      </w:r>
      <w:r w:rsidR="00D160B6" w:rsidRPr="0027389C">
        <w:rPr>
          <w:rFonts w:ascii="Times New Roman" w:hAnsi="Times New Roman" w:cs="Times New Roman"/>
          <w:sz w:val="24"/>
          <w:szCs w:val="24"/>
        </w:rPr>
        <w:t>determination of S-880008 concentration.</w:t>
      </w:r>
    </w:p>
    <w:p w14:paraId="2E971EEE" w14:textId="77777777" w:rsidR="00D160B6" w:rsidRPr="0027389C" w:rsidRDefault="00D160B6" w:rsidP="00D831F0">
      <w:pPr>
        <w:ind w:firstLine="840"/>
        <w:rPr>
          <w:rFonts w:ascii="Times New Roman" w:hAnsi="Times New Roman" w:cs="Times New Roman"/>
          <w:sz w:val="24"/>
          <w:szCs w:val="24"/>
        </w:rPr>
      </w:pPr>
    </w:p>
    <w:p w14:paraId="53DE5636" w14:textId="146F16C5" w:rsidR="00420086" w:rsidRPr="0027389C" w:rsidRDefault="00420086"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 xml:space="preserve">Lethal </w:t>
      </w:r>
      <w:r w:rsidR="001073E6" w:rsidRPr="0027389C">
        <w:rPr>
          <w:rFonts w:ascii="Times New Roman" w:hAnsi="Times New Roman" w:cs="Times New Roman"/>
          <w:i/>
          <w:iCs/>
          <w:sz w:val="24"/>
          <w:szCs w:val="24"/>
          <w:u w:val="single"/>
        </w:rPr>
        <w:t>m</w:t>
      </w:r>
      <w:r w:rsidR="009A20F8" w:rsidRPr="0027389C">
        <w:rPr>
          <w:rFonts w:ascii="Times New Roman" w:hAnsi="Times New Roman" w:cs="Times New Roman"/>
          <w:i/>
          <w:iCs/>
          <w:sz w:val="24"/>
          <w:szCs w:val="24"/>
          <w:u w:val="single"/>
        </w:rPr>
        <w:t>ouse</w:t>
      </w:r>
      <w:r w:rsidR="001073E6" w:rsidRPr="0027389C">
        <w:rPr>
          <w:rFonts w:ascii="Times New Roman" w:hAnsi="Times New Roman" w:cs="Times New Roman"/>
          <w:i/>
          <w:iCs/>
          <w:sz w:val="24"/>
          <w:szCs w:val="24"/>
          <w:u w:val="single"/>
        </w:rPr>
        <w:t xml:space="preserve"> </w:t>
      </w:r>
      <w:r w:rsidRPr="0027389C">
        <w:rPr>
          <w:rFonts w:ascii="Times New Roman" w:hAnsi="Times New Roman" w:cs="Times New Roman"/>
          <w:i/>
          <w:iCs/>
          <w:sz w:val="24"/>
          <w:szCs w:val="24"/>
          <w:u w:val="single"/>
        </w:rPr>
        <w:t>model</w:t>
      </w:r>
    </w:p>
    <w:p w14:paraId="12EF360C" w14:textId="2DDDD401" w:rsidR="003D241C" w:rsidRPr="0027389C" w:rsidRDefault="00420086" w:rsidP="00D831F0">
      <w:pPr>
        <w:rPr>
          <w:rFonts w:ascii="Times New Roman" w:hAnsi="Times New Roman" w:cs="Times New Roman"/>
          <w:sz w:val="24"/>
          <w:szCs w:val="24"/>
        </w:rPr>
      </w:pPr>
      <w:r w:rsidRPr="0027389C">
        <w:rPr>
          <w:rFonts w:ascii="Times New Roman" w:hAnsi="Times New Roman" w:cs="Times New Roman"/>
          <w:sz w:val="24"/>
          <w:szCs w:val="24"/>
        </w:rPr>
        <w:tab/>
      </w:r>
      <w:r w:rsidR="009175A2" w:rsidRPr="0027389C">
        <w:rPr>
          <w:rFonts w:ascii="Times New Roman" w:hAnsi="Times New Roman" w:cs="Times New Roman"/>
          <w:sz w:val="24"/>
          <w:szCs w:val="24"/>
        </w:rPr>
        <w:t>Retired breeder female BALB/c mice (10</w:t>
      </w:r>
      <w:r w:rsidR="00B55236" w:rsidRPr="0027389C">
        <w:rPr>
          <w:rFonts w:ascii="Times New Roman" w:hAnsi="Times New Roman" w:cs="Times New Roman"/>
          <w:sz w:val="24"/>
          <w:szCs w:val="24"/>
        </w:rPr>
        <w:t>–</w:t>
      </w:r>
      <w:r w:rsidR="009175A2" w:rsidRPr="0027389C">
        <w:rPr>
          <w:rFonts w:ascii="Times New Roman" w:hAnsi="Times New Roman" w:cs="Times New Roman"/>
          <w:sz w:val="24"/>
          <w:szCs w:val="24"/>
        </w:rPr>
        <w:t>12</w:t>
      </w:r>
      <w:r w:rsidR="00EF1750" w:rsidRPr="0027389C">
        <w:rPr>
          <w:rFonts w:ascii="Times New Roman" w:hAnsi="Times New Roman" w:cs="Times New Roman"/>
          <w:sz w:val="24"/>
          <w:szCs w:val="24"/>
        </w:rPr>
        <w:t>-</w:t>
      </w:r>
      <w:r w:rsidR="009175A2" w:rsidRPr="0027389C">
        <w:rPr>
          <w:rFonts w:ascii="Times New Roman" w:hAnsi="Times New Roman" w:cs="Times New Roman"/>
          <w:sz w:val="24"/>
          <w:szCs w:val="24"/>
        </w:rPr>
        <w:t>months</w:t>
      </w:r>
      <w:r w:rsidR="00EF1750" w:rsidRPr="0027389C">
        <w:rPr>
          <w:rFonts w:ascii="Times New Roman" w:hAnsi="Times New Roman" w:cs="Times New Roman"/>
          <w:sz w:val="24"/>
          <w:szCs w:val="24"/>
        </w:rPr>
        <w:t>-</w:t>
      </w:r>
      <w:r w:rsidR="009175A2" w:rsidRPr="0027389C">
        <w:rPr>
          <w:rFonts w:ascii="Times New Roman" w:hAnsi="Times New Roman" w:cs="Times New Roman"/>
          <w:sz w:val="24"/>
          <w:szCs w:val="24"/>
        </w:rPr>
        <w:t xml:space="preserve">old) were used </w:t>
      </w:r>
      <w:r w:rsidR="00EF1750" w:rsidRPr="0027389C">
        <w:rPr>
          <w:rFonts w:ascii="Times New Roman" w:hAnsi="Times New Roman" w:cs="Times New Roman"/>
          <w:sz w:val="24"/>
          <w:szCs w:val="24"/>
        </w:rPr>
        <w:t>to establish the</w:t>
      </w:r>
      <w:r w:rsidR="009175A2" w:rsidRPr="0027389C">
        <w:rPr>
          <w:rFonts w:ascii="Times New Roman" w:hAnsi="Times New Roman" w:cs="Times New Roman"/>
          <w:sz w:val="24"/>
          <w:szCs w:val="24"/>
        </w:rPr>
        <w:t xml:space="preserve"> lethal model</w:t>
      </w:r>
      <w:r w:rsidR="00EF1750" w:rsidRPr="0027389C">
        <w:rPr>
          <w:rFonts w:ascii="Times New Roman" w:hAnsi="Times New Roman" w:cs="Times New Roman"/>
          <w:sz w:val="24"/>
          <w:szCs w:val="24"/>
        </w:rPr>
        <w:t xml:space="preserve"> of </w:t>
      </w:r>
      <w:r w:rsidR="009175A2" w:rsidRPr="0027389C">
        <w:rPr>
          <w:rFonts w:ascii="Times New Roman" w:hAnsi="Times New Roman" w:cs="Times New Roman"/>
          <w:sz w:val="24"/>
          <w:szCs w:val="24"/>
        </w:rPr>
        <w:t>SARS-CoV-2 MA-P10 infection</w:t>
      </w:r>
      <w:r w:rsidR="00EF1750" w:rsidRPr="0027389C">
        <w:rPr>
          <w:rFonts w:ascii="Times New Roman" w:hAnsi="Times New Roman" w:cs="Times New Roman"/>
          <w:sz w:val="24"/>
          <w:szCs w:val="24"/>
        </w:rPr>
        <w:t>.</w:t>
      </w:r>
      <w:r w:rsidR="009175A2" w:rsidRPr="0027389C">
        <w:rPr>
          <w:rFonts w:ascii="Times New Roman" w:hAnsi="Times New Roman" w:cs="Times New Roman"/>
          <w:sz w:val="24"/>
          <w:szCs w:val="24"/>
        </w:rPr>
        <w:t xml:space="preserve"> S-880008 and NHC were </w:t>
      </w:r>
      <w:r w:rsidR="00EF1750" w:rsidRPr="0027389C">
        <w:rPr>
          <w:rFonts w:ascii="Times New Roman" w:hAnsi="Times New Roman" w:cs="Times New Roman"/>
          <w:sz w:val="24"/>
          <w:szCs w:val="24"/>
        </w:rPr>
        <w:t>administered in the same way as outlined in the</w:t>
      </w:r>
      <w:r w:rsidR="009175A2" w:rsidRPr="0027389C">
        <w:rPr>
          <w:rFonts w:ascii="Times New Roman" w:hAnsi="Times New Roman" w:cs="Times New Roman"/>
          <w:sz w:val="24"/>
          <w:szCs w:val="24"/>
        </w:rPr>
        <w:t xml:space="preserve"> “</w:t>
      </w:r>
      <w:proofErr w:type="gramStart"/>
      <w:r w:rsidR="00B86E71" w:rsidRPr="0027389C">
        <w:rPr>
          <w:rFonts w:ascii="Times New Roman" w:hAnsi="Times New Roman" w:cs="Times New Roman"/>
          <w:i/>
          <w:iCs/>
          <w:sz w:val="24"/>
          <w:szCs w:val="24"/>
        </w:rPr>
        <w:t>Non-lethal</w:t>
      </w:r>
      <w:proofErr w:type="gramEnd"/>
      <w:r w:rsidR="009175A2" w:rsidRPr="0027389C">
        <w:rPr>
          <w:rFonts w:ascii="Times New Roman" w:hAnsi="Times New Roman" w:cs="Times New Roman"/>
          <w:i/>
          <w:iCs/>
          <w:sz w:val="24"/>
          <w:szCs w:val="24"/>
        </w:rPr>
        <w:t xml:space="preserve"> </w:t>
      </w:r>
      <w:r w:rsidR="00EF1750" w:rsidRPr="0027389C">
        <w:rPr>
          <w:rFonts w:ascii="Times New Roman" w:hAnsi="Times New Roman" w:cs="Times New Roman"/>
          <w:i/>
          <w:iCs/>
          <w:sz w:val="24"/>
          <w:szCs w:val="24"/>
        </w:rPr>
        <w:t xml:space="preserve">mouse </w:t>
      </w:r>
      <w:r w:rsidR="009175A2" w:rsidRPr="0027389C">
        <w:rPr>
          <w:rFonts w:ascii="Times New Roman" w:hAnsi="Times New Roman" w:cs="Times New Roman"/>
          <w:i/>
          <w:iCs/>
          <w:sz w:val="24"/>
          <w:szCs w:val="24"/>
        </w:rPr>
        <w:t>model</w:t>
      </w:r>
      <w:r w:rsidR="009175A2" w:rsidRPr="0027389C">
        <w:rPr>
          <w:rFonts w:ascii="Times New Roman" w:hAnsi="Times New Roman" w:cs="Times New Roman"/>
          <w:sz w:val="24"/>
          <w:szCs w:val="24"/>
        </w:rPr>
        <w:t>”</w:t>
      </w:r>
      <w:r w:rsidR="00EF1750" w:rsidRPr="0027389C">
        <w:rPr>
          <w:rFonts w:ascii="Times New Roman" w:hAnsi="Times New Roman" w:cs="Times New Roman"/>
          <w:sz w:val="24"/>
          <w:szCs w:val="24"/>
        </w:rPr>
        <w:t xml:space="preserve"> section</w:t>
      </w:r>
      <w:r w:rsidR="009175A2" w:rsidRPr="0027389C">
        <w:rPr>
          <w:rFonts w:ascii="Times New Roman" w:hAnsi="Times New Roman" w:cs="Times New Roman"/>
          <w:sz w:val="24"/>
          <w:szCs w:val="24"/>
        </w:rPr>
        <w:t>.</w:t>
      </w:r>
      <w:r w:rsidR="00B86E71" w:rsidRPr="0027389C">
        <w:rPr>
          <w:rFonts w:ascii="Times New Roman" w:hAnsi="Times New Roman" w:cs="Times New Roman" w:hint="eastAsia"/>
          <w:sz w:val="24"/>
          <w:szCs w:val="24"/>
        </w:rPr>
        <w:t xml:space="preserve"> </w:t>
      </w:r>
      <w:r w:rsidR="00B86E71" w:rsidRPr="0027389C">
        <w:rPr>
          <w:rFonts w:ascii="Times New Roman" w:hAnsi="Times New Roman" w:cs="Times New Roman"/>
          <w:sz w:val="24"/>
          <w:szCs w:val="24"/>
        </w:rPr>
        <w:t>T</w:t>
      </w:r>
      <w:r w:rsidR="009175A2" w:rsidRPr="0027389C">
        <w:rPr>
          <w:rFonts w:ascii="Times New Roman" w:hAnsi="Times New Roman" w:cs="Times New Roman"/>
          <w:sz w:val="24"/>
          <w:szCs w:val="24"/>
        </w:rPr>
        <w:t xml:space="preserve">he survival rates and body weight changes were monitored throughout </w:t>
      </w:r>
      <w:r w:rsidR="00EF1750" w:rsidRPr="0027389C">
        <w:rPr>
          <w:rFonts w:ascii="Times New Roman" w:hAnsi="Times New Roman" w:cs="Times New Roman"/>
          <w:sz w:val="24"/>
          <w:szCs w:val="24"/>
        </w:rPr>
        <w:t>the</w:t>
      </w:r>
      <w:r w:rsidR="009175A2" w:rsidRPr="0027389C">
        <w:rPr>
          <w:rFonts w:ascii="Times New Roman" w:hAnsi="Times New Roman" w:cs="Times New Roman"/>
          <w:sz w:val="24"/>
          <w:szCs w:val="24"/>
        </w:rPr>
        <w:t xml:space="preserve"> 14-day</w:t>
      </w:r>
      <w:r w:rsidR="00EF1750" w:rsidRPr="0027389C">
        <w:rPr>
          <w:rFonts w:ascii="Times New Roman" w:hAnsi="Times New Roman" w:cs="Times New Roman"/>
          <w:sz w:val="24"/>
          <w:szCs w:val="24"/>
        </w:rPr>
        <w:t xml:space="preserve"> post-infection</w:t>
      </w:r>
      <w:r w:rsidR="009175A2" w:rsidRPr="0027389C">
        <w:rPr>
          <w:rFonts w:ascii="Times New Roman" w:hAnsi="Times New Roman" w:cs="Times New Roman"/>
          <w:sz w:val="24"/>
          <w:szCs w:val="24"/>
        </w:rPr>
        <w:t xml:space="preserve"> </w:t>
      </w:r>
      <w:r w:rsidR="00EF1750" w:rsidRPr="0027389C">
        <w:rPr>
          <w:rFonts w:ascii="Times New Roman" w:hAnsi="Times New Roman" w:cs="Times New Roman"/>
          <w:sz w:val="24"/>
          <w:szCs w:val="24"/>
        </w:rPr>
        <w:t xml:space="preserve">period </w:t>
      </w:r>
      <w:r w:rsidR="009175A2" w:rsidRPr="0027389C">
        <w:rPr>
          <w:rFonts w:ascii="Times New Roman" w:hAnsi="Times New Roman" w:cs="Times New Roman"/>
          <w:sz w:val="24"/>
          <w:szCs w:val="24"/>
        </w:rPr>
        <w:t xml:space="preserve">(n = 5/group). </w:t>
      </w:r>
      <w:r w:rsidR="00B86E71" w:rsidRPr="0027389C">
        <w:rPr>
          <w:rFonts w:ascii="Times New Roman" w:hAnsi="Times New Roman" w:cs="Times New Roman"/>
          <w:sz w:val="24"/>
          <w:szCs w:val="24"/>
        </w:rPr>
        <w:t>V</w:t>
      </w:r>
      <w:r w:rsidR="009175A2" w:rsidRPr="0027389C">
        <w:rPr>
          <w:rFonts w:ascii="Times New Roman" w:hAnsi="Times New Roman" w:cs="Times New Roman"/>
          <w:sz w:val="24"/>
          <w:szCs w:val="24"/>
        </w:rPr>
        <w:t>iral titer</w:t>
      </w:r>
      <w:r w:rsidR="00EF1750" w:rsidRPr="0027389C">
        <w:rPr>
          <w:rFonts w:ascii="Times New Roman" w:hAnsi="Times New Roman" w:cs="Times New Roman"/>
          <w:sz w:val="24"/>
          <w:szCs w:val="24"/>
        </w:rPr>
        <w:t>s</w:t>
      </w:r>
      <w:r w:rsidR="009175A2" w:rsidRPr="0027389C">
        <w:rPr>
          <w:rFonts w:ascii="Times New Roman" w:hAnsi="Times New Roman" w:cs="Times New Roman"/>
          <w:sz w:val="24"/>
          <w:szCs w:val="24"/>
        </w:rPr>
        <w:t xml:space="preserve"> in the lungs of mice at 4 dpi </w:t>
      </w:r>
      <w:r w:rsidR="003D241C" w:rsidRPr="0027389C">
        <w:rPr>
          <w:rFonts w:ascii="Times New Roman" w:hAnsi="Times New Roman" w:cs="Times New Roman"/>
          <w:sz w:val="24"/>
          <w:szCs w:val="24"/>
        </w:rPr>
        <w:t>(n = 2</w:t>
      </w:r>
      <w:r w:rsidR="00B55236" w:rsidRPr="0027389C">
        <w:rPr>
          <w:rFonts w:ascii="Times New Roman" w:hAnsi="Times New Roman" w:cs="Times New Roman"/>
          <w:sz w:val="24"/>
          <w:szCs w:val="24"/>
        </w:rPr>
        <w:t>–</w:t>
      </w:r>
      <w:r w:rsidR="003D241C" w:rsidRPr="0027389C">
        <w:rPr>
          <w:rFonts w:ascii="Times New Roman" w:hAnsi="Times New Roman" w:cs="Times New Roman"/>
          <w:sz w:val="24"/>
          <w:szCs w:val="24"/>
        </w:rPr>
        <w:t xml:space="preserve">3/group) </w:t>
      </w:r>
      <w:r w:rsidR="009175A2" w:rsidRPr="0027389C">
        <w:rPr>
          <w:rFonts w:ascii="Times New Roman" w:hAnsi="Times New Roman" w:cs="Times New Roman"/>
          <w:sz w:val="24"/>
          <w:szCs w:val="24"/>
        </w:rPr>
        <w:t>were determined in Vero E6/TMPRSS2 cells. IL-6</w:t>
      </w:r>
      <w:r w:rsidR="00EF1750" w:rsidRPr="0027389C">
        <w:rPr>
          <w:rFonts w:ascii="Times New Roman" w:hAnsi="Times New Roman" w:cs="Times New Roman"/>
          <w:sz w:val="24"/>
          <w:szCs w:val="24"/>
        </w:rPr>
        <w:t xml:space="preserve"> levels</w:t>
      </w:r>
      <w:r w:rsidR="009175A2" w:rsidRPr="0027389C">
        <w:rPr>
          <w:rFonts w:ascii="Times New Roman" w:hAnsi="Times New Roman" w:cs="Times New Roman"/>
          <w:sz w:val="24"/>
          <w:szCs w:val="24"/>
        </w:rPr>
        <w:t xml:space="preserve"> in the lungs </w:t>
      </w:r>
      <w:r w:rsidR="00B86E71" w:rsidRPr="0027389C">
        <w:rPr>
          <w:rFonts w:ascii="Times New Roman" w:hAnsi="Times New Roman" w:cs="Times New Roman"/>
          <w:sz w:val="24"/>
          <w:szCs w:val="24"/>
        </w:rPr>
        <w:t xml:space="preserve">of mice </w:t>
      </w:r>
      <w:r w:rsidR="003D241C" w:rsidRPr="0027389C">
        <w:rPr>
          <w:rFonts w:ascii="Times New Roman" w:hAnsi="Times New Roman" w:cs="Times New Roman"/>
          <w:sz w:val="24"/>
          <w:szCs w:val="24"/>
        </w:rPr>
        <w:t>at 4 dpi (n = 2</w:t>
      </w:r>
      <w:r w:rsidR="00B55236" w:rsidRPr="0027389C">
        <w:rPr>
          <w:rFonts w:ascii="Times New Roman" w:hAnsi="Times New Roman" w:cs="Times New Roman"/>
          <w:sz w:val="24"/>
          <w:szCs w:val="24"/>
        </w:rPr>
        <w:t>–</w:t>
      </w:r>
      <w:r w:rsidR="003D241C" w:rsidRPr="0027389C">
        <w:rPr>
          <w:rFonts w:ascii="Times New Roman" w:hAnsi="Times New Roman" w:cs="Times New Roman"/>
          <w:sz w:val="24"/>
          <w:szCs w:val="24"/>
        </w:rPr>
        <w:t xml:space="preserve">5/group) </w:t>
      </w:r>
      <w:r w:rsidR="009175A2" w:rsidRPr="0027389C">
        <w:rPr>
          <w:rFonts w:ascii="Times New Roman" w:hAnsi="Times New Roman" w:cs="Times New Roman"/>
          <w:sz w:val="24"/>
          <w:szCs w:val="24"/>
        </w:rPr>
        <w:t xml:space="preserve">were </w:t>
      </w:r>
      <w:r w:rsidR="003D241C" w:rsidRPr="0027389C">
        <w:rPr>
          <w:rFonts w:ascii="Times New Roman" w:hAnsi="Times New Roman" w:cs="Times New Roman"/>
          <w:sz w:val="24"/>
          <w:szCs w:val="24"/>
        </w:rPr>
        <w:t>measured</w:t>
      </w:r>
      <w:r w:rsidR="009175A2" w:rsidRPr="0027389C">
        <w:rPr>
          <w:rFonts w:ascii="Times New Roman" w:hAnsi="Times New Roman" w:cs="Times New Roman"/>
          <w:sz w:val="24"/>
          <w:szCs w:val="24"/>
        </w:rPr>
        <w:t xml:space="preserve"> </w:t>
      </w:r>
      <w:r w:rsidR="00EF1750" w:rsidRPr="0027389C">
        <w:rPr>
          <w:rFonts w:ascii="Times New Roman" w:hAnsi="Times New Roman" w:cs="Times New Roman"/>
          <w:sz w:val="24"/>
          <w:szCs w:val="24"/>
        </w:rPr>
        <w:t>as</w:t>
      </w:r>
      <w:r w:rsidR="009175A2" w:rsidRPr="0027389C">
        <w:rPr>
          <w:rFonts w:ascii="Times New Roman" w:hAnsi="Times New Roman" w:cs="Times New Roman"/>
          <w:sz w:val="24"/>
          <w:szCs w:val="24"/>
        </w:rPr>
        <w:t xml:space="preserve"> previous</w:t>
      </w:r>
      <w:r w:rsidR="00EF1750" w:rsidRPr="0027389C">
        <w:rPr>
          <w:rFonts w:ascii="Times New Roman" w:hAnsi="Times New Roman" w:cs="Times New Roman"/>
          <w:sz w:val="24"/>
          <w:szCs w:val="24"/>
        </w:rPr>
        <w:t>ly</w:t>
      </w:r>
      <w:r w:rsidR="003D241C" w:rsidRPr="0027389C">
        <w:rPr>
          <w:rFonts w:ascii="Times New Roman" w:hAnsi="Times New Roman" w:cs="Times New Roman"/>
          <w:sz w:val="24"/>
          <w:szCs w:val="24"/>
        </w:rPr>
        <w:t xml:space="preserve"> report</w:t>
      </w:r>
      <w:r w:rsidR="00EF1750" w:rsidRPr="0027389C">
        <w:rPr>
          <w:rFonts w:ascii="Times New Roman" w:hAnsi="Times New Roman" w:cs="Times New Roman"/>
          <w:sz w:val="24"/>
          <w:szCs w:val="24"/>
        </w:rPr>
        <w:t>ed</w:t>
      </w:r>
      <w:r w:rsidR="00B86E71" w:rsidRPr="0027389C">
        <w:rPr>
          <w:rFonts w:ascii="Times New Roman" w:hAnsi="Times New Roman" w:cs="Times New Roman"/>
          <w:b/>
          <w:bCs/>
          <w:color w:val="0000FF"/>
          <w:sz w:val="24"/>
          <w:szCs w:val="24"/>
        </w:rPr>
        <w:fldChar w:fldCharType="begin" w:fldLock="1"/>
      </w:r>
      <w:r w:rsidR="00751C42" w:rsidRPr="0027389C">
        <w:rPr>
          <w:rFonts w:ascii="Times New Roman" w:hAnsi="Times New Roman" w:cs="Times New Roman"/>
          <w:b/>
          <w:bCs/>
          <w:color w:val="0000FF"/>
          <w:sz w:val="24"/>
          <w:szCs w:val="24"/>
        </w:rPr>
        <w:instrText>ADDIN CSL_CITATION {"citationItems":[{"id":"ITEM-1","itemData":{"DOI":"10.1093/jac/dkac257","ISSN":"14602091","PMID":"35914182","abstract":"OBJECTIVES: Severe acute respiratory syndrome coronavirus 2 (SARS-CoV-2) is the aetiological agent of coronavirus disease 2019 (COVID-19) and a devastating worldwide health concern. Development of safe and effective treatments is not only important for interventions during the current pandemic, but also for providing general treatment options moving forward. We have developed ensitrelvir, an antiviral compound that targets the 3C-like protease of SARS-CoV-2. In this study, a delayed-treatment mouse model was used to clarify the potential in vivo efficacy of ensitrelvir. METHODS: Female BALB/cAJcl mice of different ages were infected with the SARS-CoV-2 gamma strain (hCoV-19/Japan/TY7-501/2021) or mouse-adapted SARS-CoV-2 MA-P10 and then 24 h post-infection orally administered various doses of ensitrelvir or vehicle. Viral titres and RNA levels in the lungs were quantified using VeroE6/TMPRSS2 cells and RT-qPCR, respectively. Body weight loss, survival, lung weight, cytokine/chemokine production, nucleocapsid protein expression and lung pathology were evaluated to investigate the in vivo efficacy of ensitrelvir. RESULTS: Based on infectious viral titres and viral RNA levels in the lungs of infected mice, ensitrelvir reduced viral loads in a dose-dependent manner. The antiviral efficacy correlated with increased survival, reduced body weight loss, reduced pulmonary lesions and suppression of inflammatory cytokine/chemokine levels. CONCLUSIONS: This was the first evaluation of the in vivo anti-SARS-CoV-2 efficacy of ensitrelvir in a delayed-treatment mouse model. In this model, ensitrelvir demonstrated high antiviral potential and suppressed lung inflammation and lethality caused by SARS-CoV-2 infection. The findings support the continued clinical development of ensitrelvir as an antiviral agent to treat patients with COVID-19.","author":[{"dropping-particle":"","family":"Nobori","given":"Haruaki","non-dropping-particle":"","parse-names":false,"suffix":""},{"dropping-particle":"","family":"Fukao","given":"Keita","non-dropping-particle":"","parse-names":false,"suffix":""},{"dropping-particle":"","family":"Kuroda","given":"Takayuki","non-dropping-particle":"","parse-names":false,"suffix":""},{"dropping-particle":"","family":"Anan","given":"Naomi","non-dropping-particle":"","parse-names":false,"suffix":""},{"dropping-particle":"","family":"Tashima","given":"Ryoichi","non-dropping-particle":"","parse-names":false,"suffix":""},{"dropping-particle":"","family":"Nakashima","given":"Masaaki","non-dropping-particle":"","parse-names":false,"suffix":""},{"dropping-particle":"","family":"Noda","given":"Sayuri","non-dropping-particle":"","parse-names":false,"suffix":""},{"dropping-particle":"","family":"Tajiri","given":"Minako","non-dropping-particle":"","parse-names":false,"suffix":""},{"dropping-particle":"","family":"Torii","given":"Mikinori","non-dropping-particle":"","parse-names":false,"suffix":""},{"dropping-particle":"","family":"Toba","given":"Shinsuke","non-dropping-particle":"","parse-names":false,"suffix":""},{"dropping-particle":"","family":"Uemura","given":"Kentaro","non-dropping-particle":"","parse-names":false,"suffix":""},{"dropping-particle":"","family":"Sanaki","given":"Takao","non-dropping-particle":"","parse-names":false,"suffix":""},{"dropping-particle":"","family":"Shishido","given":"Takao","non-dropping-particle":"","parse-names":false,"suffix":""},{"dropping-particle":"","family":"Tachibana","given":"Yuki","non-dropping-particle":"","parse-names":false,"suffix":""},{"dropping-particle":"","family":"Kato","given":"Teruhisa","non-dropping-particle":"","parse-names":false,"suffix":""}],"container-title":"The Journal of antimicrobial chemotherapy","id":"ITEM-1","issue":"11","issued":{"date-parts":[["2022"]]},"page":"2984-2991","publisher":"Oxford University Press","title":"Efficacy of ensitrelvir against SARS-CoV-2 in a delayed-treatment mouse model","type":"article-journal","volume":"77"},"uris":["http://www.mendeley.com/documents/?uuid=27c3e006-a597-4d32-b144-ba167e322168"]}],"mendeley":{"formattedCitation":"&lt;sup&gt;10&lt;/sup&gt;","plainTextFormattedCitation":"10","previouslyFormattedCitation":"&lt;sup&gt;10&lt;/sup&gt;"},"properties":{"noteIndex":0},"schema":"https://github.com/citation-style-language/schema/raw/master/csl-citation.json"}</w:instrText>
      </w:r>
      <w:r w:rsidR="00B86E71" w:rsidRPr="0027389C">
        <w:rPr>
          <w:rFonts w:ascii="Times New Roman" w:hAnsi="Times New Roman" w:cs="Times New Roman"/>
          <w:b/>
          <w:bCs/>
          <w:color w:val="0000FF"/>
          <w:sz w:val="24"/>
          <w:szCs w:val="24"/>
        </w:rPr>
        <w:fldChar w:fldCharType="separate"/>
      </w:r>
      <w:r w:rsidR="00751C42" w:rsidRPr="0027389C">
        <w:rPr>
          <w:rFonts w:ascii="Times New Roman" w:hAnsi="Times New Roman" w:cs="Times New Roman"/>
          <w:b/>
          <w:bCs/>
          <w:noProof/>
          <w:color w:val="0000FF"/>
          <w:sz w:val="24"/>
          <w:szCs w:val="24"/>
          <w:vertAlign w:val="superscript"/>
        </w:rPr>
        <w:t>10</w:t>
      </w:r>
      <w:r w:rsidR="00B86E71" w:rsidRPr="0027389C">
        <w:rPr>
          <w:rFonts w:ascii="Times New Roman" w:hAnsi="Times New Roman" w:cs="Times New Roman"/>
          <w:b/>
          <w:bCs/>
          <w:color w:val="0000FF"/>
          <w:sz w:val="24"/>
          <w:szCs w:val="24"/>
        </w:rPr>
        <w:fldChar w:fldCharType="end"/>
      </w:r>
      <w:r w:rsidR="00D83559" w:rsidRPr="0027389C">
        <w:rPr>
          <w:rFonts w:ascii="Times New Roman" w:hAnsi="Times New Roman" w:cs="Times New Roman"/>
          <w:sz w:val="24"/>
          <w:szCs w:val="24"/>
        </w:rPr>
        <w:t>.</w:t>
      </w:r>
      <w:r w:rsidR="00E2254E" w:rsidRPr="0027389C">
        <w:rPr>
          <w:rFonts w:ascii="Times New Roman" w:hAnsi="Times New Roman" w:cs="Times New Roman" w:hint="eastAsia"/>
          <w:sz w:val="24"/>
          <w:szCs w:val="24"/>
        </w:rPr>
        <w:t xml:space="preserve"> </w:t>
      </w:r>
      <w:r w:rsidR="00B55236" w:rsidRPr="0027389C">
        <w:rPr>
          <w:rFonts w:ascii="Times New Roman" w:hAnsi="Times New Roman" w:cs="Times New Roman"/>
          <w:sz w:val="24"/>
          <w:szCs w:val="24"/>
        </w:rPr>
        <w:t>Whole</w:t>
      </w:r>
      <w:r w:rsidR="008A1D4A" w:rsidRPr="0027389C">
        <w:rPr>
          <w:rFonts w:ascii="Times New Roman" w:hAnsi="Times New Roman" w:cs="Times New Roman"/>
          <w:sz w:val="24"/>
          <w:szCs w:val="24"/>
        </w:rPr>
        <w:t xml:space="preserve"> </w:t>
      </w:r>
      <w:r w:rsidR="00B55236" w:rsidRPr="0027389C">
        <w:rPr>
          <w:rFonts w:ascii="Times New Roman" w:hAnsi="Times New Roman" w:cs="Times New Roman"/>
          <w:sz w:val="24"/>
          <w:szCs w:val="24"/>
        </w:rPr>
        <w:t>lung weight</w:t>
      </w:r>
      <w:r w:rsidR="00EF1750" w:rsidRPr="0027389C">
        <w:rPr>
          <w:rFonts w:ascii="Times New Roman" w:hAnsi="Times New Roman" w:cs="Times New Roman"/>
          <w:sz w:val="24"/>
          <w:szCs w:val="24"/>
        </w:rPr>
        <w:t>s of infected and uninfected mice in the S-880008 and NHC treatment groups (n = 5–6)</w:t>
      </w:r>
      <w:r w:rsidR="00B55236" w:rsidRPr="0027389C">
        <w:rPr>
          <w:rFonts w:ascii="Times New Roman" w:hAnsi="Times New Roman" w:cs="Times New Roman"/>
          <w:sz w:val="24"/>
          <w:szCs w:val="24"/>
        </w:rPr>
        <w:t xml:space="preserve"> </w:t>
      </w:r>
      <w:r w:rsidR="008A1D4A" w:rsidRPr="0027389C">
        <w:rPr>
          <w:rFonts w:ascii="Times New Roman" w:hAnsi="Times New Roman" w:cs="Times New Roman"/>
          <w:sz w:val="24"/>
          <w:szCs w:val="24"/>
        </w:rPr>
        <w:t xml:space="preserve">at 4 dpi </w:t>
      </w:r>
      <w:r w:rsidR="00EF1750" w:rsidRPr="0027389C">
        <w:rPr>
          <w:rFonts w:ascii="Times New Roman" w:hAnsi="Times New Roman" w:cs="Times New Roman"/>
          <w:sz w:val="24"/>
          <w:szCs w:val="24"/>
        </w:rPr>
        <w:t>were</w:t>
      </w:r>
      <w:r w:rsidR="00B55236" w:rsidRPr="0027389C">
        <w:rPr>
          <w:rFonts w:ascii="Times New Roman" w:hAnsi="Times New Roman" w:cs="Times New Roman"/>
          <w:sz w:val="24"/>
          <w:szCs w:val="24"/>
        </w:rPr>
        <w:t xml:space="preserve"> measured. </w:t>
      </w:r>
      <w:r w:rsidR="00EF1750" w:rsidRPr="0027389C">
        <w:rPr>
          <w:rFonts w:ascii="Times New Roman" w:hAnsi="Times New Roman" w:cs="Times New Roman"/>
          <w:sz w:val="24"/>
          <w:szCs w:val="24"/>
        </w:rPr>
        <w:t>W</w:t>
      </w:r>
      <w:r w:rsidR="00B55236" w:rsidRPr="0027389C">
        <w:rPr>
          <w:rFonts w:ascii="Times New Roman" w:hAnsi="Times New Roman" w:cs="Times New Roman"/>
          <w:sz w:val="24"/>
          <w:szCs w:val="24"/>
        </w:rPr>
        <w:t>hole lung weight</w:t>
      </w:r>
      <w:r w:rsidR="00EF1750" w:rsidRPr="0027389C">
        <w:rPr>
          <w:rFonts w:ascii="Times New Roman" w:hAnsi="Times New Roman" w:cs="Times New Roman"/>
          <w:sz w:val="24"/>
          <w:szCs w:val="24"/>
        </w:rPr>
        <w:t xml:space="preserve"> as a proportion of</w:t>
      </w:r>
      <w:r w:rsidR="00B55236" w:rsidRPr="0027389C">
        <w:rPr>
          <w:rFonts w:ascii="Times New Roman" w:hAnsi="Times New Roman" w:cs="Times New Roman"/>
          <w:sz w:val="24"/>
          <w:szCs w:val="24"/>
        </w:rPr>
        <w:t xml:space="preserve"> body weight w</w:t>
      </w:r>
      <w:r w:rsidR="008A1D4A" w:rsidRPr="0027389C">
        <w:rPr>
          <w:rFonts w:ascii="Times New Roman" w:hAnsi="Times New Roman" w:cs="Times New Roman"/>
          <w:sz w:val="24"/>
          <w:szCs w:val="24"/>
        </w:rPr>
        <w:t>as</w:t>
      </w:r>
      <w:r w:rsidR="00B55236" w:rsidRPr="0027389C">
        <w:rPr>
          <w:rFonts w:ascii="Times New Roman" w:hAnsi="Times New Roman" w:cs="Times New Roman"/>
          <w:sz w:val="24"/>
          <w:szCs w:val="24"/>
        </w:rPr>
        <w:t xml:space="preserve"> also calculated. </w:t>
      </w:r>
    </w:p>
    <w:p w14:paraId="05EAC03D" w14:textId="77777777" w:rsidR="004A2D24" w:rsidRPr="0027389C" w:rsidRDefault="004A2D24" w:rsidP="00D831F0">
      <w:pPr>
        <w:rPr>
          <w:rFonts w:ascii="Times New Roman" w:hAnsi="Times New Roman" w:cs="Times New Roman"/>
          <w:sz w:val="24"/>
          <w:szCs w:val="24"/>
        </w:rPr>
      </w:pPr>
    </w:p>
    <w:p w14:paraId="4C32D757" w14:textId="12E733F0" w:rsidR="00543315" w:rsidRPr="0027389C" w:rsidRDefault="00FA0BE3" w:rsidP="00D831F0">
      <w:pPr>
        <w:rPr>
          <w:rFonts w:ascii="Times New Roman" w:hAnsi="Times New Roman" w:cs="Times New Roman"/>
          <w:b/>
          <w:bCs/>
          <w:sz w:val="24"/>
          <w:szCs w:val="24"/>
        </w:rPr>
      </w:pPr>
      <w:r w:rsidRPr="0027389C">
        <w:rPr>
          <w:rFonts w:ascii="Times New Roman" w:hAnsi="Times New Roman" w:cs="Times New Roman"/>
          <w:b/>
          <w:bCs/>
          <w:sz w:val="24"/>
          <w:szCs w:val="24"/>
        </w:rPr>
        <w:t>Pharmacokinetic-pharmacodynamic (PKPD) analysis</w:t>
      </w:r>
    </w:p>
    <w:p w14:paraId="6A01859F" w14:textId="471E07FD" w:rsidR="00C66C77" w:rsidRPr="0027389C" w:rsidRDefault="00C66C77"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Bioanalytica</w:t>
      </w:r>
      <w:r w:rsidR="00D5044F" w:rsidRPr="0027389C">
        <w:rPr>
          <w:rFonts w:ascii="Times New Roman" w:hAnsi="Times New Roman" w:cs="Times New Roman"/>
          <w:i/>
          <w:iCs/>
          <w:sz w:val="24"/>
          <w:szCs w:val="24"/>
          <w:u w:val="single"/>
        </w:rPr>
        <w:t>l a</w:t>
      </w:r>
      <w:r w:rsidRPr="0027389C">
        <w:rPr>
          <w:rFonts w:ascii="Times New Roman" w:hAnsi="Times New Roman" w:cs="Times New Roman"/>
          <w:i/>
          <w:iCs/>
          <w:sz w:val="24"/>
          <w:szCs w:val="24"/>
          <w:u w:val="single"/>
        </w:rPr>
        <w:t>ssessments</w:t>
      </w:r>
    </w:p>
    <w:p w14:paraId="77255FD9" w14:textId="463F6230" w:rsidR="00FA0BE3" w:rsidRPr="0027389C" w:rsidRDefault="00C66C77" w:rsidP="00D831F0">
      <w:pPr>
        <w:ind w:firstLine="840"/>
        <w:rPr>
          <w:rFonts w:ascii="Times New Roman" w:hAnsi="Times New Roman" w:cs="Times New Roman"/>
          <w:sz w:val="24"/>
          <w:szCs w:val="24"/>
        </w:rPr>
      </w:pPr>
      <w:r w:rsidRPr="0027389C">
        <w:rPr>
          <w:rFonts w:ascii="Times New Roman" w:hAnsi="Times New Roman" w:cs="Times New Roman"/>
          <w:sz w:val="24"/>
          <w:szCs w:val="24"/>
        </w:rPr>
        <w:t>The concentrations of S-880008 in plasma and lung homogenate</w:t>
      </w:r>
      <w:r w:rsidR="00812E4C" w:rsidRPr="0027389C">
        <w:rPr>
          <w:rFonts w:ascii="Times New Roman" w:hAnsi="Times New Roman" w:cs="Times New Roman"/>
          <w:sz w:val="24"/>
          <w:szCs w:val="24"/>
        </w:rPr>
        <w:t xml:space="preserve"> sample</w:t>
      </w:r>
      <w:r w:rsidRPr="0027389C">
        <w:rPr>
          <w:rFonts w:ascii="Times New Roman" w:hAnsi="Times New Roman" w:cs="Times New Roman"/>
          <w:sz w:val="24"/>
          <w:szCs w:val="24"/>
        </w:rPr>
        <w:t xml:space="preserve">s were determined by </w:t>
      </w:r>
      <w:r w:rsidR="00E608E8" w:rsidRPr="0027389C">
        <w:rPr>
          <w:rFonts w:ascii="Times New Roman" w:hAnsi="Times New Roman" w:cs="Times New Roman"/>
          <w:sz w:val="24"/>
          <w:szCs w:val="24"/>
        </w:rPr>
        <w:t>LC</w:t>
      </w:r>
      <w:r w:rsidR="00254A98" w:rsidRPr="0027389C">
        <w:rPr>
          <w:rFonts w:ascii="Times New Roman" w:hAnsi="Times New Roman" w:cs="Times New Roman"/>
          <w:sz w:val="24"/>
          <w:szCs w:val="24"/>
        </w:rPr>
        <w:t>–</w:t>
      </w:r>
      <w:r w:rsidR="00E608E8" w:rsidRPr="0027389C">
        <w:rPr>
          <w:rFonts w:ascii="Times New Roman" w:hAnsi="Times New Roman" w:cs="Times New Roman"/>
          <w:sz w:val="24"/>
          <w:szCs w:val="24"/>
        </w:rPr>
        <w:t>MS/MS</w:t>
      </w:r>
      <w:r w:rsidRPr="0027389C">
        <w:rPr>
          <w:rFonts w:ascii="Times New Roman" w:hAnsi="Times New Roman" w:cs="Times New Roman"/>
          <w:sz w:val="24"/>
          <w:szCs w:val="24"/>
        </w:rPr>
        <w:t xml:space="preserve"> using a SCIEX TQ6500Plus mass spectrometer (AB SCIEX</w:t>
      </w:r>
      <w:r w:rsidR="00BE5FE4" w:rsidRPr="0027389C">
        <w:rPr>
          <w:rFonts w:ascii="Times New Roman" w:hAnsi="Times New Roman" w:cs="Times New Roman"/>
          <w:sz w:val="24"/>
          <w:szCs w:val="24"/>
        </w:rPr>
        <w:t xml:space="preserve">, </w:t>
      </w:r>
      <w:r w:rsidR="00BE5FE4" w:rsidRPr="0027389C">
        <w:rPr>
          <w:rFonts w:ascii="Times New Roman" w:hAnsi="Times New Roman" w:cs="Times New Roman"/>
          <w:sz w:val="24"/>
          <w:szCs w:val="24"/>
        </w:rPr>
        <w:lastRenderedPageBreak/>
        <w:t>Framingham, MA, USA</w:t>
      </w:r>
      <w:r w:rsidRPr="0027389C">
        <w:rPr>
          <w:rFonts w:ascii="Times New Roman" w:hAnsi="Times New Roman" w:cs="Times New Roman"/>
          <w:sz w:val="24"/>
          <w:szCs w:val="24"/>
        </w:rPr>
        <w:t xml:space="preserve">). </w:t>
      </w:r>
      <w:r w:rsidR="00D5044F" w:rsidRPr="0027389C">
        <w:rPr>
          <w:rFonts w:ascii="Times New Roman" w:hAnsi="Times New Roman" w:cs="Times New Roman"/>
          <w:sz w:val="24"/>
          <w:szCs w:val="24"/>
        </w:rPr>
        <w:t>A s</w:t>
      </w:r>
      <w:r w:rsidRPr="0027389C">
        <w:rPr>
          <w:rFonts w:ascii="Times New Roman" w:hAnsi="Times New Roman" w:cs="Times New Roman"/>
          <w:sz w:val="24"/>
          <w:szCs w:val="24"/>
        </w:rPr>
        <w:t xml:space="preserve">tructural analog </w:t>
      </w:r>
      <w:r w:rsidR="00812E4C" w:rsidRPr="0027389C">
        <w:rPr>
          <w:rFonts w:ascii="Times New Roman" w:hAnsi="Times New Roman" w:cs="Times New Roman"/>
          <w:sz w:val="24"/>
          <w:szCs w:val="24"/>
        </w:rPr>
        <w:t xml:space="preserve">of S-880008 </w:t>
      </w:r>
      <w:r w:rsidRPr="0027389C">
        <w:rPr>
          <w:rFonts w:ascii="Times New Roman" w:hAnsi="Times New Roman" w:cs="Times New Roman"/>
          <w:sz w:val="24"/>
          <w:szCs w:val="24"/>
        </w:rPr>
        <w:t xml:space="preserve">was used as an internal standard (IS). </w:t>
      </w:r>
      <w:r w:rsidR="00D5044F" w:rsidRPr="0027389C">
        <w:rPr>
          <w:rFonts w:ascii="Times New Roman" w:hAnsi="Times New Roman" w:cs="Times New Roman"/>
          <w:sz w:val="24"/>
          <w:szCs w:val="24"/>
        </w:rPr>
        <w:t xml:space="preserve">Equal volumes (75 </w:t>
      </w:r>
      <w:r w:rsidR="00D5044F" w:rsidRPr="0027389C">
        <w:rPr>
          <w:rFonts w:ascii="Symbol" w:eastAsia="Symbol" w:hAnsi="Symbol" w:cs="Symbol"/>
          <w:sz w:val="24"/>
          <w:szCs w:val="24"/>
        </w:rPr>
        <w:t>m</w:t>
      </w:r>
      <w:r w:rsidR="00D5044F" w:rsidRPr="0027389C">
        <w:rPr>
          <w:rFonts w:ascii="Times New Roman" w:hAnsi="Times New Roman" w:cs="Times New Roman"/>
          <w:sz w:val="24"/>
          <w:szCs w:val="24"/>
        </w:rPr>
        <w:t>L) of</w:t>
      </w:r>
      <w:r w:rsidRPr="0027389C">
        <w:rPr>
          <w:rFonts w:ascii="Times New Roman" w:hAnsi="Times New Roman" w:cs="Times New Roman"/>
          <w:sz w:val="24"/>
          <w:szCs w:val="24"/>
        </w:rPr>
        <w:t xml:space="preserve"> supernatant </w:t>
      </w:r>
      <w:r w:rsidR="00D5044F" w:rsidRPr="0027389C">
        <w:rPr>
          <w:rFonts w:ascii="Times New Roman" w:hAnsi="Times New Roman" w:cs="Times New Roman"/>
          <w:sz w:val="24"/>
          <w:szCs w:val="24"/>
        </w:rPr>
        <w:t>and</w:t>
      </w:r>
      <w:r w:rsidRPr="0027389C">
        <w:rPr>
          <w:rFonts w:ascii="Times New Roman" w:hAnsi="Times New Roman" w:cs="Times New Roman"/>
          <w:sz w:val="24"/>
          <w:szCs w:val="24"/>
        </w:rPr>
        <w:t xml:space="preserve"> 0.4 ng/mL IS </w:t>
      </w:r>
      <w:r w:rsidR="00D5044F" w:rsidRPr="0027389C">
        <w:rPr>
          <w:rFonts w:ascii="Times New Roman" w:hAnsi="Times New Roman" w:cs="Times New Roman"/>
          <w:sz w:val="24"/>
          <w:szCs w:val="24"/>
        </w:rPr>
        <w:t>(reconstituted</w:t>
      </w:r>
      <w:r w:rsidRPr="0027389C">
        <w:rPr>
          <w:rFonts w:ascii="Times New Roman" w:hAnsi="Times New Roman" w:cs="Times New Roman"/>
          <w:sz w:val="24"/>
          <w:szCs w:val="24"/>
        </w:rPr>
        <w:t xml:space="preserve"> in methanol</w:t>
      </w:r>
      <w:r w:rsidR="00D5044F" w:rsidRPr="0027389C">
        <w:rPr>
          <w:rFonts w:ascii="Times New Roman" w:hAnsi="Times New Roman" w:cs="Times New Roman"/>
          <w:sz w:val="24"/>
          <w:szCs w:val="24"/>
        </w:rPr>
        <w:t>) were mixed</w:t>
      </w:r>
      <w:r w:rsidRPr="0027389C">
        <w:rPr>
          <w:rFonts w:ascii="Times New Roman" w:hAnsi="Times New Roman" w:cs="Times New Roman"/>
          <w:sz w:val="24"/>
          <w:szCs w:val="24"/>
        </w:rPr>
        <w:t>. A 10</w:t>
      </w:r>
      <w:r w:rsidR="00D5044F" w:rsidRPr="0027389C">
        <w:rPr>
          <w:rFonts w:ascii="Times New Roman" w:hAnsi="Times New Roman" w:cs="Times New Roman"/>
          <w:sz w:val="24"/>
          <w:szCs w:val="24"/>
        </w:rPr>
        <w:t>-</w:t>
      </w:r>
      <w:r w:rsidRPr="0027389C">
        <w:rPr>
          <w:rFonts w:ascii="Symbol" w:eastAsia="Symbol" w:hAnsi="Symbol" w:cs="Symbol"/>
          <w:sz w:val="24"/>
          <w:szCs w:val="24"/>
        </w:rPr>
        <w:t>m</w:t>
      </w:r>
      <w:r w:rsidRPr="0027389C">
        <w:rPr>
          <w:rFonts w:ascii="Times New Roman" w:hAnsi="Times New Roman" w:cs="Times New Roman"/>
          <w:sz w:val="24"/>
          <w:szCs w:val="24"/>
        </w:rPr>
        <w:t>L aliquot of assay solution was</w:t>
      </w:r>
      <w:r w:rsidR="00D5044F" w:rsidRPr="0027389C">
        <w:rPr>
          <w:rFonts w:ascii="Times New Roman" w:hAnsi="Times New Roman" w:cs="Times New Roman"/>
          <w:sz w:val="24"/>
          <w:szCs w:val="24"/>
        </w:rPr>
        <w:t xml:space="preserve"> then</w:t>
      </w:r>
      <w:r w:rsidRPr="0027389C">
        <w:rPr>
          <w:rFonts w:ascii="Times New Roman" w:hAnsi="Times New Roman" w:cs="Times New Roman"/>
          <w:sz w:val="24"/>
          <w:szCs w:val="24"/>
        </w:rPr>
        <w:t xml:space="preserve"> injected into </w:t>
      </w:r>
      <w:r w:rsidR="00E608E8" w:rsidRPr="0027389C">
        <w:rPr>
          <w:rFonts w:ascii="Times New Roman" w:hAnsi="Times New Roman" w:cs="Times New Roman"/>
          <w:sz w:val="24"/>
          <w:szCs w:val="24"/>
        </w:rPr>
        <w:t>the HPLC</w:t>
      </w:r>
      <w:r w:rsidRPr="0027389C">
        <w:rPr>
          <w:rFonts w:ascii="Times New Roman" w:hAnsi="Times New Roman" w:cs="Times New Roman"/>
          <w:sz w:val="24"/>
          <w:szCs w:val="24"/>
        </w:rPr>
        <w:t xml:space="preserve"> system and separated </w:t>
      </w:r>
      <w:r w:rsidR="00D5044F" w:rsidRPr="0027389C">
        <w:rPr>
          <w:rFonts w:ascii="Times New Roman" w:hAnsi="Times New Roman" w:cs="Times New Roman"/>
          <w:sz w:val="24"/>
          <w:szCs w:val="24"/>
        </w:rPr>
        <w:t xml:space="preserve">on </w:t>
      </w:r>
      <w:r w:rsidRPr="0027389C">
        <w:rPr>
          <w:rFonts w:ascii="Times New Roman" w:hAnsi="Times New Roman" w:cs="Times New Roman"/>
          <w:sz w:val="24"/>
          <w:szCs w:val="24"/>
        </w:rPr>
        <w:t>a reversed-phase column (YMC-</w:t>
      </w:r>
      <w:proofErr w:type="spellStart"/>
      <w:r w:rsidRPr="0027389C">
        <w:rPr>
          <w:rFonts w:ascii="Times New Roman" w:hAnsi="Times New Roman" w:cs="Times New Roman"/>
          <w:sz w:val="24"/>
          <w:szCs w:val="24"/>
        </w:rPr>
        <w:t>Triart</w:t>
      </w:r>
      <w:proofErr w:type="spellEnd"/>
      <w:r w:rsidRPr="0027389C">
        <w:rPr>
          <w:rFonts w:ascii="Times New Roman" w:hAnsi="Times New Roman" w:cs="Times New Roman"/>
          <w:sz w:val="24"/>
          <w:szCs w:val="24"/>
        </w:rPr>
        <w:t xml:space="preserve"> C18 column, 2.1 mm × 50 mm; 3 </w:t>
      </w:r>
      <w:r w:rsidRPr="0027389C">
        <w:rPr>
          <w:rFonts w:ascii="Symbol" w:eastAsia="Symbol" w:hAnsi="Symbol" w:cs="Symbol"/>
          <w:sz w:val="24"/>
          <w:szCs w:val="24"/>
        </w:rPr>
        <w:t>m</w:t>
      </w:r>
      <w:r w:rsidRPr="0027389C">
        <w:rPr>
          <w:rFonts w:ascii="Times New Roman" w:hAnsi="Times New Roman" w:cs="Times New Roman"/>
          <w:sz w:val="24"/>
          <w:szCs w:val="24"/>
        </w:rPr>
        <w:t>m, YMC Co., Ltd</w:t>
      </w:r>
      <w:r w:rsidR="00BE5FE4" w:rsidRPr="0027389C">
        <w:rPr>
          <w:rFonts w:ascii="Times New Roman" w:hAnsi="Times New Roman" w:cs="Times New Roman"/>
          <w:sz w:val="24"/>
          <w:szCs w:val="24"/>
        </w:rPr>
        <w:t>., Kyoto, Japan</w:t>
      </w:r>
      <w:r w:rsidRPr="0027389C">
        <w:rPr>
          <w:rFonts w:ascii="Times New Roman" w:hAnsi="Times New Roman" w:cs="Times New Roman"/>
          <w:sz w:val="24"/>
          <w:szCs w:val="24"/>
        </w:rPr>
        <w:t>) using a</w:t>
      </w:r>
      <w:r w:rsidR="00D5044F" w:rsidRPr="0027389C">
        <w:rPr>
          <w:rFonts w:ascii="Times New Roman" w:hAnsi="Times New Roman" w:cs="Times New Roman"/>
          <w:sz w:val="24"/>
          <w:szCs w:val="24"/>
        </w:rPr>
        <w:t>n</w:t>
      </w:r>
      <w:r w:rsidRPr="0027389C">
        <w:rPr>
          <w:rFonts w:ascii="Times New Roman" w:hAnsi="Times New Roman" w:cs="Times New Roman"/>
          <w:sz w:val="24"/>
          <w:szCs w:val="24"/>
        </w:rPr>
        <w:t xml:space="preserve"> elution</w:t>
      </w:r>
      <w:r w:rsidR="00D5044F" w:rsidRPr="0027389C">
        <w:rPr>
          <w:rFonts w:ascii="Times New Roman" w:hAnsi="Times New Roman" w:cs="Times New Roman"/>
          <w:sz w:val="24"/>
          <w:szCs w:val="24"/>
        </w:rPr>
        <w:t xml:space="preserve"> gradient</w:t>
      </w:r>
      <w:r w:rsidRPr="0027389C">
        <w:rPr>
          <w:rFonts w:ascii="Times New Roman" w:hAnsi="Times New Roman" w:cs="Times New Roman"/>
          <w:sz w:val="24"/>
          <w:szCs w:val="24"/>
        </w:rPr>
        <w:t xml:space="preserve"> of mobile phase A (</w:t>
      </w:r>
      <w:r w:rsidR="00E608E8" w:rsidRPr="0027389C">
        <w:rPr>
          <w:rFonts w:ascii="Times New Roman" w:hAnsi="Times New Roman" w:cs="Times New Roman"/>
          <w:sz w:val="24"/>
          <w:szCs w:val="24"/>
        </w:rPr>
        <w:t>H</w:t>
      </w:r>
      <w:r w:rsidR="00E608E8" w:rsidRPr="0027389C">
        <w:rPr>
          <w:rFonts w:ascii="Times New Roman" w:hAnsi="Times New Roman" w:cs="Times New Roman"/>
          <w:sz w:val="24"/>
          <w:szCs w:val="24"/>
          <w:vertAlign w:val="subscript"/>
        </w:rPr>
        <w:t>2</w:t>
      </w:r>
      <w:r w:rsidR="00E608E8" w:rsidRPr="0027389C">
        <w:rPr>
          <w:rFonts w:ascii="Times New Roman" w:hAnsi="Times New Roman" w:cs="Times New Roman"/>
          <w:sz w:val="24"/>
          <w:szCs w:val="24"/>
        </w:rPr>
        <w:t>O</w:t>
      </w:r>
      <w:r w:rsidRPr="0027389C">
        <w:rPr>
          <w:rFonts w:ascii="Times New Roman" w:hAnsi="Times New Roman" w:cs="Times New Roman"/>
          <w:sz w:val="24"/>
          <w:szCs w:val="24"/>
        </w:rPr>
        <w:t>/formic acid</w:t>
      </w:r>
      <w:r w:rsidR="00B72A0C" w:rsidRPr="0027389C">
        <w:rPr>
          <w:rFonts w:ascii="Times New Roman" w:hAnsi="Times New Roman" w:cs="Times New Roman"/>
          <w:sz w:val="24"/>
          <w:szCs w:val="24"/>
        </w:rPr>
        <w:t xml:space="preserve"> = </w:t>
      </w:r>
      <w:r w:rsidRPr="0027389C">
        <w:rPr>
          <w:rFonts w:ascii="Times New Roman" w:hAnsi="Times New Roman" w:cs="Times New Roman"/>
          <w:sz w:val="24"/>
          <w:szCs w:val="24"/>
        </w:rPr>
        <w:t>1</w:t>
      </w:r>
      <w:r w:rsidR="00D5044F" w:rsidRPr="0027389C">
        <w:rPr>
          <w:rFonts w:ascii="Times New Roman" w:hAnsi="Times New Roman" w:cs="Times New Roman"/>
          <w:sz w:val="24"/>
          <w:szCs w:val="24"/>
        </w:rPr>
        <w:t>,</w:t>
      </w:r>
      <w:r w:rsidRPr="0027389C">
        <w:rPr>
          <w:rFonts w:ascii="Times New Roman" w:hAnsi="Times New Roman" w:cs="Times New Roman"/>
          <w:sz w:val="24"/>
          <w:szCs w:val="24"/>
        </w:rPr>
        <w:t>000</w:t>
      </w:r>
      <w:r w:rsidR="00B72A0C" w:rsidRPr="0027389C">
        <w:rPr>
          <w:rFonts w:ascii="Times New Roman" w:hAnsi="Times New Roman" w:cs="Times New Roman"/>
          <w:sz w:val="24"/>
          <w:szCs w:val="24"/>
        </w:rPr>
        <w:t>/</w:t>
      </w:r>
      <w:r w:rsidRPr="0027389C">
        <w:rPr>
          <w:rFonts w:ascii="Times New Roman" w:hAnsi="Times New Roman" w:cs="Times New Roman"/>
          <w:sz w:val="24"/>
          <w:szCs w:val="24"/>
        </w:rPr>
        <w:t xml:space="preserve">1) and mobile phase B (acetonitrile/formic acid </w:t>
      </w:r>
      <w:r w:rsidR="00B72A0C" w:rsidRPr="0027389C">
        <w:rPr>
          <w:rFonts w:ascii="Times New Roman" w:hAnsi="Times New Roman" w:cs="Times New Roman"/>
          <w:sz w:val="24"/>
          <w:szCs w:val="24"/>
        </w:rPr>
        <w:t xml:space="preserve">= </w:t>
      </w:r>
      <w:r w:rsidRPr="0027389C">
        <w:rPr>
          <w:rFonts w:ascii="Times New Roman" w:hAnsi="Times New Roman" w:cs="Times New Roman"/>
          <w:sz w:val="24"/>
          <w:szCs w:val="24"/>
        </w:rPr>
        <w:t>1</w:t>
      </w:r>
      <w:r w:rsidR="00D5044F" w:rsidRPr="0027389C">
        <w:rPr>
          <w:rFonts w:ascii="Times New Roman" w:hAnsi="Times New Roman" w:cs="Times New Roman"/>
          <w:sz w:val="24"/>
          <w:szCs w:val="24"/>
        </w:rPr>
        <w:t>,</w:t>
      </w:r>
      <w:r w:rsidRPr="0027389C">
        <w:rPr>
          <w:rFonts w:ascii="Times New Roman" w:hAnsi="Times New Roman" w:cs="Times New Roman"/>
          <w:sz w:val="24"/>
          <w:szCs w:val="24"/>
        </w:rPr>
        <w:t>000</w:t>
      </w:r>
      <w:r w:rsidR="00B72A0C" w:rsidRPr="0027389C">
        <w:rPr>
          <w:rFonts w:ascii="Times New Roman" w:hAnsi="Times New Roman" w:cs="Times New Roman"/>
          <w:sz w:val="24"/>
          <w:szCs w:val="24"/>
        </w:rPr>
        <w:t>/</w:t>
      </w:r>
      <w:r w:rsidRPr="0027389C">
        <w:rPr>
          <w:rFonts w:ascii="Times New Roman" w:hAnsi="Times New Roman" w:cs="Times New Roman"/>
          <w:sz w:val="24"/>
          <w:szCs w:val="24"/>
        </w:rPr>
        <w:t xml:space="preserve">1) at a flow rate of 0.75 mL/min. Mass spectrometry was performed in the positive electrospray ionization mode, using multiple reaction monitoring with </w:t>
      </w:r>
      <w:r w:rsidRPr="0027389C">
        <w:rPr>
          <w:rFonts w:ascii="Times New Roman" w:hAnsi="Times New Roman" w:cs="Times New Roman"/>
          <w:i/>
          <w:iCs/>
          <w:sz w:val="24"/>
          <w:szCs w:val="24"/>
        </w:rPr>
        <w:t>m/z</w:t>
      </w:r>
      <w:r w:rsidRPr="0027389C">
        <w:rPr>
          <w:rFonts w:ascii="Times New Roman" w:hAnsi="Times New Roman" w:cs="Times New Roman"/>
          <w:sz w:val="24"/>
          <w:szCs w:val="24"/>
        </w:rPr>
        <w:t xml:space="preserve"> transitions of 1372.8 → 451.2 for S-880008 and 1365.6 → 437.1 for IS. Good linearity was achieved over the 1.5</w:t>
      </w:r>
      <w:r w:rsidR="00812E4C" w:rsidRPr="0027389C">
        <w:rPr>
          <w:rFonts w:ascii="Times New Roman" w:hAnsi="Times New Roman" w:cs="Times New Roman"/>
          <w:sz w:val="24"/>
          <w:szCs w:val="24"/>
        </w:rPr>
        <w:t>–</w:t>
      </w:r>
      <w:r w:rsidRPr="0027389C">
        <w:rPr>
          <w:rFonts w:ascii="Times New Roman" w:hAnsi="Times New Roman" w:cs="Times New Roman"/>
          <w:sz w:val="24"/>
          <w:szCs w:val="24"/>
        </w:rPr>
        <w:t>5</w:t>
      </w:r>
      <w:r w:rsidR="00D5044F" w:rsidRPr="0027389C">
        <w:rPr>
          <w:rFonts w:ascii="Times New Roman" w:hAnsi="Times New Roman" w:cs="Times New Roman"/>
          <w:sz w:val="24"/>
          <w:szCs w:val="24"/>
        </w:rPr>
        <w:t>,</w:t>
      </w:r>
      <w:r w:rsidRPr="0027389C">
        <w:rPr>
          <w:rFonts w:ascii="Times New Roman" w:hAnsi="Times New Roman" w:cs="Times New Roman"/>
          <w:sz w:val="24"/>
          <w:szCs w:val="24"/>
        </w:rPr>
        <w:t xml:space="preserve">000 ng/mL </w:t>
      </w:r>
      <w:r w:rsidR="00D5044F" w:rsidRPr="0027389C">
        <w:rPr>
          <w:rFonts w:ascii="Times New Roman" w:hAnsi="Times New Roman" w:cs="Times New Roman"/>
          <w:sz w:val="24"/>
          <w:szCs w:val="24"/>
        </w:rPr>
        <w:t xml:space="preserve">concentration range of the </w:t>
      </w:r>
      <w:r w:rsidRPr="0027389C">
        <w:rPr>
          <w:rFonts w:ascii="Times New Roman" w:hAnsi="Times New Roman" w:cs="Times New Roman"/>
          <w:sz w:val="24"/>
          <w:szCs w:val="24"/>
        </w:rPr>
        <w:t>plasma and lung homogenate</w:t>
      </w:r>
      <w:r w:rsidR="00D5044F" w:rsidRPr="0027389C">
        <w:rPr>
          <w:rFonts w:ascii="Times New Roman" w:hAnsi="Times New Roman" w:cs="Times New Roman"/>
          <w:sz w:val="24"/>
          <w:szCs w:val="24"/>
        </w:rPr>
        <w:t xml:space="preserve"> samples</w:t>
      </w:r>
      <w:r w:rsidRPr="0027389C">
        <w:rPr>
          <w:rFonts w:ascii="Times New Roman" w:hAnsi="Times New Roman" w:cs="Times New Roman"/>
          <w:sz w:val="24"/>
          <w:szCs w:val="24"/>
        </w:rPr>
        <w:t>.</w:t>
      </w:r>
    </w:p>
    <w:p w14:paraId="1A46A069" w14:textId="77777777" w:rsidR="00C66C77" w:rsidRPr="0027389C" w:rsidRDefault="00C66C77" w:rsidP="00D831F0">
      <w:pPr>
        <w:ind w:firstLine="840"/>
        <w:rPr>
          <w:rFonts w:ascii="Times New Roman" w:hAnsi="Times New Roman" w:cs="Times New Roman"/>
          <w:sz w:val="24"/>
          <w:szCs w:val="24"/>
        </w:rPr>
      </w:pPr>
    </w:p>
    <w:p w14:paraId="6FDAF659" w14:textId="4B64FF9C" w:rsidR="00FA0BE3" w:rsidRPr="0027389C" w:rsidRDefault="00FA0BE3" w:rsidP="00D831F0">
      <w:pPr>
        <w:rPr>
          <w:rFonts w:ascii="Times New Roman" w:hAnsi="Times New Roman" w:cs="Times New Roman"/>
          <w:i/>
          <w:iCs/>
          <w:sz w:val="24"/>
          <w:szCs w:val="24"/>
          <w:u w:val="single"/>
        </w:rPr>
      </w:pPr>
      <w:r w:rsidRPr="0027389C">
        <w:rPr>
          <w:rFonts w:ascii="Times New Roman" w:hAnsi="Times New Roman" w:cs="Times New Roman"/>
          <w:i/>
          <w:iCs/>
          <w:sz w:val="24"/>
          <w:szCs w:val="24"/>
          <w:u w:val="single"/>
        </w:rPr>
        <w:t xml:space="preserve">PKPD </w:t>
      </w:r>
      <w:r w:rsidR="00D5044F" w:rsidRPr="0027389C">
        <w:rPr>
          <w:rFonts w:ascii="Times New Roman" w:hAnsi="Times New Roman" w:cs="Times New Roman"/>
          <w:i/>
          <w:iCs/>
          <w:sz w:val="24"/>
          <w:szCs w:val="24"/>
          <w:u w:val="single"/>
        </w:rPr>
        <w:t>a</w:t>
      </w:r>
      <w:r w:rsidRPr="0027389C">
        <w:rPr>
          <w:rFonts w:ascii="Times New Roman" w:hAnsi="Times New Roman" w:cs="Times New Roman"/>
          <w:i/>
          <w:iCs/>
          <w:sz w:val="24"/>
          <w:szCs w:val="24"/>
          <w:u w:val="single"/>
        </w:rPr>
        <w:t>nalysis</w:t>
      </w:r>
    </w:p>
    <w:p w14:paraId="4C420A77" w14:textId="513A33C5" w:rsidR="00FA0BE3" w:rsidRPr="0027389C" w:rsidRDefault="00EA781F" w:rsidP="007F090B">
      <w:pPr>
        <w:rPr>
          <w:rFonts w:ascii="Times New Roman" w:hAnsi="Times New Roman" w:cs="Times New Roman"/>
          <w:sz w:val="24"/>
          <w:szCs w:val="24"/>
        </w:rPr>
      </w:pPr>
      <w:r w:rsidRPr="0027389C">
        <w:rPr>
          <w:rFonts w:ascii="Times New Roman" w:hAnsi="Times New Roman" w:cs="Times New Roman"/>
          <w:sz w:val="24"/>
          <w:szCs w:val="24"/>
        </w:rPr>
        <w:t xml:space="preserve">The concentration of S-880008 in </w:t>
      </w:r>
      <w:r w:rsidR="007F090B" w:rsidRPr="0027389C">
        <w:rPr>
          <w:rFonts w:ascii="Times New Roman" w:hAnsi="Times New Roman" w:cs="Times New Roman"/>
          <w:sz w:val="24"/>
          <w:szCs w:val="24"/>
        </w:rPr>
        <w:t xml:space="preserve">the </w:t>
      </w:r>
      <w:r w:rsidRPr="0027389C">
        <w:rPr>
          <w:rFonts w:ascii="Times New Roman" w:hAnsi="Times New Roman" w:cs="Times New Roman"/>
          <w:sz w:val="24"/>
          <w:szCs w:val="24"/>
        </w:rPr>
        <w:t xml:space="preserve">plasma and lung homogenate samples </w:t>
      </w:r>
      <w:r w:rsidR="007F090B" w:rsidRPr="0027389C">
        <w:rPr>
          <w:rFonts w:ascii="Times New Roman" w:hAnsi="Times New Roman" w:cs="Times New Roman"/>
          <w:sz w:val="24"/>
          <w:szCs w:val="24"/>
        </w:rPr>
        <w:t>was used as a</w:t>
      </w:r>
      <w:r w:rsidRPr="0027389C">
        <w:rPr>
          <w:rFonts w:ascii="Times New Roman" w:hAnsi="Times New Roman" w:cs="Times New Roman"/>
          <w:sz w:val="24"/>
          <w:szCs w:val="24"/>
        </w:rPr>
        <w:t xml:space="preserve"> PK parameter</w:t>
      </w:r>
      <w:r w:rsidR="007F090B" w:rsidRPr="0027389C">
        <w:rPr>
          <w:rFonts w:ascii="Times New Roman" w:hAnsi="Times New Roman" w:cs="Times New Roman"/>
          <w:sz w:val="24"/>
          <w:szCs w:val="24"/>
        </w:rPr>
        <w:t xml:space="preserve"> in the PKPD analysis</w:t>
      </w:r>
      <w:r w:rsidRPr="0027389C">
        <w:rPr>
          <w:rFonts w:ascii="Times New Roman" w:hAnsi="Times New Roman" w:cs="Times New Roman"/>
          <w:sz w:val="24"/>
          <w:szCs w:val="24"/>
        </w:rPr>
        <w:t xml:space="preserve">. </w:t>
      </w:r>
      <w:r w:rsidR="007F090B" w:rsidRPr="0027389C">
        <w:rPr>
          <w:rFonts w:ascii="Times New Roman" w:hAnsi="Times New Roman" w:cs="Times New Roman"/>
          <w:sz w:val="24"/>
          <w:szCs w:val="24"/>
        </w:rPr>
        <w:t>The</w:t>
      </w:r>
      <w:r w:rsidR="00FA0BE3" w:rsidRPr="0027389C">
        <w:rPr>
          <w:rFonts w:ascii="Times New Roman" w:hAnsi="Times New Roman" w:cs="Times New Roman"/>
          <w:sz w:val="24"/>
          <w:szCs w:val="24"/>
        </w:rPr>
        <w:t xml:space="preserve"> PD data and </w:t>
      </w:r>
      <w:r w:rsidR="007F090B" w:rsidRPr="0027389C">
        <w:rPr>
          <w:rFonts w:ascii="Times New Roman" w:hAnsi="Times New Roman" w:cs="Times New Roman"/>
          <w:sz w:val="24"/>
          <w:szCs w:val="24"/>
        </w:rPr>
        <w:t xml:space="preserve">the </w:t>
      </w:r>
      <w:r w:rsidR="00FA0BE3" w:rsidRPr="0027389C">
        <w:rPr>
          <w:rFonts w:ascii="Times New Roman" w:hAnsi="Times New Roman" w:cs="Times New Roman"/>
          <w:sz w:val="24"/>
          <w:szCs w:val="24"/>
        </w:rPr>
        <w:t xml:space="preserve">PKPD parameters of the </w:t>
      </w:r>
      <w:r w:rsidR="007F090B" w:rsidRPr="0027389C">
        <w:rPr>
          <w:rFonts w:ascii="Times New Roman" w:hAnsi="Times New Roman" w:cs="Times New Roman"/>
          <w:sz w:val="24"/>
          <w:szCs w:val="24"/>
        </w:rPr>
        <w:t xml:space="preserve">various antiviral </w:t>
      </w:r>
      <w:r w:rsidR="00DA2F6F" w:rsidRPr="0027389C">
        <w:rPr>
          <w:rFonts w:ascii="Times New Roman" w:hAnsi="Times New Roman" w:cs="Times New Roman"/>
          <w:sz w:val="24"/>
          <w:szCs w:val="24"/>
        </w:rPr>
        <w:t>compound</w:t>
      </w:r>
      <w:r w:rsidR="007F090B" w:rsidRPr="0027389C">
        <w:rPr>
          <w:rFonts w:ascii="Times New Roman" w:hAnsi="Times New Roman" w:cs="Times New Roman"/>
          <w:sz w:val="24"/>
          <w:szCs w:val="24"/>
        </w:rPr>
        <w:t xml:space="preserve">s were analyzed using a nonlinear regression model, generated by </w:t>
      </w:r>
      <w:proofErr w:type="spellStart"/>
      <w:r w:rsidR="007F090B" w:rsidRPr="0027389C">
        <w:rPr>
          <w:rFonts w:ascii="Times New Roman" w:hAnsi="Times New Roman" w:cs="Times New Roman"/>
          <w:sz w:val="24"/>
          <w:szCs w:val="24"/>
        </w:rPr>
        <w:t>XLfit</w:t>
      </w:r>
      <w:proofErr w:type="spellEnd"/>
      <w:r w:rsidR="007F090B" w:rsidRPr="0027389C">
        <w:rPr>
          <w:rFonts w:ascii="Times New Roman" w:hAnsi="Times New Roman" w:cs="Times New Roman"/>
          <w:sz w:val="24"/>
          <w:szCs w:val="24"/>
        </w:rPr>
        <w:t xml:space="preserve"> (version 5.3.1.3; ID Business Solutions)</w:t>
      </w:r>
      <w:r w:rsidR="007F090B" w:rsidRPr="0027389C">
        <w:rPr>
          <w:rFonts w:ascii="Times New Roman" w:hAnsi="Times New Roman" w:cs="Times New Roman"/>
          <w:b/>
          <w:bCs/>
          <w:color w:val="0000FF"/>
          <w:sz w:val="24"/>
          <w:szCs w:val="24"/>
        </w:rPr>
        <w:fldChar w:fldCharType="begin" w:fldLock="1"/>
      </w:r>
      <w:r w:rsidR="007F090B" w:rsidRPr="0027389C">
        <w:rPr>
          <w:rFonts w:ascii="Times New Roman" w:hAnsi="Times New Roman" w:cs="Times New Roman"/>
          <w:b/>
          <w:bCs/>
          <w:color w:val="0000FF"/>
          <w:sz w:val="24"/>
          <w:szCs w:val="24"/>
        </w:rPr>
        <w:instrText>ADDIN CSL_CITATION {"citationItems":[{"id":"ITEM-1","itemData":{"DOI":"10.1093/JAC/DKAA393","ISSN":"14602091","PMID":"33035324","abstract":"Background: Baloxavir acid, the active form of the orally available prodrug baloxavir marboxil, is a novel capdependent endonuclease inhibitor of influenza virus. Baloxavir marboxil has been shown to rapidly reduce virus titres compared with oseltamivir in clinical studies. Objectives: We investigated the relationship between pharmacokinetic (PK) parameters and antiviral activity of baloxavir acid based on virus titre reduction in lungs of infected mice. Methods: BALB/c mice infected with a sub-lethal dose of influenza A(H1N1), A(H1N1)pdm09, A(H3N2) or type B virus were treated on day 5 with oral baloxavir marboxil (0.5-50 mg/kg q12h), subcutaneous baloxavir acid (0.25-8 mg/kg/day), oseltamivir phosphate (5 or 50 eq mg/kg q12h) or other antivirals for 1 day. Lung virus titres were assessed 24 h after initial antiviral dosing. PK testing was performed at up to 24 h post-dosing of baloxavir marboxil or baloxavir acid in A/WSN/33-infected mice and the PK/pharmacodynamic (PD) relationship was evaluated for baloxavir acid. Results: Oral baloxavir marboxil administration showed dose-dependent virus titre reductions in lungs of mice infected with the different types/subtypes of influenza viruses 24 h post-dosing. Baloxavir marboxil at 15 mg/kg q12h resulted in ≥100-fold and ≥10-fold reductions in influenza A and B virus titres, respectively, compared with oseltamivir phosphate. PK/PD analysis showed that the plasma concentration at the end of the dosing interval (Cτ) or the plasma concentration at 24 h after initial dosing (C24) was the PK parameter predicting the virus titres at 24 h post-dosing of baloxavir acid. Conclusions: PK/PD analysis of baloxavir acid based on virus titre reduction in this mouse model could be helpful in predicting and maximizing virological outcomes in clinical settings.","author":[{"dropping-particle":"","family":"Ando","given":"Yoshinori","non-dropping-particle":"","parse-names":false,"suffix":""},{"dropping-particle":"","family":"Noshi","given":"Takeshi","non-dropping-particle":"","parse-names":false,"suffix":""},{"dropping-particle":"","family":"Sato","given":"Kenji","non-dropping-particle":"","parse-names":false,"suffix":""},{"dropping-particle":"","family":"Ishibashi","given":"Toru","non-dropping-particle":"","parse-names":false,"suffix":""},{"dropping-particle":"","family":"Yoshida","given":"Yuki","non-dropping-particle":"","parse-names":false,"suffix":""},{"dropping-particle":"","family":"Hasegawa","given":"Takahiro","non-dropping-particle":"","parse-names":false,"suffix":""},{"dropping-particle":"","family":"Onishi","given":"Motoyasu","non-dropping-particle":"","parse-names":false,"suffix":""},{"dropping-particle":"","family":"Kitano","given":"Mitsutaka","non-dropping-particle":"","parse-names":false,"suffix":""},{"dropping-particle":"","family":"Oka","given":"Ryoko","non-dropping-particle":"","parse-names":false,"suffix":""},{"dropping-particle":"","family":"Kawai","given":"Makoto","non-dropping-particle":"","parse-names":false,"suffix":""},{"dropping-particle":"","family":"Yoshida","given":"Ryu","non-dropping-particle":"","parse-names":false,"suffix":""},{"dropping-particle":"","family":"Sato","given":"Akihiko","non-dropping-particle":"","parse-names":false,"suffix":""},{"dropping-particle":"","family":"Shishido","given":"Takao","non-dropping-particle":"","parse-names":false,"suffix":""},{"dropping-particle":"","family":"Naito","given":"Akira","non-dropping-particle":"","parse-names":false,"suffix":""}],"container-title":"Journal of Antimicrobial Chemotherapy","id":"ITEM-1","issue":"1","issued":{"date-parts":[["2021"]]},"page":"189-198","title":"Pharmacokinetic and pharmacodynamic analysis of baloxavir marboxil, a novel cap-dependent endonuclease inhibitor, in a murine model of influenza virus infection","type":"article-journal","volume":"76"},"uris":["http://www.mendeley.com/documents/?uuid=a290089b-87de-4d7c-adb0-83646f90d28e"]}],"mendeley":{"formattedCitation":"&lt;sup&gt;25&lt;/sup&gt;","plainTextFormattedCitation":"25","previouslyFormattedCitation":"&lt;sup&gt;24&lt;/sup&gt;"},"properties":{"noteIndex":0},"schema":"https://github.com/citation-style-language/schema/raw/master/csl-citation.json"}</w:instrText>
      </w:r>
      <w:r w:rsidR="007F090B" w:rsidRPr="0027389C">
        <w:rPr>
          <w:rFonts w:ascii="Times New Roman" w:hAnsi="Times New Roman" w:cs="Times New Roman"/>
          <w:b/>
          <w:bCs/>
          <w:color w:val="0000FF"/>
          <w:sz w:val="24"/>
          <w:szCs w:val="24"/>
        </w:rPr>
        <w:fldChar w:fldCharType="separate"/>
      </w:r>
      <w:r w:rsidR="007F090B" w:rsidRPr="0027389C">
        <w:rPr>
          <w:rFonts w:ascii="Times New Roman" w:hAnsi="Times New Roman" w:cs="Times New Roman"/>
          <w:bCs/>
          <w:noProof/>
          <w:color w:val="0000FF"/>
          <w:sz w:val="24"/>
          <w:szCs w:val="24"/>
          <w:vertAlign w:val="superscript"/>
        </w:rPr>
        <w:t>25</w:t>
      </w:r>
      <w:r w:rsidR="007F090B" w:rsidRPr="0027389C">
        <w:rPr>
          <w:rFonts w:ascii="Times New Roman" w:hAnsi="Times New Roman" w:cs="Times New Roman"/>
          <w:b/>
          <w:bCs/>
          <w:color w:val="0000FF"/>
          <w:sz w:val="24"/>
          <w:szCs w:val="24"/>
        </w:rPr>
        <w:fldChar w:fldCharType="end"/>
      </w:r>
      <w:r w:rsidR="007F090B" w:rsidRPr="0027389C">
        <w:rPr>
          <w:rFonts w:ascii="Times New Roman" w:hAnsi="Times New Roman" w:cs="Times New Roman"/>
          <w:sz w:val="24"/>
          <w:szCs w:val="24"/>
        </w:rPr>
        <w:t>.</w:t>
      </w:r>
      <w:r w:rsidR="00FA0BE3" w:rsidRPr="0027389C">
        <w:rPr>
          <w:rFonts w:ascii="Times New Roman" w:hAnsi="Times New Roman" w:cs="Times New Roman"/>
          <w:sz w:val="24"/>
          <w:szCs w:val="24"/>
        </w:rPr>
        <w:t xml:space="preserve"> These data were fitted to </w:t>
      </w:r>
      <w:r w:rsidR="007F090B" w:rsidRPr="0027389C">
        <w:rPr>
          <w:rFonts w:ascii="Times New Roman" w:hAnsi="Times New Roman" w:cs="Times New Roman"/>
          <w:sz w:val="24"/>
          <w:szCs w:val="24"/>
        </w:rPr>
        <w:t xml:space="preserve">the </w:t>
      </w:r>
      <w:r w:rsidR="00FA0BE3" w:rsidRPr="0027389C">
        <w:rPr>
          <w:rFonts w:ascii="Times New Roman" w:hAnsi="Times New Roman" w:cs="Times New Roman"/>
          <w:sz w:val="24"/>
          <w:szCs w:val="24"/>
        </w:rPr>
        <w:t xml:space="preserve">four-parameter logistic equation (model 604) y = A – B exp (– C </w:t>
      </w:r>
      <w:proofErr w:type="spellStart"/>
      <w:r w:rsidR="00FA0BE3" w:rsidRPr="0027389C">
        <w:rPr>
          <w:rFonts w:ascii="Times New Roman" w:hAnsi="Times New Roman" w:cs="Times New Roman"/>
          <w:sz w:val="24"/>
          <w:szCs w:val="24"/>
        </w:rPr>
        <w:t>x</w:t>
      </w:r>
      <w:r w:rsidR="00FA0BE3" w:rsidRPr="0027389C">
        <w:rPr>
          <w:rFonts w:ascii="Times New Roman" w:hAnsi="Times New Roman" w:cs="Times New Roman"/>
          <w:sz w:val="24"/>
          <w:szCs w:val="24"/>
          <w:vertAlign w:val="superscript"/>
        </w:rPr>
        <w:t>D</w:t>
      </w:r>
      <w:proofErr w:type="spellEnd"/>
      <w:r w:rsidR="00FA0BE3" w:rsidRPr="0027389C">
        <w:rPr>
          <w:rFonts w:ascii="Times New Roman" w:hAnsi="Times New Roman" w:cs="Times New Roman"/>
          <w:sz w:val="24"/>
          <w:szCs w:val="24"/>
        </w:rPr>
        <w:t>)</w:t>
      </w:r>
      <w:r w:rsidR="007F090B" w:rsidRPr="0027389C">
        <w:rPr>
          <w:rFonts w:ascii="Times New Roman" w:hAnsi="Times New Roman" w:cs="Times New Roman"/>
          <w:sz w:val="24"/>
          <w:szCs w:val="24"/>
        </w:rPr>
        <w:t xml:space="preserve">, </w:t>
      </w:r>
      <w:r w:rsidR="00FA0BE3" w:rsidRPr="0027389C">
        <w:rPr>
          <w:rFonts w:ascii="Times New Roman" w:hAnsi="Times New Roman" w:cs="Times New Roman"/>
          <w:sz w:val="24"/>
          <w:szCs w:val="24"/>
        </w:rPr>
        <w:t xml:space="preserve">where y was the difference </w:t>
      </w:r>
      <w:r w:rsidR="007F090B" w:rsidRPr="0027389C">
        <w:rPr>
          <w:rFonts w:ascii="Times New Roman" w:hAnsi="Times New Roman" w:cs="Times New Roman"/>
          <w:sz w:val="24"/>
          <w:szCs w:val="24"/>
        </w:rPr>
        <w:t>in</w:t>
      </w:r>
      <w:r w:rsidR="00FA0BE3" w:rsidRPr="0027389C">
        <w:rPr>
          <w:rFonts w:ascii="Times New Roman" w:hAnsi="Times New Roman" w:cs="Times New Roman"/>
          <w:sz w:val="24"/>
          <w:szCs w:val="24"/>
        </w:rPr>
        <w:t xml:space="preserve"> log</w:t>
      </w:r>
      <w:r w:rsidR="00FA0BE3" w:rsidRPr="0027389C">
        <w:rPr>
          <w:rFonts w:ascii="Times New Roman" w:hAnsi="Times New Roman" w:cs="Times New Roman"/>
          <w:sz w:val="24"/>
          <w:szCs w:val="24"/>
          <w:vertAlign w:val="subscript"/>
        </w:rPr>
        <w:t>10</w:t>
      </w:r>
      <w:r w:rsidR="00FA0BE3" w:rsidRPr="0027389C">
        <w:rPr>
          <w:rFonts w:ascii="Times New Roman" w:hAnsi="Times New Roman" w:cs="Times New Roman"/>
          <w:sz w:val="24"/>
          <w:szCs w:val="24"/>
        </w:rPr>
        <w:t xml:space="preserve"> TCID</w:t>
      </w:r>
      <w:r w:rsidR="00FA0BE3" w:rsidRPr="0027389C">
        <w:rPr>
          <w:rFonts w:ascii="Times New Roman" w:hAnsi="Times New Roman" w:cs="Times New Roman"/>
          <w:sz w:val="24"/>
          <w:szCs w:val="24"/>
          <w:vertAlign w:val="subscript"/>
        </w:rPr>
        <w:t>50</w:t>
      </w:r>
      <w:r w:rsidR="00FA0BE3" w:rsidRPr="0027389C">
        <w:rPr>
          <w:rFonts w:ascii="Times New Roman" w:hAnsi="Times New Roman" w:cs="Times New Roman"/>
          <w:sz w:val="24"/>
          <w:szCs w:val="24"/>
        </w:rPr>
        <w:t xml:space="preserve">/mL between each dosing group and the vehicle group; A was </w:t>
      </w:r>
      <w:r w:rsidR="007F090B" w:rsidRPr="0027389C">
        <w:rPr>
          <w:rFonts w:ascii="Times New Roman" w:hAnsi="Times New Roman" w:cs="Times New Roman"/>
          <w:sz w:val="24"/>
          <w:szCs w:val="24"/>
        </w:rPr>
        <w:t xml:space="preserve">the </w:t>
      </w:r>
      <w:r w:rsidR="00FA0BE3" w:rsidRPr="0027389C">
        <w:rPr>
          <w:rFonts w:ascii="Times New Roman" w:hAnsi="Times New Roman" w:cs="Times New Roman"/>
          <w:sz w:val="24"/>
          <w:szCs w:val="24"/>
        </w:rPr>
        <w:t xml:space="preserve">maximum y (locked </w:t>
      </w:r>
      <w:r w:rsidR="007F090B" w:rsidRPr="0027389C">
        <w:rPr>
          <w:rFonts w:ascii="Times New Roman" w:hAnsi="Times New Roman" w:cs="Times New Roman"/>
          <w:sz w:val="24"/>
          <w:szCs w:val="24"/>
        </w:rPr>
        <w:t xml:space="preserve">at </w:t>
      </w:r>
      <w:r w:rsidR="00FA0BE3" w:rsidRPr="0027389C">
        <w:rPr>
          <w:rFonts w:ascii="Times New Roman" w:hAnsi="Times New Roman" w:cs="Times New Roman"/>
          <w:sz w:val="24"/>
          <w:szCs w:val="24"/>
        </w:rPr>
        <w:t>5.17)</w:t>
      </w:r>
      <w:r w:rsidR="007F090B" w:rsidRPr="0027389C">
        <w:rPr>
          <w:rFonts w:ascii="Times New Roman" w:hAnsi="Times New Roman" w:cs="Times New Roman"/>
          <w:sz w:val="24"/>
          <w:szCs w:val="24"/>
        </w:rPr>
        <w:t xml:space="preserve">, </w:t>
      </w:r>
      <w:r w:rsidR="00FA0BE3" w:rsidRPr="0027389C">
        <w:rPr>
          <w:rFonts w:ascii="Times New Roman" w:hAnsi="Times New Roman" w:cs="Times New Roman"/>
          <w:sz w:val="24"/>
          <w:szCs w:val="24"/>
        </w:rPr>
        <w:t>which was the vir</w:t>
      </w:r>
      <w:r w:rsidR="007F090B" w:rsidRPr="0027389C">
        <w:rPr>
          <w:rFonts w:ascii="Times New Roman" w:hAnsi="Times New Roman" w:cs="Times New Roman"/>
          <w:sz w:val="24"/>
          <w:szCs w:val="24"/>
        </w:rPr>
        <w:t>al</w:t>
      </w:r>
      <w:r w:rsidR="00FA0BE3" w:rsidRPr="0027389C">
        <w:rPr>
          <w:rFonts w:ascii="Times New Roman" w:hAnsi="Times New Roman" w:cs="Times New Roman"/>
          <w:sz w:val="24"/>
          <w:szCs w:val="24"/>
        </w:rPr>
        <w:t xml:space="preserve"> titer reduction </w:t>
      </w:r>
      <w:r w:rsidR="007F090B" w:rsidRPr="0027389C">
        <w:rPr>
          <w:rFonts w:ascii="Times New Roman" w:hAnsi="Times New Roman" w:cs="Times New Roman"/>
          <w:sz w:val="24"/>
          <w:szCs w:val="24"/>
        </w:rPr>
        <w:t xml:space="preserve">observed </w:t>
      </w:r>
      <w:r w:rsidR="00FA0BE3" w:rsidRPr="0027389C">
        <w:rPr>
          <w:rFonts w:ascii="Times New Roman" w:hAnsi="Times New Roman" w:cs="Times New Roman"/>
          <w:sz w:val="24"/>
          <w:szCs w:val="24"/>
        </w:rPr>
        <w:t xml:space="preserve">in individuals showing </w:t>
      </w:r>
      <w:r w:rsidR="00890600" w:rsidRPr="0027389C">
        <w:rPr>
          <w:rFonts w:ascii="Times New Roman" w:hAnsi="Times New Roman" w:cs="Times New Roman"/>
          <w:sz w:val="24"/>
          <w:szCs w:val="24"/>
        </w:rPr>
        <w:t>maximal</w:t>
      </w:r>
      <w:r w:rsidR="00FA0BE3" w:rsidRPr="0027389C">
        <w:rPr>
          <w:rFonts w:ascii="Times New Roman" w:hAnsi="Times New Roman" w:cs="Times New Roman"/>
          <w:sz w:val="24"/>
          <w:szCs w:val="24"/>
        </w:rPr>
        <w:t xml:space="preserve"> response; B was range of y values (locked </w:t>
      </w:r>
      <w:r w:rsidR="007F090B" w:rsidRPr="0027389C">
        <w:rPr>
          <w:rFonts w:ascii="Times New Roman" w:hAnsi="Times New Roman" w:cs="Times New Roman"/>
          <w:sz w:val="24"/>
          <w:szCs w:val="24"/>
        </w:rPr>
        <w:t>at</w:t>
      </w:r>
      <w:r w:rsidR="00FA0BE3" w:rsidRPr="0027389C">
        <w:rPr>
          <w:rFonts w:ascii="Times New Roman" w:hAnsi="Times New Roman" w:cs="Times New Roman"/>
          <w:sz w:val="24"/>
          <w:szCs w:val="24"/>
        </w:rPr>
        <w:t xml:space="preserve"> 5.17)</w:t>
      </w:r>
      <w:r w:rsidR="007F090B" w:rsidRPr="0027389C">
        <w:rPr>
          <w:rFonts w:ascii="Times New Roman" w:hAnsi="Times New Roman" w:cs="Times New Roman"/>
          <w:sz w:val="24"/>
          <w:szCs w:val="24"/>
        </w:rPr>
        <w:t>,</w:t>
      </w:r>
      <w:r w:rsidR="00FA0BE3" w:rsidRPr="0027389C">
        <w:rPr>
          <w:rFonts w:ascii="Times New Roman" w:hAnsi="Times New Roman" w:cs="Times New Roman"/>
          <w:sz w:val="24"/>
          <w:szCs w:val="24"/>
        </w:rPr>
        <w:t xml:space="preserve"> which range</w:t>
      </w:r>
      <w:r w:rsidR="007F090B" w:rsidRPr="0027389C">
        <w:rPr>
          <w:rFonts w:ascii="Times New Roman" w:hAnsi="Times New Roman" w:cs="Times New Roman"/>
          <w:sz w:val="24"/>
          <w:szCs w:val="24"/>
        </w:rPr>
        <w:t>d</w:t>
      </w:r>
      <w:r w:rsidR="00FA0BE3" w:rsidRPr="0027389C">
        <w:rPr>
          <w:rFonts w:ascii="Times New Roman" w:hAnsi="Times New Roman" w:cs="Times New Roman"/>
          <w:sz w:val="24"/>
          <w:szCs w:val="24"/>
        </w:rPr>
        <w:t xml:space="preserve"> from 0 (minimum value) to 5.17 (maximum value as A); C was </w:t>
      </w:r>
      <w:r w:rsidR="007F090B" w:rsidRPr="0027389C">
        <w:rPr>
          <w:rFonts w:ascii="Times New Roman" w:hAnsi="Times New Roman" w:cs="Times New Roman"/>
          <w:sz w:val="24"/>
          <w:szCs w:val="24"/>
        </w:rPr>
        <w:t xml:space="preserve">the </w:t>
      </w:r>
      <w:r w:rsidR="00FA0BE3" w:rsidRPr="0027389C">
        <w:rPr>
          <w:rFonts w:ascii="Times New Roman" w:hAnsi="Times New Roman" w:cs="Times New Roman"/>
          <w:sz w:val="24"/>
          <w:szCs w:val="24"/>
        </w:rPr>
        <w:t xml:space="preserve">scaling factor; D was </w:t>
      </w:r>
      <w:r w:rsidR="007F090B" w:rsidRPr="0027389C">
        <w:rPr>
          <w:rFonts w:ascii="Times New Roman" w:hAnsi="Times New Roman" w:cs="Times New Roman"/>
          <w:sz w:val="24"/>
          <w:szCs w:val="24"/>
        </w:rPr>
        <w:t xml:space="preserve">the </w:t>
      </w:r>
      <w:r w:rsidR="00FA0BE3" w:rsidRPr="0027389C">
        <w:rPr>
          <w:rFonts w:ascii="Times New Roman" w:hAnsi="Times New Roman" w:cs="Times New Roman"/>
          <w:sz w:val="24"/>
          <w:szCs w:val="24"/>
        </w:rPr>
        <w:t>EC</w:t>
      </w:r>
      <w:r w:rsidR="00FA0BE3" w:rsidRPr="0027389C">
        <w:rPr>
          <w:rFonts w:ascii="Times New Roman" w:hAnsi="Times New Roman" w:cs="Times New Roman"/>
          <w:sz w:val="24"/>
          <w:szCs w:val="24"/>
          <w:vertAlign w:val="subscript"/>
        </w:rPr>
        <w:t>50</w:t>
      </w:r>
      <w:r w:rsidR="00FA0BE3" w:rsidRPr="0027389C">
        <w:rPr>
          <w:rFonts w:ascii="Times New Roman" w:hAnsi="Times New Roman" w:cs="Times New Roman"/>
          <w:sz w:val="24"/>
          <w:szCs w:val="24"/>
        </w:rPr>
        <w:t xml:space="preserve"> (</w:t>
      </w:r>
      <w:r w:rsidR="007F090B" w:rsidRPr="0027389C">
        <w:rPr>
          <w:rFonts w:ascii="Times New Roman" w:hAnsi="Times New Roman" w:cs="Times New Roman"/>
          <w:sz w:val="24"/>
          <w:szCs w:val="24"/>
        </w:rPr>
        <w:t xml:space="preserve">i.e., </w:t>
      </w:r>
      <w:r w:rsidR="00FA0BE3" w:rsidRPr="0027389C">
        <w:rPr>
          <w:rFonts w:ascii="Times New Roman" w:hAnsi="Times New Roman" w:cs="Times New Roman"/>
          <w:sz w:val="24"/>
          <w:szCs w:val="24"/>
        </w:rPr>
        <w:t xml:space="preserve">the value of a PKPD parameter that produced a 50% maximum effect); </w:t>
      </w:r>
      <w:r w:rsidR="007F090B" w:rsidRPr="0027389C">
        <w:rPr>
          <w:rFonts w:ascii="Times New Roman" w:hAnsi="Times New Roman" w:cs="Times New Roman"/>
          <w:sz w:val="24"/>
          <w:szCs w:val="24"/>
        </w:rPr>
        <w:t xml:space="preserve">and </w:t>
      </w:r>
      <w:r w:rsidR="00FA0BE3" w:rsidRPr="0027389C">
        <w:rPr>
          <w:rFonts w:ascii="Times New Roman" w:hAnsi="Times New Roman" w:cs="Times New Roman"/>
          <w:sz w:val="24"/>
          <w:szCs w:val="24"/>
        </w:rPr>
        <w:t>x was the value of each PKPD parameter (</w:t>
      </w:r>
      <w:proofErr w:type="spellStart"/>
      <w:r w:rsidR="00FA0BE3" w:rsidRPr="0027389C">
        <w:rPr>
          <w:rFonts w:ascii="Times New Roman" w:hAnsi="Times New Roman" w:cs="Times New Roman"/>
          <w:sz w:val="24"/>
          <w:szCs w:val="24"/>
        </w:rPr>
        <w:t>C</w:t>
      </w:r>
      <w:r w:rsidR="00FA0BE3" w:rsidRPr="0027389C">
        <w:rPr>
          <w:rFonts w:ascii="Times New Roman" w:hAnsi="Times New Roman" w:cs="Times New Roman"/>
          <w:sz w:val="24"/>
          <w:szCs w:val="24"/>
          <w:vertAlign w:val="subscript"/>
        </w:rPr>
        <w:t>plasma</w:t>
      </w:r>
      <w:proofErr w:type="spellEnd"/>
      <w:r w:rsidR="00FA0BE3" w:rsidRPr="0027389C">
        <w:rPr>
          <w:rFonts w:ascii="Times New Roman" w:hAnsi="Times New Roman" w:cs="Times New Roman"/>
          <w:sz w:val="24"/>
          <w:szCs w:val="24"/>
        </w:rPr>
        <w:t xml:space="preserve"> or C</w:t>
      </w:r>
      <w:r w:rsidR="00FA0BE3" w:rsidRPr="0027389C">
        <w:rPr>
          <w:rFonts w:ascii="Times New Roman" w:hAnsi="Times New Roman" w:cs="Times New Roman"/>
          <w:sz w:val="24"/>
          <w:szCs w:val="24"/>
          <w:vertAlign w:val="subscript"/>
        </w:rPr>
        <w:t>lung</w:t>
      </w:r>
      <w:r w:rsidR="00FA0BE3" w:rsidRPr="0027389C">
        <w:rPr>
          <w:rFonts w:ascii="Times New Roman" w:hAnsi="Times New Roman" w:cs="Times New Roman"/>
          <w:sz w:val="24"/>
          <w:szCs w:val="24"/>
        </w:rPr>
        <w:t xml:space="preserve">). </w:t>
      </w:r>
      <w:r w:rsidR="007F090B" w:rsidRPr="0027389C">
        <w:rPr>
          <w:rFonts w:ascii="Times New Roman" w:hAnsi="Times New Roman" w:cs="Times New Roman"/>
          <w:sz w:val="24"/>
          <w:szCs w:val="24"/>
        </w:rPr>
        <w:t xml:space="preserve">In the </w:t>
      </w:r>
      <w:r w:rsidR="00FA0BE3" w:rsidRPr="0027389C">
        <w:rPr>
          <w:rFonts w:ascii="Times New Roman" w:hAnsi="Times New Roman" w:cs="Times New Roman"/>
          <w:sz w:val="24"/>
          <w:szCs w:val="24"/>
        </w:rPr>
        <w:t xml:space="preserve">PKPD </w:t>
      </w:r>
      <w:r w:rsidR="00FA0BE3" w:rsidRPr="0027389C">
        <w:rPr>
          <w:rFonts w:ascii="Times New Roman" w:hAnsi="Times New Roman" w:cs="Times New Roman"/>
          <w:sz w:val="24"/>
          <w:szCs w:val="24"/>
        </w:rPr>
        <w:lastRenderedPageBreak/>
        <w:t>analysis</w:t>
      </w:r>
      <w:r w:rsidR="007F090B" w:rsidRPr="0027389C">
        <w:rPr>
          <w:rFonts w:ascii="Times New Roman" w:hAnsi="Times New Roman" w:cs="Times New Roman"/>
          <w:sz w:val="24"/>
          <w:szCs w:val="24"/>
        </w:rPr>
        <w:t xml:space="preserve">, a </w:t>
      </w:r>
      <w:r w:rsidR="00FA0BE3" w:rsidRPr="0027389C">
        <w:rPr>
          <w:rFonts w:ascii="Times New Roman" w:hAnsi="Times New Roman" w:cs="Times New Roman"/>
          <w:sz w:val="24"/>
          <w:szCs w:val="24"/>
        </w:rPr>
        <w:t>lower limit of quantification</w:t>
      </w:r>
      <w:r w:rsidR="007F090B" w:rsidRPr="0027389C">
        <w:rPr>
          <w:rFonts w:ascii="Times New Roman" w:hAnsi="Times New Roman" w:cs="Times New Roman"/>
          <w:sz w:val="24"/>
          <w:szCs w:val="24"/>
        </w:rPr>
        <w:t xml:space="preserve"> value</w:t>
      </w:r>
      <w:r w:rsidR="00FA0BE3" w:rsidRPr="0027389C">
        <w:rPr>
          <w:rFonts w:ascii="Times New Roman" w:hAnsi="Times New Roman" w:cs="Times New Roman"/>
          <w:sz w:val="24"/>
          <w:szCs w:val="24"/>
        </w:rPr>
        <w:t xml:space="preserve"> </w:t>
      </w:r>
      <w:r w:rsidR="007F090B" w:rsidRPr="0027389C">
        <w:rPr>
          <w:rFonts w:ascii="Times New Roman" w:hAnsi="Times New Roman" w:cs="Times New Roman"/>
          <w:sz w:val="24"/>
          <w:szCs w:val="24"/>
        </w:rPr>
        <w:t xml:space="preserve">was substituted in </w:t>
      </w:r>
      <w:r w:rsidR="00FA0BE3" w:rsidRPr="0027389C">
        <w:rPr>
          <w:rFonts w:ascii="Times New Roman" w:hAnsi="Times New Roman" w:cs="Times New Roman"/>
          <w:sz w:val="24"/>
          <w:szCs w:val="24"/>
        </w:rPr>
        <w:t>when</w:t>
      </w:r>
      <w:r w:rsidR="007F090B" w:rsidRPr="0027389C">
        <w:rPr>
          <w:rFonts w:ascii="Times New Roman" w:hAnsi="Times New Roman" w:cs="Times New Roman"/>
          <w:sz w:val="24"/>
          <w:szCs w:val="24"/>
        </w:rPr>
        <w:t xml:space="preserve"> the</w:t>
      </w:r>
      <w:r w:rsidR="00FA0BE3" w:rsidRPr="0027389C">
        <w:rPr>
          <w:rFonts w:ascii="Times New Roman" w:hAnsi="Times New Roman" w:cs="Times New Roman"/>
          <w:sz w:val="24"/>
          <w:szCs w:val="24"/>
        </w:rPr>
        <w:t xml:space="preserve"> plasma and lung concentrations were below the lower limit of quantification.</w:t>
      </w:r>
    </w:p>
    <w:p w14:paraId="4625E983" w14:textId="087CC6A7" w:rsidR="00B45534" w:rsidRPr="0027389C" w:rsidRDefault="00B45534" w:rsidP="00D831F0">
      <w:pPr>
        <w:rPr>
          <w:rFonts w:ascii="Times New Roman" w:hAnsi="Times New Roman" w:cs="Times New Roman"/>
          <w:sz w:val="24"/>
          <w:szCs w:val="24"/>
        </w:rPr>
      </w:pPr>
    </w:p>
    <w:p w14:paraId="52AE3E09" w14:textId="66917C49" w:rsidR="00B45534" w:rsidRPr="0027389C" w:rsidRDefault="00B45534" w:rsidP="00D831F0">
      <w:pPr>
        <w:rPr>
          <w:rFonts w:ascii="Times New Roman" w:hAnsi="Times New Roman" w:cs="Times New Roman"/>
          <w:b/>
          <w:bCs/>
          <w:sz w:val="24"/>
          <w:szCs w:val="24"/>
        </w:rPr>
      </w:pPr>
      <w:r w:rsidRPr="0027389C">
        <w:rPr>
          <w:rFonts w:ascii="Times New Roman" w:hAnsi="Times New Roman" w:cs="Times New Roman"/>
          <w:b/>
          <w:bCs/>
          <w:sz w:val="24"/>
          <w:szCs w:val="24"/>
        </w:rPr>
        <w:t xml:space="preserve">Statistical </w:t>
      </w:r>
      <w:r w:rsidR="00D35895" w:rsidRPr="0027389C">
        <w:rPr>
          <w:rFonts w:ascii="Times New Roman" w:hAnsi="Times New Roman" w:cs="Times New Roman"/>
          <w:b/>
          <w:bCs/>
          <w:sz w:val="24"/>
          <w:szCs w:val="24"/>
        </w:rPr>
        <w:t>a</w:t>
      </w:r>
      <w:r w:rsidRPr="0027389C">
        <w:rPr>
          <w:rFonts w:ascii="Times New Roman" w:hAnsi="Times New Roman" w:cs="Times New Roman"/>
          <w:b/>
          <w:bCs/>
          <w:sz w:val="24"/>
          <w:szCs w:val="24"/>
        </w:rPr>
        <w:t xml:space="preserve">nalysis </w:t>
      </w:r>
    </w:p>
    <w:p w14:paraId="35DDAD77" w14:textId="7E057F9F" w:rsidR="00B45534" w:rsidRPr="0027389C" w:rsidRDefault="00D35895" w:rsidP="00D831F0">
      <w:pPr>
        <w:ind w:firstLine="840"/>
        <w:rPr>
          <w:rFonts w:ascii="Times New Roman" w:hAnsi="Times New Roman" w:cs="Times New Roman"/>
          <w:sz w:val="24"/>
          <w:szCs w:val="24"/>
        </w:rPr>
      </w:pPr>
      <w:r w:rsidRPr="0027389C">
        <w:rPr>
          <w:rFonts w:ascii="Times New Roman" w:hAnsi="Times New Roman" w:cs="Times New Roman"/>
          <w:sz w:val="24"/>
          <w:szCs w:val="24"/>
        </w:rPr>
        <w:t xml:space="preserve">The log-rank test was used to </w:t>
      </w:r>
      <w:r w:rsidR="00B45534" w:rsidRPr="0027389C">
        <w:rPr>
          <w:rFonts w:ascii="Times New Roman" w:hAnsi="Times New Roman" w:cs="Times New Roman"/>
          <w:sz w:val="24"/>
          <w:szCs w:val="24"/>
        </w:rPr>
        <w:t>compar</w:t>
      </w:r>
      <w:r w:rsidRPr="0027389C">
        <w:rPr>
          <w:rFonts w:ascii="Times New Roman" w:hAnsi="Times New Roman" w:cs="Times New Roman"/>
          <w:sz w:val="24"/>
          <w:szCs w:val="24"/>
        </w:rPr>
        <w:t>e</w:t>
      </w:r>
      <w:r w:rsidR="00B45534" w:rsidRPr="0027389C">
        <w:rPr>
          <w:rFonts w:ascii="Times New Roman" w:hAnsi="Times New Roman" w:cs="Times New Roman"/>
          <w:sz w:val="24"/>
          <w:szCs w:val="24"/>
        </w:rPr>
        <w:t xml:space="preserve"> the </w:t>
      </w:r>
      <w:r w:rsidRPr="0027389C">
        <w:rPr>
          <w:rFonts w:ascii="Times New Roman" w:hAnsi="Times New Roman" w:cs="Times New Roman"/>
          <w:sz w:val="24"/>
          <w:szCs w:val="24"/>
        </w:rPr>
        <w:t>post-</w:t>
      </w:r>
      <w:r w:rsidR="00B45534" w:rsidRPr="0027389C">
        <w:rPr>
          <w:rFonts w:ascii="Times New Roman" w:hAnsi="Times New Roman" w:cs="Times New Roman"/>
          <w:sz w:val="24"/>
          <w:szCs w:val="24"/>
        </w:rPr>
        <w:t xml:space="preserve">infection </w:t>
      </w:r>
      <w:r w:rsidRPr="0027389C">
        <w:rPr>
          <w:rFonts w:ascii="Times New Roman" w:hAnsi="Times New Roman" w:cs="Times New Roman"/>
          <w:sz w:val="24"/>
          <w:szCs w:val="24"/>
        </w:rPr>
        <w:t xml:space="preserve">survival lengths of the </w:t>
      </w:r>
      <w:r w:rsidR="00B45534" w:rsidRPr="0027389C">
        <w:rPr>
          <w:rFonts w:ascii="Times New Roman" w:hAnsi="Times New Roman" w:cs="Times New Roman"/>
          <w:sz w:val="24"/>
          <w:szCs w:val="24"/>
        </w:rPr>
        <w:t>S-880008-</w:t>
      </w:r>
      <w:r w:rsidRPr="0027389C">
        <w:rPr>
          <w:rFonts w:ascii="Times New Roman" w:hAnsi="Times New Roman" w:cs="Times New Roman"/>
          <w:sz w:val="24"/>
          <w:szCs w:val="24"/>
        </w:rPr>
        <w:t>,</w:t>
      </w:r>
      <w:r w:rsidR="00B45534" w:rsidRPr="0027389C">
        <w:rPr>
          <w:rFonts w:ascii="Times New Roman" w:hAnsi="Times New Roman" w:cs="Times New Roman"/>
          <w:sz w:val="24"/>
          <w:szCs w:val="24"/>
        </w:rPr>
        <w:t xml:space="preserve"> NHC</w:t>
      </w:r>
      <w:r w:rsidRPr="0027389C">
        <w:rPr>
          <w:rFonts w:ascii="Times New Roman" w:hAnsi="Times New Roman" w:cs="Times New Roman"/>
          <w:sz w:val="24"/>
          <w:szCs w:val="24"/>
        </w:rPr>
        <w:t>-,</w:t>
      </w:r>
      <w:r w:rsidR="00B45534" w:rsidRPr="0027389C">
        <w:rPr>
          <w:rFonts w:ascii="Times New Roman" w:hAnsi="Times New Roman" w:cs="Times New Roman"/>
          <w:sz w:val="24"/>
          <w:szCs w:val="24"/>
        </w:rPr>
        <w:t xml:space="preserve"> and vehicle-treated group</w:t>
      </w:r>
      <w:r w:rsidRPr="0027389C">
        <w:rPr>
          <w:rFonts w:ascii="Times New Roman" w:hAnsi="Times New Roman" w:cs="Times New Roman"/>
          <w:sz w:val="24"/>
          <w:szCs w:val="24"/>
        </w:rPr>
        <w:t>s</w:t>
      </w:r>
      <w:r w:rsidR="00B45534" w:rsidRPr="0027389C">
        <w:rPr>
          <w:rFonts w:ascii="Times New Roman" w:hAnsi="Times New Roman" w:cs="Times New Roman"/>
          <w:sz w:val="24"/>
          <w:szCs w:val="24"/>
        </w:rPr>
        <w:t xml:space="preserve">. Dunnett’s multiple-comparison test was </w:t>
      </w:r>
      <w:r w:rsidRPr="0027389C">
        <w:rPr>
          <w:rFonts w:ascii="Times New Roman" w:hAnsi="Times New Roman" w:cs="Times New Roman"/>
          <w:sz w:val="24"/>
          <w:szCs w:val="24"/>
        </w:rPr>
        <w:t xml:space="preserve">used to </w:t>
      </w:r>
      <w:r w:rsidR="00B45534" w:rsidRPr="0027389C">
        <w:rPr>
          <w:rFonts w:ascii="Times New Roman" w:hAnsi="Times New Roman" w:cs="Times New Roman"/>
          <w:sz w:val="24"/>
          <w:szCs w:val="24"/>
        </w:rPr>
        <w:t>compar</w:t>
      </w:r>
      <w:r w:rsidRPr="0027389C">
        <w:rPr>
          <w:rFonts w:ascii="Times New Roman" w:hAnsi="Times New Roman" w:cs="Times New Roman"/>
          <w:sz w:val="24"/>
          <w:szCs w:val="24"/>
        </w:rPr>
        <w:t>e</w:t>
      </w:r>
      <w:r w:rsidR="00B45534" w:rsidRPr="0027389C">
        <w:rPr>
          <w:rFonts w:ascii="Times New Roman" w:hAnsi="Times New Roman" w:cs="Times New Roman"/>
          <w:sz w:val="24"/>
          <w:szCs w:val="24"/>
        </w:rPr>
        <w:t xml:space="preserve"> </w:t>
      </w:r>
      <w:r w:rsidRPr="0027389C">
        <w:rPr>
          <w:rFonts w:ascii="Times New Roman" w:hAnsi="Times New Roman" w:cs="Times New Roman"/>
          <w:sz w:val="24"/>
          <w:szCs w:val="24"/>
        </w:rPr>
        <w:t xml:space="preserve">the </w:t>
      </w:r>
      <w:r w:rsidR="00B45534" w:rsidRPr="0027389C">
        <w:rPr>
          <w:rFonts w:ascii="Times New Roman" w:hAnsi="Times New Roman" w:cs="Times New Roman"/>
          <w:sz w:val="24"/>
          <w:szCs w:val="24"/>
        </w:rPr>
        <w:t xml:space="preserve">viral titers </w:t>
      </w:r>
      <w:r w:rsidR="00E051A2" w:rsidRPr="0027389C">
        <w:rPr>
          <w:rFonts w:ascii="Times New Roman" w:hAnsi="Times New Roman" w:cs="Times New Roman"/>
          <w:sz w:val="24"/>
          <w:szCs w:val="24"/>
        </w:rPr>
        <w:t>and</w:t>
      </w:r>
      <w:r w:rsidR="00B45534" w:rsidRPr="0027389C">
        <w:rPr>
          <w:rFonts w:ascii="Times New Roman" w:hAnsi="Times New Roman" w:cs="Times New Roman"/>
          <w:sz w:val="24"/>
          <w:szCs w:val="24"/>
        </w:rPr>
        <w:t xml:space="preserve"> IL-6 levels in the lung tissues</w:t>
      </w:r>
      <w:r w:rsidRPr="0027389C">
        <w:rPr>
          <w:rFonts w:ascii="Times New Roman" w:hAnsi="Times New Roman" w:cs="Times New Roman"/>
          <w:sz w:val="24"/>
          <w:szCs w:val="24"/>
        </w:rPr>
        <w:t>, we all as the</w:t>
      </w:r>
      <w:r w:rsidR="00B45534" w:rsidRPr="0027389C">
        <w:rPr>
          <w:rFonts w:ascii="Times New Roman" w:hAnsi="Times New Roman" w:cs="Times New Roman"/>
          <w:sz w:val="24"/>
          <w:szCs w:val="24"/>
        </w:rPr>
        <w:t xml:space="preserve"> </w:t>
      </w:r>
      <w:r w:rsidR="00D7793E" w:rsidRPr="0027389C">
        <w:rPr>
          <w:rFonts w:ascii="Times New Roman" w:hAnsi="Times New Roman" w:cs="Times New Roman"/>
          <w:sz w:val="24"/>
          <w:szCs w:val="24"/>
        </w:rPr>
        <w:t>lung weights</w:t>
      </w:r>
      <w:r w:rsidRPr="0027389C">
        <w:rPr>
          <w:rFonts w:ascii="Times New Roman" w:hAnsi="Times New Roman" w:cs="Times New Roman"/>
          <w:sz w:val="24"/>
          <w:szCs w:val="24"/>
        </w:rPr>
        <w:t xml:space="preserve"> of mice in the </w:t>
      </w:r>
      <w:r w:rsidR="00B45534" w:rsidRPr="0027389C">
        <w:rPr>
          <w:rFonts w:ascii="Times New Roman" w:hAnsi="Times New Roman" w:cs="Times New Roman"/>
          <w:sz w:val="24"/>
          <w:szCs w:val="24"/>
        </w:rPr>
        <w:t>S-880008- or NHC-treated group</w:t>
      </w:r>
      <w:r w:rsidRPr="0027389C">
        <w:rPr>
          <w:rFonts w:ascii="Times New Roman" w:hAnsi="Times New Roman" w:cs="Times New Roman"/>
          <w:sz w:val="24"/>
          <w:szCs w:val="24"/>
        </w:rPr>
        <w:t>s</w:t>
      </w:r>
      <w:r w:rsidR="00B45534" w:rsidRPr="0027389C">
        <w:rPr>
          <w:rFonts w:ascii="Times New Roman" w:hAnsi="Times New Roman" w:cs="Times New Roman"/>
          <w:sz w:val="24"/>
          <w:szCs w:val="24"/>
        </w:rPr>
        <w:t xml:space="preserve"> and </w:t>
      </w:r>
      <w:r w:rsidRPr="0027389C">
        <w:rPr>
          <w:rFonts w:ascii="Times New Roman" w:hAnsi="Times New Roman" w:cs="Times New Roman"/>
          <w:sz w:val="24"/>
          <w:szCs w:val="24"/>
        </w:rPr>
        <w:t xml:space="preserve">the </w:t>
      </w:r>
      <w:r w:rsidR="00B45534" w:rsidRPr="0027389C">
        <w:rPr>
          <w:rFonts w:ascii="Times New Roman" w:hAnsi="Times New Roman" w:cs="Times New Roman"/>
          <w:sz w:val="24"/>
          <w:szCs w:val="24"/>
        </w:rPr>
        <w:t>vehicle-treated group at each time</w:t>
      </w:r>
      <w:r w:rsidRPr="0027389C">
        <w:rPr>
          <w:rFonts w:ascii="Times New Roman" w:hAnsi="Times New Roman" w:cs="Times New Roman"/>
          <w:sz w:val="24"/>
          <w:szCs w:val="24"/>
        </w:rPr>
        <w:t xml:space="preserve"> point</w:t>
      </w:r>
      <w:r w:rsidR="00B45534" w:rsidRPr="0027389C">
        <w:rPr>
          <w:rFonts w:ascii="Times New Roman" w:hAnsi="Times New Roman" w:cs="Times New Roman"/>
          <w:sz w:val="24"/>
          <w:szCs w:val="24"/>
        </w:rPr>
        <w:t xml:space="preserve">. </w:t>
      </w:r>
      <w:r w:rsidR="00A314B1" w:rsidRPr="0027389C">
        <w:rPr>
          <w:rFonts w:ascii="Times New Roman" w:hAnsi="Times New Roman" w:cs="Times New Roman"/>
          <w:sz w:val="24"/>
          <w:szCs w:val="24"/>
        </w:rPr>
        <w:t xml:space="preserve">The log-rank test and Dunnett’s multiple-comparison test </w:t>
      </w:r>
      <w:r w:rsidR="00B45534" w:rsidRPr="0027389C">
        <w:rPr>
          <w:rFonts w:ascii="Times New Roman" w:hAnsi="Times New Roman" w:cs="Times New Roman"/>
          <w:sz w:val="24"/>
          <w:szCs w:val="24"/>
        </w:rPr>
        <w:t>were conducted using SAS version 9.2 for Windows (SAS Institute</w:t>
      </w:r>
      <w:r w:rsidR="00BE5FE4" w:rsidRPr="0027389C">
        <w:rPr>
          <w:rFonts w:ascii="Times New Roman" w:hAnsi="Times New Roman" w:cs="Times New Roman"/>
          <w:sz w:val="24"/>
          <w:szCs w:val="24"/>
        </w:rPr>
        <w:t>, Cary, NC, USA</w:t>
      </w:r>
      <w:r w:rsidR="00B45534" w:rsidRPr="0027389C">
        <w:rPr>
          <w:rFonts w:ascii="Times New Roman" w:hAnsi="Times New Roman" w:cs="Times New Roman"/>
          <w:sz w:val="24"/>
          <w:szCs w:val="24"/>
        </w:rPr>
        <w:t>)</w:t>
      </w:r>
      <w:r w:rsidR="00A314B1" w:rsidRPr="0027389C">
        <w:rPr>
          <w:rFonts w:ascii="Times New Roman" w:hAnsi="Times New Roman" w:cs="Times New Roman"/>
          <w:sz w:val="24"/>
          <w:szCs w:val="24"/>
        </w:rPr>
        <w:t xml:space="preserve"> and Prism version 9.5.1 for Windows (GraphPad Software</w:t>
      </w:r>
      <w:r w:rsidR="00BE5FE4" w:rsidRPr="0027389C">
        <w:rPr>
          <w:rFonts w:ascii="Times New Roman" w:hAnsi="Times New Roman" w:cs="Times New Roman"/>
          <w:sz w:val="24"/>
          <w:szCs w:val="24"/>
        </w:rPr>
        <w:t>, Boston, MA, USA</w:t>
      </w:r>
      <w:r w:rsidR="00A314B1" w:rsidRPr="0027389C">
        <w:rPr>
          <w:rFonts w:ascii="Times New Roman" w:hAnsi="Times New Roman" w:cs="Times New Roman"/>
          <w:sz w:val="24"/>
          <w:szCs w:val="24"/>
        </w:rPr>
        <w:t>), respectively</w:t>
      </w:r>
      <w:r w:rsidR="00B45534" w:rsidRPr="0027389C">
        <w:rPr>
          <w:rFonts w:ascii="Times New Roman" w:hAnsi="Times New Roman" w:cs="Times New Roman"/>
          <w:sz w:val="24"/>
          <w:szCs w:val="24"/>
        </w:rPr>
        <w:t xml:space="preserve">. </w:t>
      </w:r>
      <w:r w:rsidR="00B45534" w:rsidRPr="0027389C">
        <w:rPr>
          <w:rFonts w:ascii="Times New Roman" w:hAnsi="Times New Roman" w:cs="Times New Roman"/>
          <w:i/>
          <w:iCs/>
          <w:sz w:val="24"/>
          <w:szCs w:val="24"/>
        </w:rPr>
        <w:t>P</w:t>
      </w:r>
      <w:r w:rsidR="00EF18FD" w:rsidRPr="0027389C">
        <w:rPr>
          <w:rFonts w:ascii="Times New Roman" w:hAnsi="Times New Roman" w:cs="Times New Roman"/>
          <w:sz w:val="24"/>
          <w:szCs w:val="24"/>
        </w:rPr>
        <w:t>-</w:t>
      </w:r>
      <w:r w:rsidR="00B45534" w:rsidRPr="0027389C">
        <w:rPr>
          <w:rFonts w:ascii="Times New Roman" w:hAnsi="Times New Roman" w:cs="Times New Roman"/>
          <w:sz w:val="24"/>
          <w:szCs w:val="24"/>
        </w:rPr>
        <w:t xml:space="preserve">values &lt; 0.05 </w:t>
      </w:r>
      <w:r w:rsidRPr="0027389C">
        <w:rPr>
          <w:rFonts w:ascii="Times New Roman" w:hAnsi="Times New Roman" w:cs="Times New Roman"/>
          <w:sz w:val="24"/>
          <w:szCs w:val="24"/>
        </w:rPr>
        <w:t xml:space="preserve">were </w:t>
      </w:r>
      <w:r w:rsidR="00B45534" w:rsidRPr="0027389C">
        <w:rPr>
          <w:rFonts w:ascii="Times New Roman" w:hAnsi="Times New Roman" w:cs="Times New Roman"/>
          <w:sz w:val="24"/>
          <w:szCs w:val="24"/>
        </w:rPr>
        <w:t xml:space="preserve">considered </w:t>
      </w:r>
      <w:r w:rsidRPr="0027389C">
        <w:rPr>
          <w:rFonts w:ascii="Times New Roman" w:hAnsi="Times New Roman" w:cs="Times New Roman"/>
          <w:sz w:val="24"/>
          <w:szCs w:val="24"/>
        </w:rPr>
        <w:t xml:space="preserve">as a measure of </w:t>
      </w:r>
      <w:r w:rsidR="00B45534" w:rsidRPr="0027389C">
        <w:rPr>
          <w:rFonts w:ascii="Times New Roman" w:hAnsi="Times New Roman" w:cs="Times New Roman"/>
          <w:sz w:val="24"/>
          <w:szCs w:val="24"/>
        </w:rPr>
        <w:t>statistical significan</w:t>
      </w:r>
      <w:r w:rsidRPr="0027389C">
        <w:rPr>
          <w:rFonts w:ascii="Times New Roman" w:hAnsi="Times New Roman" w:cs="Times New Roman"/>
          <w:sz w:val="24"/>
          <w:szCs w:val="24"/>
        </w:rPr>
        <w:t>ce</w:t>
      </w:r>
      <w:r w:rsidR="00B45534" w:rsidRPr="0027389C">
        <w:rPr>
          <w:rFonts w:ascii="Times New Roman" w:hAnsi="Times New Roman" w:cs="Times New Roman"/>
          <w:sz w:val="24"/>
          <w:szCs w:val="24"/>
        </w:rPr>
        <w:t>.</w:t>
      </w:r>
    </w:p>
    <w:p w14:paraId="2E0F5FB0" w14:textId="77777777" w:rsidR="00ED6908" w:rsidRPr="0027389C" w:rsidRDefault="00ED6908" w:rsidP="00D831F0">
      <w:pPr>
        <w:rPr>
          <w:rFonts w:ascii="Times New Roman" w:hAnsi="Times New Roman" w:cs="Times New Roman"/>
          <w:b/>
          <w:bCs/>
          <w:sz w:val="24"/>
          <w:szCs w:val="24"/>
        </w:rPr>
      </w:pPr>
      <w:r w:rsidRPr="0027389C">
        <w:rPr>
          <w:rFonts w:ascii="Times New Roman" w:hAnsi="Times New Roman" w:cs="Times New Roman"/>
          <w:b/>
          <w:bCs/>
          <w:sz w:val="24"/>
          <w:szCs w:val="24"/>
        </w:rPr>
        <w:br w:type="page"/>
      </w:r>
    </w:p>
    <w:p w14:paraId="5115C7A7" w14:textId="25543E15" w:rsidR="00A246F4" w:rsidRPr="0027389C" w:rsidRDefault="00BA22C0" w:rsidP="00D831F0">
      <w:pPr>
        <w:rPr>
          <w:rFonts w:ascii="Times New Roman" w:hAnsi="Times New Roman" w:cs="Times New Roman"/>
          <w:b/>
          <w:bCs/>
          <w:sz w:val="24"/>
          <w:szCs w:val="24"/>
        </w:rPr>
      </w:pPr>
      <w:r w:rsidRPr="0027389C">
        <w:rPr>
          <w:rFonts w:ascii="Times New Roman" w:hAnsi="Times New Roman" w:cs="Times New Roman"/>
          <w:b/>
          <w:bCs/>
          <w:sz w:val="24"/>
          <w:szCs w:val="24"/>
        </w:rPr>
        <w:lastRenderedPageBreak/>
        <w:t xml:space="preserve">Supplementary </w:t>
      </w:r>
      <w:r w:rsidR="00A246F4" w:rsidRPr="0027389C">
        <w:rPr>
          <w:rFonts w:ascii="Times New Roman" w:hAnsi="Times New Roman" w:cs="Times New Roman"/>
          <w:b/>
          <w:bCs/>
          <w:sz w:val="24"/>
          <w:szCs w:val="24"/>
        </w:rPr>
        <w:t>References</w:t>
      </w:r>
    </w:p>
    <w:p w14:paraId="07C3F737" w14:textId="1BA3CCAD" w:rsidR="00E32263" w:rsidRPr="0027389C" w:rsidRDefault="00245288"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sz w:val="24"/>
          <w:szCs w:val="24"/>
        </w:rPr>
        <w:fldChar w:fldCharType="begin" w:fldLock="1"/>
      </w:r>
      <w:r w:rsidRPr="0027389C">
        <w:rPr>
          <w:rFonts w:ascii="Times New Roman" w:hAnsi="Times New Roman" w:cs="Times New Roman"/>
          <w:sz w:val="24"/>
          <w:szCs w:val="24"/>
        </w:rPr>
        <w:instrText xml:space="preserve">ADDIN Mendeley Bibliography CSL_BIBLIOGRAPHY </w:instrText>
      </w:r>
      <w:r w:rsidRPr="0027389C">
        <w:rPr>
          <w:rFonts w:ascii="Times New Roman" w:hAnsi="Times New Roman" w:cs="Times New Roman"/>
          <w:sz w:val="24"/>
          <w:szCs w:val="24"/>
        </w:rPr>
        <w:fldChar w:fldCharType="separate"/>
      </w:r>
      <w:r w:rsidR="00E32263" w:rsidRPr="0027389C">
        <w:rPr>
          <w:rFonts w:ascii="Times New Roman" w:hAnsi="Times New Roman" w:cs="Times New Roman"/>
          <w:noProof/>
          <w:kern w:val="0"/>
          <w:sz w:val="24"/>
          <w:szCs w:val="24"/>
        </w:rPr>
        <w:t>1.</w:t>
      </w:r>
      <w:r w:rsidR="00E32263" w:rsidRPr="0027389C">
        <w:rPr>
          <w:rFonts w:ascii="Times New Roman" w:hAnsi="Times New Roman" w:cs="Times New Roman"/>
          <w:noProof/>
          <w:kern w:val="0"/>
          <w:sz w:val="24"/>
          <w:szCs w:val="24"/>
        </w:rPr>
        <w:tab/>
        <w:t xml:space="preserve">Matsuyama, S. </w:t>
      </w:r>
      <w:r w:rsidR="00E32263" w:rsidRPr="0027389C">
        <w:rPr>
          <w:rFonts w:ascii="Times New Roman" w:hAnsi="Times New Roman" w:cs="Times New Roman"/>
          <w:i/>
          <w:iCs/>
          <w:noProof/>
          <w:kern w:val="0"/>
          <w:sz w:val="24"/>
          <w:szCs w:val="24"/>
        </w:rPr>
        <w:t>et al.</w:t>
      </w:r>
      <w:r w:rsidR="00E32263" w:rsidRPr="0027389C">
        <w:rPr>
          <w:rFonts w:ascii="Times New Roman" w:hAnsi="Times New Roman" w:cs="Times New Roman"/>
          <w:noProof/>
          <w:kern w:val="0"/>
          <w:sz w:val="24"/>
          <w:szCs w:val="24"/>
        </w:rPr>
        <w:t xml:space="preserve"> Enhanced isolation of SARS-CoV-2 by TMPRSS2- expressing cells. </w:t>
      </w:r>
      <w:r w:rsidR="00E32263" w:rsidRPr="0027389C">
        <w:rPr>
          <w:rFonts w:ascii="Times New Roman" w:hAnsi="Times New Roman" w:cs="Times New Roman"/>
          <w:i/>
          <w:iCs/>
          <w:noProof/>
          <w:kern w:val="0"/>
          <w:sz w:val="24"/>
          <w:szCs w:val="24"/>
        </w:rPr>
        <w:t>Proc. Natl. Acad. Sci. U. S. A.</w:t>
      </w:r>
      <w:r w:rsidR="00E32263" w:rsidRPr="0027389C">
        <w:rPr>
          <w:rFonts w:ascii="Times New Roman" w:hAnsi="Times New Roman" w:cs="Times New Roman"/>
          <w:noProof/>
          <w:kern w:val="0"/>
          <w:sz w:val="24"/>
          <w:szCs w:val="24"/>
        </w:rPr>
        <w:t xml:space="preserve"> </w:t>
      </w:r>
      <w:r w:rsidR="00E32263" w:rsidRPr="0027389C">
        <w:rPr>
          <w:rFonts w:ascii="Times New Roman" w:hAnsi="Times New Roman" w:cs="Times New Roman"/>
          <w:b/>
          <w:bCs/>
          <w:noProof/>
          <w:kern w:val="0"/>
          <w:sz w:val="24"/>
          <w:szCs w:val="24"/>
        </w:rPr>
        <w:t>117</w:t>
      </w:r>
      <w:r w:rsidR="00E32263" w:rsidRPr="0027389C">
        <w:rPr>
          <w:rFonts w:ascii="Times New Roman" w:hAnsi="Times New Roman" w:cs="Times New Roman"/>
          <w:noProof/>
          <w:kern w:val="0"/>
          <w:sz w:val="24"/>
          <w:szCs w:val="24"/>
        </w:rPr>
        <w:t>, 7001–7003 (2020).</w:t>
      </w:r>
    </w:p>
    <w:p w14:paraId="03EFA5B7"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2.</w:t>
      </w:r>
      <w:r w:rsidRPr="0027389C">
        <w:rPr>
          <w:rFonts w:ascii="Times New Roman" w:hAnsi="Times New Roman" w:cs="Times New Roman"/>
          <w:noProof/>
          <w:kern w:val="0"/>
          <w:sz w:val="24"/>
          <w:szCs w:val="24"/>
        </w:rPr>
        <w:tab/>
        <w:t xml:space="preserve">Uemura, K.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2-Thiouridine is a broad-spectrum antiviral nucleoside analogue against positive-strand RNA viruses. </w:t>
      </w:r>
      <w:r w:rsidRPr="0027389C">
        <w:rPr>
          <w:rFonts w:ascii="Times New Roman" w:hAnsi="Times New Roman" w:cs="Times New Roman"/>
          <w:i/>
          <w:iCs/>
          <w:noProof/>
          <w:kern w:val="0"/>
          <w:sz w:val="24"/>
          <w:szCs w:val="24"/>
        </w:rPr>
        <w:t>bioRxiv</w:t>
      </w:r>
      <w:r w:rsidRPr="0027389C">
        <w:rPr>
          <w:rFonts w:ascii="Times New Roman" w:hAnsi="Times New Roman" w:cs="Times New Roman"/>
          <w:noProof/>
          <w:kern w:val="0"/>
          <w:sz w:val="24"/>
          <w:szCs w:val="24"/>
        </w:rPr>
        <w:t xml:space="preserve"> (2022) doi:10.1101/2022.12.14.520006.</w:t>
      </w:r>
    </w:p>
    <w:p w14:paraId="1BB521D1"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3.</w:t>
      </w:r>
      <w:r w:rsidRPr="0027389C">
        <w:rPr>
          <w:rFonts w:ascii="Times New Roman" w:hAnsi="Times New Roman" w:cs="Times New Roman"/>
          <w:noProof/>
          <w:kern w:val="0"/>
          <w:sz w:val="24"/>
          <w:szCs w:val="24"/>
        </w:rPr>
        <w:tab/>
        <w:t xml:space="preserve">Dinnon, K. H.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A mouse-adapted model of SARS-CoV-2 to test COVID-19 countermeasures. </w:t>
      </w:r>
      <w:r w:rsidRPr="0027389C">
        <w:rPr>
          <w:rFonts w:ascii="Times New Roman" w:hAnsi="Times New Roman" w:cs="Times New Roman"/>
          <w:i/>
          <w:iCs/>
          <w:noProof/>
          <w:kern w:val="0"/>
          <w:sz w:val="24"/>
          <w:szCs w:val="24"/>
        </w:rPr>
        <w:t>Nature</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586</w:t>
      </w:r>
      <w:r w:rsidRPr="0027389C">
        <w:rPr>
          <w:rFonts w:ascii="Times New Roman" w:hAnsi="Times New Roman" w:cs="Times New Roman"/>
          <w:noProof/>
          <w:kern w:val="0"/>
          <w:sz w:val="24"/>
          <w:szCs w:val="24"/>
        </w:rPr>
        <w:t>, 560–566 (2020).</w:t>
      </w:r>
    </w:p>
    <w:p w14:paraId="0EDF1B95"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4.</w:t>
      </w:r>
      <w:r w:rsidRPr="0027389C">
        <w:rPr>
          <w:rFonts w:ascii="Times New Roman" w:hAnsi="Times New Roman" w:cs="Times New Roman"/>
          <w:noProof/>
          <w:kern w:val="0"/>
          <w:sz w:val="24"/>
          <w:szCs w:val="24"/>
        </w:rPr>
        <w:tab/>
        <w:t xml:space="preserve">Leist, S. R.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A Mouse-Adapted SARS-CoV-2 Induces Acute Lung Injury and Mortality in Standard Laboratory Mice. </w:t>
      </w:r>
      <w:r w:rsidRPr="0027389C">
        <w:rPr>
          <w:rFonts w:ascii="Times New Roman" w:hAnsi="Times New Roman" w:cs="Times New Roman"/>
          <w:i/>
          <w:iCs/>
          <w:noProof/>
          <w:kern w:val="0"/>
          <w:sz w:val="24"/>
          <w:szCs w:val="24"/>
        </w:rPr>
        <w:t>Cell</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183</w:t>
      </w:r>
      <w:r w:rsidRPr="0027389C">
        <w:rPr>
          <w:rFonts w:ascii="Times New Roman" w:hAnsi="Times New Roman" w:cs="Times New Roman"/>
          <w:noProof/>
          <w:kern w:val="0"/>
          <w:sz w:val="24"/>
          <w:szCs w:val="24"/>
        </w:rPr>
        <w:t>, 1070–1085.e12 (2020).</w:t>
      </w:r>
    </w:p>
    <w:p w14:paraId="2031CFA3"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5.</w:t>
      </w:r>
      <w:r w:rsidRPr="0027389C">
        <w:rPr>
          <w:rFonts w:ascii="Times New Roman" w:hAnsi="Times New Roman" w:cs="Times New Roman"/>
          <w:noProof/>
          <w:kern w:val="0"/>
          <w:sz w:val="24"/>
          <w:szCs w:val="24"/>
        </w:rPr>
        <w:tab/>
        <w:t xml:space="preserve">Gu, H.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Adaptation of SARS-CoV-2 in BALB/c mice for testing vaccine efficacy. </w:t>
      </w:r>
      <w:r w:rsidRPr="0027389C">
        <w:rPr>
          <w:rFonts w:ascii="Times New Roman" w:hAnsi="Times New Roman" w:cs="Times New Roman"/>
          <w:i/>
          <w:iCs/>
          <w:noProof/>
          <w:kern w:val="0"/>
          <w:sz w:val="24"/>
          <w:szCs w:val="24"/>
        </w:rPr>
        <w:t>Science (80-. ).</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369</w:t>
      </w:r>
      <w:r w:rsidRPr="0027389C">
        <w:rPr>
          <w:rFonts w:ascii="Times New Roman" w:hAnsi="Times New Roman" w:cs="Times New Roman"/>
          <w:noProof/>
          <w:kern w:val="0"/>
          <w:sz w:val="24"/>
          <w:szCs w:val="24"/>
        </w:rPr>
        <w:t>, 1603–1607 (2020).</w:t>
      </w:r>
    </w:p>
    <w:p w14:paraId="31F77602"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6.</w:t>
      </w:r>
      <w:r w:rsidRPr="0027389C">
        <w:rPr>
          <w:rFonts w:ascii="Times New Roman" w:hAnsi="Times New Roman" w:cs="Times New Roman"/>
          <w:noProof/>
          <w:kern w:val="0"/>
          <w:sz w:val="24"/>
          <w:szCs w:val="24"/>
        </w:rPr>
        <w:tab/>
        <w:t xml:space="preserve">Goto, Y., Katoh, T. &amp; Suga, H. Flexizymes for genetic code reprogramming. </w:t>
      </w:r>
      <w:r w:rsidRPr="0027389C">
        <w:rPr>
          <w:rFonts w:ascii="Times New Roman" w:hAnsi="Times New Roman" w:cs="Times New Roman"/>
          <w:i/>
          <w:iCs/>
          <w:noProof/>
          <w:kern w:val="0"/>
          <w:sz w:val="24"/>
          <w:szCs w:val="24"/>
        </w:rPr>
        <w:t>Nat. Protoc.</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6</w:t>
      </w:r>
      <w:r w:rsidRPr="0027389C">
        <w:rPr>
          <w:rFonts w:ascii="Times New Roman" w:hAnsi="Times New Roman" w:cs="Times New Roman"/>
          <w:noProof/>
          <w:kern w:val="0"/>
          <w:sz w:val="24"/>
          <w:szCs w:val="24"/>
        </w:rPr>
        <w:t>, 779–790 (2011).</w:t>
      </w:r>
    </w:p>
    <w:p w14:paraId="7D7703BD"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7.</w:t>
      </w:r>
      <w:r w:rsidRPr="0027389C">
        <w:rPr>
          <w:rFonts w:ascii="Times New Roman" w:hAnsi="Times New Roman" w:cs="Times New Roman"/>
          <w:noProof/>
          <w:kern w:val="0"/>
          <w:sz w:val="24"/>
          <w:szCs w:val="24"/>
        </w:rPr>
        <w:tab/>
        <w:t xml:space="preserve">Ishizawa, T., Kawakami, T., Reid, P. C. &amp; Murakami, H. TRAP display: A high-speed selection method for the generation of functional polypeptides. </w:t>
      </w:r>
      <w:r w:rsidRPr="0027389C">
        <w:rPr>
          <w:rFonts w:ascii="Times New Roman" w:hAnsi="Times New Roman" w:cs="Times New Roman"/>
          <w:i/>
          <w:iCs/>
          <w:noProof/>
          <w:kern w:val="0"/>
          <w:sz w:val="24"/>
          <w:szCs w:val="24"/>
        </w:rPr>
        <w:t>J. Am. Chem. Soc.</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135</w:t>
      </w:r>
      <w:r w:rsidRPr="0027389C">
        <w:rPr>
          <w:rFonts w:ascii="Times New Roman" w:hAnsi="Times New Roman" w:cs="Times New Roman"/>
          <w:noProof/>
          <w:kern w:val="0"/>
          <w:sz w:val="24"/>
          <w:szCs w:val="24"/>
        </w:rPr>
        <w:t>, 5433–5440 (2013).</w:t>
      </w:r>
    </w:p>
    <w:p w14:paraId="59D761C5"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8.</w:t>
      </w:r>
      <w:r w:rsidRPr="0027389C">
        <w:rPr>
          <w:rFonts w:ascii="Times New Roman" w:hAnsi="Times New Roman" w:cs="Times New Roman"/>
          <w:noProof/>
          <w:kern w:val="0"/>
          <w:sz w:val="24"/>
          <w:szCs w:val="24"/>
        </w:rPr>
        <w:tab/>
        <w:t xml:space="preserve">Unoh, Y.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Discovery of S-217622, a Noncovalent Oral SARS-CoV-2 3CL Protease Inhibitor Clinical Candidate for Treating COVID-19. </w:t>
      </w:r>
      <w:r w:rsidRPr="0027389C">
        <w:rPr>
          <w:rFonts w:ascii="Times New Roman" w:hAnsi="Times New Roman" w:cs="Times New Roman"/>
          <w:i/>
          <w:iCs/>
          <w:noProof/>
          <w:kern w:val="0"/>
          <w:sz w:val="24"/>
          <w:szCs w:val="24"/>
        </w:rPr>
        <w:t>J. Med. Chem.</w:t>
      </w:r>
      <w:r w:rsidRPr="0027389C">
        <w:rPr>
          <w:rFonts w:ascii="Times New Roman" w:hAnsi="Times New Roman" w:cs="Times New Roman"/>
          <w:noProof/>
          <w:kern w:val="0"/>
          <w:sz w:val="24"/>
          <w:szCs w:val="24"/>
        </w:rPr>
        <w:t xml:space="preserve"> (2022) doi:10.1021/acs.jmedchem.2c00117.</w:t>
      </w:r>
    </w:p>
    <w:p w14:paraId="36CEA300"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9.</w:t>
      </w:r>
      <w:r w:rsidRPr="0027389C">
        <w:rPr>
          <w:rFonts w:ascii="Times New Roman" w:hAnsi="Times New Roman" w:cs="Times New Roman"/>
          <w:noProof/>
          <w:kern w:val="0"/>
          <w:sz w:val="24"/>
          <w:szCs w:val="24"/>
        </w:rPr>
        <w:tab/>
        <w:t xml:space="preserve">Kawashima, S.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Ensitrelvir is effective against SARS-CoV-2 3CL protease mutants circulating globally. </w:t>
      </w:r>
      <w:r w:rsidRPr="0027389C">
        <w:rPr>
          <w:rFonts w:ascii="Times New Roman" w:hAnsi="Times New Roman" w:cs="Times New Roman"/>
          <w:i/>
          <w:iCs/>
          <w:noProof/>
          <w:kern w:val="0"/>
          <w:sz w:val="24"/>
          <w:szCs w:val="24"/>
        </w:rPr>
        <w:t>Biochem. Biophys. Res. Commun.</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645</w:t>
      </w:r>
      <w:r w:rsidRPr="0027389C">
        <w:rPr>
          <w:rFonts w:ascii="Times New Roman" w:hAnsi="Times New Roman" w:cs="Times New Roman"/>
          <w:noProof/>
          <w:kern w:val="0"/>
          <w:sz w:val="24"/>
          <w:szCs w:val="24"/>
        </w:rPr>
        <w:t>, 132–136 (2023).</w:t>
      </w:r>
    </w:p>
    <w:p w14:paraId="30500813"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10.</w:t>
      </w:r>
      <w:r w:rsidRPr="0027389C">
        <w:rPr>
          <w:rFonts w:ascii="Times New Roman" w:hAnsi="Times New Roman" w:cs="Times New Roman"/>
          <w:noProof/>
          <w:kern w:val="0"/>
          <w:sz w:val="24"/>
          <w:szCs w:val="24"/>
        </w:rPr>
        <w:tab/>
        <w:t xml:space="preserve">Nobori, H.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Efficacy of ensitrelvir against SARS-CoV-2 in a delayed-</w:t>
      </w:r>
      <w:r w:rsidRPr="0027389C">
        <w:rPr>
          <w:rFonts w:ascii="Times New Roman" w:hAnsi="Times New Roman" w:cs="Times New Roman"/>
          <w:noProof/>
          <w:kern w:val="0"/>
          <w:sz w:val="24"/>
          <w:szCs w:val="24"/>
        </w:rPr>
        <w:lastRenderedPageBreak/>
        <w:t xml:space="preserve">treatment mouse model. </w:t>
      </w:r>
      <w:r w:rsidRPr="0027389C">
        <w:rPr>
          <w:rFonts w:ascii="Times New Roman" w:hAnsi="Times New Roman" w:cs="Times New Roman"/>
          <w:i/>
          <w:iCs/>
          <w:noProof/>
          <w:kern w:val="0"/>
          <w:sz w:val="24"/>
          <w:szCs w:val="24"/>
        </w:rPr>
        <w:t>J. Antimicrob. Chemother.</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77</w:t>
      </w:r>
      <w:r w:rsidRPr="0027389C">
        <w:rPr>
          <w:rFonts w:ascii="Times New Roman" w:hAnsi="Times New Roman" w:cs="Times New Roman"/>
          <w:noProof/>
          <w:kern w:val="0"/>
          <w:sz w:val="24"/>
          <w:szCs w:val="24"/>
        </w:rPr>
        <w:t>, 2984–2991 (2022).</w:t>
      </w:r>
    </w:p>
    <w:p w14:paraId="095288E9"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11.</w:t>
      </w:r>
      <w:r w:rsidRPr="0027389C">
        <w:rPr>
          <w:rFonts w:ascii="Times New Roman" w:hAnsi="Times New Roman" w:cs="Times New Roman"/>
          <w:noProof/>
          <w:kern w:val="0"/>
          <w:sz w:val="24"/>
          <w:szCs w:val="24"/>
        </w:rPr>
        <w:tab/>
        <w:t xml:space="preserve">Onodera, T.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A SARS-CoV-2 antibody broadly neutralizes SARS-related coronaviruses and variants by coordinated recognition of a virus-vulnerable site. </w:t>
      </w:r>
      <w:r w:rsidRPr="0027389C">
        <w:rPr>
          <w:rFonts w:ascii="Times New Roman" w:hAnsi="Times New Roman" w:cs="Times New Roman"/>
          <w:i/>
          <w:iCs/>
          <w:noProof/>
          <w:kern w:val="0"/>
          <w:sz w:val="24"/>
          <w:szCs w:val="24"/>
        </w:rPr>
        <w:t>Immunity</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54</w:t>
      </w:r>
      <w:r w:rsidRPr="0027389C">
        <w:rPr>
          <w:rFonts w:ascii="Times New Roman" w:hAnsi="Times New Roman" w:cs="Times New Roman"/>
          <w:noProof/>
          <w:kern w:val="0"/>
          <w:sz w:val="24"/>
          <w:szCs w:val="24"/>
        </w:rPr>
        <w:t>, 2385–2398.e10 (2021).</w:t>
      </w:r>
    </w:p>
    <w:p w14:paraId="3E5B1B7A"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12.</w:t>
      </w:r>
      <w:r w:rsidRPr="0027389C">
        <w:rPr>
          <w:rFonts w:ascii="Times New Roman" w:hAnsi="Times New Roman" w:cs="Times New Roman"/>
          <w:noProof/>
          <w:kern w:val="0"/>
          <w:sz w:val="24"/>
          <w:szCs w:val="24"/>
        </w:rPr>
        <w:tab/>
        <w:t xml:space="preserve">Zivanov, J.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New tools for automated high-resolution cryo-EM structure determination in RELION-3. </w:t>
      </w:r>
      <w:r w:rsidRPr="0027389C">
        <w:rPr>
          <w:rFonts w:ascii="Times New Roman" w:hAnsi="Times New Roman" w:cs="Times New Roman"/>
          <w:i/>
          <w:iCs/>
          <w:noProof/>
          <w:kern w:val="0"/>
          <w:sz w:val="24"/>
          <w:szCs w:val="24"/>
        </w:rPr>
        <w:t>Elife</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7</w:t>
      </w:r>
      <w:r w:rsidRPr="0027389C">
        <w:rPr>
          <w:rFonts w:ascii="Times New Roman" w:hAnsi="Times New Roman" w:cs="Times New Roman"/>
          <w:noProof/>
          <w:kern w:val="0"/>
          <w:sz w:val="24"/>
          <w:szCs w:val="24"/>
        </w:rPr>
        <w:t>, 1–22 (2018).</w:t>
      </w:r>
    </w:p>
    <w:p w14:paraId="4839E013"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13.</w:t>
      </w:r>
      <w:r w:rsidRPr="0027389C">
        <w:rPr>
          <w:rFonts w:ascii="Times New Roman" w:hAnsi="Times New Roman" w:cs="Times New Roman"/>
          <w:noProof/>
          <w:kern w:val="0"/>
          <w:sz w:val="24"/>
          <w:szCs w:val="24"/>
        </w:rPr>
        <w:tab/>
        <w:t xml:space="preserve">Rohou, A. &amp; Grigorieff, N. CTFFIND4: Fast and accurate defocus estimation from electron micrographs. </w:t>
      </w:r>
      <w:r w:rsidRPr="0027389C">
        <w:rPr>
          <w:rFonts w:ascii="Times New Roman" w:hAnsi="Times New Roman" w:cs="Times New Roman"/>
          <w:i/>
          <w:iCs/>
          <w:noProof/>
          <w:kern w:val="0"/>
          <w:sz w:val="24"/>
          <w:szCs w:val="24"/>
        </w:rPr>
        <w:t>J. Struct. Biol.</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192</w:t>
      </w:r>
      <w:r w:rsidRPr="0027389C">
        <w:rPr>
          <w:rFonts w:ascii="Times New Roman" w:hAnsi="Times New Roman" w:cs="Times New Roman"/>
          <w:noProof/>
          <w:kern w:val="0"/>
          <w:sz w:val="24"/>
          <w:szCs w:val="24"/>
        </w:rPr>
        <w:t>, 216–221 (2015).</w:t>
      </w:r>
    </w:p>
    <w:p w14:paraId="6F56210D"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14.</w:t>
      </w:r>
      <w:r w:rsidRPr="0027389C">
        <w:rPr>
          <w:rFonts w:ascii="Times New Roman" w:hAnsi="Times New Roman" w:cs="Times New Roman"/>
          <w:noProof/>
          <w:kern w:val="0"/>
          <w:sz w:val="24"/>
          <w:szCs w:val="24"/>
        </w:rPr>
        <w:tab/>
        <w:t xml:space="preserve">Pettersen, E. F.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UCSF Chimera - A visualization system for exploratory research and analysis. </w:t>
      </w:r>
      <w:r w:rsidRPr="0027389C">
        <w:rPr>
          <w:rFonts w:ascii="Times New Roman" w:hAnsi="Times New Roman" w:cs="Times New Roman"/>
          <w:i/>
          <w:iCs/>
          <w:noProof/>
          <w:kern w:val="0"/>
          <w:sz w:val="24"/>
          <w:szCs w:val="24"/>
        </w:rPr>
        <w:t>J. Comput. Chem.</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25</w:t>
      </w:r>
      <w:r w:rsidRPr="0027389C">
        <w:rPr>
          <w:rFonts w:ascii="Times New Roman" w:hAnsi="Times New Roman" w:cs="Times New Roman"/>
          <w:noProof/>
          <w:kern w:val="0"/>
          <w:sz w:val="24"/>
          <w:szCs w:val="24"/>
        </w:rPr>
        <w:t>, 1605–1612 (2004).</w:t>
      </w:r>
    </w:p>
    <w:p w14:paraId="563EDBFE"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15.</w:t>
      </w:r>
      <w:r w:rsidRPr="0027389C">
        <w:rPr>
          <w:rFonts w:ascii="Times New Roman" w:hAnsi="Times New Roman" w:cs="Times New Roman"/>
          <w:noProof/>
          <w:kern w:val="0"/>
          <w:sz w:val="24"/>
          <w:szCs w:val="24"/>
        </w:rPr>
        <w:tab/>
        <w:t xml:space="preserve">Kucukelbir, A., Sigworth, F. J. &amp; Tagare, H. D. Quantifying the local resolution of cryo-EM density maps. </w:t>
      </w:r>
      <w:r w:rsidRPr="0027389C">
        <w:rPr>
          <w:rFonts w:ascii="Times New Roman" w:hAnsi="Times New Roman" w:cs="Times New Roman"/>
          <w:i/>
          <w:iCs/>
          <w:noProof/>
          <w:kern w:val="0"/>
          <w:sz w:val="24"/>
          <w:szCs w:val="24"/>
        </w:rPr>
        <w:t>Nat. Methods</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11</w:t>
      </w:r>
      <w:r w:rsidRPr="0027389C">
        <w:rPr>
          <w:rFonts w:ascii="Times New Roman" w:hAnsi="Times New Roman" w:cs="Times New Roman"/>
          <w:noProof/>
          <w:kern w:val="0"/>
          <w:sz w:val="24"/>
          <w:szCs w:val="24"/>
        </w:rPr>
        <w:t>, 63–65 (2014).</w:t>
      </w:r>
    </w:p>
    <w:p w14:paraId="448A8B3F"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16.</w:t>
      </w:r>
      <w:r w:rsidRPr="0027389C">
        <w:rPr>
          <w:rFonts w:ascii="Times New Roman" w:hAnsi="Times New Roman" w:cs="Times New Roman"/>
          <w:noProof/>
          <w:kern w:val="0"/>
          <w:sz w:val="24"/>
          <w:szCs w:val="24"/>
        </w:rPr>
        <w:tab/>
        <w:t xml:space="preserve">Goddard, T. D.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UCSF ChimeraX: Meeting modern challenges in visualization and analysis. </w:t>
      </w:r>
      <w:r w:rsidRPr="0027389C">
        <w:rPr>
          <w:rFonts w:ascii="Times New Roman" w:hAnsi="Times New Roman" w:cs="Times New Roman"/>
          <w:i/>
          <w:iCs/>
          <w:noProof/>
          <w:kern w:val="0"/>
          <w:sz w:val="24"/>
          <w:szCs w:val="24"/>
        </w:rPr>
        <w:t>Protein Sci.</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27</w:t>
      </w:r>
      <w:r w:rsidRPr="0027389C">
        <w:rPr>
          <w:rFonts w:ascii="Times New Roman" w:hAnsi="Times New Roman" w:cs="Times New Roman"/>
          <w:noProof/>
          <w:kern w:val="0"/>
          <w:sz w:val="24"/>
          <w:szCs w:val="24"/>
        </w:rPr>
        <w:t>, 14–25 (2018).</w:t>
      </w:r>
    </w:p>
    <w:p w14:paraId="120CBFEA"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17.</w:t>
      </w:r>
      <w:r w:rsidRPr="0027389C">
        <w:rPr>
          <w:rFonts w:ascii="Times New Roman" w:hAnsi="Times New Roman" w:cs="Times New Roman"/>
          <w:noProof/>
          <w:kern w:val="0"/>
          <w:sz w:val="24"/>
          <w:szCs w:val="24"/>
        </w:rPr>
        <w:tab/>
        <w:t xml:space="preserve">Tortorici, M. A.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Ultrapotent human antibodies protect against SARS-CoV-2 challenge via multiple mechanisms. </w:t>
      </w:r>
      <w:r w:rsidRPr="0027389C">
        <w:rPr>
          <w:rFonts w:ascii="Times New Roman" w:hAnsi="Times New Roman" w:cs="Times New Roman"/>
          <w:i/>
          <w:iCs/>
          <w:noProof/>
          <w:kern w:val="0"/>
          <w:sz w:val="24"/>
          <w:szCs w:val="24"/>
        </w:rPr>
        <w:t>Science (80-. ).</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370</w:t>
      </w:r>
      <w:r w:rsidRPr="0027389C">
        <w:rPr>
          <w:rFonts w:ascii="Times New Roman" w:hAnsi="Times New Roman" w:cs="Times New Roman"/>
          <w:noProof/>
          <w:kern w:val="0"/>
          <w:sz w:val="24"/>
          <w:szCs w:val="24"/>
        </w:rPr>
        <w:t>, 950–957 (2020).</w:t>
      </w:r>
    </w:p>
    <w:p w14:paraId="0E2B2730"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18.</w:t>
      </w:r>
      <w:r w:rsidRPr="0027389C">
        <w:rPr>
          <w:rFonts w:ascii="Times New Roman" w:hAnsi="Times New Roman" w:cs="Times New Roman"/>
          <w:noProof/>
          <w:kern w:val="0"/>
          <w:sz w:val="24"/>
          <w:szCs w:val="24"/>
        </w:rPr>
        <w:tab/>
        <w:t xml:space="preserve">Moriarty, N. W., Grosse-Kunstleve, R. W. &amp; Adams, P. D. Electronic ligand builder and optimization workbench (eLBOW): A tool for ligand coordinate and restraint generation. </w:t>
      </w:r>
      <w:r w:rsidRPr="0027389C">
        <w:rPr>
          <w:rFonts w:ascii="Times New Roman" w:hAnsi="Times New Roman" w:cs="Times New Roman"/>
          <w:i/>
          <w:iCs/>
          <w:noProof/>
          <w:kern w:val="0"/>
          <w:sz w:val="24"/>
          <w:szCs w:val="24"/>
        </w:rPr>
        <w:t>Acta Crystallogr. Sect. D Biol. Crystallogr.</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65</w:t>
      </w:r>
      <w:r w:rsidRPr="0027389C">
        <w:rPr>
          <w:rFonts w:ascii="Times New Roman" w:hAnsi="Times New Roman" w:cs="Times New Roman"/>
          <w:noProof/>
          <w:kern w:val="0"/>
          <w:sz w:val="24"/>
          <w:szCs w:val="24"/>
        </w:rPr>
        <w:t>, 1074–1080 (2009).</w:t>
      </w:r>
    </w:p>
    <w:p w14:paraId="288B123D"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19.</w:t>
      </w:r>
      <w:r w:rsidRPr="0027389C">
        <w:rPr>
          <w:rFonts w:ascii="Times New Roman" w:hAnsi="Times New Roman" w:cs="Times New Roman"/>
          <w:noProof/>
          <w:kern w:val="0"/>
          <w:sz w:val="24"/>
          <w:szCs w:val="24"/>
        </w:rPr>
        <w:tab/>
        <w:t xml:space="preserve">Liebschner, D.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Macromolecular structure determination using X-rays, neutrons and electrons: Recent developments in Phenix. </w:t>
      </w:r>
      <w:r w:rsidRPr="0027389C">
        <w:rPr>
          <w:rFonts w:ascii="Times New Roman" w:hAnsi="Times New Roman" w:cs="Times New Roman"/>
          <w:i/>
          <w:iCs/>
          <w:noProof/>
          <w:kern w:val="0"/>
          <w:sz w:val="24"/>
          <w:szCs w:val="24"/>
        </w:rPr>
        <w:t>Acta Crystallogr. Sect. D Struct. Biol.</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75</w:t>
      </w:r>
      <w:r w:rsidRPr="0027389C">
        <w:rPr>
          <w:rFonts w:ascii="Times New Roman" w:hAnsi="Times New Roman" w:cs="Times New Roman"/>
          <w:noProof/>
          <w:kern w:val="0"/>
          <w:sz w:val="24"/>
          <w:szCs w:val="24"/>
        </w:rPr>
        <w:t>, 861–877 (2019).</w:t>
      </w:r>
    </w:p>
    <w:p w14:paraId="7A4771AB"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20.</w:t>
      </w:r>
      <w:r w:rsidRPr="0027389C">
        <w:rPr>
          <w:rFonts w:ascii="Times New Roman" w:hAnsi="Times New Roman" w:cs="Times New Roman"/>
          <w:noProof/>
          <w:kern w:val="0"/>
          <w:sz w:val="24"/>
          <w:szCs w:val="24"/>
        </w:rPr>
        <w:tab/>
        <w:t xml:space="preserve">Emsley, P., Lohkamp, B., Scott, W. G. &amp; Cowtan, K. Features and development </w:t>
      </w:r>
      <w:r w:rsidRPr="0027389C">
        <w:rPr>
          <w:rFonts w:ascii="Times New Roman" w:hAnsi="Times New Roman" w:cs="Times New Roman"/>
          <w:noProof/>
          <w:kern w:val="0"/>
          <w:sz w:val="24"/>
          <w:szCs w:val="24"/>
        </w:rPr>
        <w:lastRenderedPageBreak/>
        <w:t xml:space="preserve">of Coot. </w:t>
      </w:r>
      <w:r w:rsidRPr="0027389C">
        <w:rPr>
          <w:rFonts w:ascii="Times New Roman" w:hAnsi="Times New Roman" w:cs="Times New Roman"/>
          <w:i/>
          <w:iCs/>
          <w:noProof/>
          <w:kern w:val="0"/>
          <w:sz w:val="24"/>
          <w:szCs w:val="24"/>
        </w:rPr>
        <w:t>Acta Crystallogr. Sect. D Biol. Crystallogr.</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66</w:t>
      </w:r>
      <w:r w:rsidRPr="0027389C">
        <w:rPr>
          <w:rFonts w:ascii="Times New Roman" w:hAnsi="Times New Roman" w:cs="Times New Roman"/>
          <w:noProof/>
          <w:kern w:val="0"/>
          <w:sz w:val="24"/>
          <w:szCs w:val="24"/>
        </w:rPr>
        <w:t>, 486–501 (2010).</w:t>
      </w:r>
    </w:p>
    <w:p w14:paraId="21E0A037"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21.</w:t>
      </w:r>
      <w:r w:rsidRPr="0027389C">
        <w:rPr>
          <w:rFonts w:ascii="Times New Roman" w:hAnsi="Times New Roman" w:cs="Times New Roman"/>
          <w:noProof/>
          <w:kern w:val="0"/>
          <w:sz w:val="24"/>
          <w:szCs w:val="24"/>
        </w:rPr>
        <w:tab/>
        <w:t xml:space="preserve">Williams, C. J.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MolProbity: More and better reference data for improved all-atom structure validation. </w:t>
      </w:r>
      <w:r w:rsidRPr="0027389C">
        <w:rPr>
          <w:rFonts w:ascii="Times New Roman" w:hAnsi="Times New Roman" w:cs="Times New Roman"/>
          <w:i/>
          <w:iCs/>
          <w:noProof/>
          <w:kern w:val="0"/>
          <w:sz w:val="24"/>
          <w:szCs w:val="24"/>
        </w:rPr>
        <w:t>Protein Sci.</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27</w:t>
      </w:r>
      <w:r w:rsidRPr="0027389C">
        <w:rPr>
          <w:rFonts w:ascii="Times New Roman" w:hAnsi="Times New Roman" w:cs="Times New Roman"/>
          <w:noProof/>
          <w:kern w:val="0"/>
          <w:sz w:val="24"/>
          <w:szCs w:val="24"/>
        </w:rPr>
        <w:t>, 293–315 (2018).</w:t>
      </w:r>
    </w:p>
    <w:p w14:paraId="416F1175"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22.</w:t>
      </w:r>
      <w:r w:rsidRPr="0027389C">
        <w:rPr>
          <w:rFonts w:ascii="Times New Roman" w:hAnsi="Times New Roman" w:cs="Times New Roman"/>
          <w:noProof/>
          <w:kern w:val="0"/>
          <w:sz w:val="24"/>
          <w:szCs w:val="24"/>
        </w:rPr>
        <w:tab/>
        <w:t xml:space="preserve">Sasaki, M.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S-217622, a SARS-CoV-2 main protease inhibitor, decreases viral load and ameliorates COVID-19 severity in hamsters. </w:t>
      </w:r>
      <w:r w:rsidRPr="0027389C">
        <w:rPr>
          <w:rFonts w:ascii="Times New Roman" w:hAnsi="Times New Roman" w:cs="Times New Roman"/>
          <w:i/>
          <w:iCs/>
          <w:noProof/>
          <w:kern w:val="0"/>
          <w:sz w:val="24"/>
          <w:szCs w:val="24"/>
        </w:rPr>
        <w:t>Sci. Transl. Med.</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15</w:t>
      </w:r>
      <w:r w:rsidRPr="0027389C">
        <w:rPr>
          <w:rFonts w:ascii="Times New Roman" w:hAnsi="Times New Roman" w:cs="Times New Roman"/>
          <w:noProof/>
          <w:kern w:val="0"/>
          <w:sz w:val="24"/>
          <w:szCs w:val="24"/>
        </w:rPr>
        <w:t>, eabq4064 (2023).</w:t>
      </w:r>
    </w:p>
    <w:p w14:paraId="5CFD872D"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23.</w:t>
      </w:r>
      <w:r w:rsidRPr="0027389C">
        <w:rPr>
          <w:rFonts w:ascii="Times New Roman" w:hAnsi="Times New Roman" w:cs="Times New Roman"/>
          <w:noProof/>
          <w:kern w:val="0"/>
          <w:sz w:val="24"/>
          <w:szCs w:val="24"/>
        </w:rPr>
        <w:tab/>
        <w:t xml:space="preserve">Torii, S.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Establishment of a reverse genetics system for SARS-CoV-2 using circular polymerase extension reaction. </w:t>
      </w:r>
      <w:r w:rsidRPr="0027389C">
        <w:rPr>
          <w:rFonts w:ascii="Times New Roman" w:hAnsi="Times New Roman" w:cs="Times New Roman"/>
          <w:i/>
          <w:iCs/>
          <w:noProof/>
          <w:kern w:val="0"/>
          <w:sz w:val="24"/>
          <w:szCs w:val="24"/>
        </w:rPr>
        <w:t>Cell Rep.</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35</w:t>
      </w:r>
      <w:r w:rsidRPr="0027389C">
        <w:rPr>
          <w:rFonts w:ascii="Times New Roman" w:hAnsi="Times New Roman" w:cs="Times New Roman"/>
          <w:noProof/>
          <w:kern w:val="0"/>
          <w:sz w:val="24"/>
          <w:szCs w:val="24"/>
        </w:rPr>
        <w:t>, 109014 (2021).</w:t>
      </w:r>
    </w:p>
    <w:p w14:paraId="0537A2BE" w14:textId="77777777" w:rsidR="00E32263" w:rsidRPr="0027389C" w:rsidRDefault="00E32263" w:rsidP="00D831F0">
      <w:pPr>
        <w:autoSpaceDE w:val="0"/>
        <w:autoSpaceDN w:val="0"/>
        <w:adjustRightInd w:val="0"/>
        <w:ind w:left="640" w:hanging="640"/>
        <w:jc w:val="left"/>
        <w:rPr>
          <w:rFonts w:ascii="Times New Roman" w:hAnsi="Times New Roman" w:cs="Times New Roman"/>
          <w:noProof/>
          <w:kern w:val="0"/>
          <w:sz w:val="24"/>
          <w:szCs w:val="24"/>
        </w:rPr>
      </w:pPr>
      <w:r w:rsidRPr="0027389C">
        <w:rPr>
          <w:rFonts w:ascii="Times New Roman" w:hAnsi="Times New Roman" w:cs="Times New Roman"/>
          <w:noProof/>
          <w:kern w:val="0"/>
          <w:sz w:val="24"/>
          <w:szCs w:val="24"/>
        </w:rPr>
        <w:t>24.</w:t>
      </w:r>
      <w:r w:rsidRPr="0027389C">
        <w:rPr>
          <w:rFonts w:ascii="Times New Roman" w:hAnsi="Times New Roman" w:cs="Times New Roman"/>
          <w:noProof/>
          <w:kern w:val="0"/>
          <w:sz w:val="24"/>
          <w:szCs w:val="24"/>
        </w:rPr>
        <w:tab/>
        <w:t xml:space="preserve">Chou, T. &amp; Talalay, P. Quantitative Dose-Effect Relationships : the Combined Effects of Multiple. </w:t>
      </w:r>
      <w:r w:rsidRPr="0027389C">
        <w:rPr>
          <w:rFonts w:ascii="Times New Roman" w:hAnsi="Times New Roman" w:cs="Times New Roman"/>
          <w:i/>
          <w:iCs/>
          <w:noProof/>
          <w:kern w:val="0"/>
          <w:sz w:val="24"/>
          <w:szCs w:val="24"/>
        </w:rPr>
        <w:t>Adv Enzym. Regul</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22</w:t>
      </w:r>
      <w:r w:rsidRPr="0027389C">
        <w:rPr>
          <w:rFonts w:ascii="Times New Roman" w:hAnsi="Times New Roman" w:cs="Times New Roman"/>
          <w:noProof/>
          <w:kern w:val="0"/>
          <w:sz w:val="24"/>
          <w:szCs w:val="24"/>
        </w:rPr>
        <w:t>, 27–55 (1984).</w:t>
      </w:r>
    </w:p>
    <w:p w14:paraId="426AFAE3" w14:textId="77777777" w:rsidR="00E32263" w:rsidRPr="0027389C" w:rsidRDefault="00E32263" w:rsidP="00D831F0">
      <w:pPr>
        <w:autoSpaceDE w:val="0"/>
        <w:autoSpaceDN w:val="0"/>
        <w:adjustRightInd w:val="0"/>
        <w:ind w:left="640" w:hanging="640"/>
        <w:jc w:val="left"/>
        <w:rPr>
          <w:rFonts w:ascii="Times New Roman" w:hAnsi="Times New Roman" w:cs="Times New Roman"/>
          <w:noProof/>
          <w:sz w:val="24"/>
        </w:rPr>
      </w:pPr>
      <w:r w:rsidRPr="0027389C">
        <w:rPr>
          <w:rFonts w:ascii="Times New Roman" w:hAnsi="Times New Roman" w:cs="Times New Roman"/>
          <w:noProof/>
          <w:kern w:val="0"/>
          <w:sz w:val="24"/>
          <w:szCs w:val="24"/>
        </w:rPr>
        <w:t>25.</w:t>
      </w:r>
      <w:r w:rsidRPr="0027389C">
        <w:rPr>
          <w:rFonts w:ascii="Times New Roman" w:hAnsi="Times New Roman" w:cs="Times New Roman"/>
          <w:noProof/>
          <w:kern w:val="0"/>
          <w:sz w:val="24"/>
          <w:szCs w:val="24"/>
        </w:rPr>
        <w:tab/>
        <w:t xml:space="preserve">Ando, Y. </w:t>
      </w:r>
      <w:r w:rsidRPr="0027389C">
        <w:rPr>
          <w:rFonts w:ascii="Times New Roman" w:hAnsi="Times New Roman" w:cs="Times New Roman"/>
          <w:i/>
          <w:iCs/>
          <w:noProof/>
          <w:kern w:val="0"/>
          <w:sz w:val="24"/>
          <w:szCs w:val="24"/>
        </w:rPr>
        <w:t>et al.</w:t>
      </w:r>
      <w:r w:rsidRPr="0027389C">
        <w:rPr>
          <w:rFonts w:ascii="Times New Roman" w:hAnsi="Times New Roman" w:cs="Times New Roman"/>
          <w:noProof/>
          <w:kern w:val="0"/>
          <w:sz w:val="24"/>
          <w:szCs w:val="24"/>
        </w:rPr>
        <w:t xml:space="preserve"> Pharmacokinetic and pharmacodynamic analysis of baloxavir marboxil, a novel cap-dependent endonuclease inhibitor, in a murine model of influenza virus infection. </w:t>
      </w:r>
      <w:r w:rsidRPr="0027389C">
        <w:rPr>
          <w:rFonts w:ascii="Times New Roman" w:hAnsi="Times New Roman" w:cs="Times New Roman"/>
          <w:i/>
          <w:iCs/>
          <w:noProof/>
          <w:kern w:val="0"/>
          <w:sz w:val="24"/>
          <w:szCs w:val="24"/>
        </w:rPr>
        <w:t>J. Antimicrob. Chemother.</w:t>
      </w:r>
      <w:r w:rsidRPr="0027389C">
        <w:rPr>
          <w:rFonts w:ascii="Times New Roman" w:hAnsi="Times New Roman" w:cs="Times New Roman"/>
          <w:noProof/>
          <w:kern w:val="0"/>
          <w:sz w:val="24"/>
          <w:szCs w:val="24"/>
        </w:rPr>
        <w:t xml:space="preserve"> </w:t>
      </w:r>
      <w:r w:rsidRPr="0027389C">
        <w:rPr>
          <w:rFonts w:ascii="Times New Roman" w:hAnsi="Times New Roman" w:cs="Times New Roman"/>
          <w:b/>
          <w:bCs/>
          <w:noProof/>
          <w:kern w:val="0"/>
          <w:sz w:val="24"/>
          <w:szCs w:val="24"/>
        </w:rPr>
        <w:t>76</w:t>
      </w:r>
      <w:r w:rsidRPr="0027389C">
        <w:rPr>
          <w:rFonts w:ascii="Times New Roman" w:hAnsi="Times New Roman" w:cs="Times New Roman"/>
          <w:noProof/>
          <w:kern w:val="0"/>
          <w:sz w:val="24"/>
          <w:szCs w:val="24"/>
        </w:rPr>
        <w:t>, 189–198 (2021).</w:t>
      </w:r>
    </w:p>
    <w:p w14:paraId="435BDDBD" w14:textId="626C4AC3" w:rsidR="00A246F4" w:rsidRPr="0027389C" w:rsidRDefault="00245288" w:rsidP="00D831F0">
      <w:r w:rsidRPr="0027389C">
        <w:fldChar w:fldCharType="end"/>
      </w:r>
    </w:p>
    <w:p w14:paraId="2D3A08EF" w14:textId="39A97145" w:rsidR="008A3CA5" w:rsidRPr="0027389C" w:rsidRDefault="008A3CA5" w:rsidP="00D831F0">
      <w:pPr>
        <w:rPr>
          <w:rFonts w:ascii="Times New Roman" w:hAnsi="Times New Roman" w:cs="Times New Roman"/>
          <w:sz w:val="24"/>
          <w:szCs w:val="24"/>
        </w:rPr>
      </w:pPr>
      <w:r w:rsidRPr="0027389C">
        <w:rPr>
          <w:rFonts w:ascii="Times New Roman" w:hAnsi="Times New Roman" w:cs="Times New Roman"/>
          <w:sz w:val="24"/>
          <w:szCs w:val="24"/>
        </w:rPr>
        <w:br w:type="page"/>
      </w:r>
    </w:p>
    <w:p w14:paraId="346B3417" w14:textId="5B8A8EE2" w:rsidR="00A246F4" w:rsidRPr="0027389C" w:rsidRDefault="008A3CA5" w:rsidP="00D831F0">
      <w:pPr>
        <w:rPr>
          <w:rFonts w:ascii="Times New Roman" w:hAnsi="Times New Roman" w:cs="Times New Roman"/>
          <w:sz w:val="24"/>
          <w:szCs w:val="24"/>
        </w:rPr>
      </w:pPr>
      <w:r w:rsidRPr="0027389C">
        <w:rPr>
          <w:rFonts w:ascii="Times New Roman" w:hAnsi="Times New Roman" w:cs="Times New Roman"/>
          <w:sz w:val="24"/>
          <w:szCs w:val="24"/>
        </w:rPr>
        <w:lastRenderedPageBreak/>
        <w:t>Supplementary Figure</w:t>
      </w:r>
      <w:r w:rsidR="006318DB" w:rsidRPr="0027389C">
        <w:rPr>
          <w:rFonts w:ascii="Times New Roman" w:hAnsi="Times New Roman" w:cs="Times New Roman" w:hint="eastAsia"/>
          <w:sz w:val="24"/>
          <w:szCs w:val="24"/>
        </w:rPr>
        <w:t>s</w:t>
      </w:r>
    </w:p>
    <w:p w14:paraId="394C6F46" w14:textId="017AC085" w:rsidR="006318DB" w:rsidRPr="0027389C" w:rsidRDefault="00592997" w:rsidP="00D831F0">
      <w:pPr>
        <w:rPr>
          <w:rFonts w:ascii="Times New Roman" w:hAnsi="Times New Roman" w:cs="Times New Roman"/>
          <w:sz w:val="24"/>
          <w:szCs w:val="24"/>
        </w:rPr>
      </w:pPr>
      <w:r w:rsidRPr="0027389C">
        <w:rPr>
          <w:rFonts w:ascii="Times New Roman" w:hAnsi="Times New Roman" w:cs="Times New Roman"/>
          <w:noProof/>
          <w:sz w:val="24"/>
          <w:szCs w:val="24"/>
        </w:rPr>
        <w:drawing>
          <wp:inline distT="0" distB="0" distL="0" distR="0" wp14:anchorId="0A107C1A" wp14:editId="39620C33">
            <wp:extent cx="6200140" cy="6608445"/>
            <wp:effectExtent l="0" t="0" r="0" b="1905"/>
            <wp:docPr id="25154369" name="図 2515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0140" cy="6608445"/>
                    </a:xfrm>
                    <a:prstGeom prst="rect">
                      <a:avLst/>
                    </a:prstGeom>
                    <a:noFill/>
                    <a:ln>
                      <a:noFill/>
                    </a:ln>
                  </pic:spPr>
                </pic:pic>
              </a:graphicData>
            </a:graphic>
          </wp:inline>
        </w:drawing>
      </w:r>
    </w:p>
    <w:p w14:paraId="6743B2D0" w14:textId="56193928" w:rsidR="00A246F4" w:rsidRPr="0027389C" w:rsidRDefault="41C8D7D6" w:rsidP="00D831F0">
      <w:pPr>
        <w:rPr>
          <w:rFonts w:ascii="Times New Roman" w:hAnsi="Times New Roman" w:cs="Times New Roman"/>
          <w:sz w:val="24"/>
          <w:szCs w:val="24"/>
        </w:rPr>
      </w:pPr>
      <w:r w:rsidRPr="0027389C">
        <w:rPr>
          <w:rFonts w:ascii="Times New Roman" w:hAnsi="Times New Roman" w:cs="Times New Roman"/>
          <w:sz w:val="24"/>
          <w:szCs w:val="24"/>
        </w:rPr>
        <w:t xml:space="preserve">Supplementary Fig. 1 </w:t>
      </w:r>
      <w:r w:rsidR="00BA22C0" w:rsidRPr="0027389C">
        <w:rPr>
          <w:rFonts w:ascii="Times New Roman" w:hAnsi="Times New Roman" w:cs="Times New Roman"/>
          <w:sz w:val="24"/>
          <w:szCs w:val="24"/>
        </w:rPr>
        <w:t xml:space="preserve">The </w:t>
      </w:r>
      <w:r w:rsidRPr="0027389C">
        <w:rPr>
          <w:rFonts w:ascii="Times New Roman" w:hAnsi="Times New Roman" w:cs="Times New Roman"/>
          <w:sz w:val="24"/>
          <w:szCs w:val="24"/>
        </w:rPr>
        <w:t>Cryo-EM data processing</w:t>
      </w:r>
      <w:r w:rsidR="00BA22C0" w:rsidRPr="0027389C">
        <w:rPr>
          <w:rFonts w:ascii="Times New Roman" w:hAnsi="Times New Roman" w:cs="Times New Roman"/>
          <w:sz w:val="24"/>
          <w:szCs w:val="24"/>
        </w:rPr>
        <w:t xml:space="preserve"> strategy used to</w:t>
      </w:r>
      <w:r w:rsidRPr="0027389C">
        <w:rPr>
          <w:rFonts w:ascii="Times New Roman" w:hAnsi="Times New Roman" w:cs="Times New Roman"/>
          <w:sz w:val="24"/>
          <w:szCs w:val="24"/>
        </w:rPr>
        <w:t xml:space="preserve"> </w:t>
      </w:r>
      <w:r w:rsidR="00BA22C0" w:rsidRPr="0027389C">
        <w:rPr>
          <w:rFonts w:ascii="Times New Roman" w:hAnsi="Times New Roman" w:cs="Times New Roman"/>
          <w:sz w:val="24"/>
          <w:szCs w:val="24"/>
        </w:rPr>
        <w:t xml:space="preserve">characterize the </w:t>
      </w:r>
      <w:r w:rsidRPr="0027389C">
        <w:rPr>
          <w:rFonts w:ascii="Times New Roman" w:hAnsi="Times New Roman" w:cs="Times New Roman"/>
          <w:sz w:val="24"/>
          <w:szCs w:val="24"/>
        </w:rPr>
        <w:t xml:space="preserve">SARS-CoV-2 spike trimer in complex with S-880008. </w:t>
      </w:r>
    </w:p>
    <w:p w14:paraId="287E420F" w14:textId="2F8155E4" w:rsidR="00A246F4" w:rsidRPr="0027389C" w:rsidRDefault="41C8D7D6" w:rsidP="00D831F0">
      <w:pPr>
        <w:rPr>
          <w:rFonts w:ascii="Times New Roman" w:hAnsi="Times New Roman" w:cs="Times New Roman"/>
          <w:sz w:val="24"/>
          <w:szCs w:val="24"/>
        </w:rPr>
      </w:pPr>
      <w:r w:rsidRPr="0027389C">
        <w:rPr>
          <w:rFonts w:ascii="Times New Roman" w:hAnsi="Times New Roman" w:cs="Times New Roman"/>
          <w:sz w:val="24"/>
          <w:szCs w:val="24"/>
        </w:rPr>
        <w:t xml:space="preserve">a. Representative micrograph. Scale bar </w:t>
      </w:r>
      <w:r w:rsidR="00BA22C0" w:rsidRPr="0027389C">
        <w:rPr>
          <w:rFonts w:ascii="Times New Roman" w:hAnsi="Times New Roman" w:cs="Times New Roman"/>
          <w:sz w:val="24"/>
          <w:szCs w:val="24"/>
        </w:rPr>
        <w:t>=</w:t>
      </w:r>
      <w:r w:rsidRPr="0027389C">
        <w:rPr>
          <w:rFonts w:ascii="Times New Roman" w:hAnsi="Times New Roman" w:cs="Times New Roman"/>
          <w:sz w:val="24"/>
          <w:szCs w:val="24"/>
        </w:rPr>
        <w:t xml:space="preserve"> 50 nm. b. Resolution assessment of S-880008 complex maps </w:t>
      </w:r>
      <w:r w:rsidR="00EF18FD" w:rsidRPr="0027389C">
        <w:rPr>
          <w:rFonts w:ascii="Times New Roman" w:hAnsi="Times New Roman" w:cs="Times New Roman"/>
          <w:sz w:val="24"/>
          <w:szCs w:val="24"/>
        </w:rPr>
        <w:t xml:space="preserve">with the </w:t>
      </w:r>
      <w:r w:rsidRPr="0027389C">
        <w:rPr>
          <w:rFonts w:ascii="Times New Roman" w:hAnsi="Times New Roman" w:cs="Times New Roman"/>
          <w:sz w:val="24"/>
          <w:szCs w:val="24"/>
        </w:rPr>
        <w:t>Gold-standard Fourier shell correlation (FSC) curve</w:t>
      </w:r>
      <w:r w:rsidR="00EF18FD" w:rsidRPr="0027389C">
        <w:rPr>
          <w:rFonts w:ascii="Times New Roman" w:hAnsi="Times New Roman" w:cs="Times New Roman"/>
          <w:sz w:val="24"/>
          <w:szCs w:val="24"/>
        </w:rPr>
        <w:t xml:space="preserve"> threshold set </w:t>
      </w:r>
      <w:r w:rsidR="00EF18FD" w:rsidRPr="0027389C">
        <w:rPr>
          <w:rFonts w:ascii="Times New Roman" w:hAnsi="Times New Roman" w:cs="Times New Roman"/>
          <w:sz w:val="24"/>
          <w:szCs w:val="24"/>
        </w:rPr>
        <w:lastRenderedPageBreak/>
        <w:t>to</w:t>
      </w:r>
      <w:r w:rsidRPr="0027389C">
        <w:rPr>
          <w:rFonts w:ascii="Times New Roman" w:hAnsi="Times New Roman" w:cs="Times New Roman"/>
          <w:sz w:val="24"/>
          <w:szCs w:val="24"/>
        </w:rPr>
        <w:t xml:space="preserve"> 0.143. c. Local resolution</w:t>
      </w:r>
      <w:r w:rsidR="00BA22C0" w:rsidRPr="0027389C">
        <w:rPr>
          <w:rFonts w:ascii="Times New Roman" w:hAnsi="Times New Roman" w:cs="Times New Roman"/>
          <w:sz w:val="24"/>
          <w:szCs w:val="24"/>
        </w:rPr>
        <w:t xml:space="preserve"> heat map</w:t>
      </w:r>
      <w:r w:rsidRPr="0027389C">
        <w:rPr>
          <w:rFonts w:ascii="Times New Roman" w:hAnsi="Times New Roman" w:cs="Times New Roman"/>
          <w:sz w:val="24"/>
          <w:szCs w:val="24"/>
        </w:rPr>
        <w:t>. d. Cryo-EM data processing flowchart.</w:t>
      </w:r>
      <w:r w:rsidR="00592997" w:rsidRPr="0027389C">
        <w:rPr>
          <w:rFonts w:ascii="Times New Roman" w:hAnsi="Times New Roman" w:cs="Times New Roman"/>
          <w:sz w:val="24"/>
          <w:szCs w:val="24"/>
        </w:rPr>
        <w:t xml:space="preserve"> e. </w:t>
      </w:r>
      <w:r w:rsidR="00BA22C0" w:rsidRPr="0027389C">
        <w:rPr>
          <w:rFonts w:ascii="Times New Roman" w:hAnsi="Times New Roman" w:cs="Times New Roman"/>
          <w:sz w:val="24"/>
          <w:szCs w:val="24"/>
        </w:rPr>
        <w:t>M</w:t>
      </w:r>
      <w:r w:rsidR="00592997" w:rsidRPr="0027389C">
        <w:rPr>
          <w:rFonts w:ascii="Times New Roman" w:hAnsi="Times New Roman" w:cs="Times New Roman"/>
          <w:sz w:val="24"/>
          <w:szCs w:val="24"/>
        </w:rPr>
        <w:t>ap-model fitting of S-880008.</w:t>
      </w:r>
    </w:p>
    <w:p w14:paraId="76D160B6" w14:textId="32A9F1BE" w:rsidR="008A3CA5" w:rsidRPr="0027389C" w:rsidRDefault="008A3CA5" w:rsidP="00D831F0">
      <w:pPr>
        <w:rPr>
          <w:rFonts w:ascii="Times New Roman" w:hAnsi="Times New Roman" w:cs="Times New Roman"/>
          <w:sz w:val="24"/>
          <w:szCs w:val="24"/>
        </w:rPr>
      </w:pPr>
    </w:p>
    <w:p w14:paraId="3CABD6F2" w14:textId="07F40AF9" w:rsidR="00592997" w:rsidRPr="0027389C" w:rsidRDefault="00592997" w:rsidP="00D831F0">
      <w:pPr>
        <w:rPr>
          <w:rFonts w:ascii="Times New Roman" w:hAnsi="Times New Roman" w:cs="Times New Roman"/>
          <w:sz w:val="24"/>
          <w:szCs w:val="24"/>
        </w:rPr>
      </w:pPr>
      <w:r w:rsidRPr="0027389C">
        <w:rPr>
          <w:rFonts w:ascii="Times New Roman" w:hAnsi="Times New Roman" w:cs="Times New Roman"/>
          <w:sz w:val="24"/>
          <w:szCs w:val="24"/>
        </w:rPr>
        <w:br w:type="page"/>
      </w:r>
    </w:p>
    <w:p w14:paraId="3855A33C" w14:textId="272B3AFD" w:rsidR="00592997" w:rsidRPr="0027389C" w:rsidRDefault="00592997" w:rsidP="00D831F0">
      <w:pPr>
        <w:rPr>
          <w:rFonts w:ascii="Times New Roman" w:hAnsi="Times New Roman" w:cs="Times New Roman"/>
          <w:sz w:val="24"/>
          <w:szCs w:val="24"/>
        </w:rPr>
      </w:pPr>
      <w:r w:rsidRPr="0027389C">
        <w:rPr>
          <w:rFonts w:ascii="Times New Roman" w:hAnsi="Times New Roman" w:cs="Times New Roman"/>
          <w:noProof/>
          <w:sz w:val="24"/>
          <w:szCs w:val="24"/>
        </w:rPr>
        <w:lastRenderedPageBreak/>
        <w:drawing>
          <wp:inline distT="0" distB="0" distL="0" distR="0" wp14:anchorId="0A9609EE" wp14:editId="13FE8B1B">
            <wp:extent cx="6413500" cy="5273675"/>
            <wp:effectExtent l="0" t="0" r="0" b="3175"/>
            <wp:docPr id="25154370" name="図 2515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3500" cy="5273675"/>
                    </a:xfrm>
                    <a:prstGeom prst="rect">
                      <a:avLst/>
                    </a:prstGeom>
                    <a:noFill/>
                    <a:ln>
                      <a:noFill/>
                    </a:ln>
                  </pic:spPr>
                </pic:pic>
              </a:graphicData>
            </a:graphic>
          </wp:inline>
        </w:drawing>
      </w:r>
    </w:p>
    <w:p w14:paraId="78A91267" w14:textId="3FDCE70C" w:rsidR="008A3CA5" w:rsidRPr="0027389C" w:rsidRDefault="008A3CA5" w:rsidP="00D831F0">
      <w:pPr>
        <w:rPr>
          <w:rFonts w:ascii="Times New Roman" w:hAnsi="Times New Roman" w:cs="Times New Roman"/>
          <w:sz w:val="24"/>
          <w:szCs w:val="24"/>
        </w:rPr>
      </w:pPr>
      <w:r w:rsidRPr="0027389C">
        <w:rPr>
          <w:rFonts w:ascii="Times New Roman" w:hAnsi="Times New Roman" w:cs="Times New Roman"/>
          <w:sz w:val="24"/>
          <w:szCs w:val="24"/>
        </w:rPr>
        <w:t>Supplementary Fig. 2</w:t>
      </w:r>
      <w:r w:rsidR="00186D05" w:rsidRPr="0027389C">
        <w:rPr>
          <w:rFonts w:ascii="Times New Roman" w:hAnsi="Times New Roman" w:cs="Times New Roman"/>
          <w:sz w:val="24"/>
          <w:szCs w:val="24"/>
        </w:rPr>
        <w:t xml:space="preserve"> Cryo-EM data processing flowcharts for SARS-CoV-2 spike trimer in complex with each </w:t>
      </w:r>
      <w:r w:rsidR="00BA22C0" w:rsidRPr="0027389C">
        <w:rPr>
          <w:rFonts w:ascii="Times New Roman" w:hAnsi="Times New Roman" w:cs="Times New Roman"/>
          <w:sz w:val="24"/>
          <w:szCs w:val="24"/>
        </w:rPr>
        <w:t xml:space="preserve">antiviral </w:t>
      </w:r>
      <w:r w:rsidR="00186D05" w:rsidRPr="0027389C">
        <w:rPr>
          <w:rFonts w:ascii="Times New Roman" w:hAnsi="Times New Roman" w:cs="Times New Roman"/>
          <w:sz w:val="24"/>
          <w:szCs w:val="24"/>
        </w:rPr>
        <w:t>compound.</w:t>
      </w:r>
    </w:p>
    <w:p w14:paraId="3D9361EB" w14:textId="71F22464" w:rsidR="008A3CA5" w:rsidRPr="0027389C" w:rsidRDefault="008A3CA5" w:rsidP="00D831F0">
      <w:pPr>
        <w:rPr>
          <w:rFonts w:ascii="Times New Roman" w:hAnsi="Times New Roman" w:cs="Times New Roman"/>
          <w:sz w:val="24"/>
          <w:szCs w:val="24"/>
        </w:rPr>
      </w:pPr>
    </w:p>
    <w:p w14:paraId="716AF494" w14:textId="5D96E989" w:rsidR="00592997" w:rsidRPr="0027389C" w:rsidRDefault="00592997" w:rsidP="00D831F0">
      <w:pPr>
        <w:rPr>
          <w:rFonts w:ascii="Times New Roman" w:hAnsi="Times New Roman" w:cs="Times New Roman"/>
          <w:sz w:val="24"/>
          <w:szCs w:val="24"/>
        </w:rPr>
      </w:pPr>
      <w:r w:rsidRPr="0027389C">
        <w:rPr>
          <w:rFonts w:ascii="Times New Roman" w:hAnsi="Times New Roman" w:cs="Times New Roman"/>
          <w:sz w:val="24"/>
          <w:szCs w:val="24"/>
        </w:rPr>
        <w:br w:type="page"/>
      </w:r>
    </w:p>
    <w:p w14:paraId="018A1DB1" w14:textId="6B854FA9" w:rsidR="00592997" w:rsidRPr="0027389C" w:rsidRDefault="00592997" w:rsidP="00D831F0">
      <w:pPr>
        <w:rPr>
          <w:rFonts w:ascii="Times New Roman" w:hAnsi="Times New Roman" w:cs="Times New Roman"/>
          <w:sz w:val="24"/>
          <w:szCs w:val="24"/>
        </w:rPr>
      </w:pPr>
      <w:r w:rsidRPr="0027389C">
        <w:rPr>
          <w:rFonts w:ascii="Times New Roman" w:hAnsi="Times New Roman" w:cs="Times New Roman"/>
          <w:noProof/>
          <w:sz w:val="24"/>
          <w:szCs w:val="24"/>
        </w:rPr>
        <w:lastRenderedPageBreak/>
        <w:drawing>
          <wp:inline distT="0" distB="0" distL="0" distR="0" wp14:anchorId="1A7C0AD9" wp14:editId="217DA08F">
            <wp:extent cx="6200140" cy="7419340"/>
            <wp:effectExtent l="0" t="0" r="0" b="0"/>
            <wp:docPr id="25154371" name="図 2515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0140" cy="7419340"/>
                    </a:xfrm>
                    <a:prstGeom prst="rect">
                      <a:avLst/>
                    </a:prstGeom>
                    <a:noFill/>
                    <a:ln>
                      <a:noFill/>
                    </a:ln>
                  </pic:spPr>
                </pic:pic>
              </a:graphicData>
            </a:graphic>
          </wp:inline>
        </w:drawing>
      </w:r>
    </w:p>
    <w:p w14:paraId="2873B9FF" w14:textId="00D3F5D8" w:rsidR="008A3CA5" w:rsidRPr="0027389C" w:rsidRDefault="41C8D7D6" w:rsidP="00D831F0">
      <w:pPr>
        <w:rPr>
          <w:rFonts w:ascii="Times New Roman" w:hAnsi="Times New Roman" w:cs="Times New Roman"/>
          <w:sz w:val="24"/>
          <w:szCs w:val="24"/>
        </w:rPr>
      </w:pPr>
      <w:r w:rsidRPr="0027389C">
        <w:rPr>
          <w:rFonts w:ascii="Times New Roman" w:hAnsi="Times New Roman" w:cs="Times New Roman"/>
          <w:sz w:val="24"/>
          <w:szCs w:val="24"/>
        </w:rPr>
        <w:t xml:space="preserve">Supplementary Fig. 3 Cryo-EM data </w:t>
      </w:r>
      <w:r w:rsidR="00BA22C0" w:rsidRPr="0027389C">
        <w:rPr>
          <w:rFonts w:ascii="Times New Roman" w:hAnsi="Times New Roman" w:cs="Times New Roman"/>
          <w:sz w:val="24"/>
          <w:szCs w:val="24"/>
        </w:rPr>
        <w:t xml:space="preserve">obtained for each antiviral compound in complex with the </w:t>
      </w:r>
      <w:r w:rsidRPr="0027389C">
        <w:rPr>
          <w:rFonts w:ascii="Times New Roman" w:hAnsi="Times New Roman" w:cs="Times New Roman"/>
          <w:sz w:val="24"/>
          <w:szCs w:val="24"/>
        </w:rPr>
        <w:t xml:space="preserve">SARS-CoV-2 spike trimer. </w:t>
      </w:r>
    </w:p>
    <w:p w14:paraId="1C49535E" w14:textId="32962CA4" w:rsidR="008A3CA5" w:rsidRPr="0027389C" w:rsidRDefault="41C8D7D6" w:rsidP="00D831F0">
      <w:pPr>
        <w:rPr>
          <w:rFonts w:ascii="Times New Roman" w:hAnsi="Times New Roman" w:cs="Times New Roman"/>
          <w:sz w:val="24"/>
          <w:szCs w:val="24"/>
        </w:rPr>
      </w:pPr>
      <w:r w:rsidRPr="0027389C">
        <w:rPr>
          <w:rFonts w:ascii="Times New Roman" w:hAnsi="Times New Roman" w:cs="Times New Roman"/>
          <w:sz w:val="24"/>
          <w:szCs w:val="24"/>
        </w:rPr>
        <w:lastRenderedPageBreak/>
        <w:t>a, d, g, j, m. Representative micrograph</w:t>
      </w:r>
      <w:r w:rsidR="00BA22C0" w:rsidRPr="0027389C">
        <w:rPr>
          <w:rFonts w:ascii="Times New Roman" w:hAnsi="Times New Roman" w:cs="Times New Roman"/>
          <w:sz w:val="24"/>
          <w:szCs w:val="24"/>
        </w:rPr>
        <w:t>s</w:t>
      </w:r>
      <w:r w:rsidRPr="0027389C">
        <w:rPr>
          <w:rFonts w:ascii="Times New Roman" w:hAnsi="Times New Roman" w:cs="Times New Roman"/>
          <w:sz w:val="24"/>
          <w:szCs w:val="24"/>
        </w:rPr>
        <w:t xml:space="preserve">. Scale bar </w:t>
      </w:r>
      <w:r w:rsidR="00BA22C0" w:rsidRPr="0027389C">
        <w:rPr>
          <w:rFonts w:ascii="Times New Roman" w:hAnsi="Times New Roman" w:cs="Times New Roman"/>
          <w:sz w:val="24"/>
          <w:szCs w:val="24"/>
        </w:rPr>
        <w:t xml:space="preserve">= </w:t>
      </w:r>
      <w:r w:rsidRPr="0027389C">
        <w:rPr>
          <w:rFonts w:ascii="Times New Roman" w:hAnsi="Times New Roman" w:cs="Times New Roman"/>
          <w:sz w:val="24"/>
          <w:szCs w:val="24"/>
        </w:rPr>
        <w:t>50 nm. b, e, h, k, n. Representative 2D class image</w:t>
      </w:r>
      <w:r w:rsidR="00BA22C0" w:rsidRPr="0027389C">
        <w:rPr>
          <w:rFonts w:ascii="Times New Roman" w:hAnsi="Times New Roman" w:cs="Times New Roman"/>
          <w:sz w:val="24"/>
          <w:szCs w:val="24"/>
        </w:rPr>
        <w:t>s</w:t>
      </w:r>
      <w:r w:rsidRPr="0027389C">
        <w:rPr>
          <w:rFonts w:ascii="Times New Roman" w:hAnsi="Times New Roman" w:cs="Times New Roman"/>
          <w:sz w:val="24"/>
          <w:szCs w:val="24"/>
        </w:rPr>
        <w:t xml:space="preserve">. c, f, </w:t>
      </w:r>
      <w:proofErr w:type="spellStart"/>
      <w:r w:rsidRPr="0027389C">
        <w:rPr>
          <w:rFonts w:ascii="Times New Roman" w:hAnsi="Times New Roman" w:cs="Times New Roman"/>
          <w:sz w:val="24"/>
          <w:szCs w:val="24"/>
        </w:rPr>
        <w:t>i</w:t>
      </w:r>
      <w:proofErr w:type="spellEnd"/>
      <w:r w:rsidRPr="0027389C">
        <w:rPr>
          <w:rFonts w:ascii="Times New Roman" w:hAnsi="Times New Roman" w:cs="Times New Roman"/>
          <w:sz w:val="24"/>
          <w:szCs w:val="24"/>
        </w:rPr>
        <w:t xml:space="preserve">, l, o. Resolution assessment of maps </w:t>
      </w:r>
      <w:r w:rsidR="00EF18FD" w:rsidRPr="0027389C">
        <w:rPr>
          <w:rFonts w:ascii="Times New Roman" w:hAnsi="Times New Roman" w:cs="Times New Roman"/>
          <w:sz w:val="24"/>
          <w:szCs w:val="24"/>
        </w:rPr>
        <w:t>with</w:t>
      </w:r>
      <w:r w:rsidR="00BA22C0" w:rsidRPr="0027389C">
        <w:rPr>
          <w:rFonts w:ascii="Times New Roman" w:hAnsi="Times New Roman" w:cs="Times New Roman"/>
          <w:sz w:val="24"/>
          <w:szCs w:val="24"/>
        </w:rPr>
        <w:t xml:space="preserve"> </w:t>
      </w:r>
      <w:r w:rsidR="00EF18FD" w:rsidRPr="0027389C">
        <w:rPr>
          <w:rFonts w:ascii="Times New Roman" w:hAnsi="Times New Roman" w:cs="Times New Roman"/>
          <w:sz w:val="24"/>
          <w:szCs w:val="24"/>
        </w:rPr>
        <w:t xml:space="preserve">a </w:t>
      </w:r>
      <w:r w:rsidRPr="0027389C">
        <w:rPr>
          <w:rFonts w:ascii="Times New Roman" w:hAnsi="Times New Roman" w:cs="Times New Roman"/>
          <w:sz w:val="24"/>
          <w:szCs w:val="24"/>
        </w:rPr>
        <w:t xml:space="preserve">Gold-standard Fourier shell correlation (FSC) curve </w:t>
      </w:r>
      <w:r w:rsidR="00BA22C0" w:rsidRPr="0027389C">
        <w:rPr>
          <w:rFonts w:ascii="Times New Roman" w:hAnsi="Times New Roman" w:cs="Times New Roman"/>
          <w:sz w:val="24"/>
          <w:szCs w:val="24"/>
        </w:rPr>
        <w:t xml:space="preserve">threshold </w:t>
      </w:r>
      <w:r w:rsidR="00EF18FD" w:rsidRPr="0027389C">
        <w:rPr>
          <w:rFonts w:ascii="Times New Roman" w:hAnsi="Times New Roman" w:cs="Times New Roman"/>
          <w:sz w:val="24"/>
          <w:szCs w:val="24"/>
        </w:rPr>
        <w:t xml:space="preserve">of </w:t>
      </w:r>
      <w:r w:rsidRPr="0027389C">
        <w:rPr>
          <w:rFonts w:ascii="Times New Roman" w:hAnsi="Times New Roman" w:cs="Times New Roman"/>
          <w:sz w:val="24"/>
          <w:szCs w:val="24"/>
        </w:rPr>
        <w:t>0.143</w:t>
      </w:r>
      <w:r w:rsidR="00BA22C0" w:rsidRPr="0027389C">
        <w:rPr>
          <w:rFonts w:ascii="Times New Roman" w:hAnsi="Times New Roman" w:cs="Times New Roman"/>
          <w:sz w:val="24"/>
          <w:szCs w:val="24"/>
        </w:rPr>
        <w:t xml:space="preserve">. </w:t>
      </w:r>
    </w:p>
    <w:p w14:paraId="1F395ABE" w14:textId="09C6F057" w:rsidR="00592997" w:rsidRPr="0027389C" w:rsidRDefault="00592997" w:rsidP="00D831F0">
      <w:pPr>
        <w:rPr>
          <w:rFonts w:ascii="Times New Roman" w:hAnsi="Times New Roman" w:cs="Times New Roman"/>
          <w:sz w:val="24"/>
          <w:szCs w:val="24"/>
        </w:rPr>
      </w:pPr>
      <w:r w:rsidRPr="0027389C">
        <w:rPr>
          <w:rFonts w:ascii="Times New Roman" w:hAnsi="Times New Roman" w:cs="Times New Roman"/>
          <w:sz w:val="24"/>
          <w:szCs w:val="24"/>
        </w:rPr>
        <w:br w:type="page"/>
      </w:r>
    </w:p>
    <w:p w14:paraId="2FFEF03B" w14:textId="1765DF55" w:rsidR="00592997" w:rsidRPr="0027389C" w:rsidRDefault="00592997" w:rsidP="00D831F0">
      <w:pPr>
        <w:rPr>
          <w:rFonts w:ascii="Times New Roman" w:hAnsi="Times New Roman" w:cs="Times New Roman"/>
          <w:sz w:val="24"/>
          <w:szCs w:val="24"/>
        </w:rPr>
      </w:pPr>
      <w:r w:rsidRPr="0027389C">
        <w:rPr>
          <w:rFonts w:ascii="Times New Roman" w:hAnsi="Times New Roman" w:cs="Times New Roman"/>
          <w:noProof/>
          <w:sz w:val="24"/>
          <w:szCs w:val="24"/>
        </w:rPr>
        <w:lastRenderedPageBreak/>
        <w:drawing>
          <wp:inline distT="0" distB="0" distL="0" distR="0" wp14:anchorId="02D36B93" wp14:editId="1E32A162">
            <wp:extent cx="6029325" cy="4779645"/>
            <wp:effectExtent l="0" t="0" r="9525" b="1905"/>
            <wp:docPr id="25154372" name="図 2515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325" cy="4779645"/>
                    </a:xfrm>
                    <a:prstGeom prst="rect">
                      <a:avLst/>
                    </a:prstGeom>
                    <a:noFill/>
                    <a:ln>
                      <a:noFill/>
                    </a:ln>
                  </pic:spPr>
                </pic:pic>
              </a:graphicData>
            </a:graphic>
          </wp:inline>
        </w:drawing>
      </w:r>
    </w:p>
    <w:p w14:paraId="4F97B66E" w14:textId="545B34E9" w:rsidR="008A3CA5" w:rsidRPr="0027389C" w:rsidRDefault="41C8D7D6" w:rsidP="00D831F0">
      <w:pPr>
        <w:rPr>
          <w:rFonts w:ascii="Times New Roman" w:hAnsi="Times New Roman" w:cs="Times New Roman"/>
          <w:sz w:val="24"/>
          <w:szCs w:val="24"/>
        </w:rPr>
      </w:pPr>
      <w:r w:rsidRPr="0027389C">
        <w:rPr>
          <w:rFonts w:ascii="Times New Roman" w:hAnsi="Times New Roman" w:cs="Times New Roman"/>
          <w:sz w:val="24"/>
          <w:szCs w:val="24"/>
        </w:rPr>
        <w:t xml:space="preserve">Supplementary Fig. 4 </w:t>
      </w:r>
      <w:r w:rsidR="00BA22C0" w:rsidRPr="0027389C">
        <w:rPr>
          <w:rFonts w:ascii="Times New Roman" w:hAnsi="Times New Roman" w:cs="Times New Roman"/>
          <w:sz w:val="24"/>
          <w:szCs w:val="24"/>
        </w:rPr>
        <w:t>M</w:t>
      </w:r>
      <w:r w:rsidRPr="0027389C">
        <w:rPr>
          <w:rFonts w:ascii="Times New Roman" w:hAnsi="Times New Roman" w:cs="Times New Roman"/>
          <w:sz w:val="24"/>
          <w:szCs w:val="24"/>
        </w:rPr>
        <w:t>ap-model fitting of compound</w:t>
      </w:r>
      <w:r w:rsidR="00592997" w:rsidRPr="0027389C">
        <w:rPr>
          <w:rFonts w:ascii="Times New Roman" w:hAnsi="Times New Roman" w:cs="Times New Roman"/>
          <w:sz w:val="24"/>
          <w:szCs w:val="24"/>
        </w:rPr>
        <w:t xml:space="preserve"> 8, 9, and 10</w:t>
      </w:r>
      <w:r w:rsidRPr="0027389C">
        <w:rPr>
          <w:rFonts w:ascii="Times New Roman" w:hAnsi="Times New Roman" w:cs="Times New Roman"/>
          <w:sz w:val="24"/>
          <w:szCs w:val="24"/>
        </w:rPr>
        <w:t>.</w:t>
      </w:r>
    </w:p>
    <w:p w14:paraId="70AD5207" w14:textId="77777777" w:rsidR="008A3CA5" w:rsidRPr="0027389C" w:rsidRDefault="008A3CA5" w:rsidP="00D831F0">
      <w:pPr>
        <w:rPr>
          <w:rFonts w:ascii="Times New Roman" w:hAnsi="Times New Roman" w:cs="Times New Roman"/>
          <w:sz w:val="24"/>
          <w:szCs w:val="24"/>
        </w:rPr>
      </w:pPr>
    </w:p>
    <w:p w14:paraId="0A67DEA4" w14:textId="77777777" w:rsidR="008A3CA5" w:rsidRPr="0027389C" w:rsidRDefault="008A3CA5" w:rsidP="00D831F0">
      <w:pPr>
        <w:rPr>
          <w:rFonts w:ascii="Times New Roman" w:hAnsi="Times New Roman" w:cs="Times New Roman"/>
          <w:sz w:val="24"/>
          <w:szCs w:val="24"/>
        </w:rPr>
      </w:pPr>
    </w:p>
    <w:sectPr w:rsidR="008A3CA5" w:rsidRPr="0027389C" w:rsidSect="00D35895">
      <w:pgSz w:w="11906" w:h="16838" w:code="9"/>
      <w:pgMar w:top="1985" w:right="1701" w:bottom="1701" w:left="1701" w:header="851" w:footer="992" w:gutter="0"/>
      <w:lnNumType w:countBy="1"/>
      <w:cols w:space="425"/>
      <w:docGrid w:type="lines" w:linePitch="5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A8694" w14:textId="77777777" w:rsidR="00556E75" w:rsidRDefault="00556E75" w:rsidP="00ED6908">
      <w:r>
        <w:separator/>
      </w:r>
    </w:p>
  </w:endnote>
  <w:endnote w:type="continuationSeparator" w:id="0">
    <w:p w14:paraId="11AFC7B3" w14:textId="77777777" w:rsidR="00556E75" w:rsidRDefault="00556E75" w:rsidP="00ED6908">
      <w:r>
        <w:continuationSeparator/>
      </w:r>
    </w:p>
  </w:endnote>
  <w:endnote w:type="continuationNotice" w:id="1">
    <w:p w14:paraId="76E9A392" w14:textId="77777777" w:rsidR="00556E75" w:rsidRDefault="00556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200C4" w14:textId="77777777" w:rsidR="00556E75" w:rsidRDefault="00556E75" w:rsidP="00ED6908">
      <w:r>
        <w:separator/>
      </w:r>
    </w:p>
  </w:footnote>
  <w:footnote w:type="continuationSeparator" w:id="0">
    <w:p w14:paraId="4859A4E8" w14:textId="77777777" w:rsidR="00556E75" w:rsidRDefault="00556E75" w:rsidP="00ED6908">
      <w:r>
        <w:continuationSeparator/>
      </w:r>
    </w:p>
  </w:footnote>
  <w:footnote w:type="continuationNotice" w:id="1">
    <w:p w14:paraId="6866BCFB" w14:textId="77777777" w:rsidR="00556E75" w:rsidRDefault="00556E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B22D6"/>
    <w:multiLevelType w:val="hybridMultilevel"/>
    <w:tmpl w:val="29B2DB94"/>
    <w:lvl w:ilvl="0" w:tplc="9DE278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19968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840"/>
  <w:drawingGridHorizontalSpacing w:val="105"/>
  <w:drawingGridVerticalSpacing w:val="2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0B"/>
    <w:rsid w:val="00001B62"/>
    <w:rsid w:val="00005206"/>
    <w:rsid w:val="00005346"/>
    <w:rsid w:val="00005AF6"/>
    <w:rsid w:val="00013B96"/>
    <w:rsid w:val="0001638E"/>
    <w:rsid w:val="00017D67"/>
    <w:rsid w:val="00020BA9"/>
    <w:rsid w:val="000228FC"/>
    <w:rsid w:val="00027548"/>
    <w:rsid w:val="000275A7"/>
    <w:rsid w:val="0003296C"/>
    <w:rsid w:val="00034812"/>
    <w:rsid w:val="0004264D"/>
    <w:rsid w:val="0005612A"/>
    <w:rsid w:val="00056D33"/>
    <w:rsid w:val="00061D71"/>
    <w:rsid w:val="00063398"/>
    <w:rsid w:val="00070295"/>
    <w:rsid w:val="00070FDC"/>
    <w:rsid w:val="000769E6"/>
    <w:rsid w:val="00085965"/>
    <w:rsid w:val="00090206"/>
    <w:rsid w:val="00094736"/>
    <w:rsid w:val="0009734A"/>
    <w:rsid w:val="00097CBA"/>
    <w:rsid w:val="000B0DDB"/>
    <w:rsid w:val="000B15FF"/>
    <w:rsid w:val="000B1682"/>
    <w:rsid w:val="000C1173"/>
    <w:rsid w:val="000C2372"/>
    <w:rsid w:val="000C7C8F"/>
    <w:rsid w:val="000E39DA"/>
    <w:rsid w:val="000F1E06"/>
    <w:rsid w:val="000F73BE"/>
    <w:rsid w:val="001014E8"/>
    <w:rsid w:val="00102183"/>
    <w:rsid w:val="00102D53"/>
    <w:rsid w:val="00105EFC"/>
    <w:rsid w:val="00105F98"/>
    <w:rsid w:val="00106D4C"/>
    <w:rsid w:val="001073E6"/>
    <w:rsid w:val="00117E27"/>
    <w:rsid w:val="0011909D"/>
    <w:rsid w:val="00120933"/>
    <w:rsid w:val="00120DAF"/>
    <w:rsid w:val="0012100C"/>
    <w:rsid w:val="00124D4E"/>
    <w:rsid w:val="00125C9D"/>
    <w:rsid w:val="00125EE0"/>
    <w:rsid w:val="0015092C"/>
    <w:rsid w:val="0015260B"/>
    <w:rsid w:val="00152C80"/>
    <w:rsid w:val="0015480B"/>
    <w:rsid w:val="0015624C"/>
    <w:rsid w:val="00161C7C"/>
    <w:rsid w:val="00181C89"/>
    <w:rsid w:val="00186D05"/>
    <w:rsid w:val="00190D42"/>
    <w:rsid w:val="00191D79"/>
    <w:rsid w:val="001A140B"/>
    <w:rsid w:val="001B443F"/>
    <w:rsid w:val="001B6A1B"/>
    <w:rsid w:val="001C0453"/>
    <w:rsid w:val="001C75F3"/>
    <w:rsid w:val="001D6DB2"/>
    <w:rsid w:val="001E7CDF"/>
    <w:rsid w:val="001F1B29"/>
    <w:rsid w:val="002049B5"/>
    <w:rsid w:val="0021102A"/>
    <w:rsid w:val="00213C5C"/>
    <w:rsid w:val="0021571E"/>
    <w:rsid w:val="002158C6"/>
    <w:rsid w:val="00216A40"/>
    <w:rsid w:val="00224B42"/>
    <w:rsid w:val="002252FF"/>
    <w:rsid w:val="0022703F"/>
    <w:rsid w:val="002412C5"/>
    <w:rsid w:val="00245288"/>
    <w:rsid w:val="00246E3B"/>
    <w:rsid w:val="00254A98"/>
    <w:rsid w:val="002562E6"/>
    <w:rsid w:val="00266E26"/>
    <w:rsid w:val="002676C4"/>
    <w:rsid w:val="0027389C"/>
    <w:rsid w:val="0027546E"/>
    <w:rsid w:val="00285904"/>
    <w:rsid w:val="0028698A"/>
    <w:rsid w:val="00293318"/>
    <w:rsid w:val="00297FDA"/>
    <w:rsid w:val="002A0286"/>
    <w:rsid w:val="002A06F6"/>
    <w:rsid w:val="002A32FD"/>
    <w:rsid w:val="002A3A56"/>
    <w:rsid w:val="002A52E5"/>
    <w:rsid w:val="002B7121"/>
    <w:rsid w:val="002C4D39"/>
    <w:rsid w:val="002D1614"/>
    <w:rsid w:val="002D2818"/>
    <w:rsid w:val="002E1D83"/>
    <w:rsid w:val="002E4306"/>
    <w:rsid w:val="002E64F2"/>
    <w:rsid w:val="002E7336"/>
    <w:rsid w:val="002E744E"/>
    <w:rsid w:val="002F0BED"/>
    <w:rsid w:val="002F237F"/>
    <w:rsid w:val="002F5D4B"/>
    <w:rsid w:val="002F76B9"/>
    <w:rsid w:val="00302F9C"/>
    <w:rsid w:val="0030494F"/>
    <w:rsid w:val="003049B2"/>
    <w:rsid w:val="003078FA"/>
    <w:rsid w:val="00317459"/>
    <w:rsid w:val="00321E47"/>
    <w:rsid w:val="003224BC"/>
    <w:rsid w:val="00322D71"/>
    <w:rsid w:val="0032435B"/>
    <w:rsid w:val="00335AF2"/>
    <w:rsid w:val="003367C9"/>
    <w:rsid w:val="003375C0"/>
    <w:rsid w:val="00342866"/>
    <w:rsid w:val="00346344"/>
    <w:rsid w:val="003479A5"/>
    <w:rsid w:val="00353269"/>
    <w:rsid w:val="0035706E"/>
    <w:rsid w:val="003621E9"/>
    <w:rsid w:val="003717A0"/>
    <w:rsid w:val="0037644E"/>
    <w:rsid w:val="00386156"/>
    <w:rsid w:val="00386AB9"/>
    <w:rsid w:val="003877C1"/>
    <w:rsid w:val="00391D2C"/>
    <w:rsid w:val="003926EA"/>
    <w:rsid w:val="00393E44"/>
    <w:rsid w:val="003A01FB"/>
    <w:rsid w:val="003B0231"/>
    <w:rsid w:val="003B5C2E"/>
    <w:rsid w:val="003B76E6"/>
    <w:rsid w:val="003C5761"/>
    <w:rsid w:val="003C6D46"/>
    <w:rsid w:val="003D12B0"/>
    <w:rsid w:val="003D1634"/>
    <w:rsid w:val="003D241C"/>
    <w:rsid w:val="003D30F7"/>
    <w:rsid w:val="003F6ECA"/>
    <w:rsid w:val="00403EB2"/>
    <w:rsid w:val="00411DE4"/>
    <w:rsid w:val="00414DB2"/>
    <w:rsid w:val="00420086"/>
    <w:rsid w:val="004223A7"/>
    <w:rsid w:val="0042712B"/>
    <w:rsid w:val="00435136"/>
    <w:rsid w:val="00440A13"/>
    <w:rsid w:val="004423D0"/>
    <w:rsid w:val="00447693"/>
    <w:rsid w:val="004476C6"/>
    <w:rsid w:val="00452613"/>
    <w:rsid w:val="00454325"/>
    <w:rsid w:val="004555C7"/>
    <w:rsid w:val="0046122E"/>
    <w:rsid w:val="00475554"/>
    <w:rsid w:val="004A2D24"/>
    <w:rsid w:val="004B1DBE"/>
    <w:rsid w:val="004C1327"/>
    <w:rsid w:val="004C3218"/>
    <w:rsid w:val="004C7ACA"/>
    <w:rsid w:val="004D196C"/>
    <w:rsid w:val="004D62FE"/>
    <w:rsid w:val="004E388B"/>
    <w:rsid w:val="004F12E0"/>
    <w:rsid w:val="004F227F"/>
    <w:rsid w:val="004F7332"/>
    <w:rsid w:val="004F7E48"/>
    <w:rsid w:val="005029A0"/>
    <w:rsid w:val="00510CF0"/>
    <w:rsid w:val="00512FAC"/>
    <w:rsid w:val="00515C19"/>
    <w:rsid w:val="00520B1E"/>
    <w:rsid w:val="005338D3"/>
    <w:rsid w:val="005424D3"/>
    <w:rsid w:val="00543315"/>
    <w:rsid w:val="005509B8"/>
    <w:rsid w:val="00556E75"/>
    <w:rsid w:val="00560737"/>
    <w:rsid w:val="00562563"/>
    <w:rsid w:val="005645E6"/>
    <w:rsid w:val="005664B5"/>
    <w:rsid w:val="00574E8A"/>
    <w:rsid w:val="00582EF6"/>
    <w:rsid w:val="00583DDB"/>
    <w:rsid w:val="00585582"/>
    <w:rsid w:val="00586DDE"/>
    <w:rsid w:val="0059087B"/>
    <w:rsid w:val="00592997"/>
    <w:rsid w:val="005964C4"/>
    <w:rsid w:val="005A2B49"/>
    <w:rsid w:val="005B1535"/>
    <w:rsid w:val="005B483C"/>
    <w:rsid w:val="005C054B"/>
    <w:rsid w:val="005D09AE"/>
    <w:rsid w:val="005D25E6"/>
    <w:rsid w:val="005D67E1"/>
    <w:rsid w:val="005D7964"/>
    <w:rsid w:val="005E1CA2"/>
    <w:rsid w:val="006003AC"/>
    <w:rsid w:val="006026C6"/>
    <w:rsid w:val="00605E91"/>
    <w:rsid w:val="006227FD"/>
    <w:rsid w:val="006318DB"/>
    <w:rsid w:val="0064389B"/>
    <w:rsid w:val="00646CDD"/>
    <w:rsid w:val="00657275"/>
    <w:rsid w:val="006608A7"/>
    <w:rsid w:val="00660B22"/>
    <w:rsid w:val="00667A70"/>
    <w:rsid w:val="00670EFB"/>
    <w:rsid w:val="00672D80"/>
    <w:rsid w:val="006813FB"/>
    <w:rsid w:val="006833D9"/>
    <w:rsid w:val="00690468"/>
    <w:rsid w:val="00694552"/>
    <w:rsid w:val="006945F1"/>
    <w:rsid w:val="00697BAB"/>
    <w:rsid w:val="006C4B65"/>
    <w:rsid w:val="006C5BDD"/>
    <w:rsid w:val="006C7EB8"/>
    <w:rsid w:val="006D4087"/>
    <w:rsid w:val="006E0DFB"/>
    <w:rsid w:val="006E1C94"/>
    <w:rsid w:val="006E5E8F"/>
    <w:rsid w:val="006F5ACB"/>
    <w:rsid w:val="006F7526"/>
    <w:rsid w:val="00700609"/>
    <w:rsid w:val="00704780"/>
    <w:rsid w:val="00705441"/>
    <w:rsid w:val="00706350"/>
    <w:rsid w:val="00711A2D"/>
    <w:rsid w:val="007174B9"/>
    <w:rsid w:val="007333F8"/>
    <w:rsid w:val="00742DAA"/>
    <w:rsid w:val="00743853"/>
    <w:rsid w:val="00744B29"/>
    <w:rsid w:val="00750457"/>
    <w:rsid w:val="00751C16"/>
    <w:rsid w:val="00751C42"/>
    <w:rsid w:val="00752381"/>
    <w:rsid w:val="00752B1E"/>
    <w:rsid w:val="00753689"/>
    <w:rsid w:val="00755E6D"/>
    <w:rsid w:val="00760CC8"/>
    <w:rsid w:val="00760E96"/>
    <w:rsid w:val="007779CC"/>
    <w:rsid w:val="0078232C"/>
    <w:rsid w:val="00794261"/>
    <w:rsid w:val="00797BEC"/>
    <w:rsid w:val="007A15E0"/>
    <w:rsid w:val="007A29E3"/>
    <w:rsid w:val="007A623F"/>
    <w:rsid w:val="007B02D3"/>
    <w:rsid w:val="007B39F4"/>
    <w:rsid w:val="007E78B3"/>
    <w:rsid w:val="007F090B"/>
    <w:rsid w:val="007F10EC"/>
    <w:rsid w:val="007F2691"/>
    <w:rsid w:val="0080523B"/>
    <w:rsid w:val="008109F3"/>
    <w:rsid w:val="00812E4C"/>
    <w:rsid w:val="00817921"/>
    <w:rsid w:val="0082039A"/>
    <w:rsid w:val="00825BEB"/>
    <w:rsid w:val="00825ECC"/>
    <w:rsid w:val="008327FB"/>
    <w:rsid w:val="00834F78"/>
    <w:rsid w:val="00835475"/>
    <w:rsid w:val="0084224B"/>
    <w:rsid w:val="00843B9B"/>
    <w:rsid w:val="00850C92"/>
    <w:rsid w:val="00852689"/>
    <w:rsid w:val="00853D59"/>
    <w:rsid w:val="00857AA9"/>
    <w:rsid w:val="00860750"/>
    <w:rsid w:val="00860832"/>
    <w:rsid w:val="0086187C"/>
    <w:rsid w:val="0086696D"/>
    <w:rsid w:val="00875659"/>
    <w:rsid w:val="008769E8"/>
    <w:rsid w:val="00877872"/>
    <w:rsid w:val="0088700F"/>
    <w:rsid w:val="00890461"/>
    <w:rsid w:val="00890600"/>
    <w:rsid w:val="0089203F"/>
    <w:rsid w:val="00892398"/>
    <w:rsid w:val="00892F57"/>
    <w:rsid w:val="0089391A"/>
    <w:rsid w:val="00895BF6"/>
    <w:rsid w:val="00896DF7"/>
    <w:rsid w:val="008A1D4A"/>
    <w:rsid w:val="008A3A33"/>
    <w:rsid w:val="008A3CA5"/>
    <w:rsid w:val="008A3DC1"/>
    <w:rsid w:val="008A483A"/>
    <w:rsid w:val="008A65C9"/>
    <w:rsid w:val="008B336B"/>
    <w:rsid w:val="008B5A91"/>
    <w:rsid w:val="008B7B81"/>
    <w:rsid w:val="008D180F"/>
    <w:rsid w:val="008E3549"/>
    <w:rsid w:val="008E7323"/>
    <w:rsid w:val="008F21A1"/>
    <w:rsid w:val="008F4D2E"/>
    <w:rsid w:val="008F65BC"/>
    <w:rsid w:val="00902B7D"/>
    <w:rsid w:val="009073B9"/>
    <w:rsid w:val="00910CFA"/>
    <w:rsid w:val="009117EF"/>
    <w:rsid w:val="00916744"/>
    <w:rsid w:val="009175A2"/>
    <w:rsid w:val="00920D88"/>
    <w:rsid w:val="009246FF"/>
    <w:rsid w:val="00927EDB"/>
    <w:rsid w:val="0093723C"/>
    <w:rsid w:val="0094298D"/>
    <w:rsid w:val="00944679"/>
    <w:rsid w:val="0094532C"/>
    <w:rsid w:val="00954F83"/>
    <w:rsid w:val="00955892"/>
    <w:rsid w:val="0095652B"/>
    <w:rsid w:val="009633F6"/>
    <w:rsid w:val="0098560D"/>
    <w:rsid w:val="00985B04"/>
    <w:rsid w:val="0098718B"/>
    <w:rsid w:val="00996DAF"/>
    <w:rsid w:val="009A20F8"/>
    <w:rsid w:val="009A21B1"/>
    <w:rsid w:val="009A233C"/>
    <w:rsid w:val="009A37AF"/>
    <w:rsid w:val="009A3994"/>
    <w:rsid w:val="009A64C9"/>
    <w:rsid w:val="009A76EA"/>
    <w:rsid w:val="009B0CB6"/>
    <w:rsid w:val="009D1455"/>
    <w:rsid w:val="009D3BB1"/>
    <w:rsid w:val="009D5252"/>
    <w:rsid w:val="009E372B"/>
    <w:rsid w:val="009F55B2"/>
    <w:rsid w:val="009F67AC"/>
    <w:rsid w:val="00A0018B"/>
    <w:rsid w:val="00A00218"/>
    <w:rsid w:val="00A0495E"/>
    <w:rsid w:val="00A053A1"/>
    <w:rsid w:val="00A05D98"/>
    <w:rsid w:val="00A0658C"/>
    <w:rsid w:val="00A120CF"/>
    <w:rsid w:val="00A132CB"/>
    <w:rsid w:val="00A14337"/>
    <w:rsid w:val="00A20B22"/>
    <w:rsid w:val="00A229FC"/>
    <w:rsid w:val="00A230DD"/>
    <w:rsid w:val="00A246F4"/>
    <w:rsid w:val="00A27374"/>
    <w:rsid w:val="00A30A62"/>
    <w:rsid w:val="00A314B1"/>
    <w:rsid w:val="00A31930"/>
    <w:rsid w:val="00A31D7D"/>
    <w:rsid w:val="00A32A5C"/>
    <w:rsid w:val="00A331F2"/>
    <w:rsid w:val="00A44EF9"/>
    <w:rsid w:val="00A46261"/>
    <w:rsid w:val="00A5057E"/>
    <w:rsid w:val="00A51D69"/>
    <w:rsid w:val="00A83AF0"/>
    <w:rsid w:val="00A84040"/>
    <w:rsid w:val="00A924C9"/>
    <w:rsid w:val="00A9350B"/>
    <w:rsid w:val="00A94914"/>
    <w:rsid w:val="00A97F33"/>
    <w:rsid w:val="00AA1665"/>
    <w:rsid w:val="00AA52C9"/>
    <w:rsid w:val="00AA5F3E"/>
    <w:rsid w:val="00AB0498"/>
    <w:rsid w:val="00AB21D7"/>
    <w:rsid w:val="00AB4975"/>
    <w:rsid w:val="00AC1F83"/>
    <w:rsid w:val="00AC53C8"/>
    <w:rsid w:val="00AC6A0F"/>
    <w:rsid w:val="00AD2F94"/>
    <w:rsid w:val="00AD465E"/>
    <w:rsid w:val="00AE7976"/>
    <w:rsid w:val="00AF3798"/>
    <w:rsid w:val="00AF38F7"/>
    <w:rsid w:val="00AF3EB1"/>
    <w:rsid w:val="00AF438E"/>
    <w:rsid w:val="00AF4980"/>
    <w:rsid w:val="00AF49F7"/>
    <w:rsid w:val="00AF658E"/>
    <w:rsid w:val="00AF792D"/>
    <w:rsid w:val="00B125DC"/>
    <w:rsid w:val="00B1782E"/>
    <w:rsid w:val="00B263A1"/>
    <w:rsid w:val="00B30672"/>
    <w:rsid w:val="00B41D20"/>
    <w:rsid w:val="00B422D2"/>
    <w:rsid w:val="00B42E14"/>
    <w:rsid w:val="00B45534"/>
    <w:rsid w:val="00B45B59"/>
    <w:rsid w:val="00B53532"/>
    <w:rsid w:val="00B55236"/>
    <w:rsid w:val="00B57C4C"/>
    <w:rsid w:val="00B67AFC"/>
    <w:rsid w:val="00B712F8"/>
    <w:rsid w:val="00B7298F"/>
    <w:rsid w:val="00B72A0C"/>
    <w:rsid w:val="00B76B1E"/>
    <w:rsid w:val="00B77936"/>
    <w:rsid w:val="00B80498"/>
    <w:rsid w:val="00B86E71"/>
    <w:rsid w:val="00B94023"/>
    <w:rsid w:val="00BA051C"/>
    <w:rsid w:val="00BA22C0"/>
    <w:rsid w:val="00BB235A"/>
    <w:rsid w:val="00BB7DC9"/>
    <w:rsid w:val="00BC73EF"/>
    <w:rsid w:val="00BC7EB6"/>
    <w:rsid w:val="00BD37B1"/>
    <w:rsid w:val="00BE1A8B"/>
    <w:rsid w:val="00BE1D8B"/>
    <w:rsid w:val="00BE59E1"/>
    <w:rsid w:val="00BE5FE4"/>
    <w:rsid w:val="00BE6C1F"/>
    <w:rsid w:val="00BF468E"/>
    <w:rsid w:val="00BF6AB9"/>
    <w:rsid w:val="00C004B9"/>
    <w:rsid w:val="00C03D3C"/>
    <w:rsid w:val="00C0563B"/>
    <w:rsid w:val="00C06AB4"/>
    <w:rsid w:val="00C11B79"/>
    <w:rsid w:val="00C1322E"/>
    <w:rsid w:val="00C13FC3"/>
    <w:rsid w:val="00C17F45"/>
    <w:rsid w:val="00C20878"/>
    <w:rsid w:val="00C229E5"/>
    <w:rsid w:val="00C24832"/>
    <w:rsid w:val="00C263A4"/>
    <w:rsid w:val="00C27375"/>
    <w:rsid w:val="00C327D8"/>
    <w:rsid w:val="00C3586F"/>
    <w:rsid w:val="00C3739C"/>
    <w:rsid w:val="00C426B8"/>
    <w:rsid w:val="00C46499"/>
    <w:rsid w:val="00C46A6D"/>
    <w:rsid w:val="00C50788"/>
    <w:rsid w:val="00C53883"/>
    <w:rsid w:val="00C6457C"/>
    <w:rsid w:val="00C65299"/>
    <w:rsid w:val="00C66C77"/>
    <w:rsid w:val="00C70EB4"/>
    <w:rsid w:val="00C7290A"/>
    <w:rsid w:val="00C74F9B"/>
    <w:rsid w:val="00C8102C"/>
    <w:rsid w:val="00C8188E"/>
    <w:rsid w:val="00C84450"/>
    <w:rsid w:val="00C860A5"/>
    <w:rsid w:val="00C87A75"/>
    <w:rsid w:val="00C90A54"/>
    <w:rsid w:val="00C93378"/>
    <w:rsid w:val="00CA1CDA"/>
    <w:rsid w:val="00CA69A8"/>
    <w:rsid w:val="00CB2861"/>
    <w:rsid w:val="00CB572D"/>
    <w:rsid w:val="00CD32DF"/>
    <w:rsid w:val="00CD7B7B"/>
    <w:rsid w:val="00CE26BC"/>
    <w:rsid w:val="00CE472C"/>
    <w:rsid w:val="00CE67CF"/>
    <w:rsid w:val="00CE7479"/>
    <w:rsid w:val="00D05318"/>
    <w:rsid w:val="00D160B6"/>
    <w:rsid w:val="00D246FA"/>
    <w:rsid w:val="00D26BE1"/>
    <w:rsid w:val="00D33291"/>
    <w:rsid w:val="00D33889"/>
    <w:rsid w:val="00D34F08"/>
    <w:rsid w:val="00D35189"/>
    <w:rsid w:val="00D35895"/>
    <w:rsid w:val="00D46711"/>
    <w:rsid w:val="00D5044F"/>
    <w:rsid w:val="00D50CE5"/>
    <w:rsid w:val="00D51EA8"/>
    <w:rsid w:val="00D527D5"/>
    <w:rsid w:val="00D6552F"/>
    <w:rsid w:val="00D70F51"/>
    <w:rsid w:val="00D7793E"/>
    <w:rsid w:val="00D82A9B"/>
    <w:rsid w:val="00D831F0"/>
    <w:rsid w:val="00D83559"/>
    <w:rsid w:val="00D95CFF"/>
    <w:rsid w:val="00D95FFE"/>
    <w:rsid w:val="00DA2F6F"/>
    <w:rsid w:val="00DA550F"/>
    <w:rsid w:val="00DA7E8A"/>
    <w:rsid w:val="00DA7F4D"/>
    <w:rsid w:val="00DB1BEA"/>
    <w:rsid w:val="00DB426E"/>
    <w:rsid w:val="00DB47BC"/>
    <w:rsid w:val="00DC449C"/>
    <w:rsid w:val="00DD56A0"/>
    <w:rsid w:val="00DD66D2"/>
    <w:rsid w:val="00DE3D42"/>
    <w:rsid w:val="00DE4A8B"/>
    <w:rsid w:val="00DE52AE"/>
    <w:rsid w:val="00DE6FC6"/>
    <w:rsid w:val="00DF2C48"/>
    <w:rsid w:val="00DF2E1E"/>
    <w:rsid w:val="00E051A2"/>
    <w:rsid w:val="00E07AAA"/>
    <w:rsid w:val="00E10901"/>
    <w:rsid w:val="00E150D3"/>
    <w:rsid w:val="00E15EB2"/>
    <w:rsid w:val="00E2254E"/>
    <w:rsid w:val="00E22956"/>
    <w:rsid w:val="00E27819"/>
    <w:rsid w:val="00E30916"/>
    <w:rsid w:val="00E32263"/>
    <w:rsid w:val="00E32EBF"/>
    <w:rsid w:val="00E35FFF"/>
    <w:rsid w:val="00E4040B"/>
    <w:rsid w:val="00E42C43"/>
    <w:rsid w:val="00E44A5B"/>
    <w:rsid w:val="00E537CE"/>
    <w:rsid w:val="00E57E65"/>
    <w:rsid w:val="00E608E8"/>
    <w:rsid w:val="00E62D51"/>
    <w:rsid w:val="00E674A6"/>
    <w:rsid w:val="00E703C6"/>
    <w:rsid w:val="00E8054D"/>
    <w:rsid w:val="00E8086D"/>
    <w:rsid w:val="00E81125"/>
    <w:rsid w:val="00E81AAE"/>
    <w:rsid w:val="00E87F06"/>
    <w:rsid w:val="00E9238B"/>
    <w:rsid w:val="00EA124A"/>
    <w:rsid w:val="00EA3010"/>
    <w:rsid w:val="00EA781F"/>
    <w:rsid w:val="00EC1E95"/>
    <w:rsid w:val="00ED0C20"/>
    <w:rsid w:val="00ED6908"/>
    <w:rsid w:val="00ED6E5A"/>
    <w:rsid w:val="00EE6C50"/>
    <w:rsid w:val="00EF1750"/>
    <w:rsid w:val="00EF18FD"/>
    <w:rsid w:val="00EF1BA7"/>
    <w:rsid w:val="00EF5E7D"/>
    <w:rsid w:val="00F00E29"/>
    <w:rsid w:val="00F00F92"/>
    <w:rsid w:val="00F0234D"/>
    <w:rsid w:val="00F05FAA"/>
    <w:rsid w:val="00F126ED"/>
    <w:rsid w:val="00F20E3E"/>
    <w:rsid w:val="00F30A69"/>
    <w:rsid w:val="00F4118B"/>
    <w:rsid w:val="00F43679"/>
    <w:rsid w:val="00F53623"/>
    <w:rsid w:val="00F57114"/>
    <w:rsid w:val="00F652E8"/>
    <w:rsid w:val="00F67608"/>
    <w:rsid w:val="00F802E5"/>
    <w:rsid w:val="00F826E4"/>
    <w:rsid w:val="00F84AF2"/>
    <w:rsid w:val="00F862C9"/>
    <w:rsid w:val="00F86A45"/>
    <w:rsid w:val="00F91FD0"/>
    <w:rsid w:val="00F953AF"/>
    <w:rsid w:val="00FA0BE3"/>
    <w:rsid w:val="00FA7517"/>
    <w:rsid w:val="00FB4135"/>
    <w:rsid w:val="00FB6338"/>
    <w:rsid w:val="00FB63FF"/>
    <w:rsid w:val="00FC0E51"/>
    <w:rsid w:val="00FC78B0"/>
    <w:rsid w:val="00FD2622"/>
    <w:rsid w:val="00FD2AD3"/>
    <w:rsid w:val="00FD3196"/>
    <w:rsid w:val="00FD45FF"/>
    <w:rsid w:val="00FE0324"/>
    <w:rsid w:val="00FE46D3"/>
    <w:rsid w:val="00FE5FF7"/>
    <w:rsid w:val="00FF4AED"/>
    <w:rsid w:val="01552A43"/>
    <w:rsid w:val="0621DFB2"/>
    <w:rsid w:val="0803A163"/>
    <w:rsid w:val="08B4A0B0"/>
    <w:rsid w:val="0A939CCC"/>
    <w:rsid w:val="0D913116"/>
    <w:rsid w:val="110363D9"/>
    <w:rsid w:val="111619EA"/>
    <w:rsid w:val="1275A9D0"/>
    <w:rsid w:val="147D29AD"/>
    <w:rsid w:val="1893D8E1"/>
    <w:rsid w:val="1895CEC0"/>
    <w:rsid w:val="1998AF86"/>
    <w:rsid w:val="1C904E4F"/>
    <w:rsid w:val="1DE5B346"/>
    <w:rsid w:val="1EB22404"/>
    <w:rsid w:val="1F4D9717"/>
    <w:rsid w:val="2192AA43"/>
    <w:rsid w:val="221E6CB0"/>
    <w:rsid w:val="24A6592F"/>
    <w:rsid w:val="252D3B77"/>
    <w:rsid w:val="25C4BD78"/>
    <w:rsid w:val="27063FBF"/>
    <w:rsid w:val="2714FA62"/>
    <w:rsid w:val="273F8B96"/>
    <w:rsid w:val="27F56BF0"/>
    <w:rsid w:val="297AEDD7"/>
    <w:rsid w:val="2B4991A6"/>
    <w:rsid w:val="2D404BD3"/>
    <w:rsid w:val="2E49050C"/>
    <w:rsid w:val="30D26E5B"/>
    <w:rsid w:val="30F2AB89"/>
    <w:rsid w:val="3163298A"/>
    <w:rsid w:val="34BD651F"/>
    <w:rsid w:val="35FDA035"/>
    <w:rsid w:val="39B4B862"/>
    <w:rsid w:val="3A585047"/>
    <w:rsid w:val="3B517725"/>
    <w:rsid w:val="3E472947"/>
    <w:rsid w:val="3F3BE163"/>
    <w:rsid w:val="40C88179"/>
    <w:rsid w:val="41C8D7D6"/>
    <w:rsid w:val="4443FBCE"/>
    <w:rsid w:val="44EDBD52"/>
    <w:rsid w:val="45D0084E"/>
    <w:rsid w:val="46637D20"/>
    <w:rsid w:val="4824BDFD"/>
    <w:rsid w:val="4AA654B4"/>
    <w:rsid w:val="4AB998DF"/>
    <w:rsid w:val="4E93D10E"/>
    <w:rsid w:val="517DC4D1"/>
    <w:rsid w:val="54AD5D01"/>
    <w:rsid w:val="57FDDC30"/>
    <w:rsid w:val="5A7EC20E"/>
    <w:rsid w:val="5B096FE7"/>
    <w:rsid w:val="5D8BC4DD"/>
    <w:rsid w:val="5E50D4F6"/>
    <w:rsid w:val="60311DB2"/>
    <w:rsid w:val="609640DF"/>
    <w:rsid w:val="60B9B71D"/>
    <w:rsid w:val="62E3D0DD"/>
    <w:rsid w:val="67F3828A"/>
    <w:rsid w:val="687CA5B0"/>
    <w:rsid w:val="6D6F59F9"/>
    <w:rsid w:val="6E50E59A"/>
    <w:rsid w:val="6E7547D7"/>
    <w:rsid w:val="70049C2D"/>
    <w:rsid w:val="706F4E9E"/>
    <w:rsid w:val="711F5CC0"/>
    <w:rsid w:val="767AAFA5"/>
    <w:rsid w:val="78F18C36"/>
    <w:rsid w:val="79934E66"/>
    <w:rsid w:val="7C7CC1FC"/>
    <w:rsid w:val="7ED2B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D1D760"/>
  <w15:chartTrackingRefBased/>
  <w15:docId w15:val="{87D76FE2-812D-45CB-952F-4B847160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3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333F8"/>
    <w:rPr>
      <w:sz w:val="18"/>
      <w:szCs w:val="18"/>
    </w:rPr>
  </w:style>
  <w:style w:type="paragraph" w:styleId="a4">
    <w:name w:val="annotation text"/>
    <w:basedOn w:val="a"/>
    <w:link w:val="a5"/>
    <w:uiPriority w:val="99"/>
    <w:unhideWhenUsed/>
    <w:rsid w:val="007333F8"/>
    <w:pPr>
      <w:jc w:val="left"/>
    </w:pPr>
  </w:style>
  <w:style w:type="character" w:customStyle="1" w:styleId="a5">
    <w:name w:val="コメント文字列 (文字)"/>
    <w:basedOn w:val="a0"/>
    <w:link w:val="a4"/>
    <w:uiPriority w:val="99"/>
    <w:rsid w:val="007333F8"/>
  </w:style>
  <w:style w:type="paragraph" w:styleId="a6">
    <w:name w:val="annotation subject"/>
    <w:basedOn w:val="a4"/>
    <w:next w:val="a4"/>
    <w:link w:val="a7"/>
    <w:uiPriority w:val="99"/>
    <w:semiHidden/>
    <w:unhideWhenUsed/>
    <w:rsid w:val="007333F8"/>
    <w:rPr>
      <w:b/>
      <w:bCs/>
    </w:rPr>
  </w:style>
  <w:style w:type="character" w:customStyle="1" w:styleId="a7">
    <w:name w:val="コメント内容 (文字)"/>
    <w:basedOn w:val="a5"/>
    <w:link w:val="a6"/>
    <w:uiPriority w:val="99"/>
    <w:semiHidden/>
    <w:rsid w:val="007333F8"/>
    <w:rPr>
      <w:b/>
      <w:bCs/>
    </w:rPr>
  </w:style>
  <w:style w:type="character" w:styleId="a8">
    <w:name w:val="Hyperlink"/>
    <w:basedOn w:val="a0"/>
    <w:uiPriority w:val="99"/>
    <w:unhideWhenUsed/>
    <w:rsid w:val="00DB426E"/>
    <w:rPr>
      <w:color w:val="0000FF"/>
      <w:u w:val="single"/>
    </w:rPr>
  </w:style>
  <w:style w:type="character" w:styleId="a9">
    <w:name w:val="line number"/>
    <w:basedOn w:val="a0"/>
    <w:uiPriority w:val="99"/>
    <w:semiHidden/>
    <w:unhideWhenUsed/>
    <w:rsid w:val="00A246F4"/>
  </w:style>
  <w:style w:type="paragraph" w:styleId="Web">
    <w:name w:val="Normal (Web)"/>
    <w:basedOn w:val="a"/>
    <w:uiPriority w:val="99"/>
    <w:unhideWhenUsed/>
    <w:rsid w:val="005664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27546E"/>
    <w:pPr>
      <w:ind w:leftChars="400" w:left="840"/>
    </w:pPr>
  </w:style>
  <w:style w:type="character" w:styleId="ab">
    <w:name w:val="Unresolved Mention"/>
    <w:basedOn w:val="a0"/>
    <w:uiPriority w:val="99"/>
    <w:semiHidden/>
    <w:unhideWhenUsed/>
    <w:rsid w:val="00A9350B"/>
    <w:rPr>
      <w:color w:val="605E5C"/>
      <w:shd w:val="clear" w:color="auto" w:fill="E1DFDD"/>
    </w:rPr>
  </w:style>
  <w:style w:type="character" w:styleId="ac">
    <w:name w:val="FollowedHyperlink"/>
    <w:basedOn w:val="a0"/>
    <w:uiPriority w:val="99"/>
    <w:semiHidden/>
    <w:unhideWhenUsed/>
    <w:rsid w:val="003367C9"/>
    <w:rPr>
      <w:color w:val="954F72" w:themeColor="followedHyperlink"/>
      <w:u w:val="single"/>
    </w:rPr>
  </w:style>
  <w:style w:type="paragraph" w:styleId="ad">
    <w:name w:val="header"/>
    <w:basedOn w:val="a"/>
    <w:link w:val="ae"/>
    <w:uiPriority w:val="99"/>
    <w:unhideWhenUsed/>
    <w:rsid w:val="00ED6908"/>
    <w:pPr>
      <w:tabs>
        <w:tab w:val="center" w:pos="4252"/>
        <w:tab w:val="right" w:pos="8504"/>
      </w:tabs>
      <w:snapToGrid w:val="0"/>
    </w:pPr>
  </w:style>
  <w:style w:type="character" w:customStyle="1" w:styleId="ae">
    <w:name w:val="ヘッダー (文字)"/>
    <w:basedOn w:val="a0"/>
    <w:link w:val="ad"/>
    <w:uiPriority w:val="99"/>
    <w:rsid w:val="00ED6908"/>
  </w:style>
  <w:style w:type="paragraph" w:styleId="af">
    <w:name w:val="footer"/>
    <w:basedOn w:val="a"/>
    <w:link w:val="af0"/>
    <w:uiPriority w:val="99"/>
    <w:unhideWhenUsed/>
    <w:rsid w:val="00ED6908"/>
    <w:pPr>
      <w:tabs>
        <w:tab w:val="center" w:pos="4252"/>
        <w:tab w:val="right" w:pos="8504"/>
      </w:tabs>
      <w:snapToGrid w:val="0"/>
    </w:pPr>
  </w:style>
  <w:style w:type="character" w:customStyle="1" w:styleId="af0">
    <w:name w:val="フッター (文字)"/>
    <w:basedOn w:val="a0"/>
    <w:link w:val="af"/>
    <w:uiPriority w:val="99"/>
    <w:rsid w:val="00ED6908"/>
  </w:style>
  <w:style w:type="table" w:styleId="af1">
    <w:name w:val="Table Grid"/>
    <w:basedOn w:val="a1"/>
    <w:uiPriority w:val="39"/>
    <w:rsid w:val="00AA5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88104">
      <w:bodyDiv w:val="1"/>
      <w:marLeft w:val="0"/>
      <w:marRight w:val="0"/>
      <w:marTop w:val="0"/>
      <w:marBottom w:val="0"/>
      <w:divBdr>
        <w:top w:val="none" w:sz="0" w:space="0" w:color="auto"/>
        <w:left w:val="none" w:sz="0" w:space="0" w:color="auto"/>
        <w:bottom w:val="none" w:sz="0" w:space="0" w:color="auto"/>
        <w:right w:val="none" w:sz="0" w:space="0" w:color="auto"/>
      </w:divBdr>
    </w:div>
    <w:div w:id="314142201">
      <w:bodyDiv w:val="1"/>
      <w:marLeft w:val="0"/>
      <w:marRight w:val="0"/>
      <w:marTop w:val="0"/>
      <w:marBottom w:val="0"/>
      <w:divBdr>
        <w:top w:val="none" w:sz="0" w:space="0" w:color="auto"/>
        <w:left w:val="none" w:sz="0" w:space="0" w:color="auto"/>
        <w:bottom w:val="none" w:sz="0" w:space="0" w:color="auto"/>
        <w:right w:val="none" w:sz="0" w:space="0" w:color="auto"/>
      </w:divBdr>
    </w:div>
    <w:div w:id="881329956">
      <w:bodyDiv w:val="1"/>
      <w:marLeft w:val="0"/>
      <w:marRight w:val="0"/>
      <w:marTop w:val="0"/>
      <w:marBottom w:val="0"/>
      <w:divBdr>
        <w:top w:val="none" w:sz="0" w:space="0" w:color="auto"/>
        <w:left w:val="none" w:sz="0" w:space="0" w:color="auto"/>
        <w:bottom w:val="none" w:sz="0" w:space="0" w:color="auto"/>
        <w:right w:val="none" w:sz="0" w:space="0" w:color="auto"/>
      </w:divBdr>
    </w:div>
    <w:div w:id="1084184301">
      <w:bodyDiv w:val="1"/>
      <w:marLeft w:val="0"/>
      <w:marRight w:val="0"/>
      <w:marTop w:val="0"/>
      <w:marBottom w:val="0"/>
      <w:divBdr>
        <w:top w:val="none" w:sz="0" w:space="0" w:color="auto"/>
        <w:left w:val="none" w:sz="0" w:space="0" w:color="auto"/>
        <w:bottom w:val="none" w:sz="0" w:space="0" w:color="auto"/>
        <w:right w:val="none" w:sz="0" w:space="0" w:color="auto"/>
      </w:divBdr>
    </w:div>
    <w:div w:id="1309821269">
      <w:bodyDiv w:val="1"/>
      <w:marLeft w:val="0"/>
      <w:marRight w:val="0"/>
      <w:marTop w:val="0"/>
      <w:marBottom w:val="0"/>
      <w:divBdr>
        <w:top w:val="none" w:sz="0" w:space="0" w:color="auto"/>
        <w:left w:val="none" w:sz="0" w:space="0" w:color="auto"/>
        <w:bottom w:val="none" w:sz="0" w:space="0" w:color="auto"/>
        <w:right w:val="none" w:sz="0" w:space="0" w:color="auto"/>
      </w:divBdr>
    </w:div>
    <w:div w:id="1314606426">
      <w:bodyDiv w:val="1"/>
      <w:marLeft w:val="0"/>
      <w:marRight w:val="0"/>
      <w:marTop w:val="0"/>
      <w:marBottom w:val="0"/>
      <w:divBdr>
        <w:top w:val="none" w:sz="0" w:space="0" w:color="auto"/>
        <w:left w:val="none" w:sz="0" w:space="0" w:color="auto"/>
        <w:bottom w:val="none" w:sz="0" w:space="0" w:color="auto"/>
        <w:right w:val="none" w:sz="0" w:space="0" w:color="auto"/>
      </w:divBdr>
    </w:div>
    <w:div w:id="178507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pymol.sourceforge.net"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2d571ce-5d5e-4577-851b-36fe2b87e29c" xsi:nil="true"/>
    <lcf76f155ced4ddcb4097134ff3c332f xmlns="7805362c-7fb7-47ff-9049-83b2c46e648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D935350FB4524AA9B0551AC744F54C" ma:contentTypeVersion="18" ma:contentTypeDescription="Create a new document." ma:contentTypeScope="" ma:versionID="5d2d8db6fea1d1812808fd55738c9f69">
  <xsd:schema xmlns:xsd="http://www.w3.org/2001/XMLSchema" xmlns:xs="http://www.w3.org/2001/XMLSchema" xmlns:p="http://schemas.microsoft.com/office/2006/metadata/properties" xmlns:ns2="7805362c-7fb7-47ff-9049-83b2c46e6485" xmlns:ns3="22d571ce-5d5e-4577-851b-36fe2b87e29c" targetNamespace="http://schemas.microsoft.com/office/2006/metadata/properties" ma:root="true" ma:fieldsID="1fde52f5973b0c0dfb47cad0919e8cf1" ns2:_="" ns3:_="">
    <xsd:import namespace="7805362c-7fb7-47ff-9049-83b2c46e6485"/>
    <xsd:import namespace="22d571ce-5d5e-4577-851b-36fe2b87e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5362c-7fb7-47ff-9049-83b2c46e6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f95cfc-685b-4d9e-acc9-81b202a9d85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571ce-5d5e-4577-851b-36fe2b87e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7e4307-db98-45a2-a7ea-4b20717fe51c}" ma:internalName="TaxCatchAll" ma:showField="CatchAllData" ma:web="22d571ce-5d5e-4577-851b-36fe2b87e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8A73D2-2725-4EB7-91C0-EB3FD03755D7}">
  <ds:schemaRefs>
    <ds:schemaRef ds:uri="http://schemas.openxmlformats.org/officeDocument/2006/bibliography"/>
  </ds:schemaRefs>
</ds:datastoreItem>
</file>

<file path=customXml/itemProps2.xml><?xml version="1.0" encoding="utf-8"?>
<ds:datastoreItem xmlns:ds="http://schemas.openxmlformats.org/officeDocument/2006/customXml" ds:itemID="{80310612-30D6-4948-B375-8AD47A6268AA}">
  <ds:schemaRefs>
    <ds:schemaRef ds:uri="http://schemas.microsoft.com/office/2006/metadata/properties"/>
    <ds:schemaRef ds:uri="http://schemas.microsoft.com/office/infopath/2007/PartnerControls"/>
    <ds:schemaRef ds:uri="22d571ce-5d5e-4577-851b-36fe2b87e29c"/>
    <ds:schemaRef ds:uri="7805362c-7fb7-47ff-9049-83b2c46e6485"/>
  </ds:schemaRefs>
</ds:datastoreItem>
</file>

<file path=customXml/itemProps3.xml><?xml version="1.0" encoding="utf-8"?>
<ds:datastoreItem xmlns:ds="http://schemas.openxmlformats.org/officeDocument/2006/customXml" ds:itemID="{42F09983-33DF-4275-9469-16C1E57A025E}">
  <ds:schemaRefs>
    <ds:schemaRef ds:uri="http://schemas.microsoft.com/sharepoint/v3/contenttype/forms"/>
  </ds:schemaRefs>
</ds:datastoreItem>
</file>

<file path=customXml/itemProps4.xml><?xml version="1.0" encoding="utf-8"?>
<ds:datastoreItem xmlns:ds="http://schemas.openxmlformats.org/officeDocument/2006/customXml" ds:itemID="{54D8C650-D1DF-406F-87B4-278719EB2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5362c-7fb7-47ff-9049-83b2c46e6485"/>
    <ds:schemaRef ds:uri="22d571ce-5d5e-4577-851b-36fe2b87e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68</Pages>
  <Words>22923</Words>
  <Characters>130667</Characters>
  <Application>Microsoft Office Word</Application>
  <DocSecurity>0</DocSecurity>
  <Lines>1088</Lines>
  <Paragraphs>306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Sanaki, Takao(REDR)佐名木 孝央</dc:creator>
  <cp:keywords/>
  <dc:description/>
  <cp:lastModifiedBy>Sanaki, Takao(REDR)佐名木 孝央</cp:lastModifiedBy>
  <cp:revision>7</cp:revision>
  <dcterms:created xsi:type="dcterms:W3CDTF">2024-12-13T00:43:00Z</dcterms:created>
  <dcterms:modified xsi:type="dcterms:W3CDTF">2025-02-07T03:36:00Z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753ab891-b670-376a-9931-97939c8bad43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0x010100A2D935350FB4524AA9B0551AC744F54C</vt:lpwstr>
  </property>
</Properties>
</file>