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87F63" w14:textId="6614EB65" w:rsidR="00CD598B" w:rsidRPr="004D2F0C" w:rsidRDefault="00CD598B" w:rsidP="00CD598B">
      <w:pPr>
        <w:pStyle w:val="Titre"/>
        <w:rPr>
          <w:rFonts w:ascii="Cambria" w:hAnsi="Cambria"/>
          <w:noProof/>
        </w:rPr>
      </w:pPr>
      <w:r w:rsidRPr="004D2F0C">
        <w:rPr>
          <w:rFonts w:ascii="Cambria" w:hAnsi="Cambria"/>
          <w:noProof/>
        </w:rPr>
        <w:t>Supplementary information</w:t>
      </w:r>
    </w:p>
    <w:p w14:paraId="4218593C" w14:textId="77777777" w:rsidR="000439F8" w:rsidRDefault="000439F8" w:rsidP="000439F8">
      <w:pPr>
        <w:jc w:val="center"/>
        <w:rPr>
          <w:rFonts w:cstheme="minorHAnsi"/>
          <w:b/>
          <w:sz w:val="28"/>
          <w:szCs w:val="24"/>
        </w:rPr>
      </w:pPr>
    </w:p>
    <w:p w14:paraId="0052C30B" w14:textId="77777777" w:rsidR="000439F8" w:rsidRDefault="000439F8" w:rsidP="000439F8">
      <w:pPr>
        <w:rPr>
          <w:rFonts w:ascii="Cambria" w:hAnsi="Cambria" w:cstheme="minorHAnsi"/>
          <w:b/>
          <w:sz w:val="28"/>
          <w:szCs w:val="24"/>
        </w:rPr>
      </w:pPr>
    </w:p>
    <w:p w14:paraId="6B255BD3" w14:textId="318617FB" w:rsidR="000439F8" w:rsidRPr="000439F8" w:rsidRDefault="000439F8" w:rsidP="000439F8">
      <w:pPr>
        <w:rPr>
          <w:rFonts w:ascii="Cambria" w:hAnsi="Cambria" w:cstheme="minorHAnsi"/>
          <w:b/>
          <w:sz w:val="32"/>
          <w:szCs w:val="24"/>
        </w:rPr>
      </w:pPr>
      <w:r w:rsidRPr="000439F8">
        <w:rPr>
          <w:rFonts w:ascii="Cambria" w:hAnsi="Cambria" w:cstheme="minorHAnsi"/>
          <w:b/>
          <w:sz w:val="28"/>
          <w:szCs w:val="24"/>
        </w:rPr>
        <w:t>Water-Limited Serpentinization Drives Low-Temperature Abiotic Hydrocarbons Production in Ultramafic Environments</w:t>
      </w:r>
    </w:p>
    <w:p w14:paraId="1340A192" w14:textId="77777777" w:rsidR="000439F8" w:rsidRDefault="000439F8" w:rsidP="000439F8"/>
    <w:p w14:paraId="31831184" w14:textId="0B1AC556" w:rsidR="000439F8" w:rsidRDefault="000439F8" w:rsidP="000439F8">
      <w:r w:rsidRPr="000439F8">
        <w:t>Hugo Dutoit</w:t>
      </w:r>
      <w:proofErr w:type="gramStart"/>
      <w:r w:rsidRPr="000439F8">
        <w:rPr>
          <w:vertAlign w:val="superscript"/>
        </w:rPr>
        <w:t>1</w:t>
      </w:r>
      <w:r w:rsidR="00CF2ED0">
        <w:rPr>
          <w:vertAlign w:val="superscript"/>
        </w:rPr>
        <w:t>,*</w:t>
      </w:r>
      <w:proofErr w:type="gramEnd"/>
      <w:r w:rsidRPr="000439F8">
        <w:t>, Laurent Truche</w:t>
      </w:r>
      <w:r w:rsidRPr="000439F8">
        <w:rPr>
          <w:vertAlign w:val="superscript"/>
        </w:rPr>
        <w:t>1</w:t>
      </w:r>
      <w:r w:rsidR="00CF2ED0">
        <w:rPr>
          <w:vertAlign w:val="superscript"/>
        </w:rPr>
        <w:t>,*</w:t>
      </w:r>
      <w:r w:rsidRPr="000439F8">
        <w:t>, Frédéric Victor Donzé</w:t>
      </w:r>
      <w:r w:rsidRPr="000439F8">
        <w:rPr>
          <w:vertAlign w:val="superscript"/>
        </w:rPr>
        <w:t>1</w:t>
      </w:r>
      <w:r w:rsidRPr="000439F8">
        <w:t>, Christophe Monnin</w:t>
      </w:r>
      <w:r w:rsidRPr="000439F8">
        <w:rPr>
          <w:vertAlign w:val="superscript"/>
        </w:rPr>
        <w:t>2</w:t>
      </w:r>
    </w:p>
    <w:p w14:paraId="65612774" w14:textId="77777777" w:rsidR="000439F8" w:rsidRPr="000439F8" w:rsidRDefault="000439F8" w:rsidP="000439F8"/>
    <w:p w14:paraId="0C43C6A1" w14:textId="77777777" w:rsidR="000439F8" w:rsidRPr="000439F8" w:rsidRDefault="000439F8" w:rsidP="000439F8">
      <w:r w:rsidRPr="000439F8">
        <w:rPr>
          <w:vertAlign w:val="superscript"/>
        </w:rPr>
        <w:t>1</w:t>
      </w:r>
      <w:r w:rsidRPr="000439F8">
        <w:t xml:space="preserve"> </w:t>
      </w:r>
      <w:proofErr w:type="spellStart"/>
      <w:r w:rsidRPr="000439F8">
        <w:t>ISTerre</w:t>
      </w:r>
      <w:proofErr w:type="spellEnd"/>
      <w:r w:rsidRPr="000439F8">
        <w:t>, USMB, UGE, CNRS, IRD, Université Grenoble Alpes, Grenoble, France</w:t>
      </w:r>
    </w:p>
    <w:p w14:paraId="1F27C184" w14:textId="5B336B8A" w:rsidR="000439F8" w:rsidRDefault="000439F8" w:rsidP="000439F8">
      <w:r w:rsidRPr="000439F8">
        <w:t>² GET, CNRS, IRD, UPS, CNES, Toulouse University, Toulouse, France</w:t>
      </w:r>
    </w:p>
    <w:p w14:paraId="5B77CD05" w14:textId="7E1B0B40" w:rsidR="00CF2ED0" w:rsidRDefault="00CF2ED0" w:rsidP="00CF2ED0">
      <w:r>
        <w:t xml:space="preserve">* Corresponding authors: </w:t>
      </w:r>
      <w:hyperlink r:id="rId5" w:history="1">
        <w:r w:rsidRPr="00E64F57">
          <w:rPr>
            <w:rStyle w:val="Lienhypertexte"/>
          </w:rPr>
          <w:t>hugo.dutoit@univ-grenoble-alpes.fr</w:t>
        </w:r>
      </w:hyperlink>
      <w:r>
        <w:t xml:space="preserve">, </w:t>
      </w:r>
      <w:hyperlink r:id="rId6" w:history="1">
        <w:r w:rsidR="00EA51FA" w:rsidRPr="00DC66C3">
          <w:rPr>
            <w:rStyle w:val="Lienhypertexte"/>
          </w:rPr>
          <w:t>laurent.truche@univ-grenoble-alpes.fr</w:t>
        </w:r>
      </w:hyperlink>
    </w:p>
    <w:p w14:paraId="7C7D84B3" w14:textId="7658C8E0" w:rsidR="000439F8" w:rsidRPr="000439F8" w:rsidRDefault="000439F8" w:rsidP="000439F8">
      <w:pPr>
        <w:rPr>
          <w:rFonts w:cstheme="minorHAnsi"/>
        </w:rPr>
      </w:pPr>
      <w:bookmarkStart w:id="0" w:name="_GoBack"/>
      <w:bookmarkEnd w:id="0"/>
    </w:p>
    <w:p w14:paraId="46198D35" w14:textId="5F6E0C37" w:rsidR="000439F8" w:rsidRPr="000439F8" w:rsidRDefault="000439F8" w:rsidP="000439F8">
      <w:pPr>
        <w:jc w:val="both"/>
        <w:rPr>
          <w:rFonts w:cstheme="minorHAnsi"/>
        </w:rPr>
      </w:pPr>
      <w:r w:rsidRPr="000439F8">
        <w:rPr>
          <w:rFonts w:cstheme="minorHAnsi"/>
        </w:rPr>
        <w:t xml:space="preserve">Included in this </w:t>
      </w:r>
      <w:r>
        <w:rPr>
          <w:rFonts w:cstheme="minorHAnsi"/>
        </w:rPr>
        <w:t>document</w:t>
      </w:r>
      <w:r w:rsidRPr="000439F8">
        <w:rPr>
          <w:rFonts w:cstheme="minorHAnsi"/>
        </w:rPr>
        <w:t xml:space="preserve">: </w:t>
      </w:r>
    </w:p>
    <w:p w14:paraId="5D4B02BE" w14:textId="20D51A63" w:rsidR="000439F8" w:rsidRDefault="000439F8" w:rsidP="000439F8">
      <w:pPr>
        <w:pStyle w:val="Paragraphedeliste"/>
        <w:numPr>
          <w:ilvl w:val="0"/>
          <w:numId w:val="1"/>
        </w:numPr>
        <w:jc w:val="both"/>
        <w:rPr>
          <w:rFonts w:cstheme="minorHAnsi"/>
          <w:sz w:val="22"/>
          <w:szCs w:val="22"/>
          <w:lang w:val="en-US"/>
        </w:rPr>
      </w:pPr>
      <w:r w:rsidRPr="000439F8">
        <w:rPr>
          <w:rFonts w:cstheme="minorHAnsi"/>
          <w:sz w:val="22"/>
          <w:szCs w:val="22"/>
          <w:lang w:val="en-US"/>
        </w:rPr>
        <w:t xml:space="preserve">1 (one) </w:t>
      </w:r>
      <w:r>
        <w:rPr>
          <w:rFonts w:cstheme="minorHAnsi"/>
          <w:sz w:val="22"/>
          <w:szCs w:val="22"/>
          <w:lang w:val="en-US"/>
        </w:rPr>
        <w:t xml:space="preserve">Supplementary </w:t>
      </w:r>
      <w:r w:rsidRPr="002C75F9">
        <w:rPr>
          <w:rFonts w:cstheme="minorHAnsi"/>
          <w:sz w:val="22"/>
          <w:szCs w:val="22"/>
          <w:lang w:val="en-US"/>
        </w:rPr>
        <w:t>text (206</w:t>
      </w:r>
      <w:r w:rsidRPr="000439F8">
        <w:rPr>
          <w:rFonts w:cstheme="minorHAnsi"/>
          <w:sz w:val="22"/>
          <w:szCs w:val="22"/>
          <w:lang w:val="en-US"/>
        </w:rPr>
        <w:t xml:space="preserve"> words);</w:t>
      </w:r>
    </w:p>
    <w:p w14:paraId="2A621824" w14:textId="602937A8" w:rsidR="000439F8" w:rsidRDefault="000439F8" w:rsidP="000439F8">
      <w:pPr>
        <w:pStyle w:val="Paragraphedeliste"/>
        <w:numPr>
          <w:ilvl w:val="0"/>
          <w:numId w:val="1"/>
        </w:numPr>
        <w:jc w:val="both"/>
        <w:rPr>
          <w:rFonts w:cstheme="minorHAnsi"/>
          <w:sz w:val="22"/>
          <w:szCs w:val="22"/>
          <w:lang w:val="en-US"/>
        </w:rPr>
      </w:pPr>
      <w:r>
        <w:rPr>
          <w:rFonts w:cstheme="minorHAnsi"/>
          <w:sz w:val="22"/>
          <w:szCs w:val="22"/>
          <w:lang w:val="en-US"/>
        </w:rPr>
        <w:t>1 (one) Method (1335 words);</w:t>
      </w:r>
    </w:p>
    <w:p w14:paraId="28491CD9" w14:textId="4E1FEC4E" w:rsidR="000439F8" w:rsidRPr="000439F8" w:rsidRDefault="000439F8" w:rsidP="000439F8">
      <w:pPr>
        <w:pStyle w:val="Paragraphedeliste"/>
        <w:numPr>
          <w:ilvl w:val="0"/>
          <w:numId w:val="1"/>
        </w:numPr>
        <w:jc w:val="both"/>
        <w:rPr>
          <w:rFonts w:cstheme="minorHAnsi"/>
          <w:sz w:val="22"/>
          <w:szCs w:val="22"/>
          <w:lang w:val="en-US"/>
        </w:rPr>
      </w:pPr>
      <w:r>
        <w:rPr>
          <w:rFonts w:cstheme="minorHAnsi"/>
          <w:sz w:val="22"/>
          <w:szCs w:val="22"/>
          <w:lang w:val="en-US"/>
        </w:rPr>
        <w:t>1 (one) Supplementary references;</w:t>
      </w:r>
    </w:p>
    <w:p w14:paraId="0FD3D7BB" w14:textId="3990F9CC" w:rsidR="00CD598B" w:rsidRPr="000439F8" w:rsidRDefault="000439F8" w:rsidP="000439F8">
      <w:pPr>
        <w:pStyle w:val="Paragraphedeliste"/>
        <w:numPr>
          <w:ilvl w:val="0"/>
          <w:numId w:val="1"/>
        </w:numPr>
        <w:jc w:val="both"/>
        <w:rPr>
          <w:rFonts w:cstheme="minorHAnsi"/>
          <w:sz w:val="22"/>
          <w:szCs w:val="22"/>
          <w:lang w:val="en-US"/>
        </w:rPr>
      </w:pPr>
      <w:r>
        <w:rPr>
          <w:rFonts w:cstheme="minorHAnsi"/>
          <w:sz w:val="22"/>
          <w:szCs w:val="22"/>
          <w:lang w:val="en-US"/>
        </w:rPr>
        <w:t>12</w:t>
      </w:r>
      <w:r w:rsidRPr="000439F8">
        <w:rPr>
          <w:rFonts w:cstheme="minorHAnsi"/>
          <w:sz w:val="22"/>
          <w:szCs w:val="22"/>
          <w:lang w:val="en-US"/>
        </w:rPr>
        <w:t xml:space="preserve"> (t</w:t>
      </w:r>
      <w:r>
        <w:rPr>
          <w:rFonts w:cstheme="minorHAnsi"/>
          <w:sz w:val="22"/>
          <w:szCs w:val="22"/>
          <w:lang w:val="en-US"/>
        </w:rPr>
        <w:t>welve</w:t>
      </w:r>
      <w:r w:rsidRPr="000439F8">
        <w:rPr>
          <w:rFonts w:cstheme="minorHAnsi"/>
          <w:sz w:val="22"/>
          <w:szCs w:val="22"/>
          <w:lang w:val="en-US"/>
        </w:rPr>
        <w:t>) Display elements (</w:t>
      </w:r>
      <w:r>
        <w:rPr>
          <w:rFonts w:cstheme="minorHAnsi"/>
          <w:sz w:val="22"/>
          <w:szCs w:val="22"/>
          <w:lang w:val="en-US"/>
        </w:rPr>
        <w:t>6</w:t>
      </w:r>
      <w:r w:rsidRPr="000439F8">
        <w:rPr>
          <w:rFonts w:cstheme="minorHAnsi"/>
          <w:sz w:val="22"/>
          <w:szCs w:val="22"/>
          <w:lang w:val="en-US"/>
        </w:rPr>
        <w:t xml:space="preserve"> figures</w:t>
      </w:r>
      <w:r>
        <w:rPr>
          <w:rFonts w:cstheme="minorHAnsi"/>
          <w:sz w:val="22"/>
          <w:szCs w:val="22"/>
          <w:lang w:val="en-US"/>
        </w:rPr>
        <w:t xml:space="preserve"> and 6 tables</w:t>
      </w:r>
      <w:r w:rsidRPr="000439F8">
        <w:rPr>
          <w:rFonts w:cstheme="minorHAnsi"/>
          <w:sz w:val="22"/>
          <w:szCs w:val="22"/>
          <w:lang w:val="en-US"/>
        </w:rPr>
        <w:t>)</w:t>
      </w:r>
      <w:r w:rsidRPr="000439F8">
        <w:rPr>
          <w:rFonts w:cstheme="minorHAnsi"/>
          <w:lang w:val="en-US"/>
        </w:rPr>
        <w:t xml:space="preserve"> </w:t>
      </w:r>
    </w:p>
    <w:p w14:paraId="75C60D66" w14:textId="5C10AA62" w:rsidR="00043C47" w:rsidRPr="000439F8" w:rsidRDefault="00043C47" w:rsidP="00CD598B">
      <w:pPr>
        <w:rPr>
          <w:rFonts w:cstheme="minorHAnsi"/>
        </w:rPr>
      </w:pPr>
    </w:p>
    <w:p w14:paraId="0665642C" w14:textId="7AC0950B" w:rsidR="004D2F0C" w:rsidRPr="000439F8" w:rsidRDefault="004D2F0C" w:rsidP="00CD598B">
      <w:pPr>
        <w:rPr>
          <w:rFonts w:cstheme="minorHAnsi"/>
        </w:rPr>
      </w:pPr>
    </w:p>
    <w:p w14:paraId="4922B584" w14:textId="539A5FCB" w:rsidR="004D2F0C" w:rsidRPr="000439F8" w:rsidRDefault="004D2F0C" w:rsidP="00CD598B">
      <w:pPr>
        <w:rPr>
          <w:rFonts w:cstheme="minorHAnsi"/>
        </w:rPr>
      </w:pPr>
    </w:p>
    <w:p w14:paraId="6459DC97" w14:textId="667071A2" w:rsidR="004D2F0C" w:rsidRDefault="004D2F0C" w:rsidP="00CD598B"/>
    <w:p w14:paraId="02C43975" w14:textId="3CDCFCAB" w:rsidR="004D2F0C" w:rsidRDefault="004D2F0C" w:rsidP="00CD598B"/>
    <w:p w14:paraId="04D60AB0" w14:textId="2264AEE6" w:rsidR="004D2F0C" w:rsidRDefault="004D2F0C">
      <w:r>
        <w:br w:type="page"/>
      </w:r>
    </w:p>
    <w:p w14:paraId="002E0925" w14:textId="443A6E2E" w:rsidR="004D2F0C" w:rsidRPr="004D2F0C" w:rsidRDefault="004D2F0C" w:rsidP="00CD598B">
      <w:pPr>
        <w:rPr>
          <w:rFonts w:ascii="Cambria" w:hAnsi="Cambria"/>
          <w:b/>
        </w:rPr>
      </w:pPr>
      <w:r w:rsidRPr="004D2F0C">
        <w:rPr>
          <w:rFonts w:ascii="Cambria" w:hAnsi="Cambria"/>
          <w:b/>
          <w:sz w:val="28"/>
        </w:rPr>
        <w:lastRenderedPageBreak/>
        <w:t>Mechanisms of Fischer Tropsch reactions</w:t>
      </w:r>
    </w:p>
    <w:p w14:paraId="515F1BCD" w14:textId="1F6CCB73" w:rsidR="00043C47" w:rsidRDefault="004D2F0C" w:rsidP="00043C47">
      <w:pPr>
        <w:jc w:val="both"/>
        <w:rPr>
          <w:rFonts w:cstheme="minorHAnsi"/>
        </w:rPr>
      </w:pPr>
      <w:r>
        <w:rPr>
          <w:rFonts w:cstheme="minorHAnsi"/>
        </w:rPr>
        <w:t>The</w:t>
      </w:r>
      <w:r w:rsidR="00043C47" w:rsidRPr="00043C47">
        <w:rPr>
          <w:rFonts w:cstheme="minorHAnsi"/>
        </w:rPr>
        <w:t xml:space="preserve"> Sabatier reaction is one of many Fischer-Tropsch-type (FTT) reactions, and several other transformations can occur in these processes. Fischer Tropsch synthesis involves surface polymerization, where reactants (hydrogen and a carbon source) are adsorbed onto a catalyst surface, forming monomer units —typically methylene groups (-[CH</w:t>
      </w:r>
      <w:r w:rsidR="00043C47" w:rsidRPr="00043C47">
        <w:rPr>
          <w:rFonts w:cstheme="minorHAnsi"/>
          <w:vertAlign w:val="subscript"/>
        </w:rPr>
        <w:t>2</w:t>
      </w:r>
      <w:r w:rsidR="00043C47" w:rsidRPr="00043C47">
        <w:rPr>
          <w:rFonts w:cstheme="minorHAnsi"/>
        </w:rPr>
        <w:t>]-)— which then polymerize. This process leads to the formation of various hydrocarbons, such as alkanes (nCO + (2n + 1)H</w:t>
      </w:r>
      <w:r w:rsidR="00043C47" w:rsidRPr="00043C47">
        <w:rPr>
          <w:rFonts w:cstheme="minorHAnsi"/>
          <w:vertAlign w:val="subscript"/>
        </w:rPr>
        <w:t>2</w:t>
      </w:r>
      <w:r w:rsidR="00043C47" w:rsidRPr="00043C47">
        <w:rPr>
          <w:rFonts w:cstheme="minorHAnsi"/>
        </w:rPr>
        <w:t xml:space="preserve"> → H(CH</w:t>
      </w:r>
      <w:r w:rsidR="00043C47" w:rsidRPr="00043C47">
        <w:rPr>
          <w:rFonts w:cstheme="minorHAnsi"/>
          <w:vertAlign w:val="subscript"/>
        </w:rPr>
        <w:t>2</w:t>
      </w:r>
      <w:r w:rsidR="00043C47" w:rsidRPr="00043C47">
        <w:rPr>
          <w:rFonts w:cstheme="minorHAnsi"/>
        </w:rPr>
        <w:t>)</w:t>
      </w:r>
      <w:proofErr w:type="spellStart"/>
      <w:r w:rsidR="00043C47" w:rsidRPr="00043C47">
        <w:rPr>
          <w:rFonts w:cstheme="minorHAnsi"/>
        </w:rPr>
        <w:t>nH</w:t>
      </w:r>
      <w:proofErr w:type="spellEnd"/>
      <w:r w:rsidR="00043C47" w:rsidRPr="00043C47">
        <w:rPr>
          <w:rFonts w:cstheme="minorHAnsi"/>
        </w:rPr>
        <w:t xml:space="preserve"> + nH</w:t>
      </w:r>
      <w:r w:rsidR="00043C47" w:rsidRPr="00043C47">
        <w:rPr>
          <w:rFonts w:cstheme="minorHAnsi"/>
          <w:vertAlign w:val="subscript"/>
        </w:rPr>
        <w:t>2</w:t>
      </w:r>
      <w:r w:rsidR="00043C47" w:rsidRPr="00043C47">
        <w:rPr>
          <w:rFonts w:cstheme="minorHAnsi"/>
        </w:rPr>
        <w:t>O), alkenes (nCO + 2nH</w:t>
      </w:r>
      <w:r w:rsidR="00043C47" w:rsidRPr="00043C47">
        <w:rPr>
          <w:rFonts w:cstheme="minorHAnsi"/>
          <w:vertAlign w:val="subscript"/>
        </w:rPr>
        <w:t>2</w:t>
      </w:r>
      <w:r w:rsidR="00043C47" w:rsidRPr="00043C47">
        <w:rPr>
          <w:rFonts w:cstheme="minorHAnsi"/>
        </w:rPr>
        <w:t xml:space="preserve"> → (CH</w:t>
      </w:r>
      <w:r w:rsidR="00043C47" w:rsidRPr="00043C47">
        <w:rPr>
          <w:rFonts w:cstheme="minorHAnsi"/>
          <w:vertAlign w:val="subscript"/>
        </w:rPr>
        <w:t>2</w:t>
      </w:r>
      <w:r w:rsidR="00043C47" w:rsidRPr="00043C47">
        <w:rPr>
          <w:rFonts w:cstheme="minorHAnsi"/>
        </w:rPr>
        <w:t>)</w:t>
      </w:r>
      <w:r w:rsidR="00043C47" w:rsidRPr="00043C47">
        <w:rPr>
          <w:rFonts w:cstheme="minorHAnsi"/>
          <w:vertAlign w:val="subscript"/>
        </w:rPr>
        <w:t>n</w:t>
      </w:r>
      <w:r w:rsidR="00043C47" w:rsidRPr="00043C47">
        <w:rPr>
          <w:rFonts w:cstheme="minorHAnsi"/>
        </w:rPr>
        <w:t xml:space="preserve"> + nH</w:t>
      </w:r>
      <w:r w:rsidR="00043C47" w:rsidRPr="00043C47">
        <w:rPr>
          <w:rFonts w:cstheme="minorHAnsi"/>
          <w:vertAlign w:val="subscript"/>
        </w:rPr>
        <w:t>2</w:t>
      </w:r>
      <w:r w:rsidR="00043C47" w:rsidRPr="00043C47">
        <w:rPr>
          <w:rFonts w:cstheme="minorHAnsi"/>
        </w:rPr>
        <w:t>O), alcohols (nCO + 2nH</w:t>
      </w:r>
      <w:r w:rsidR="00043C47" w:rsidRPr="00043C47">
        <w:rPr>
          <w:rFonts w:cstheme="minorHAnsi"/>
          <w:vertAlign w:val="subscript"/>
        </w:rPr>
        <w:t>2</w:t>
      </w:r>
      <w:r w:rsidR="00043C47" w:rsidRPr="00043C47">
        <w:rPr>
          <w:rFonts w:cstheme="minorHAnsi"/>
        </w:rPr>
        <w:t xml:space="preserve"> → H(CH</w:t>
      </w:r>
      <w:r w:rsidR="00043C47" w:rsidRPr="00043C47">
        <w:rPr>
          <w:rFonts w:cstheme="minorHAnsi"/>
          <w:vertAlign w:val="subscript"/>
        </w:rPr>
        <w:t>2</w:t>
      </w:r>
      <w:r w:rsidR="00043C47" w:rsidRPr="00043C47">
        <w:rPr>
          <w:rFonts w:cstheme="minorHAnsi"/>
        </w:rPr>
        <w:t>)</w:t>
      </w:r>
      <w:proofErr w:type="spellStart"/>
      <w:r w:rsidR="00043C47" w:rsidRPr="00043C47">
        <w:rPr>
          <w:rFonts w:cstheme="minorHAnsi"/>
        </w:rPr>
        <w:t>nOH</w:t>
      </w:r>
      <w:proofErr w:type="spellEnd"/>
      <w:r w:rsidR="00043C47" w:rsidRPr="00043C47">
        <w:rPr>
          <w:rFonts w:cstheme="minorHAnsi"/>
        </w:rPr>
        <w:t xml:space="preserve"> + (n-1)H</w:t>
      </w:r>
      <w:r w:rsidR="00043C47" w:rsidRPr="00043C47">
        <w:rPr>
          <w:rFonts w:cstheme="minorHAnsi"/>
          <w:vertAlign w:val="subscript"/>
        </w:rPr>
        <w:t>2</w:t>
      </w:r>
      <w:r w:rsidR="00043C47" w:rsidRPr="00043C47">
        <w:rPr>
          <w:rFonts w:cstheme="minorHAnsi"/>
        </w:rPr>
        <w:t>O), carbonyls (nCO + (2n – 1)H</w:t>
      </w:r>
      <w:r w:rsidR="00043C47" w:rsidRPr="00043C47">
        <w:rPr>
          <w:rFonts w:cstheme="minorHAnsi"/>
          <w:vertAlign w:val="subscript"/>
        </w:rPr>
        <w:t>2</w:t>
      </w:r>
      <w:r w:rsidR="00043C47" w:rsidRPr="00043C47">
        <w:rPr>
          <w:rFonts w:cstheme="minorHAnsi"/>
        </w:rPr>
        <w:t xml:space="preserve"> → (CH</w:t>
      </w:r>
      <w:r w:rsidR="00043C47" w:rsidRPr="00043C47">
        <w:rPr>
          <w:rFonts w:cstheme="minorHAnsi"/>
          <w:vertAlign w:val="subscript"/>
        </w:rPr>
        <w:t>2</w:t>
      </w:r>
      <w:r w:rsidR="00043C47" w:rsidRPr="00043C47">
        <w:rPr>
          <w:rFonts w:cstheme="minorHAnsi"/>
        </w:rPr>
        <w:t>)</w:t>
      </w:r>
      <w:proofErr w:type="spellStart"/>
      <w:r w:rsidR="00043C47" w:rsidRPr="00043C47">
        <w:rPr>
          <w:rFonts w:cstheme="minorHAnsi"/>
        </w:rPr>
        <w:t>nO</w:t>
      </w:r>
      <w:proofErr w:type="spellEnd"/>
      <w:r w:rsidR="00043C47" w:rsidRPr="00043C47">
        <w:rPr>
          <w:rFonts w:cstheme="minorHAnsi"/>
        </w:rPr>
        <w:t xml:space="preserve"> + (n – 1)H</w:t>
      </w:r>
      <w:r w:rsidR="00043C47" w:rsidRPr="00043C47">
        <w:rPr>
          <w:rFonts w:cstheme="minorHAnsi"/>
          <w:vertAlign w:val="subscript"/>
        </w:rPr>
        <w:t>2</w:t>
      </w:r>
      <w:r w:rsidR="00043C47" w:rsidRPr="00043C47">
        <w:rPr>
          <w:rFonts w:cstheme="minorHAnsi"/>
        </w:rPr>
        <w:t xml:space="preserve">O), or even graphite through the </w:t>
      </w:r>
      <w:proofErr w:type="spellStart"/>
      <w:r w:rsidR="00043C47" w:rsidRPr="00043C47">
        <w:rPr>
          <w:rFonts w:cstheme="minorHAnsi"/>
        </w:rPr>
        <w:t>Boudouard</w:t>
      </w:r>
      <w:proofErr w:type="spellEnd"/>
      <w:r w:rsidR="00043C47" w:rsidRPr="00043C47">
        <w:rPr>
          <w:rFonts w:cstheme="minorHAnsi"/>
        </w:rPr>
        <w:t xml:space="preserve"> reaction (2 CO ↔ CO</w:t>
      </w:r>
      <w:r w:rsidR="00043C47" w:rsidRPr="00043C47">
        <w:rPr>
          <w:rFonts w:cstheme="minorHAnsi"/>
          <w:vertAlign w:val="subscript"/>
        </w:rPr>
        <w:t>2</w:t>
      </w:r>
      <w:r w:rsidR="00043C47" w:rsidRPr="00043C47">
        <w:rPr>
          <w:rFonts w:cstheme="minorHAnsi"/>
        </w:rPr>
        <w:t xml:space="preserve"> + C). The main polymerization mechanisms proposed—such as the carbide mechanism, CO insertion, and hydroxycarbene mechanism—operate through the triad: initiation, propagation, and chain termination and differ in how they generate the monomer units and in the surface reaction pathways conducing to hydrocarbons. While a detailed exploration of these mechanisms is beyond the scope of this study, comprehensive discussions can be found in </w:t>
      </w:r>
      <w:proofErr w:type="spellStart"/>
      <w:r w:rsidR="00043C47" w:rsidRPr="00043C47">
        <w:rPr>
          <w:rFonts w:cstheme="minorHAnsi"/>
          <w:b/>
        </w:rPr>
        <w:t>Rommens</w:t>
      </w:r>
      <w:proofErr w:type="spellEnd"/>
      <w:r w:rsidR="00043C47" w:rsidRPr="00043C47">
        <w:rPr>
          <w:rFonts w:cstheme="minorHAnsi"/>
          <w:b/>
        </w:rPr>
        <w:t xml:space="preserve"> and </w:t>
      </w:r>
      <w:proofErr w:type="spellStart"/>
      <w:r w:rsidR="00043C47" w:rsidRPr="00043C47">
        <w:rPr>
          <w:rFonts w:cstheme="minorHAnsi"/>
          <w:b/>
        </w:rPr>
        <w:t>Saeys</w:t>
      </w:r>
      <w:proofErr w:type="spellEnd"/>
      <w:r w:rsidR="00043C47" w:rsidRPr="00043C47">
        <w:rPr>
          <w:rFonts w:cstheme="minorHAnsi"/>
          <w:b/>
        </w:rPr>
        <w:t xml:space="preserve"> (2023), </w:t>
      </w:r>
      <w:proofErr w:type="spellStart"/>
      <w:r w:rsidR="00043C47" w:rsidRPr="00043C47">
        <w:rPr>
          <w:rFonts w:cstheme="minorHAnsi"/>
          <w:b/>
        </w:rPr>
        <w:t>Mahmoudi</w:t>
      </w:r>
      <w:proofErr w:type="spellEnd"/>
      <w:r w:rsidR="00043C47" w:rsidRPr="00043C47">
        <w:rPr>
          <w:rFonts w:cstheme="minorHAnsi"/>
          <w:b/>
        </w:rPr>
        <w:t xml:space="preserve"> et al. (2017), Krylova (2014), and </w:t>
      </w:r>
      <w:proofErr w:type="spellStart"/>
      <w:r w:rsidR="00043C47" w:rsidRPr="00043C47">
        <w:rPr>
          <w:rFonts w:cstheme="minorHAnsi"/>
          <w:b/>
        </w:rPr>
        <w:t>Rofer-DePoorter</w:t>
      </w:r>
      <w:proofErr w:type="spellEnd"/>
      <w:r w:rsidR="00043C47" w:rsidRPr="00043C47">
        <w:rPr>
          <w:rFonts w:cstheme="minorHAnsi"/>
          <w:b/>
        </w:rPr>
        <w:t xml:space="preserve"> (1981)</w:t>
      </w:r>
      <w:r w:rsidR="00043C47" w:rsidRPr="00043C47">
        <w:rPr>
          <w:rFonts w:cstheme="minorHAnsi"/>
        </w:rPr>
        <w:t>. It is important to note that according to these mechanisms, methane may act as an intermediate in the formation of longer carbon-chain molecules.</w:t>
      </w:r>
    </w:p>
    <w:p w14:paraId="2BC5BDD7" w14:textId="77777777" w:rsidR="004D2F0C" w:rsidRPr="00043C47" w:rsidRDefault="004D2F0C" w:rsidP="00043C47">
      <w:pPr>
        <w:jc w:val="both"/>
        <w:rPr>
          <w:rFonts w:cstheme="minorHAnsi"/>
        </w:rPr>
      </w:pPr>
    </w:p>
    <w:p w14:paraId="242223F9" w14:textId="5487A8D9" w:rsidR="004D2F0C" w:rsidRDefault="00390257" w:rsidP="004D2F0C">
      <w:pPr>
        <w:autoSpaceDE w:val="0"/>
        <w:autoSpaceDN w:val="0"/>
        <w:adjustRightInd w:val="0"/>
        <w:spacing w:after="0" w:line="240" w:lineRule="auto"/>
        <w:jc w:val="both"/>
        <w:rPr>
          <w:rFonts w:ascii="Cambria" w:hAnsi="Cambria" w:cstheme="minorHAnsi"/>
          <w:b/>
          <w:sz w:val="28"/>
        </w:rPr>
      </w:pPr>
      <w:r>
        <w:rPr>
          <w:rFonts w:ascii="Cambria" w:hAnsi="Cambria" w:cstheme="minorHAnsi"/>
          <w:b/>
          <w:sz w:val="28"/>
        </w:rPr>
        <w:t>Material and Methods</w:t>
      </w:r>
    </w:p>
    <w:p w14:paraId="2F65E5C3" w14:textId="77777777" w:rsidR="00AD3007" w:rsidRDefault="00AD3007" w:rsidP="00AD3007">
      <w:pPr>
        <w:autoSpaceDE w:val="0"/>
        <w:autoSpaceDN w:val="0"/>
        <w:adjustRightInd w:val="0"/>
        <w:spacing w:after="0" w:line="240" w:lineRule="auto"/>
        <w:jc w:val="both"/>
        <w:rPr>
          <w:rFonts w:ascii="Cambria" w:hAnsi="Cambria" w:cstheme="minorHAnsi"/>
          <w:b/>
          <w:sz w:val="32"/>
        </w:rPr>
      </w:pPr>
    </w:p>
    <w:p w14:paraId="7D87F19E" w14:textId="77777777" w:rsidR="00AD3007" w:rsidRPr="004D2F0C" w:rsidRDefault="00AD3007" w:rsidP="00AD3007">
      <w:pPr>
        <w:autoSpaceDE w:val="0"/>
        <w:autoSpaceDN w:val="0"/>
        <w:adjustRightInd w:val="0"/>
        <w:spacing w:after="0" w:line="240" w:lineRule="auto"/>
        <w:ind w:firstLine="720"/>
        <w:jc w:val="both"/>
        <w:rPr>
          <w:rFonts w:ascii="Cambria" w:hAnsi="Cambria" w:cstheme="minorHAnsi"/>
        </w:rPr>
      </w:pPr>
      <w:r w:rsidRPr="004D2F0C">
        <w:rPr>
          <w:rFonts w:ascii="Cambria" w:hAnsi="Cambria" w:cstheme="minorHAnsi"/>
          <w:b/>
        </w:rPr>
        <w:t>Reactor design</w:t>
      </w:r>
    </w:p>
    <w:p w14:paraId="634D25B2" w14:textId="77777777" w:rsidR="00AD3007" w:rsidRDefault="00AD3007" w:rsidP="00AD3007">
      <w:pPr>
        <w:autoSpaceDE w:val="0"/>
        <w:autoSpaceDN w:val="0"/>
        <w:adjustRightInd w:val="0"/>
        <w:spacing w:after="0" w:line="240" w:lineRule="auto"/>
        <w:ind w:firstLine="720"/>
        <w:jc w:val="both"/>
        <w:rPr>
          <w:rFonts w:cstheme="minorHAnsi"/>
        </w:rPr>
      </w:pPr>
    </w:p>
    <w:p w14:paraId="341BE47C" w14:textId="11C404FC" w:rsidR="00AD3007" w:rsidRDefault="00AD3007" w:rsidP="00AD3007">
      <w:pPr>
        <w:autoSpaceDE w:val="0"/>
        <w:autoSpaceDN w:val="0"/>
        <w:adjustRightInd w:val="0"/>
        <w:spacing w:after="0" w:line="240" w:lineRule="auto"/>
        <w:jc w:val="both"/>
        <w:rPr>
          <w:rFonts w:cstheme="minorHAnsi"/>
        </w:rPr>
      </w:pPr>
      <w:r>
        <w:rPr>
          <w:rFonts w:cstheme="minorHAnsi"/>
        </w:rPr>
        <w:t xml:space="preserve">Batch reactors (Parr®) made of stainless steel 316L were used for all the experiments. A preliminary blank experiment (see below) confirmed that the reactor material does not catalyze the reaction. The reactors have an internal volume of 300 mL and are equipped with pressure and temperature sensors and connectors fitted with two valves. One valve is terminated by a septum to enable periodic on-line sampling of reaction gas to monitor reaction progress. In the few cases where water was added to the reactor, sampling was carried out using a 15 mL transfer syringe directly </w:t>
      </w:r>
      <w:r w:rsidR="009330D6">
        <w:rPr>
          <w:rFonts w:cstheme="minorHAnsi"/>
        </w:rPr>
        <w:t xml:space="preserve">connected </w:t>
      </w:r>
      <w:r>
        <w:rPr>
          <w:rFonts w:cstheme="minorHAnsi"/>
        </w:rPr>
        <w:t>at the reactor valve. The body and head of the reactors were sealed by Teflon® gaskets. The reactors were carefully cleaned prior any use.</w:t>
      </w:r>
    </w:p>
    <w:p w14:paraId="2B1244A2" w14:textId="77777777" w:rsidR="00AD3007" w:rsidRDefault="00AD3007" w:rsidP="00AD3007">
      <w:pPr>
        <w:autoSpaceDE w:val="0"/>
        <w:autoSpaceDN w:val="0"/>
        <w:adjustRightInd w:val="0"/>
        <w:spacing w:after="0" w:line="240" w:lineRule="auto"/>
        <w:jc w:val="both"/>
        <w:rPr>
          <w:rFonts w:cstheme="minorHAnsi"/>
        </w:rPr>
      </w:pPr>
    </w:p>
    <w:p w14:paraId="6F10CB35" w14:textId="77777777" w:rsidR="00AD3007" w:rsidRPr="004D2F0C" w:rsidRDefault="00AD3007" w:rsidP="00AD3007">
      <w:pPr>
        <w:ind w:firstLine="720"/>
        <w:rPr>
          <w:rFonts w:ascii="Cambria" w:hAnsi="Cambria"/>
        </w:rPr>
      </w:pPr>
      <w:r w:rsidRPr="004D2F0C">
        <w:rPr>
          <w:rFonts w:ascii="Cambria" w:hAnsi="Cambria"/>
          <w:b/>
        </w:rPr>
        <w:t>Blank experiments</w:t>
      </w:r>
    </w:p>
    <w:p w14:paraId="32B89AA0" w14:textId="184902C6" w:rsidR="00AD3007" w:rsidRDefault="00AD3007" w:rsidP="00AD3007">
      <w:pPr>
        <w:autoSpaceDE w:val="0"/>
        <w:autoSpaceDN w:val="0"/>
        <w:adjustRightInd w:val="0"/>
        <w:spacing w:after="0" w:line="240" w:lineRule="auto"/>
        <w:jc w:val="both"/>
      </w:pPr>
      <w:r>
        <w:t>A blank experiment was conducted at 250°C in stainless steel batch reactors without rock samples, using only H</w:t>
      </w:r>
      <w:r w:rsidRPr="00A97D9F">
        <w:rPr>
          <w:vertAlign w:val="subscript"/>
        </w:rPr>
        <w:t>2</w:t>
      </w:r>
      <w:r>
        <w:t xml:space="preserve"> and CO</w:t>
      </w:r>
      <w:r w:rsidRPr="00A97D9F">
        <w:rPr>
          <w:vertAlign w:val="subscript"/>
        </w:rPr>
        <w:t>2</w:t>
      </w:r>
      <w:r>
        <w:t xml:space="preserve"> (2 bar of each</w:t>
      </w:r>
      <w:r w:rsidR="009330D6">
        <w:t xml:space="preserve"> gas</w:t>
      </w:r>
      <w:r>
        <w:t xml:space="preserve">). This initial control was essential to verify that the reactor did not catalyze the reaction. After one month, </w:t>
      </w:r>
      <w:r w:rsidR="0014299A">
        <w:t>the pressure remain</w:t>
      </w:r>
      <w:r w:rsidR="00F65B7E">
        <w:t>s</w:t>
      </w:r>
      <w:r w:rsidR="0014299A">
        <w:t xml:space="preserve"> unchanged, </w:t>
      </w:r>
      <w:r>
        <w:t>no formation of CH</w:t>
      </w:r>
      <w:r w:rsidRPr="00D43B44">
        <w:rPr>
          <w:vertAlign w:val="subscript"/>
        </w:rPr>
        <w:t>4</w:t>
      </w:r>
      <w:r>
        <w:t xml:space="preserve"> or CO was observed, and the concentrations of the reactants remained </w:t>
      </w:r>
      <w:r w:rsidR="00476635">
        <w:t xml:space="preserve">also </w:t>
      </w:r>
      <w:r>
        <w:t>unchanged. Subsequently, experiments were conducted with rock samples, but using only one reactant at a time (either only CO</w:t>
      </w:r>
      <w:r w:rsidRPr="00D43B44">
        <w:rPr>
          <w:vertAlign w:val="subscript"/>
        </w:rPr>
        <w:t>2</w:t>
      </w:r>
      <w:r>
        <w:t>, or only H</w:t>
      </w:r>
      <w:r w:rsidRPr="00D43B44">
        <w:rPr>
          <w:vertAlign w:val="subscript"/>
        </w:rPr>
        <w:t>2</w:t>
      </w:r>
      <w:r>
        <w:t>). Similar to the initial control, no decrease in the reactant concentration was observed and no products were formed except for the Bulqiz</w:t>
      </w:r>
      <w:r w:rsidRPr="008B1CD5">
        <w:t>ë</w:t>
      </w:r>
      <w:r>
        <w:t xml:space="preserve"> harzburgite that returned small amounts of CH</w:t>
      </w:r>
      <w:r w:rsidRPr="008B1CD5">
        <w:rPr>
          <w:vertAlign w:val="subscript"/>
        </w:rPr>
        <w:t>4</w:t>
      </w:r>
      <w:r>
        <w:t xml:space="preserve"> when exposed to H</w:t>
      </w:r>
      <w:r w:rsidRPr="008B1CD5">
        <w:rPr>
          <w:vertAlign w:val="subscript"/>
        </w:rPr>
        <w:t>2</w:t>
      </w:r>
      <w:r w:rsidRPr="008B1CD5">
        <w:t>.</w:t>
      </w:r>
    </w:p>
    <w:p w14:paraId="64FB0C43" w14:textId="0E1262BA" w:rsidR="00AD3007" w:rsidRDefault="00AD3007" w:rsidP="00AD3007">
      <w:pPr>
        <w:autoSpaceDE w:val="0"/>
        <w:autoSpaceDN w:val="0"/>
        <w:adjustRightInd w:val="0"/>
        <w:spacing w:after="0" w:line="240" w:lineRule="auto"/>
        <w:jc w:val="both"/>
      </w:pPr>
    </w:p>
    <w:p w14:paraId="726231C4" w14:textId="6CF48370" w:rsidR="00AD3007" w:rsidRPr="00AD3007" w:rsidRDefault="00AD3007" w:rsidP="00AD3007">
      <w:pPr>
        <w:autoSpaceDE w:val="0"/>
        <w:autoSpaceDN w:val="0"/>
        <w:adjustRightInd w:val="0"/>
        <w:spacing w:after="0" w:line="240" w:lineRule="auto"/>
        <w:jc w:val="both"/>
        <w:rPr>
          <w:rFonts w:ascii="Cambria" w:hAnsi="Cambria"/>
          <w:b/>
        </w:rPr>
      </w:pPr>
      <w:r>
        <w:tab/>
      </w:r>
      <w:r w:rsidRPr="00AD3007">
        <w:rPr>
          <w:rFonts w:ascii="Cambria" w:hAnsi="Cambria"/>
          <w:b/>
        </w:rPr>
        <w:t>Sample Characterization</w:t>
      </w:r>
    </w:p>
    <w:p w14:paraId="7B6344FD" w14:textId="77777777" w:rsidR="00AD3007" w:rsidRDefault="00AD3007" w:rsidP="00AD3007">
      <w:pPr>
        <w:autoSpaceDE w:val="0"/>
        <w:autoSpaceDN w:val="0"/>
        <w:adjustRightInd w:val="0"/>
        <w:spacing w:after="0" w:line="240" w:lineRule="auto"/>
        <w:jc w:val="both"/>
      </w:pPr>
    </w:p>
    <w:p w14:paraId="652E3B2D" w14:textId="2DD35808" w:rsidR="00AD3007" w:rsidRDefault="00AD3007" w:rsidP="00AD3007">
      <w:pPr>
        <w:autoSpaceDE w:val="0"/>
        <w:autoSpaceDN w:val="0"/>
        <w:adjustRightInd w:val="0"/>
        <w:spacing w:after="0" w:line="240" w:lineRule="auto"/>
        <w:jc w:val="both"/>
      </w:pPr>
      <w:r w:rsidRPr="00AD3007">
        <w:t xml:space="preserve">We used samples of chromitites from Chamrousse ophiolite (French Alps) and fresh samples of chromitite and harzburgite from the deep underground chromite mine of Bulqizë in Albania. The modal mineralogical composition of these samples was deduced by using X-ray diffraction (see </w:t>
      </w:r>
      <w:r w:rsidR="00F65B7E">
        <w:t>Supplementary Table S1</w:t>
      </w:r>
      <w:r w:rsidRPr="00AD3007">
        <w:t xml:space="preserve">). Both chromitites have respectively a Cr-spinel content of 58.5 ± 0.7 </w:t>
      </w:r>
      <w:proofErr w:type="spellStart"/>
      <w:r w:rsidRPr="00AD3007">
        <w:t>wt</w:t>
      </w:r>
      <w:proofErr w:type="spellEnd"/>
      <w:r w:rsidRPr="00AD3007">
        <w:t>% and 55.3 ± 0.</w:t>
      </w:r>
      <w:r w:rsidR="009A11E5">
        <w:t>5</w:t>
      </w:r>
      <w:r w:rsidRPr="00AD3007">
        <w:t xml:space="preserve"> </w:t>
      </w:r>
      <w:proofErr w:type="spellStart"/>
      <w:r w:rsidRPr="00AD3007">
        <w:t>wt</w:t>
      </w:r>
      <w:proofErr w:type="spellEnd"/>
      <w:r w:rsidRPr="00AD3007">
        <w:t xml:space="preserve">%; however, Bulqizë </w:t>
      </w:r>
      <w:r w:rsidR="00EF1484" w:rsidRPr="00AD3007">
        <w:t>chrom</w:t>
      </w:r>
      <w:r w:rsidR="00EF1484">
        <w:t>it</w:t>
      </w:r>
      <w:r w:rsidR="00EF1484" w:rsidRPr="00AD3007">
        <w:t xml:space="preserve">e </w:t>
      </w:r>
      <w:r w:rsidRPr="00AD3007">
        <w:t xml:space="preserve">is </w:t>
      </w:r>
      <w:r w:rsidR="002E6067">
        <w:t>richer in Mg than the</w:t>
      </w:r>
      <w:r w:rsidRPr="00AD3007">
        <w:t xml:space="preserve"> Chamrousse chromite. They differ in the rest of their composition with 4.6 ± 0.3 </w:t>
      </w:r>
      <w:proofErr w:type="spellStart"/>
      <w:r w:rsidRPr="00AD3007">
        <w:t>wt</w:t>
      </w:r>
      <w:proofErr w:type="spellEnd"/>
      <w:r w:rsidRPr="00AD3007">
        <w:t xml:space="preserve">% magnetite, 12.3 ± 0.41 </w:t>
      </w:r>
      <w:proofErr w:type="spellStart"/>
      <w:r w:rsidRPr="00AD3007">
        <w:t>wt</w:t>
      </w:r>
      <w:proofErr w:type="spellEnd"/>
      <w:r w:rsidRPr="00AD3007">
        <w:t xml:space="preserve">% </w:t>
      </w:r>
      <w:proofErr w:type="spellStart"/>
      <w:r w:rsidRPr="00AD3007">
        <w:t>lizardite</w:t>
      </w:r>
      <w:proofErr w:type="spellEnd"/>
      <w:r w:rsidRPr="00AD3007">
        <w:t xml:space="preserve">, 9.2 ± 0.3 </w:t>
      </w:r>
      <w:proofErr w:type="spellStart"/>
      <w:r w:rsidRPr="00AD3007">
        <w:t>wt</w:t>
      </w:r>
      <w:proofErr w:type="spellEnd"/>
      <w:r w:rsidRPr="00AD3007">
        <w:t xml:space="preserve">% </w:t>
      </w:r>
      <w:r w:rsidRPr="00AD3007">
        <w:lastRenderedPageBreak/>
        <w:t xml:space="preserve">chrysotile, 11.2 ± 0.30 </w:t>
      </w:r>
      <w:proofErr w:type="spellStart"/>
      <w:r w:rsidRPr="00AD3007">
        <w:t>wt</w:t>
      </w:r>
      <w:proofErr w:type="spellEnd"/>
      <w:r w:rsidRPr="00AD3007">
        <w:t xml:space="preserve">% forsterite, 7 ± 0.2 </w:t>
      </w:r>
      <w:proofErr w:type="spellStart"/>
      <w:r w:rsidRPr="00AD3007">
        <w:t>wt</w:t>
      </w:r>
      <w:proofErr w:type="spellEnd"/>
      <w:r w:rsidRPr="00AD3007">
        <w:t xml:space="preserve">% brucite, and &lt; 1 </w:t>
      </w:r>
      <w:proofErr w:type="spellStart"/>
      <w:r w:rsidRPr="00AD3007">
        <w:t>wt</w:t>
      </w:r>
      <w:proofErr w:type="spellEnd"/>
      <w:r w:rsidRPr="00AD3007">
        <w:t xml:space="preserve">% of quartz for the Bulqizë chromitite and 9.1 ± 0.4 </w:t>
      </w:r>
      <w:proofErr w:type="spellStart"/>
      <w:r w:rsidRPr="00AD3007">
        <w:t>wt</w:t>
      </w:r>
      <w:proofErr w:type="spellEnd"/>
      <w:r w:rsidRPr="00AD3007">
        <w:t xml:space="preserve">% </w:t>
      </w:r>
      <w:proofErr w:type="spellStart"/>
      <w:r w:rsidRPr="00AD3007">
        <w:t>lizardite</w:t>
      </w:r>
      <w:proofErr w:type="spellEnd"/>
      <w:r w:rsidRPr="00AD3007">
        <w:t xml:space="preserve">, 31.6 ± 0.8 </w:t>
      </w:r>
      <w:proofErr w:type="spellStart"/>
      <w:r w:rsidRPr="00AD3007">
        <w:t>wt</w:t>
      </w:r>
      <w:proofErr w:type="spellEnd"/>
      <w:r w:rsidRPr="00AD3007">
        <w:t xml:space="preserve">% saponite, and &lt; 1 </w:t>
      </w:r>
      <w:proofErr w:type="spellStart"/>
      <w:r w:rsidRPr="00AD3007">
        <w:t>wt</w:t>
      </w:r>
      <w:proofErr w:type="spellEnd"/>
      <w:r w:rsidRPr="00AD3007">
        <w:t xml:space="preserve">% of quartz for Chamrousse chromitite. The harzburgite is poor in chromite (2.3 ± 0.1 </w:t>
      </w:r>
      <w:proofErr w:type="spellStart"/>
      <w:r w:rsidRPr="00AD3007">
        <w:t>wt</w:t>
      </w:r>
      <w:proofErr w:type="spellEnd"/>
      <w:r w:rsidRPr="00AD3007">
        <w:t>%) and is mostly composed of forsterite (76.4 ± 0.</w:t>
      </w:r>
      <w:r w:rsidR="009A11E5">
        <w:t>3</w:t>
      </w:r>
      <w:r w:rsidR="009A11E5" w:rsidRPr="00AD3007">
        <w:t xml:space="preserve"> </w:t>
      </w:r>
      <w:proofErr w:type="spellStart"/>
      <w:r w:rsidRPr="00AD3007">
        <w:t>wt</w:t>
      </w:r>
      <w:proofErr w:type="spellEnd"/>
      <w:r w:rsidRPr="00AD3007">
        <w:t xml:space="preserve">%) and enstatite (12.7 ± 0.2 </w:t>
      </w:r>
      <w:proofErr w:type="spellStart"/>
      <w:r w:rsidRPr="00AD3007">
        <w:t>wt</w:t>
      </w:r>
      <w:proofErr w:type="spellEnd"/>
      <w:r w:rsidRPr="00AD3007">
        <w:t>%) with minor chrysotile (2.7 ± 0.</w:t>
      </w:r>
      <w:r w:rsidR="009A11E5">
        <w:t>2</w:t>
      </w:r>
      <w:r w:rsidRPr="00AD3007">
        <w:t xml:space="preserve"> </w:t>
      </w:r>
      <w:proofErr w:type="spellStart"/>
      <w:r w:rsidRPr="00AD3007">
        <w:t>wt</w:t>
      </w:r>
      <w:proofErr w:type="spellEnd"/>
      <w:r w:rsidRPr="00AD3007">
        <w:t xml:space="preserve">%), augite (3.4 ± 0.16 </w:t>
      </w:r>
      <w:proofErr w:type="spellStart"/>
      <w:r w:rsidRPr="00AD3007">
        <w:t>wt</w:t>
      </w:r>
      <w:proofErr w:type="spellEnd"/>
      <w:r w:rsidRPr="00AD3007">
        <w:t xml:space="preserve">%), talc (1.6 ± 0.11 </w:t>
      </w:r>
      <w:proofErr w:type="spellStart"/>
      <w:r w:rsidRPr="00AD3007">
        <w:t>wt</w:t>
      </w:r>
      <w:proofErr w:type="spellEnd"/>
      <w:r w:rsidRPr="00AD3007">
        <w:t xml:space="preserve">%), and &lt; 1 </w:t>
      </w:r>
      <w:proofErr w:type="spellStart"/>
      <w:r w:rsidRPr="00AD3007">
        <w:t>wt</w:t>
      </w:r>
      <w:proofErr w:type="spellEnd"/>
      <w:r w:rsidRPr="00AD3007">
        <w:t>% quartz and brucite.</w:t>
      </w:r>
    </w:p>
    <w:p w14:paraId="3412F07E" w14:textId="55A0D270" w:rsidR="00AD3007" w:rsidRDefault="00AD3007" w:rsidP="00AD3007">
      <w:pPr>
        <w:autoSpaceDE w:val="0"/>
        <w:autoSpaceDN w:val="0"/>
        <w:adjustRightInd w:val="0"/>
        <w:spacing w:after="0" w:line="240" w:lineRule="auto"/>
        <w:jc w:val="both"/>
      </w:pPr>
    </w:p>
    <w:p w14:paraId="15B5E32A" w14:textId="0597D237" w:rsidR="00AD3007" w:rsidRPr="00AD3007" w:rsidRDefault="00AD3007" w:rsidP="00AD3007">
      <w:pPr>
        <w:autoSpaceDE w:val="0"/>
        <w:autoSpaceDN w:val="0"/>
        <w:adjustRightInd w:val="0"/>
        <w:spacing w:after="0" w:line="240" w:lineRule="auto"/>
        <w:jc w:val="both"/>
        <w:rPr>
          <w:rFonts w:ascii="Cambria" w:hAnsi="Cambria"/>
          <w:b/>
        </w:rPr>
      </w:pPr>
      <w:r>
        <w:tab/>
      </w:r>
      <w:r w:rsidRPr="00AD3007">
        <w:rPr>
          <w:rFonts w:ascii="Cambria" w:hAnsi="Cambria"/>
          <w:b/>
        </w:rPr>
        <w:t>Experimental Procedure</w:t>
      </w:r>
    </w:p>
    <w:p w14:paraId="2C684C3E" w14:textId="3841AC35" w:rsidR="00AD3007" w:rsidRDefault="00AD3007" w:rsidP="00AD3007">
      <w:pPr>
        <w:autoSpaceDE w:val="0"/>
        <w:autoSpaceDN w:val="0"/>
        <w:adjustRightInd w:val="0"/>
        <w:spacing w:after="0" w:line="240" w:lineRule="auto"/>
        <w:jc w:val="both"/>
      </w:pPr>
    </w:p>
    <w:p w14:paraId="5DC0A7CC" w14:textId="554B978E" w:rsidR="00AD3007" w:rsidRPr="00472FF8" w:rsidRDefault="00AD3007" w:rsidP="00472FF8">
      <w:pPr>
        <w:jc w:val="both"/>
        <w:rPr>
          <w:rFonts w:ascii="Times New Roman" w:eastAsia="Times New Roman" w:hAnsi="Times New Roman" w:cs="Times New Roman"/>
          <w:sz w:val="24"/>
          <w:szCs w:val="24"/>
          <w:lang w:eastAsia="fr-FR"/>
        </w:rPr>
      </w:pPr>
      <w:r w:rsidRPr="00AD3007">
        <w:rPr>
          <w:rFonts w:cstheme="minorHAnsi"/>
        </w:rPr>
        <w:t xml:space="preserve">Samples were manually ground and sieved in order to obtain at least 290 to 360 g of crushed rock, 40% of which was between 315 and </w:t>
      </w:r>
      <w:r w:rsidR="009330D6">
        <w:rPr>
          <w:rFonts w:cstheme="minorHAnsi"/>
        </w:rPr>
        <w:t>100</w:t>
      </w:r>
      <w:r w:rsidRPr="00AD3007">
        <w:rPr>
          <w:rFonts w:cstheme="minorHAnsi"/>
        </w:rPr>
        <w:t xml:space="preserve"> </w:t>
      </w:r>
      <w:r w:rsidR="001B232D">
        <w:rPr>
          <w:rFonts w:cstheme="minorHAnsi"/>
        </w:rPr>
        <w:t>µ</w:t>
      </w:r>
      <w:r w:rsidRPr="00AD3007">
        <w:rPr>
          <w:rFonts w:cstheme="minorHAnsi"/>
        </w:rPr>
        <w:t xml:space="preserve">m and 60% between </w:t>
      </w:r>
      <w:r w:rsidR="009330D6">
        <w:rPr>
          <w:rFonts w:cstheme="minorHAnsi"/>
        </w:rPr>
        <w:t>1</w:t>
      </w:r>
      <w:r w:rsidRPr="00AD3007">
        <w:rPr>
          <w:rFonts w:cstheme="minorHAnsi"/>
        </w:rPr>
        <w:t xml:space="preserve"> mm and 315 </w:t>
      </w:r>
      <w:r w:rsidR="001B232D">
        <w:rPr>
          <w:rFonts w:cstheme="minorHAnsi"/>
        </w:rPr>
        <w:t>µ</w:t>
      </w:r>
      <w:r w:rsidRPr="00AD3007">
        <w:rPr>
          <w:rFonts w:cstheme="minorHAnsi"/>
        </w:rPr>
        <w:t>m. We further sonicated the grains in Milli-Q</w:t>
      </w:r>
      <w:r>
        <w:rPr>
          <w:rFonts w:cstheme="minorHAnsi"/>
        </w:rPr>
        <w:t>®</w:t>
      </w:r>
      <w:r w:rsidRPr="00AD3007">
        <w:rPr>
          <w:rFonts w:cstheme="minorHAnsi"/>
        </w:rPr>
        <w:t xml:space="preserve"> water to remove fine particles and dried </w:t>
      </w:r>
      <w:r w:rsidR="009A11E5">
        <w:rPr>
          <w:rFonts w:cstheme="minorHAnsi"/>
        </w:rPr>
        <w:t xml:space="preserve">them </w:t>
      </w:r>
      <w:r w:rsidRPr="00AD3007">
        <w:rPr>
          <w:rFonts w:cstheme="minorHAnsi"/>
        </w:rPr>
        <w:t xml:space="preserve">in a glove box under </w:t>
      </w:r>
      <w:proofErr w:type="spellStart"/>
      <w:r w:rsidRPr="00AD3007">
        <w:rPr>
          <w:rFonts w:cstheme="minorHAnsi"/>
        </w:rPr>
        <w:t>Ar</w:t>
      </w:r>
      <w:proofErr w:type="spellEnd"/>
      <w:r w:rsidRPr="00AD3007">
        <w:rPr>
          <w:rFonts w:cstheme="minorHAnsi"/>
        </w:rPr>
        <w:t xml:space="preserve"> atmosphere </w:t>
      </w:r>
      <w:r w:rsidR="001B232D">
        <w:rPr>
          <w:rFonts w:cstheme="minorHAnsi"/>
        </w:rPr>
        <w:t>(O</w:t>
      </w:r>
      <w:r w:rsidR="001B232D" w:rsidRPr="00472FF8">
        <w:rPr>
          <w:rFonts w:cstheme="minorHAnsi"/>
          <w:vertAlign w:val="subscript"/>
        </w:rPr>
        <w:t>2</w:t>
      </w:r>
      <w:r w:rsidRPr="00AD3007">
        <w:rPr>
          <w:rFonts w:cstheme="minorHAnsi"/>
        </w:rPr>
        <w:t xml:space="preserve"> &lt; 1 </w:t>
      </w:r>
      <w:r w:rsidR="001B232D">
        <w:rPr>
          <w:rFonts w:cstheme="minorHAnsi"/>
        </w:rPr>
        <w:t>ppm)</w:t>
      </w:r>
      <w:r w:rsidRPr="00AD3007">
        <w:rPr>
          <w:rFonts w:cstheme="minorHAnsi"/>
        </w:rPr>
        <w:t xml:space="preserve"> </w:t>
      </w:r>
      <w:r w:rsidR="009A11E5">
        <w:rPr>
          <w:rFonts w:cstheme="minorHAnsi"/>
        </w:rPr>
        <w:t xml:space="preserve">at </w:t>
      </w:r>
      <w:r w:rsidRPr="00AD3007">
        <w:rPr>
          <w:rFonts w:cstheme="minorHAnsi"/>
        </w:rPr>
        <w:t xml:space="preserve">room temperature. The reactors were filled with </w:t>
      </w:r>
      <w:r w:rsidR="009A11E5">
        <w:rPr>
          <w:rFonts w:ascii="Calibri" w:hAnsi="Calibri" w:cs="Calibri"/>
        </w:rPr>
        <w:t>~</w:t>
      </w:r>
      <w:r w:rsidR="009A11E5">
        <w:rPr>
          <w:rFonts w:cstheme="minorHAnsi"/>
        </w:rPr>
        <w:t>300</w:t>
      </w:r>
      <w:r w:rsidRPr="00AD3007">
        <w:rPr>
          <w:rFonts w:cstheme="minorHAnsi"/>
        </w:rPr>
        <w:t xml:space="preserve"> g of the sieved samples. Prior to heating, the reactors were flushed four to five times with 40 bars of </w:t>
      </w:r>
      <w:proofErr w:type="spellStart"/>
      <w:r w:rsidRPr="00AD3007">
        <w:rPr>
          <w:rFonts w:cstheme="minorHAnsi"/>
        </w:rPr>
        <w:t>Ar</w:t>
      </w:r>
      <w:proofErr w:type="spellEnd"/>
      <w:r w:rsidRPr="00AD3007">
        <w:rPr>
          <w:rFonts w:cstheme="minorHAnsi"/>
        </w:rPr>
        <w:t xml:space="preserve">, which also enables checking for any leakage of the experimental set-up. Then, the reactors were heated </w:t>
      </w:r>
      <w:r w:rsidR="009A11E5">
        <w:rPr>
          <w:rFonts w:cstheme="minorHAnsi"/>
        </w:rPr>
        <w:t xml:space="preserve">at 200°C </w:t>
      </w:r>
      <w:r w:rsidRPr="00AD3007">
        <w:rPr>
          <w:rFonts w:cstheme="minorHAnsi"/>
        </w:rPr>
        <w:t xml:space="preserve">with 5 bars of </w:t>
      </w:r>
      <w:proofErr w:type="spellStart"/>
      <w:r w:rsidRPr="00AD3007">
        <w:rPr>
          <w:rFonts w:cstheme="minorHAnsi"/>
        </w:rPr>
        <w:t>Ar</w:t>
      </w:r>
      <w:proofErr w:type="spellEnd"/>
      <w:r w:rsidRPr="00AD3007">
        <w:rPr>
          <w:rFonts w:cstheme="minorHAnsi"/>
        </w:rPr>
        <w:t xml:space="preserve"> until they reached the desired temperature. To ensure that samples are </w:t>
      </w:r>
      <w:r w:rsidR="009330D6" w:rsidRPr="00AD3007">
        <w:rPr>
          <w:rFonts w:cstheme="minorHAnsi"/>
        </w:rPr>
        <w:t>outgassed</w:t>
      </w:r>
      <w:r w:rsidRPr="00AD3007">
        <w:rPr>
          <w:rFonts w:cstheme="minorHAnsi"/>
        </w:rPr>
        <w:t xml:space="preserve"> and water-free, we applied a primary vacuum overnight </w:t>
      </w:r>
      <w:r w:rsidR="009A11E5">
        <w:rPr>
          <w:rFonts w:cstheme="minorHAnsi"/>
        </w:rPr>
        <w:t xml:space="preserve">at 200°C </w:t>
      </w:r>
      <w:r w:rsidRPr="00AD3007">
        <w:rPr>
          <w:rFonts w:cstheme="minorHAnsi"/>
        </w:rPr>
        <w:t xml:space="preserve">inside the reactor. Finally, we added 2 bars of </w:t>
      </w:r>
      <w:r w:rsidRPr="009330D6">
        <w:rPr>
          <w:rFonts w:cstheme="minorHAnsi"/>
        </w:rPr>
        <w:t>CO</w:t>
      </w:r>
      <w:r w:rsidRPr="00472FF8">
        <w:rPr>
          <w:rFonts w:cstheme="minorHAnsi"/>
          <w:vertAlign w:val="subscript"/>
        </w:rPr>
        <w:t>2</w:t>
      </w:r>
      <w:r w:rsidRPr="009330D6">
        <w:rPr>
          <w:rFonts w:cstheme="minorHAnsi"/>
        </w:rPr>
        <w:t xml:space="preserve"> and 2 bars of H</w:t>
      </w:r>
      <w:r w:rsidRPr="00472FF8">
        <w:rPr>
          <w:rFonts w:cstheme="minorHAnsi"/>
          <w:vertAlign w:val="subscript"/>
        </w:rPr>
        <w:t>2</w:t>
      </w:r>
      <w:r w:rsidRPr="009330D6">
        <w:rPr>
          <w:rFonts w:cstheme="minorHAnsi"/>
        </w:rPr>
        <w:t xml:space="preserve">. For some experiments, 20 mL of degassed Milli-Q® water </w:t>
      </w:r>
      <w:r w:rsidR="009330D6" w:rsidRPr="009330D6">
        <w:rPr>
          <w:rFonts w:cstheme="minorHAnsi"/>
        </w:rPr>
        <w:t>(conductivity 18.2 M</w:t>
      </w:r>
      <w:r w:rsidR="009330D6" w:rsidRPr="009330D6">
        <w:rPr>
          <w:rFonts w:cstheme="minorHAnsi"/>
          <w:lang w:val="en"/>
        </w:rPr>
        <w:t xml:space="preserve"> </w:t>
      </w:r>
      <w:r w:rsidR="009330D6" w:rsidRPr="00472FF8">
        <w:rPr>
          <w:rFonts w:eastAsia="Times New Roman" w:cstheme="minorHAnsi"/>
          <w:lang w:val="en" w:eastAsia="fr-FR"/>
        </w:rPr>
        <w:t>Ω</w:t>
      </w:r>
      <w:r w:rsidR="009330D6" w:rsidRPr="009330D6">
        <w:rPr>
          <w:rFonts w:cstheme="minorHAnsi"/>
        </w:rPr>
        <w:t>.cm)</w:t>
      </w:r>
      <w:r w:rsidR="009330D6">
        <w:rPr>
          <w:rFonts w:cstheme="minorHAnsi"/>
        </w:rPr>
        <w:t xml:space="preserve"> </w:t>
      </w:r>
      <w:r w:rsidRPr="009330D6">
        <w:rPr>
          <w:rFonts w:cstheme="minorHAnsi"/>
        </w:rPr>
        <w:t xml:space="preserve">was added </w:t>
      </w:r>
      <w:r w:rsidR="009330D6" w:rsidRPr="009330D6">
        <w:rPr>
          <w:rFonts w:cstheme="minorHAnsi"/>
        </w:rPr>
        <w:t>over the course of the reaction. Water was introdu</w:t>
      </w:r>
      <w:r w:rsidR="009330D6" w:rsidRPr="00DA34D5">
        <w:rPr>
          <w:rFonts w:cstheme="minorHAnsi"/>
        </w:rPr>
        <w:t xml:space="preserve">ced by mean of </w:t>
      </w:r>
      <w:r w:rsidRPr="00DA34D5">
        <w:rPr>
          <w:rFonts w:cstheme="minorHAnsi"/>
        </w:rPr>
        <w:t>a pressurized (with 50</w:t>
      </w:r>
      <w:r w:rsidRPr="00AD3007">
        <w:rPr>
          <w:rFonts w:cstheme="minorHAnsi"/>
        </w:rPr>
        <w:t xml:space="preserve"> bars of </w:t>
      </w:r>
      <w:proofErr w:type="spellStart"/>
      <w:r w:rsidRPr="00AD3007">
        <w:rPr>
          <w:rFonts w:cstheme="minorHAnsi"/>
        </w:rPr>
        <w:t>Ar</w:t>
      </w:r>
      <w:proofErr w:type="spellEnd"/>
      <w:r w:rsidRPr="00AD3007">
        <w:rPr>
          <w:rFonts w:cstheme="minorHAnsi"/>
        </w:rPr>
        <w:t>) Swagelok</w:t>
      </w:r>
      <w:r>
        <w:rPr>
          <w:rFonts w:cstheme="minorHAnsi"/>
        </w:rPr>
        <w:t>®</w:t>
      </w:r>
      <w:r w:rsidRPr="00AD3007">
        <w:rPr>
          <w:rFonts w:cstheme="minorHAnsi"/>
        </w:rPr>
        <w:t xml:space="preserve"> cylinder</w:t>
      </w:r>
      <w:r w:rsidR="009330D6">
        <w:rPr>
          <w:rFonts w:cstheme="minorHAnsi"/>
        </w:rPr>
        <w:t xml:space="preserve"> (40 mL total volume)</w:t>
      </w:r>
      <w:r w:rsidRPr="00AD3007">
        <w:rPr>
          <w:rFonts w:cstheme="minorHAnsi"/>
        </w:rPr>
        <w:t xml:space="preserve">. </w:t>
      </w:r>
    </w:p>
    <w:p w14:paraId="42F218AC" w14:textId="77777777" w:rsidR="00AD3007" w:rsidRPr="00AD3007" w:rsidRDefault="00AD3007" w:rsidP="009330D6">
      <w:pPr>
        <w:autoSpaceDE w:val="0"/>
        <w:autoSpaceDN w:val="0"/>
        <w:adjustRightInd w:val="0"/>
        <w:spacing w:after="0" w:line="240" w:lineRule="auto"/>
        <w:jc w:val="both"/>
        <w:rPr>
          <w:rFonts w:cstheme="minorHAnsi"/>
        </w:rPr>
      </w:pPr>
    </w:p>
    <w:p w14:paraId="5FC2E0F0" w14:textId="1A3D4B66" w:rsidR="00AD3007" w:rsidRDefault="00AD3007" w:rsidP="00AD3007">
      <w:pPr>
        <w:autoSpaceDE w:val="0"/>
        <w:autoSpaceDN w:val="0"/>
        <w:adjustRightInd w:val="0"/>
        <w:spacing w:after="0" w:line="240" w:lineRule="auto"/>
        <w:jc w:val="both"/>
        <w:rPr>
          <w:rFonts w:cstheme="minorHAnsi"/>
        </w:rPr>
      </w:pPr>
      <w:r w:rsidRPr="00AD3007">
        <w:rPr>
          <w:rFonts w:cstheme="minorHAnsi"/>
        </w:rPr>
        <w:t xml:space="preserve">Reacted samples were stored in an </w:t>
      </w:r>
      <w:proofErr w:type="spellStart"/>
      <w:r w:rsidRPr="00AD3007">
        <w:rPr>
          <w:rFonts w:cstheme="minorHAnsi"/>
        </w:rPr>
        <w:t>Ar</w:t>
      </w:r>
      <w:proofErr w:type="spellEnd"/>
      <w:r w:rsidRPr="00AD3007">
        <w:rPr>
          <w:rFonts w:cstheme="minorHAnsi"/>
        </w:rPr>
        <w:t xml:space="preserve"> glove box immediately after quenching the experiments. Prior to opening the reactor, the volume of the headspace was estimated by injecting a known volume </w:t>
      </w:r>
      <w:r>
        <w:rPr>
          <w:rFonts w:cstheme="minorHAnsi"/>
        </w:rPr>
        <w:t>(</w:t>
      </w:r>
      <w:proofErr w:type="spellStart"/>
      <w:r>
        <w:rPr>
          <w:rFonts w:cstheme="minorHAnsi"/>
        </w:rPr>
        <w:t>V</w:t>
      </w:r>
      <w:r w:rsidRPr="00AD3007">
        <w:rPr>
          <w:rFonts w:cstheme="minorHAnsi"/>
          <w:vertAlign w:val="subscript"/>
        </w:rPr>
        <w:t>cylindre</w:t>
      </w:r>
      <w:proofErr w:type="spellEnd"/>
      <w:r>
        <w:rPr>
          <w:rFonts w:cstheme="minorHAnsi"/>
        </w:rPr>
        <w:t xml:space="preserve">) </w:t>
      </w:r>
      <w:r w:rsidRPr="00AD3007">
        <w:rPr>
          <w:rFonts w:cstheme="minorHAnsi"/>
        </w:rPr>
        <w:t xml:space="preserve">and pressure </w:t>
      </w:r>
      <w:r>
        <w:rPr>
          <w:rFonts w:cstheme="minorHAnsi"/>
        </w:rPr>
        <w:t>(</w:t>
      </w:r>
      <w:proofErr w:type="spellStart"/>
      <w:r>
        <w:rPr>
          <w:rFonts w:cstheme="minorHAnsi"/>
        </w:rPr>
        <w:t>P</w:t>
      </w:r>
      <w:r w:rsidRPr="00AD3007">
        <w:rPr>
          <w:rFonts w:cstheme="minorHAnsi"/>
          <w:vertAlign w:val="subscript"/>
        </w:rPr>
        <w:t>cylindre</w:t>
      </w:r>
      <w:proofErr w:type="spellEnd"/>
      <w:r>
        <w:rPr>
          <w:rFonts w:cstheme="minorHAnsi"/>
        </w:rPr>
        <w:t>)</w:t>
      </w:r>
      <w:r w:rsidRPr="00AD3007">
        <w:rPr>
          <w:rFonts w:cstheme="minorHAnsi"/>
        </w:rPr>
        <w:t xml:space="preserve"> of helium into the reactor via a Swagelok stainless steel cylinder. The resulting pressure (</w:t>
      </w:r>
      <w:proofErr w:type="spellStart"/>
      <w:r>
        <w:rPr>
          <w:rFonts w:cstheme="minorHAnsi"/>
        </w:rPr>
        <w:t>P</w:t>
      </w:r>
      <w:r w:rsidRPr="00AD3007">
        <w:rPr>
          <w:rFonts w:cstheme="minorHAnsi"/>
          <w:vertAlign w:val="subscript"/>
        </w:rPr>
        <w:t>reactor</w:t>
      </w:r>
      <w:proofErr w:type="spellEnd"/>
      <w:r>
        <w:rPr>
          <w:rFonts w:cstheme="minorHAnsi"/>
        </w:rPr>
        <w:t xml:space="preserve">) </w:t>
      </w:r>
      <w:r w:rsidRPr="00AD3007">
        <w:rPr>
          <w:rFonts w:cstheme="minorHAnsi"/>
        </w:rPr>
        <w:t>enables the calculation of the volume of the headspace (</w:t>
      </w:r>
      <w:proofErr w:type="spellStart"/>
      <w:r>
        <w:rPr>
          <w:rFonts w:cstheme="minorHAnsi"/>
        </w:rPr>
        <w:t>V</w:t>
      </w:r>
      <w:r w:rsidRPr="00AD3007">
        <w:rPr>
          <w:rFonts w:cstheme="minorHAnsi"/>
          <w:vertAlign w:val="subscript"/>
        </w:rPr>
        <w:t>reactor</w:t>
      </w:r>
      <w:proofErr w:type="spellEnd"/>
      <w:r>
        <w:rPr>
          <w:rFonts w:cstheme="minorHAnsi"/>
        </w:rPr>
        <w:t>)</w:t>
      </w:r>
      <w:r w:rsidRPr="00AD3007">
        <w:rPr>
          <w:rFonts w:cstheme="minorHAnsi"/>
        </w:rPr>
        <w:t xml:space="preserve"> as follows:</w:t>
      </w:r>
    </w:p>
    <w:p w14:paraId="60F9BB02" w14:textId="77777777" w:rsidR="00AD3007" w:rsidRDefault="00AD3007" w:rsidP="00AD3007">
      <w:pPr>
        <w:autoSpaceDE w:val="0"/>
        <w:autoSpaceDN w:val="0"/>
        <w:adjustRightInd w:val="0"/>
        <w:spacing w:after="0" w:line="240" w:lineRule="auto"/>
        <w:jc w:val="both"/>
        <w:rPr>
          <w:rFonts w:cstheme="minorHAnsi"/>
        </w:rPr>
      </w:pPr>
    </w:p>
    <w:p w14:paraId="523C4E79" w14:textId="77777777" w:rsidR="00AD3007" w:rsidRDefault="00EA51FA" w:rsidP="00AD3007">
      <w:pPr>
        <w:autoSpaceDE w:val="0"/>
        <w:autoSpaceDN w:val="0"/>
        <w:adjustRightInd w:val="0"/>
        <w:spacing w:after="0" w:line="240" w:lineRule="auto"/>
        <w:jc w:val="both"/>
        <w:rPr>
          <w:rFonts w:eastAsiaTheme="minorEastAsia" w:cstheme="minorHAnsi"/>
        </w:rPr>
      </w:pPr>
      <m:oMathPara>
        <m:oMath>
          <m:eqArr>
            <m:eqArrPr>
              <m:maxDist m:val="1"/>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reactor</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cylinder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cylinder</m:t>
                      </m:r>
                    </m:sub>
                  </m:sSub>
                </m:num>
                <m:den>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reactor</m:t>
                      </m:r>
                    </m:sub>
                  </m:sSub>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cylinder</m:t>
                  </m:r>
                </m:sub>
              </m:sSub>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4</m:t>
                  </m:r>
                </m:e>
              </m:d>
            </m:e>
          </m:eqArr>
        </m:oMath>
      </m:oMathPara>
    </w:p>
    <w:p w14:paraId="6E9B5863" w14:textId="77777777" w:rsidR="00AD3007" w:rsidRDefault="00AD3007" w:rsidP="00AD3007">
      <w:pPr>
        <w:autoSpaceDE w:val="0"/>
        <w:autoSpaceDN w:val="0"/>
        <w:adjustRightInd w:val="0"/>
        <w:spacing w:after="0" w:line="240" w:lineRule="auto"/>
        <w:jc w:val="both"/>
        <w:rPr>
          <w:rFonts w:cstheme="minorHAnsi"/>
        </w:rPr>
      </w:pPr>
    </w:p>
    <w:p w14:paraId="4A78443F" w14:textId="50020C02" w:rsidR="00AD3007" w:rsidRDefault="000F3E9F" w:rsidP="00AD3007">
      <w:pPr>
        <w:autoSpaceDE w:val="0"/>
        <w:autoSpaceDN w:val="0"/>
        <w:adjustRightInd w:val="0"/>
        <w:spacing w:after="0" w:line="240" w:lineRule="auto"/>
        <w:jc w:val="both"/>
        <w:rPr>
          <w:rFonts w:cstheme="minorHAnsi"/>
        </w:rPr>
      </w:pPr>
      <w:r>
        <w:rPr>
          <w:rFonts w:cstheme="minorHAnsi"/>
        </w:rPr>
        <w:t xml:space="preserve">The amount of </w:t>
      </w:r>
      <w:r w:rsidR="00AD3007">
        <w:rPr>
          <w:rFonts w:cstheme="minorHAnsi"/>
        </w:rPr>
        <w:t>CO</w:t>
      </w:r>
      <w:r w:rsidR="00AD3007" w:rsidRPr="00472FF8">
        <w:rPr>
          <w:rFonts w:cstheme="minorHAnsi"/>
          <w:vertAlign w:val="subscript"/>
        </w:rPr>
        <w:t>2</w:t>
      </w:r>
      <w:r w:rsidR="00AD3007">
        <w:rPr>
          <w:rFonts w:cstheme="minorHAnsi"/>
        </w:rPr>
        <w:t xml:space="preserve"> </w:t>
      </w:r>
      <w:r w:rsidR="00AD3007" w:rsidRPr="00AD3007">
        <w:rPr>
          <w:rFonts w:cstheme="minorHAnsi"/>
        </w:rPr>
        <w:t xml:space="preserve">and </w:t>
      </w:r>
      <w:r w:rsidR="00AD3007">
        <w:rPr>
          <w:rFonts w:cstheme="minorHAnsi"/>
        </w:rPr>
        <w:t>H</w:t>
      </w:r>
      <w:r w:rsidR="00AD3007" w:rsidRPr="00472FF8">
        <w:rPr>
          <w:rFonts w:cstheme="minorHAnsi"/>
          <w:vertAlign w:val="subscript"/>
        </w:rPr>
        <w:t>2</w:t>
      </w:r>
      <w:r w:rsidR="00AD3007" w:rsidRPr="00AD3007">
        <w:rPr>
          <w:rFonts w:cstheme="minorHAnsi"/>
        </w:rPr>
        <w:t xml:space="preserve"> </w:t>
      </w:r>
      <w:r>
        <w:rPr>
          <w:rFonts w:cstheme="minorHAnsi"/>
        </w:rPr>
        <w:t>consumed and the amount of CH</w:t>
      </w:r>
      <w:r w:rsidRPr="00472FF8">
        <w:rPr>
          <w:rFonts w:cstheme="minorHAnsi"/>
          <w:vertAlign w:val="subscript"/>
        </w:rPr>
        <w:t>4</w:t>
      </w:r>
      <w:r>
        <w:rPr>
          <w:rFonts w:cstheme="minorHAnsi"/>
        </w:rPr>
        <w:t xml:space="preserve"> and CO produced are calculated at each time step according to the ideal gas law, knowing the partial pressure of each gas (see gas analysis below), the headspace volume of the reactor and the temperature</w:t>
      </w:r>
      <w:r w:rsidR="00AD3007" w:rsidRPr="00AD3007">
        <w:rPr>
          <w:rFonts w:cstheme="minorHAnsi"/>
        </w:rPr>
        <w:t xml:space="preserve">. The carbon mass balance is then </w:t>
      </w:r>
      <w:r w:rsidR="00AD3007" w:rsidRPr="00C13499">
        <w:rPr>
          <w:rFonts w:cstheme="minorHAnsi"/>
        </w:rPr>
        <w:t>calculated, assuming CH</w:t>
      </w:r>
      <w:r w:rsidR="00AD3007" w:rsidRPr="00C13499">
        <w:rPr>
          <w:rFonts w:cstheme="minorHAnsi"/>
          <w:vertAlign w:val="subscript"/>
        </w:rPr>
        <w:t>4</w:t>
      </w:r>
      <w:r w:rsidR="00AD3007" w:rsidRPr="00C13499">
        <w:rPr>
          <w:rFonts w:cstheme="minorHAnsi"/>
        </w:rPr>
        <w:t xml:space="preserve"> and CO as the only products. Consequently, the carbon </w:t>
      </w:r>
      <w:r w:rsidR="00DA34D5" w:rsidRPr="00C13499">
        <w:rPr>
          <w:rFonts w:cstheme="minorHAnsi"/>
        </w:rPr>
        <w:t xml:space="preserve">(atomic C) </w:t>
      </w:r>
      <w:r w:rsidRPr="00C13499">
        <w:rPr>
          <w:rFonts w:cstheme="minorHAnsi"/>
        </w:rPr>
        <w:t>selectivity</w:t>
      </w:r>
      <w:r w:rsidR="00AD3007" w:rsidRPr="00C13499">
        <w:rPr>
          <w:rFonts w:cstheme="minorHAnsi"/>
        </w:rPr>
        <w:t xml:space="preserve"> </w:t>
      </w:r>
      <w:r w:rsidRPr="00C13499">
        <w:rPr>
          <w:rFonts w:cstheme="minorHAnsi"/>
        </w:rPr>
        <w:t>(Y</w:t>
      </w:r>
      <w:r w:rsidRPr="00C13499">
        <w:rPr>
          <w:rFonts w:cstheme="minorHAnsi"/>
          <w:vertAlign w:val="subscript"/>
        </w:rPr>
        <w:t>C(CH4+CO)</w:t>
      </w:r>
      <w:r w:rsidRPr="00C13499">
        <w:rPr>
          <w:rFonts w:cstheme="minorHAnsi"/>
        </w:rPr>
        <w:t xml:space="preserve">) </w:t>
      </w:r>
      <w:r w:rsidR="00AD3007" w:rsidRPr="00C13499">
        <w:rPr>
          <w:rFonts w:cstheme="minorHAnsi"/>
        </w:rPr>
        <w:t>represents the proportion of carbon from CO</w:t>
      </w:r>
      <w:r w:rsidR="00AD3007" w:rsidRPr="00C13499">
        <w:rPr>
          <w:rFonts w:cstheme="minorHAnsi"/>
          <w:vertAlign w:val="subscript"/>
        </w:rPr>
        <w:t>2</w:t>
      </w:r>
      <w:r w:rsidR="00AD3007" w:rsidRPr="00C13499">
        <w:rPr>
          <w:rFonts w:cstheme="minorHAnsi"/>
        </w:rPr>
        <w:t xml:space="preserve"> that contributes to the formation of </w:t>
      </w:r>
      <w:r w:rsidRPr="00C13499">
        <w:rPr>
          <w:rFonts w:cstheme="minorHAnsi"/>
        </w:rPr>
        <w:t xml:space="preserve">both </w:t>
      </w:r>
      <w:r w:rsidR="00AD3007" w:rsidRPr="00C13499">
        <w:rPr>
          <w:rFonts w:cstheme="minorHAnsi"/>
        </w:rPr>
        <w:t>methane and carbon monoxide (Eq.</w:t>
      </w:r>
      <w:r w:rsidR="001B232D" w:rsidRPr="00C13499">
        <w:rPr>
          <w:rFonts w:cstheme="minorHAnsi"/>
        </w:rPr>
        <w:t xml:space="preserve"> </w:t>
      </w:r>
      <w:r w:rsidR="009D5236" w:rsidRPr="00C13499">
        <w:rPr>
          <w:rFonts w:cstheme="minorHAnsi"/>
        </w:rPr>
        <w:t>5</w:t>
      </w:r>
      <w:r w:rsidR="00AD3007" w:rsidRPr="00C13499">
        <w:rPr>
          <w:rFonts w:cstheme="minorHAnsi"/>
        </w:rPr>
        <w:t xml:space="preserve">). Similarly, the hydrogen </w:t>
      </w:r>
      <w:r w:rsidR="00DA34D5" w:rsidRPr="00C13499">
        <w:rPr>
          <w:rFonts w:cstheme="minorHAnsi"/>
        </w:rPr>
        <w:t xml:space="preserve">(atomic H) </w:t>
      </w:r>
      <w:r w:rsidRPr="00C13499">
        <w:rPr>
          <w:rFonts w:cstheme="minorHAnsi"/>
        </w:rPr>
        <w:t>selectivity</w:t>
      </w:r>
      <w:r w:rsidR="00AD3007" w:rsidRPr="00C13499">
        <w:rPr>
          <w:rFonts w:cstheme="minorHAnsi"/>
        </w:rPr>
        <w:t xml:space="preserve"> </w:t>
      </w:r>
      <w:r w:rsidRPr="00C13499">
        <w:rPr>
          <w:rFonts w:cstheme="minorHAnsi"/>
        </w:rPr>
        <w:t>(Y</w:t>
      </w:r>
      <w:r w:rsidRPr="00C13499">
        <w:rPr>
          <w:rFonts w:cstheme="minorHAnsi"/>
          <w:vertAlign w:val="subscript"/>
        </w:rPr>
        <w:t>H(CH4)</w:t>
      </w:r>
      <w:r w:rsidRPr="00C13499">
        <w:rPr>
          <w:rFonts w:cstheme="minorHAnsi"/>
        </w:rPr>
        <w:t>)</w:t>
      </w:r>
      <w:r>
        <w:rPr>
          <w:rFonts w:cstheme="minorHAnsi"/>
        </w:rPr>
        <w:t xml:space="preserve"> </w:t>
      </w:r>
      <w:r w:rsidR="00AD3007" w:rsidRPr="00AD3007">
        <w:rPr>
          <w:rFonts w:cstheme="minorHAnsi"/>
        </w:rPr>
        <w:t xml:space="preserve">is </w:t>
      </w:r>
      <w:r>
        <w:rPr>
          <w:rFonts w:cstheme="minorHAnsi"/>
        </w:rPr>
        <w:t>calculated</w:t>
      </w:r>
      <w:r w:rsidRPr="00AD3007">
        <w:rPr>
          <w:rFonts w:cstheme="minorHAnsi"/>
        </w:rPr>
        <w:t xml:space="preserve"> </w:t>
      </w:r>
      <w:r w:rsidR="00AD3007" w:rsidRPr="00AD3007">
        <w:rPr>
          <w:rFonts w:cstheme="minorHAnsi"/>
        </w:rPr>
        <w:t xml:space="preserve">by considering </w:t>
      </w:r>
      <w:r w:rsidR="00AD3007">
        <w:rPr>
          <w:rFonts w:cstheme="minorHAnsi"/>
        </w:rPr>
        <w:t>CH</w:t>
      </w:r>
      <w:r w:rsidR="00AD3007" w:rsidRPr="00472FF8">
        <w:rPr>
          <w:rFonts w:cstheme="minorHAnsi"/>
          <w:vertAlign w:val="subscript"/>
        </w:rPr>
        <w:t>4</w:t>
      </w:r>
      <w:r w:rsidR="00AD3007" w:rsidRPr="00AD3007">
        <w:rPr>
          <w:rFonts w:cstheme="minorHAnsi"/>
        </w:rPr>
        <w:t xml:space="preserve"> as the sole product of </w:t>
      </w:r>
      <w:r w:rsidR="00AD3007">
        <w:rPr>
          <w:rFonts w:cstheme="minorHAnsi"/>
        </w:rPr>
        <w:t>H</w:t>
      </w:r>
      <w:r w:rsidR="00AD3007" w:rsidRPr="00472FF8">
        <w:rPr>
          <w:rFonts w:cstheme="minorHAnsi"/>
          <w:vertAlign w:val="subscript"/>
        </w:rPr>
        <w:t>2</w:t>
      </w:r>
      <w:r w:rsidR="00AD3007" w:rsidRPr="00AD3007">
        <w:rPr>
          <w:rFonts w:cstheme="minorHAnsi"/>
        </w:rPr>
        <w:t xml:space="preserve"> consumption (Eq. </w:t>
      </w:r>
      <w:r w:rsidR="009D5236">
        <w:rPr>
          <w:rFonts w:cstheme="minorHAnsi"/>
        </w:rPr>
        <w:t>6</w:t>
      </w:r>
      <w:r w:rsidR="00AD3007" w:rsidRPr="00AD3007">
        <w:rPr>
          <w:rFonts w:cstheme="minorHAnsi"/>
        </w:rPr>
        <w:t>):</w:t>
      </w:r>
    </w:p>
    <w:p w14:paraId="3C83A2B1" w14:textId="041BE3CC" w:rsidR="00AD3007" w:rsidRDefault="00AD3007" w:rsidP="00AD3007">
      <w:pPr>
        <w:autoSpaceDE w:val="0"/>
        <w:autoSpaceDN w:val="0"/>
        <w:adjustRightInd w:val="0"/>
        <w:spacing w:after="0" w:line="240" w:lineRule="auto"/>
        <w:jc w:val="both"/>
        <w:rPr>
          <w:rFonts w:cstheme="minorHAnsi"/>
        </w:rPr>
      </w:pPr>
    </w:p>
    <w:p w14:paraId="3CFEB145" w14:textId="4323E068" w:rsidR="001B232D" w:rsidRPr="001B232D" w:rsidRDefault="00EA51FA" w:rsidP="00AD3007">
      <w:pPr>
        <w:autoSpaceDE w:val="0"/>
        <w:autoSpaceDN w:val="0"/>
        <w:adjustRightInd w:val="0"/>
        <w:spacing w:after="0" w:line="240" w:lineRule="auto"/>
        <w:jc w:val="both"/>
        <w:rPr>
          <w:rFonts w:eastAsiaTheme="minorEastAsia" w:cstheme="minorHAnsi"/>
        </w:rPr>
      </w:pPr>
      <m:oMathPara>
        <m:oMath>
          <m:eqArr>
            <m:eqArrPr>
              <m:maxDist m:val="1"/>
              <m:ctrlPr>
                <w:rPr>
                  <w:rFonts w:ascii="Cambria Math" w:hAnsi="Cambria Math" w:cstheme="minorHAnsi"/>
                  <w:i/>
                </w:rPr>
              </m:ctrlPr>
            </m:eqArrPr>
            <m:e>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C</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CH</m:t>
                          </m:r>
                        </m:e>
                        <m:sub>
                          <m:r>
                            <w:rPr>
                              <w:rFonts w:ascii="Cambria Math" w:hAnsi="Cambria Math" w:cstheme="minorHAnsi"/>
                            </w:rPr>
                            <m:t>4</m:t>
                          </m:r>
                        </m:sub>
                      </m:sSub>
                      <m:r>
                        <w:rPr>
                          <w:rFonts w:ascii="Cambria Math" w:hAnsi="Cambria Math" w:cstheme="minorHAnsi"/>
                        </w:rPr>
                        <m:t>+CO</m:t>
                      </m:r>
                    </m:e>
                  </m:d>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CH</m:t>
                      </m:r>
                    </m:e>
                    <m:sub>
                      <m:r>
                        <w:rPr>
                          <w:rFonts w:ascii="Cambria Math" w:hAnsi="Cambria Math" w:cstheme="minorHAnsi"/>
                        </w:rPr>
                        <m:t>4</m:t>
                      </m:r>
                      <m:d>
                        <m:dPr>
                          <m:ctrlPr>
                            <w:rPr>
                              <w:rFonts w:ascii="Cambria Math" w:hAnsi="Cambria Math" w:cstheme="minorHAnsi"/>
                              <w:i/>
                            </w:rPr>
                          </m:ctrlPr>
                        </m:dPr>
                        <m:e>
                          <m:r>
                            <w:rPr>
                              <w:rFonts w:ascii="Cambria Math" w:hAnsi="Cambria Math" w:cstheme="minorHAnsi"/>
                            </w:rPr>
                            <m:t>prod.</m:t>
                          </m:r>
                        </m:e>
                      </m:d>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CO</m:t>
                      </m:r>
                    </m:e>
                    <m:sub>
                      <m:d>
                        <m:dPr>
                          <m:ctrlPr>
                            <w:rPr>
                              <w:rFonts w:ascii="Cambria Math" w:hAnsi="Cambria Math" w:cstheme="minorHAnsi"/>
                              <w:i/>
                            </w:rPr>
                          </m:ctrlPr>
                        </m:dPr>
                        <m:e>
                          <m:r>
                            <w:rPr>
                              <w:rFonts w:ascii="Cambria Math" w:hAnsi="Cambria Math" w:cstheme="minorHAnsi"/>
                            </w:rPr>
                            <m:t>prod.</m:t>
                          </m:r>
                        </m:e>
                      </m:d>
                    </m:sub>
                  </m:sSub>
                </m:num>
                <m:den>
                  <m:sSub>
                    <m:sSubPr>
                      <m:ctrlPr>
                        <w:rPr>
                          <w:rFonts w:ascii="Cambria Math" w:hAnsi="Cambria Math" w:cstheme="minorHAnsi"/>
                          <w:i/>
                        </w:rPr>
                      </m:ctrlPr>
                    </m:sSubPr>
                    <m:e>
                      <m:r>
                        <w:rPr>
                          <w:rFonts w:ascii="Cambria Math" w:hAnsi="Cambria Math" w:cstheme="minorHAnsi"/>
                        </w:rPr>
                        <m:t>CO</m:t>
                      </m:r>
                    </m:e>
                    <m:sub>
                      <m:r>
                        <w:rPr>
                          <w:rFonts w:ascii="Cambria Math" w:hAnsi="Cambria Math" w:cstheme="minorHAnsi"/>
                        </w:rPr>
                        <m:t>2</m:t>
                      </m:r>
                      <m:d>
                        <m:dPr>
                          <m:ctrlPr>
                            <w:rPr>
                              <w:rFonts w:ascii="Cambria Math" w:hAnsi="Cambria Math" w:cstheme="minorHAnsi"/>
                              <w:i/>
                            </w:rPr>
                          </m:ctrlPr>
                        </m:dPr>
                        <m:e>
                          <m:r>
                            <w:rPr>
                              <w:rFonts w:ascii="Cambria Math" w:hAnsi="Cambria Math" w:cstheme="minorHAnsi"/>
                            </w:rPr>
                            <m:t>cons.</m:t>
                          </m:r>
                        </m:e>
                      </m:d>
                    </m:sub>
                  </m:sSub>
                </m:den>
              </m:f>
              <m:r>
                <w:rPr>
                  <w:rFonts w:ascii="Cambria Math" w:hAnsi="Cambria Math" w:cstheme="minorHAnsi"/>
                </w:rPr>
                <m:t>×100#(5)</m:t>
              </m:r>
            </m:e>
          </m:eqArr>
        </m:oMath>
      </m:oMathPara>
    </w:p>
    <w:p w14:paraId="08A8FD4A" w14:textId="77777777" w:rsidR="001B232D" w:rsidRPr="001B232D" w:rsidRDefault="001B232D" w:rsidP="00AD3007">
      <w:pPr>
        <w:autoSpaceDE w:val="0"/>
        <w:autoSpaceDN w:val="0"/>
        <w:adjustRightInd w:val="0"/>
        <w:spacing w:after="0" w:line="240" w:lineRule="auto"/>
        <w:jc w:val="both"/>
        <w:rPr>
          <w:rFonts w:eastAsiaTheme="minorEastAsia" w:cstheme="minorHAnsi"/>
        </w:rPr>
      </w:pPr>
    </w:p>
    <w:p w14:paraId="467DFC76" w14:textId="512D6FC8" w:rsidR="001B232D" w:rsidRPr="00472FF8" w:rsidRDefault="00EA51FA" w:rsidP="00AD3007">
      <w:pPr>
        <w:autoSpaceDE w:val="0"/>
        <w:autoSpaceDN w:val="0"/>
        <w:adjustRightInd w:val="0"/>
        <w:spacing w:after="0" w:line="240" w:lineRule="auto"/>
        <w:jc w:val="both"/>
        <w:rPr>
          <w:rFonts w:eastAsiaTheme="minorEastAsia" w:cstheme="minorHAnsi"/>
        </w:rPr>
      </w:pPr>
      <m:oMathPara>
        <m:oMath>
          <m:eqArr>
            <m:eqArrPr>
              <m:maxDist m:val="1"/>
              <m:ctrlPr>
                <w:rPr>
                  <w:rFonts w:ascii="Cambria Math" w:eastAsiaTheme="minorEastAsia" w:hAnsi="Cambria Math" w:cstheme="minorHAnsi"/>
                  <w:i/>
                </w:rPr>
              </m:ctrlPr>
            </m:eqArrPr>
            <m:e>
              <m:sSub>
                <m:sSubPr>
                  <m:ctrlPr>
                    <w:rPr>
                      <w:rFonts w:ascii="Cambria Math" w:eastAsiaTheme="minorEastAsia" w:hAnsi="Cambria Math" w:cstheme="minorHAnsi"/>
                      <w:i/>
                    </w:rPr>
                  </m:ctrlPr>
                </m:sSubPr>
                <m:e>
                  <m:r>
                    <w:rPr>
                      <w:rFonts w:ascii="Cambria Math" w:eastAsiaTheme="minorEastAsia" w:hAnsi="Cambria Math" w:cstheme="minorHAnsi"/>
                    </w:rPr>
                    <m:t>Y</m:t>
                  </m:r>
                </m:e>
                <m:sub>
                  <m:sSub>
                    <m:sSubPr>
                      <m:ctrlPr>
                        <w:rPr>
                          <w:rFonts w:ascii="Cambria Math" w:eastAsiaTheme="minorEastAsia" w:hAnsi="Cambria Math" w:cstheme="minorHAnsi"/>
                          <w:i/>
                        </w:rPr>
                      </m:ctrlPr>
                    </m:sSubPr>
                    <m:e>
                      <m:r>
                        <w:rPr>
                          <w:rFonts w:ascii="Cambria Math" w:eastAsiaTheme="minorEastAsia" w:hAnsi="Cambria Math" w:cstheme="minorHAnsi"/>
                        </w:rPr>
                        <m:t>H(CH</m:t>
                      </m:r>
                    </m:e>
                    <m:sub>
                      <m:r>
                        <w:rPr>
                          <w:rFonts w:ascii="Cambria Math" w:eastAsiaTheme="minorEastAsia" w:hAnsi="Cambria Math" w:cstheme="minorHAnsi"/>
                        </w:rPr>
                        <m:t>4</m:t>
                      </m:r>
                    </m:sub>
                  </m:sSub>
                  <m:r>
                    <w:rPr>
                      <w:rFonts w:ascii="Cambria Math" w:eastAsiaTheme="minorEastAsia" w:hAnsi="Cambria Math" w:cstheme="minorHAnsi"/>
                    </w:rPr>
                    <m:t>)</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CH</m:t>
                      </m:r>
                    </m:e>
                    <m:sub>
                      <m:r>
                        <w:rPr>
                          <w:rFonts w:ascii="Cambria Math" w:eastAsiaTheme="minorEastAsia" w:hAnsi="Cambria Math" w:cstheme="minorHAnsi"/>
                        </w:rPr>
                        <m:t>4</m:t>
                      </m:r>
                      <m:d>
                        <m:dPr>
                          <m:ctrlPr>
                            <w:rPr>
                              <w:rFonts w:ascii="Cambria Math" w:eastAsiaTheme="minorEastAsia" w:hAnsi="Cambria Math" w:cstheme="minorHAnsi"/>
                              <w:i/>
                            </w:rPr>
                          </m:ctrlPr>
                        </m:dPr>
                        <m:e>
                          <m:r>
                            <w:rPr>
                              <w:rFonts w:ascii="Cambria Math" w:eastAsiaTheme="minorEastAsia" w:hAnsi="Cambria Math" w:cstheme="minorHAnsi"/>
                            </w:rPr>
                            <m:t>prod.</m:t>
                          </m:r>
                        </m:e>
                      </m:d>
                    </m:sub>
                  </m:sSub>
                </m:num>
                <m:den>
                  <m:r>
                    <w:rPr>
                      <w:rFonts w:ascii="Cambria Math" w:eastAsiaTheme="minorEastAsia" w:hAnsi="Cambria Math" w:cstheme="minorHAnsi"/>
                    </w:rPr>
                    <m:t xml:space="preserve">2 </m:t>
                  </m:r>
                  <m:sSub>
                    <m:sSubPr>
                      <m:ctrlPr>
                        <w:rPr>
                          <w:rFonts w:ascii="Cambria Math" w:eastAsiaTheme="minorEastAsia" w:hAnsi="Cambria Math" w:cstheme="minorHAnsi"/>
                          <w:i/>
                        </w:rPr>
                      </m:ctrlPr>
                    </m:sSubPr>
                    <m:e>
                      <m:r>
                        <w:rPr>
                          <w:rFonts w:ascii="Cambria Math" w:eastAsiaTheme="minorEastAsia" w:hAnsi="Cambria Math" w:cstheme="minorHAnsi"/>
                        </w:rPr>
                        <m:t>H</m:t>
                      </m:r>
                    </m:e>
                    <m:sub>
                      <m:r>
                        <w:rPr>
                          <w:rFonts w:ascii="Cambria Math" w:eastAsiaTheme="minorEastAsia" w:hAnsi="Cambria Math" w:cstheme="minorHAnsi"/>
                        </w:rPr>
                        <m:t>2</m:t>
                      </m:r>
                      <m:d>
                        <m:dPr>
                          <m:ctrlPr>
                            <w:rPr>
                              <w:rFonts w:ascii="Cambria Math" w:eastAsiaTheme="minorEastAsia" w:hAnsi="Cambria Math" w:cstheme="minorHAnsi"/>
                              <w:i/>
                            </w:rPr>
                          </m:ctrlPr>
                        </m:dPr>
                        <m:e>
                          <m:r>
                            <w:rPr>
                              <w:rFonts w:ascii="Cambria Math" w:eastAsiaTheme="minorEastAsia" w:hAnsi="Cambria Math" w:cstheme="minorHAnsi"/>
                            </w:rPr>
                            <m:t>prod.</m:t>
                          </m:r>
                        </m:e>
                      </m:d>
                    </m:sub>
                  </m:sSub>
                </m:den>
              </m:f>
              <m:r>
                <w:rPr>
                  <w:rFonts w:ascii="Cambria Math" w:eastAsiaTheme="minorEastAsia" w:hAnsi="Cambria Math" w:cstheme="minorHAnsi"/>
                </w:rPr>
                <m:t>×100#(6)</m:t>
              </m:r>
            </m:e>
          </m:eqArr>
        </m:oMath>
      </m:oMathPara>
    </w:p>
    <w:p w14:paraId="5F2FD8C9" w14:textId="499C7CB2" w:rsidR="00AD3007" w:rsidRPr="00472FF8" w:rsidRDefault="00AD3007" w:rsidP="00AD3007">
      <w:pPr>
        <w:autoSpaceDE w:val="0"/>
        <w:autoSpaceDN w:val="0"/>
        <w:adjustRightInd w:val="0"/>
        <w:spacing w:after="0" w:line="240" w:lineRule="auto"/>
        <w:jc w:val="both"/>
        <w:rPr>
          <w:rFonts w:cstheme="minorHAnsi"/>
          <w:lang w:val="fr-FR"/>
        </w:rPr>
      </w:pPr>
    </w:p>
    <w:p w14:paraId="1368A52A" w14:textId="02F485F9" w:rsidR="00AD3007" w:rsidRPr="00AD3007" w:rsidRDefault="00AD3007" w:rsidP="00AD3007">
      <w:pPr>
        <w:autoSpaceDE w:val="0"/>
        <w:autoSpaceDN w:val="0"/>
        <w:adjustRightInd w:val="0"/>
        <w:spacing w:after="0" w:line="240" w:lineRule="auto"/>
        <w:ind w:firstLine="720"/>
        <w:jc w:val="both"/>
        <w:rPr>
          <w:rFonts w:ascii="Cambria" w:hAnsi="Cambria" w:cstheme="minorHAnsi"/>
          <w:b/>
        </w:rPr>
      </w:pPr>
      <w:r w:rsidRPr="00AD3007">
        <w:rPr>
          <w:rFonts w:ascii="Cambria" w:hAnsi="Cambria" w:cstheme="minorHAnsi"/>
          <w:b/>
        </w:rPr>
        <w:t>Gas analysis</w:t>
      </w:r>
    </w:p>
    <w:p w14:paraId="79C451DC" w14:textId="7B854BCC" w:rsidR="00AD3007" w:rsidRDefault="00AD3007" w:rsidP="00AD3007">
      <w:pPr>
        <w:autoSpaceDE w:val="0"/>
        <w:autoSpaceDN w:val="0"/>
        <w:adjustRightInd w:val="0"/>
        <w:spacing w:after="0" w:line="240" w:lineRule="auto"/>
        <w:jc w:val="both"/>
        <w:rPr>
          <w:rFonts w:cstheme="minorHAnsi"/>
        </w:rPr>
      </w:pPr>
    </w:p>
    <w:p w14:paraId="4B8FACB7" w14:textId="085895AE" w:rsidR="00AD3007" w:rsidRPr="00AD3007" w:rsidRDefault="00AD3007" w:rsidP="00AD3007">
      <w:pPr>
        <w:autoSpaceDE w:val="0"/>
        <w:autoSpaceDN w:val="0"/>
        <w:adjustRightInd w:val="0"/>
        <w:spacing w:after="0" w:line="240" w:lineRule="auto"/>
        <w:jc w:val="both"/>
        <w:rPr>
          <w:rFonts w:cstheme="minorHAnsi"/>
        </w:rPr>
      </w:pPr>
      <w:r w:rsidRPr="00AD3007">
        <w:rPr>
          <w:rFonts w:cstheme="minorHAnsi"/>
        </w:rPr>
        <w:t xml:space="preserve">Headspace was sampled with a gas-tight syringe directly at the reactor output valve through a septum, and 175 </w:t>
      </w:r>
      <w:r>
        <w:rPr>
          <w:rFonts w:cstheme="minorHAnsi"/>
        </w:rPr>
        <w:t>µ</w:t>
      </w:r>
      <w:r w:rsidRPr="00AD3007">
        <w:rPr>
          <w:rFonts w:cstheme="minorHAnsi"/>
        </w:rPr>
        <w:t>L of the gas was injected and analyzed using a Perkin Elmer</w:t>
      </w:r>
      <w:r>
        <w:rPr>
          <w:rFonts w:cstheme="minorHAnsi"/>
        </w:rPr>
        <w:t>®</w:t>
      </w:r>
      <w:r w:rsidRPr="00AD3007">
        <w:rPr>
          <w:rFonts w:cstheme="minorHAnsi"/>
        </w:rPr>
        <w:t xml:space="preserve"> CLARUS 500 Gas Chromatograph (GC) equipped with a thermal conductivity detector (TCD) calibrated for He, </w:t>
      </w:r>
      <w:r>
        <w:rPr>
          <w:rFonts w:cstheme="minorHAnsi"/>
        </w:rPr>
        <w:t>H</w:t>
      </w:r>
      <w:r w:rsidRPr="00472FF8">
        <w:rPr>
          <w:rFonts w:cstheme="minorHAnsi"/>
          <w:vertAlign w:val="subscript"/>
        </w:rPr>
        <w:t>2</w:t>
      </w:r>
      <w:r>
        <w:rPr>
          <w:rFonts w:cstheme="minorHAnsi"/>
        </w:rPr>
        <w:t>,</w:t>
      </w:r>
      <w:r w:rsidRPr="00AD3007">
        <w:rPr>
          <w:rFonts w:cstheme="minorHAnsi"/>
        </w:rPr>
        <w:t xml:space="preserve"> </w:t>
      </w:r>
      <w:r>
        <w:rPr>
          <w:rFonts w:cstheme="minorHAnsi"/>
        </w:rPr>
        <w:t>O</w:t>
      </w:r>
      <w:r w:rsidRPr="00472FF8">
        <w:rPr>
          <w:rFonts w:cstheme="minorHAnsi"/>
          <w:vertAlign w:val="subscript"/>
        </w:rPr>
        <w:t>2</w:t>
      </w:r>
      <w:r w:rsidRPr="00AD3007">
        <w:rPr>
          <w:rFonts w:cstheme="minorHAnsi"/>
        </w:rPr>
        <w:t xml:space="preserve">, </w:t>
      </w:r>
      <w:r>
        <w:rPr>
          <w:rFonts w:cstheme="minorHAnsi"/>
        </w:rPr>
        <w:t>N</w:t>
      </w:r>
      <w:r w:rsidRPr="00472FF8">
        <w:rPr>
          <w:rFonts w:cstheme="minorHAnsi"/>
          <w:vertAlign w:val="subscript"/>
        </w:rPr>
        <w:t>2</w:t>
      </w:r>
      <w:r w:rsidRPr="00AD3007">
        <w:rPr>
          <w:rFonts w:cstheme="minorHAnsi"/>
        </w:rPr>
        <w:t xml:space="preserve">, </w:t>
      </w:r>
      <w:r>
        <w:rPr>
          <w:rFonts w:cstheme="minorHAnsi"/>
        </w:rPr>
        <w:t>CO</w:t>
      </w:r>
      <w:r w:rsidRPr="00AD3007">
        <w:rPr>
          <w:rFonts w:cstheme="minorHAnsi"/>
        </w:rPr>
        <w:t xml:space="preserve">, </w:t>
      </w:r>
      <w:r>
        <w:rPr>
          <w:rFonts w:cstheme="minorHAnsi"/>
        </w:rPr>
        <w:t>CH</w:t>
      </w:r>
      <w:r w:rsidRPr="00472FF8">
        <w:rPr>
          <w:rFonts w:cstheme="minorHAnsi"/>
          <w:vertAlign w:val="subscript"/>
        </w:rPr>
        <w:t>4</w:t>
      </w:r>
      <w:r w:rsidRPr="00AD3007">
        <w:rPr>
          <w:rFonts w:cstheme="minorHAnsi"/>
        </w:rPr>
        <w:t xml:space="preserve"> and </w:t>
      </w:r>
      <w:r>
        <w:rPr>
          <w:rFonts w:cstheme="minorHAnsi"/>
        </w:rPr>
        <w:t>CO</w:t>
      </w:r>
      <w:r w:rsidRPr="00472FF8">
        <w:rPr>
          <w:rFonts w:cstheme="minorHAnsi"/>
          <w:vertAlign w:val="subscript"/>
        </w:rPr>
        <w:t>2</w:t>
      </w:r>
      <w:r w:rsidRPr="00AD3007">
        <w:rPr>
          <w:rFonts w:cstheme="minorHAnsi"/>
        </w:rPr>
        <w:t>. The GC is equipped with a 2-meter-long column (RESTEK</w:t>
      </w:r>
      <w:r>
        <w:rPr>
          <w:rFonts w:cstheme="minorHAnsi"/>
        </w:rPr>
        <w:t>®</w:t>
      </w:r>
      <w:r w:rsidRPr="00AD3007">
        <w:rPr>
          <w:rFonts w:cstheme="minorHAnsi"/>
        </w:rPr>
        <w:t xml:space="preserve"> Shin Carbon ST 80/100) through which argon served as the carrier gas. Because of the vapor pressure, experiments with water were sampled using an intermediate syringe </w:t>
      </w:r>
      <w:r w:rsidR="00DA34D5">
        <w:rPr>
          <w:rFonts w:cstheme="minorHAnsi"/>
        </w:rPr>
        <w:t xml:space="preserve">fitted with a 3-way valve, with one way closed by a septum. About 2 mL </w:t>
      </w:r>
      <w:r w:rsidR="00DA34D5">
        <w:rPr>
          <w:rFonts w:cstheme="minorHAnsi"/>
        </w:rPr>
        <w:lastRenderedPageBreak/>
        <w:t xml:space="preserve">of gas was sampled from the reactor. The intermediate syringe allows for water vapor to condensate. A gas-tight syringe is further used to transfer </w:t>
      </w:r>
      <w:r w:rsidRPr="00AD3007">
        <w:rPr>
          <w:rFonts w:cstheme="minorHAnsi"/>
        </w:rPr>
        <w:t xml:space="preserve">175 </w:t>
      </w:r>
      <w:r>
        <w:rPr>
          <w:rFonts w:cstheme="minorHAnsi"/>
        </w:rPr>
        <w:t>µL</w:t>
      </w:r>
      <w:r w:rsidRPr="00AD3007">
        <w:rPr>
          <w:rFonts w:cstheme="minorHAnsi"/>
        </w:rPr>
        <w:t xml:space="preserve"> of gas </w:t>
      </w:r>
      <w:r w:rsidR="00DA34D5">
        <w:rPr>
          <w:rFonts w:cstheme="minorHAnsi"/>
        </w:rPr>
        <w:t>from the 3-way valve syringe to the GC</w:t>
      </w:r>
      <w:r w:rsidRPr="00AD3007">
        <w:rPr>
          <w:rFonts w:cstheme="minorHAnsi"/>
        </w:rPr>
        <w:t>. During all the experiments, pressure was monitored using a Keller</w:t>
      </w:r>
      <w:r>
        <w:rPr>
          <w:rFonts w:cstheme="minorHAnsi"/>
        </w:rPr>
        <w:t>®</w:t>
      </w:r>
      <w:r w:rsidRPr="00AD3007">
        <w:rPr>
          <w:rFonts w:cstheme="minorHAnsi"/>
        </w:rPr>
        <w:t xml:space="preserve"> numerical pressure sensor.</w:t>
      </w:r>
    </w:p>
    <w:p w14:paraId="61E1BFC5" w14:textId="77777777" w:rsidR="00AD3007" w:rsidRPr="00AD3007" w:rsidRDefault="00AD3007" w:rsidP="00AD3007">
      <w:pPr>
        <w:autoSpaceDE w:val="0"/>
        <w:autoSpaceDN w:val="0"/>
        <w:adjustRightInd w:val="0"/>
        <w:spacing w:after="0" w:line="240" w:lineRule="auto"/>
        <w:jc w:val="both"/>
        <w:rPr>
          <w:rFonts w:cstheme="minorHAnsi"/>
        </w:rPr>
      </w:pPr>
    </w:p>
    <w:p w14:paraId="519B1748" w14:textId="40BF034A" w:rsidR="00AD3007" w:rsidRPr="009F572D" w:rsidRDefault="00AD3007" w:rsidP="00AD3007">
      <w:pPr>
        <w:autoSpaceDE w:val="0"/>
        <w:autoSpaceDN w:val="0"/>
        <w:adjustRightInd w:val="0"/>
        <w:spacing w:after="0" w:line="240" w:lineRule="auto"/>
        <w:jc w:val="both"/>
        <w:rPr>
          <w:rFonts w:cstheme="minorHAnsi"/>
        </w:rPr>
      </w:pPr>
      <w:r w:rsidRPr="00AD3007">
        <w:rPr>
          <w:rFonts w:cstheme="minorHAnsi"/>
        </w:rPr>
        <w:t>At the completion of the experiments, a quick scan of the headspace was performed using a quadrupole mass spectrometer (QMS) miniRUEDI (</w:t>
      </w:r>
      <w:proofErr w:type="spellStart"/>
      <w:r w:rsidRPr="00AD3007">
        <w:rPr>
          <w:rFonts w:cstheme="minorHAnsi"/>
        </w:rPr>
        <w:t>Gasometrix</w:t>
      </w:r>
      <w:proofErr w:type="spellEnd"/>
      <w:r w:rsidRPr="00AD3007">
        <w:rPr>
          <w:rFonts w:cstheme="minorHAnsi"/>
        </w:rPr>
        <w:t>®) from m/z ratio of 1 to 85. The QMS is equipped with both a Faraday cup (F detector) and an electron multiplier detector (M detector), has a detection limit in the parts per million by volume (</w:t>
      </w:r>
      <w:proofErr w:type="spellStart"/>
      <w:r w:rsidRPr="00AD3007">
        <w:rPr>
          <w:rFonts w:cstheme="minorHAnsi"/>
        </w:rPr>
        <w:t>ppmv</w:t>
      </w:r>
      <w:proofErr w:type="spellEnd"/>
      <w:r w:rsidRPr="00AD3007">
        <w:rPr>
          <w:rFonts w:cstheme="minorHAnsi"/>
        </w:rPr>
        <w:t>) range, and requires very low gas flux (approximately 6 mL/hour for the miniRUEDI). As the species of interest were expected to be present in low amounts, we only used the M detector with an integration time of 12 seconds per [m/z] ratio.</w:t>
      </w:r>
    </w:p>
    <w:p w14:paraId="1BA28FC5" w14:textId="77777777" w:rsidR="004D2F0C" w:rsidRDefault="004D2F0C" w:rsidP="000A55F7">
      <w:pPr>
        <w:autoSpaceDE w:val="0"/>
        <w:autoSpaceDN w:val="0"/>
        <w:adjustRightInd w:val="0"/>
        <w:spacing w:after="0" w:line="240" w:lineRule="auto"/>
        <w:ind w:firstLine="720"/>
        <w:jc w:val="both"/>
        <w:rPr>
          <w:rFonts w:cstheme="minorHAnsi"/>
          <w:b/>
        </w:rPr>
      </w:pPr>
    </w:p>
    <w:p w14:paraId="0745B825" w14:textId="67C24D73" w:rsidR="000A55F7" w:rsidRPr="004D2F0C" w:rsidRDefault="000A55F7" w:rsidP="000A55F7">
      <w:pPr>
        <w:autoSpaceDE w:val="0"/>
        <w:autoSpaceDN w:val="0"/>
        <w:adjustRightInd w:val="0"/>
        <w:spacing w:after="0" w:line="240" w:lineRule="auto"/>
        <w:ind w:firstLine="720"/>
        <w:jc w:val="both"/>
        <w:rPr>
          <w:rFonts w:ascii="Cambria" w:hAnsi="Cambria" w:cstheme="minorHAnsi"/>
          <w:b/>
        </w:rPr>
      </w:pPr>
      <w:r w:rsidRPr="004D2F0C">
        <w:rPr>
          <w:rFonts w:ascii="Cambria" w:hAnsi="Cambria" w:cstheme="minorHAnsi"/>
          <w:b/>
        </w:rPr>
        <w:t>Petrographic and mineralogical analysis</w:t>
      </w:r>
    </w:p>
    <w:p w14:paraId="18B61892" w14:textId="77777777" w:rsidR="000A55F7" w:rsidRDefault="000A55F7" w:rsidP="000A55F7">
      <w:pPr>
        <w:autoSpaceDE w:val="0"/>
        <w:autoSpaceDN w:val="0"/>
        <w:adjustRightInd w:val="0"/>
        <w:spacing w:after="0" w:line="240" w:lineRule="auto"/>
        <w:ind w:firstLine="720"/>
        <w:jc w:val="both"/>
        <w:rPr>
          <w:rFonts w:cstheme="minorHAnsi"/>
          <w:b/>
        </w:rPr>
      </w:pPr>
    </w:p>
    <w:p w14:paraId="5940EC7A" w14:textId="1FE4FFCD" w:rsidR="00AD3007" w:rsidRDefault="00AD3007" w:rsidP="00AD3007">
      <w:pPr>
        <w:autoSpaceDE w:val="0"/>
        <w:autoSpaceDN w:val="0"/>
        <w:adjustRightInd w:val="0"/>
        <w:spacing w:after="0" w:line="240" w:lineRule="auto"/>
        <w:jc w:val="both"/>
        <w:rPr>
          <w:rFonts w:cstheme="minorHAnsi"/>
        </w:rPr>
      </w:pPr>
      <w:r w:rsidRPr="00A97D9F">
        <w:rPr>
          <w:rFonts w:cstheme="minorHAnsi"/>
          <w:i/>
        </w:rPr>
        <w:t>SEM-EDS.</w:t>
      </w:r>
      <w:r>
        <w:rPr>
          <w:rFonts w:cstheme="minorHAnsi"/>
        </w:rPr>
        <w:t xml:space="preserve"> Representative grains were selected before and after the reaction and a</w:t>
      </w:r>
      <w:r>
        <w:t xml:space="preserve"> </w:t>
      </w:r>
      <w:bookmarkStart w:id="1" w:name="_Hlk179206282"/>
      <w:r>
        <w:t xml:space="preserve">detailed petrographic study was carried out </w:t>
      </w:r>
      <w:bookmarkEnd w:id="1"/>
      <w:r>
        <w:t xml:space="preserve">using </w:t>
      </w:r>
      <w:r>
        <w:rPr>
          <w:rFonts w:cstheme="minorHAnsi"/>
        </w:rPr>
        <w:t xml:space="preserve">a </w:t>
      </w:r>
      <w:proofErr w:type="spellStart"/>
      <w:r>
        <w:rPr>
          <w:rFonts w:cstheme="minorHAnsi"/>
        </w:rPr>
        <w:t>Tescan</w:t>
      </w:r>
      <w:proofErr w:type="spellEnd"/>
      <w:r>
        <w:rPr>
          <w:rFonts w:cstheme="minorHAnsi"/>
        </w:rPr>
        <w:t xml:space="preserve"> Vega 3® scanning electron microscope (SEM) equipped with an energy dispersive X-ray spectrometer (EDS) for morphological, textural and semi-quantitative chemical analysis. The grains were gold film coated and examined in </w:t>
      </w:r>
      <w:r w:rsidR="00F65B7E">
        <w:rPr>
          <w:rFonts w:cstheme="minorHAnsi"/>
        </w:rPr>
        <w:t>both secondary and</w:t>
      </w:r>
      <w:r>
        <w:rPr>
          <w:rFonts w:cstheme="minorHAnsi"/>
        </w:rPr>
        <w:t xml:space="preserve"> backscattered electron mode</w:t>
      </w:r>
      <w:r w:rsidR="00F65B7E">
        <w:rPr>
          <w:rFonts w:cstheme="minorHAnsi"/>
        </w:rPr>
        <w:t>s</w:t>
      </w:r>
      <w:r>
        <w:rPr>
          <w:rFonts w:cstheme="minorHAnsi"/>
        </w:rPr>
        <w:t xml:space="preserve">. The accelerating voltage was set between 14 and 18 kV depending on the sample to get the best contrast and resolution. EDS analyses acquisition time was adjusted for every analysis in order to get a good </w:t>
      </w:r>
      <w:r w:rsidRPr="00500378">
        <w:rPr>
          <w:rFonts w:cstheme="minorHAnsi"/>
        </w:rPr>
        <w:t xml:space="preserve">statistic (at least 300 000 photons in total). </w:t>
      </w:r>
    </w:p>
    <w:p w14:paraId="333B56CA" w14:textId="77777777" w:rsidR="00AD3007" w:rsidRDefault="00AD3007" w:rsidP="00AD3007">
      <w:pPr>
        <w:autoSpaceDE w:val="0"/>
        <w:autoSpaceDN w:val="0"/>
        <w:adjustRightInd w:val="0"/>
        <w:spacing w:after="0" w:line="240" w:lineRule="auto"/>
        <w:jc w:val="both"/>
        <w:rPr>
          <w:rFonts w:cstheme="minorHAnsi"/>
          <w:i/>
        </w:rPr>
      </w:pPr>
    </w:p>
    <w:p w14:paraId="2ABCF0F8" w14:textId="6B97CC1A" w:rsidR="00AD3007" w:rsidRDefault="00AD3007" w:rsidP="00AD3007">
      <w:pPr>
        <w:autoSpaceDE w:val="0"/>
        <w:autoSpaceDN w:val="0"/>
        <w:adjustRightInd w:val="0"/>
        <w:spacing w:after="0" w:line="240" w:lineRule="auto"/>
        <w:jc w:val="both"/>
        <w:rPr>
          <w:rFonts w:cstheme="minorHAnsi"/>
        </w:rPr>
      </w:pPr>
      <w:r w:rsidRPr="00A97D9F">
        <w:rPr>
          <w:rFonts w:cstheme="minorHAnsi"/>
          <w:i/>
        </w:rPr>
        <w:t>XRD.</w:t>
      </w:r>
      <w:r>
        <w:rPr>
          <w:rFonts w:cstheme="minorHAnsi"/>
        </w:rPr>
        <w:t xml:space="preserve"> R</w:t>
      </w:r>
      <w:r w:rsidRPr="00500378">
        <w:rPr>
          <w:rFonts w:cstheme="minorHAnsi"/>
        </w:rPr>
        <w:t>ock samples were characterized by X-ray diffraction</w:t>
      </w:r>
      <w:r>
        <w:rPr>
          <w:rFonts w:cstheme="minorHAnsi"/>
        </w:rPr>
        <w:t>, before and after reaction,</w:t>
      </w:r>
      <w:r w:rsidRPr="00500378">
        <w:rPr>
          <w:rFonts w:cstheme="minorHAnsi"/>
        </w:rPr>
        <w:t xml:space="preserve"> using a Bruker</w:t>
      </w:r>
      <w:r w:rsidR="00476635" w:rsidRPr="00472FF8">
        <w:rPr>
          <w:rFonts w:cstheme="minorHAnsi"/>
        </w:rPr>
        <w:t>®</w:t>
      </w:r>
      <w:r w:rsidRPr="00500378">
        <w:rPr>
          <w:rFonts w:cstheme="minorHAnsi"/>
        </w:rPr>
        <w:t xml:space="preserve"> D8 diffractometer using Co Ka radiation (λ = 1.78901 </w:t>
      </w:r>
      <w:r w:rsidRPr="00500378">
        <w:rPr>
          <w:rFonts w:ascii="Arial" w:hAnsi="Arial" w:cs="Arial"/>
        </w:rPr>
        <w:t>Å</w:t>
      </w:r>
      <w:r w:rsidRPr="00500378">
        <w:rPr>
          <w:rFonts w:cstheme="minorHAnsi"/>
        </w:rPr>
        <w:t xml:space="preserve">) generated at 40 kV and 40 mA. </w:t>
      </w:r>
      <w:r>
        <w:rPr>
          <w:rFonts w:cstheme="minorHAnsi"/>
        </w:rPr>
        <w:t xml:space="preserve">Diffractograms were collected from 10–90° 2θ. </w:t>
      </w:r>
    </w:p>
    <w:p w14:paraId="378246F7" w14:textId="77777777" w:rsidR="00DA34D5" w:rsidRDefault="00DA34D5" w:rsidP="00AD3007">
      <w:pPr>
        <w:autoSpaceDE w:val="0"/>
        <w:autoSpaceDN w:val="0"/>
        <w:adjustRightInd w:val="0"/>
        <w:spacing w:after="0" w:line="240" w:lineRule="auto"/>
        <w:jc w:val="both"/>
        <w:rPr>
          <w:rFonts w:cstheme="minorHAnsi"/>
          <w:i/>
        </w:rPr>
      </w:pPr>
    </w:p>
    <w:p w14:paraId="2D751C1B" w14:textId="13F23A7B" w:rsidR="00AD3007" w:rsidRPr="00500378" w:rsidRDefault="00AD3007" w:rsidP="00862316">
      <w:pPr>
        <w:autoSpaceDE w:val="0"/>
        <w:autoSpaceDN w:val="0"/>
        <w:adjustRightInd w:val="0"/>
        <w:spacing w:after="0" w:line="240" w:lineRule="auto"/>
        <w:jc w:val="both"/>
        <w:rPr>
          <w:rFonts w:cstheme="minorHAnsi"/>
        </w:rPr>
      </w:pPr>
      <w:r w:rsidRPr="00A97D9F">
        <w:rPr>
          <w:rFonts w:cstheme="minorHAnsi"/>
          <w:i/>
        </w:rPr>
        <w:t>BET.</w:t>
      </w:r>
      <w:r>
        <w:rPr>
          <w:rFonts w:cstheme="minorHAnsi"/>
        </w:rPr>
        <w:t xml:space="preserve"> T</w:t>
      </w:r>
      <w:r w:rsidRPr="00500378">
        <w:rPr>
          <w:rFonts w:cstheme="minorHAnsi"/>
        </w:rPr>
        <w:t xml:space="preserve">he specific areas of the rock </w:t>
      </w:r>
      <w:r w:rsidR="00394683">
        <w:rPr>
          <w:rFonts w:cstheme="minorHAnsi"/>
        </w:rPr>
        <w:t>powders</w:t>
      </w:r>
      <w:r w:rsidR="00394683" w:rsidRPr="00500378">
        <w:rPr>
          <w:rFonts w:cstheme="minorHAnsi"/>
        </w:rPr>
        <w:t xml:space="preserve"> </w:t>
      </w:r>
      <w:r w:rsidRPr="00500378">
        <w:rPr>
          <w:rFonts w:cstheme="minorHAnsi"/>
        </w:rPr>
        <w:t xml:space="preserve">were obtained using the BET method on a </w:t>
      </w:r>
      <w:proofErr w:type="spellStart"/>
      <w:r w:rsidRPr="00500378">
        <w:rPr>
          <w:rFonts w:cstheme="minorHAnsi"/>
        </w:rPr>
        <w:t>Belsorp</w:t>
      </w:r>
      <w:proofErr w:type="spellEnd"/>
      <w:r w:rsidRPr="00500378">
        <w:rPr>
          <w:rFonts w:cstheme="minorHAnsi"/>
        </w:rPr>
        <w:t>-Max</w:t>
      </w:r>
      <w:r w:rsidR="00476635" w:rsidRPr="00472FF8">
        <w:rPr>
          <w:rFonts w:cstheme="minorHAnsi"/>
        </w:rPr>
        <w:t>®</w:t>
      </w:r>
      <w:r w:rsidRPr="00500378">
        <w:rPr>
          <w:rFonts w:cstheme="minorHAnsi"/>
        </w:rPr>
        <w:t xml:space="preserve"> apparatus using nitrogen</w:t>
      </w:r>
      <w:r>
        <w:rPr>
          <w:rFonts w:cstheme="minorHAnsi"/>
        </w:rPr>
        <w:t xml:space="preserve"> as the adsorbent</w:t>
      </w:r>
      <w:r w:rsidRPr="00500378">
        <w:rPr>
          <w:rFonts w:cstheme="minorHAnsi"/>
        </w:rPr>
        <w:t xml:space="preserve"> for Chamrousse and Bulqiz</w:t>
      </w:r>
      <w:r>
        <w:rPr>
          <w:rFonts w:cstheme="minorHAnsi"/>
        </w:rPr>
        <w:t>ë</w:t>
      </w:r>
      <w:r w:rsidRPr="00500378">
        <w:rPr>
          <w:rFonts w:cstheme="minorHAnsi"/>
        </w:rPr>
        <w:t xml:space="preserve"> chromitites and krypton for the Bulqiz</w:t>
      </w:r>
      <w:r>
        <w:rPr>
          <w:rFonts w:cstheme="minorHAnsi"/>
        </w:rPr>
        <w:t>ë</w:t>
      </w:r>
      <w:r w:rsidRPr="00500378">
        <w:rPr>
          <w:rFonts w:cstheme="minorHAnsi"/>
        </w:rPr>
        <w:t xml:space="preserve"> harzburgite</w:t>
      </w:r>
      <w:r>
        <w:rPr>
          <w:rFonts w:cstheme="minorHAnsi"/>
        </w:rPr>
        <w:t>, because of the low specific surface area of this latter sample</w:t>
      </w:r>
      <w:r w:rsidRPr="00500378">
        <w:rPr>
          <w:rFonts w:cstheme="minorHAnsi"/>
        </w:rPr>
        <w:t>.</w:t>
      </w:r>
    </w:p>
    <w:p w14:paraId="13261D1B" w14:textId="77777777" w:rsidR="00AD3007" w:rsidRDefault="00AD3007" w:rsidP="00895BF7">
      <w:pPr>
        <w:autoSpaceDE w:val="0"/>
        <w:autoSpaceDN w:val="0"/>
        <w:adjustRightInd w:val="0"/>
        <w:spacing w:after="0" w:line="240" w:lineRule="auto"/>
        <w:jc w:val="both"/>
        <w:rPr>
          <w:rFonts w:cstheme="minorHAnsi"/>
          <w:i/>
        </w:rPr>
      </w:pPr>
    </w:p>
    <w:p w14:paraId="57A9FBF3" w14:textId="1F0F41EC" w:rsidR="00862316" w:rsidRPr="00397415" w:rsidRDefault="00AD3007" w:rsidP="00472FF8">
      <w:pPr>
        <w:pStyle w:val="NormalWeb"/>
        <w:spacing w:before="0" w:beforeAutospacing="0" w:after="0" w:afterAutospacing="0"/>
        <w:jc w:val="both"/>
        <w:rPr>
          <w:rFonts w:cstheme="minorHAnsi"/>
          <w:lang w:val="en-US"/>
        </w:rPr>
      </w:pPr>
      <w:r w:rsidRPr="00472FF8">
        <w:rPr>
          <w:rFonts w:asciiTheme="minorHAnsi" w:hAnsiTheme="minorHAnsi" w:cstheme="minorHAnsi"/>
          <w:i/>
          <w:sz w:val="22"/>
          <w:szCs w:val="22"/>
          <w:lang w:val="en-US"/>
        </w:rPr>
        <w:t xml:space="preserve">Raman. </w:t>
      </w:r>
      <w:r w:rsidRPr="00472FF8">
        <w:rPr>
          <w:rFonts w:asciiTheme="minorHAnsi" w:hAnsiTheme="minorHAnsi" w:cstheme="minorHAnsi"/>
          <w:sz w:val="22"/>
          <w:szCs w:val="22"/>
          <w:lang w:val="en-US"/>
        </w:rPr>
        <w:t xml:space="preserve">Raman spectra were acquired on the reacted samples with a LABRAM Soleil from Horiba® and a 532 nm DPSS laser operating at 0.63 </w:t>
      </w:r>
      <w:proofErr w:type="spellStart"/>
      <w:r w:rsidRPr="00472FF8">
        <w:rPr>
          <w:rFonts w:asciiTheme="minorHAnsi" w:hAnsiTheme="minorHAnsi" w:cstheme="minorHAnsi"/>
          <w:sz w:val="22"/>
          <w:szCs w:val="22"/>
          <w:lang w:val="en-US"/>
        </w:rPr>
        <w:t>mW</w:t>
      </w:r>
      <w:proofErr w:type="spellEnd"/>
      <w:r w:rsidRPr="00472FF8">
        <w:rPr>
          <w:rFonts w:asciiTheme="minorHAnsi" w:hAnsiTheme="minorHAnsi" w:cstheme="minorHAnsi"/>
          <w:sz w:val="22"/>
          <w:szCs w:val="22"/>
          <w:lang w:val="en-US"/>
        </w:rPr>
        <w:t xml:space="preserve"> to avoid damaging graphite and minimize fluorescence. The laser beam was focused using an Olympus x100 objective </w:t>
      </w:r>
      <w:r w:rsidR="00DA34D5" w:rsidRPr="00472FF8">
        <w:rPr>
          <w:rFonts w:asciiTheme="minorHAnsi" w:hAnsiTheme="minorHAnsi" w:cstheme="minorHAnsi"/>
          <w:sz w:val="22"/>
          <w:szCs w:val="22"/>
          <w:lang w:val="en-US"/>
        </w:rPr>
        <w:t xml:space="preserve">and a 500 µm diameter for the confocal aperture </w:t>
      </w:r>
      <w:r w:rsidRPr="00472FF8">
        <w:rPr>
          <w:rFonts w:asciiTheme="minorHAnsi" w:hAnsiTheme="minorHAnsi" w:cstheme="minorHAnsi"/>
          <w:sz w:val="22"/>
          <w:szCs w:val="22"/>
          <w:lang w:val="en-US"/>
        </w:rPr>
        <w:t xml:space="preserve">resulting in a probe spot of ~1 µm. </w:t>
      </w:r>
      <w:r w:rsidR="00862316" w:rsidRPr="00472FF8">
        <w:rPr>
          <w:rFonts w:asciiTheme="minorHAnsi" w:hAnsiTheme="minorHAnsi" w:cstheme="minorHAnsi"/>
          <w:sz w:val="22"/>
          <w:szCs w:val="22"/>
          <w:lang w:val="en-US"/>
        </w:rPr>
        <w:t>The grating (1800 grooves per nm), focal distance (800 mm) and the slit width (100 µm) of the spectrometer give a spectral resolution of 0.5 cm</w:t>
      </w:r>
      <w:r w:rsidR="00862316" w:rsidRPr="00472FF8">
        <w:rPr>
          <w:rFonts w:asciiTheme="minorHAnsi" w:hAnsiTheme="minorHAnsi" w:cstheme="minorHAnsi"/>
          <w:sz w:val="22"/>
          <w:szCs w:val="22"/>
          <w:vertAlign w:val="superscript"/>
          <w:lang w:val="en-US"/>
        </w:rPr>
        <w:t>-1</w:t>
      </w:r>
      <w:r w:rsidR="00862316" w:rsidRPr="00472FF8">
        <w:rPr>
          <w:rFonts w:asciiTheme="minorHAnsi" w:hAnsiTheme="minorHAnsi" w:cstheme="minorHAnsi"/>
          <w:sz w:val="22"/>
          <w:szCs w:val="22"/>
          <w:lang w:val="en-US"/>
        </w:rPr>
        <w:t xml:space="preserve">. High-quality spectra were obtained with an acquisition time of 60 s per spectral window and 5 accumulations. The Raman spectra were processed using the </w:t>
      </w:r>
      <w:proofErr w:type="spellStart"/>
      <w:r w:rsidR="00862316" w:rsidRPr="00472FF8">
        <w:rPr>
          <w:rFonts w:asciiTheme="minorHAnsi" w:hAnsiTheme="minorHAnsi" w:cstheme="minorHAnsi"/>
          <w:sz w:val="22"/>
          <w:szCs w:val="22"/>
          <w:lang w:val="en-US"/>
        </w:rPr>
        <w:t>Labspec</w:t>
      </w:r>
      <w:proofErr w:type="spellEnd"/>
      <w:r w:rsidR="00862316" w:rsidRPr="00472FF8">
        <w:rPr>
          <w:rFonts w:asciiTheme="minorHAnsi" w:hAnsiTheme="minorHAnsi" w:cstheme="minorHAnsi"/>
          <w:sz w:val="22"/>
          <w:szCs w:val="22"/>
          <w:lang w:val="en-US"/>
        </w:rPr>
        <w:t xml:space="preserve"> software. </w:t>
      </w:r>
    </w:p>
    <w:p w14:paraId="6615DD93" w14:textId="77777777" w:rsidR="00862316" w:rsidRDefault="00862316" w:rsidP="00862316">
      <w:pPr>
        <w:autoSpaceDE w:val="0"/>
        <w:autoSpaceDN w:val="0"/>
        <w:adjustRightInd w:val="0"/>
        <w:spacing w:after="0" w:line="240" w:lineRule="auto"/>
        <w:jc w:val="both"/>
        <w:rPr>
          <w:rFonts w:cstheme="minorHAnsi"/>
        </w:rPr>
      </w:pPr>
    </w:p>
    <w:p w14:paraId="133A2C36" w14:textId="6B79E723" w:rsidR="00890C68" w:rsidRDefault="009B1A99" w:rsidP="00DC6091">
      <w:pPr>
        <w:spacing w:before="100" w:beforeAutospacing="1" w:after="100" w:afterAutospacing="1" w:line="240" w:lineRule="auto"/>
        <w:jc w:val="both"/>
        <w:rPr>
          <w:rFonts w:ascii="Cambria" w:hAnsi="Cambria"/>
          <w:b/>
        </w:rPr>
      </w:pPr>
      <w:r>
        <w:rPr>
          <w:rFonts w:ascii="Cambria" w:hAnsi="Cambria"/>
          <w:b/>
          <w:sz w:val="28"/>
        </w:rPr>
        <w:t>Supplementary r</w:t>
      </w:r>
      <w:r w:rsidR="00890C68" w:rsidRPr="00890C68">
        <w:rPr>
          <w:rFonts w:ascii="Cambria" w:hAnsi="Cambria"/>
          <w:b/>
          <w:sz w:val="28"/>
        </w:rPr>
        <w:t>eferences</w:t>
      </w:r>
    </w:p>
    <w:p w14:paraId="598DC041" w14:textId="2E1566BD" w:rsidR="00890C68" w:rsidRPr="00E3715C" w:rsidRDefault="00890C68" w:rsidP="00DC6091">
      <w:pPr>
        <w:spacing w:before="100" w:beforeAutospacing="1" w:after="100" w:afterAutospacing="1" w:line="240" w:lineRule="auto"/>
        <w:jc w:val="both"/>
        <w:rPr>
          <w:rFonts w:cstheme="minorHAnsi"/>
        </w:rPr>
      </w:pPr>
      <w:r w:rsidRPr="00E3715C">
        <w:t xml:space="preserve">Krylova, A. Y. (2014). Products of the Fischer-Tropsch synthesis (a review). </w:t>
      </w:r>
      <w:r w:rsidRPr="00E3715C">
        <w:rPr>
          <w:i/>
          <w:iCs/>
        </w:rPr>
        <w:t>Solid Fuel Chemistry</w:t>
      </w:r>
      <w:r w:rsidRPr="00E3715C">
        <w:t xml:space="preserve">, </w:t>
      </w:r>
      <w:r w:rsidRPr="00E3715C">
        <w:rPr>
          <w:i/>
          <w:iCs/>
        </w:rPr>
        <w:t>48</w:t>
      </w:r>
      <w:r w:rsidRPr="00E3715C">
        <w:t xml:space="preserve">, 22-35, </w:t>
      </w:r>
      <w:hyperlink r:id="rId7" w:history="1">
        <w:r w:rsidRPr="00E3715C">
          <w:rPr>
            <w:rStyle w:val="Lienhypertexte"/>
          </w:rPr>
          <w:t>https://doi.org/10.3103/S0361521914010030</w:t>
        </w:r>
      </w:hyperlink>
    </w:p>
    <w:p w14:paraId="269BFFAE" w14:textId="49AC6C4F" w:rsidR="00890C68" w:rsidRPr="00E3715C" w:rsidRDefault="00890C68" w:rsidP="00DC6091">
      <w:pPr>
        <w:spacing w:before="100" w:beforeAutospacing="1" w:after="100" w:afterAutospacing="1" w:line="240" w:lineRule="auto"/>
        <w:jc w:val="both"/>
        <w:rPr>
          <w:rFonts w:cstheme="minorHAnsi"/>
        </w:rPr>
      </w:pPr>
      <w:proofErr w:type="spellStart"/>
      <w:r w:rsidRPr="00E3715C">
        <w:t>Mahmoudi</w:t>
      </w:r>
      <w:proofErr w:type="spellEnd"/>
      <w:r w:rsidRPr="00E3715C">
        <w:t xml:space="preserve">, H., </w:t>
      </w:r>
      <w:proofErr w:type="spellStart"/>
      <w:r w:rsidRPr="00E3715C">
        <w:t>Mahmoudi</w:t>
      </w:r>
      <w:proofErr w:type="spellEnd"/>
      <w:r w:rsidRPr="00E3715C">
        <w:t xml:space="preserve">, M., </w:t>
      </w:r>
      <w:proofErr w:type="spellStart"/>
      <w:r w:rsidRPr="00E3715C">
        <w:t>Doustdar</w:t>
      </w:r>
      <w:proofErr w:type="spellEnd"/>
      <w:r w:rsidRPr="00E3715C">
        <w:t xml:space="preserve">, O., Jahangiri, H., </w:t>
      </w:r>
      <w:proofErr w:type="spellStart"/>
      <w:r w:rsidRPr="00E3715C">
        <w:t>Tsolakis</w:t>
      </w:r>
      <w:proofErr w:type="spellEnd"/>
      <w:r w:rsidRPr="00E3715C">
        <w:t xml:space="preserve">, A., Gu, S., &amp; </w:t>
      </w:r>
      <w:proofErr w:type="spellStart"/>
      <w:r w:rsidRPr="00E3715C">
        <w:t>LechWyszynski</w:t>
      </w:r>
      <w:proofErr w:type="spellEnd"/>
      <w:r w:rsidRPr="00E3715C">
        <w:t xml:space="preserve">, M. (2017). A review of Fischer Tropsch synthesis process, mechanism, surface chemistry and catalyst formulation. </w:t>
      </w:r>
      <w:r w:rsidRPr="00E3715C">
        <w:rPr>
          <w:i/>
          <w:iCs/>
        </w:rPr>
        <w:t>Biofuels Engineering</w:t>
      </w:r>
      <w:r w:rsidRPr="00E3715C">
        <w:t xml:space="preserve">, </w:t>
      </w:r>
      <w:r w:rsidRPr="00E3715C">
        <w:rPr>
          <w:i/>
          <w:iCs/>
        </w:rPr>
        <w:t>2</w:t>
      </w:r>
      <w:r w:rsidRPr="00E3715C">
        <w:t xml:space="preserve">(1), 11-31, </w:t>
      </w:r>
      <w:hyperlink r:id="rId8" w:tgtFrame="_blank" w:history="1">
        <w:r w:rsidRPr="00E3715C">
          <w:rPr>
            <w:rStyle w:val="Lienhypertexte"/>
          </w:rPr>
          <w:t>https://doi.org/10.1515/bfuel-2017-0002</w:t>
        </w:r>
      </w:hyperlink>
    </w:p>
    <w:p w14:paraId="7D8BC62F" w14:textId="77777777" w:rsidR="00E3715C" w:rsidRDefault="00890C68" w:rsidP="00DC6091">
      <w:pPr>
        <w:spacing w:before="100" w:beforeAutospacing="1" w:after="100" w:afterAutospacing="1" w:line="240" w:lineRule="auto"/>
        <w:jc w:val="both"/>
        <w:rPr>
          <w:rFonts w:cstheme="minorHAnsi"/>
        </w:rPr>
      </w:pPr>
      <w:proofErr w:type="spellStart"/>
      <w:r w:rsidRPr="00E3715C">
        <w:rPr>
          <w:rFonts w:cstheme="minorHAnsi"/>
        </w:rPr>
        <w:t>Rofer-DePoorter</w:t>
      </w:r>
      <w:proofErr w:type="spellEnd"/>
      <w:r w:rsidRPr="00E3715C">
        <w:rPr>
          <w:rFonts w:cstheme="minorHAnsi"/>
        </w:rPr>
        <w:t xml:space="preserve">, C. K. (1981). A comprehensive mechanism for the Fischer-Tropsch synthesis. </w:t>
      </w:r>
      <w:r w:rsidRPr="00E3715C">
        <w:rPr>
          <w:rFonts w:cstheme="minorHAnsi"/>
          <w:i/>
          <w:iCs/>
        </w:rPr>
        <w:t>Chemical Reviews</w:t>
      </w:r>
      <w:r w:rsidRPr="00E3715C">
        <w:rPr>
          <w:rFonts w:cstheme="minorHAnsi"/>
        </w:rPr>
        <w:t xml:space="preserve">, </w:t>
      </w:r>
      <w:r w:rsidRPr="00E3715C">
        <w:rPr>
          <w:rFonts w:cstheme="minorHAnsi"/>
          <w:i/>
          <w:iCs/>
        </w:rPr>
        <w:t>81</w:t>
      </w:r>
      <w:r w:rsidRPr="00E3715C">
        <w:rPr>
          <w:rFonts w:cstheme="minorHAnsi"/>
        </w:rPr>
        <w:t>(5), 447-474.</w:t>
      </w:r>
    </w:p>
    <w:p w14:paraId="361924F7" w14:textId="7D25161C" w:rsidR="00EC33B3" w:rsidRDefault="00890C68" w:rsidP="00EC33B3">
      <w:pPr>
        <w:spacing w:before="100" w:beforeAutospacing="1" w:after="100" w:afterAutospacing="1" w:line="240" w:lineRule="auto"/>
        <w:jc w:val="both"/>
        <w:rPr>
          <w:rStyle w:val="Lienhypertexte"/>
          <w:rFonts w:cstheme="minorHAnsi"/>
        </w:rPr>
      </w:pPr>
      <w:proofErr w:type="spellStart"/>
      <w:r w:rsidRPr="008F18F1">
        <w:rPr>
          <w:rFonts w:eastAsia="Times New Roman" w:cstheme="minorHAnsi"/>
        </w:rPr>
        <w:lastRenderedPageBreak/>
        <w:t>Rommens</w:t>
      </w:r>
      <w:proofErr w:type="spellEnd"/>
      <w:r w:rsidRPr="008F18F1">
        <w:rPr>
          <w:rFonts w:eastAsia="Times New Roman" w:cstheme="minorHAnsi"/>
        </w:rPr>
        <w:t xml:space="preserve">, K. T., &amp; </w:t>
      </w:r>
      <w:proofErr w:type="spellStart"/>
      <w:r w:rsidRPr="008F18F1">
        <w:rPr>
          <w:rFonts w:eastAsia="Times New Roman" w:cstheme="minorHAnsi"/>
        </w:rPr>
        <w:t>Saeys</w:t>
      </w:r>
      <w:proofErr w:type="spellEnd"/>
      <w:r w:rsidRPr="008F18F1">
        <w:rPr>
          <w:rFonts w:eastAsia="Times New Roman" w:cstheme="minorHAnsi"/>
        </w:rPr>
        <w:t xml:space="preserve">, M. (2023). </w:t>
      </w:r>
      <w:r w:rsidRPr="00E3715C">
        <w:rPr>
          <w:rFonts w:eastAsia="Times New Roman" w:cstheme="minorHAnsi"/>
        </w:rPr>
        <w:t xml:space="preserve">Molecular views on Fischer–Tropsch synthesis. </w:t>
      </w:r>
      <w:r w:rsidRPr="00E3715C">
        <w:rPr>
          <w:rFonts w:eastAsia="Times New Roman" w:cstheme="minorHAnsi"/>
          <w:i/>
          <w:iCs/>
        </w:rPr>
        <w:t>Chemical Reviews</w:t>
      </w:r>
      <w:r w:rsidRPr="00E3715C">
        <w:rPr>
          <w:rFonts w:eastAsia="Times New Roman" w:cstheme="minorHAnsi"/>
        </w:rPr>
        <w:t xml:space="preserve">, </w:t>
      </w:r>
      <w:r w:rsidRPr="00E3715C">
        <w:rPr>
          <w:rFonts w:eastAsia="Times New Roman" w:cstheme="minorHAnsi"/>
          <w:i/>
          <w:iCs/>
        </w:rPr>
        <w:t>123</w:t>
      </w:r>
      <w:r w:rsidRPr="00E3715C">
        <w:rPr>
          <w:rFonts w:eastAsia="Times New Roman" w:cstheme="minorHAnsi"/>
        </w:rPr>
        <w:t xml:space="preserve">(9), 5798-5858, </w:t>
      </w:r>
      <w:hyperlink r:id="rId9" w:tooltip="DOI URL" w:history="1">
        <w:r w:rsidRPr="00E3715C">
          <w:rPr>
            <w:rStyle w:val="Lienhypertexte"/>
            <w:rFonts w:cstheme="minorHAnsi"/>
          </w:rPr>
          <w:t>https://doi.org/10.1021/acs.chemrev.2c00508</w:t>
        </w:r>
      </w:hyperlink>
    </w:p>
    <w:p w14:paraId="06ED91F9" w14:textId="251A7021" w:rsidR="00EC33B3" w:rsidRDefault="00EC33B3">
      <w:pPr>
        <w:rPr>
          <w:rFonts w:cstheme="minorHAnsi"/>
          <w:b/>
        </w:rPr>
      </w:pPr>
      <w:r>
        <w:rPr>
          <w:rFonts w:cstheme="minorHAnsi"/>
          <w:b/>
        </w:rPr>
        <w:br w:type="page"/>
      </w:r>
    </w:p>
    <w:p w14:paraId="1AB5406E" w14:textId="024C73BD" w:rsidR="006E0255" w:rsidRDefault="00EC33B3">
      <w:pPr>
        <w:rPr>
          <w:rFonts w:cstheme="minorHAnsi"/>
          <w:b/>
        </w:rPr>
      </w:pPr>
      <w:r>
        <w:rPr>
          <w:b/>
          <w:noProof/>
        </w:rPr>
        <w:lastRenderedPageBreak/>
        <w:drawing>
          <wp:inline distT="0" distB="0" distL="0" distR="0" wp14:anchorId="7A8E6146" wp14:editId="28AF88CF">
            <wp:extent cx="5762625" cy="44672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467225"/>
                    </a:xfrm>
                    <a:prstGeom prst="rect">
                      <a:avLst/>
                    </a:prstGeom>
                    <a:noFill/>
                    <a:ln>
                      <a:noFill/>
                    </a:ln>
                  </pic:spPr>
                </pic:pic>
              </a:graphicData>
            </a:graphic>
          </wp:inline>
        </w:drawing>
      </w:r>
    </w:p>
    <w:p w14:paraId="4A00D3A8" w14:textId="2F362D98" w:rsidR="00EC33B3" w:rsidRPr="00D44A7C" w:rsidRDefault="00D44A7C" w:rsidP="00D44A7C">
      <w:pPr>
        <w:jc w:val="center"/>
        <w:rPr>
          <w:rFonts w:cstheme="minorHAnsi"/>
        </w:rPr>
      </w:pPr>
      <w:r w:rsidRPr="00D7725C">
        <w:rPr>
          <w:rFonts w:ascii="Cambria" w:hAnsi="Cambria"/>
          <w:b/>
        </w:rPr>
        <w:t xml:space="preserve">Supplementary </w:t>
      </w:r>
      <w:r w:rsidR="00945A5A">
        <w:rPr>
          <w:rFonts w:ascii="Cambria" w:hAnsi="Cambria"/>
          <w:b/>
        </w:rPr>
        <w:t>F</w:t>
      </w:r>
      <w:r w:rsidRPr="00D7725C">
        <w:rPr>
          <w:rFonts w:ascii="Cambria" w:hAnsi="Cambria"/>
          <w:b/>
        </w:rPr>
        <w:t xml:space="preserve">igure </w:t>
      </w:r>
      <w:r w:rsidR="007C7596">
        <w:rPr>
          <w:rFonts w:ascii="Cambria" w:hAnsi="Cambria"/>
          <w:b/>
        </w:rPr>
        <w:t>S</w:t>
      </w:r>
      <w:proofErr w:type="gramStart"/>
      <w:r>
        <w:rPr>
          <w:rFonts w:ascii="Cambria" w:hAnsi="Cambria"/>
          <w:b/>
        </w:rPr>
        <w:t>1</w:t>
      </w:r>
      <w:r w:rsidRPr="00D7725C">
        <w:rPr>
          <w:rFonts w:ascii="Cambria" w:hAnsi="Cambria"/>
          <w:b/>
        </w:rPr>
        <w:t> :</w:t>
      </w:r>
      <w:proofErr w:type="gramEnd"/>
      <w:r w:rsidRPr="006E0255">
        <w:rPr>
          <w:b/>
        </w:rPr>
        <w:t xml:space="preserve"> </w:t>
      </w:r>
      <w:r w:rsidR="00EC33B3" w:rsidRPr="00D44A7C">
        <w:rPr>
          <w:rFonts w:cstheme="minorHAnsi"/>
        </w:rPr>
        <w:t>Arrhenius plot of the inverse of reaction temperature (1000/T with T in Kelvin) against the natural logarithm of CH</w:t>
      </w:r>
      <w:r w:rsidR="00EC33B3" w:rsidRPr="00D44A7C">
        <w:rPr>
          <w:rFonts w:cstheme="minorHAnsi"/>
          <w:vertAlign w:val="subscript"/>
        </w:rPr>
        <w:t>4</w:t>
      </w:r>
      <w:r w:rsidR="00EC33B3" w:rsidRPr="00D44A7C">
        <w:rPr>
          <w:rFonts w:cstheme="minorHAnsi"/>
        </w:rPr>
        <w:t xml:space="preserve"> production rate (with k, the zero-order reaction rate in mol/m²/h) for the three experiments</w:t>
      </w:r>
      <w:r w:rsidR="00945A5A">
        <w:rPr>
          <w:rFonts w:cstheme="minorHAnsi"/>
        </w:rPr>
        <w:t xml:space="preserve"> carried out in this study</w:t>
      </w:r>
      <w:r w:rsidR="00EC33B3" w:rsidRPr="00D44A7C">
        <w:rPr>
          <w:rFonts w:cstheme="minorHAnsi"/>
        </w:rPr>
        <w:t>. The two lines show the production rate of CH</w:t>
      </w:r>
      <w:r w:rsidR="00EC33B3" w:rsidRPr="00D44A7C">
        <w:rPr>
          <w:rFonts w:cstheme="minorHAnsi"/>
          <w:vertAlign w:val="subscript"/>
        </w:rPr>
        <w:t>4</w:t>
      </w:r>
      <w:r w:rsidR="00EC33B3" w:rsidRPr="00D44A7C">
        <w:rPr>
          <w:rFonts w:cstheme="minorHAnsi"/>
        </w:rPr>
        <w:t xml:space="preserve"> as a function of temperature with the Chamrousse chromitite </w:t>
      </w:r>
      <w:r w:rsidR="00EC33B3" w:rsidRPr="00D44A7C">
        <w:t>acting as a catalyst, using our measurement at 200°C as a pivotal reference</w:t>
      </w:r>
      <w:r w:rsidR="00EC33B3" w:rsidRPr="00D44A7C">
        <w:rPr>
          <w:rFonts w:cstheme="minorHAnsi"/>
        </w:rPr>
        <w:t xml:space="preserve"> and relevant activation energies (</w:t>
      </w:r>
      <w:proofErr w:type="spellStart"/>
      <w:r w:rsidR="00EC33B3" w:rsidRPr="00D44A7C">
        <w:rPr>
          <w:rFonts w:cstheme="minorHAnsi"/>
        </w:rPr>
        <w:t>Ea</w:t>
      </w:r>
      <w:proofErr w:type="spellEnd"/>
      <w:r w:rsidR="00EC33B3" w:rsidRPr="00D44A7C">
        <w:rPr>
          <w:rFonts w:cstheme="minorHAnsi"/>
        </w:rPr>
        <w:t>) for FTT reactions of either 8</w:t>
      </w:r>
      <w:r w:rsidR="008F18F1">
        <w:rPr>
          <w:rFonts w:cstheme="minorHAnsi"/>
        </w:rPr>
        <w:t>0</w:t>
      </w:r>
      <w:r w:rsidR="00EC33B3" w:rsidRPr="00D44A7C">
        <w:rPr>
          <w:rFonts w:cstheme="minorHAnsi"/>
        </w:rPr>
        <w:t xml:space="preserve"> </w:t>
      </w:r>
      <w:r w:rsidR="008F18F1">
        <w:rPr>
          <w:rFonts w:cstheme="minorHAnsi"/>
        </w:rPr>
        <w:t>and</w:t>
      </w:r>
      <w:r w:rsidR="00EC33B3" w:rsidRPr="00D44A7C">
        <w:rPr>
          <w:rFonts w:cstheme="minorHAnsi"/>
        </w:rPr>
        <w:t xml:space="preserve"> </w:t>
      </w:r>
      <w:r w:rsidR="008F18F1">
        <w:rPr>
          <w:rFonts w:cstheme="minorHAnsi"/>
        </w:rPr>
        <w:t>70</w:t>
      </w:r>
      <w:r w:rsidR="00EC33B3" w:rsidRPr="00D44A7C">
        <w:rPr>
          <w:rFonts w:cstheme="minorHAnsi"/>
        </w:rPr>
        <w:t xml:space="preserve"> kJ/mol.</w:t>
      </w:r>
    </w:p>
    <w:p w14:paraId="1828055D" w14:textId="250AD291" w:rsidR="000C23D4" w:rsidRPr="007943CC" w:rsidRDefault="00446479" w:rsidP="006E0255">
      <w:pPr>
        <w:jc w:val="center"/>
        <w:rPr>
          <w:b/>
          <w:highlight w:val="yellow"/>
          <w:lang w:val="fr-FR"/>
        </w:rPr>
      </w:pPr>
      <w:r w:rsidRPr="00446479">
        <w:rPr>
          <w:b/>
          <w:noProof/>
          <w:lang w:val="fr-FR"/>
        </w:rPr>
        <w:lastRenderedPageBreak/>
        <w:drawing>
          <wp:inline distT="0" distB="0" distL="0" distR="0" wp14:anchorId="59F36AA5" wp14:editId="0D3A1AA2">
            <wp:extent cx="5877339" cy="7677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88313" cy="7691484"/>
                    </a:xfrm>
                    <a:prstGeom prst="rect">
                      <a:avLst/>
                    </a:prstGeom>
                    <a:noFill/>
                    <a:ln>
                      <a:noFill/>
                    </a:ln>
                  </pic:spPr>
                </pic:pic>
              </a:graphicData>
            </a:graphic>
          </wp:inline>
        </w:drawing>
      </w:r>
    </w:p>
    <w:p w14:paraId="01F83FB8" w14:textId="754F5988" w:rsidR="001962E1" w:rsidRPr="002B12C4" w:rsidRDefault="006E0255" w:rsidP="002B12C4">
      <w:pPr>
        <w:jc w:val="center"/>
        <w:rPr>
          <w:rFonts w:cstheme="minorHAnsi"/>
        </w:rPr>
      </w:pPr>
      <w:r w:rsidRPr="00D7725C">
        <w:rPr>
          <w:rFonts w:ascii="Cambria" w:hAnsi="Cambria"/>
          <w:b/>
        </w:rPr>
        <w:t xml:space="preserve">Supplementary </w:t>
      </w:r>
      <w:r w:rsidR="00945A5A">
        <w:rPr>
          <w:rFonts w:ascii="Cambria" w:hAnsi="Cambria"/>
          <w:b/>
        </w:rPr>
        <w:t>F</w:t>
      </w:r>
      <w:r w:rsidRPr="00D7725C">
        <w:rPr>
          <w:rFonts w:ascii="Cambria" w:hAnsi="Cambria"/>
          <w:b/>
        </w:rPr>
        <w:t xml:space="preserve">igure </w:t>
      </w:r>
      <w:r w:rsidR="007C7596">
        <w:rPr>
          <w:rFonts w:ascii="Cambria" w:hAnsi="Cambria"/>
          <w:b/>
        </w:rPr>
        <w:t>S</w:t>
      </w:r>
      <w:proofErr w:type="gramStart"/>
      <w:r w:rsidR="00D44A7C">
        <w:rPr>
          <w:rFonts w:ascii="Cambria" w:hAnsi="Cambria"/>
          <w:b/>
        </w:rPr>
        <w:t>2</w:t>
      </w:r>
      <w:r w:rsidRPr="00D7725C">
        <w:rPr>
          <w:rFonts w:ascii="Cambria" w:hAnsi="Cambria"/>
          <w:b/>
        </w:rPr>
        <w:t> :</w:t>
      </w:r>
      <w:proofErr w:type="gramEnd"/>
      <w:r w:rsidRPr="006E0255">
        <w:rPr>
          <w:b/>
        </w:rPr>
        <w:t xml:space="preserve"> </w:t>
      </w:r>
      <w:r w:rsidR="00862316" w:rsidRPr="006E0255">
        <w:rPr>
          <w:rFonts w:cstheme="minorHAnsi"/>
        </w:rPr>
        <w:t>C</w:t>
      </w:r>
      <w:r w:rsidR="00862316">
        <w:rPr>
          <w:rFonts w:cstheme="minorHAnsi"/>
        </w:rPr>
        <w:t>H</w:t>
      </w:r>
      <w:r w:rsidR="00862316" w:rsidRPr="00472FF8">
        <w:rPr>
          <w:rFonts w:cstheme="minorHAnsi"/>
          <w:vertAlign w:val="subscript"/>
        </w:rPr>
        <w:t>4</w:t>
      </w:r>
      <w:r w:rsidR="00862316">
        <w:rPr>
          <w:rFonts w:cstheme="minorHAnsi"/>
        </w:rPr>
        <w:t xml:space="preserve"> </w:t>
      </w:r>
      <w:r w:rsidRPr="006E0255">
        <w:rPr>
          <w:rFonts w:cstheme="minorHAnsi"/>
        </w:rPr>
        <w:t xml:space="preserve">and </w:t>
      </w:r>
      <w:r w:rsidR="00862316">
        <w:rPr>
          <w:rFonts w:cstheme="minorHAnsi"/>
        </w:rPr>
        <w:t>CO</w:t>
      </w:r>
      <w:r w:rsidRPr="006E0255">
        <w:rPr>
          <w:rFonts w:cstheme="minorHAnsi"/>
        </w:rPr>
        <w:t xml:space="preserve"> </w:t>
      </w:r>
      <w:r w:rsidR="008958BD">
        <w:rPr>
          <w:rFonts w:cstheme="minorHAnsi"/>
        </w:rPr>
        <w:t>selectivity</w:t>
      </w:r>
      <w:r w:rsidRPr="006E0255">
        <w:rPr>
          <w:rFonts w:cstheme="minorHAnsi"/>
        </w:rPr>
        <w:t xml:space="preserve"> over time for</w:t>
      </w:r>
      <w:r w:rsidR="007C7596">
        <w:rPr>
          <w:rFonts w:cstheme="minorHAnsi"/>
        </w:rPr>
        <w:t xml:space="preserve"> (a) Chamrousse chromitite,</w:t>
      </w:r>
      <w:r w:rsidRPr="006E0255">
        <w:rPr>
          <w:rFonts w:cstheme="minorHAnsi"/>
        </w:rPr>
        <w:t xml:space="preserve"> </w:t>
      </w:r>
      <w:r w:rsidR="00394683">
        <w:rPr>
          <w:rFonts w:cstheme="minorHAnsi"/>
        </w:rPr>
        <w:t>(</w:t>
      </w:r>
      <w:r w:rsidR="00F131F1">
        <w:rPr>
          <w:rFonts w:cstheme="minorHAnsi"/>
        </w:rPr>
        <w:t>b</w:t>
      </w:r>
      <w:r w:rsidR="00394683">
        <w:rPr>
          <w:rFonts w:cstheme="minorHAnsi"/>
        </w:rPr>
        <w:t xml:space="preserve">) </w:t>
      </w:r>
      <w:r w:rsidRPr="006E0255">
        <w:rPr>
          <w:rFonts w:cstheme="minorHAnsi"/>
        </w:rPr>
        <w:t>the Bulqizë harzburgite</w:t>
      </w:r>
      <w:r w:rsidR="00394683">
        <w:rPr>
          <w:rFonts w:cstheme="minorHAnsi"/>
        </w:rPr>
        <w:t>,</w:t>
      </w:r>
      <w:r w:rsidRPr="006E0255">
        <w:rPr>
          <w:rFonts w:cstheme="minorHAnsi"/>
        </w:rPr>
        <w:t xml:space="preserve"> and </w:t>
      </w:r>
      <w:r w:rsidR="00394683">
        <w:rPr>
          <w:rFonts w:cstheme="minorHAnsi"/>
        </w:rPr>
        <w:t>(</w:t>
      </w:r>
      <w:r w:rsidR="007C7596">
        <w:rPr>
          <w:rFonts w:cstheme="minorHAnsi"/>
        </w:rPr>
        <w:t>c</w:t>
      </w:r>
      <w:r w:rsidR="00394683">
        <w:rPr>
          <w:rFonts w:cstheme="minorHAnsi"/>
        </w:rPr>
        <w:t xml:space="preserve">) the Bulqizë </w:t>
      </w:r>
      <w:r w:rsidRPr="006E0255">
        <w:rPr>
          <w:rFonts w:cstheme="minorHAnsi"/>
        </w:rPr>
        <w:t>chromitite experiment</w:t>
      </w:r>
      <w:r w:rsidR="00394683">
        <w:rPr>
          <w:rFonts w:cstheme="minorHAnsi"/>
        </w:rPr>
        <w:t>s</w:t>
      </w:r>
      <w:r w:rsidRPr="006E0255">
        <w:rPr>
          <w:rFonts w:cstheme="minorHAnsi"/>
        </w:rPr>
        <w:t xml:space="preserve"> (</w:t>
      </w:r>
      <w:r w:rsidR="00945A5A">
        <w:rPr>
          <w:rFonts w:cstheme="minorHAnsi"/>
        </w:rPr>
        <w:t xml:space="preserve">calculated according to Equation 5 and 6, </w:t>
      </w:r>
      <w:r w:rsidRPr="006E0255">
        <w:rPr>
          <w:rFonts w:cstheme="minorHAnsi"/>
        </w:rPr>
        <w:t>see Methods).</w:t>
      </w:r>
    </w:p>
    <w:p w14:paraId="2BB120A1" w14:textId="08C1C962" w:rsidR="001962E1" w:rsidRDefault="00184A78" w:rsidP="001962E1">
      <w:pPr>
        <w:rPr>
          <w:b/>
        </w:rPr>
      </w:pPr>
      <w:r w:rsidRPr="001072F4">
        <w:rPr>
          <w:noProof/>
        </w:rPr>
        <w:lastRenderedPageBreak/>
        <w:drawing>
          <wp:anchor distT="0" distB="0" distL="114300" distR="114300" simplePos="0" relativeHeight="251660288" behindDoc="1" locked="0" layoutInCell="1" allowOverlap="1" wp14:anchorId="3E9F3FDD" wp14:editId="342F41C4">
            <wp:simplePos x="0" y="0"/>
            <wp:positionH relativeFrom="margin">
              <wp:posOffset>-204470</wp:posOffset>
            </wp:positionH>
            <wp:positionV relativeFrom="paragraph">
              <wp:posOffset>290830</wp:posOffset>
            </wp:positionV>
            <wp:extent cx="6174105" cy="2026920"/>
            <wp:effectExtent l="0" t="0" r="0" b="0"/>
            <wp:wrapTight wrapText="bothSides">
              <wp:wrapPolygon edited="0">
                <wp:start x="267" y="0"/>
                <wp:lineTo x="0" y="2233"/>
                <wp:lineTo x="0" y="7714"/>
                <wp:lineTo x="866" y="9947"/>
                <wp:lineTo x="1533" y="13195"/>
                <wp:lineTo x="1266" y="13195"/>
                <wp:lineTo x="1266" y="17865"/>
                <wp:lineTo x="1600" y="19692"/>
                <wp:lineTo x="1866" y="19692"/>
                <wp:lineTo x="2199" y="21113"/>
                <wp:lineTo x="2266" y="21316"/>
                <wp:lineTo x="18328" y="21316"/>
                <wp:lineTo x="20127" y="20707"/>
                <wp:lineTo x="20327" y="19692"/>
                <wp:lineTo x="19727" y="19692"/>
                <wp:lineTo x="17128" y="16444"/>
                <wp:lineTo x="17061" y="13195"/>
                <wp:lineTo x="20727" y="9947"/>
                <wp:lineTo x="21527" y="9541"/>
                <wp:lineTo x="21527" y="8323"/>
                <wp:lineTo x="19527" y="6699"/>
                <wp:lineTo x="19394" y="3451"/>
                <wp:lineTo x="19661" y="1015"/>
                <wp:lineTo x="19327" y="609"/>
                <wp:lineTo x="16861" y="0"/>
                <wp:lineTo x="267"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74105" cy="2026920"/>
                    </a:xfrm>
                    <a:prstGeom prst="rect">
                      <a:avLst/>
                    </a:prstGeom>
                    <a:noFill/>
                    <a:ln>
                      <a:noFill/>
                    </a:ln>
                  </pic:spPr>
                </pic:pic>
              </a:graphicData>
            </a:graphic>
            <wp14:sizeRelV relativeFrom="margin">
              <wp14:pctHeight>0</wp14:pctHeight>
            </wp14:sizeRelV>
          </wp:anchor>
        </w:drawing>
      </w:r>
    </w:p>
    <w:p w14:paraId="453D8F77" w14:textId="77777777" w:rsidR="001962E1" w:rsidRDefault="001962E1" w:rsidP="001962E1">
      <w:pPr>
        <w:rPr>
          <w:b/>
        </w:rPr>
      </w:pPr>
    </w:p>
    <w:p w14:paraId="65B5A3F1" w14:textId="77777777" w:rsidR="001962E1" w:rsidRDefault="001962E1" w:rsidP="001962E1">
      <w:pPr>
        <w:jc w:val="center"/>
        <w:rPr>
          <w:b/>
        </w:rPr>
      </w:pPr>
    </w:p>
    <w:p w14:paraId="1C67580C" w14:textId="77777777" w:rsidR="00151807" w:rsidRDefault="00151807" w:rsidP="001962E1">
      <w:pPr>
        <w:jc w:val="center"/>
        <w:rPr>
          <w:b/>
        </w:rPr>
      </w:pPr>
    </w:p>
    <w:p w14:paraId="59E541B4" w14:textId="77777777" w:rsidR="00151807" w:rsidRDefault="00151807" w:rsidP="001962E1">
      <w:pPr>
        <w:jc w:val="center"/>
        <w:rPr>
          <w:b/>
        </w:rPr>
      </w:pPr>
    </w:p>
    <w:p w14:paraId="045F3AFB" w14:textId="651BDDF2" w:rsidR="001962E1" w:rsidRDefault="001962E1" w:rsidP="001962E1">
      <w:pPr>
        <w:jc w:val="center"/>
      </w:pPr>
      <w:r w:rsidRPr="00E3715C">
        <w:rPr>
          <w:rFonts w:ascii="Cambria" w:hAnsi="Cambria"/>
          <w:b/>
        </w:rPr>
        <w:t xml:space="preserve">Supplementary </w:t>
      </w:r>
      <w:r w:rsidR="00945A5A">
        <w:rPr>
          <w:rFonts w:ascii="Cambria" w:hAnsi="Cambria"/>
          <w:b/>
        </w:rPr>
        <w:t>F</w:t>
      </w:r>
      <w:r w:rsidRPr="00E3715C">
        <w:rPr>
          <w:rFonts w:ascii="Cambria" w:hAnsi="Cambria"/>
          <w:b/>
        </w:rPr>
        <w:t xml:space="preserve">igure </w:t>
      </w:r>
      <w:r w:rsidR="007C7596">
        <w:rPr>
          <w:rFonts w:ascii="Cambria" w:hAnsi="Cambria"/>
          <w:b/>
        </w:rPr>
        <w:t>S</w:t>
      </w:r>
      <w:proofErr w:type="gramStart"/>
      <w:r w:rsidR="00D44A7C">
        <w:rPr>
          <w:rFonts w:ascii="Cambria" w:hAnsi="Cambria"/>
          <w:b/>
        </w:rPr>
        <w:t>3</w:t>
      </w:r>
      <w:r w:rsidRPr="00E3715C">
        <w:rPr>
          <w:rFonts w:ascii="Cambria" w:hAnsi="Cambria"/>
          <w:b/>
        </w:rPr>
        <w:t xml:space="preserve"> :</w:t>
      </w:r>
      <w:proofErr w:type="gramEnd"/>
      <w:r w:rsidRPr="001072F4">
        <w:rPr>
          <w:b/>
        </w:rPr>
        <w:t xml:space="preserve"> </w:t>
      </w:r>
      <w:r w:rsidR="00637EE9" w:rsidRPr="00394DBC">
        <w:rPr>
          <w:rFonts w:cstheme="minorHAnsi"/>
        </w:rPr>
        <w:t xml:space="preserve">QMS scan of headspace gas at the completion of the </w:t>
      </w:r>
      <w:r w:rsidR="00862316">
        <w:rPr>
          <w:rFonts w:cstheme="minorHAnsi"/>
        </w:rPr>
        <w:t xml:space="preserve">Chamrousse chromitite </w:t>
      </w:r>
      <w:r w:rsidR="00637EE9" w:rsidRPr="00394DBC">
        <w:rPr>
          <w:rFonts w:cstheme="minorHAnsi"/>
        </w:rPr>
        <w:t>experiment from m/z ratio 25 to 73 (see Methods).</w:t>
      </w:r>
      <w:r w:rsidR="00862316">
        <w:rPr>
          <w:rFonts w:cstheme="minorHAnsi"/>
        </w:rPr>
        <w:t xml:space="preserve"> Several gaseous hydrocarbons compounds highlighted in red can be identified.</w:t>
      </w:r>
      <w:r w:rsidR="002E6067">
        <w:rPr>
          <w:rFonts w:cstheme="minorHAnsi"/>
        </w:rPr>
        <w:t xml:space="preserve"> The presence of O</w:t>
      </w:r>
      <w:r w:rsidR="002E6067" w:rsidRPr="00D86F90">
        <w:rPr>
          <w:rFonts w:cstheme="minorHAnsi"/>
          <w:vertAlign w:val="subscript"/>
        </w:rPr>
        <w:t>2</w:t>
      </w:r>
      <w:r w:rsidR="002E6067">
        <w:rPr>
          <w:rFonts w:cstheme="minorHAnsi"/>
        </w:rPr>
        <w:t xml:space="preserve"> and N</w:t>
      </w:r>
      <w:r w:rsidR="002E6067" w:rsidRPr="00D86F90">
        <w:rPr>
          <w:rFonts w:cstheme="minorHAnsi"/>
          <w:vertAlign w:val="subscript"/>
        </w:rPr>
        <w:t>2</w:t>
      </w:r>
      <w:r w:rsidR="002E6067">
        <w:rPr>
          <w:rFonts w:cstheme="minorHAnsi"/>
        </w:rPr>
        <w:t xml:space="preserve"> </w:t>
      </w:r>
      <w:r w:rsidR="002E6067" w:rsidRPr="002E6067">
        <w:rPr>
          <w:rFonts w:cstheme="minorHAnsi"/>
        </w:rPr>
        <w:t>is due to the introduction of a small amount of air during gas transfer.</w:t>
      </w:r>
      <w:r w:rsidR="002E6067">
        <w:rPr>
          <w:rFonts w:cstheme="minorHAnsi"/>
        </w:rPr>
        <w:t xml:space="preserve"> </w:t>
      </w:r>
    </w:p>
    <w:p w14:paraId="6DF9074E" w14:textId="1E7BDACB" w:rsidR="00184A78" w:rsidRDefault="00184A78" w:rsidP="001962E1">
      <w:pPr>
        <w:jc w:val="center"/>
      </w:pPr>
    </w:p>
    <w:p w14:paraId="108572CB" w14:textId="6A918F70" w:rsidR="00D7725C" w:rsidRDefault="00D7725C" w:rsidP="001962E1">
      <w:pPr>
        <w:jc w:val="center"/>
      </w:pPr>
    </w:p>
    <w:p w14:paraId="6D38B6A4" w14:textId="77777777" w:rsidR="00D7725C" w:rsidRDefault="00D7725C" w:rsidP="001962E1">
      <w:pPr>
        <w:jc w:val="center"/>
      </w:pPr>
    </w:p>
    <w:p w14:paraId="38194850" w14:textId="77777777" w:rsidR="00184A78" w:rsidRDefault="00184A78" w:rsidP="00184A78">
      <w:pPr>
        <w:jc w:val="center"/>
        <w:rPr>
          <w:highlight w:val="yellow"/>
        </w:rPr>
      </w:pPr>
      <w:r w:rsidRPr="00B77BAA">
        <w:rPr>
          <w:noProof/>
        </w:rPr>
        <w:drawing>
          <wp:inline distT="0" distB="0" distL="0" distR="0" wp14:anchorId="0D126299" wp14:editId="155D494C">
            <wp:extent cx="5753735" cy="37699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3769995"/>
                    </a:xfrm>
                    <a:prstGeom prst="rect">
                      <a:avLst/>
                    </a:prstGeom>
                    <a:noFill/>
                    <a:ln>
                      <a:noFill/>
                    </a:ln>
                  </pic:spPr>
                </pic:pic>
              </a:graphicData>
            </a:graphic>
          </wp:inline>
        </w:drawing>
      </w:r>
    </w:p>
    <w:p w14:paraId="07753FB2" w14:textId="791E8146" w:rsidR="00184A78" w:rsidRDefault="00184A78" w:rsidP="00184A78">
      <w:pPr>
        <w:jc w:val="center"/>
      </w:pPr>
      <w:r w:rsidRPr="00E3715C">
        <w:rPr>
          <w:rFonts w:ascii="Cambria" w:hAnsi="Cambria"/>
          <w:b/>
        </w:rPr>
        <w:t xml:space="preserve">Supplementary </w:t>
      </w:r>
      <w:r w:rsidR="00945A5A">
        <w:rPr>
          <w:rFonts w:ascii="Cambria" w:hAnsi="Cambria"/>
          <w:b/>
        </w:rPr>
        <w:t>F</w:t>
      </w:r>
      <w:r w:rsidRPr="00E3715C">
        <w:rPr>
          <w:rFonts w:ascii="Cambria" w:hAnsi="Cambria"/>
          <w:b/>
        </w:rPr>
        <w:t xml:space="preserve">igure </w:t>
      </w:r>
      <w:r w:rsidR="007C7596">
        <w:rPr>
          <w:rFonts w:ascii="Cambria" w:hAnsi="Cambria"/>
          <w:b/>
        </w:rPr>
        <w:t>S</w:t>
      </w:r>
      <w:proofErr w:type="gramStart"/>
      <w:r w:rsidR="00D44A7C">
        <w:rPr>
          <w:rFonts w:ascii="Cambria" w:hAnsi="Cambria"/>
          <w:b/>
        </w:rPr>
        <w:t>4</w:t>
      </w:r>
      <w:r w:rsidRPr="00E3715C">
        <w:rPr>
          <w:rFonts w:ascii="Cambria" w:hAnsi="Cambria"/>
          <w:b/>
        </w:rPr>
        <w:t> :</w:t>
      </w:r>
      <w:proofErr w:type="gramEnd"/>
      <w:r w:rsidRPr="001477CD">
        <w:rPr>
          <w:b/>
        </w:rPr>
        <w:t xml:space="preserve"> </w:t>
      </w:r>
      <w:r>
        <w:t>Photos of the reactor vessel after the reaction with Bulqizë harzburgite (left panel) and Bulqizë chromitite (right panel). Black and white grains are glued to the walls and a thick ring of black matter appeared at the height of rock samples.</w:t>
      </w:r>
    </w:p>
    <w:p w14:paraId="54666E46" w14:textId="77777777" w:rsidR="001962E1" w:rsidRDefault="001962E1" w:rsidP="001962E1">
      <w:pPr>
        <w:jc w:val="center"/>
      </w:pPr>
    </w:p>
    <w:p w14:paraId="6CB440D7" w14:textId="36D1A78D" w:rsidR="006E0255" w:rsidRDefault="006E0255"/>
    <w:p w14:paraId="595DB154" w14:textId="45E505BF" w:rsidR="006E0255" w:rsidRPr="006E0255" w:rsidRDefault="00CD598B" w:rsidP="006E0255">
      <w:pPr>
        <w:jc w:val="center"/>
      </w:pPr>
      <w:r>
        <w:rPr>
          <w:noProof/>
        </w:rPr>
        <w:drawing>
          <wp:inline distT="0" distB="0" distL="0" distR="0" wp14:anchorId="00714DA3" wp14:editId="3939DD2D">
            <wp:extent cx="5753735" cy="297283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3735" cy="2972831"/>
                    </a:xfrm>
                    <a:prstGeom prst="rect">
                      <a:avLst/>
                    </a:prstGeom>
                    <a:noFill/>
                    <a:ln>
                      <a:noFill/>
                    </a:ln>
                  </pic:spPr>
                </pic:pic>
              </a:graphicData>
            </a:graphic>
          </wp:inline>
        </w:drawing>
      </w:r>
    </w:p>
    <w:p w14:paraId="13E55869" w14:textId="22525E02" w:rsidR="006E0255" w:rsidRPr="00CD598B" w:rsidRDefault="00CD598B" w:rsidP="00CD598B">
      <w:pPr>
        <w:jc w:val="center"/>
      </w:pPr>
      <w:r w:rsidRPr="00E3715C">
        <w:rPr>
          <w:rFonts w:ascii="Cambria" w:hAnsi="Cambria"/>
          <w:b/>
        </w:rPr>
        <w:t xml:space="preserve">Supplementary </w:t>
      </w:r>
      <w:r w:rsidR="00945A5A">
        <w:rPr>
          <w:rFonts w:ascii="Cambria" w:hAnsi="Cambria"/>
          <w:b/>
        </w:rPr>
        <w:t>F</w:t>
      </w:r>
      <w:r w:rsidRPr="00E3715C">
        <w:rPr>
          <w:rFonts w:ascii="Cambria" w:hAnsi="Cambria"/>
          <w:b/>
        </w:rPr>
        <w:t xml:space="preserve">igure </w:t>
      </w:r>
      <w:r w:rsidR="007C7596">
        <w:rPr>
          <w:rFonts w:ascii="Cambria" w:hAnsi="Cambria"/>
          <w:b/>
        </w:rPr>
        <w:t>S</w:t>
      </w:r>
      <w:proofErr w:type="gramStart"/>
      <w:r w:rsidR="00D44A7C">
        <w:rPr>
          <w:rFonts w:ascii="Cambria" w:hAnsi="Cambria"/>
          <w:b/>
        </w:rPr>
        <w:t>5</w:t>
      </w:r>
      <w:r w:rsidRPr="00E3715C">
        <w:rPr>
          <w:rFonts w:ascii="Cambria" w:hAnsi="Cambria"/>
          <w:b/>
        </w:rPr>
        <w:t> :</w:t>
      </w:r>
      <w:proofErr w:type="gramEnd"/>
      <w:r w:rsidRPr="00CD598B">
        <w:t xml:space="preserve"> Pressure loss o</w:t>
      </w:r>
      <w:r>
        <w:t>ver time of the three experiments (Bulqiz</w:t>
      </w:r>
      <w:r w:rsidR="00394683">
        <w:t>ë</w:t>
      </w:r>
      <w:r>
        <w:t xml:space="preserve"> chromitite, harzburgite and Chamrousse chromitite).</w:t>
      </w:r>
    </w:p>
    <w:p w14:paraId="2C58A543" w14:textId="33C3B48E" w:rsidR="001477CD" w:rsidRDefault="001477CD" w:rsidP="003E2EE9">
      <w:pPr>
        <w:rPr>
          <w:highlight w:val="yellow"/>
        </w:rPr>
      </w:pPr>
    </w:p>
    <w:p w14:paraId="75F2728A" w14:textId="77777777" w:rsidR="00D7725C" w:rsidRPr="009C22C2" w:rsidRDefault="00D7725C" w:rsidP="003E2EE9">
      <w:pPr>
        <w:rPr>
          <w:highlight w:val="yellow"/>
        </w:rPr>
      </w:pPr>
    </w:p>
    <w:p w14:paraId="3653BB22" w14:textId="77201533" w:rsidR="001477CD" w:rsidRPr="009C22C2" w:rsidRDefault="001477CD">
      <w:pPr>
        <w:rPr>
          <w:highlight w:val="yellow"/>
        </w:rPr>
      </w:pPr>
    </w:p>
    <w:p w14:paraId="7E2E9767" w14:textId="60481C35" w:rsidR="00D4446F" w:rsidRDefault="001477CD" w:rsidP="00394DBC">
      <w:pPr>
        <w:jc w:val="center"/>
      </w:pPr>
      <w:r w:rsidRPr="00E3715C">
        <w:rPr>
          <w:rFonts w:ascii="Cambria" w:hAnsi="Cambria"/>
          <w:b/>
          <w:noProof/>
          <w:lang w:val="fr-FR"/>
        </w:rPr>
        <w:drawing>
          <wp:anchor distT="0" distB="0" distL="114300" distR="114300" simplePos="0" relativeHeight="251658240" behindDoc="1" locked="0" layoutInCell="1" allowOverlap="1" wp14:anchorId="6EA1E28D" wp14:editId="3B8AC7D7">
            <wp:simplePos x="0" y="0"/>
            <wp:positionH relativeFrom="margin">
              <wp:align>center</wp:align>
            </wp:positionH>
            <wp:positionV relativeFrom="paragraph">
              <wp:posOffset>6086</wp:posOffset>
            </wp:positionV>
            <wp:extent cx="6191885" cy="3035935"/>
            <wp:effectExtent l="0" t="0" r="0" b="0"/>
            <wp:wrapTight wrapText="bothSides">
              <wp:wrapPolygon edited="0">
                <wp:start x="0" y="0"/>
                <wp:lineTo x="0" y="21415"/>
                <wp:lineTo x="21531" y="21415"/>
                <wp:lineTo x="2153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92395" cy="3035935"/>
                    </a:xfrm>
                    <a:prstGeom prst="rect">
                      <a:avLst/>
                    </a:prstGeom>
                    <a:noFill/>
                    <a:ln>
                      <a:noFill/>
                    </a:ln>
                  </pic:spPr>
                </pic:pic>
              </a:graphicData>
            </a:graphic>
          </wp:anchor>
        </w:drawing>
      </w:r>
      <w:r w:rsidRPr="00E3715C">
        <w:rPr>
          <w:rFonts w:ascii="Cambria" w:hAnsi="Cambria"/>
          <w:b/>
        </w:rPr>
        <w:t xml:space="preserve">Supplementary </w:t>
      </w:r>
      <w:r w:rsidR="00945A5A">
        <w:rPr>
          <w:rFonts w:ascii="Cambria" w:hAnsi="Cambria"/>
          <w:b/>
        </w:rPr>
        <w:t>F</w:t>
      </w:r>
      <w:r w:rsidRPr="00E3715C">
        <w:rPr>
          <w:rFonts w:ascii="Cambria" w:hAnsi="Cambria"/>
          <w:b/>
        </w:rPr>
        <w:t xml:space="preserve">igure </w:t>
      </w:r>
      <w:r w:rsidR="007C7596">
        <w:rPr>
          <w:rFonts w:ascii="Cambria" w:hAnsi="Cambria"/>
          <w:b/>
        </w:rPr>
        <w:t>S</w:t>
      </w:r>
      <w:proofErr w:type="gramStart"/>
      <w:r w:rsidR="00D44A7C">
        <w:rPr>
          <w:rFonts w:ascii="Cambria" w:hAnsi="Cambria"/>
          <w:b/>
        </w:rPr>
        <w:t>6</w:t>
      </w:r>
      <w:r w:rsidRPr="00E3715C">
        <w:rPr>
          <w:rFonts w:ascii="Cambria" w:hAnsi="Cambria"/>
          <w:b/>
        </w:rPr>
        <w:t> :</w:t>
      </w:r>
      <w:proofErr w:type="gramEnd"/>
      <w:r w:rsidRPr="001477CD">
        <w:rPr>
          <w:b/>
        </w:rPr>
        <w:t xml:space="preserve"> </w:t>
      </w:r>
      <w:r w:rsidR="00B77BAA">
        <w:t xml:space="preserve">SEM </w:t>
      </w:r>
      <w:r w:rsidR="00862316">
        <w:t>image</w:t>
      </w:r>
      <w:r w:rsidR="00945A5A">
        <w:t>s</w:t>
      </w:r>
      <w:r w:rsidR="00862316">
        <w:t xml:space="preserve"> </w:t>
      </w:r>
      <w:r w:rsidR="00B77BAA">
        <w:t xml:space="preserve">(secondary electron mode) of secondary formation of serpentine at the surface of </w:t>
      </w:r>
      <w:r w:rsidR="00476635">
        <w:t xml:space="preserve">(a) </w:t>
      </w:r>
      <w:r w:rsidR="00B77BAA">
        <w:t>a chromite grain from the Bulqiz</w:t>
      </w:r>
      <w:r w:rsidR="00394683">
        <w:t>ë</w:t>
      </w:r>
      <w:r w:rsidR="00B77BAA">
        <w:t xml:space="preserve"> chromitite and </w:t>
      </w:r>
      <w:r w:rsidR="00476635">
        <w:t xml:space="preserve">(b) </w:t>
      </w:r>
      <w:r w:rsidR="00B77BAA">
        <w:t xml:space="preserve">a </w:t>
      </w:r>
      <w:r w:rsidR="00945A5A">
        <w:t xml:space="preserve">olivine </w:t>
      </w:r>
      <w:r w:rsidR="00B77BAA">
        <w:t>grain from the Bulqiz</w:t>
      </w:r>
      <w:r w:rsidR="00394683">
        <w:t>ë</w:t>
      </w:r>
      <w:r w:rsidR="00B77BAA">
        <w:t xml:space="preserve"> harzburgite after their reaction with H</w:t>
      </w:r>
      <w:r w:rsidR="00B77BAA" w:rsidRPr="00B77BAA">
        <w:rPr>
          <w:vertAlign w:val="subscript"/>
        </w:rPr>
        <w:t>2</w:t>
      </w:r>
      <w:r w:rsidR="00B77BAA">
        <w:t xml:space="preserve"> and CO</w:t>
      </w:r>
      <w:r w:rsidR="00B77BAA" w:rsidRPr="00B77BAA">
        <w:rPr>
          <w:vertAlign w:val="subscript"/>
        </w:rPr>
        <w:t>2</w:t>
      </w:r>
      <w:r w:rsidR="00B77BAA">
        <w:t xml:space="preserve"> at 200-250 °C.</w:t>
      </w:r>
      <w:r w:rsidR="00945A5A">
        <w:t xml:space="preserve"> As the total pressure was always below the vapor saturation pressure, these observations imply that serpentine may form in the presence of water vapor.</w:t>
      </w:r>
    </w:p>
    <w:p w14:paraId="6A345DAC" w14:textId="7AE51098" w:rsidR="00DB28CB" w:rsidRDefault="00DB28CB" w:rsidP="00DB28CB">
      <w:pPr>
        <w:jc w:val="both"/>
      </w:pPr>
    </w:p>
    <w:p w14:paraId="40BA801E" w14:textId="4DD1E420" w:rsidR="00DB28CB" w:rsidRDefault="00DB28CB" w:rsidP="00DB28CB">
      <w:pPr>
        <w:jc w:val="both"/>
      </w:pPr>
    </w:p>
    <w:p w14:paraId="082988AE" w14:textId="3C6D21A6" w:rsidR="00DB28CB" w:rsidRDefault="00DB28CB" w:rsidP="00DB28CB">
      <w:pPr>
        <w:jc w:val="both"/>
      </w:pPr>
    </w:p>
    <w:p w14:paraId="41B0BE1D" w14:textId="347A2C16" w:rsidR="00DB28CB" w:rsidRDefault="00DB28CB" w:rsidP="00DB28CB">
      <w:pPr>
        <w:jc w:val="both"/>
      </w:pPr>
    </w:p>
    <w:p w14:paraId="4DFA21C1" w14:textId="0FEDDA2F" w:rsidR="00DB28CB" w:rsidRDefault="00DB28CB" w:rsidP="00DB28CB">
      <w:pPr>
        <w:jc w:val="both"/>
      </w:pPr>
    </w:p>
    <w:p w14:paraId="32D7F439" w14:textId="21C0FC8F" w:rsidR="00DB28CB" w:rsidRDefault="00DB28CB" w:rsidP="00DB28CB">
      <w:pPr>
        <w:jc w:val="both"/>
      </w:pPr>
    </w:p>
    <w:p w14:paraId="03A5C93A" w14:textId="0A25704B" w:rsidR="00DB28CB" w:rsidRDefault="00DB28CB" w:rsidP="00DB28CB">
      <w:pPr>
        <w:jc w:val="both"/>
      </w:pPr>
    </w:p>
    <w:p w14:paraId="7A95DD95" w14:textId="77777777" w:rsidR="00DB28CB" w:rsidRDefault="00DB28CB" w:rsidP="00DB28CB">
      <w:pPr>
        <w:jc w:val="both"/>
      </w:pPr>
    </w:p>
    <w:tbl>
      <w:tblPr>
        <w:tblW w:w="8928" w:type="dxa"/>
        <w:jc w:val="center"/>
        <w:tblLook w:val="04A0" w:firstRow="1" w:lastRow="0" w:firstColumn="1" w:lastColumn="0" w:noHBand="0" w:noVBand="1"/>
      </w:tblPr>
      <w:tblGrid>
        <w:gridCol w:w="2287"/>
        <w:gridCol w:w="2067"/>
        <w:gridCol w:w="2045"/>
        <w:gridCol w:w="2529"/>
      </w:tblGrid>
      <w:tr w:rsidR="00DB28CB" w:rsidRPr="002F67F4" w14:paraId="425244F5" w14:textId="77777777" w:rsidTr="00DB28CB">
        <w:trPr>
          <w:trHeight w:val="241"/>
          <w:jc w:val="center"/>
        </w:trPr>
        <w:tc>
          <w:tcPr>
            <w:tcW w:w="2287" w:type="dxa"/>
            <w:tcBorders>
              <w:top w:val="single" w:sz="4" w:space="0" w:color="auto"/>
              <w:left w:val="nil"/>
              <w:bottom w:val="single" w:sz="4" w:space="0" w:color="auto"/>
              <w:right w:val="nil"/>
            </w:tcBorders>
            <w:shd w:val="clear" w:color="auto" w:fill="auto"/>
            <w:noWrap/>
            <w:vAlign w:val="center"/>
            <w:hideMark/>
          </w:tcPr>
          <w:p w14:paraId="75FA8F02" w14:textId="6E32A974" w:rsidR="00DB28CB" w:rsidRPr="002F67F4" w:rsidRDefault="00DB28CB" w:rsidP="00DB28CB">
            <w:pPr>
              <w:spacing w:after="0" w:line="240" w:lineRule="auto"/>
              <w:rPr>
                <w:rFonts w:ascii="Cambria" w:eastAsia="Times New Roman" w:hAnsi="Cambria" w:cs="Calibri"/>
                <w:color w:val="000000"/>
              </w:rPr>
            </w:pPr>
            <w:r w:rsidRPr="002F67F4">
              <w:rPr>
                <w:rFonts w:ascii="Cambria" w:eastAsia="Times New Roman" w:hAnsi="Cambria" w:cs="Calibri"/>
                <w:color w:val="000000"/>
              </w:rPr>
              <w:t> </w:t>
            </w:r>
          </w:p>
        </w:tc>
        <w:tc>
          <w:tcPr>
            <w:tcW w:w="2067" w:type="dxa"/>
            <w:tcBorders>
              <w:top w:val="single" w:sz="4" w:space="0" w:color="auto"/>
              <w:left w:val="nil"/>
              <w:bottom w:val="single" w:sz="4" w:space="0" w:color="auto"/>
              <w:right w:val="nil"/>
            </w:tcBorders>
            <w:shd w:val="clear" w:color="auto" w:fill="auto"/>
            <w:noWrap/>
            <w:vAlign w:val="center"/>
            <w:hideMark/>
          </w:tcPr>
          <w:p w14:paraId="284D45C6" w14:textId="3C7D6A7D"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Bulq</w:t>
            </w:r>
            <w:r w:rsidR="00462DF8">
              <w:rPr>
                <w:rFonts w:ascii="Cambria" w:eastAsia="Times New Roman" w:hAnsi="Cambria" w:cs="Calibri"/>
                <w:color w:val="000000"/>
              </w:rPr>
              <w:t>i</w:t>
            </w:r>
            <w:r w:rsidRPr="002F67F4">
              <w:rPr>
                <w:rFonts w:ascii="Cambria" w:eastAsia="Times New Roman" w:hAnsi="Cambria" w:cs="Calibri"/>
                <w:color w:val="000000"/>
              </w:rPr>
              <w:t>zë Harzburgite</w:t>
            </w:r>
          </w:p>
        </w:tc>
        <w:tc>
          <w:tcPr>
            <w:tcW w:w="2045" w:type="dxa"/>
            <w:tcBorders>
              <w:top w:val="single" w:sz="4" w:space="0" w:color="auto"/>
              <w:left w:val="nil"/>
              <w:bottom w:val="single" w:sz="4" w:space="0" w:color="auto"/>
              <w:right w:val="nil"/>
            </w:tcBorders>
            <w:shd w:val="clear" w:color="auto" w:fill="auto"/>
            <w:noWrap/>
            <w:vAlign w:val="center"/>
            <w:hideMark/>
          </w:tcPr>
          <w:p w14:paraId="377A951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Bulqizë Chromitite</w:t>
            </w:r>
          </w:p>
        </w:tc>
        <w:tc>
          <w:tcPr>
            <w:tcW w:w="2529" w:type="dxa"/>
            <w:tcBorders>
              <w:top w:val="single" w:sz="4" w:space="0" w:color="auto"/>
              <w:left w:val="nil"/>
              <w:bottom w:val="single" w:sz="4" w:space="0" w:color="auto"/>
              <w:right w:val="nil"/>
            </w:tcBorders>
            <w:shd w:val="clear" w:color="auto" w:fill="auto"/>
            <w:noWrap/>
            <w:vAlign w:val="center"/>
            <w:hideMark/>
          </w:tcPr>
          <w:p w14:paraId="74B79815"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 xml:space="preserve">Chamrousse </w:t>
            </w:r>
            <w:r>
              <w:rPr>
                <w:rFonts w:ascii="Cambria" w:eastAsia="Times New Roman" w:hAnsi="Cambria" w:cs="Calibri"/>
                <w:color w:val="000000"/>
              </w:rPr>
              <w:t>C</w:t>
            </w:r>
            <w:r w:rsidRPr="002F67F4">
              <w:rPr>
                <w:rFonts w:ascii="Cambria" w:eastAsia="Times New Roman" w:hAnsi="Cambria" w:cs="Calibri"/>
                <w:color w:val="000000"/>
              </w:rPr>
              <w:t>hromitite</w:t>
            </w:r>
          </w:p>
        </w:tc>
      </w:tr>
      <w:tr w:rsidR="00DB28CB" w:rsidRPr="002F67F4" w14:paraId="3E4D51A1"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692C310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Forsterite</w:t>
            </w:r>
          </w:p>
        </w:tc>
        <w:tc>
          <w:tcPr>
            <w:tcW w:w="2067" w:type="dxa"/>
            <w:tcBorders>
              <w:top w:val="nil"/>
              <w:left w:val="nil"/>
              <w:bottom w:val="nil"/>
              <w:right w:val="nil"/>
            </w:tcBorders>
            <w:shd w:val="clear" w:color="auto" w:fill="auto"/>
            <w:noWrap/>
            <w:vAlign w:val="center"/>
            <w:hideMark/>
          </w:tcPr>
          <w:p w14:paraId="5F63064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76.4</w:t>
            </w:r>
          </w:p>
        </w:tc>
        <w:tc>
          <w:tcPr>
            <w:tcW w:w="2045" w:type="dxa"/>
            <w:tcBorders>
              <w:top w:val="nil"/>
              <w:left w:val="nil"/>
              <w:bottom w:val="nil"/>
              <w:right w:val="nil"/>
            </w:tcBorders>
            <w:shd w:val="clear" w:color="auto" w:fill="auto"/>
            <w:noWrap/>
            <w:vAlign w:val="center"/>
            <w:hideMark/>
          </w:tcPr>
          <w:p w14:paraId="74F4DF54"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11.2</w:t>
            </w:r>
          </w:p>
        </w:tc>
        <w:tc>
          <w:tcPr>
            <w:tcW w:w="2529" w:type="dxa"/>
            <w:tcBorders>
              <w:top w:val="nil"/>
              <w:left w:val="nil"/>
              <w:bottom w:val="nil"/>
              <w:right w:val="nil"/>
            </w:tcBorders>
            <w:shd w:val="clear" w:color="auto" w:fill="auto"/>
            <w:noWrap/>
            <w:vAlign w:val="center"/>
            <w:hideMark/>
          </w:tcPr>
          <w:p w14:paraId="71289E49"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0CDA2C02"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374151C0"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Enstatite</w:t>
            </w:r>
          </w:p>
        </w:tc>
        <w:tc>
          <w:tcPr>
            <w:tcW w:w="2067" w:type="dxa"/>
            <w:tcBorders>
              <w:top w:val="nil"/>
              <w:left w:val="nil"/>
              <w:bottom w:val="nil"/>
              <w:right w:val="nil"/>
            </w:tcBorders>
            <w:shd w:val="clear" w:color="auto" w:fill="auto"/>
            <w:noWrap/>
            <w:vAlign w:val="center"/>
            <w:hideMark/>
          </w:tcPr>
          <w:p w14:paraId="5FE9F86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12.7</w:t>
            </w:r>
          </w:p>
        </w:tc>
        <w:tc>
          <w:tcPr>
            <w:tcW w:w="2045" w:type="dxa"/>
            <w:tcBorders>
              <w:top w:val="nil"/>
              <w:left w:val="nil"/>
              <w:bottom w:val="nil"/>
              <w:right w:val="nil"/>
            </w:tcBorders>
            <w:shd w:val="clear" w:color="auto" w:fill="auto"/>
            <w:noWrap/>
            <w:vAlign w:val="center"/>
            <w:hideMark/>
          </w:tcPr>
          <w:p w14:paraId="2DEC9151"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529" w:type="dxa"/>
            <w:tcBorders>
              <w:top w:val="nil"/>
              <w:left w:val="nil"/>
              <w:bottom w:val="nil"/>
              <w:right w:val="nil"/>
            </w:tcBorders>
            <w:shd w:val="clear" w:color="auto" w:fill="auto"/>
            <w:noWrap/>
            <w:vAlign w:val="center"/>
            <w:hideMark/>
          </w:tcPr>
          <w:p w14:paraId="678FA5D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4ABD9FC6"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28D708B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Augite</w:t>
            </w:r>
          </w:p>
        </w:tc>
        <w:tc>
          <w:tcPr>
            <w:tcW w:w="2067" w:type="dxa"/>
            <w:tcBorders>
              <w:top w:val="nil"/>
              <w:left w:val="nil"/>
              <w:bottom w:val="nil"/>
              <w:right w:val="nil"/>
            </w:tcBorders>
            <w:shd w:val="clear" w:color="auto" w:fill="auto"/>
            <w:noWrap/>
            <w:vAlign w:val="center"/>
            <w:hideMark/>
          </w:tcPr>
          <w:p w14:paraId="5C7632F7"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3.4</w:t>
            </w:r>
          </w:p>
        </w:tc>
        <w:tc>
          <w:tcPr>
            <w:tcW w:w="2045" w:type="dxa"/>
            <w:tcBorders>
              <w:top w:val="nil"/>
              <w:left w:val="nil"/>
              <w:bottom w:val="nil"/>
              <w:right w:val="nil"/>
            </w:tcBorders>
            <w:shd w:val="clear" w:color="auto" w:fill="auto"/>
            <w:noWrap/>
            <w:vAlign w:val="center"/>
            <w:hideMark/>
          </w:tcPr>
          <w:p w14:paraId="3D8E0971"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529" w:type="dxa"/>
            <w:tcBorders>
              <w:top w:val="nil"/>
              <w:left w:val="nil"/>
              <w:bottom w:val="nil"/>
              <w:right w:val="nil"/>
            </w:tcBorders>
            <w:shd w:val="clear" w:color="auto" w:fill="auto"/>
            <w:noWrap/>
            <w:vAlign w:val="center"/>
            <w:hideMark/>
          </w:tcPr>
          <w:p w14:paraId="0D0D1A7B"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3A74BD9C"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67A74685"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Chromite</w:t>
            </w:r>
          </w:p>
        </w:tc>
        <w:tc>
          <w:tcPr>
            <w:tcW w:w="2067" w:type="dxa"/>
            <w:tcBorders>
              <w:top w:val="nil"/>
              <w:left w:val="nil"/>
              <w:bottom w:val="nil"/>
              <w:right w:val="nil"/>
            </w:tcBorders>
            <w:shd w:val="clear" w:color="auto" w:fill="auto"/>
            <w:noWrap/>
            <w:vAlign w:val="center"/>
            <w:hideMark/>
          </w:tcPr>
          <w:p w14:paraId="1749431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2.3</w:t>
            </w:r>
          </w:p>
        </w:tc>
        <w:tc>
          <w:tcPr>
            <w:tcW w:w="2045" w:type="dxa"/>
            <w:tcBorders>
              <w:top w:val="nil"/>
              <w:left w:val="nil"/>
              <w:bottom w:val="nil"/>
              <w:right w:val="nil"/>
            </w:tcBorders>
            <w:shd w:val="clear" w:color="auto" w:fill="auto"/>
            <w:noWrap/>
            <w:vAlign w:val="center"/>
            <w:hideMark/>
          </w:tcPr>
          <w:p w14:paraId="70A0B7D4"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55.3</w:t>
            </w:r>
          </w:p>
        </w:tc>
        <w:tc>
          <w:tcPr>
            <w:tcW w:w="2529" w:type="dxa"/>
            <w:tcBorders>
              <w:top w:val="nil"/>
              <w:left w:val="nil"/>
              <w:bottom w:val="nil"/>
              <w:right w:val="nil"/>
            </w:tcBorders>
            <w:shd w:val="clear" w:color="auto" w:fill="auto"/>
            <w:noWrap/>
            <w:vAlign w:val="center"/>
            <w:hideMark/>
          </w:tcPr>
          <w:p w14:paraId="60B9295D"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58.5</w:t>
            </w:r>
          </w:p>
        </w:tc>
      </w:tr>
      <w:tr w:rsidR="00DB28CB" w:rsidRPr="002F67F4" w14:paraId="0C43646C"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2B9AE7EF" w14:textId="77777777" w:rsidR="00DB28CB" w:rsidRPr="002F67F4" w:rsidRDefault="00DB28CB" w:rsidP="00DB28CB">
            <w:pPr>
              <w:spacing w:after="0" w:line="240" w:lineRule="auto"/>
              <w:jc w:val="center"/>
              <w:rPr>
                <w:rFonts w:ascii="Cambria" w:eastAsia="Times New Roman" w:hAnsi="Cambria" w:cs="Calibri"/>
                <w:color w:val="000000"/>
              </w:rPr>
            </w:pPr>
            <w:proofErr w:type="spellStart"/>
            <w:r w:rsidRPr="002F67F4">
              <w:rPr>
                <w:rFonts w:ascii="Cambria" w:eastAsia="Times New Roman" w:hAnsi="Cambria" w:cs="Calibri"/>
                <w:color w:val="000000"/>
              </w:rPr>
              <w:t>Lizardite</w:t>
            </w:r>
            <w:proofErr w:type="spellEnd"/>
          </w:p>
        </w:tc>
        <w:tc>
          <w:tcPr>
            <w:tcW w:w="2067" w:type="dxa"/>
            <w:tcBorders>
              <w:top w:val="nil"/>
              <w:left w:val="nil"/>
              <w:bottom w:val="nil"/>
              <w:right w:val="nil"/>
            </w:tcBorders>
            <w:shd w:val="clear" w:color="auto" w:fill="auto"/>
            <w:noWrap/>
            <w:vAlign w:val="center"/>
            <w:hideMark/>
          </w:tcPr>
          <w:p w14:paraId="70C082A1"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045" w:type="dxa"/>
            <w:tcBorders>
              <w:top w:val="nil"/>
              <w:left w:val="nil"/>
              <w:bottom w:val="nil"/>
              <w:right w:val="nil"/>
            </w:tcBorders>
            <w:shd w:val="clear" w:color="auto" w:fill="auto"/>
            <w:noWrap/>
            <w:vAlign w:val="center"/>
            <w:hideMark/>
          </w:tcPr>
          <w:p w14:paraId="24604D4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12.3</w:t>
            </w:r>
          </w:p>
        </w:tc>
        <w:tc>
          <w:tcPr>
            <w:tcW w:w="2529" w:type="dxa"/>
            <w:tcBorders>
              <w:top w:val="nil"/>
              <w:left w:val="nil"/>
              <w:bottom w:val="nil"/>
              <w:right w:val="nil"/>
            </w:tcBorders>
            <w:shd w:val="clear" w:color="auto" w:fill="auto"/>
            <w:noWrap/>
            <w:vAlign w:val="center"/>
            <w:hideMark/>
          </w:tcPr>
          <w:p w14:paraId="1D818120"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9.1</w:t>
            </w:r>
          </w:p>
        </w:tc>
      </w:tr>
      <w:tr w:rsidR="00DB28CB" w:rsidRPr="002F67F4" w14:paraId="475E53B1"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107034C4"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Chrysotile</w:t>
            </w:r>
          </w:p>
        </w:tc>
        <w:tc>
          <w:tcPr>
            <w:tcW w:w="2067" w:type="dxa"/>
            <w:tcBorders>
              <w:top w:val="nil"/>
              <w:left w:val="nil"/>
              <w:bottom w:val="nil"/>
              <w:right w:val="nil"/>
            </w:tcBorders>
            <w:shd w:val="clear" w:color="auto" w:fill="auto"/>
            <w:noWrap/>
            <w:vAlign w:val="center"/>
            <w:hideMark/>
          </w:tcPr>
          <w:p w14:paraId="3BA4F927"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2.7</w:t>
            </w:r>
          </w:p>
        </w:tc>
        <w:tc>
          <w:tcPr>
            <w:tcW w:w="2045" w:type="dxa"/>
            <w:tcBorders>
              <w:top w:val="nil"/>
              <w:left w:val="nil"/>
              <w:bottom w:val="nil"/>
              <w:right w:val="nil"/>
            </w:tcBorders>
            <w:shd w:val="clear" w:color="auto" w:fill="auto"/>
            <w:noWrap/>
            <w:vAlign w:val="center"/>
            <w:hideMark/>
          </w:tcPr>
          <w:p w14:paraId="42F71E9D"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9.2</w:t>
            </w:r>
          </w:p>
        </w:tc>
        <w:tc>
          <w:tcPr>
            <w:tcW w:w="2529" w:type="dxa"/>
            <w:tcBorders>
              <w:top w:val="nil"/>
              <w:left w:val="nil"/>
              <w:bottom w:val="nil"/>
              <w:right w:val="nil"/>
            </w:tcBorders>
            <w:shd w:val="clear" w:color="auto" w:fill="auto"/>
            <w:noWrap/>
            <w:vAlign w:val="center"/>
            <w:hideMark/>
          </w:tcPr>
          <w:p w14:paraId="1D5E57E3"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1964572F"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08BD77E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Saponite</w:t>
            </w:r>
          </w:p>
        </w:tc>
        <w:tc>
          <w:tcPr>
            <w:tcW w:w="2067" w:type="dxa"/>
            <w:tcBorders>
              <w:top w:val="nil"/>
              <w:left w:val="nil"/>
              <w:bottom w:val="nil"/>
              <w:right w:val="nil"/>
            </w:tcBorders>
            <w:shd w:val="clear" w:color="auto" w:fill="auto"/>
            <w:noWrap/>
            <w:vAlign w:val="center"/>
            <w:hideMark/>
          </w:tcPr>
          <w:p w14:paraId="67AEBC00"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045" w:type="dxa"/>
            <w:tcBorders>
              <w:top w:val="nil"/>
              <w:left w:val="nil"/>
              <w:bottom w:val="nil"/>
              <w:right w:val="nil"/>
            </w:tcBorders>
            <w:shd w:val="clear" w:color="auto" w:fill="auto"/>
            <w:noWrap/>
            <w:vAlign w:val="center"/>
            <w:hideMark/>
          </w:tcPr>
          <w:p w14:paraId="356F4456"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529" w:type="dxa"/>
            <w:tcBorders>
              <w:top w:val="nil"/>
              <w:left w:val="nil"/>
              <w:bottom w:val="nil"/>
              <w:right w:val="nil"/>
            </w:tcBorders>
            <w:shd w:val="clear" w:color="auto" w:fill="auto"/>
            <w:noWrap/>
            <w:vAlign w:val="center"/>
            <w:hideMark/>
          </w:tcPr>
          <w:p w14:paraId="089D6625"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31.6</w:t>
            </w:r>
          </w:p>
        </w:tc>
      </w:tr>
      <w:tr w:rsidR="00DB28CB" w:rsidRPr="002F67F4" w14:paraId="39278CBF"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39717353"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Talc</w:t>
            </w:r>
          </w:p>
        </w:tc>
        <w:tc>
          <w:tcPr>
            <w:tcW w:w="2067" w:type="dxa"/>
            <w:tcBorders>
              <w:top w:val="nil"/>
              <w:left w:val="nil"/>
              <w:bottom w:val="nil"/>
              <w:right w:val="nil"/>
            </w:tcBorders>
            <w:shd w:val="clear" w:color="auto" w:fill="auto"/>
            <w:noWrap/>
            <w:vAlign w:val="center"/>
            <w:hideMark/>
          </w:tcPr>
          <w:p w14:paraId="50621B6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1.6</w:t>
            </w:r>
          </w:p>
        </w:tc>
        <w:tc>
          <w:tcPr>
            <w:tcW w:w="2045" w:type="dxa"/>
            <w:tcBorders>
              <w:top w:val="nil"/>
              <w:left w:val="nil"/>
              <w:bottom w:val="nil"/>
              <w:right w:val="nil"/>
            </w:tcBorders>
            <w:shd w:val="clear" w:color="auto" w:fill="auto"/>
            <w:noWrap/>
            <w:vAlign w:val="center"/>
            <w:hideMark/>
          </w:tcPr>
          <w:p w14:paraId="5EC23FF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529" w:type="dxa"/>
            <w:tcBorders>
              <w:top w:val="nil"/>
              <w:left w:val="nil"/>
              <w:bottom w:val="nil"/>
              <w:right w:val="nil"/>
            </w:tcBorders>
            <w:shd w:val="clear" w:color="auto" w:fill="auto"/>
            <w:noWrap/>
            <w:vAlign w:val="center"/>
            <w:hideMark/>
          </w:tcPr>
          <w:p w14:paraId="5D1CE91B"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1ECC8A11"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3D4F505B"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Brucite</w:t>
            </w:r>
          </w:p>
        </w:tc>
        <w:tc>
          <w:tcPr>
            <w:tcW w:w="2067" w:type="dxa"/>
            <w:tcBorders>
              <w:top w:val="nil"/>
              <w:left w:val="nil"/>
              <w:bottom w:val="nil"/>
              <w:right w:val="nil"/>
            </w:tcBorders>
            <w:shd w:val="clear" w:color="auto" w:fill="auto"/>
            <w:noWrap/>
            <w:vAlign w:val="center"/>
            <w:hideMark/>
          </w:tcPr>
          <w:p w14:paraId="26CA8C26"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0.4</w:t>
            </w:r>
          </w:p>
        </w:tc>
        <w:tc>
          <w:tcPr>
            <w:tcW w:w="2045" w:type="dxa"/>
            <w:tcBorders>
              <w:top w:val="nil"/>
              <w:left w:val="nil"/>
              <w:bottom w:val="nil"/>
              <w:right w:val="nil"/>
            </w:tcBorders>
            <w:shd w:val="clear" w:color="auto" w:fill="auto"/>
            <w:noWrap/>
            <w:vAlign w:val="center"/>
            <w:hideMark/>
          </w:tcPr>
          <w:p w14:paraId="436F6685"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7.0</w:t>
            </w:r>
          </w:p>
        </w:tc>
        <w:tc>
          <w:tcPr>
            <w:tcW w:w="2529" w:type="dxa"/>
            <w:tcBorders>
              <w:top w:val="nil"/>
              <w:left w:val="nil"/>
              <w:bottom w:val="nil"/>
              <w:right w:val="nil"/>
            </w:tcBorders>
            <w:shd w:val="clear" w:color="auto" w:fill="auto"/>
            <w:noWrap/>
            <w:vAlign w:val="center"/>
            <w:hideMark/>
          </w:tcPr>
          <w:p w14:paraId="23BCD88E"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1CA47719"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27D976C8"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Magnetite</w:t>
            </w:r>
          </w:p>
        </w:tc>
        <w:tc>
          <w:tcPr>
            <w:tcW w:w="2067" w:type="dxa"/>
            <w:tcBorders>
              <w:top w:val="nil"/>
              <w:left w:val="nil"/>
              <w:bottom w:val="nil"/>
              <w:right w:val="nil"/>
            </w:tcBorders>
            <w:shd w:val="clear" w:color="auto" w:fill="auto"/>
            <w:noWrap/>
            <w:vAlign w:val="center"/>
            <w:hideMark/>
          </w:tcPr>
          <w:p w14:paraId="5CAEB0DE"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c>
          <w:tcPr>
            <w:tcW w:w="2045" w:type="dxa"/>
            <w:tcBorders>
              <w:top w:val="nil"/>
              <w:left w:val="nil"/>
              <w:bottom w:val="nil"/>
              <w:right w:val="nil"/>
            </w:tcBorders>
            <w:shd w:val="clear" w:color="auto" w:fill="auto"/>
            <w:noWrap/>
            <w:vAlign w:val="center"/>
            <w:hideMark/>
          </w:tcPr>
          <w:p w14:paraId="34C4292A"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4.6</w:t>
            </w:r>
          </w:p>
        </w:tc>
        <w:tc>
          <w:tcPr>
            <w:tcW w:w="2529" w:type="dxa"/>
            <w:tcBorders>
              <w:top w:val="nil"/>
              <w:left w:val="nil"/>
              <w:bottom w:val="nil"/>
              <w:right w:val="nil"/>
            </w:tcBorders>
            <w:shd w:val="clear" w:color="auto" w:fill="auto"/>
            <w:noWrap/>
            <w:vAlign w:val="center"/>
            <w:hideMark/>
          </w:tcPr>
          <w:p w14:paraId="646BF50A"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w:t>
            </w:r>
          </w:p>
        </w:tc>
      </w:tr>
      <w:tr w:rsidR="00DB28CB" w:rsidRPr="002F67F4" w14:paraId="4210D353" w14:textId="77777777" w:rsidTr="00DB28CB">
        <w:trPr>
          <w:trHeight w:val="241"/>
          <w:jc w:val="center"/>
        </w:trPr>
        <w:tc>
          <w:tcPr>
            <w:tcW w:w="2287" w:type="dxa"/>
            <w:tcBorders>
              <w:top w:val="nil"/>
              <w:left w:val="nil"/>
              <w:bottom w:val="nil"/>
              <w:right w:val="nil"/>
            </w:tcBorders>
            <w:shd w:val="clear" w:color="auto" w:fill="auto"/>
            <w:noWrap/>
            <w:vAlign w:val="center"/>
            <w:hideMark/>
          </w:tcPr>
          <w:p w14:paraId="6C79B439"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Quartz</w:t>
            </w:r>
          </w:p>
        </w:tc>
        <w:tc>
          <w:tcPr>
            <w:tcW w:w="2067" w:type="dxa"/>
            <w:tcBorders>
              <w:top w:val="nil"/>
              <w:left w:val="nil"/>
              <w:bottom w:val="nil"/>
              <w:right w:val="nil"/>
            </w:tcBorders>
            <w:shd w:val="clear" w:color="auto" w:fill="auto"/>
            <w:noWrap/>
            <w:vAlign w:val="center"/>
            <w:hideMark/>
          </w:tcPr>
          <w:p w14:paraId="1403ED1D"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0.6</w:t>
            </w:r>
          </w:p>
        </w:tc>
        <w:tc>
          <w:tcPr>
            <w:tcW w:w="2045" w:type="dxa"/>
            <w:tcBorders>
              <w:top w:val="nil"/>
              <w:left w:val="nil"/>
              <w:bottom w:val="nil"/>
              <w:right w:val="nil"/>
            </w:tcBorders>
            <w:shd w:val="clear" w:color="auto" w:fill="auto"/>
            <w:noWrap/>
            <w:vAlign w:val="center"/>
            <w:hideMark/>
          </w:tcPr>
          <w:p w14:paraId="75AC357E"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0.6</w:t>
            </w:r>
          </w:p>
        </w:tc>
        <w:tc>
          <w:tcPr>
            <w:tcW w:w="2529" w:type="dxa"/>
            <w:tcBorders>
              <w:top w:val="nil"/>
              <w:left w:val="nil"/>
              <w:bottom w:val="nil"/>
              <w:right w:val="nil"/>
            </w:tcBorders>
            <w:shd w:val="clear" w:color="auto" w:fill="auto"/>
            <w:noWrap/>
            <w:vAlign w:val="center"/>
            <w:hideMark/>
          </w:tcPr>
          <w:p w14:paraId="6A8D194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0.83</w:t>
            </w:r>
          </w:p>
        </w:tc>
      </w:tr>
      <w:tr w:rsidR="00DB28CB" w:rsidRPr="002F67F4" w14:paraId="4F928F4B" w14:textId="77777777" w:rsidTr="00DB28CB">
        <w:trPr>
          <w:trHeight w:val="528"/>
          <w:jc w:val="center"/>
        </w:trPr>
        <w:tc>
          <w:tcPr>
            <w:tcW w:w="2287" w:type="dxa"/>
            <w:tcBorders>
              <w:top w:val="nil"/>
              <w:left w:val="nil"/>
              <w:bottom w:val="nil"/>
              <w:right w:val="nil"/>
            </w:tcBorders>
            <w:shd w:val="clear" w:color="auto" w:fill="auto"/>
            <w:noWrap/>
            <w:vAlign w:val="center"/>
            <w:hideMark/>
          </w:tcPr>
          <w:p w14:paraId="1A87F903" w14:textId="77777777" w:rsidR="00DB28CB" w:rsidRDefault="00DB28CB" w:rsidP="00DB28CB">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Mg# chromite</w:t>
            </w:r>
          </w:p>
          <w:p w14:paraId="6D68A41B" w14:textId="77777777" w:rsidR="00DB28CB" w:rsidRPr="00C9466E" w:rsidRDefault="00DB28CB" w:rsidP="00DB28CB">
            <w:pPr>
              <w:spacing w:after="0" w:line="240" w:lineRule="auto"/>
              <w:jc w:val="center"/>
              <w:rPr>
                <w:sz w:val="20"/>
                <w:szCs w:val="20"/>
              </w:rPr>
            </w:pPr>
            <w:r w:rsidRPr="00C9466E">
              <w:rPr>
                <w:rFonts w:ascii="Cambria" w:eastAsia="Times New Roman" w:hAnsi="Cambria" w:cs="Calibri"/>
                <w:color w:val="000000"/>
                <w:sz w:val="20"/>
                <w:szCs w:val="20"/>
              </w:rPr>
              <w:t>100</w:t>
            </w:r>
            <w:r w:rsidRPr="00C9466E">
              <w:rPr>
                <w:rStyle w:val="hgkelc"/>
                <w:rFonts w:ascii="Cambria" w:hAnsi="Cambria"/>
                <w:b/>
                <w:bCs/>
                <w:sz w:val="20"/>
                <w:szCs w:val="20"/>
              </w:rPr>
              <w:t>×</w:t>
            </w:r>
            <w:r w:rsidRPr="00C9466E">
              <w:rPr>
                <w:rFonts w:ascii="Cambria" w:eastAsia="Times New Roman" w:hAnsi="Cambria" w:cs="Calibri"/>
                <w:color w:val="000000"/>
                <w:sz w:val="20"/>
                <w:szCs w:val="20"/>
              </w:rPr>
              <w:t>(Mg/(Mg+Fe</w:t>
            </w:r>
            <w:r w:rsidRPr="00C9466E">
              <w:rPr>
                <w:rFonts w:ascii="Cambria" w:eastAsia="Times New Roman" w:hAnsi="Cambria" w:cs="Calibri"/>
                <w:color w:val="000000"/>
                <w:sz w:val="20"/>
                <w:szCs w:val="20"/>
                <w:vertAlign w:val="superscript"/>
              </w:rPr>
              <w:t>2+</w:t>
            </w:r>
            <w:r w:rsidRPr="00C9466E">
              <w:rPr>
                <w:rFonts w:ascii="Cambria" w:eastAsia="Times New Roman" w:hAnsi="Cambria" w:cs="Calibri"/>
                <w:color w:val="000000"/>
                <w:sz w:val="20"/>
                <w:szCs w:val="20"/>
              </w:rPr>
              <w:t>))</w:t>
            </w:r>
          </w:p>
        </w:tc>
        <w:tc>
          <w:tcPr>
            <w:tcW w:w="2067" w:type="dxa"/>
            <w:tcBorders>
              <w:top w:val="nil"/>
              <w:left w:val="nil"/>
              <w:bottom w:val="nil"/>
              <w:right w:val="nil"/>
            </w:tcBorders>
            <w:shd w:val="clear" w:color="auto" w:fill="auto"/>
            <w:noWrap/>
            <w:vAlign w:val="center"/>
            <w:hideMark/>
          </w:tcPr>
          <w:p w14:paraId="626C8C9A"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46</w:t>
            </w:r>
          </w:p>
        </w:tc>
        <w:tc>
          <w:tcPr>
            <w:tcW w:w="2045" w:type="dxa"/>
            <w:tcBorders>
              <w:top w:val="nil"/>
              <w:left w:val="nil"/>
              <w:bottom w:val="nil"/>
              <w:right w:val="nil"/>
            </w:tcBorders>
            <w:shd w:val="clear" w:color="auto" w:fill="auto"/>
            <w:noWrap/>
            <w:vAlign w:val="center"/>
            <w:hideMark/>
          </w:tcPr>
          <w:p w14:paraId="795AE641"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69</w:t>
            </w:r>
          </w:p>
        </w:tc>
        <w:tc>
          <w:tcPr>
            <w:tcW w:w="2529" w:type="dxa"/>
            <w:tcBorders>
              <w:top w:val="nil"/>
              <w:left w:val="nil"/>
              <w:bottom w:val="nil"/>
              <w:right w:val="nil"/>
            </w:tcBorders>
            <w:shd w:val="clear" w:color="auto" w:fill="auto"/>
            <w:noWrap/>
            <w:vAlign w:val="center"/>
            <w:hideMark/>
          </w:tcPr>
          <w:p w14:paraId="2F40448D"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50</w:t>
            </w:r>
          </w:p>
        </w:tc>
      </w:tr>
      <w:tr w:rsidR="00DB28CB" w:rsidRPr="002F67F4" w14:paraId="7854DF51" w14:textId="77777777" w:rsidTr="00DB28CB">
        <w:trPr>
          <w:trHeight w:val="277"/>
          <w:jc w:val="center"/>
        </w:trPr>
        <w:tc>
          <w:tcPr>
            <w:tcW w:w="2287" w:type="dxa"/>
            <w:tcBorders>
              <w:top w:val="nil"/>
              <w:left w:val="nil"/>
              <w:bottom w:val="single" w:sz="4" w:space="0" w:color="auto"/>
              <w:right w:val="nil"/>
            </w:tcBorders>
            <w:shd w:val="clear" w:color="auto" w:fill="auto"/>
            <w:noWrap/>
            <w:vAlign w:val="center"/>
            <w:hideMark/>
          </w:tcPr>
          <w:p w14:paraId="44900152" w14:textId="77777777" w:rsidR="00DB28CB" w:rsidRDefault="00DB28CB" w:rsidP="00DB28CB">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xml:space="preserve">Cr# chromite </w:t>
            </w:r>
          </w:p>
          <w:p w14:paraId="638F6ECB" w14:textId="77777777" w:rsidR="00DB28CB" w:rsidRPr="00C9466E" w:rsidRDefault="00DB28CB" w:rsidP="00DB28CB">
            <w:pPr>
              <w:spacing w:after="0" w:line="240" w:lineRule="auto"/>
              <w:jc w:val="center"/>
              <w:rPr>
                <w:rFonts w:ascii="Cambria" w:eastAsia="Times New Roman" w:hAnsi="Cambria" w:cs="Calibri"/>
                <w:color w:val="000000"/>
                <w:sz w:val="20"/>
                <w:szCs w:val="20"/>
                <w:vertAlign w:val="superscript"/>
              </w:rPr>
            </w:pPr>
            <w:r w:rsidRPr="00C9466E">
              <w:rPr>
                <w:rFonts w:ascii="Cambria" w:eastAsia="Times New Roman" w:hAnsi="Cambria" w:cs="Calibri"/>
                <w:color w:val="000000"/>
                <w:sz w:val="20"/>
                <w:szCs w:val="20"/>
              </w:rPr>
              <w:t>100</w:t>
            </w:r>
            <w:r w:rsidRPr="00C9466E">
              <w:rPr>
                <w:rStyle w:val="hgkelc"/>
                <w:rFonts w:ascii="Cambria" w:hAnsi="Cambria"/>
                <w:b/>
                <w:bCs/>
                <w:sz w:val="20"/>
                <w:szCs w:val="20"/>
              </w:rPr>
              <w:t>×</w:t>
            </w:r>
            <w:r w:rsidRPr="00C9466E">
              <w:rPr>
                <w:rFonts w:ascii="Cambria" w:eastAsia="Times New Roman" w:hAnsi="Cambria" w:cs="Calibri"/>
                <w:color w:val="000000"/>
                <w:sz w:val="20"/>
                <w:szCs w:val="20"/>
              </w:rPr>
              <w:t>(Cr/(Cr+Al+Fe</w:t>
            </w:r>
            <w:r w:rsidRPr="00C9466E">
              <w:rPr>
                <w:rFonts w:ascii="Cambria" w:eastAsia="Times New Roman" w:hAnsi="Cambria" w:cs="Calibri"/>
                <w:color w:val="000000"/>
                <w:sz w:val="20"/>
                <w:szCs w:val="20"/>
                <w:vertAlign w:val="superscript"/>
              </w:rPr>
              <w:t>3+</w:t>
            </w:r>
            <w:r w:rsidRPr="00C9466E">
              <w:rPr>
                <w:rFonts w:ascii="Cambria" w:eastAsia="Times New Roman" w:hAnsi="Cambria" w:cs="Calibri"/>
                <w:color w:val="000000"/>
                <w:sz w:val="20"/>
                <w:szCs w:val="20"/>
              </w:rPr>
              <w:t>))</w:t>
            </w:r>
          </w:p>
        </w:tc>
        <w:tc>
          <w:tcPr>
            <w:tcW w:w="2067" w:type="dxa"/>
            <w:tcBorders>
              <w:top w:val="nil"/>
              <w:left w:val="nil"/>
              <w:bottom w:val="single" w:sz="4" w:space="0" w:color="auto"/>
              <w:right w:val="nil"/>
            </w:tcBorders>
            <w:shd w:val="clear" w:color="auto" w:fill="auto"/>
            <w:noWrap/>
            <w:vAlign w:val="center"/>
            <w:hideMark/>
          </w:tcPr>
          <w:p w14:paraId="109A50F1"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74</w:t>
            </w:r>
          </w:p>
        </w:tc>
        <w:tc>
          <w:tcPr>
            <w:tcW w:w="2045" w:type="dxa"/>
            <w:tcBorders>
              <w:top w:val="nil"/>
              <w:left w:val="nil"/>
              <w:bottom w:val="single" w:sz="4" w:space="0" w:color="auto"/>
              <w:right w:val="nil"/>
            </w:tcBorders>
            <w:shd w:val="clear" w:color="auto" w:fill="auto"/>
            <w:noWrap/>
            <w:vAlign w:val="center"/>
            <w:hideMark/>
          </w:tcPr>
          <w:p w14:paraId="0B1FF64F"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79</w:t>
            </w:r>
          </w:p>
        </w:tc>
        <w:tc>
          <w:tcPr>
            <w:tcW w:w="2529" w:type="dxa"/>
            <w:tcBorders>
              <w:top w:val="nil"/>
              <w:left w:val="nil"/>
              <w:bottom w:val="single" w:sz="4" w:space="0" w:color="auto"/>
              <w:right w:val="nil"/>
            </w:tcBorders>
            <w:shd w:val="clear" w:color="auto" w:fill="auto"/>
            <w:noWrap/>
            <w:vAlign w:val="center"/>
            <w:hideMark/>
          </w:tcPr>
          <w:p w14:paraId="6438F67C" w14:textId="77777777" w:rsidR="00DB28CB" w:rsidRPr="002F67F4" w:rsidRDefault="00DB28CB" w:rsidP="00DB28CB">
            <w:pPr>
              <w:spacing w:after="0" w:line="240" w:lineRule="auto"/>
              <w:jc w:val="center"/>
              <w:rPr>
                <w:rFonts w:ascii="Cambria" w:eastAsia="Times New Roman" w:hAnsi="Cambria" w:cs="Calibri"/>
                <w:color w:val="000000"/>
              </w:rPr>
            </w:pPr>
            <w:r w:rsidRPr="002F67F4">
              <w:rPr>
                <w:rFonts w:ascii="Cambria" w:eastAsia="Times New Roman" w:hAnsi="Cambria" w:cs="Calibri"/>
                <w:color w:val="000000"/>
              </w:rPr>
              <w:t>75</w:t>
            </w:r>
          </w:p>
        </w:tc>
      </w:tr>
    </w:tbl>
    <w:p w14:paraId="47E71BC3" w14:textId="478D568F" w:rsidR="00DB28CB" w:rsidRDefault="00DB28CB" w:rsidP="00DB28CB">
      <w:pPr>
        <w:jc w:val="center"/>
        <w:rPr>
          <w:rFonts w:cstheme="minorHAnsi"/>
        </w:rPr>
      </w:pPr>
      <w:r w:rsidRPr="002A5175">
        <w:rPr>
          <w:rFonts w:ascii="Cambria" w:hAnsi="Cambria"/>
          <w:b/>
        </w:rPr>
        <w:t xml:space="preserve">Supplementary </w:t>
      </w:r>
      <w:r w:rsidR="00945A5A">
        <w:rPr>
          <w:rFonts w:ascii="Cambria" w:hAnsi="Cambria"/>
          <w:b/>
        </w:rPr>
        <w:t>T</w:t>
      </w:r>
      <w:r w:rsidRPr="002A5175">
        <w:rPr>
          <w:rFonts w:ascii="Cambria" w:hAnsi="Cambria"/>
          <w:b/>
        </w:rPr>
        <w:t xml:space="preserve">able </w:t>
      </w:r>
      <w:r>
        <w:rPr>
          <w:rFonts w:ascii="Cambria" w:hAnsi="Cambria"/>
          <w:b/>
        </w:rPr>
        <w:t>S</w:t>
      </w:r>
      <w:proofErr w:type="gramStart"/>
      <w:r w:rsidRPr="002A5175">
        <w:rPr>
          <w:rFonts w:ascii="Cambria" w:hAnsi="Cambria"/>
          <w:b/>
        </w:rPr>
        <w:t>1 :</w:t>
      </w:r>
      <w:proofErr w:type="gramEnd"/>
      <w:r w:rsidRPr="003D59BD">
        <w:rPr>
          <w:rFonts w:cstheme="minorHAnsi"/>
          <w:b/>
        </w:rPr>
        <w:t xml:space="preserve"> </w:t>
      </w:r>
      <w:r w:rsidRPr="00DB28CB">
        <w:rPr>
          <w:rFonts w:cstheme="minorHAnsi"/>
        </w:rPr>
        <w:t>Modal mineralogical composition (</w:t>
      </w:r>
      <w:proofErr w:type="spellStart"/>
      <w:r w:rsidRPr="00DB28CB">
        <w:rPr>
          <w:rFonts w:cstheme="minorHAnsi"/>
        </w:rPr>
        <w:t>wt</w:t>
      </w:r>
      <w:proofErr w:type="spellEnd"/>
      <w:r w:rsidRPr="00DB28CB">
        <w:rPr>
          <w:rFonts w:cstheme="minorHAnsi"/>
        </w:rPr>
        <w:t>%) of Bulqizë and Chamrousse rock samples as deduced from X-Ray diffraction analysis. Mg# and Cr# refer to the relative abundance of Mg to Fe</w:t>
      </w:r>
      <w:r w:rsidRPr="00DB28CB">
        <w:rPr>
          <w:rFonts w:cstheme="minorHAnsi"/>
          <w:vertAlign w:val="superscript"/>
        </w:rPr>
        <w:t>2+</w:t>
      </w:r>
      <w:r w:rsidRPr="00DB28CB">
        <w:rPr>
          <w:rFonts w:cstheme="minorHAnsi"/>
        </w:rPr>
        <w:t>, or Cr to Al</w:t>
      </w:r>
      <w:r w:rsidRPr="00DB28CB">
        <w:rPr>
          <w:rFonts w:cstheme="minorHAnsi"/>
          <w:vertAlign w:val="superscript"/>
        </w:rPr>
        <w:t>3+</w:t>
      </w:r>
      <w:r w:rsidRPr="00DB28CB">
        <w:rPr>
          <w:rFonts w:cstheme="minorHAnsi"/>
        </w:rPr>
        <w:t xml:space="preserve"> and Fe</w:t>
      </w:r>
      <w:r w:rsidRPr="00DB28CB">
        <w:rPr>
          <w:rFonts w:cstheme="minorHAnsi"/>
          <w:vertAlign w:val="superscript"/>
        </w:rPr>
        <w:t>3+</w:t>
      </w:r>
      <w:r w:rsidRPr="00DB28CB">
        <w:rPr>
          <w:rFonts w:cstheme="minorHAnsi"/>
        </w:rPr>
        <w:t xml:space="preserve"> in chromite, as deduced from microprobe analysis. Mg# and Cr# from Bulqizë samples are from Xiong et al., 2015.</w:t>
      </w:r>
    </w:p>
    <w:p w14:paraId="2E79DA4D" w14:textId="5E87FAF7" w:rsidR="00D4446F" w:rsidRDefault="00DB28CB" w:rsidP="003E2EE9">
      <w:r>
        <w:br w:type="page"/>
      </w:r>
    </w:p>
    <w:tbl>
      <w:tblPr>
        <w:tblW w:w="11053" w:type="dxa"/>
        <w:jc w:val="center"/>
        <w:tblLayout w:type="fixed"/>
        <w:tblLook w:val="04A0" w:firstRow="1" w:lastRow="0" w:firstColumn="1" w:lastColumn="0" w:noHBand="0" w:noVBand="1"/>
      </w:tblPr>
      <w:tblGrid>
        <w:gridCol w:w="1200"/>
        <w:gridCol w:w="1200"/>
        <w:gridCol w:w="1200"/>
        <w:gridCol w:w="1200"/>
        <w:gridCol w:w="1200"/>
        <w:gridCol w:w="1200"/>
        <w:gridCol w:w="1447"/>
        <w:gridCol w:w="2406"/>
      </w:tblGrid>
      <w:tr w:rsidR="002A5175" w:rsidRPr="00E45886" w14:paraId="60A120C9" w14:textId="77777777" w:rsidTr="00472FF8">
        <w:trPr>
          <w:trHeight w:val="660"/>
          <w:jc w:val="center"/>
        </w:trPr>
        <w:tc>
          <w:tcPr>
            <w:tcW w:w="1200" w:type="dxa"/>
            <w:tcBorders>
              <w:top w:val="single" w:sz="4" w:space="0" w:color="auto"/>
              <w:left w:val="nil"/>
              <w:bottom w:val="single" w:sz="4" w:space="0" w:color="auto"/>
              <w:right w:val="nil"/>
            </w:tcBorders>
            <w:shd w:val="clear" w:color="auto" w:fill="auto"/>
            <w:vAlign w:val="center"/>
            <w:hideMark/>
          </w:tcPr>
          <w:p w14:paraId="7A1FD5A2" w14:textId="77777777" w:rsidR="002A5175" w:rsidRPr="00E45886" w:rsidRDefault="002A5175" w:rsidP="002A5175">
            <w:pPr>
              <w:spacing w:after="0" w:line="240" w:lineRule="auto"/>
              <w:jc w:val="center"/>
              <w:rPr>
                <w:rFonts w:ascii="Cambria" w:eastAsia="Times New Roman" w:hAnsi="Cambria" w:cs="Calibri"/>
                <w:b/>
                <w:bCs/>
                <w:color w:val="000000"/>
              </w:rPr>
            </w:pPr>
            <w:proofErr w:type="spellStart"/>
            <w:r w:rsidRPr="00E45886">
              <w:rPr>
                <w:rFonts w:ascii="Cambria" w:eastAsia="Times New Roman" w:hAnsi="Cambria" w:cs="Calibri"/>
                <w:b/>
                <w:bCs/>
                <w:color w:val="000000"/>
              </w:rPr>
              <w:lastRenderedPageBreak/>
              <w:t>Δt</w:t>
            </w:r>
            <w:proofErr w:type="spellEnd"/>
          </w:p>
        </w:tc>
        <w:tc>
          <w:tcPr>
            <w:tcW w:w="1200" w:type="dxa"/>
            <w:tcBorders>
              <w:top w:val="single" w:sz="4" w:space="0" w:color="auto"/>
              <w:left w:val="nil"/>
              <w:bottom w:val="single" w:sz="4" w:space="0" w:color="auto"/>
              <w:right w:val="nil"/>
            </w:tcBorders>
            <w:shd w:val="clear" w:color="auto" w:fill="auto"/>
            <w:vAlign w:val="center"/>
            <w:hideMark/>
          </w:tcPr>
          <w:p w14:paraId="32539792"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P</w:t>
            </w:r>
          </w:p>
        </w:tc>
        <w:tc>
          <w:tcPr>
            <w:tcW w:w="1200" w:type="dxa"/>
            <w:tcBorders>
              <w:top w:val="single" w:sz="4" w:space="0" w:color="auto"/>
              <w:left w:val="nil"/>
              <w:bottom w:val="single" w:sz="4" w:space="0" w:color="auto"/>
              <w:right w:val="nil"/>
            </w:tcBorders>
            <w:shd w:val="clear" w:color="auto" w:fill="auto"/>
            <w:vAlign w:val="center"/>
            <w:hideMark/>
          </w:tcPr>
          <w:p w14:paraId="4BEA8F49"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H</w:t>
            </w:r>
            <w:r w:rsidRPr="00E45886">
              <w:rPr>
                <w:rFonts w:ascii="Cambria" w:eastAsia="Times New Roman" w:hAnsi="Cambria" w:cs="Calibri"/>
                <w:b/>
                <w:bCs/>
                <w:color w:val="000000"/>
                <w:vertAlign w:val="subscript"/>
              </w:rPr>
              <w:t>2</w:t>
            </w:r>
          </w:p>
        </w:tc>
        <w:tc>
          <w:tcPr>
            <w:tcW w:w="1200" w:type="dxa"/>
            <w:tcBorders>
              <w:top w:val="single" w:sz="4" w:space="0" w:color="auto"/>
              <w:left w:val="nil"/>
              <w:bottom w:val="single" w:sz="4" w:space="0" w:color="auto"/>
              <w:right w:val="nil"/>
            </w:tcBorders>
            <w:shd w:val="clear" w:color="auto" w:fill="auto"/>
            <w:vAlign w:val="center"/>
            <w:hideMark/>
          </w:tcPr>
          <w:p w14:paraId="0087B5CC"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CO</w:t>
            </w:r>
          </w:p>
        </w:tc>
        <w:tc>
          <w:tcPr>
            <w:tcW w:w="1200" w:type="dxa"/>
            <w:tcBorders>
              <w:top w:val="single" w:sz="4" w:space="0" w:color="auto"/>
              <w:left w:val="nil"/>
              <w:bottom w:val="single" w:sz="4" w:space="0" w:color="auto"/>
              <w:right w:val="nil"/>
            </w:tcBorders>
            <w:shd w:val="clear" w:color="auto" w:fill="auto"/>
            <w:vAlign w:val="center"/>
            <w:hideMark/>
          </w:tcPr>
          <w:p w14:paraId="7155F127"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CH</w:t>
            </w:r>
            <w:r w:rsidRPr="00E45886">
              <w:rPr>
                <w:rFonts w:ascii="Cambria" w:eastAsia="Times New Roman" w:hAnsi="Cambria" w:cs="Calibri"/>
                <w:b/>
                <w:bCs/>
                <w:color w:val="000000"/>
                <w:vertAlign w:val="subscript"/>
              </w:rPr>
              <w:t>4</w:t>
            </w:r>
          </w:p>
        </w:tc>
        <w:tc>
          <w:tcPr>
            <w:tcW w:w="1200" w:type="dxa"/>
            <w:tcBorders>
              <w:top w:val="single" w:sz="4" w:space="0" w:color="auto"/>
              <w:left w:val="nil"/>
              <w:bottom w:val="single" w:sz="4" w:space="0" w:color="auto"/>
              <w:right w:val="nil"/>
            </w:tcBorders>
            <w:shd w:val="clear" w:color="auto" w:fill="auto"/>
            <w:vAlign w:val="center"/>
            <w:hideMark/>
          </w:tcPr>
          <w:p w14:paraId="09115F28"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CO</w:t>
            </w:r>
            <w:r w:rsidRPr="00E45886">
              <w:rPr>
                <w:rFonts w:ascii="Cambria" w:eastAsia="Times New Roman" w:hAnsi="Cambria" w:cs="Calibri"/>
                <w:b/>
                <w:bCs/>
                <w:color w:val="000000"/>
                <w:vertAlign w:val="subscript"/>
              </w:rPr>
              <w:t>2</w:t>
            </w:r>
          </w:p>
        </w:tc>
        <w:tc>
          <w:tcPr>
            <w:tcW w:w="1447" w:type="dxa"/>
            <w:tcBorders>
              <w:top w:val="single" w:sz="4" w:space="0" w:color="auto"/>
              <w:left w:val="nil"/>
              <w:bottom w:val="single" w:sz="4" w:space="0" w:color="auto"/>
              <w:right w:val="nil"/>
            </w:tcBorders>
            <w:shd w:val="clear" w:color="auto" w:fill="auto"/>
            <w:vAlign w:val="center"/>
            <w:hideMark/>
          </w:tcPr>
          <w:p w14:paraId="7A7C3574" w14:textId="111FC36D" w:rsidR="002A5175" w:rsidRPr="00E45886" w:rsidRDefault="00895BF7" w:rsidP="002A5175">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Y</w:t>
            </w:r>
            <w:r w:rsidRPr="00472FF8">
              <w:rPr>
                <w:rFonts w:ascii="Cambria" w:eastAsia="Times New Roman" w:hAnsi="Cambria" w:cs="Calibri"/>
                <w:b/>
                <w:bCs/>
                <w:color w:val="000000"/>
                <w:vertAlign w:val="subscript"/>
              </w:rPr>
              <w:t>C(</w:t>
            </w:r>
            <w:r>
              <w:rPr>
                <w:rFonts w:ascii="Cambria" w:eastAsia="Times New Roman" w:hAnsi="Cambria" w:cs="Calibri"/>
                <w:b/>
                <w:bCs/>
                <w:color w:val="000000"/>
                <w:vertAlign w:val="subscript"/>
              </w:rPr>
              <w:t>CH4+</w:t>
            </w:r>
            <w:r w:rsidRPr="00472FF8">
              <w:rPr>
                <w:rFonts w:ascii="Cambria" w:eastAsia="Times New Roman" w:hAnsi="Cambria" w:cs="Calibri"/>
                <w:b/>
                <w:bCs/>
                <w:color w:val="000000"/>
                <w:vertAlign w:val="subscript"/>
              </w:rPr>
              <w:t>CO)</w:t>
            </w:r>
          </w:p>
        </w:tc>
        <w:tc>
          <w:tcPr>
            <w:tcW w:w="2406" w:type="dxa"/>
            <w:tcBorders>
              <w:top w:val="single" w:sz="4" w:space="0" w:color="auto"/>
              <w:left w:val="nil"/>
              <w:bottom w:val="single" w:sz="4" w:space="0" w:color="auto"/>
              <w:right w:val="nil"/>
            </w:tcBorders>
            <w:shd w:val="clear" w:color="auto" w:fill="auto"/>
            <w:vAlign w:val="center"/>
            <w:hideMark/>
          </w:tcPr>
          <w:p w14:paraId="0A1B9EA0" w14:textId="3BF23DAF" w:rsidR="002A5175" w:rsidRPr="00E45886" w:rsidRDefault="00895BF7" w:rsidP="002A5175">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Y</w:t>
            </w:r>
            <w:r w:rsidRPr="00472FF8">
              <w:rPr>
                <w:rFonts w:ascii="Cambria" w:eastAsia="Times New Roman" w:hAnsi="Cambria" w:cs="Calibri"/>
                <w:b/>
                <w:bCs/>
                <w:color w:val="000000"/>
                <w:vertAlign w:val="subscript"/>
              </w:rPr>
              <w:t>H(</w:t>
            </w:r>
            <w:r>
              <w:rPr>
                <w:rFonts w:ascii="Cambria" w:eastAsia="Times New Roman" w:hAnsi="Cambria" w:cs="Calibri"/>
                <w:b/>
                <w:bCs/>
                <w:color w:val="000000"/>
                <w:vertAlign w:val="subscript"/>
              </w:rPr>
              <w:t>CH4</w:t>
            </w:r>
            <w:r w:rsidRPr="00472FF8">
              <w:rPr>
                <w:rFonts w:ascii="Cambria" w:eastAsia="Times New Roman" w:hAnsi="Cambria" w:cs="Calibri"/>
                <w:b/>
                <w:bCs/>
                <w:color w:val="000000"/>
                <w:vertAlign w:val="subscript"/>
              </w:rPr>
              <w:t>)</w:t>
            </w:r>
          </w:p>
        </w:tc>
      </w:tr>
      <w:tr w:rsidR="002A5175" w:rsidRPr="00E45886" w14:paraId="4FDA321C" w14:textId="77777777" w:rsidTr="00472FF8">
        <w:trPr>
          <w:trHeight w:val="157"/>
          <w:jc w:val="center"/>
        </w:trPr>
        <w:tc>
          <w:tcPr>
            <w:tcW w:w="1200" w:type="dxa"/>
            <w:tcBorders>
              <w:top w:val="nil"/>
              <w:left w:val="nil"/>
              <w:bottom w:val="single" w:sz="4" w:space="0" w:color="auto"/>
              <w:right w:val="nil"/>
            </w:tcBorders>
            <w:shd w:val="clear" w:color="auto" w:fill="auto"/>
            <w:noWrap/>
            <w:vAlign w:val="center"/>
            <w:hideMark/>
          </w:tcPr>
          <w:p w14:paraId="2073B5DC"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hour</w:t>
            </w:r>
          </w:p>
        </w:tc>
        <w:tc>
          <w:tcPr>
            <w:tcW w:w="1200" w:type="dxa"/>
            <w:tcBorders>
              <w:top w:val="nil"/>
              <w:left w:val="nil"/>
              <w:bottom w:val="single" w:sz="4" w:space="0" w:color="auto"/>
              <w:right w:val="nil"/>
            </w:tcBorders>
            <w:shd w:val="clear" w:color="auto" w:fill="auto"/>
            <w:noWrap/>
            <w:vAlign w:val="center"/>
            <w:hideMark/>
          </w:tcPr>
          <w:p w14:paraId="12146F8C"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bar</w:t>
            </w:r>
          </w:p>
        </w:tc>
        <w:tc>
          <w:tcPr>
            <w:tcW w:w="4800" w:type="dxa"/>
            <w:gridSpan w:val="4"/>
            <w:tcBorders>
              <w:top w:val="single" w:sz="4" w:space="0" w:color="auto"/>
              <w:left w:val="nil"/>
              <w:bottom w:val="single" w:sz="4" w:space="0" w:color="auto"/>
              <w:right w:val="nil"/>
            </w:tcBorders>
            <w:shd w:val="clear" w:color="auto" w:fill="auto"/>
            <w:noWrap/>
            <w:vAlign w:val="center"/>
            <w:hideMark/>
          </w:tcPr>
          <w:p w14:paraId="3508114C"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µmol/m²</w:t>
            </w:r>
          </w:p>
        </w:tc>
        <w:tc>
          <w:tcPr>
            <w:tcW w:w="3853" w:type="dxa"/>
            <w:gridSpan w:val="2"/>
            <w:tcBorders>
              <w:top w:val="single" w:sz="4" w:space="0" w:color="auto"/>
              <w:left w:val="nil"/>
              <w:bottom w:val="single" w:sz="4" w:space="0" w:color="auto"/>
              <w:right w:val="nil"/>
            </w:tcBorders>
            <w:shd w:val="clear" w:color="auto" w:fill="auto"/>
            <w:noWrap/>
            <w:vAlign w:val="center"/>
            <w:hideMark/>
          </w:tcPr>
          <w:p w14:paraId="118C565F" w14:textId="18B186CB" w:rsidR="002A5175" w:rsidRPr="00E45886" w:rsidRDefault="00945A5A" w:rsidP="00394683">
            <w:pPr>
              <w:spacing w:after="0" w:line="240" w:lineRule="auto"/>
              <w:jc w:val="center"/>
              <w:rPr>
                <w:rFonts w:ascii="Cambria" w:eastAsia="Times New Roman" w:hAnsi="Cambria" w:cs="Calibri"/>
                <w:color w:val="757171"/>
                <w:sz w:val="18"/>
                <w:szCs w:val="18"/>
              </w:rPr>
            </w:pPr>
            <w:r>
              <w:rPr>
                <w:rFonts w:ascii="Cambria" w:eastAsia="Times New Roman" w:hAnsi="Cambria" w:cs="Calibri"/>
                <w:color w:val="757171"/>
                <w:sz w:val="18"/>
                <w:szCs w:val="18"/>
              </w:rPr>
              <w:t>mol</w:t>
            </w:r>
            <w:r w:rsidR="002A5175" w:rsidRPr="00E45886">
              <w:rPr>
                <w:rFonts w:ascii="Cambria" w:eastAsia="Times New Roman" w:hAnsi="Cambria" w:cs="Calibri"/>
                <w:color w:val="757171"/>
                <w:sz w:val="18"/>
                <w:szCs w:val="18"/>
              </w:rPr>
              <w:t>%</w:t>
            </w:r>
          </w:p>
        </w:tc>
      </w:tr>
      <w:tr w:rsidR="002A5175" w:rsidRPr="00E45886" w14:paraId="1DCDA1D1"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00C12D79"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p>
        </w:tc>
        <w:tc>
          <w:tcPr>
            <w:tcW w:w="1200" w:type="dxa"/>
            <w:tcBorders>
              <w:top w:val="nil"/>
              <w:left w:val="nil"/>
              <w:bottom w:val="nil"/>
              <w:right w:val="nil"/>
            </w:tcBorders>
            <w:shd w:val="clear" w:color="auto" w:fill="auto"/>
            <w:noWrap/>
            <w:vAlign w:val="center"/>
            <w:hideMark/>
          </w:tcPr>
          <w:p w14:paraId="0DFA3182" w14:textId="573539D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13</w:t>
            </w:r>
          </w:p>
        </w:tc>
        <w:tc>
          <w:tcPr>
            <w:tcW w:w="1200" w:type="dxa"/>
            <w:tcBorders>
              <w:top w:val="nil"/>
              <w:left w:val="nil"/>
              <w:bottom w:val="nil"/>
              <w:right w:val="nil"/>
            </w:tcBorders>
            <w:shd w:val="clear" w:color="auto" w:fill="auto"/>
            <w:noWrap/>
            <w:vAlign w:val="center"/>
            <w:hideMark/>
          </w:tcPr>
          <w:p w14:paraId="524A04B2" w14:textId="2FF9C49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91</w:t>
            </w:r>
          </w:p>
        </w:tc>
        <w:tc>
          <w:tcPr>
            <w:tcW w:w="1200" w:type="dxa"/>
            <w:tcBorders>
              <w:top w:val="nil"/>
              <w:left w:val="nil"/>
              <w:bottom w:val="nil"/>
              <w:right w:val="nil"/>
            </w:tcBorders>
            <w:shd w:val="clear" w:color="auto" w:fill="auto"/>
            <w:noWrap/>
            <w:vAlign w:val="center"/>
            <w:hideMark/>
          </w:tcPr>
          <w:p w14:paraId="7CA2F60B" w14:textId="1BF72DD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center"/>
            <w:hideMark/>
          </w:tcPr>
          <w:p w14:paraId="12C5F032" w14:textId="74A592C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center"/>
            <w:hideMark/>
          </w:tcPr>
          <w:p w14:paraId="4E9C6CBB" w14:textId="0EFCACB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57</w:t>
            </w:r>
          </w:p>
        </w:tc>
        <w:tc>
          <w:tcPr>
            <w:tcW w:w="1447" w:type="dxa"/>
            <w:tcBorders>
              <w:top w:val="nil"/>
              <w:left w:val="nil"/>
              <w:bottom w:val="nil"/>
              <w:right w:val="nil"/>
            </w:tcBorders>
            <w:shd w:val="clear" w:color="auto" w:fill="auto"/>
            <w:noWrap/>
            <w:vAlign w:val="center"/>
            <w:hideMark/>
          </w:tcPr>
          <w:p w14:paraId="62040F1C" w14:textId="0E79D86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2406" w:type="dxa"/>
            <w:tcBorders>
              <w:top w:val="nil"/>
              <w:left w:val="nil"/>
              <w:bottom w:val="nil"/>
              <w:right w:val="nil"/>
            </w:tcBorders>
            <w:shd w:val="clear" w:color="auto" w:fill="auto"/>
            <w:noWrap/>
            <w:vAlign w:val="center"/>
            <w:hideMark/>
          </w:tcPr>
          <w:p w14:paraId="50C48275" w14:textId="736F693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1F386966"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74C58432"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96</w:t>
            </w:r>
          </w:p>
        </w:tc>
        <w:tc>
          <w:tcPr>
            <w:tcW w:w="1200" w:type="dxa"/>
            <w:tcBorders>
              <w:top w:val="nil"/>
              <w:left w:val="nil"/>
              <w:bottom w:val="nil"/>
              <w:right w:val="nil"/>
            </w:tcBorders>
            <w:shd w:val="clear" w:color="auto" w:fill="auto"/>
            <w:noWrap/>
            <w:vAlign w:val="center"/>
            <w:hideMark/>
          </w:tcPr>
          <w:p w14:paraId="586D77FC" w14:textId="14244A9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36</w:t>
            </w:r>
          </w:p>
        </w:tc>
        <w:tc>
          <w:tcPr>
            <w:tcW w:w="1200" w:type="dxa"/>
            <w:tcBorders>
              <w:top w:val="nil"/>
              <w:left w:val="nil"/>
              <w:bottom w:val="nil"/>
              <w:right w:val="nil"/>
            </w:tcBorders>
            <w:shd w:val="clear" w:color="auto" w:fill="auto"/>
            <w:noWrap/>
            <w:vAlign w:val="center"/>
            <w:hideMark/>
          </w:tcPr>
          <w:p w14:paraId="7AA0E844" w14:textId="4F4EFE3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80</w:t>
            </w:r>
          </w:p>
        </w:tc>
        <w:tc>
          <w:tcPr>
            <w:tcW w:w="1200" w:type="dxa"/>
            <w:tcBorders>
              <w:top w:val="nil"/>
              <w:left w:val="nil"/>
              <w:bottom w:val="nil"/>
              <w:right w:val="nil"/>
            </w:tcBorders>
            <w:shd w:val="clear" w:color="auto" w:fill="auto"/>
            <w:noWrap/>
            <w:vAlign w:val="center"/>
            <w:hideMark/>
          </w:tcPr>
          <w:p w14:paraId="09FB8439" w14:textId="247C538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22</w:t>
            </w:r>
          </w:p>
        </w:tc>
        <w:tc>
          <w:tcPr>
            <w:tcW w:w="1200" w:type="dxa"/>
            <w:tcBorders>
              <w:top w:val="nil"/>
              <w:left w:val="nil"/>
              <w:bottom w:val="nil"/>
              <w:right w:val="nil"/>
            </w:tcBorders>
            <w:shd w:val="clear" w:color="auto" w:fill="auto"/>
            <w:noWrap/>
            <w:vAlign w:val="center"/>
            <w:hideMark/>
          </w:tcPr>
          <w:p w14:paraId="110C3A94" w14:textId="509C8AE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center"/>
            <w:hideMark/>
          </w:tcPr>
          <w:p w14:paraId="1D2FF844" w14:textId="2089903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48</w:t>
            </w:r>
          </w:p>
        </w:tc>
        <w:tc>
          <w:tcPr>
            <w:tcW w:w="1447" w:type="dxa"/>
            <w:tcBorders>
              <w:top w:val="nil"/>
              <w:left w:val="nil"/>
              <w:bottom w:val="nil"/>
              <w:right w:val="nil"/>
            </w:tcBorders>
            <w:shd w:val="clear" w:color="auto" w:fill="auto"/>
            <w:noWrap/>
            <w:vAlign w:val="center"/>
            <w:hideMark/>
          </w:tcPr>
          <w:p w14:paraId="5453FA88" w14:textId="586F699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27</w:t>
            </w:r>
            <w:r w:rsidR="00472FF8">
              <w:rPr>
                <w:rFonts w:ascii="Cambria" w:eastAsia="Times New Roman" w:hAnsi="Cambria" w:cs="Calibri"/>
                <w:color w:val="000000"/>
              </w:rPr>
              <w:t>.</w:t>
            </w:r>
            <w:r w:rsidRPr="00E45886">
              <w:rPr>
                <w:rFonts w:ascii="Cambria" w:eastAsia="Times New Roman" w:hAnsi="Cambria" w:cs="Calibri"/>
                <w:color w:val="000000"/>
              </w:rPr>
              <w:t>60</w:t>
            </w:r>
          </w:p>
        </w:tc>
        <w:tc>
          <w:tcPr>
            <w:tcW w:w="2406" w:type="dxa"/>
            <w:tcBorders>
              <w:top w:val="nil"/>
              <w:left w:val="nil"/>
              <w:bottom w:val="nil"/>
              <w:right w:val="nil"/>
            </w:tcBorders>
            <w:shd w:val="clear" w:color="auto" w:fill="auto"/>
            <w:noWrap/>
            <w:vAlign w:val="center"/>
            <w:hideMark/>
          </w:tcPr>
          <w:p w14:paraId="34BF053B" w14:textId="4531F81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38</w:t>
            </w:r>
            <w:r w:rsidR="00472FF8">
              <w:rPr>
                <w:rFonts w:ascii="Cambria" w:eastAsia="Times New Roman" w:hAnsi="Cambria" w:cs="Calibri"/>
                <w:color w:val="000000"/>
              </w:rPr>
              <w:t>.</w:t>
            </w:r>
            <w:r w:rsidRPr="00E45886">
              <w:rPr>
                <w:rFonts w:ascii="Cambria" w:eastAsia="Times New Roman" w:hAnsi="Cambria" w:cs="Calibri"/>
                <w:color w:val="000000"/>
              </w:rPr>
              <w:t>38</w:t>
            </w:r>
          </w:p>
        </w:tc>
      </w:tr>
      <w:tr w:rsidR="002A5175" w:rsidRPr="00E45886" w14:paraId="63280A42"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52303409"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168</w:t>
            </w:r>
          </w:p>
        </w:tc>
        <w:tc>
          <w:tcPr>
            <w:tcW w:w="1200" w:type="dxa"/>
            <w:tcBorders>
              <w:top w:val="nil"/>
              <w:left w:val="nil"/>
              <w:bottom w:val="nil"/>
              <w:right w:val="nil"/>
            </w:tcBorders>
            <w:shd w:val="clear" w:color="auto" w:fill="auto"/>
            <w:noWrap/>
            <w:vAlign w:val="center"/>
            <w:hideMark/>
          </w:tcPr>
          <w:p w14:paraId="1E493023" w14:textId="290702A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70</w:t>
            </w:r>
          </w:p>
        </w:tc>
        <w:tc>
          <w:tcPr>
            <w:tcW w:w="1200" w:type="dxa"/>
            <w:tcBorders>
              <w:top w:val="nil"/>
              <w:left w:val="nil"/>
              <w:bottom w:val="nil"/>
              <w:right w:val="nil"/>
            </w:tcBorders>
            <w:shd w:val="clear" w:color="auto" w:fill="auto"/>
            <w:noWrap/>
            <w:vAlign w:val="center"/>
            <w:hideMark/>
          </w:tcPr>
          <w:p w14:paraId="78C873A5" w14:textId="0CFD0C3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center"/>
            <w:hideMark/>
          </w:tcPr>
          <w:p w14:paraId="3D098557" w14:textId="62CA947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21</w:t>
            </w:r>
          </w:p>
        </w:tc>
        <w:tc>
          <w:tcPr>
            <w:tcW w:w="1200" w:type="dxa"/>
            <w:tcBorders>
              <w:top w:val="nil"/>
              <w:left w:val="nil"/>
              <w:bottom w:val="nil"/>
              <w:right w:val="nil"/>
            </w:tcBorders>
            <w:shd w:val="clear" w:color="auto" w:fill="auto"/>
            <w:noWrap/>
            <w:vAlign w:val="center"/>
            <w:hideMark/>
          </w:tcPr>
          <w:p w14:paraId="314D32F2" w14:textId="10AF589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13</w:t>
            </w:r>
          </w:p>
        </w:tc>
        <w:tc>
          <w:tcPr>
            <w:tcW w:w="1200" w:type="dxa"/>
            <w:tcBorders>
              <w:top w:val="nil"/>
              <w:left w:val="nil"/>
              <w:bottom w:val="nil"/>
              <w:right w:val="nil"/>
            </w:tcBorders>
            <w:shd w:val="clear" w:color="auto" w:fill="auto"/>
            <w:noWrap/>
            <w:vAlign w:val="center"/>
            <w:hideMark/>
          </w:tcPr>
          <w:p w14:paraId="79A84DAB" w14:textId="31E5DF1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94</w:t>
            </w:r>
          </w:p>
        </w:tc>
        <w:tc>
          <w:tcPr>
            <w:tcW w:w="1447" w:type="dxa"/>
            <w:tcBorders>
              <w:top w:val="nil"/>
              <w:left w:val="nil"/>
              <w:bottom w:val="nil"/>
              <w:right w:val="nil"/>
            </w:tcBorders>
            <w:shd w:val="clear" w:color="auto" w:fill="auto"/>
            <w:noWrap/>
            <w:vAlign w:val="center"/>
            <w:hideMark/>
          </w:tcPr>
          <w:p w14:paraId="48B89E91" w14:textId="5AAC271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w:t>
            </w:r>
            <w:r w:rsidR="00472FF8">
              <w:rPr>
                <w:rFonts w:ascii="Cambria" w:eastAsia="Times New Roman" w:hAnsi="Cambria" w:cs="Calibri"/>
                <w:color w:val="000000"/>
              </w:rPr>
              <w:t>.</w:t>
            </w:r>
            <w:r w:rsidRPr="00E45886">
              <w:rPr>
                <w:rFonts w:ascii="Cambria" w:eastAsia="Times New Roman" w:hAnsi="Cambria" w:cs="Calibri"/>
                <w:color w:val="000000"/>
              </w:rPr>
              <w:t>67</w:t>
            </w:r>
          </w:p>
        </w:tc>
        <w:tc>
          <w:tcPr>
            <w:tcW w:w="2406" w:type="dxa"/>
            <w:tcBorders>
              <w:top w:val="nil"/>
              <w:left w:val="nil"/>
              <w:bottom w:val="nil"/>
              <w:right w:val="nil"/>
            </w:tcBorders>
            <w:shd w:val="clear" w:color="auto" w:fill="auto"/>
            <w:noWrap/>
            <w:vAlign w:val="center"/>
            <w:hideMark/>
          </w:tcPr>
          <w:p w14:paraId="6DA80DD8" w14:textId="1965280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7</w:t>
            </w:r>
            <w:r w:rsidR="00472FF8">
              <w:rPr>
                <w:rFonts w:ascii="Cambria" w:eastAsia="Times New Roman" w:hAnsi="Cambria" w:cs="Calibri"/>
                <w:color w:val="000000"/>
              </w:rPr>
              <w:t>.</w:t>
            </w:r>
            <w:r w:rsidRPr="00E45886">
              <w:rPr>
                <w:rFonts w:ascii="Cambria" w:eastAsia="Times New Roman" w:hAnsi="Cambria" w:cs="Calibri"/>
                <w:color w:val="000000"/>
              </w:rPr>
              <w:t>67</w:t>
            </w:r>
          </w:p>
        </w:tc>
      </w:tr>
      <w:tr w:rsidR="002A5175" w:rsidRPr="00E45886" w14:paraId="68C05AC3"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121E6A4F"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240</w:t>
            </w:r>
          </w:p>
        </w:tc>
        <w:tc>
          <w:tcPr>
            <w:tcW w:w="1200" w:type="dxa"/>
            <w:tcBorders>
              <w:top w:val="nil"/>
              <w:left w:val="nil"/>
              <w:bottom w:val="nil"/>
              <w:right w:val="nil"/>
            </w:tcBorders>
            <w:shd w:val="clear" w:color="auto" w:fill="auto"/>
            <w:noWrap/>
            <w:vAlign w:val="center"/>
            <w:hideMark/>
          </w:tcPr>
          <w:p w14:paraId="33E1147E" w14:textId="58BD59A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200" w:type="dxa"/>
            <w:tcBorders>
              <w:top w:val="nil"/>
              <w:left w:val="nil"/>
              <w:bottom w:val="nil"/>
              <w:right w:val="nil"/>
            </w:tcBorders>
            <w:shd w:val="clear" w:color="auto" w:fill="auto"/>
            <w:noWrap/>
            <w:vAlign w:val="center"/>
            <w:hideMark/>
          </w:tcPr>
          <w:p w14:paraId="5CDBFDAA" w14:textId="73243B1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center"/>
            <w:hideMark/>
          </w:tcPr>
          <w:p w14:paraId="7E9F3F11" w14:textId="4FFBFE1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17</w:t>
            </w:r>
          </w:p>
        </w:tc>
        <w:tc>
          <w:tcPr>
            <w:tcW w:w="1200" w:type="dxa"/>
            <w:tcBorders>
              <w:top w:val="nil"/>
              <w:left w:val="nil"/>
              <w:bottom w:val="nil"/>
              <w:right w:val="nil"/>
            </w:tcBorders>
            <w:shd w:val="clear" w:color="auto" w:fill="auto"/>
            <w:noWrap/>
            <w:vAlign w:val="center"/>
            <w:hideMark/>
          </w:tcPr>
          <w:p w14:paraId="3E4366FD" w14:textId="11502B5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15</w:t>
            </w:r>
          </w:p>
        </w:tc>
        <w:tc>
          <w:tcPr>
            <w:tcW w:w="1200" w:type="dxa"/>
            <w:tcBorders>
              <w:top w:val="nil"/>
              <w:left w:val="nil"/>
              <w:bottom w:val="nil"/>
              <w:right w:val="nil"/>
            </w:tcBorders>
            <w:shd w:val="clear" w:color="auto" w:fill="auto"/>
            <w:noWrap/>
            <w:vAlign w:val="center"/>
            <w:hideMark/>
          </w:tcPr>
          <w:p w14:paraId="3AD2BC78" w14:textId="4B9BD17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48</w:t>
            </w:r>
          </w:p>
        </w:tc>
        <w:tc>
          <w:tcPr>
            <w:tcW w:w="1447" w:type="dxa"/>
            <w:tcBorders>
              <w:top w:val="nil"/>
              <w:left w:val="nil"/>
              <w:bottom w:val="nil"/>
              <w:right w:val="nil"/>
            </w:tcBorders>
            <w:shd w:val="clear" w:color="auto" w:fill="auto"/>
            <w:noWrap/>
            <w:vAlign w:val="center"/>
            <w:hideMark/>
          </w:tcPr>
          <w:p w14:paraId="41952927" w14:textId="33C0B8A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15</w:t>
            </w:r>
            <w:r w:rsidR="00472FF8">
              <w:rPr>
                <w:rFonts w:ascii="Cambria" w:eastAsia="Times New Roman" w:hAnsi="Cambria" w:cs="Calibri"/>
                <w:color w:val="000000"/>
              </w:rPr>
              <w:t>.</w:t>
            </w:r>
            <w:r w:rsidRPr="00E45886">
              <w:rPr>
                <w:rFonts w:ascii="Cambria" w:eastAsia="Times New Roman" w:hAnsi="Cambria" w:cs="Calibri"/>
                <w:color w:val="000000"/>
              </w:rPr>
              <w:t>75</w:t>
            </w:r>
          </w:p>
        </w:tc>
        <w:tc>
          <w:tcPr>
            <w:tcW w:w="2406" w:type="dxa"/>
            <w:tcBorders>
              <w:top w:val="nil"/>
              <w:left w:val="nil"/>
              <w:bottom w:val="nil"/>
              <w:right w:val="nil"/>
            </w:tcBorders>
            <w:shd w:val="clear" w:color="auto" w:fill="auto"/>
            <w:noWrap/>
            <w:vAlign w:val="center"/>
            <w:hideMark/>
          </w:tcPr>
          <w:p w14:paraId="125883AE" w14:textId="0378850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5</w:t>
            </w:r>
            <w:r w:rsidR="00472FF8">
              <w:rPr>
                <w:rFonts w:ascii="Cambria" w:eastAsia="Times New Roman" w:hAnsi="Cambria" w:cs="Calibri"/>
                <w:color w:val="000000"/>
              </w:rPr>
              <w:t>.</w:t>
            </w:r>
            <w:r w:rsidRPr="00E45886">
              <w:rPr>
                <w:rFonts w:ascii="Cambria" w:eastAsia="Times New Roman" w:hAnsi="Cambria" w:cs="Calibri"/>
                <w:color w:val="000000"/>
              </w:rPr>
              <w:t>70</w:t>
            </w:r>
          </w:p>
        </w:tc>
      </w:tr>
      <w:tr w:rsidR="002A5175" w:rsidRPr="00E45886" w14:paraId="6C4D40DA"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3666DFA7"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312</w:t>
            </w:r>
          </w:p>
        </w:tc>
        <w:tc>
          <w:tcPr>
            <w:tcW w:w="1200" w:type="dxa"/>
            <w:tcBorders>
              <w:top w:val="nil"/>
              <w:left w:val="nil"/>
              <w:bottom w:val="nil"/>
              <w:right w:val="nil"/>
            </w:tcBorders>
            <w:shd w:val="clear" w:color="auto" w:fill="auto"/>
            <w:noWrap/>
            <w:vAlign w:val="center"/>
            <w:hideMark/>
          </w:tcPr>
          <w:p w14:paraId="239EEA54" w14:textId="41945DB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85</w:t>
            </w:r>
          </w:p>
        </w:tc>
        <w:tc>
          <w:tcPr>
            <w:tcW w:w="1200" w:type="dxa"/>
            <w:tcBorders>
              <w:top w:val="nil"/>
              <w:left w:val="nil"/>
              <w:bottom w:val="nil"/>
              <w:right w:val="nil"/>
            </w:tcBorders>
            <w:shd w:val="clear" w:color="auto" w:fill="auto"/>
            <w:noWrap/>
            <w:vAlign w:val="center"/>
            <w:hideMark/>
          </w:tcPr>
          <w:p w14:paraId="22905822" w14:textId="73DD3A0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22</w:t>
            </w:r>
          </w:p>
        </w:tc>
        <w:tc>
          <w:tcPr>
            <w:tcW w:w="1200" w:type="dxa"/>
            <w:tcBorders>
              <w:top w:val="nil"/>
              <w:left w:val="nil"/>
              <w:bottom w:val="nil"/>
              <w:right w:val="nil"/>
            </w:tcBorders>
            <w:shd w:val="clear" w:color="auto" w:fill="auto"/>
            <w:noWrap/>
            <w:vAlign w:val="center"/>
            <w:hideMark/>
          </w:tcPr>
          <w:p w14:paraId="1691CBFF" w14:textId="09092AD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13</w:t>
            </w:r>
          </w:p>
        </w:tc>
        <w:tc>
          <w:tcPr>
            <w:tcW w:w="1200" w:type="dxa"/>
            <w:tcBorders>
              <w:top w:val="nil"/>
              <w:left w:val="nil"/>
              <w:bottom w:val="nil"/>
              <w:right w:val="nil"/>
            </w:tcBorders>
            <w:shd w:val="clear" w:color="auto" w:fill="auto"/>
            <w:noWrap/>
            <w:vAlign w:val="center"/>
            <w:hideMark/>
          </w:tcPr>
          <w:p w14:paraId="724BBF97" w14:textId="3FBD486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17</w:t>
            </w:r>
          </w:p>
        </w:tc>
        <w:tc>
          <w:tcPr>
            <w:tcW w:w="1200" w:type="dxa"/>
            <w:tcBorders>
              <w:top w:val="nil"/>
              <w:left w:val="nil"/>
              <w:bottom w:val="nil"/>
              <w:right w:val="nil"/>
            </w:tcBorders>
            <w:shd w:val="clear" w:color="auto" w:fill="auto"/>
            <w:noWrap/>
            <w:vAlign w:val="center"/>
            <w:hideMark/>
          </w:tcPr>
          <w:p w14:paraId="5F01E868" w14:textId="5B8F908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14</w:t>
            </w:r>
          </w:p>
        </w:tc>
        <w:tc>
          <w:tcPr>
            <w:tcW w:w="1447" w:type="dxa"/>
            <w:tcBorders>
              <w:top w:val="nil"/>
              <w:left w:val="nil"/>
              <w:bottom w:val="nil"/>
              <w:right w:val="nil"/>
            </w:tcBorders>
            <w:shd w:val="clear" w:color="auto" w:fill="auto"/>
            <w:noWrap/>
            <w:vAlign w:val="center"/>
            <w:hideMark/>
          </w:tcPr>
          <w:p w14:paraId="673DD4FD" w14:textId="2DA76CB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w:t>
            </w:r>
            <w:r w:rsidR="00472FF8">
              <w:rPr>
                <w:rFonts w:ascii="Cambria" w:eastAsia="Times New Roman" w:hAnsi="Cambria" w:cs="Calibri"/>
                <w:color w:val="000000"/>
              </w:rPr>
              <w:t>.</w:t>
            </w:r>
            <w:r w:rsidRPr="00E45886">
              <w:rPr>
                <w:rFonts w:ascii="Cambria" w:eastAsia="Times New Roman" w:hAnsi="Cambria" w:cs="Calibri"/>
                <w:color w:val="000000"/>
              </w:rPr>
              <w:t>46</w:t>
            </w:r>
          </w:p>
        </w:tc>
        <w:tc>
          <w:tcPr>
            <w:tcW w:w="2406" w:type="dxa"/>
            <w:tcBorders>
              <w:top w:val="nil"/>
              <w:left w:val="nil"/>
              <w:bottom w:val="nil"/>
              <w:right w:val="nil"/>
            </w:tcBorders>
            <w:shd w:val="clear" w:color="auto" w:fill="auto"/>
            <w:noWrap/>
            <w:vAlign w:val="center"/>
            <w:hideMark/>
          </w:tcPr>
          <w:p w14:paraId="4A20EDBD" w14:textId="0B02B01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98</w:t>
            </w:r>
          </w:p>
        </w:tc>
      </w:tr>
      <w:tr w:rsidR="002A5175" w:rsidRPr="00E45886" w14:paraId="5E61BEB3"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6ABDD930"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432</w:t>
            </w:r>
          </w:p>
        </w:tc>
        <w:tc>
          <w:tcPr>
            <w:tcW w:w="1200" w:type="dxa"/>
            <w:tcBorders>
              <w:top w:val="nil"/>
              <w:left w:val="nil"/>
              <w:bottom w:val="nil"/>
              <w:right w:val="nil"/>
            </w:tcBorders>
            <w:shd w:val="clear" w:color="auto" w:fill="auto"/>
            <w:noWrap/>
            <w:vAlign w:val="center"/>
            <w:hideMark/>
          </w:tcPr>
          <w:p w14:paraId="1041F928" w14:textId="012AA67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68</w:t>
            </w:r>
          </w:p>
        </w:tc>
        <w:tc>
          <w:tcPr>
            <w:tcW w:w="1200" w:type="dxa"/>
            <w:tcBorders>
              <w:top w:val="nil"/>
              <w:left w:val="nil"/>
              <w:bottom w:val="nil"/>
              <w:right w:val="nil"/>
            </w:tcBorders>
            <w:shd w:val="clear" w:color="auto" w:fill="auto"/>
            <w:noWrap/>
            <w:vAlign w:val="center"/>
            <w:hideMark/>
          </w:tcPr>
          <w:p w14:paraId="4E002A87" w14:textId="5C40247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99</w:t>
            </w:r>
          </w:p>
        </w:tc>
        <w:tc>
          <w:tcPr>
            <w:tcW w:w="1200" w:type="dxa"/>
            <w:tcBorders>
              <w:top w:val="nil"/>
              <w:left w:val="nil"/>
              <w:bottom w:val="nil"/>
              <w:right w:val="nil"/>
            </w:tcBorders>
            <w:shd w:val="clear" w:color="auto" w:fill="auto"/>
            <w:noWrap/>
            <w:vAlign w:val="center"/>
            <w:hideMark/>
          </w:tcPr>
          <w:p w14:paraId="776C6351" w14:textId="23C3431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center"/>
            <w:hideMark/>
          </w:tcPr>
          <w:p w14:paraId="142B184F" w14:textId="14F1C39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20</w:t>
            </w:r>
          </w:p>
        </w:tc>
        <w:tc>
          <w:tcPr>
            <w:tcW w:w="1200" w:type="dxa"/>
            <w:tcBorders>
              <w:top w:val="nil"/>
              <w:left w:val="nil"/>
              <w:bottom w:val="nil"/>
              <w:right w:val="nil"/>
            </w:tcBorders>
            <w:shd w:val="clear" w:color="auto" w:fill="auto"/>
            <w:noWrap/>
            <w:vAlign w:val="center"/>
            <w:hideMark/>
          </w:tcPr>
          <w:p w14:paraId="5450482B" w14:textId="19E84EF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03</w:t>
            </w:r>
          </w:p>
        </w:tc>
        <w:tc>
          <w:tcPr>
            <w:tcW w:w="1447" w:type="dxa"/>
            <w:tcBorders>
              <w:top w:val="nil"/>
              <w:left w:val="nil"/>
              <w:bottom w:val="nil"/>
              <w:right w:val="nil"/>
            </w:tcBorders>
            <w:shd w:val="clear" w:color="auto" w:fill="auto"/>
            <w:noWrap/>
            <w:vAlign w:val="center"/>
            <w:hideMark/>
          </w:tcPr>
          <w:p w14:paraId="26ED7FAD" w14:textId="002A49E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w:t>
            </w:r>
            <w:r w:rsidR="00472FF8">
              <w:rPr>
                <w:rFonts w:ascii="Cambria" w:eastAsia="Times New Roman" w:hAnsi="Cambria" w:cs="Calibri"/>
                <w:color w:val="000000"/>
              </w:rPr>
              <w:t>.</w:t>
            </w:r>
            <w:r w:rsidRPr="00E45886">
              <w:rPr>
                <w:rFonts w:ascii="Cambria" w:eastAsia="Times New Roman" w:hAnsi="Cambria" w:cs="Calibri"/>
                <w:color w:val="000000"/>
              </w:rPr>
              <w:t>40</w:t>
            </w:r>
          </w:p>
        </w:tc>
        <w:tc>
          <w:tcPr>
            <w:tcW w:w="2406" w:type="dxa"/>
            <w:tcBorders>
              <w:top w:val="nil"/>
              <w:left w:val="nil"/>
              <w:bottom w:val="nil"/>
              <w:right w:val="nil"/>
            </w:tcBorders>
            <w:shd w:val="clear" w:color="auto" w:fill="auto"/>
            <w:noWrap/>
            <w:vAlign w:val="center"/>
            <w:hideMark/>
          </w:tcPr>
          <w:p w14:paraId="0047D277" w14:textId="7161D32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5</w:t>
            </w:r>
            <w:r w:rsidR="00472FF8">
              <w:rPr>
                <w:rFonts w:ascii="Cambria" w:eastAsia="Times New Roman" w:hAnsi="Cambria" w:cs="Calibri"/>
                <w:color w:val="000000"/>
              </w:rPr>
              <w:t>.</w:t>
            </w:r>
            <w:r w:rsidRPr="00E45886">
              <w:rPr>
                <w:rFonts w:ascii="Cambria" w:eastAsia="Times New Roman" w:hAnsi="Cambria" w:cs="Calibri"/>
                <w:color w:val="000000"/>
              </w:rPr>
              <w:t>24</w:t>
            </w:r>
          </w:p>
        </w:tc>
      </w:tr>
      <w:tr w:rsidR="002A5175" w:rsidRPr="00E45886" w14:paraId="24546D90"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66DDBDF5"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600</w:t>
            </w:r>
          </w:p>
        </w:tc>
        <w:tc>
          <w:tcPr>
            <w:tcW w:w="1200" w:type="dxa"/>
            <w:tcBorders>
              <w:top w:val="nil"/>
              <w:left w:val="nil"/>
              <w:bottom w:val="nil"/>
              <w:right w:val="nil"/>
            </w:tcBorders>
            <w:shd w:val="clear" w:color="auto" w:fill="auto"/>
            <w:noWrap/>
            <w:vAlign w:val="center"/>
            <w:hideMark/>
          </w:tcPr>
          <w:p w14:paraId="63CD3B90" w14:textId="50EF17E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56</w:t>
            </w:r>
          </w:p>
        </w:tc>
        <w:tc>
          <w:tcPr>
            <w:tcW w:w="1200" w:type="dxa"/>
            <w:tcBorders>
              <w:top w:val="nil"/>
              <w:left w:val="nil"/>
              <w:bottom w:val="nil"/>
              <w:right w:val="nil"/>
            </w:tcBorders>
            <w:shd w:val="clear" w:color="auto" w:fill="auto"/>
            <w:noWrap/>
            <w:vAlign w:val="center"/>
            <w:hideMark/>
          </w:tcPr>
          <w:p w14:paraId="5373022A" w14:textId="7F75B85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75</w:t>
            </w:r>
          </w:p>
        </w:tc>
        <w:tc>
          <w:tcPr>
            <w:tcW w:w="1200" w:type="dxa"/>
            <w:tcBorders>
              <w:top w:val="nil"/>
              <w:left w:val="nil"/>
              <w:bottom w:val="nil"/>
              <w:right w:val="nil"/>
            </w:tcBorders>
            <w:shd w:val="clear" w:color="auto" w:fill="auto"/>
            <w:noWrap/>
            <w:vAlign w:val="center"/>
            <w:hideMark/>
          </w:tcPr>
          <w:p w14:paraId="7E26F2F3" w14:textId="622DA1E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center"/>
            <w:hideMark/>
          </w:tcPr>
          <w:p w14:paraId="3743517C" w14:textId="0BA8A25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23</w:t>
            </w:r>
          </w:p>
        </w:tc>
        <w:tc>
          <w:tcPr>
            <w:tcW w:w="1200" w:type="dxa"/>
            <w:tcBorders>
              <w:top w:val="nil"/>
              <w:left w:val="nil"/>
              <w:bottom w:val="nil"/>
              <w:right w:val="nil"/>
            </w:tcBorders>
            <w:shd w:val="clear" w:color="auto" w:fill="auto"/>
            <w:noWrap/>
            <w:vAlign w:val="center"/>
            <w:hideMark/>
          </w:tcPr>
          <w:p w14:paraId="2C99C99B" w14:textId="5F68966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76</w:t>
            </w:r>
          </w:p>
        </w:tc>
        <w:tc>
          <w:tcPr>
            <w:tcW w:w="1447" w:type="dxa"/>
            <w:tcBorders>
              <w:top w:val="nil"/>
              <w:left w:val="nil"/>
              <w:bottom w:val="nil"/>
              <w:right w:val="nil"/>
            </w:tcBorders>
            <w:shd w:val="clear" w:color="auto" w:fill="auto"/>
            <w:noWrap/>
            <w:vAlign w:val="center"/>
            <w:hideMark/>
          </w:tcPr>
          <w:p w14:paraId="22D804B2" w14:textId="4A5EF3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w:t>
            </w:r>
            <w:r w:rsidR="00472FF8">
              <w:rPr>
                <w:rFonts w:ascii="Cambria" w:eastAsia="Times New Roman" w:hAnsi="Cambria" w:cs="Calibri"/>
                <w:color w:val="000000"/>
              </w:rPr>
              <w:t>.</w:t>
            </w:r>
            <w:r w:rsidRPr="00E45886">
              <w:rPr>
                <w:rFonts w:ascii="Cambria" w:eastAsia="Times New Roman" w:hAnsi="Cambria" w:cs="Calibri"/>
                <w:color w:val="000000"/>
              </w:rPr>
              <w:t>28</w:t>
            </w:r>
          </w:p>
        </w:tc>
        <w:tc>
          <w:tcPr>
            <w:tcW w:w="2406" w:type="dxa"/>
            <w:tcBorders>
              <w:top w:val="nil"/>
              <w:left w:val="nil"/>
              <w:bottom w:val="nil"/>
              <w:right w:val="nil"/>
            </w:tcBorders>
            <w:shd w:val="clear" w:color="auto" w:fill="auto"/>
            <w:noWrap/>
            <w:vAlign w:val="center"/>
            <w:hideMark/>
          </w:tcPr>
          <w:p w14:paraId="5438DBC8" w14:textId="37AEF45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5</w:t>
            </w:r>
            <w:r w:rsidR="00472FF8">
              <w:rPr>
                <w:rFonts w:ascii="Cambria" w:eastAsia="Times New Roman" w:hAnsi="Cambria" w:cs="Calibri"/>
                <w:color w:val="000000"/>
              </w:rPr>
              <w:t>.</w:t>
            </w:r>
            <w:r w:rsidRPr="00E45886">
              <w:rPr>
                <w:rFonts w:ascii="Cambria" w:eastAsia="Times New Roman" w:hAnsi="Cambria" w:cs="Calibri"/>
                <w:color w:val="000000"/>
              </w:rPr>
              <w:t>45</w:t>
            </w:r>
          </w:p>
        </w:tc>
      </w:tr>
      <w:tr w:rsidR="002A5175" w:rsidRPr="00E45886" w14:paraId="2C980C8D"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55FBE1FC"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648</w:t>
            </w:r>
          </w:p>
        </w:tc>
        <w:tc>
          <w:tcPr>
            <w:tcW w:w="1200" w:type="dxa"/>
            <w:tcBorders>
              <w:top w:val="nil"/>
              <w:left w:val="nil"/>
              <w:bottom w:val="nil"/>
              <w:right w:val="nil"/>
            </w:tcBorders>
            <w:shd w:val="clear" w:color="auto" w:fill="auto"/>
            <w:noWrap/>
            <w:vAlign w:val="center"/>
            <w:hideMark/>
          </w:tcPr>
          <w:p w14:paraId="3B1974FC" w14:textId="4DE0C52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40</w:t>
            </w:r>
          </w:p>
        </w:tc>
        <w:tc>
          <w:tcPr>
            <w:tcW w:w="1200" w:type="dxa"/>
            <w:tcBorders>
              <w:top w:val="nil"/>
              <w:left w:val="nil"/>
              <w:bottom w:val="nil"/>
              <w:right w:val="nil"/>
            </w:tcBorders>
            <w:shd w:val="clear" w:color="auto" w:fill="auto"/>
            <w:noWrap/>
            <w:vAlign w:val="center"/>
            <w:hideMark/>
          </w:tcPr>
          <w:p w14:paraId="5AA9CBBA" w14:textId="42F9878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63</w:t>
            </w:r>
          </w:p>
        </w:tc>
        <w:tc>
          <w:tcPr>
            <w:tcW w:w="1200" w:type="dxa"/>
            <w:tcBorders>
              <w:top w:val="nil"/>
              <w:left w:val="nil"/>
              <w:bottom w:val="nil"/>
              <w:right w:val="nil"/>
            </w:tcBorders>
            <w:shd w:val="clear" w:color="auto" w:fill="auto"/>
            <w:noWrap/>
            <w:vAlign w:val="center"/>
            <w:hideMark/>
          </w:tcPr>
          <w:p w14:paraId="3EF972CA" w14:textId="79D0E54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10</w:t>
            </w:r>
          </w:p>
        </w:tc>
        <w:tc>
          <w:tcPr>
            <w:tcW w:w="1200" w:type="dxa"/>
            <w:tcBorders>
              <w:top w:val="nil"/>
              <w:left w:val="nil"/>
              <w:bottom w:val="nil"/>
              <w:right w:val="nil"/>
            </w:tcBorders>
            <w:shd w:val="clear" w:color="auto" w:fill="auto"/>
            <w:noWrap/>
            <w:vAlign w:val="center"/>
            <w:hideMark/>
          </w:tcPr>
          <w:p w14:paraId="02B58F85" w14:textId="5DF917E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22</w:t>
            </w:r>
          </w:p>
        </w:tc>
        <w:tc>
          <w:tcPr>
            <w:tcW w:w="1200" w:type="dxa"/>
            <w:tcBorders>
              <w:top w:val="nil"/>
              <w:left w:val="nil"/>
              <w:bottom w:val="nil"/>
              <w:right w:val="nil"/>
            </w:tcBorders>
            <w:shd w:val="clear" w:color="auto" w:fill="auto"/>
            <w:noWrap/>
            <w:vAlign w:val="center"/>
            <w:hideMark/>
          </w:tcPr>
          <w:p w14:paraId="0A4F9685" w14:textId="3816F8D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57</w:t>
            </w:r>
          </w:p>
        </w:tc>
        <w:tc>
          <w:tcPr>
            <w:tcW w:w="1447" w:type="dxa"/>
            <w:tcBorders>
              <w:top w:val="nil"/>
              <w:left w:val="nil"/>
              <w:bottom w:val="nil"/>
              <w:right w:val="nil"/>
            </w:tcBorders>
            <w:shd w:val="clear" w:color="auto" w:fill="auto"/>
            <w:noWrap/>
            <w:vAlign w:val="center"/>
            <w:hideMark/>
          </w:tcPr>
          <w:p w14:paraId="2A4E1E73" w14:textId="64546C7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10</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2406" w:type="dxa"/>
            <w:tcBorders>
              <w:top w:val="nil"/>
              <w:left w:val="nil"/>
              <w:bottom w:val="nil"/>
              <w:right w:val="nil"/>
            </w:tcBorders>
            <w:shd w:val="clear" w:color="auto" w:fill="auto"/>
            <w:noWrap/>
            <w:vAlign w:val="center"/>
            <w:hideMark/>
          </w:tcPr>
          <w:p w14:paraId="11F2D9BE" w14:textId="15D161A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84</w:t>
            </w:r>
          </w:p>
        </w:tc>
      </w:tr>
      <w:tr w:rsidR="002A5175" w:rsidRPr="00E45886" w14:paraId="0C6F801F"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60265A18"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744</w:t>
            </w:r>
          </w:p>
        </w:tc>
        <w:tc>
          <w:tcPr>
            <w:tcW w:w="1200" w:type="dxa"/>
            <w:tcBorders>
              <w:top w:val="nil"/>
              <w:left w:val="nil"/>
              <w:bottom w:val="nil"/>
              <w:right w:val="nil"/>
            </w:tcBorders>
            <w:shd w:val="clear" w:color="auto" w:fill="auto"/>
            <w:noWrap/>
            <w:vAlign w:val="center"/>
            <w:hideMark/>
          </w:tcPr>
          <w:p w14:paraId="3A5B3D3F" w14:textId="1C9C106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30</w:t>
            </w:r>
          </w:p>
        </w:tc>
        <w:tc>
          <w:tcPr>
            <w:tcW w:w="1200" w:type="dxa"/>
            <w:tcBorders>
              <w:top w:val="nil"/>
              <w:left w:val="nil"/>
              <w:bottom w:val="nil"/>
              <w:right w:val="nil"/>
            </w:tcBorders>
            <w:shd w:val="clear" w:color="auto" w:fill="auto"/>
            <w:noWrap/>
            <w:vAlign w:val="center"/>
            <w:hideMark/>
          </w:tcPr>
          <w:p w14:paraId="5949790B" w14:textId="2A2DCC8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53</w:t>
            </w:r>
          </w:p>
        </w:tc>
        <w:tc>
          <w:tcPr>
            <w:tcW w:w="1200" w:type="dxa"/>
            <w:tcBorders>
              <w:top w:val="nil"/>
              <w:left w:val="nil"/>
              <w:bottom w:val="nil"/>
              <w:right w:val="nil"/>
            </w:tcBorders>
            <w:shd w:val="clear" w:color="auto" w:fill="auto"/>
            <w:noWrap/>
            <w:vAlign w:val="center"/>
            <w:hideMark/>
          </w:tcPr>
          <w:p w14:paraId="72B58F0F" w14:textId="3A0C4F1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center"/>
            <w:hideMark/>
          </w:tcPr>
          <w:p w14:paraId="3A3E1A27" w14:textId="05428BA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22</w:t>
            </w:r>
          </w:p>
        </w:tc>
        <w:tc>
          <w:tcPr>
            <w:tcW w:w="1200" w:type="dxa"/>
            <w:tcBorders>
              <w:top w:val="nil"/>
              <w:left w:val="nil"/>
              <w:bottom w:val="nil"/>
              <w:right w:val="nil"/>
            </w:tcBorders>
            <w:shd w:val="clear" w:color="auto" w:fill="auto"/>
            <w:noWrap/>
            <w:vAlign w:val="center"/>
            <w:hideMark/>
          </w:tcPr>
          <w:p w14:paraId="7B7E0CA0" w14:textId="64F47A4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45</w:t>
            </w:r>
          </w:p>
        </w:tc>
        <w:tc>
          <w:tcPr>
            <w:tcW w:w="1447" w:type="dxa"/>
            <w:tcBorders>
              <w:top w:val="nil"/>
              <w:left w:val="nil"/>
              <w:bottom w:val="nil"/>
              <w:right w:val="nil"/>
            </w:tcBorders>
            <w:shd w:val="clear" w:color="auto" w:fill="auto"/>
            <w:noWrap/>
            <w:vAlign w:val="center"/>
            <w:hideMark/>
          </w:tcPr>
          <w:p w14:paraId="2DB75AC0" w14:textId="120301B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9</w:t>
            </w:r>
            <w:r w:rsidR="00472FF8">
              <w:rPr>
                <w:rFonts w:ascii="Cambria" w:eastAsia="Times New Roman" w:hAnsi="Cambria" w:cs="Calibri"/>
                <w:color w:val="000000"/>
              </w:rPr>
              <w:t>.</w:t>
            </w:r>
            <w:r w:rsidRPr="00E45886">
              <w:rPr>
                <w:rFonts w:ascii="Cambria" w:eastAsia="Times New Roman" w:hAnsi="Cambria" w:cs="Calibri"/>
                <w:color w:val="000000"/>
              </w:rPr>
              <w:t>77</w:t>
            </w:r>
          </w:p>
        </w:tc>
        <w:tc>
          <w:tcPr>
            <w:tcW w:w="2406" w:type="dxa"/>
            <w:tcBorders>
              <w:top w:val="nil"/>
              <w:left w:val="nil"/>
              <w:bottom w:val="nil"/>
              <w:right w:val="nil"/>
            </w:tcBorders>
            <w:shd w:val="clear" w:color="auto" w:fill="auto"/>
            <w:noWrap/>
            <w:vAlign w:val="center"/>
            <w:hideMark/>
          </w:tcPr>
          <w:p w14:paraId="6E213EB4" w14:textId="18662EE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72</w:t>
            </w:r>
          </w:p>
        </w:tc>
      </w:tr>
      <w:tr w:rsidR="002A5175" w:rsidRPr="00E45886" w14:paraId="259644D2"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2C92DB23"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816</w:t>
            </w:r>
          </w:p>
        </w:tc>
        <w:tc>
          <w:tcPr>
            <w:tcW w:w="1200" w:type="dxa"/>
            <w:tcBorders>
              <w:top w:val="nil"/>
              <w:left w:val="nil"/>
              <w:bottom w:val="nil"/>
              <w:right w:val="nil"/>
            </w:tcBorders>
            <w:shd w:val="clear" w:color="auto" w:fill="auto"/>
            <w:noWrap/>
            <w:vAlign w:val="center"/>
            <w:hideMark/>
          </w:tcPr>
          <w:p w14:paraId="18ED9832" w14:textId="2322818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21</w:t>
            </w:r>
          </w:p>
        </w:tc>
        <w:tc>
          <w:tcPr>
            <w:tcW w:w="1200" w:type="dxa"/>
            <w:tcBorders>
              <w:top w:val="nil"/>
              <w:left w:val="nil"/>
              <w:bottom w:val="nil"/>
              <w:right w:val="nil"/>
            </w:tcBorders>
            <w:shd w:val="clear" w:color="auto" w:fill="auto"/>
            <w:noWrap/>
            <w:vAlign w:val="center"/>
            <w:hideMark/>
          </w:tcPr>
          <w:p w14:paraId="6DF47EC4" w14:textId="7DCFEC8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46</w:t>
            </w:r>
          </w:p>
        </w:tc>
        <w:tc>
          <w:tcPr>
            <w:tcW w:w="1200" w:type="dxa"/>
            <w:tcBorders>
              <w:top w:val="nil"/>
              <w:left w:val="nil"/>
              <w:bottom w:val="nil"/>
              <w:right w:val="nil"/>
            </w:tcBorders>
            <w:shd w:val="clear" w:color="auto" w:fill="auto"/>
            <w:noWrap/>
            <w:vAlign w:val="center"/>
            <w:hideMark/>
          </w:tcPr>
          <w:p w14:paraId="57B025C7" w14:textId="2CB325F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06</w:t>
            </w:r>
          </w:p>
        </w:tc>
        <w:tc>
          <w:tcPr>
            <w:tcW w:w="1200" w:type="dxa"/>
            <w:tcBorders>
              <w:top w:val="nil"/>
              <w:left w:val="nil"/>
              <w:bottom w:val="nil"/>
              <w:right w:val="nil"/>
            </w:tcBorders>
            <w:shd w:val="clear" w:color="auto" w:fill="auto"/>
            <w:noWrap/>
            <w:vAlign w:val="center"/>
            <w:hideMark/>
          </w:tcPr>
          <w:p w14:paraId="1BA637CF" w14:textId="6FC3F32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22</w:t>
            </w:r>
          </w:p>
        </w:tc>
        <w:tc>
          <w:tcPr>
            <w:tcW w:w="1200" w:type="dxa"/>
            <w:tcBorders>
              <w:top w:val="nil"/>
              <w:left w:val="nil"/>
              <w:bottom w:val="nil"/>
              <w:right w:val="nil"/>
            </w:tcBorders>
            <w:shd w:val="clear" w:color="auto" w:fill="auto"/>
            <w:noWrap/>
            <w:vAlign w:val="center"/>
            <w:hideMark/>
          </w:tcPr>
          <w:p w14:paraId="52B7C4FC" w14:textId="4B54267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36</w:t>
            </w:r>
          </w:p>
        </w:tc>
        <w:tc>
          <w:tcPr>
            <w:tcW w:w="1447" w:type="dxa"/>
            <w:tcBorders>
              <w:top w:val="nil"/>
              <w:left w:val="nil"/>
              <w:bottom w:val="nil"/>
              <w:right w:val="nil"/>
            </w:tcBorders>
            <w:shd w:val="clear" w:color="auto" w:fill="auto"/>
            <w:noWrap/>
            <w:vAlign w:val="center"/>
            <w:hideMark/>
          </w:tcPr>
          <w:p w14:paraId="6F0CC7A5" w14:textId="7655650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8</w:t>
            </w:r>
            <w:r w:rsidR="00472FF8">
              <w:rPr>
                <w:rFonts w:ascii="Cambria" w:eastAsia="Times New Roman" w:hAnsi="Cambria" w:cs="Calibri"/>
                <w:color w:val="000000"/>
              </w:rPr>
              <w:t>.</w:t>
            </w:r>
            <w:r w:rsidRPr="00E45886">
              <w:rPr>
                <w:rFonts w:ascii="Cambria" w:eastAsia="Times New Roman" w:hAnsi="Cambria" w:cs="Calibri"/>
                <w:color w:val="000000"/>
              </w:rPr>
              <w:t>64</w:t>
            </w:r>
          </w:p>
        </w:tc>
        <w:tc>
          <w:tcPr>
            <w:tcW w:w="2406" w:type="dxa"/>
            <w:tcBorders>
              <w:top w:val="nil"/>
              <w:left w:val="nil"/>
              <w:bottom w:val="nil"/>
              <w:right w:val="nil"/>
            </w:tcBorders>
            <w:shd w:val="clear" w:color="auto" w:fill="auto"/>
            <w:noWrap/>
            <w:vAlign w:val="center"/>
            <w:hideMark/>
          </w:tcPr>
          <w:p w14:paraId="5853E573" w14:textId="45125CD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45</w:t>
            </w:r>
          </w:p>
        </w:tc>
      </w:tr>
      <w:tr w:rsidR="002A5175" w:rsidRPr="00E45886" w14:paraId="131B746B" w14:textId="77777777" w:rsidTr="00472FF8">
        <w:trPr>
          <w:trHeight w:val="300"/>
          <w:jc w:val="center"/>
        </w:trPr>
        <w:tc>
          <w:tcPr>
            <w:tcW w:w="1200" w:type="dxa"/>
            <w:tcBorders>
              <w:top w:val="nil"/>
              <w:left w:val="nil"/>
              <w:bottom w:val="nil"/>
              <w:right w:val="nil"/>
            </w:tcBorders>
            <w:shd w:val="clear" w:color="auto" w:fill="auto"/>
            <w:noWrap/>
            <w:vAlign w:val="center"/>
            <w:hideMark/>
          </w:tcPr>
          <w:p w14:paraId="10DAF02D"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960</w:t>
            </w:r>
          </w:p>
        </w:tc>
        <w:tc>
          <w:tcPr>
            <w:tcW w:w="1200" w:type="dxa"/>
            <w:tcBorders>
              <w:top w:val="nil"/>
              <w:left w:val="nil"/>
              <w:bottom w:val="nil"/>
              <w:right w:val="nil"/>
            </w:tcBorders>
            <w:shd w:val="clear" w:color="auto" w:fill="auto"/>
            <w:noWrap/>
            <w:vAlign w:val="center"/>
            <w:hideMark/>
          </w:tcPr>
          <w:p w14:paraId="3A3CB78E" w14:textId="6C7FA7A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16</w:t>
            </w:r>
          </w:p>
        </w:tc>
        <w:tc>
          <w:tcPr>
            <w:tcW w:w="1200" w:type="dxa"/>
            <w:tcBorders>
              <w:top w:val="nil"/>
              <w:left w:val="nil"/>
              <w:bottom w:val="nil"/>
              <w:right w:val="nil"/>
            </w:tcBorders>
            <w:shd w:val="clear" w:color="auto" w:fill="auto"/>
            <w:noWrap/>
            <w:vAlign w:val="center"/>
            <w:hideMark/>
          </w:tcPr>
          <w:p w14:paraId="465A87D2" w14:textId="784F707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30</w:t>
            </w:r>
          </w:p>
        </w:tc>
        <w:tc>
          <w:tcPr>
            <w:tcW w:w="1200" w:type="dxa"/>
            <w:tcBorders>
              <w:top w:val="nil"/>
              <w:left w:val="nil"/>
              <w:bottom w:val="nil"/>
              <w:right w:val="nil"/>
            </w:tcBorders>
            <w:shd w:val="clear" w:color="auto" w:fill="auto"/>
            <w:noWrap/>
            <w:vAlign w:val="center"/>
            <w:hideMark/>
          </w:tcPr>
          <w:p w14:paraId="1A1956D6" w14:textId="1A9A1AB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04</w:t>
            </w:r>
          </w:p>
        </w:tc>
        <w:tc>
          <w:tcPr>
            <w:tcW w:w="1200" w:type="dxa"/>
            <w:tcBorders>
              <w:top w:val="nil"/>
              <w:left w:val="nil"/>
              <w:bottom w:val="nil"/>
              <w:right w:val="nil"/>
            </w:tcBorders>
            <w:shd w:val="clear" w:color="auto" w:fill="auto"/>
            <w:noWrap/>
            <w:vAlign w:val="center"/>
            <w:hideMark/>
          </w:tcPr>
          <w:p w14:paraId="59251786" w14:textId="25007D3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19</w:t>
            </w:r>
          </w:p>
        </w:tc>
        <w:tc>
          <w:tcPr>
            <w:tcW w:w="1200" w:type="dxa"/>
            <w:tcBorders>
              <w:top w:val="nil"/>
              <w:left w:val="nil"/>
              <w:bottom w:val="nil"/>
              <w:right w:val="nil"/>
            </w:tcBorders>
            <w:shd w:val="clear" w:color="auto" w:fill="auto"/>
            <w:noWrap/>
            <w:vAlign w:val="center"/>
            <w:hideMark/>
          </w:tcPr>
          <w:p w14:paraId="7F0449F7" w14:textId="1ED11F9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447" w:type="dxa"/>
            <w:tcBorders>
              <w:top w:val="nil"/>
              <w:left w:val="nil"/>
              <w:bottom w:val="nil"/>
              <w:right w:val="nil"/>
            </w:tcBorders>
            <w:shd w:val="clear" w:color="auto" w:fill="auto"/>
            <w:noWrap/>
            <w:vAlign w:val="center"/>
            <w:hideMark/>
          </w:tcPr>
          <w:p w14:paraId="62968436" w14:textId="57B5D7E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6</w:t>
            </w:r>
            <w:r w:rsidR="00472FF8">
              <w:rPr>
                <w:rFonts w:ascii="Cambria" w:eastAsia="Times New Roman" w:hAnsi="Cambria" w:cs="Calibri"/>
                <w:color w:val="000000"/>
              </w:rPr>
              <w:t>.</w:t>
            </w:r>
            <w:r w:rsidRPr="00E45886">
              <w:rPr>
                <w:rFonts w:ascii="Cambria" w:eastAsia="Times New Roman" w:hAnsi="Cambria" w:cs="Calibri"/>
                <w:color w:val="000000"/>
              </w:rPr>
              <w:t>59</w:t>
            </w:r>
          </w:p>
        </w:tc>
        <w:tc>
          <w:tcPr>
            <w:tcW w:w="2406" w:type="dxa"/>
            <w:tcBorders>
              <w:top w:val="nil"/>
              <w:left w:val="nil"/>
              <w:bottom w:val="nil"/>
              <w:right w:val="nil"/>
            </w:tcBorders>
            <w:shd w:val="clear" w:color="auto" w:fill="auto"/>
            <w:noWrap/>
            <w:vAlign w:val="center"/>
            <w:hideMark/>
          </w:tcPr>
          <w:p w14:paraId="435AF2A5" w14:textId="76293A1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55</w:t>
            </w:r>
          </w:p>
        </w:tc>
      </w:tr>
      <w:tr w:rsidR="002A5175" w:rsidRPr="00E45886" w14:paraId="188187C7" w14:textId="77777777" w:rsidTr="00472FF8">
        <w:trPr>
          <w:trHeight w:val="300"/>
          <w:jc w:val="center"/>
        </w:trPr>
        <w:tc>
          <w:tcPr>
            <w:tcW w:w="1200" w:type="dxa"/>
            <w:tcBorders>
              <w:top w:val="nil"/>
              <w:left w:val="nil"/>
              <w:bottom w:val="single" w:sz="4" w:space="0" w:color="auto"/>
              <w:right w:val="nil"/>
            </w:tcBorders>
            <w:shd w:val="clear" w:color="auto" w:fill="auto"/>
            <w:noWrap/>
            <w:vAlign w:val="center"/>
            <w:hideMark/>
          </w:tcPr>
          <w:p w14:paraId="1F4DE37F"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1080</w:t>
            </w:r>
          </w:p>
        </w:tc>
        <w:tc>
          <w:tcPr>
            <w:tcW w:w="1200" w:type="dxa"/>
            <w:tcBorders>
              <w:top w:val="nil"/>
              <w:left w:val="nil"/>
              <w:bottom w:val="single" w:sz="4" w:space="0" w:color="auto"/>
              <w:right w:val="nil"/>
            </w:tcBorders>
            <w:shd w:val="clear" w:color="auto" w:fill="auto"/>
            <w:noWrap/>
            <w:vAlign w:val="center"/>
            <w:hideMark/>
          </w:tcPr>
          <w:p w14:paraId="0A1D4293" w14:textId="26A5AD5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single" w:sz="4" w:space="0" w:color="auto"/>
              <w:right w:val="nil"/>
            </w:tcBorders>
            <w:shd w:val="clear" w:color="auto" w:fill="auto"/>
            <w:noWrap/>
            <w:vAlign w:val="center"/>
            <w:hideMark/>
          </w:tcPr>
          <w:p w14:paraId="1F8FC72A" w14:textId="3CF8A71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29</w:t>
            </w:r>
          </w:p>
        </w:tc>
        <w:tc>
          <w:tcPr>
            <w:tcW w:w="1200" w:type="dxa"/>
            <w:tcBorders>
              <w:top w:val="nil"/>
              <w:left w:val="nil"/>
              <w:bottom w:val="single" w:sz="4" w:space="0" w:color="auto"/>
              <w:right w:val="nil"/>
            </w:tcBorders>
            <w:shd w:val="clear" w:color="auto" w:fill="auto"/>
            <w:noWrap/>
            <w:vAlign w:val="center"/>
            <w:hideMark/>
          </w:tcPr>
          <w:p w14:paraId="69D84DDA" w14:textId="2A301E0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03</w:t>
            </w:r>
          </w:p>
        </w:tc>
        <w:tc>
          <w:tcPr>
            <w:tcW w:w="1200" w:type="dxa"/>
            <w:tcBorders>
              <w:top w:val="nil"/>
              <w:left w:val="nil"/>
              <w:bottom w:val="single" w:sz="4" w:space="0" w:color="auto"/>
              <w:right w:val="nil"/>
            </w:tcBorders>
            <w:shd w:val="clear" w:color="auto" w:fill="auto"/>
            <w:noWrap/>
            <w:vAlign w:val="center"/>
            <w:hideMark/>
          </w:tcPr>
          <w:p w14:paraId="2A2F9BDC" w14:textId="12FD2DF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21</w:t>
            </w:r>
          </w:p>
        </w:tc>
        <w:tc>
          <w:tcPr>
            <w:tcW w:w="1200" w:type="dxa"/>
            <w:tcBorders>
              <w:top w:val="nil"/>
              <w:left w:val="nil"/>
              <w:bottom w:val="single" w:sz="4" w:space="0" w:color="auto"/>
              <w:right w:val="nil"/>
            </w:tcBorders>
            <w:shd w:val="clear" w:color="auto" w:fill="auto"/>
            <w:noWrap/>
            <w:vAlign w:val="center"/>
            <w:hideMark/>
          </w:tcPr>
          <w:p w14:paraId="7F7AFD77" w14:textId="15D834E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447" w:type="dxa"/>
            <w:tcBorders>
              <w:top w:val="nil"/>
              <w:left w:val="nil"/>
              <w:bottom w:val="single" w:sz="4" w:space="0" w:color="auto"/>
              <w:right w:val="nil"/>
            </w:tcBorders>
            <w:shd w:val="clear" w:color="auto" w:fill="auto"/>
            <w:noWrap/>
            <w:vAlign w:val="center"/>
            <w:hideMark/>
          </w:tcPr>
          <w:p w14:paraId="2C5AC76D" w14:textId="2271ED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7</w:t>
            </w:r>
            <w:r w:rsidR="00472FF8">
              <w:rPr>
                <w:rFonts w:ascii="Cambria" w:eastAsia="Times New Roman" w:hAnsi="Cambria" w:cs="Calibri"/>
                <w:color w:val="000000"/>
              </w:rPr>
              <w:t>.</w:t>
            </w:r>
            <w:r w:rsidRPr="00E45886">
              <w:rPr>
                <w:rFonts w:ascii="Cambria" w:eastAsia="Times New Roman" w:hAnsi="Cambria" w:cs="Calibri"/>
                <w:color w:val="000000"/>
              </w:rPr>
              <w:t>28</w:t>
            </w:r>
          </w:p>
        </w:tc>
        <w:tc>
          <w:tcPr>
            <w:tcW w:w="2406" w:type="dxa"/>
            <w:tcBorders>
              <w:top w:val="nil"/>
              <w:left w:val="nil"/>
              <w:bottom w:val="single" w:sz="4" w:space="0" w:color="auto"/>
              <w:right w:val="nil"/>
            </w:tcBorders>
            <w:shd w:val="clear" w:color="auto" w:fill="auto"/>
            <w:noWrap/>
            <w:vAlign w:val="center"/>
            <w:hideMark/>
          </w:tcPr>
          <w:p w14:paraId="31A16A8E" w14:textId="07AFB18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05</w:t>
            </w:r>
          </w:p>
        </w:tc>
      </w:tr>
    </w:tbl>
    <w:p w14:paraId="66963DFA" w14:textId="143E97C6" w:rsidR="00E45886" w:rsidRDefault="00CA4461" w:rsidP="00E45886">
      <w:pPr>
        <w:jc w:val="center"/>
      </w:pPr>
      <w:r w:rsidRPr="002A5175">
        <w:rPr>
          <w:rFonts w:ascii="Cambria" w:hAnsi="Cambria"/>
          <w:b/>
        </w:rPr>
        <w:t xml:space="preserve">Supplementary </w:t>
      </w:r>
      <w:r w:rsidR="00945A5A">
        <w:rPr>
          <w:rFonts w:ascii="Cambria" w:hAnsi="Cambria"/>
          <w:b/>
        </w:rPr>
        <w:t>T</w:t>
      </w:r>
      <w:r w:rsidRPr="002A5175">
        <w:rPr>
          <w:rFonts w:ascii="Cambria" w:hAnsi="Cambria"/>
          <w:b/>
        </w:rPr>
        <w:t xml:space="preserve">able </w:t>
      </w:r>
      <w:r w:rsidR="00DB28CB">
        <w:rPr>
          <w:rFonts w:ascii="Cambria" w:hAnsi="Cambria"/>
          <w:b/>
        </w:rPr>
        <w:t>S</w:t>
      </w:r>
      <w:proofErr w:type="gramStart"/>
      <w:r w:rsidR="00DB28CB">
        <w:rPr>
          <w:rFonts w:ascii="Cambria" w:hAnsi="Cambria"/>
          <w:b/>
        </w:rPr>
        <w:t>2</w:t>
      </w:r>
      <w:r w:rsidR="002A5175" w:rsidRPr="002A5175">
        <w:rPr>
          <w:rFonts w:ascii="Cambria" w:hAnsi="Cambria"/>
          <w:b/>
        </w:rPr>
        <w:t xml:space="preserve"> :</w:t>
      </w:r>
      <w:proofErr w:type="gramEnd"/>
      <w:r w:rsidR="002A5175">
        <w:t xml:space="preserve"> Measured </w:t>
      </w:r>
      <w:r w:rsidR="0007546F">
        <w:t xml:space="preserve">amounts </w:t>
      </w:r>
      <w:r w:rsidR="002A5175">
        <w:t>of H</w:t>
      </w:r>
      <w:r w:rsidR="002A5175" w:rsidRPr="002A5175">
        <w:rPr>
          <w:vertAlign w:val="subscript"/>
        </w:rPr>
        <w:t>2</w:t>
      </w:r>
      <w:r w:rsidR="002A5175">
        <w:t>, CO</w:t>
      </w:r>
      <w:r w:rsidR="002A5175" w:rsidRPr="002A5175">
        <w:rPr>
          <w:vertAlign w:val="subscript"/>
        </w:rPr>
        <w:t>2</w:t>
      </w:r>
      <w:r w:rsidR="002A5175">
        <w:t>, CO and CH</w:t>
      </w:r>
      <w:r w:rsidR="002A5175" w:rsidRPr="002A5175">
        <w:rPr>
          <w:vertAlign w:val="subscript"/>
        </w:rPr>
        <w:t>4</w:t>
      </w:r>
      <w:r w:rsidR="002A5175">
        <w:t xml:space="preserve"> (expressed in µmol/m²) over time for the reaction with the Chamrousse chromitite at 200°C. </w:t>
      </w:r>
      <w:proofErr w:type="spellStart"/>
      <w:r w:rsidR="0007546F">
        <w:t>Selectivities</w:t>
      </w:r>
      <w:proofErr w:type="spellEnd"/>
      <w:r w:rsidR="002A5175">
        <w:t xml:space="preserve"> </w:t>
      </w:r>
      <w:r w:rsidR="00895BF7">
        <w:t xml:space="preserve">(noted YC and YH) </w:t>
      </w:r>
      <w:r w:rsidR="0007546F">
        <w:t>with respect to</w:t>
      </w:r>
      <w:r w:rsidR="002A5175">
        <w:t xml:space="preserve"> C</w:t>
      </w:r>
      <w:r w:rsidR="00895BF7">
        <w:t>-</w:t>
      </w:r>
      <w:r w:rsidR="002A5175">
        <w:t xml:space="preserve"> </w:t>
      </w:r>
      <w:r w:rsidR="00895BF7">
        <w:t>(CH</w:t>
      </w:r>
      <w:r w:rsidR="00895BF7" w:rsidRPr="00472FF8">
        <w:rPr>
          <w:vertAlign w:val="subscript"/>
        </w:rPr>
        <w:t xml:space="preserve">4 </w:t>
      </w:r>
      <w:r w:rsidR="00895BF7">
        <w:t xml:space="preserve">and CO) </w:t>
      </w:r>
      <w:r w:rsidR="002A5175">
        <w:t>and H</w:t>
      </w:r>
      <w:r w:rsidR="00895BF7">
        <w:t>-bearing</w:t>
      </w:r>
      <w:r w:rsidR="002A5175">
        <w:t xml:space="preserve"> </w:t>
      </w:r>
      <w:r w:rsidR="00895BF7">
        <w:t>(CH</w:t>
      </w:r>
      <w:r w:rsidR="00895BF7" w:rsidRPr="00472FF8">
        <w:rPr>
          <w:vertAlign w:val="subscript"/>
        </w:rPr>
        <w:t>4</w:t>
      </w:r>
      <w:r w:rsidR="00895BF7">
        <w:t xml:space="preserve">) </w:t>
      </w:r>
      <w:r w:rsidR="002A5175">
        <w:t>products</w:t>
      </w:r>
      <w:r w:rsidR="00895BF7">
        <w:t xml:space="preserve"> are</w:t>
      </w:r>
      <w:r w:rsidR="002A5175">
        <w:t xml:space="preserve"> also provided</w:t>
      </w:r>
      <w:r w:rsidR="00895BF7">
        <w:t xml:space="preserve">. </w:t>
      </w:r>
      <w:proofErr w:type="spellStart"/>
      <w:r w:rsidR="00895BF7">
        <w:t>Selectivities</w:t>
      </w:r>
      <w:proofErr w:type="spellEnd"/>
      <w:r w:rsidR="00895BF7">
        <w:t xml:space="preserve"> are </w:t>
      </w:r>
      <w:r w:rsidR="00862316">
        <w:t>calculated according to Equation 5 and 6</w:t>
      </w:r>
      <w:r w:rsidR="002A5175">
        <w:t xml:space="preserve">. </w:t>
      </w:r>
    </w:p>
    <w:p w14:paraId="6E84BB75" w14:textId="77777777" w:rsidR="00E45886" w:rsidRDefault="00E45886" w:rsidP="00E45886">
      <w:pPr>
        <w:jc w:val="center"/>
      </w:pPr>
    </w:p>
    <w:tbl>
      <w:tblPr>
        <w:tblW w:w="9740" w:type="dxa"/>
        <w:jc w:val="center"/>
        <w:tblLook w:val="04A0" w:firstRow="1" w:lastRow="0" w:firstColumn="1" w:lastColumn="0" w:noHBand="0" w:noVBand="1"/>
      </w:tblPr>
      <w:tblGrid>
        <w:gridCol w:w="1200"/>
        <w:gridCol w:w="1200"/>
        <w:gridCol w:w="1200"/>
        <w:gridCol w:w="1200"/>
        <w:gridCol w:w="1200"/>
        <w:gridCol w:w="1200"/>
        <w:gridCol w:w="1340"/>
        <w:gridCol w:w="1200"/>
      </w:tblGrid>
      <w:tr w:rsidR="002A5175" w:rsidRPr="00E45886" w14:paraId="4483B41B" w14:textId="77777777" w:rsidTr="002A5175">
        <w:trPr>
          <w:trHeight w:val="705"/>
          <w:jc w:val="center"/>
        </w:trPr>
        <w:tc>
          <w:tcPr>
            <w:tcW w:w="1200" w:type="dxa"/>
            <w:tcBorders>
              <w:top w:val="single" w:sz="4" w:space="0" w:color="auto"/>
              <w:left w:val="nil"/>
              <w:bottom w:val="single" w:sz="4" w:space="0" w:color="auto"/>
              <w:right w:val="nil"/>
            </w:tcBorders>
            <w:shd w:val="clear" w:color="auto" w:fill="auto"/>
            <w:vAlign w:val="center"/>
            <w:hideMark/>
          </w:tcPr>
          <w:p w14:paraId="6E3CCDBB" w14:textId="77777777" w:rsidR="002A5175" w:rsidRPr="00E45886" w:rsidRDefault="002A5175" w:rsidP="002A5175">
            <w:pPr>
              <w:spacing w:after="0" w:line="240" w:lineRule="auto"/>
              <w:jc w:val="center"/>
              <w:rPr>
                <w:rFonts w:ascii="Cambria" w:eastAsia="Times New Roman" w:hAnsi="Cambria" w:cs="Calibri"/>
                <w:b/>
                <w:bCs/>
                <w:color w:val="000000"/>
              </w:rPr>
            </w:pPr>
            <w:proofErr w:type="spellStart"/>
            <w:r w:rsidRPr="00E45886">
              <w:rPr>
                <w:rFonts w:ascii="Cambria" w:eastAsia="Times New Roman" w:hAnsi="Cambria" w:cs="Calibri"/>
                <w:b/>
                <w:bCs/>
                <w:color w:val="000000"/>
              </w:rPr>
              <w:t>Δt</w:t>
            </w:r>
            <w:proofErr w:type="spellEnd"/>
          </w:p>
        </w:tc>
        <w:tc>
          <w:tcPr>
            <w:tcW w:w="1200" w:type="dxa"/>
            <w:tcBorders>
              <w:top w:val="single" w:sz="4" w:space="0" w:color="auto"/>
              <w:left w:val="nil"/>
              <w:bottom w:val="single" w:sz="4" w:space="0" w:color="auto"/>
              <w:right w:val="nil"/>
            </w:tcBorders>
            <w:shd w:val="clear" w:color="auto" w:fill="auto"/>
            <w:vAlign w:val="center"/>
            <w:hideMark/>
          </w:tcPr>
          <w:p w14:paraId="2DAD61FE"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P</w:t>
            </w:r>
          </w:p>
        </w:tc>
        <w:tc>
          <w:tcPr>
            <w:tcW w:w="1200" w:type="dxa"/>
            <w:tcBorders>
              <w:top w:val="single" w:sz="4" w:space="0" w:color="auto"/>
              <w:left w:val="nil"/>
              <w:bottom w:val="single" w:sz="4" w:space="0" w:color="auto"/>
              <w:right w:val="nil"/>
            </w:tcBorders>
            <w:shd w:val="clear" w:color="auto" w:fill="auto"/>
            <w:vAlign w:val="center"/>
            <w:hideMark/>
          </w:tcPr>
          <w:p w14:paraId="6F9505D7"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H</w:t>
            </w:r>
            <w:r w:rsidRPr="00E45886">
              <w:rPr>
                <w:rFonts w:ascii="Cambria" w:eastAsia="Times New Roman" w:hAnsi="Cambria" w:cs="Calibri"/>
                <w:b/>
                <w:bCs/>
                <w:color w:val="000000"/>
                <w:vertAlign w:val="subscript"/>
              </w:rPr>
              <w:t>2</w:t>
            </w:r>
          </w:p>
        </w:tc>
        <w:tc>
          <w:tcPr>
            <w:tcW w:w="1200" w:type="dxa"/>
            <w:tcBorders>
              <w:top w:val="single" w:sz="4" w:space="0" w:color="auto"/>
              <w:left w:val="nil"/>
              <w:bottom w:val="single" w:sz="4" w:space="0" w:color="auto"/>
              <w:right w:val="nil"/>
            </w:tcBorders>
            <w:shd w:val="clear" w:color="auto" w:fill="auto"/>
            <w:vAlign w:val="center"/>
            <w:hideMark/>
          </w:tcPr>
          <w:p w14:paraId="430E0EA1"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CO</w:t>
            </w:r>
          </w:p>
        </w:tc>
        <w:tc>
          <w:tcPr>
            <w:tcW w:w="1200" w:type="dxa"/>
            <w:tcBorders>
              <w:top w:val="single" w:sz="4" w:space="0" w:color="auto"/>
              <w:left w:val="nil"/>
              <w:bottom w:val="single" w:sz="4" w:space="0" w:color="auto"/>
              <w:right w:val="nil"/>
            </w:tcBorders>
            <w:shd w:val="clear" w:color="auto" w:fill="auto"/>
            <w:vAlign w:val="center"/>
            <w:hideMark/>
          </w:tcPr>
          <w:p w14:paraId="0D540458"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CH</w:t>
            </w:r>
            <w:r w:rsidRPr="00472FF8">
              <w:rPr>
                <w:rFonts w:ascii="Cambria" w:eastAsia="Times New Roman" w:hAnsi="Cambria" w:cs="Calibri"/>
                <w:b/>
                <w:bCs/>
                <w:color w:val="000000"/>
                <w:vertAlign w:val="subscript"/>
              </w:rPr>
              <w:t>4</w:t>
            </w:r>
            <w:r w:rsidRPr="00E45886">
              <w:rPr>
                <w:rFonts w:ascii="Cambria" w:eastAsia="Times New Roman" w:hAnsi="Cambria" w:cs="Calibri"/>
                <w:b/>
                <w:bCs/>
                <w:color w:val="000000"/>
              </w:rPr>
              <w:t xml:space="preserve"> [x10]</w:t>
            </w:r>
          </w:p>
        </w:tc>
        <w:tc>
          <w:tcPr>
            <w:tcW w:w="1200" w:type="dxa"/>
            <w:tcBorders>
              <w:top w:val="single" w:sz="4" w:space="0" w:color="auto"/>
              <w:left w:val="nil"/>
              <w:bottom w:val="single" w:sz="4" w:space="0" w:color="auto"/>
              <w:right w:val="nil"/>
            </w:tcBorders>
            <w:shd w:val="clear" w:color="auto" w:fill="auto"/>
            <w:vAlign w:val="center"/>
            <w:hideMark/>
          </w:tcPr>
          <w:p w14:paraId="6B374CE1"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CO</w:t>
            </w:r>
            <w:r w:rsidRPr="00E45886">
              <w:rPr>
                <w:rFonts w:ascii="Cambria" w:eastAsia="Times New Roman" w:hAnsi="Cambria" w:cs="Calibri"/>
                <w:b/>
                <w:bCs/>
                <w:color w:val="000000"/>
                <w:vertAlign w:val="subscript"/>
              </w:rPr>
              <w:t>2</w:t>
            </w:r>
          </w:p>
        </w:tc>
        <w:tc>
          <w:tcPr>
            <w:tcW w:w="1340" w:type="dxa"/>
            <w:tcBorders>
              <w:top w:val="single" w:sz="4" w:space="0" w:color="auto"/>
              <w:left w:val="nil"/>
              <w:bottom w:val="single" w:sz="4" w:space="0" w:color="auto"/>
              <w:right w:val="nil"/>
            </w:tcBorders>
            <w:shd w:val="clear" w:color="auto" w:fill="auto"/>
            <w:vAlign w:val="center"/>
            <w:hideMark/>
          </w:tcPr>
          <w:p w14:paraId="438D3452" w14:textId="397F10C3" w:rsidR="002A5175" w:rsidRPr="00E45886" w:rsidRDefault="0007546F" w:rsidP="002A5175">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Y</w:t>
            </w:r>
            <w:r w:rsidRPr="00FA5A61">
              <w:rPr>
                <w:rFonts w:ascii="Cambria" w:eastAsia="Times New Roman" w:hAnsi="Cambria" w:cs="Calibri"/>
                <w:b/>
                <w:bCs/>
                <w:color w:val="000000"/>
                <w:vertAlign w:val="subscript"/>
              </w:rPr>
              <w:t>C(</w:t>
            </w:r>
            <w:r>
              <w:rPr>
                <w:rFonts w:ascii="Cambria" w:eastAsia="Times New Roman" w:hAnsi="Cambria" w:cs="Calibri"/>
                <w:b/>
                <w:bCs/>
                <w:color w:val="000000"/>
                <w:vertAlign w:val="subscript"/>
              </w:rPr>
              <w:t>CH4+</w:t>
            </w:r>
            <w:r w:rsidRPr="00FA5A61">
              <w:rPr>
                <w:rFonts w:ascii="Cambria" w:eastAsia="Times New Roman" w:hAnsi="Cambria" w:cs="Calibri"/>
                <w:b/>
                <w:bCs/>
                <w:color w:val="000000"/>
                <w:vertAlign w:val="subscript"/>
              </w:rPr>
              <w:t>CO)</w:t>
            </w:r>
          </w:p>
        </w:tc>
        <w:tc>
          <w:tcPr>
            <w:tcW w:w="1200" w:type="dxa"/>
            <w:tcBorders>
              <w:top w:val="single" w:sz="4" w:space="0" w:color="auto"/>
              <w:left w:val="nil"/>
              <w:bottom w:val="single" w:sz="4" w:space="0" w:color="auto"/>
              <w:right w:val="nil"/>
            </w:tcBorders>
            <w:shd w:val="clear" w:color="auto" w:fill="auto"/>
            <w:vAlign w:val="center"/>
            <w:hideMark/>
          </w:tcPr>
          <w:p w14:paraId="1B1D0CE0" w14:textId="3764540C" w:rsidR="002A5175" w:rsidRPr="00E45886" w:rsidRDefault="0007546F" w:rsidP="002A5175">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Y</w:t>
            </w:r>
            <w:r w:rsidRPr="00FA5A61">
              <w:rPr>
                <w:rFonts w:ascii="Cambria" w:eastAsia="Times New Roman" w:hAnsi="Cambria" w:cs="Calibri"/>
                <w:b/>
                <w:bCs/>
                <w:color w:val="000000"/>
                <w:vertAlign w:val="subscript"/>
              </w:rPr>
              <w:t>H(</w:t>
            </w:r>
            <w:r>
              <w:rPr>
                <w:rFonts w:ascii="Cambria" w:eastAsia="Times New Roman" w:hAnsi="Cambria" w:cs="Calibri"/>
                <w:b/>
                <w:bCs/>
                <w:color w:val="000000"/>
                <w:vertAlign w:val="subscript"/>
              </w:rPr>
              <w:t>CH4</w:t>
            </w:r>
            <w:r w:rsidRPr="00FA5A61">
              <w:rPr>
                <w:rFonts w:ascii="Cambria" w:eastAsia="Times New Roman" w:hAnsi="Cambria" w:cs="Calibri"/>
                <w:b/>
                <w:bCs/>
                <w:color w:val="000000"/>
                <w:vertAlign w:val="subscript"/>
              </w:rPr>
              <w:t>)</w:t>
            </w:r>
          </w:p>
        </w:tc>
      </w:tr>
      <w:tr w:rsidR="002A5175" w:rsidRPr="00E45886" w14:paraId="522D21C8" w14:textId="77777777" w:rsidTr="002A5175">
        <w:trPr>
          <w:trHeight w:val="262"/>
          <w:jc w:val="center"/>
        </w:trPr>
        <w:tc>
          <w:tcPr>
            <w:tcW w:w="1200" w:type="dxa"/>
            <w:tcBorders>
              <w:top w:val="nil"/>
              <w:left w:val="nil"/>
              <w:bottom w:val="single" w:sz="4" w:space="0" w:color="auto"/>
              <w:right w:val="nil"/>
            </w:tcBorders>
            <w:shd w:val="clear" w:color="auto" w:fill="auto"/>
            <w:noWrap/>
            <w:vAlign w:val="center"/>
            <w:hideMark/>
          </w:tcPr>
          <w:p w14:paraId="0BA15BA2"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hour</w:t>
            </w:r>
          </w:p>
        </w:tc>
        <w:tc>
          <w:tcPr>
            <w:tcW w:w="1200" w:type="dxa"/>
            <w:tcBorders>
              <w:top w:val="nil"/>
              <w:left w:val="nil"/>
              <w:bottom w:val="single" w:sz="4" w:space="0" w:color="auto"/>
              <w:right w:val="nil"/>
            </w:tcBorders>
            <w:shd w:val="clear" w:color="auto" w:fill="auto"/>
            <w:noWrap/>
            <w:vAlign w:val="center"/>
            <w:hideMark/>
          </w:tcPr>
          <w:p w14:paraId="484517F0"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bar</w:t>
            </w:r>
          </w:p>
        </w:tc>
        <w:tc>
          <w:tcPr>
            <w:tcW w:w="4800" w:type="dxa"/>
            <w:gridSpan w:val="4"/>
            <w:tcBorders>
              <w:top w:val="single" w:sz="4" w:space="0" w:color="auto"/>
              <w:left w:val="nil"/>
              <w:bottom w:val="single" w:sz="4" w:space="0" w:color="auto"/>
              <w:right w:val="nil"/>
            </w:tcBorders>
            <w:shd w:val="clear" w:color="auto" w:fill="auto"/>
            <w:noWrap/>
            <w:vAlign w:val="center"/>
            <w:hideMark/>
          </w:tcPr>
          <w:p w14:paraId="1DB433F9"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µmol/m²</w:t>
            </w:r>
          </w:p>
        </w:tc>
        <w:tc>
          <w:tcPr>
            <w:tcW w:w="2540" w:type="dxa"/>
            <w:gridSpan w:val="2"/>
            <w:tcBorders>
              <w:top w:val="single" w:sz="4" w:space="0" w:color="auto"/>
              <w:left w:val="nil"/>
              <w:bottom w:val="single" w:sz="4" w:space="0" w:color="auto"/>
              <w:right w:val="nil"/>
            </w:tcBorders>
            <w:shd w:val="clear" w:color="auto" w:fill="auto"/>
            <w:noWrap/>
            <w:vAlign w:val="center"/>
            <w:hideMark/>
          </w:tcPr>
          <w:p w14:paraId="253A8C82" w14:textId="1E0A9107" w:rsidR="002A5175" w:rsidRPr="00E45886" w:rsidRDefault="00945A5A" w:rsidP="002A5175">
            <w:pPr>
              <w:spacing w:after="0" w:line="240" w:lineRule="auto"/>
              <w:jc w:val="center"/>
              <w:rPr>
                <w:rFonts w:ascii="Cambria" w:eastAsia="Times New Roman" w:hAnsi="Cambria" w:cs="Calibri"/>
                <w:color w:val="757171"/>
                <w:sz w:val="18"/>
                <w:szCs w:val="18"/>
              </w:rPr>
            </w:pPr>
            <w:r>
              <w:rPr>
                <w:rFonts w:ascii="Cambria" w:eastAsia="Times New Roman" w:hAnsi="Cambria" w:cs="Calibri"/>
                <w:color w:val="757171"/>
                <w:sz w:val="18"/>
                <w:szCs w:val="18"/>
              </w:rPr>
              <w:t>mol</w:t>
            </w:r>
            <w:r w:rsidR="002A5175" w:rsidRPr="00E45886">
              <w:rPr>
                <w:rFonts w:ascii="Cambria" w:eastAsia="Times New Roman" w:hAnsi="Cambria" w:cs="Calibri"/>
                <w:color w:val="757171"/>
                <w:sz w:val="18"/>
                <w:szCs w:val="18"/>
              </w:rPr>
              <w:t>%</w:t>
            </w:r>
          </w:p>
        </w:tc>
      </w:tr>
      <w:tr w:rsidR="002A5175" w:rsidRPr="00E45886" w14:paraId="41A57111"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875C53B" w14:textId="7777777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p>
        </w:tc>
        <w:tc>
          <w:tcPr>
            <w:tcW w:w="1200" w:type="dxa"/>
            <w:tcBorders>
              <w:top w:val="nil"/>
              <w:left w:val="nil"/>
              <w:bottom w:val="nil"/>
              <w:right w:val="nil"/>
            </w:tcBorders>
            <w:shd w:val="clear" w:color="auto" w:fill="auto"/>
            <w:noWrap/>
            <w:vAlign w:val="bottom"/>
            <w:hideMark/>
          </w:tcPr>
          <w:p w14:paraId="491C3E87" w14:textId="1EF9187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92</w:t>
            </w:r>
          </w:p>
        </w:tc>
        <w:tc>
          <w:tcPr>
            <w:tcW w:w="1200" w:type="dxa"/>
            <w:tcBorders>
              <w:top w:val="nil"/>
              <w:left w:val="nil"/>
              <w:bottom w:val="nil"/>
              <w:right w:val="nil"/>
            </w:tcBorders>
            <w:shd w:val="clear" w:color="auto" w:fill="auto"/>
            <w:noWrap/>
            <w:vAlign w:val="bottom"/>
            <w:hideMark/>
          </w:tcPr>
          <w:p w14:paraId="5B978F91" w14:textId="552B76D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25</w:t>
            </w:r>
            <w:r w:rsidR="00472FF8">
              <w:rPr>
                <w:rFonts w:ascii="Cambria" w:eastAsia="Times New Roman" w:hAnsi="Cambria" w:cs="Calibri"/>
                <w:color w:val="000000"/>
              </w:rPr>
              <w:t>.</w:t>
            </w:r>
            <w:r w:rsidRPr="00E45886">
              <w:rPr>
                <w:rFonts w:ascii="Cambria" w:eastAsia="Times New Roman" w:hAnsi="Cambria" w:cs="Calibri"/>
                <w:color w:val="000000"/>
              </w:rPr>
              <w:t>87</w:t>
            </w:r>
          </w:p>
        </w:tc>
        <w:tc>
          <w:tcPr>
            <w:tcW w:w="1200" w:type="dxa"/>
            <w:tcBorders>
              <w:top w:val="nil"/>
              <w:left w:val="nil"/>
              <w:bottom w:val="nil"/>
              <w:right w:val="nil"/>
            </w:tcBorders>
            <w:shd w:val="clear" w:color="auto" w:fill="auto"/>
            <w:noWrap/>
            <w:vAlign w:val="bottom"/>
            <w:hideMark/>
          </w:tcPr>
          <w:p w14:paraId="606B954D" w14:textId="7F7B4DD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1A4B8CD5" w14:textId="3865A68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5F668365" w14:textId="2EB2E4F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39</w:t>
            </w:r>
            <w:r w:rsidR="00472FF8">
              <w:rPr>
                <w:rFonts w:ascii="Cambria" w:eastAsia="Times New Roman" w:hAnsi="Cambria" w:cs="Calibri"/>
                <w:color w:val="000000"/>
              </w:rPr>
              <w:t>.</w:t>
            </w:r>
            <w:r w:rsidRPr="00E45886">
              <w:rPr>
                <w:rFonts w:ascii="Cambria" w:eastAsia="Times New Roman" w:hAnsi="Cambria" w:cs="Calibri"/>
                <w:color w:val="000000"/>
              </w:rPr>
              <w:t>36</w:t>
            </w:r>
          </w:p>
        </w:tc>
        <w:tc>
          <w:tcPr>
            <w:tcW w:w="1340" w:type="dxa"/>
            <w:tcBorders>
              <w:top w:val="nil"/>
              <w:left w:val="nil"/>
              <w:bottom w:val="nil"/>
              <w:right w:val="nil"/>
            </w:tcBorders>
            <w:shd w:val="clear" w:color="auto" w:fill="auto"/>
            <w:noWrap/>
            <w:vAlign w:val="bottom"/>
            <w:hideMark/>
          </w:tcPr>
          <w:p w14:paraId="7ACBA67C" w14:textId="2006694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71BED95B" w14:textId="31011C8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3C0549E7"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02EF8082" w14:textId="12AF9A0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217</w:t>
            </w:r>
            <w:r w:rsidR="00472FF8">
              <w:rPr>
                <w:rFonts w:ascii="Cambria" w:eastAsia="Times New Roman" w:hAnsi="Cambria" w:cs="Calibri"/>
                <w:color w:val="000000"/>
              </w:rPr>
              <w:t>.</w:t>
            </w:r>
            <w:r w:rsidRPr="00E45886">
              <w:rPr>
                <w:rFonts w:ascii="Cambria" w:eastAsia="Times New Roman" w:hAnsi="Cambria" w:cs="Calibri"/>
                <w:color w:val="000000"/>
              </w:rPr>
              <w:t>5</w:t>
            </w:r>
          </w:p>
        </w:tc>
        <w:tc>
          <w:tcPr>
            <w:tcW w:w="1200" w:type="dxa"/>
            <w:tcBorders>
              <w:top w:val="nil"/>
              <w:left w:val="nil"/>
              <w:bottom w:val="nil"/>
              <w:right w:val="nil"/>
            </w:tcBorders>
            <w:shd w:val="clear" w:color="auto" w:fill="auto"/>
            <w:noWrap/>
            <w:vAlign w:val="bottom"/>
            <w:hideMark/>
          </w:tcPr>
          <w:p w14:paraId="39219AD9" w14:textId="75B46FC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91</w:t>
            </w:r>
          </w:p>
        </w:tc>
        <w:tc>
          <w:tcPr>
            <w:tcW w:w="1200" w:type="dxa"/>
            <w:tcBorders>
              <w:top w:val="nil"/>
              <w:left w:val="nil"/>
              <w:bottom w:val="nil"/>
              <w:right w:val="nil"/>
            </w:tcBorders>
            <w:shd w:val="clear" w:color="auto" w:fill="auto"/>
            <w:noWrap/>
            <w:vAlign w:val="bottom"/>
            <w:hideMark/>
          </w:tcPr>
          <w:p w14:paraId="593E4356" w14:textId="26312DD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23</w:t>
            </w:r>
            <w:r w:rsidR="00472FF8">
              <w:rPr>
                <w:rFonts w:ascii="Cambria" w:eastAsia="Times New Roman" w:hAnsi="Cambria" w:cs="Calibri"/>
                <w:color w:val="000000"/>
              </w:rPr>
              <w:t>.</w:t>
            </w:r>
            <w:r w:rsidRPr="00E45886">
              <w:rPr>
                <w:rFonts w:ascii="Cambria" w:eastAsia="Times New Roman" w:hAnsi="Cambria" w:cs="Calibri"/>
                <w:color w:val="000000"/>
              </w:rPr>
              <w:t>64</w:t>
            </w:r>
          </w:p>
        </w:tc>
        <w:tc>
          <w:tcPr>
            <w:tcW w:w="1200" w:type="dxa"/>
            <w:tcBorders>
              <w:top w:val="nil"/>
              <w:left w:val="nil"/>
              <w:bottom w:val="nil"/>
              <w:right w:val="nil"/>
            </w:tcBorders>
            <w:shd w:val="clear" w:color="auto" w:fill="auto"/>
            <w:noWrap/>
            <w:vAlign w:val="bottom"/>
            <w:hideMark/>
          </w:tcPr>
          <w:p w14:paraId="44AA162E" w14:textId="47B75C9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4C21B7AE" w14:textId="60686A3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4490674D" w14:textId="20BEC95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29</w:t>
            </w:r>
            <w:r w:rsidR="00472FF8">
              <w:rPr>
                <w:rFonts w:ascii="Cambria" w:eastAsia="Times New Roman" w:hAnsi="Cambria" w:cs="Calibri"/>
                <w:color w:val="000000"/>
              </w:rPr>
              <w:t>.</w:t>
            </w:r>
            <w:r w:rsidRPr="00E45886">
              <w:rPr>
                <w:rFonts w:ascii="Cambria" w:eastAsia="Times New Roman" w:hAnsi="Cambria" w:cs="Calibri"/>
                <w:color w:val="000000"/>
              </w:rPr>
              <w:t>64</w:t>
            </w:r>
          </w:p>
        </w:tc>
        <w:tc>
          <w:tcPr>
            <w:tcW w:w="1340" w:type="dxa"/>
            <w:tcBorders>
              <w:top w:val="nil"/>
              <w:left w:val="nil"/>
              <w:bottom w:val="nil"/>
              <w:right w:val="nil"/>
            </w:tcBorders>
            <w:shd w:val="clear" w:color="auto" w:fill="auto"/>
            <w:noWrap/>
            <w:vAlign w:val="bottom"/>
            <w:hideMark/>
          </w:tcPr>
          <w:p w14:paraId="72D7CDAF" w14:textId="524006B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5BFAB52C" w14:textId="7D4FA0E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6DDEDA05"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31F0F27E" w14:textId="72DDB89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453</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0393A1DF" w14:textId="3EFFECB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75</w:t>
            </w:r>
          </w:p>
        </w:tc>
        <w:tc>
          <w:tcPr>
            <w:tcW w:w="1200" w:type="dxa"/>
            <w:tcBorders>
              <w:top w:val="nil"/>
              <w:left w:val="nil"/>
              <w:bottom w:val="nil"/>
              <w:right w:val="nil"/>
            </w:tcBorders>
            <w:shd w:val="clear" w:color="auto" w:fill="auto"/>
            <w:noWrap/>
            <w:vAlign w:val="bottom"/>
            <w:hideMark/>
          </w:tcPr>
          <w:p w14:paraId="51B5902C" w14:textId="7B2A3E8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w:t>
            </w:r>
            <w:r w:rsidR="00472FF8">
              <w:rPr>
                <w:rFonts w:ascii="Cambria" w:eastAsia="Times New Roman" w:hAnsi="Cambria" w:cs="Calibri"/>
                <w:color w:val="000000"/>
              </w:rPr>
              <w:t>.</w:t>
            </w:r>
            <w:r w:rsidRPr="00E45886">
              <w:rPr>
                <w:rFonts w:ascii="Cambria" w:eastAsia="Times New Roman" w:hAnsi="Cambria" w:cs="Calibri"/>
                <w:color w:val="000000"/>
              </w:rPr>
              <w:t>12</w:t>
            </w:r>
          </w:p>
        </w:tc>
        <w:tc>
          <w:tcPr>
            <w:tcW w:w="1200" w:type="dxa"/>
            <w:tcBorders>
              <w:top w:val="nil"/>
              <w:left w:val="nil"/>
              <w:bottom w:val="nil"/>
              <w:right w:val="nil"/>
            </w:tcBorders>
            <w:shd w:val="clear" w:color="auto" w:fill="auto"/>
            <w:noWrap/>
            <w:vAlign w:val="bottom"/>
            <w:hideMark/>
          </w:tcPr>
          <w:p w14:paraId="3D68CF9C" w14:textId="1EAD33B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07</w:t>
            </w:r>
          </w:p>
        </w:tc>
        <w:tc>
          <w:tcPr>
            <w:tcW w:w="1200" w:type="dxa"/>
            <w:tcBorders>
              <w:top w:val="nil"/>
              <w:left w:val="nil"/>
              <w:bottom w:val="nil"/>
              <w:right w:val="nil"/>
            </w:tcBorders>
            <w:shd w:val="clear" w:color="auto" w:fill="auto"/>
            <w:noWrap/>
            <w:vAlign w:val="bottom"/>
            <w:hideMark/>
          </w:tcPr>
          <w:p w14:paraId="78F17586" w14:textId="75A5740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62369E6C" w14:textId="67602E9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26</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340" w:type="dxa"/>
            <w:tcBorders>
              <w:top w:val="nil"/>
              <w:left w:val="nil"/>
              <w:bottom w:val="nil"/>
              <w:right w:val="nil"/>
            </w:tcBorders>
            <w:shd w:val="clear" w:color="auto" w:fill="auto"/>
            <w:noWrap/>
            <w:vAlign w:val="bottom"/>
            <w:hideMark/>
          </w:tcPr>
          <w:p w14:paraId="6468821A" w14:textId="6FE93EB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51</w:t>
            </w:r>
          </w:p>
        </w:tc>
        <w:tc>
          <w:tcPr>
            <w:tcW w:w="1200" w:type="dxa"/>
            <w:tcBorders>
              <w:top w:val="nil"/>
              <w:left w:val="nil"/>
              <w:bottom w:val="nil"/>
              <w:right w:val="nil"/>
            </w:tcBorders>
            <w:shd w:val="clear" w:color="auto" w:fill="auto"/>
            <w:noWrap/>
            <w:vAlign w:val="bottom"/>
            <w:hideMark/>
          </w:tcPr>
          <w:p w14:paraId="18541CBA" w14:textId="62189C3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430BA287"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195ED27A" w14:textId="652EF0B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621</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65BD5215" w14:textId="54D6199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63</w:t>
            </w:r>
          </w:p>
        </w:tc>
        <w:tc>
          <w:tcPr>
            <w:tcW w:w="1200" w:type="dxa"/>
            <w:tcBorders>
              <w:top w:val="nil"/>
              <w:left w:val="nil"/>
              <w:bottom w:val="nil"/>
              <w:right w:val="nil"/>
            </w:tcBorders>
            <w:shd w:val="clear" w:color="auto" w:fill="auto"/>
            <w:noWrap/>
            <w:vAlign w:val="bottom"/>
            <w:hideMark/>
          </w:tcPr>
          <w:p w14:paraId="2B02DF93" w14:textId="34A07FA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w:t>
            </w:r>
            <w:r w:rsidR="00472FF8">
              <w:rPr>
                <w:rFonts w:ascii="Cambria" w:eastAsia="Times New Roman" w:hAnsi="Cambria" w:cs="Calibri"/>
                <w:color w:val="000000"/>
              </w:rPr>
              <w:t>.</w:t>
            </w:r>
            <w:r w:rsidRPr="00E45886">
              <w:rPr>
                <w:rFonts w:ascii="Cambria" w:eastAsia="Times New Roman" w:hAnsi="Cambria" w:cs="Calibri"/>
                <w:color w:val="000000"/>
              </w:rPr>
              <w:t>23</w:t>
            </w:r>
          </w:p>
        </w:tc>
        <w:tc>
          <w:tcPr>
            <w:tcW w:w="1200" w:type="dxa"/>
            <w:tcBorders>
              <w:top w:val="nil"/>
              <w:left w:val="nil"/>
              <w:bottom w:val="nil"/>
              <w:right w:val="nil"/>
            </w:tcBorders>
            <w:shd w:val="clear" w:color="auto" w:fill="auto"/>
            <w:noWrap/>
            <w:vAlign w:val="bottom"/>
            <w:hideMark/>
          </w:tcPr>
          <w:p w14:paraId="2847CC1E" w14:textId="0C4E4D0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10</w:t>
            </w:r>
          </w:p>
        </w:tc>
        <w:tc>
          <w:tcPr>
            <w:tcW w:w="1200" w:type="dxa"/>
            <w:tcBorders>
              <w:top w:val="nil"/>
              <w:left w:val="nil"/>
              <w:bottom w:val="nil"/>
              <w:right w:val="nil"/>
            </w:tcBorders>
            <w:shd w:val="clear" w:color="auto" w:fill="auto"/>
            <w:noWrap/>
            <w:vAlign w:val="bottom"/>
            <w:hideMark/>
          </w:tcPr>
          <w:p w14:paraId="656E59D6" w14:textId="32ED450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557956C2" w14:textId="537E0EA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25</w:t>
            </w:r>
            <w:r w:rsidR="00472FF8">
              <w:rPr>
                <w:rFonts w:ascii="Cambria" w:eastAsia="Times New Roman" w:hAnsi="Cambria" w:cs="Calibri"/>
                <w:color w:val="000000"/>
              </w:rPr>
              <w:t>.</w:t>
            </w:r>
            <w:r w:rsidRPr="00E45886">
              <w:rPr>
                <w:rFonts w:ascii="Cambria" w:eastAsia="Times New Roman" w:hAnsi="Cambria" w:cs="Calibri"/>
                <w:color w:val="000000"/>
              </w:rPr>
              <w:t>36</w:t>
            </w:r>
          </w:p>
        </w:tc>
        <w:tc>
          <w:tcPr>
            <w:tcW w:w="1340" w:type="dxa"/>
            <w:tcBorders>
              <w:top w:val="nil"/>
              <w:left w:val="nil"/>
              <w:bottom w:val="nil"/>
              <w:right w:val="nil"/>
            </w:tcBorders>
            <w:shd w:val="clear" w:color="auto" w:fill="auto"/>
            <w:noWrap/>
            <w:vAlign w:val="bottom"/>
            <w:hideMark/>
          </w:tcPr>
          <w:p w14:paraId="2B023F86" w14:textId="2606340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72</w:t>
            </w:r>
          </w:p>
        </w:tc>
        <w:tc>
          <w:tcPr>
            <w:tcW w:w="1200" w:type="dxa"/>
            <w:tcBorders>
              <w:top w:val="nil"/>
              <w:left w:val="nil"/>
              <w:bottom w:val="nil"/>
              <w:right w:val="nil"/>
            </w:tcBorders>
            <w:shd w:val="clear" w:color="auto" w:fill="auto"/>
            <w:noWrap/>
            <w:vAlign w:val="bottom"/>
            <w:hideMark/>
          </w:tcPr>
          <w:p w14:paraId="104BB280" w14:textId="5707C6D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60F1CBC0"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30670091" w14:textId="60630F9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790</w:t>
            </w:r>
            <w:r w:rsidR="00472FF8">
              <w:rPr>
                <w:rFonts w:ascii="Cambria" w:eastAsia="Times New Roman" w:hAnsi="Cambria" w:cs="Calibri"/>
                <w:color w:val="000000"/>
              </w:rPr>
              <w:t>.</w:t>
            </w:r>
            <w:r w:rsidRPr="00E45886">
              <w:rPr>
                <w:rFonts w:ascii="Cambria" w:eastAsia="Times New Roman" w:hAnsi="Cambria" w:cs="Calibri"/>
                <w:color w:val="000000"/>
              </w:rPr>
              <w:t>3</w:t>
            </w:r>
          </w:p>
        </w:tc>
        <w:tc>
          <w:tcPr>
            <w:tcW w:w="1200" w:type="dxa"/>
            <w:tcBorders>
              <w:top w:val="nil"/>
              <w:left w:val="nil"/>
              <w:bottom w:val="nil"/>
              <w:right w:val="nil"/>
            </w:tcBorders>
            <w:shd w:val="clear" w:color="auto" w:fill="auto"/>
            <w:noWrap/>
            <w:vAlign w:val="bottom"/>
            <w:hideMark/>
          </w:tcPr>
          <w:p w14:paraId="7A8D8740" w14:textId="5359577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58</w:t>
            </w:r>
          </w:p>
        </w:tc>
        <w:tc>
          <w:tcPr>
            <w:tcW w:w="1200" w:type="dxa"/>
            <w:tcBorders>
              <w:top w:val="nil"/>
              <w:left w:val="nil"/>
              <w:bottom w:val="nil"/>
              <w:right w:val="nil"/>
            </w:tcBorders>
            <w:shd w:val="clear" w:color="auto" w:fill="auto"/>
            <w:noWrap/>
            <w:vAlign w:val="bottom"/>
            <w:hideMark/>
          </w:tcPr>
          <w:p w14:paraId="228A9485" w14:textId="257D3AA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397065F1" w14:textId="503F40D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13</w:t>
            </w:r>
          </w:p>
        </w:tc>
        <w:tc>
          <w:tcPr>
            <w:tcW w:w="1200" w:type="dxa"/>
            <w:tcBorders>
              <w:top w:val="nil"/>
              <w:left w:val="nil"/>
              <w:bottom w:val="nil"/>
              <w:right w:val="nil"/>
            </w:tcBorders>
            <w:shd w:val="clear" w:color="auto" w:fill="auto"/>
            <w:noWrap/>
            <w:vAlign w:val="bottom"/>
            <w:hideMark/>
          </w:tcPr>
          <w:p w14:paraId="2803AE29" w14:textId="25A7C98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303D2C0B" w14:textId="30EB342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25</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340" w:type="dxa"/>
            <w:tcBorders>
              <w:top w:val="nil"/>
              <w:left w:val="nil"/>
              <w:bottom w:val="nil"/>
              <w:right w:val="nil"/>
            </w:tcBorders>
            <w:shd w:val="clear" w:color="auto" w:fill="auto"/>
            <w:noWrap/>
            <w:vAlign w:val="bottom"/>
            <w:hideMark/>
          </w:tcPr>
          <w:p w14:paraId="35CF70F9" w14:textId="4A3DB76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89</w:t>
            </w:r>
          </w:p>
        </w:tc>
        <w:tc>
          <w:tcPr>
            <w:tcW w:w="1200" w:type="dxa"/>
            <w:tcBorders>
              <w:top w:val="nil"/>
              <w:left w:val="nil"/>
              <w:bottom w:val="nil"/>
              <w:right w:val="nil"/>
            </w:tcBorders>
            <w:shd w:val="clear" w:color="auto" w:fill="auto"/>
            <w:noWrap/>
            <w:vAlign w:val="bottom"/>
            <w:hideMark/>
          </w:tcPr>
          <w:p w14:paraId="722DC52A" w14:textId="3CB0E8F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56C4CB8F" w14:textId="77777777" w:rsidTr="002A5175">
        <w:trPr>
          <w:trHeight w:val="315"/>
          <w:jc w:val="center"/>
        </w:trPr>
        <w:tc>
          <w:tcPr>
            <w:tcW w:w="1200" w:type="dxa"/>
            <w:tcBorders>
              <w:top w:val="nil"/>
              <w:left w:val="nil"/>
              <w:bottom w:val="double" w:sz="6" w:space="0" w:color="auto"/>
              <w:right w:val="nil"/>
            </w:tcBorders>
            <w:shd w:val="clear" w:color="auto" w:fill="auto"/>
            <w:noWrap/>
            <w:vAlign w:val="bottom"/>
            <w:hideMark/>
          </w:tcPr>
          <w:p w14:paraId="37226961" w14:textId="69E5442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960</w:t>
            </w:r>
            <w:r w:rsidR="00472FF8">
              <w:rPr>
                <w:rFonts w:ascii="Cambria" w:eastAsia="Times New Roman" w:hAnsi="Cambria" w:cs="Calibri"/>
                <w:color w:val="000000"/>
              </w:rPr>
              <w:t>.</w:t>
            </w:r>
            <w:r w:rsidRPr="00E45886">
              <w:rPr>
                <w:rFonts w:ascii="Cambria" w:eastAsia="Times New Roman" w:hAnsi="Cambria" w:cs="Calibri"/>
                <w:color w:val="000000"/>
              </w:rPr>
              <w:t>3</w:t>
            </w:r>
          </w:p>
        </w:tc>
        <w:tc>
          <w:tcPr>
            <w:tcW w:w="1200" w:type="dxa"/>
            <w:tcBorders>
              <w:top w:val="nil"/>
              <w:left w:val="nil"/>
              <w:bottom w:val="double" w:sz="6" w:space="0" w:color="auto"/>
              <w:right w:val="nil"/>
            </w:tcBorders>
            <w:shd w:val="clear" w:color="auto" w:fill="auto"/>
            <w:noWrap/>
            <w:vAlign w:val="bottom"/>
            <w:hideMark/>
          </w:tcPr>
          <w:p w14:paraId="3E3185E8" w14:textId="1B75A8B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63</w:t>
            </w:r>
          </w:p>
        </w:tc>
        <w:tc>
          <w:tcPr>
            <w:tcW w:w="1200" w:type="dxa"/>
            <w:tcBorders>
              <w:top w:val="nil"/>
              <w:left w:val="nil"/>
              <w:bottom w:val="double" w:sz="6" w:space="0" w:color="auto"/>
              <w:right w:val="nil"/>
            </w:tcBorders>
            <w:shd w:val="clear" w:color="auto" w:fill="auto"/>
            <w:noWrap/>
            <w:vAlign w:val="bottom"/>
            <w:hideMark/>
          </w:tcPr>
          <w:p w14:paraId="0CEADCB1" w14:textId="0BD69F6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19</w:t>
            </w:r>
            <w:r w:rsidR="00472FF8">
              <w:rPr>
                <w:rFonts w:ascii="Cambria" w:eastAsia="Times New Roman" w:hAnsi="Cambria" w:cs="Calibri"/>
                <w:color w:val="000000"/>
              </w:rPr>
              <w:t>.</w:t>
            </w:r>
            <w:r w:rsidRPr="00E45886">
              <w:rPr>
                <w:rFonts w:ascii="Cambria" w:eastAsia="Times New Roman" w:hAnsi="Cambria" w:cs="Calibri"/>
                <w:color w:val="000000"/>
              </w:rPr>
              <w:t>27</w:t>
            </w:r>
          </w:p>
        </w:tc>
        <w:tc>
          <w:tcPr>
            <w:tcW w:w="1200" w:type="dxa"/>
            <w:tcBorders>
              <w:top w:val="nil"/>
              <w:left w:val="nil"/>
              <w:bottom w:val="double" w:sz="6" w:space="0" w:color="auto"/>
              <w:right w:val="nil"/>
            </w:tcBorders>
            <w:shd w:val="clear" w:color="auto" w:fill="auto"/>
            <w:noWrap/>
            <w:vAlign w:val="bottom"/>
            <w:hideMark/>
          </w:tcPr>
          <w:p w14:paraId="292129C0" w14:textId="43ADA58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200" w:type="dxa"/>
            <w:tcBorders>
              <w:top w:val="nil"/>
              <w:left w:val="nil"/>
              <w:bottom w:val="double" w:sz="6" w:space="0" w:color="auto"/>
              <w:right w:val="nil"/>
            </w:tcBorders>
            <w:shd w:val="clear" w:color="auto" w:fill="auto"/>
            <w:noWrap/>
            <w:vAlign w:val="bottom"/>
            <w:hideMark/>
          </w:tcPr>
          <w:p w14:paraId="784B6E1C" w14:textId="77B422F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double" w:sz="6" w:space="0" w:color="auto"/>
              <w:right w:val="nil"/>
            </w:tcBorders>
            <w:shd w:val="clear" w:color="auto" w:fill="auto"/>
            <w:noWrap/>
            <w:vAlign w:val="bottom"/>
            <w:hideMark/>
          </w:tcPr>
          <w:p w14:paraId="00CC0D54" w14:textId="54ADCE9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24</w:t>
            </w:r>
            <w:r w:rsidR="00472FF8">
              <w:rPr>
                <w:rFonts w:ascii="Cambria" w:eastAsia="Times New Roman" w:hAnsi="Cambria" w:cs="Calibri"/>
                <w:color w:val="000000"/>
              </w:rPr>
              <w:t>.</w:t>
            </w:r>
            <w:r w:rsidRPr="00E45886">
              <w:rPr>
                <w:rFonts w:ascii="Cambria" w:eastAsia="Times New Roman" w:hAnsi="Cambria" w:cs="Calibri"/>
                <w:color w:val="000000"/>
              </w:rPr>
              <w:t>93</w:t>
            </w:r>
          </w:p>
        </w:tc>
        <w:tc>
          <w:tcPr>
            <w:tcW w:w="1340" w:type="dxa"/>
            <w:tcBorders>
              <w:top w:val="nil"/>
              <w:left w:val="nil"/>
              <w:bottom w:val="double" w:sz="6" w:space="0" w:color="auto"/>
              <w:right w:val="nil"/>
            </w:tcBorders>
            <w:shd w:val="clear" w:color="auto" w:fill="auto"/>
            <w:noWrap/>
            <w:vAlign w:val="bottom"/>
            <w:hideMark/>
          </w:tcPr>
          <w:p w14:paraId="2F280B62" w14:textId="2ADB830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25</w:t>
            </w:r>
          </w:p>
        </w:tc>
        <w:tc>
          <w:tcPr>
            <w:tcW w:w="1200" w:type="dxa"/>
            <w:tcBorders>
              <w:top w:val="nil"/>
              <w:left w:val="nil"/>
              <w:bottom w:val="double" w:sz="6" w:space="0" w:color="auto"/>
              <w:right w:val="nil"/>
            </w:tcBorders>
            <w:shd w:val="clear" w:color="auto" w:fill="auto"/>
            <w:noWrap/>
            <w:vAlign w:val="bottom"/>
            <w:hideMark/>
          </w:tcPr>
          <w:p w14:paraId="2E498D77" w14:textId="423F376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55015704" w14:textId="77777777" w:rsidTr="002A5175">
        <w:trPr>
          <w:trHeight w:val="315"/>
          <w:jc w:val="center"/>
        </w:trPr>
        <w:tc>
          <w:tcPr>
            <w:tcW w:w="1200" w:type="dxa"/>
            <w:tcBorders>
              <w:top w:val="nil"/>
              <w:left w:val="nil"/>
              <w:bottom w:val="nil"/>
              <w:right w:val="nil"/>
            </w:tcBorders>
            <w:shd w:val="clear" w:color="auto" w:fill="auto"/>
            <w:noWrap/>
            <w:vAlign w:val="bottom"/>
            <w:hideMark/>
          </w:tcPr>
          <w:p w14:paraId="56C20D6B" w14:textId="0E3E492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1056</w:t>
            </w:r>
            <w:r w:rsidR="00472FF8">
              <w:rPr>
                <w:rFonts w:ascii="Cambria" w:eastAsia="Times New Roman" w:hAnsi="Cambria" w:cs="Calibri"/>
                <w:color w:val="000000"/>
              </w:rPr>
              <w:t>.</w:t>
            </w:r>
            <w:r w:rsidRPr="00E45886">
              <w:rPr>
                <w:rFonts w:ascii="Cambria" w:eastAsia="Times New Roman" w:hAnsi="Cambria" w:cs="Calibri"/>
                <w:color w:val="000000"/>
              </w:rPr>
              <w:t>3</w:t>
            </w:r>
          </w:p>
        </w:tc>
        <w:tc>
          <w:tcPr>
            <w:tcW w:w="1200" w:type="dxa"/>
            <w:tcBorders>
              <w:top w:val="nil"/>
              <w:left w:val="nil"/>
              <w:bottom w:val="nil"/>
              <w:right w:val="nil"/>
            </w:tcBorders>
            <w:shd w:val="clear" w:color="auto" w:fill="auto"/>
            <w:noWrap/>
            <w:vAlign w:val="bottom"/>
            <w:hideMark/>
          </w:tcPr>
          <w:p w14:paraId="6D89A992" w14:textId="0689675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81</w:t>
            </w:r>
          </w:p>
        </w:tc>
        <w:tc>
          <w:tcPr>
            <w:tcW w:w="1200" w:type="dxa"/>
            <w:tcBorders>
              <w:top w:val="nil"/>
              <w:left w:val="nil"/>
              <w:bottom w:val="nil"/>
              <w:right w:val="nil"/>
            </w:tcBorders>
            <w:shd w:val="clear" w:color="auto" w:fill="auto"/>
            <w:noWrap/>
            <w:vAlign w:val="bottom"/>
            <w:hideMark/>
          </w:tcPr>
          <w:p w14:paraId="553B2EDD" w14:textId="604E25F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19</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5A81B29E" w14:textId="311402E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48</w:t>
            </w:r>
          </w:p>
        </w:tc>
        <w:tc>
          <w:tcPr>
            <w:tcW w:w="1200" w:type="dxa"/>
            <w:tcBorders>
              <w:top w:val="nil"/>
              <w:left w:val="nil"/>
              <w:bottom w:val="nil"/>
              <w:right w:val="nil"/>
            </w:tcBorders>
            <w:shd w:val="clear" w:color="auto" w:fill="auto"/>
            <w:noWrap/>
            <w:vAlign w:val="bottom"/>
            <w:hideMark/>
          </w:tcPr>
          <w:p w14:paraId="3CAE4B8A" w14:textId="67C0F16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bottom"/>
            <w:hideMark/>
          </w:tcPr>
          <w:p w14:paraId="0594B571" w14:textId="6FFAA65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25</w:t>
            </w:r>
            <w:r w:rsidR="00472FF8">
              <w:rPr>
                <w:rFonts w:ascii="Cambria" w:eastAsia="Times New Roman" w:hAnsi="Cambria" w:cs="Calibri"/>
                <w:color w:val="000000"/>
              </w:rPr>
              <w:t>.</w:t>
            </w:r>
            <w:r w:rsidRPr="00E45886">
              <w:rPr>
                <w:rFonts w:ascii="Cambria" w:eastAsia="Times New Roman" w:hAnsi="Cambria" w:cs="Calibri"/>
                <w:color w:val="000000"/>
              </w:rPr>
              <w:t>73</w:t>
            </w:r>
          </w:p>
        </w:tc>
        <w:tc>
          <w:tcPr>
            <w:tcW w:w="1340" w:type="dxa"/>
            <w:tcBorders>
              <w:top w:val="nil"/>
              <w:left w:val="nil"/>
              <w:bottom w:val="nil"/>
              <w:right w:val="nil"/>
            </w:tcBorders>
            <w:shd w:val="clear" w:color="auto" w:fill="auto"/>
            <w:noWrap/>
            <w:vAlign w:val="bottom"/>
            <w:hideMark/>
          </w:tcPr>
          <w:p w14:paraId="35016E64" w14:textId="7DCBEC8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57</w:t>
            </w:r>
          </w:p>
        </w:tc>
        <w:tc>
          <w:tcPr>
            <w:tcW w:w="1200" w:type="dxa"/>
            <w:tcBorders>
              <w:top w:val="nil"/>
              <w:left w:val="nil"/>
              <w:bottom w:val="nil"/>
              <w:right w:val="nil"/>
            </w:tcBorders>
            <w:shd w:val="clear" w:color="auto" w:fill="auto"/>
            <w:noWrap/>
            <w:vAlign w:val="bottom"/>
            <w:hideMark/>
          </w:tcPr>
          <w:p w14:paraId="12F4D0F7" w14:textId="133D2B2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r>
      <w:tr w:rsidR="002A5175" w:rsidRPr="00E45886" w14:paraId="47826A12"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F7412A4" w14:textId="2CACDDE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1152</w:t>
            </w:r>
            <w:r w:rsidR="00472FF8">
              <w:rPr>
                <w:rFonts w:ascii="Cambria" w:eastAsia="Times New Roman" w:hAnsi="Cambria" w:cs="Calibri"/>
                <w:color w:val="000000"/>
              </w:rPr>
              <w:t>.</w:t>
            </w:r>
            <w:r w:rsidRPr="00E45886">
              <w:rPr>
                <w:rFonts w:ascii="Cambria" w:eastAsia="Times New Roman" w:hAnsi="Cambria" w:cs="Calibri"/>
                <w:color w:val="000000"/>
              </w:rPr>
              <w:t>3</w:t>
            </w:r>
          </w:p>
        </w:tc>
        <w:tc>
          <w:tcPr>
            <w:tcW w:w="1200" w:type="dxa"/>
            <w:tcBorders>
              <w:top w:val="nil"/>
              <w:left w:val="nil"/>
              <w:bottom w:val="nil"/>
              <w:right w:val="nil"/>
            </w:tcBorders>
            <w:shd w:val="clear" w:color="auto" w:fill="auto"/>
            <w:noWrap/>
            <w:vAlign w:val="bottom"/>
            <w:hideMark/>
          </w:tcPr>
          <w:p w14:paraId="12FBDD6C" w14:textId="7ECA520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51</w:t>
            </w:r>
          </w:p>
        </w:tc>
        <w:tc>
          <w:tcPr>
            <w:tcW w:w="1200" w:type="dxa"/>
            <w:tcBorders>
              <w:top w:val="nil"/>
              <w:left w:val="nil"/>
              <w:bottom w:val="nil"/>
              <w:right w:val="nil"/>
            </w:tcBorders>
            <w:shd w:val="clear" w:color="auto" w:fill="auto"/>
            <w:noWrap/>
            <w:vAlign w:val="bottom"/>
            <w:hideMark/>
          </w:tcPr>
          <w:p w14:paraId="636A226B" w14:textId="32BA496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bottom"/>
            <w:hideMark/>
          </w:tcPr>
          <w:p w14:paraId="79B746D2" w14:textId="2F9E294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60</w:t>
            </w:r>
          </w:p>
        </w:tc>
        <w:tc>
          <w:tcPr>
            <w:tcW w:w="1200" w:type="dxa"/>
            <w:tcBorders>
              <w:top w:val="nil"/>
              <w:left w:val="nil"/>
              <w:bottom w:val="nil"/>
              <w:right w:val="nil"/>
            </w:tcBorders>
            <w:shd w:val="clear" w:color="auto" w:fill="auto"/>
            <w:noWrap/>
            <w:vAlign w:val="bottom"/>
            <w:hideMark/>
          </w:tcPr>
          <w:p w14:paraId="0724F255" w14:textId="61A1E86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20</w:t>
            </w:r>
          </w:p>
        </w:tc>
        <w:tc>
          <w:tcPr>
            <w:tcW w:w="1200" w:type="dxa"/>
            <w:tcBorders>
              <w:top w:val="nil"/>
              <w:left w:val="nil"/>
              <w:bottom w:val="nil"/>
              <w:right w:val="nil"/>
            </w:tcBorders>
            <w:shd w:val="clear" w:color="auto" w:fill="auto"/>
            <w:noWrap/>
            <w:vAlign w:val="bottom"/>
            <w:hideMark/>
          </w:tcPr>
          <w:p w14:paraId="2F716D17" w14:textId="1B5E657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22</w:t>
            </w:r>
            <w:r w:rsidR="00472FF8">
              <w:rPr>
                <w:rFonts w:ascii="Cambria" w:eastAsia="Times New Roman" w:hAnsi="Cambria" w:cs="Calibri"/>
                <w:color w:val="000000"/>
              </w:rPr>
              <w:t>.</w:t>
            </w:r>
            <w:r w:rsidRPr="00E45886">
              <w:rPr>
                <w:rFonts w:ascii="Cambria" w:eastAsia="Times New Roman" w:hAnsi="Cambria" w:cs="Calibri"/>
                <w:color w:val="000000"/>
              </w:rPr>
              <w:t>92</w:t>
            </w:r>
          </w:p>
        </w:tc>
        <w:tc>
          <w:tcPr>
            <w:tcW w:w="1340" w:type="dxa"/>
            <w:tcBorders>
              <w:top w:val="nil"/>
              <w:left w:val="nil"/>
              <w:bottom w:val="nil"/>
              <w:right w:val="nil"/>
            </w:tcBorders>
            <w:shd w:val="clear" w:color="auto" w:fill="auto"/>
            <w:noWrap/>
            <w:vAlign w:val="bottom"/>
            <w:hideMark/>
          </w:tcPr>
          <w:p w14:paraId="2D72C667" w14:textId="0F66F46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74</w:t>
            </w:r>
          </w:p>
        </w:tc>
        <w:tc>
          <w:tcPr>
            <w:tcW w:w="1200" w:type="dxa"/>
            <w:tcBorders>
              <w:top w:val="nil"/>
              <w:left w:val="nil"/>
              <w:bottom w:val="nil"/>
              <w:right w:val="nil"/>
            </w:tcBorders>
            <w:shd w:val="clear" w:color="auto" w:fill="auto"/>
            <w:noWrap/>
            <w:vAlign w:val="bottom"/>
            <w:hideMark/>
          </w:tcPr>
          <w:p w14:paraId="273215FE" w14:textId="7BBABE0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13</w:t>
            </w:r>
          </w:p>
        </w:tc>
      </w:tr>
      <w:tr w:rsidR="002A5175" w:rsidRPr="00E45886" w14:paraId="1AD13C2F"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712C023D" w14:textId="4619E02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1224</w:t>
            </w:r>
            <w:r w:rsidR="00472FF8">
              <w:rPr>
                <w:rFonts w:ascii="Cambria" w:eastAsia="Times New Roman" w:hAnsi="Cambria" w:cs="Calibri"/>
                <w:color w:val="000000"/>
              </w:rPr>
              <w:t>.</w:t>
            </w:r>
            <w:r w:rsidRPr="00E45886">
              <w:rPr>
                <w:rFonts w:ascii="Cambria" w:eastAsia="Times New Roman" w:hAnsi="Cambria" w:cs="Calibri"/>
                <w:color w:val="000000"/>
              </w:rPr>
              <w:t>3</w:t>
            </w:r>
          </w:p>
        </w:tc>
        <w:tc>
          <w:tcPr>
            <w:tcW w:w="1200" w:type="dxa"/>
            <w:tcBorders>
              <w:top w:val="nil"/>
              <w:left w:val="nil"/>
              <w:bottom w:val="nil"/>
              <w:right w:val="nil"/>
            </w:tcBorders>
            <w:shd w:val="clear" w:color="auto" w:fill="auto"/>
            <w:noWrap/>
            <w:vAlign w:val="bottom"/>
            <w:hideMark/>
          </w:tcPr>
          <w:p w14:paraId="405EC5DC" w14:textId="69B7F89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42</w:t>
            </w:r>
          </w:p>
        </w:tc>
        <w:tc>
          <w:tcPr>
            <w:tcW w:w="1200" w:type="dxa"/>
            <w:tcBorders>
              <w:top w:val="nil"/>
              <w:left w:val="nil"/>
              <w:bottom w:val="nil"/>
              <w:right w:val="nil"/>
            </w:tcBorders>
            <w:shd w:val="clear" w:color="auto" w:fill="auto"/>
            <w:noWrap/>
            <w:vAlign w:val="bottom"/>
            <w:hideMark/>
          </w:tcPr>
          <w:p w14:paraId="0ED971C0" w14:textId="51C80E2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w:t>
            </w:r>
            <w:r w:rsidR="00472FF8">
              <w:rPr>
                <w:rFonts w:ascii="Cambria" w:eastAsia="Times New Roman" w:hAnsi="Cambria" w:cs="Calibri"/>
                <w:color w:val="000000"/>
              </w:rPr>
              <w:t>.</w:t>
            </w:r>
            <w:r w:rsidRPr="00E45886">
              <w:rPr>
                <w:rFonts w:ascii="Cambria" w:eastAsia="Times New Roman" w:hAnsi="Cambria" w:cs="Calibri"/>
                <w:color w:val="000000"/>
              </w:rPr>
              <w:t>01</w:t>
            </w:r>
          </w:p>
        </w:tc>
        <w:tc>
          <w:tcPr>
            <w:tcW w:w="1200" w:type="dxa"/>
            <w:tcBorders>
              <w:top w:val="nil"/>
              <w:left w:val="nil"/>
              <w:bottom w:val="nil"/>
              <w:right w:val="nil"/>
            </w:tcBorders>
            <w:shd w:val="clear" w:color="auto" w:fill="auto"/>
            <w:noWrap/>
            <w:vAlign w:val="bottom"/>
            <w:hideMark/>
          </w:tcPr>
          <w:p w14:paraId="46ED8AA5" w14:textId="02D38D1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69</w:t>
            </w:r>
          </w:p>
        </w:tc>
        <w:tc>
          <w:tcPr>
            <w:tcW w:w="1200" w:type="dxa"/>
            <w:tcBorders>
              <w:top w:val="nil"/>
              <w:left w:val="nil"/>
              <w:bottom w:val="nil"/>
              <w:right w:val="nil"/>
            </w:tcBorders>
            <w:shd w:val="clear" w:color="auto" w:fill="auto"/>
            <w:noWrap/>
            <w:vAlign w:val="bottom"/>
            <w:hideMark/>
          </w:tcPr>
          <w:p w14:paraId="21ECC91D" w14:textId="08D96C0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25</w:t>
            </w:r>
          </w:p>
        </w:tc>
        <w:tc>
          <w:tcPr>
            <w:tcW w:w="1200" w:type="dxa"/>
            <w:tcBorders>
              <w:top w:val="nil"/>
              <w:left w:val="nil"/>
              <w:bottom w:val="nil"/>
              <w:right w:val="nil"/>
            </w:tcBorders>
            <w:shd w:val="clear" w:color="auto" w:fill="auto"/>
            <w:noWrap/>
            <w:vAlign w:val="bottom"/>
            <w:hideMark/>
          </w:tcPr>
          <w:p w14:paraId="13EC29F7" w14:textId="1812F26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22</w:t>
            </w:r>
            <w:r w:rsidR="00472FF8">
              <w:rPr>
                <w:rFonts w:ascii="Cambria" w:eastAsia="Times New Roman" w:hAnsi="Cambria" w:cs="Calibri"/>
                <w:color w:val="000000"/>
              </w:rPr>
              <w:t>.</w:t>
            </w:r>
            <w:r w:rsidRPr="00E45886">
              <w:rPr>
                <w:rFonts w:ascii="Cambria" w:eastAsia="Times New Roman" w:hAnsi="Cambria" w:cs="Calibri"/>
                <w:color w:val="000000"/>
              </w:rPr>
              <w:t>94</w:t>
            </w:r>
          </w:p>
        </w:tc>
        <w:tc>
          <w:tcPr>
            <w:tcW w:w="1340" w:type="dxa"/>
            <w:tcBorders>
              <w:top w:val="nil"/>
              <w:left w:val="nil"/>
              <w:bottom w:val="nil"/>
              <w:right w:val="nil"/>
            </w:tcBorders>
            <w:shd w:val="clear" w:color="auto" w:fill="auto"/>
            <w:noWrap/>
            <w:vAlign w:val="bottom"/>
            <w:hideMark/>
          </w:tcPr>
          <w:p w14:paraId="6612A6B2" w14:textId="29E98B4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37</w:t>
            </w:r>
          </w:p>
        </w:tc>
        <w:tc>
          <w:tcPr>
            <w:tcW w:w="1200" w:type="dxa"/>
            <w:tcBorders>
              <w:top w:val="nil"/>
              <w:left w:val="nil"/>
              <w:bottom w:val="nil"/>
              <w:right w:val="nil"/>
            </w:tcBorders>
            <w:shd w:val="clear" w:color="auto" w:fill="auto"/>
            <w:noWrap/>
            <w:vAlign w:val="bottom"/>
            <w:hideMark/>
          </w:tcPr>
          <w:p w14:paraId="7491DCD1" w14:textId="7F90429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14</w:t>
            </w:r>
          </w:p>
        </w:tc>
      </w:tr>
      <w:tr w:rsidR="002A5175" w:rsidRPr="00E45886" w14:paraId="17AEB46F"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67FE8D18" w14:textId="5C58B59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1319</w:t>
            </w:r>
            <w:r w:rsidR="00472FF8">
              <w:rPr>
                <w:rFonts w:ascii="Cambria" w:eastAsia="Times New Roman" w:hAnsi="Cambria" w:cs="Calibri"/>
                <w:color w:val="000000"/>
              </w:rPr>
              <w:t>.</w:t>
            </w:r>
            <w:r w:rsidRPr="00E45886">
              <w:rPr>
                <w:rFonts w:ascii="Cambria" w:eastAsia="Times New Roman" w:hAnsi="Cambria" w:cs="Calibri"/>
                <w:color w:val="000000"/>
              </w:rPr>
              <w:t>3</w:t>
            </w:r>
          </w:p>
        </w:tc>
        <w:tc>
          <w:tcPr>
            <w:tcW w:w="1200" w:type="dxa"/>
            <w:tcBorders>
              <w:top w:val="nil"/>
              <w:left w:val="nil"/>
              <w:bottom w:val="nil"/>
              <w:right w:val="nil"/>
            </w:tcBorders>
            <w:shd w:val="clear" w:color="auto" w:fill="auto"/>
            <w:noWrap/>
            <w:vAlign w:val="bottom"/>
            <w:hideMark/>
          </w:tcPr>
          <w:p w14:paraId="2B77D080" w14:textId="523AA88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200" w:type="dxa"/>
            <w:tcBorders>
              <w:top w:val="nil"/>
              <w:left w:val="nil"/>
              <w:bottom w:val="nil"/>
              <w:right w:val="nil"/>
            </w:tcBorders>
            <w:shd w:val="clear" w:color="auto" w:fill="auto"/>
            <w:noWrap/>
            <w:vAlign w:val="bottom"/>
            <w:hideMark/>
          </w:tcPr>
          <w:p w14:paraId="2E867EDD" w14:textId="2F606B5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w:t>
            </w:r>
            <w:r w:rsidR="00472FF8">
              <w:rPr>
                <w:rFonts w:ascii="Cambria" w:eastAsia="Times New Roman" w:hAnsi="Cambria" w:cs="Calibri"/>
                <w:color w:val="000000"/>
              </w:rPr>
              <w:t>.</w:t>
            </w:r>
            <w:r w:rsidRPr="00E45886">
              <w:rPr>
                <w:rFonts w:ascii="Cambria" w:eastAsia="Times New Roman" w:hAnsi="Cambria" w:cs="Calibri"/>
                <w:color w:val="000000"/>
              </w:rPr>
              <w:t>37</w:t>
            </w:r>
          </w:p>
        </w:tc>
        <w:tc>
          <w:tcPr>
            <w:tcW w:w="1200" w:type="dxa"/>
            <w:tcBorders>
              <w:top w:val="nil"/>
              <w:left w:val="nil"/>
              <w:bottom w:val="nil"/>
              <w:right w:val="nil"/>
            </w:tcBorders>
            <w:shd w:val="clear" w:color="auto" w:fill="auto"/>
            <w:noWrap/>
            <w:vAlign w:val="bottom"/>
            <w:hideMark/>
          </w:tcPr>
          <w:p w14:paraId="78BDBF3F" w14:textId="2102745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78</w:t>
            </w:r>
          </w:p>
        </w:tc>
        <w:tc>
          <w:tcPr>
            <w:tcW w:w="1200" w:type="dxa"/>
            <w:tcBorders>
              <w:top w:val="nil"/>
              <w:left w:val="nil"/>
              <w:bottom w:val="nil"/>
              <w:right w:val="nil"/>
            </w:tcBorders>
            <w:shd w:val="clear" w:color="auto" w:fill="auto"/>
            <w:noWrap/>
            <w:vAlign w:val="bottom"/>
            <w:hideMark/>
          </w:tcPr>
          <w:p w14:paraId="225EC15C" w14:textId="763727D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37</w:t>
            </w:r>
          </w:p>
        </w:tc>
        <w:tc>
          <w:tcPr>
            <w:tcW w:w="1200" w:type="dxa"/>
            <w:tcBorders>
              <w:top w:val="nil"/>
              <w:left w:val="nil"/>
              <w:bottom w:val="nil"/>
              <w:right w:val="nil"/>
            </w:tcBorders>
            <w:shd w:val="clear" w:color="auto" w:fill="auto"/>
            <w:noWrap/>
            <w:vAlign w:val="bottom"/>
            <w:hideMark/>
          </w:tcPr>
          <w:p w14:paraId="282CA86F" w14:textId="3D00605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w:t>
            </w:r>
            <w:r w:rsidR="00472FF8">
              <w:rPr>
                <w:rFonts w:ascii="Cambria" w:eastAsia="Times New Roman" w:hAnsi="Cambria" w:cs="Calibri"/>
                <w:color w:val="000000"/>
              </w:rPr>
              <w:t>.</w:t>
            </w:r>
            <w:r w:rsidRPr="00E45886">
              <w:rPr>
                <w:rFonts w:ascii="Cambria" w:eastAsia="Times New Roman" w:hAnsi="Cambria" w:cs="Calibri"/>
                <w:color w:val="000000"/>
              </w:rPr>
              <w:t>44</w:t>
            </w:r>
          </w:p>
        </w:tc>
        <w:tc>
          <w:tcPr>
            <w:tcW w:w="1340" w:type="dxa"/>
            <w:tcBorders>
              <w:top w:val="nil"/>
              <w:left w:val="nil"/>
              <w:bottom w:val="nil"/>
              <w:right w:val="nil"/>
            </w:tcBorders>
            <w:shd w:val="clear" w:color="auto" w:fill="auto"/>
            <w:noWrap/>
            <w:vAlign w:val="bottom"/>
            <w:hideMark/>
          </w:tcPr>
          <w:p w14:paraId="54468523" w14:textId="527BA49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31</w:t>
            </w:r>
          </w:p>
        </w:tc>
        <w:tc>
          <w:tcPr>
            <w:tcW w:w="1200" w:type="dxa"/>
            <w:tcBorders>
              <w:top w:val="nil"/>
              <w:left w:val="nil"/>
              <w:bottom w:val="nil"/>
              <w:right w:val="nil"/>
            </w:tcBorders>
            <w:shd w:val="clear" w:color="auto" w:fill="auto"/>
            <w:noWrap/>
            <w:vAlign w:val="bottom"/>
            <w:hideMark/>
          </w:tcPr>
          <w:p w14:paraId="306E6F40" w14:textId="6C672D2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20</w:t>
            </w:r>
          </w:p>
        </w:tc>
      </w:tr>
      <w:tr w:rsidR="002A5175" w:rsidRPr="00E45886" w14:paraId="59ACCC8B"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44CB30F" w14:textId="4D3BC5E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1390</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2D7E0AC9" w14:textId="0924D4B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99</w:t>
            </w:r>
          </w:p>
        </w:tc>
        <w:tc>
          <w:tcPr>
            <w:tcW w:w="1200" w:type="dxa"/>
            <w:tcBorders>
              <w:top w:val="nil"/>
              <w:left w:val="nil"/>
              <w:bottom w:val="nil"/>
              <w:right w:val="nil"/>
            </w:tcBorders>
            <w:shd w:val="clear" w:color="auto" w:fill="auto"/>
            <w:noWrap/>
            <w:vAlign w:val="bottom"/>
            <w:hideMark/>
          </w:tcPr>
          <w:p w14:paraId="57708DAC" w14:textId="65012C1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14</w:t>
            </w:r>
            <w:r w:rsidR="00472FF8">
              <w:rPr>
                <w:rFonts w:ascii="Cambria" w:eastAsia="Times New Roman" w:hAnsi="Cambria" w:cs="Calibri"/>
                <w:color w:val="000000"/>
              </w:rPr>
              <w:t>.</w:t>
            </w:r>
            <w:r w:rsidRPr="00E45886">
              <w:rPr>
                <w:rFonts w:ascii="Cambria" w:eastAsia="Times New Roman" w:hAnsi="Cambria" w:cs="Calibri"/>
                <w:color w:val="000000"/>
              </w:rPr>
              <w:t>88</w:t>
            </w:r>
          </w:p>
        </w:tc>
        <w:tc>
          <w:tcPr>
            <w:tcW w:w="1200" w:type="dxa"/>
            <w:tcBorders>
              <w:top w:val="nil"/>
              <w:left w:val="nil"/>
              <w:bottom w:val="nil"/>
              <w:right w:val="nil"/>
            </w:tcBorders>
            <w:shd w:val="clear" w:color="auto" w:fill="auto"/>
            <w:noWrap/>
            <w:vAlign w:val="bottom"/>
            <w:hideMark/>
          </w:tcPr>
          <w:p w14:paraId="13F7D25C" w14:textId="7906919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81</w:t>
            </w:r>
          </w:p>
        </w:tc>
        <w:tc>
          <w:tcPr>
            <w:tcW w:w="1200" w:type="dxa"/>
            <w:tcBorders>
              <w:top w:val="nil"/>
              <w:left w:val="nil"/>
              <w:bottom w:val="nil"/>
              <w:right w:val="nil"/>
            </w:tcBorders>
            <w:shd w:val="clear" w:color="auto" w:fill="auto"/>
            <w:noWrap/>
            <w:vAlign w:val="bottom"/>
            <w:hideMark/>
          </w:tcPr>
          <w:p w14:paraId="254DC2DA" w14:textId="0C0BBF5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44</w:t>
            </w:r>
          </w:p>
        </w:tc>
        <w:tc>
          <w:tcPr>
            <w:tcW w:w="1200" w:type="dxa"/>
            <w:tcBorders>
              <w:top w:val="nil"/>
              <w:left w:val="nil"/>
              <w:bottom w:val="nil"/>
              <w:right w:val="nil"/>
            </w:tcBorders>
            <w:shd w:val="clear" w:color="auto" w:fill="auto"/>
            <w:noWrap/>
            <w:vAlign w:val="bottom"/>
            <w:hideMark/>
          </w:tcPr>
          <w:p w14:paraId="3338FE36" w14:textId="39B77DA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19</w:t>
            </w:r>
            <w:r w:rsidR="00472FF8">
              <w:rPr>
                <w:rFonts w:ascii="Cambria" w:eastAsia="Times New Roman" w:hAnsi="Cambria" w:cs="Calibri"/>
                <w:color w:val="000000"/>
              </w:rPr>
              <w:t>.</w:t>
            </w:r>
            <w:r w:rsidRPr="00E45886">
              <w:rPr>
                <w:rFonts w:ascii="Cambria" w:eastAsia="Times New Roman" w:hAnsi="Cambria" w:cs="Calibri"/>
                <w:color w:val="000000"/>
              </w:rPr>
              <w:t>45</w:t>
            </w:r>
          </w:p>
        </w:tc>
        <w:tc>
          <w:tcPr>
            <w:tcW w:w="1340" w:type="dxa"/>
            <w:tcBorders>
              <w:top w:val="nil"/>
              <w:left w:val="nil"/>
              <w:bottom w:val="nil"/>
              <w:right w:val="nil"/>
            </w:tcBorders>
            <w:shd w:val="clear" w:color="auto" w:fill="auto"/>
            <w:noWrap/>
            <w:vAlign w:val="bottom"/>
            <w:hideMark/>
          </w:tcPr>
          <w:p w14:paraId="2C7D2F5E" w14:textId="4F5BAFA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29</w:t>
            </w:r>
          </w:p>
        </w:tc>
        <w:tc>
          <w:tcPr>
            <w:tcW w:w="1200" w:type="dxa"/>
            <w:tcBorders>
              <w:top w:val="nil"/>
              <w:left w:val="nil"/>
              <w:bottom w:val="nil"/>
              <w:right w:val="nil"/>
            </w:tcBorders>
            <w:shd w:val="clear" w:color="auto" w:fill="auto"/>
            <w:noWrap/>
            <w:vAlign w:val="bottom"/>
            <w:hideMark/>
          </w:tcPr>
          <w:p w14:paraId="598EE324" w14:textId="0B6F7B6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20</w:t>
            </w:r>
          </w:p>
        </w:tc>
      </w:tr>
      <w:tr w:rsidR="002A5175" w:rsidRPr="00E45886" w14:paraId="536151E3"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552FE2FC" w14:textId="4EDE0C6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1487</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2923CC5E" w14:textId="378F0AD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92</w:t>
            </w:r>
          </w:p>
        </w:tc>
        <w:tc>
          <w:tcPr>
            <w:tcW w:w="1200" w:type="dxa"/>
            <w:tcBorders>
              <w:top w:val="nil"/>
              <w:left w:val="nil"/>
              <w:bottom w:val="nil"/>
              <w:right w:val="nil"/>
            </w:tcBorders>
            <w:shd w:val="clear" w:color="auto" w:fill="auto"/>
            <w:noWrap/>
            <w:vAlign w:val="bottom"/>
            <w:hideMark/>
          </w:tcPr>
          <w:p w14:paraId="5D63FE6D" w14:textId="05A0774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14</w:t>
            </w:r>
            <w:r w:rsidR="00472FF8">
              <w:rPr>
                <w:rFonts w:ascii="Cambria" w:eastAsia="Times New Roman" w:hAnsi="Cambria" w:cs="Calibri"/>
                <w:color w:val="000000"/>
              </w:rPr>
              <w:t>.</w:t>
            </w:r>
            <w:r w:rsidRPr="00E45886">
              <w:rPr>
                <w:rFonts w:ascii="Cambria" w:eastAsia="Times New Roman" w:hAnsi="Cambria" w:cs="Calibri"/>
                <w:color w:val="000000"/>
              </w:rPr>
              <w:t>59</w:t>
            </w:r>
          </w:p>
        </w:tc>
        <w:tc>
          <w:tcPr>
            <w:tcW w:w="1200" w:type="dxa"/>
            <w:tcBorders>
              <w:top w:val="nil"/>
              <w:left w:val="nil"/>
              <w:bottom w:val="nil"/>
              <w:right w:val="nil"/>
            </w:tcBorders>
            <w:shd w:val="clear" w:color="auto" w:fill="auto"/>
            <w:noWrap/>
            <w:vAlign w:val="bottom"/>
            <w:hideMark/>
          </w:tcPr>
          <w:p w14:paraId="602471FD" w14:textId="780CEB6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91</w:t>
            </w:r>
          </w:p>
        </w:tc>
        <w:tc>
          <w:tcPr>
            <w:tcW w:w="1200" w:type="dxa"/>
            <w:tcBorders>
              <w:top w:val="nil"/>
              <w:left w:val="nil"/>
              <w:bottom w:val="nil"/>
              <w:right w:val="nil"/>
            </w:tcBorders>
            <w:shd w:val="clear" w:color="auto" w:fill="auto"/>
            <w:noWrap/>
            <w:vAlign w:val="bottom"/>
            <w:hideMark/>
          </w:tcPr>
          <w:p w14:paraId="7135E14E" w14:textId="22B0D8D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44</w:t>
            </w:r>
          </w:p>
        </w:tc>
        <w:tc>
          <w:tcPr>
            <w:tcW w:w="1200" w:type="dxa"/>
            <w:tcBorders>
              <w:top w:val="nil"/>
              <w:left w:val="nil"/>
              <w:bottom w:val="nil"/>
              <w:right w:val="nil"/>
            </w:tcBorders>
            <w:shd w:val="clear" w:color="auto" w:fill="auto"/>
            <w:noWrap/>
            <w:vAlign w:val="bottom"/>
            <w:hideMark/>
          </w:tcPr>
          <w:p w14:paraId="3B116AD7" w14:textId="757B8FF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w:t>
            </w:r>
            <w:r w:rsidR="00472FF8">
              <w:rPr>
                <w:rFonts w:ascii="Cambria" w:eastAsia="Times New Roman" w:hAnsi="Cambria" w:cs="Calibri"/>
                <w:color w:val="000000"/>
              </w:rPr>
              <w:t>.</w:t>
            </w:r>
            <w:r w:rsidRPr="00E45886">
              <w:rPr>
                <w:rFonts w:ascii="Cambria" w:eastAsia="Times New Roman" w:hAnsi="Cambria" w:cs="Calibri"/>
                <w:color w:val="000000"/>
              </w:rPr>
              <w:t>85</w:t>
            </w:r>
          </w:p>
        </w:tc>
        <w:tc>
          <w:tcPr>
            <w:tcW w:w="1340" w:type="dxa"/>
            <w:tcBorders>
              <w:top w:val="nil"/>
              <w:left w:val="nil"/>
              <w:bottom w:val="nil"/>
              <w:right w:val="nil"/>
            </w:tcBorders>
            <w:shd w:val="clear" w:color="auto" w:fill="auto"/>
            <w:noWrap/>
            <w:vAlign w:val="bottom"/>
            <w:hideMark/>
          </w:tcPr>
          <w:p w14:paraId="263C9D8A" w14:textId="204DD03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42</w:t>
            </w:r>
          </w:p>
        </w:tc>
        <w:tc>
          <w:tcPr>
            <w:tcW w:w="1200" w:type="dxa"/>
            <w:tcBorders>
              <w:top w:val="nil"/>
              <w:left w:val="nil"/>
              <w:bottom w:val="nil"/>
              <w:right w:val="nil"/>
            </w:tcBorders>
            <w:shd w:val="clear" w:color="auto" w:fill="auto"/>
            <w:noWrap/>
            <w:vAlign w:val="bottom"/>
            <w:hideMark/>
          </w:tcPr>
          <w:p w14:paraId="7E746C07" w14:textId="643A9D4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19</w:t>
            </w:r>
          </w:p>
        </w:tc>
      </w:tr>
      <w:tr w:rsidR="002A5175" w:rsidRPr="00E45886" w14:paraId="0D6199E4"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578F495B" w14:textId="37B0CD4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1558</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2EFE045F" w14:textId="14C06C9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71</w:t>
            </w:r>
          </w:p>
        </w:tc>
        <w:tc>
          <w:tcPr>
            <w:tcW w:w="1200" w:type="dxa"/>
            <w:tcBorders>
              <w:top w:val="nil"/>
              <w:left w:val="nil"/>
              <w:bottom w:val="nil"/>
              <w:right w:val="nil"/>
            </w:tcBorders>
            <w:shd w:val="clear" w:color="auto" w:fill="auto"/>
            <w:noWrap/>
            <w:vAlign w:val="bottom"/>
            <w:hideMark/>
          </w:tcPr>
          <w:p w14:paraId="61FA81F5" w14:textId="3511EAF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13</w:t>
            </w:r>
            <w:r w:rsidR="00472FF8">
              <w:rPr>
                <w:rFonts w:ascii="Cambria" w:eastAsia="Times New Roman" w:hAnsi="Cambria" w:cs="Calibri"/>
                <w:color w:val="000000"/>
              </w:rPr>
              <w:t>.</w:t>
            </w:r>
            <w:r w:rsidRPr="00E45886">
              <w:rPr>
                <w:rFonts w:ascii="Cambria" w:eastAsia="Times New Roman" w:hAnsi="Cambria" w:cs="Calibri"/>
                <w:color w:val="000000"/>
              </w:rPr>
              <w:t>42</w:t>
            </w:r>
          </w:p>
        </w:tc>
        <w:tc>
          <w:tcPr>
            <w:tcW w:w="1200" w:type="dxa"/>
            <w:tcBorders>
              <w:top w:val="nil"/>
              <w:left w:val="nil"/>
              <w:bottom w:val="nil"/>
              <w:right w:val="nil"/>
            </w:tcBorders>
            <w:shd w:val="clear" w:color="auto" w:fill="auto"/>
            <w:noWrap/>
            <w:vAlign w:val="bottom"/>
            <w:hideMark/>
          </w:tcPr>
          <w:p w14:paraId="62587EDA" w14:textId="0B6FDBF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89</w:t>
            </w:r>
          </w:p>
        </w:tc>
        <w:tc>
          <w:tcPr>
            <w:tcW w:w="1200" w:type="dxa"/>
            <w:tcBorders>
              <w:top w:val="nil"/>
              <w:left w:val="nil"/>
              <w:bottom w:val="nil"/>
              <w:right w:val="nil"/>
            </w:tcBorders>
            <w:shd w:val="clear" w:color="auto" w:fill="auto"/>
            <w:noWrap/>
            <w:vAlign w:val="bottom"/>
            <w:hideMark/>
          </w:tcPr>
          <w:p w14:paraId="78074BC8" w14:textId="5D56BBE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63</w:t>
            </w:r>
          </w:p>
        </w:tc>
        <w:tc>
          <w:tcPr>
            <w:tcW w:w="1200" w:type="dxa"/>
            <w:tcBorders>
              <w:top w:val="nil"/>
              <w:left w:val="nil"/>
              <w:bottom w:val="nil"/>
              <w:right w:val="nil"/>
            </w:tcBorders>
            <w:shd w:val="clear" w:color="auto" w:fill="auto"/>
            <w:noWrap/>
            <w:vAlign w:val="bottom"/>
            <w:hideMark/>
          </w:tcPr>
          <w:p w14:paraId="4AF328A6" w14:textId="637405C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w:t>
            </w:r>
            <w:r w:rsidR="00472FF8">
              <w:rPr>
                <w:rFonts w:ascii="Cambria" w:eastAsia="Times New Roman" w:hAnsi="Cambria" w:cs="Calibri"/>
                <w:color w:val="000000"/>
              </w:rPr>
              <w:t>.</w:t>
            </w:r>
            <w:r w:rsidRPr="00E45886">
              <w:rPr>
                <w:rFonts w:ascii="Cambria" w:eastAsia="Times New Roman" w:hAnsi="Cambria" w:cs="Calibri"/>
                <w:color w:val="000000"/>
              </w:rPr>
              <w:t>28</w:t>
            </w:r>
          </w:p>
        </w:tc>
        <w:tc>
          <w:tcPr>
            <w:tcW w:w="1340" w:type="dxa"/>
            <w:tcBorders>
              <w:top w:val="nil"/>
              <w:left w:val="nil"/>
              <w:bottom w:val="nil"/>
              <w:right w:val="nil"/>
            </w:tcBorders>
            <w:shd w:val="clear" w:color="auto" w:fill="auto"/>
            <w:noWrap/>
            <w:vAlign w:val="bottom"/>
            <w:hideMark/>
          </w:tcPr>
          <w:p w14:paraId="6D6B3ED8" w14:textId="750D9FB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31</w:t>
            </w:r>
          </w:p>
        </w:tc>
        <w:tc>
          <w:tcPr>
            <w:tcW w:w="1200" w:type="dxa"/>
            <w:tcBorders>
              <w:top w:val="nil"/>
              <w:left w:val="nil"/>
              <w:bottom w:val="nil"/>
              <w:right w:val="nil"/>
            </w:tcBorders>
            <w:shd w:val="clear" w:color="auto" w:fill="auto"/>
            <w:noWrap/>
            <w:vAlign w:val="bottom"/>
            <w:hideMark/>
          </w:tcPr>
          <w:p w14:paraId="4656DCCE" w14:textId="26B5312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25</w:t>
            </w:r>
          </w:p>
        </w:tc>
      </w:tr>
      <w:tr w:rsidR="002A5175" w:rsidRPr="00E45886" w14:paraId="1A333C63"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74596524" w14:textId="102C9BB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1655</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248A0174" w14:textId="1A5F55F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67</w:t>
            </w:r>
          </w:p>
        </w:tc>
        <w:tc>
          <w:tcPr>
            <w:tcW w:w="1200" w:type="dxa"/>
            <w:tcBorders>
              <w:top w:val="nil"/>
              <w:left w:val="nil"/>
              <w:bottom w:val="nil"/>
              <w:right w:val="nil"/>
            </w:tcBorders>
            <w:shd w:val="clear" w:color="auto" w:fill="auto"/>
            <w:noWrap/>
            <w:vAlign w:val="bottom"/>
            <w:hideMark/>
          </w:tcPr>
          <w:p w14:paraId="5D667DDB" w14:textId="56718FF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w:t>
            </w:r>
            <w:r w:rsidR="00472FF8">
              <w:rPr>
                <w:rFonts w:ascii="Cambria" w:eastAsia="Times New Roman" w:hAnsi="Cambria" w:cs="Calibri"/>
                <w:color w:val="000000"/>
              </w:rPr>
              <w:t>.</w:t>
            </w:r>
            <w:r w:rsidRPr="00E45886">
              <w:rPr>
                <w:rFonts w:ascii="Cambria" w:eastAsia="Times New Roman" w:hAnsi="Cambria" w:cs="Calibri"/>
                <w:color w:val="000000"/>
              </w:rPr>
              <w:t>39</w:t>
            </w:r>
          </w:p>
        </w:tc>
        <w:tc>
          <w:tcPr>
            <w:tcW w:w="1200" w:type="dxa"/>
            <w:tcBorders>
              <w:top w:val="nil"/>
              <w:left w:val="nil"/>
              <w:bottom w:val="nil"/>
              <w:right w:val="nil"/>
            </w:tcBorders>
            <w:shd w:val="clear" w:color="auto" w:fill="auto"/>
            <w:noWrap/>
            <w:vAlign w:val="bottom"/>
            <w:hideMark/>
          </w:tcPr>
          <w:p w14:paraId="3FF715AC" w14:textId="5DACC92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99</w:t>
            </w:r>
          </w:p>
        </w:tc>
        <w:tc>
          <w:tcPr>
            <w:tcW w:w="1200" w:type="dxa"/>
            <w:tcBorders>
              <w:top w:val="nil"/>
              <w:left w:val="nil"/>
              <w:bottom w:val="nil"/>
              <w:right w:val="nil"/>
            </w:tcBorders>
            <w:shd w:val="clear" w:color="auto" w:fill="auto"/>
            <w:noWrap/>
            <w:vAlign w:val="bottom"/>
            <w:hideMark/>
          </w:tcPr>
          <w:p w14:paraId="05073C88" w14:textId="48ADAF8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65</w:t>
            </w:r>
          </w:p>
        </w:tc>
        <w:tc>
          <w:tcPr>
            <w:tcW w:w="1200" w:type="dxa"/>
            <w:tcBorders>
              <w:top w:val="nil"/>
              <w:left w:val="nil"/>
              <w:bottom w:val="nil"/>
              <w:right w:val="nil"/>
            </w:tcBorders>
            <w:shd w:val="clear" w:color="auto" w:fill="auto"/>
            <w:noWrap/>
            <w:vAlign w:val="bottom"/>
            <w:hideMark/>
          </w:tcPr>
          <w:p w14:paraId="01A9E71B" w14:textId="4A33265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w:t>
            </w:r>
            <w:r w:rsidR="00472FF8">
              <w:rPr>
                <w:rFonts w:ascii="Cambria" w:eastAsia="Times New Roman" w:hAnsi="Cambria" w:cs="Calibri"/>
                <w:color w:val="000000"/>
              </w:rPr>
              <w:t>.</w:t>
            </w:r>
            <w:r w:rsidRPr="00E45886">
              <w:rPr>
                <w:rFonts w:ascii="Cambria" w:eastAsia="Times New Roman" w:hAnsi="Cambria" w:cs="Calibri"/>
                <w:color w:val="000000"/>
              </w:rPr>
              <w:t>41</w:t>
            </w:r>
          </w:p>
        </w:tc>
        <w:tc>
          <w:tcPr>
            <w:tcW w:w="1340" w:type="dxa"/>
            <w:tcBorders>
              <w:top w:val="nil"/>
              <w:left w:val="nil"/>
              <w:bottom w:val="nil"/>
              <w:right w:val="nil"/>
            </w:tcBorders>
            <w:shd w:val="clear" w:color="auto" w:fill="auto"/>
            <w:noWrap/>
            <w:vAlign w:val="bottom"/>
            <w:hideMark/>
          </w:tcPr>
          <w:p w14:paraId="6E13A509" w14:textId="27525A6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79</w:t>
            </w:r>
          </w:p>
        </w:tc>
        <w:tc>
          <w:tcPr>
            <w:tcW w:w="1200" w:type="dxa"/>
            <w:tcBorders>
              <w:top w:val="nil"/>
              <w:left w:val="nil"/>
              <w:bottom w:val="nil"/>
              <w:right w:val="nil"/>
            </w:tcBorders>
            <w:shd w:val="clear" w:color="auto" w:fill="auto"/>
            <w:noWrap/>
            <w:vAlign w:val="bottom"/>
            <w:hideMark/>
          </w:tcPr>
          <w:p w14:paraId="02AF4D40" w14:textId="1D620A5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24</w:t>
            </w:r>
          </w:p>
        </w:tc>
      </w:tr>
      <w:tr w:rsidR="002A5175" w:rsidRPr="00E45886" w14:paraId="5182EF4C"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3AA054EB" w14:textId="5534646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1727</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33E699A2" w14:textId="55FDB73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63</w:t>
            </w:r>
          </w:p>
        </w:tc>
        <w:tc>
          <w:tcPr>
            <w:tcW w:w="1200" w:type="dxa"/>
            <w:tcBorders>
              <w:top w:val="nil"/>
              <w:left w:val="nil"/>
              <w:bottom w:val="nil"/>
              <w:right w:val="nil"/>
            </w:tcBorders>
            <w:shd w:val="clear" w:color="auto" w:fill="auto"/>
            <w:noWrap/>
            <w:vAlign w:val="bottom"/>
            <w:hideMark/>
          </w:tcPr>
          <w:p w14:paraId="30A0A2A9" w14:textId="016A780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w:t>
            </w:r>
            <w:r w:rsidR="00472FF8">
              <w:rPr>
                <w:rFonts w:ascii="Cambria" w:eastAsia="Times New Roman" w:hAnsi="Cambria" w:cs="Calibri"/>
                <w:color w:val="000000"/>
              </w:rPr>
              <w:t>.</w:t>
            </w:r>
            <w:r w:rsidRPr="00E45886">
              <w:rPr>
                <w:rFonts w:ascii="Cambria" w:eastAsia="Times New Roman" w:hAnsi="Cambria" w:cs="Calibri"/>
                <w:color w:val="000000"/>
              </w:rPr>
              <w:t>10</w:t>
            </w:r>
          </w:p>
        </w:tc>
        <w:tc>
          <w:tcPr>
            <w:tcW w:w="1200" w:type="dxa"/>
            <w:tcBorders>
              <w:top w:val="nil"/>
              <w:left w:val="nil"/>
              <w:bottom w:val="nil"/>
              <w:right w:val="nil"/>
            </w:tcBorders>
            <w:shd w:val="clear" w:color="auto" w:fill="auto"/>
            <w:noWrap/>
            <w:vAlign w:val="bottom"/>
            <w:hideMark/>
          </w:tcPr>
          <w:p w14:paraId="1D8CF9D3" w14:textId="6C8A424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4458D19E" w14:textId="0F1CC8E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84</w:t>
            </w:r>
          </w:p>
        </w:tc>
        <w:tc>
          <w:tcPr>
            <w:tcW w:w="1200" w:type="dxa"/>
            <w:tcBorders>
              <w:top w:val="nil"/>
              <w:left w:val="nil"/>
              <w:bottom w:val="nil"/>
              <w:right w:val="nil"/>
            </w:tcBorders>
            <w:shd w:val="clear" w:color="auto" w:fill="auto"/>
            <w:noWrap/>
            <w:vAlign w:val="bottom"/>
            <w:hideMark/>
          </w:tcPr>
          <w:p w14:paraId="1E6E7C8F" w14:textId="5E540CB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w:t>
            </w:r>
            <w:r w:rsidR="00472FF8">
              <w:rPr>
                <w:rFonts w:ascii="Cambria" w:eastAsia="Times New Roman" w:hAnsi="Cambria" w:cs="Calibri"/>
                <w:color w:val="000000"/>
              </w:rPr>
              <w:t>.</w:t>
            </w:r>
            <w:r w:rsidRPr="00E45886">
              <w:rPr>
                <w:rFonts w:ascii="Cambria" w:eastAsia="Times New Roman" w:hAnsi="Cambria" w:cs="Calibri"/>
                <w:color w:val="000000"/>
              </w:rPr>
              <w:t>43</w:t>
            </w:r>
          </w:p>
        </w:tc>
        <w:tc>
          <w:tcPr>
            <w:tcW w:w="1340" w:type="dxa"/>
            <w:tcBorders>
              <w:top w:val="nil"/>
              <w:left w:val="nil"/>
              <w:bottom w:val="nil"/>
              <w:right w:val="nil"/>
            </w:tcBorders>
            <w:shd w:val="clear" w:color="auto" w:fill="auto"/>
            <w:noWrap/>
            <w:vAlign w:val="bottom"/>
            <w:hideMark/>
          </w:tcPr>
          <w:p w14:paraId="0FAD2B7B" w14:textId="597907F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71</w:t>
            </w:r>
          </w:p>
        </w:tc>
        <w:tc>
          <w:tcPr>
            <w:tcW w:w="1200" w:type="dxa"/>
            <w:tcBorders>
              <w:top w:val="nil"/>
              <w:left w:val="nil"/>
              <w:bottom w:val="nil"/>
              <w:right w:val="nil"/>
            </w:tcBorders>
            <w:shd w:val="clear" w:color="auto" w:fill="auto"/>
            <w:noWrap/>
            <w:vAlign w:val="bottom"/>
            <w:hideMark/>
          </w:tcPr>
          <w:p w14:paraId="0169C3A3" w14:textId="1334A5F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30</w:t>
            </w:r>
          </w:p>
        </w:tc>
      </w:tr>
      <w:tr w:rsidR="002A5175" w:rsidRPr="00E45886" w14:paraId="3CB24217"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7232176" w14:textId="65CFD6E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1821</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09C76B8F" w14:textId="71739A5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58</w:t>
            </w:r>
          </w:p>
        </w:tc>
        <w:tc>
          <w:tcPr>
            <w:tcW w:w="1200" w:type="dxa"/>
            <w:tcBorders>
              <w:top w:val="nil"/>
              <w:left w:val="nil"/>
              <w:bottom w:val="nil"/>
              <w:right w:val="nil"/>
            </w:tcBorders>
            <w:shd w:val="clear" w:color="auto" w:fill="auto"/>
            <w:noWrap/>
            <w:vAlign w:val="bottom"/>
            <w:hideMark/>
          </w:tcPr>
          <w:p w14:paraId="42760F90" w14:textId="7AF5715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11</w:t>
            </w:r>
            <w:r w:rsidR="00472FF8">
              <w:rPr>
                <w:rFonts w:ascii="Cambria" w:eastAsia="Times New Roman" w:hAnsi="Cambria" w:cs="Calibri"/>
                <w:color w:val="000000"/>
              </w:rPr>
              <w:t>.</w:t>
            </w:r>
            <w:r w:rsidRPr="00E45886">
              <w:rPr>
                <w:rFonts w:ascii="Cambria" w:eastAsia="Times New Roman" w:hAnsi="Cambria" w:cs="Calibri"/>
                <w:color w:val="000000"/>
              </w:rPr>
              <w:t>28</w:t>
            </w:r>
          </w:p>
        </w:tc>
        <w:tc>
          <w:tcPr>
            <w:tcW w:w="1200" w:type="dxa"/>
            <w:tcBorders>
              <w:top w:val="nil"/>
              <w:left w:val="nil"/>
              <w:bottom w:val="nil"/>
              <w:right w:val="nil"/>
            </w:tcBorders>
            <w:shd w:val="clear" w:color="auto" w:fill="auto"/>
            <w:noWrap/>
            <w:vAlign w:val="bottom"/>
            <w:hideMark/>
          </w:tcPr>
          <w:p w14:paraId="463FCD25" w14:textId="350B1AF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98</w:t>
            </w:r>
          </w:p>
        </w:tc>
        <w:tc>
          <w:tcPr>
            <w:tcW w:w="1200" w:type="dxa"/>
            <w:tcBorders>
              <w:top w:val="nil"/>
              <w:left w:val="nil"/>
              <w:bottom w:val="nil"/>
              <w:right w:val="nil"/>
            </w:tcBorders>
            <w:shd w:val="clear" w:color="auto" w:fill="auto"/>
            <w:noWrap/>
            <w:vAlign w:val="bottom"/>
            <w:hideMark/>
          </w:tcPr>
          <w:p w14:paraId="18ADE95F" w14:textId="061613E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93</w:t>
            </w:r>
          </w:p>
        </w:tc>
        <w:tc>
          <w:tcPr>
            <w:tcW w:w="1200" w:type="dxa"/>
            <w:tcBorders>
              <w:top w:val="nil"/>
              <w:left w:val="nil"/>
              <w:bottom w:val="nil"/>
              <w:right w:val="nil"/>
            </w:tcBorders>
            <w:shd w:val="clear" w:color="auto" w:fill="auto"/>
            <w:noWrap/>
            <w:vAlign w:val="bottom"/>
            <w:hideMark/>
          </w:tcPr>
          <w:p w14:paraId="62DEAEB0" w14:textId="18074CA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15</w:t>
            </w:r>
            <w:r w:rsidR="00472FF8">
              <w:rPr>
                <w:rFonts w:ascii="Cambria" w:eastAsia="Times New Roman" w:hAnsi="Cambria" w:cs="Calibri"/>
                <w:color w:val="000000"/>
              </w:rPr>
              <w:t>.</w:t>
            </w:r>
            <w:r w:rsidRPr="00E45886">
              <w:rPr>
                <w:rFonts w:ascii="Cambria" w:eastAsia="Times New Roman" w:hAnsi="Cambria" w:cs="Calibri"/>
                <w:color w:val="000000"/>
              </w:rPr>
              <w:t>59</w:t>
            </w:r>
          </w:p>
        </w:tc>
        <w:tc>
          <w:tcPr>
            <w:tcW w:w="1340" w:type="dxa"/>
            <w:tcBorders>
              <w:top w:val="nil"/>
              <w:left w:val="nil"/>
              <w:bottom w:val="nil"/>
              <w:right w:val="nil"/>
            </w:tcBorders>
            <w:shd w:val="clear" w:color="auto" w:fill="auto"/>
            <w:noWrap/>
            <w:vAlign w:val="bottom"/>
            <w:hideMark/>
          </w:tcPr>
          <w:p w14:paraId="13E0733A" w14:textId="6B148F8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52</w:t>
            </w:r>
          </w:p>
        </w:tc>
        <w:tc>
          <w:tcPr>
            <w:tcW w:w="1200" w:type="dxa"/>
            <w:tcBorders>
              <w:top w:val="nil"/>
              <w:left w:val="nil"/>
              <w:bottom w:val="nil"/>
              <w:right w:val="nil"/>
            </w:tcBorders>
            <w:shd w:val="clear" w:color="auto" w:fill="auto"/>
            <w:noWrap/>
            <w:vAlign w:val="bottom"/>
            <w:hideMark/>
          </w:tcPr>
          <w:p w14:paraId="24B13105" w14:textId="0ED3780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32</w:t>
            </w:r>
          </w:p>
        </w:tc>
      </w:tr>
      <w:tr w:rsidR="002A5175" w:rsidRPr="00E45886" w14:paraId="20AED69A"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1D9E4BD1" w14:textId="61B1592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1895</w:t>
            </w:r>
            <w:r w:rsidR="00472FF8">
              <w:rPr>
                <w:rFonts w:ascii="Cambria" w:eastAsia="Times New Roman" w:hAnsi="Cambria" w:cs="Calibri"/>
                <w:color w:val="000000"/>
              </w:rPr>
              <w:t>.</w:t>
            </w:r>
            <w:r w:rsidRPr="00E45886">
              <w:rPr>
                <w:rFonts w:ascii="Cambria" w:eastAsia="Times New Roman" w:hAnsi="Cambria" w:cs="Calibri"/>
                <w:color w:val="000000"/>
              </w:rPr>
              <w:t>8</w:t>
            </w:r>
          </w:p>
        </w:tc>
        <w:tc>
          <w:tcPr>
            <w:tcW w:w="1200" w:type="dxa"/>
            <w:tcBorders>
              <w:top w:val="nil"/>
              <w:left w:val="nil"/>
              <w:bottom w:val="nil"/>
              <w:right w:val="nil"/>
            </w:tcBorders>
            <w:shd w:val="clear" w:color="auto" w:fill="auto"/>
            <w:noWrap/>
            <w:vAlign w:val="bottom"/>
            <w:hideMark/>
          </w:tcPr>
          <w:p w14:paraId="5CCF5423" w14:textId="6BB6CDA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18DB99EF" w14:textId="5EFBF28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11</w:t>
            </w:r>
            <w:r w:rsidR="00472FF8">
              <w:rPr>
                <w:rFonts w:ascii="Cambria" w:eastAsia="Times New Roman" w:hAnsi="Cambria" w:cs="Calibri"/>
                <w:color w:val="000000"/>
              </w:rPr>
              <w:t>.</w:t>
            </w:r>
            <w:r w:rsidRPr="00E45886">
              <w:rPr>
                <w:rFonts w:ascii="Cambria" w:eastAsia="Times New Roman" w:hAnsi="Cambria" w:cs="Calibri"/>
                <w:color w:val="000000"/>
              </w:rPr>
              <w:t>87</w:t>
            </w:r>
          </w:p>
        </w:tc>
        <w:tc>
          <w:tcPr>
            <w:tcW w:w="1200" w:type="dxa"/>
            <w:tcBorders>
              <w:top w:val="nil"/>
              <w:left w:val="nil"/>
              <w:bottom w:val="nil"/>
              <w:right w:val="nil"/>
            </w:tcBorders>
            <w:shd w:val="clear" w:color="auto" w:fill="auto"/>
            <w:noWrap/>
            <w:vAlign w:val="bottom"/>
            <w:hideMark/>
          </w:tcPr>
          <w:p w14:paraId="3BAD29C9" w14:textId="029513A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bottom"/>
            <w:hideMark/>
          </w:tcPr>
          <w:p w14:paraId="7D28D430" w14:textId="2C20580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bottom"/>
            <w:hideMark/>
          </w:tcPr>
          <w:p w14:paraId="22614347" w14:textId="6FDE7E6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340" w:type="dxa"/>
            <w:tcBorders>
              <w:top w:val="nil"/>
              <w:left w:val="nil"/>
              <w:bottom w:val="nil"/>
              <w:right w:val="nil"/>
            </w:tcBorders>
            <w:shd w:val="clear" w:color="auto" w:fill="auto"/>
            <w:noWrap/>
            <w:vAlign w:val="bottom"/>
            <w:hideMark/>
          </w:tcPr>
          <w:p w14:paraId="085ECECB" w14:textId="45A52A0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5</w:t>
            </w:r>
            <w:r w:rsidR="00472FF8">
              <w:rPr>
                <w:rFonts w:ascii="Cambria" w:eastAsia="Times New Roman" w:hAnsi="Cambria" w:cs="Calibri"/>
                <w:color w:val="000000"/>
              </w:rPr>
              <w:t>.</w:t>
            </w:r>
            <w:r w:rsidRPr="00E45886">
              <w:rPr>
                <w:rFonts w:ascii="Cambria" w:eastAsia="Times New Roman" w:hAnsi="Cambria" w:cs="Calibri"/>
                <w:color w:val="000000"/>
              </w:rPr>
              <w:t>35</w:t>
            </w:r>
          </w:p>
        </w:tc>
        <w:tc>
          <w:tcPr>
            <w:tcW w:w="1200" w:type="dxa"/>
            <w:tcBorders>
              <w:top w:val="nil"/>
              <w:left w:val="nil"/>
              <w:bottom w:val="nil"/>
              <w:right w:val="nil"/>
            </w:tcBorders>
            <w:shd w:val="clear" w:color="auto" w:fill="auto"/>
            <w:noWrap/>
            <w:vAlign w:val="bottom"/>
            <w:hideMark/>
          </w:tcPr>
          <w:p w14:paraId="382FE69D" w14:textId="6C4A80A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40</w:t>
            </w:r>
          </w:p>
        </w:tc>
      </w:tr>
      <w:tr w:rsidR="002A5175" w:rsidRPr="00E45886" w14:paraId="65E3EE2C" w14:textId="77777777" w:rsidTr="002A5175">
        <w:trPr>
          <w:trHeight w:val="300"/>
          <w:jc w:val="center"/>
        </w:trPr>
        <w:tc>
          <w:tcPr>
            <w:tcW w:w="1200" w:type="dxa"/>
            <w:tcBorders>
              <w:top w:val="nil"/>
              <w:left w:val="nil"/>
              <w:bottom w:val="single" w:sz="4" w:space="0" w:color="auto"/>
              <w:right w:val="nil"/>
            </w:tcBorders>
            <w:shd w:val="clear" w:color="auto" w:fill="auto"/>
            <w:noWrap/>
            <w:vAlign w:val="bottom"/>
            <w:hideMark/>
          </w:tcPr>
          <w:p w14:paraId="6E6B82F2" w14:textId="013630E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2134</w:t>
            </w:r>
            <w:r w:rsidR="00472FF8">
              <w:rPr>
                <w:rFonts w:ascii="Cambria" w:eastAsia="Times New Roman" w:hAnsi="Cambria" w:cs="Calibri"/>
                <w:color w:val="000000"/>
              </w:rPr>
              <w:t>.</w:t>
            </w:r>
            <w:r w:rsidRPr="00E45886">
              <w:rPr>
                <w:rFonts w:ascii="Cambria" w:eastAsia="Times New Roman" w:hAnsi="Cambria" w:cs="Calibri"/>
                <w:color w:val="000000"/>
              </w:rPr>
              <w:t>2</w:t>
            </w:r>
          </w:p>
        </w:tc>
        <w:tc>
          <w:tcPr>
            <w:tcW w:w="1200" w:type="dxa"/>
            <w:tcBorders>
              <w:top w:val="nil"/>
              <w:left w:val="nil"/>
              <w:bottom w:val="single" w:sz="4" w:space="0" w:color="auto"/>
              <w:right w:val="nil"/>
            </w:tcBorders>
            <w:shd w:val="clear" w:color="auto" w:fill="auto"/>
            <w:noWrap/>
            <w:vAlign w:val="bottom"/>
            <w:hideMark/>
          </w:tcPr>
          <w:p w14:paraId="2D8B762D" w14:textId="16FFDF0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49</w:t>
            </w:r>
          </w:p>
        </w:tc>
        <w:tc>
          <w:tcPr>
            <w:tcW w:w="1200" w:type="dxa"/>
            <w:tcBorders>
              <w:top w:val="nil"/>
              <w:left w:val="nil"/>
              <w:bottom w:val="single" w:sz="4" w:space="0" w:color="auto"/>
              <w:right w:val="nil"/>
            </w:tcBorders>
            <w:shd w:val="clear" w:color="auto" w:fill="auto"/>
            <w:noWrap/>
            <w:vAlign w:val="bottom"/>
            <w:hideMark/>
          </w:tcPr>
          <w:p w14:paraId="5A41645A" w14:textId="711BA45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10</w:t>
            </w:r>
            <w:r w:rsidR="00472FF8">
              <w:rPr>
                <w:rFonts w:ascii="Cambria" w:eastAsia="Times New Roman" w:hAnsi="Cambria" w:cs="Calibri"/>
                <w:color w:val="000000"/>
              </w:rPr>
              <w:t>.</w:t>
            </w:r>
            <w:r w:rsidRPr="00E45886">
              <w:rPr>
                <w:rFonts w:ascii="Cambria" w:eastAsia="Times New Roman" w:hAnsi="Cambria" w:cs="Calibri"/>
                <w:color w:val="000000"/>
              </w:rPr>
              <w:t>66</w:t>
            </w:r>
          </w:p>
        </w:tc>
        <w:tc>
          <w:tcPr>
            <w:tcW w:w="1200" w:type="dxa"/>
            <w:tcBorders>
              <w:top w:val="nil"/>
              <w:left w:val="nil"/>
              <w:bottom w:val="single" w:sz="4" w:space="0" w:color="auto"/>
              <w:right w:val="nil"/>
            </w:tcBorders>
            <w:shd w:val="clear" w:color="auto" w:fill="auto"/>
            <w:noWrap/>
            <w:vAlign w:val="bottom"/>
            <w:hideMark/>
          </w:tcPr>
          <w:p w14:paraId="19B3BFE4" w14:textId="4C7DC8E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14</w:t>
            </w:r>
          </w:p>
        </w:tc>
        <w:tc>
          <w:tcPr>
            <w:tcW w:w="1200" w:type="dxa"/>
            <w:tcBorders>
              <w:top w:val="nil"/>
              <w:left w:val="nil"/>
              <w:bottom w:val="single" w:sz="4" w:space="0" w:color="auto"/>
              <w:right w:val="nil"/>
            </w:tcBorders>
            <w:shd w:val="clear" w:color="auto" w:fill="auto"/>
            <w:noWrap/>
            <w:vAlign w:val="bottom"/>
            <w:hideMark/>
          </w:tcPr>
          <w:p w14:paraId="1FD55696" w14:textId="10906BC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39</w:t>
            </w:r>
          </w:p>
        </w:tc>
        <w:tc>
          <w:tcPr>
            <w:tcW w:w="1200" w:type="dxa"/>
            <w:tcBorders>
              <w:top w:val="nil"/>
              <w:left w:val="nil"/>
              <w:bottom w:val="single" w:sz="4" w:space="0" w:color="auto"/>
              <w:right w:val="nil"/>
            </w:tcBorders>
            <w:shd w:val="clear" w:color="auto" w:fill="auto"/>
            <w:noWrap/>
            <w:vAlign w:val="bottom"/>
            <w:hideMark/>
          </w:tcPr>
          <w:p w14:paraId="56677A47" w14:textId="0F839DC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15</w:t>
            </w:r>
            <w:r w:rsidR="00472FF8">
              <w:rPr>
                <w:rFonts w:ascii="Cambria" w:eastAsia="Times New Roman" w:hAnsi="Cambria" w:cs="Calibri"/>
                <w:color w:val="000000"/>
              </w:rPr>
              <w:t>.</w:t>
            </w:r>
            <w:r w:rsidRPr="00E45886">
              <w:rPr>
                <w:rFonts w:ascii="Cambria" w:eastAsia="Times New Roman" w:hAnsi="Cambria" w:cs="Calibri"/>
                <w:color w:val="000000"/>
              </w:rPr>
              <w:t>47</w:t>
            </w:r>
          </w:p>
        </w:tc>
        <w:tc>
          <w:tcPr>
            <w:tcW w:w="1340" w:type="dxa"/>
            <w:tcBorders>
              <w:top w:val="nil"/>
              <w:left w:val="nil"/>
              <w:bottom w:val="single" w:sz="4" w:space="0" w:color="auto"/>
              <w:right w:val="nil"/>
            </w:tcBorders>
            <w:shd w:val="clear" w:color="auto" w:fill="auto"/>
            <w:noWrap/>
            <w:vAlign w:val="bottom"/>
            <w:hideMark/>
          </w:tcPr>
          <w:p w14:paraId="5ACAE210" w14:textId="474928D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5</w:t>
            </w:r>
            <w:r w:rsidR="00472FF8">
              <w:rPr>
                <w:rFonts w:ascii="Cambria" w:eastAsia="Times New Roman" w:hAnsi="Cambria" w:cs="Calibri"/>
                <w:color w:val="000000"/>
              </w:rPr>
              <w:t>.</w:t>
            </w:r>
            <w:r w:rsidRPr="00E45886">
              <w:rPr>
                <w:rFonts w:ascii="Cambria" w:eastAsia="Times New Roman" w:hAnsi="Cambria" w:cs="Calibri"/>
                <w:color w:val="000000"/>
              </w:rPr>
              <w:t>34</w:t>
            </w:r>
          </w:p>
        </w:tc>
        <w:tc>
          <w:tcPr>
            <w:tcW w:w="1200" w:type="dxa"/>
            <w:tcBorders>
              <w:top w:val="nil"/>
              <w:left w:val="nil"/>
              <w:bottom w:val="single" w:sz="4" w:space="0" w:color="auto"/>
              <w:right w:val="nil"/>
            </w:tcBorders>
            <w:shd w:val="clear" w:color="auto" w:fill="auto"/>
            <w:noWrap/>
            <w:vAlign w:val="bottom"/>
            <w:hideMark/>
          </w:tcPr>
          <w:p w14:paraId="344F6BB6" w14:textId="5CAFE35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46</w:t>
            </w:r>
          </w:p>
        </w:tc>
      </w:tr>
    </w:tbl>
    <w:p w14:paraId="7ABA09DD" w14:textId="68F4D935" w:rsidR="0007546F" w:rsidRDefault="002A5175" w:rsidP="0007546F">
      <w:pPr>
        <w:jc w:val="center"/>
      </w:pPr>
      <w:r w:rsidRPr="002A5175">
        <w:rPr>
          <w:rFonts w:ascii="Cambria" w:hAnsi="Cambria"/>
          <w:b/>
        </w:rPr>
        <w:t xml:space="preserve">Supplementary </w:t>
      </w:r>
      <w:r w:rsidR="00945A5A">
        <w:rPr>
          <w:rFonts w:ascii="Cambria" w:hAnsi="Cambria"/>
          <w:b/>
        </w:rPr>
        <w:t>T</w:t>
      </w:r>
      <w:r w:rsidRPr="002A5175">
        <w:rPr>
          <w:rFonts w:ascii="Cambria" w:hAnsi="Cambria"/>
          <w:b/>
        </w:rPr>
        <w:t xml:space="preserve">able </w:t>
      </w:r>
      <w:r w:rsidR="00DB28CB">
        <w:rPr>
          <w:rFonts w:ascii="Cambria" w:hAnsi="Cambria"/>
          <w:b/>
        </w:rPr>
        <w:t>S3</w:t>
      </w:r>
      <w:r w:rsidRPr="002A5175">
        <w:rPr>
          <w:rFonts w:ascii="Cambria" w:hAnsi="Cambria"/>
          <w:b/>
        </w:rPr>
        <w:t>:</w:t>
      </w:r>
      <w:r>
        <w:t xml:space="preserve"> Measured </w:t>
      </w:r>
      <w:r w:rsidR="0007546F">
        <w:t xml:space="preserve">amounts </w:t>
      </w:r>
      <w:r>
        <w:t>of H</w:t>
      </w:r>
      <w:r w:rsidRPr="002A5175">
        <w:rPr>
          <w:vertAlign w:val="subscript"/>
        </w:rPr>
        <w:t>2</w:t>
      </w:r>
      <w:r w:rsidR="00592AE8">
        <w:t>,</w:t>
      </w:r>
      <w:r>
        <w:t xml:space="preserve"> CO</w:t>
      </w:r>
      <w:r w:rsidRPr="002A5175">
        <w:rPr>
          <w:vertAlign w:val="subscript"/>
        </w:rPr>
        <w:t>2</w:t>
      </w:r>
      <w:r w:rsidR="00592AE8">
        <w:t>,</w:t>
      </w:r>
      <w:r>
        <w:t xml:space="preserve"> CO and CH</w:t>
      </w:r>
      <w:r w:rsidRPr="002A5175">
        <w:rPr>
          <w:vertAlign w:val="subscript"/>
        </w:rPr>
        <w:t>4</w:t>
      </w:r>
      <w:r>
        <w:t xml:space="preserve"> (expressed in µmol/m²) over time for the reaction with the Bulqizë chromitite at 200°C to 250°C (</w:t>
      </w:r>
      <w:r w:rsidR="0007546F">
        <w:t xml:space="preserve">after the </w:t>
      </w:r>
      <w:r>
        <w:t xml:space="preserve">double line). </w:t>
      </w:r>
      <w:proofErr w:type="spellStart"/>
      <w:r w:rsidR="0007546F">
        <w:t>Selectivities</w:t>
      </w:r>
      <w:proofErr w:type="spellEnd"/>
      <w:r w:rsidR="0007546F">
        <w:t xml:space="preserve"> (noted YC and YH) with respect to C- (CH</w:t>
      </w:r>
      <w:r w:rsidR="0007546F" w:rsidRPr="00FA5A61">
        <w:rPr>
          <w:vertAlign w:val="subscript"/>
        </w:rPr>
        <w:t xml:space="preserve">4 </w:t>
      </w:r>
      <w:r w:rsidR="0007546F">
        <w:t>and CO) and H-bearing</w:t>
      </w:r>
      <w:r w:rsidR="0007546F">
        <w:rPr>
          <w:vertAlign w:val="subscript"/>
        </w:rPr>
        <w:t xml:space="preserve"> </w:t>
      </w:r>
      <w:r w:rsidR="0007546F">
        <w:t>(CH</w:t>
      </w:r>
      <w:r w:rsidR="0007546F" w:rsidRPr="00FA5A61">
        <w:rPr>
          <w:vertAlign w:val="subscript"/>
        </w:rPr>
        <w:t>4</w:t>
      </w:r>
      <w:r w:rsidR="0007546F">
        <w:t xml:space="preserve">) products are also provided. </w:t>
      </w:r>
      <w:proofErr w:type="spellStart"/>
      <w:r w:rsidR="0007546F">
        <w:t>Selectivities</w:t>
      </w:r>
      <w:proofErr w:type="spellEnd"/>
      <w:r w:rsidR="0007546F">
        <w:t xml:space="preserve"> are calculated according to Equation 5 and 6. </w:t>
      </w:r>
    </w:p>
    <w:p w14:paraId="5D6195D7" w14:textId="77777777" w:rsidR="0007546F" w:rsidRDefault="0007546F" w:rsidP="0007546F">
      <w:pPr>
        <w:jc w:val="center"/>
      </w:pPr>
    </w:p>
    <w:tbl>
      <w:tblPr>
        <w:tblW w:w="9885" w:type="dxa"/>
        <w:jc w:val="center"/>
        <w:tblLook w:val="04A0" w:firstRow="1" w:lastRow="0" w:firstColumn="1" w:lastColumn="0" w:noHBand="0" w:noVBand="1"/>
      </w:tblPr>
      <w:tblGrid>
        <w:gridCol w:w="1200"/>
        <w:gridCol w:w="1200"/>
        <w:gridCol w:w="1200"/>
        <w:gridCol w:w="1200"/>
        <w:gridCol w:w="1200"/>
        <w:gridCol w:w="1200"/>
        <w:gridCol w:w="1485"/>
        <w:gridCol w:w="1200"/>
      </w:tblGrid>
      <w:tr w:rsidR="002A5175" w:rsidRPr="00E45886" w14:paraId="392600A5" w14:textId="77777777" w:rsidTr="002A5175">
        <w:trPr>
          <w:trHeight w:val="662"/>
          <w:jc w:val="center"/>
        </w:trPr>
        <w:tc>
          <w:tcPr>
            <w:tcW w:w="1200" w:type="dxa"/>
            <w:tcBorders>
              <w:top w:val="single" w:sz="4" w:space="0" w:color="auto"/>
              <w:left w:val="nil"/>
              <w:bottom w:val="single" w:sz="4" w:space="0" w:color="auto"/>
              <w:right w:val="nil"/>
            </w:tcBorders>
            <w:shd w:val="clear" w:color="auto" w:fill="auto"/>
            <w:vAlign w:val="center"/>
            <w:hideMark/>
          </w:tcPr>
          <w:p w14:paraId="35F1AE9F" w14:textId="77777777" w:rsidR="002A5175" w:rsidRPr="00E45886" w:rsidRDefault="002A5175" w:rsidP="002A5175">
            <w:pPr>
              <w:spacing w:after="0" w:line="240" w:lineRule="auto"/>
              <w:jc w:val="center"/>
              <w:rPr>
                <w:rFonts w:ascii="Cambria" w:eastAsia="Times New Roman" w:hAnsi="Cambria" w:cs="Calibri"/>
                <w:b/>
                <w:bCs/>
                <w:color w:val="000000"/>
              </w:rPr>
            </w:pPr>
            <w:proofErr w:type="spellStart"/>
            <w:r w:rsidRPr="00E45886">
              <w:rPr>
                <w:rFonts w:ascii="Cambria" w:eastAsia="Times New Roman" w:hAnsi="Cambria" w:cs="Calibri"/>
                <w:b/>
                <w:bCs/>
                <w:color w:val="000000"/>
              </w:rPr>
              <w:t>Δt</w:t>
            </w:r>
            <w:proofErr w:type="spellEnd"/>
          </w:p>
        </w:tc>
        <w:tc>
          <w:tcPr>
            <w:tcW w:w="1200" w:type="dxa"/>
            <w:tcBorders>
              <w:top w:val="single" w:sz="4" w:space="0" w:color="auto"/>
              <w:left w:val="nil"/>
              <w:bottom w:val="single" w:sz="4" w:space="0" w:color="auto"/>
              <w:right w:val="nil"/>
            </w:tcBorders>
            <w:shd w:val="clear" w:color="auto" w:fill="auto"/>
            <w:vAlign w:val="center"/>
            <w:hideMark/>
          </w:tcPr>
          <w:p w14:paraId="13C4D571"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P</w:t>
            </w:r>
          </w:p>
        </w:tc>
        <w:tc>
          <w:tcPr>
            <w:tcW w:w="1200" w:type="dxa"/>
            <w:tcBorders>
              <w:top w:val="single" w:sz="4" w:space="0" w:color="auto"/>
              <w:left w:val="nil"/>
              <w:bottom w:val="single" w:sz="4" w:space="0" w:color="auto"/>
              <w:right w:val="nil"/>
            </w:tcBorders>
            <w:shd w:val="clear" w:color="auto" w:fill="auto"/>
            <w:vAlign w:val="center"/>
            <w:hideMark/>
          </w:tcPr>
          <w:p w14:paraId="013D1510"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H</w:t>
            </w:r>
            <w:r w:rsidRPr="00E45886">
              <w:rPr>
                <w:rFonts w:ascii="Cambria" w:eastAsia="Times New Roman" w:hAnsi="Cambria" w:cs="Calibri"/>
                <w:b/>
                <w:bCs/>
                <w:color w:val="000000"/>
                <w:vertAlign w:val="subscript"/>
              </w:rPr>
              <w:t>2</w:t>
            </w:r>
          </w:p>
        </w:tc>
        <w:tc>
          <w:tcPr>
            <w:tcW w:w="1200" w:type="dxa"/>
            <w:tcBorders>
              <w:top w:val="single" w:sz="4" w:space="0" w:color="auto"/>
              <w:left w:val="nil"/>
              <w:bottom w:val="single" w:sz="4" w:space="0" w:color="auto"/>
              <w:right w:val="nil"/>
            </w:tcBorders>
            <w:shd w:val="clear" w:color="auto" w:fill="auto"/>
            <w:vAlign w:val="center"/>
            <w:hideMark/>
          </w:tcPr>
          <w:p w14:paraId="1F5DC574"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CO</w:t>
            </w:r>
          </w:p>
        </w:tc>
        <w:tc>
          <w:tcPr>
            <w:tcW w:w="1200" w:type="dxa"/>
            <w:tcBorders>
              <w:top w:val="single" w:sz="4" w:space="0" w:color="auto"/>
              <w:left w:val="nil"/>
              <w:bottom w:val="single" w:sz="4" w:space="0" w:color="auto"/>
              <w:right w:val="nil"/>
            </w:tcBorders>
            <w:shd w:val="clear" w:color="auto" w:fill="auto"/>
            <w:vAlign w:val="center"/>
            <w:hideMark/>
          </w:tcPr>
          <w:p w14:paraId="6B6CC749"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CH</w:t>
            </w:r>
            <w:r w:rsidRPr="00E45886">
              <w:rPr>
                <w:rFonts w:ascii="Cambria" w:eastAsia="Times New Roman" w:hAnsi="Cambria" w:cs="Calibri"/>
                <w:b/>
                <w:bCs/>
                <w:color w:val="000000"/>
                <w:vertAlign w:val="subscript"/>
              </w:rPr>
              <w:t>4</w:t>
            </w:r>
          </w:p>
        </w:tc>
        <w:tc>
          <w:tcPr>
            <w:tcW w:w="1200" w:type="dxa"/>
            <w:tcBorders>
              <w:top w:val="single" w:sz="4" w:space="0" w:color="auto"/>
              <w:left w:val="nil"/>
              <w:bottom w:val="single" w:sz="4" w:space="0" w:color="auto"/>
              <w:right w:val="nil"/>
            </w:tcBorders>
            <w:shd w:val="clear" w:color="auto" w:fill="auto"/>
            <w:vAlign w:val="center"/>
            <w:hideMark/>
          </w:tcPr>
          <w:p w14:paraId="47262030" w14:textId="77777777" w:rsidR="002A5175" w:rsidRPr="00E45886" w:rsidRDefault="002A5175" w:rsidP="002A5175">
            <w:pPr>
              <w:spacing w:after="0" w:line="240" w:lineRule="auto"/>
              <w:jc w:val="center"/>
              <w:rPr>
                <w:rFonts w:ascii="Cambria" w:eastAsia="Times New Roman" w:hAnsi="Cambria" w:cs="Calibri"/>
                <w:b/>
                <w:bCs/>
                <w:color w:val="000000"/>
              </w:rPr>
            </w:pPr>
            <w:r w:rsidRPr="00E45886">
              <w:rPr>
                <w:rFonts w:ascii="Cambria" w:eastAsia="Times New Roman" w:hAnsi="Cambria" w:cs="Calibri"/>
                <w:b/>
                <w:bCs/>
                <w:color w:val="000000"/>
              </w:rPr>
              <w:t>CO</w:t>
            </w:r>
            <w:r w:rsidRPr="00E45886">
              <w:rPr>
                <w:rFonts w:ascii="Cambria" w:eastAsia="Times New Roman" w:hAnsi="Cambria" w:cs="Calibri"/>
                <w:b/>
                <w:bCs/>
                <w:color w:val="000000"/>
                <w:vertAlign w:val="subscript"/>
              </w:rPr>
              <w:t>2</w:t>
            </w:r>
          </w:p>
        </w:tc>
        <w:tc>
          <w:tcPr>
            <w:tcW w:w="1485" w:type="dxa"/>
            <w:tcBorders>
              <w:top w:val="single" w:sz="4" w:space="0" w:color="auto"/>
              <w:left w:val="nil"/>
              <w:bottom w:val="single" w:sz="4" w:space="0" w:color="auto"/>
              <w:right w:val="nil"/>
            </w:tcBorders>
            <w:shd w:val="clear" w:color="auto" w:fill="auto"/>
            <w:vAlign w:val="center"/>
            <w:hideMark/>
          </w:tcPr>
          <w:p w14:paraId="1CAD9972" w14:textId="2862D4B8" w:rsidR="002A5175" w:rsidRPr="00E45886" w:rsidRDefault="0007546F" w:rsidP="002A5175">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Y</w:t>
            </w:r>
            <w:r w:rsidRPr="00FA5A61">
              <w:rPr>
                <w:rFonts w:ascii="Cambria" w:eastAsia="Times New Roman" w:hAnsi="Cambria" w:cs="Calibri"/>
                <w:b/>
                <w:bCs/>
                <w:color w:val="000000"/>
                <w:vertAlign w:val="subscript"/>
              </w:rPr>
              <w:t>C(</w:t>
            </w:r>
            <w:r>
              <w:rPr>
                <w:rFonts w:ascii="Cambria" w:eastAsia="Times New Roman" w:hAnsi="Cambria" w:cs="Calibri"/>
                <w:b/>
                <w:bCs/>
                <w:color w:val="000000"/>
                <w:vertAlign w:val="subscript"/>
              </w:rPr>
              <w:t>CH4+</w:t>
            </w:r>
            <w:r w:rsidRPr="00FA5A61">
              <w:rPr>
                <w:rFonts w:ascii="Cambria" w:eastAsia="Times New Roman" w:hAnsi="Cambria" w:cs="Calibri"/>
                <w:b/>
                <w:bCs/>
                <w:color w:val="000000"/>
                <w:vertAlign w:val="subscript"/>
              </w:rPr>
              <w:t>CO)</w:t>
            </w:r>
          </w:p>
        </w:tc>
        <w:tc>
          <w:tcPr>
            <w:tcW w:w="1200" w:type="dxa"/>
            <w:tcBorders>
              <w:top w:val="single" w:sz="4" w:space="0" w:color="auto"/>
              <w:left w:val="nil"/>
              <w:bottom w:val="single" w:sz="4" w:space="0" w:color="auto"/>
              <w:right w:val="nil"/>
            </w:tcBorders>
            <w:shd w:val="clear" w:color="auto" w:fill="auto"/>
            <w:vAlign w:val="center"/>
            <w:hideMark/>
          </w:tcPr>
          <w:p w14:paraId="4AE4733E" w14:textId="2BC25882" w:rsidR="002A5175" w:rsidRPr="00E45886" w:rsidRDefault="0007546F" w:rsidP="002A5175">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Y</w:t>
            </w:r>
            <w:r w:rsidRPr="00FA5A61">
              <w:rPr>
                <w:rFonts w:ascii="Cambria" w:eastAsia="Times New Roman" w:hAnsi="Cambria" w:cs="Calibri"/>
                <w:b/>
                <w:bCs/>
                <w:color w:val="000000"/>
                <w:vertAlign w:val="subscript"/>
              </w:rPr>
              <w:t>H(</w:t>
            </w:r>
            <w:r>
              <w:rPr>
                <w:rFonts w:ascii="Cambria" w:eastAsia="Times New Roman" w:hAnsi="Cambria" w:cs="Calibri"/>
                <w:b/>
                <w:bCs/>
                <w:color w:val="000000"/>
                <w:vertAlign w:val="subscript"/>
              </w:rPr>
              <w:t>CH4</w:t>
            </w:r>
            <w:r w:rsidRPr="00FA5A61">
              <w:rPr>
                <w:rFonts w:ascii="Cambria" w:eastAsia="Times New Roman" w:hAnsi="Cambria" w:cs="Calibri"/>
                <w:b/>
                <w:bCs/>
                <w:color w:val="000000"/>
                <w:vertAlign w:val="subscript"/>
              </w:rPr>
              <w:t>)</w:t>
            </w:r>
          </w:p>
        </w:tc>
      </w:tr>
      <w:tr w:rsidR="002A5175" w:rsidRPr="00E45886" w14:paraId="096CB7B4" w14:textId="77777777" w:rsidTr="002A5175">
        <w:trPr>
          <w:trHeight w:val="225"/>
          <w:jc w:val="center"/>
        </w:trPr>
        <w:tc>
          <w:tcPr>
            <w:tcW w:w="1200" w:type="dxa"/>
            <w:tcBorders>
              <w:top w:val="nil"/>
              <w:left w:val="nil"/>
              <w:bottom w:val="single" w:sz="4" w:space="0" w:color="auto"/>
              <w:right w:val="nil"/>
            </w:tcBorders>
            <w:shd w:val="clear" w:color="auto" w:fill="auto"/>
            <w:noWrap/>
            <w:vAlign w:val="center"/>
            <w:hideMark/>
          </w:tcPr>
          <w:p w14:paraId="01F37BBC"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hour</w:t>
            </w:r>
          </w:p>
        </w:tc>
        <w:tc>
          <w:tcPr>
            <w:tcW w:w="1200" w:type="dxa"/>
            <w:tcBorders>
              <w:top w:val="nil"/>
              <w:left w:val="nil"/>
              <w:bottom w:val="single" w:sz="4" w:space="0" w:color="auto"/>
              <w:right w:val="nil"/>
            </w:tcBorders>
            <w:shd w:val="clear" w:color="auto" w:fill="auto"/>
            <w:noWrap/>
            <w:vAlign w:val="center"/>
            <w:hideMark/>
          </w:tcPr>
          <w:p w14:paraId="74DE7AD7"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bar</w:t>
            </w:r>
          </w:p>
        </w:tc>
        <w:tc>
          <w:tcPr>
            <w:tcW w:w="4800" w:type="dxa"/>
            <w:gridSpan w:val="4"/>
            <w:tcBorders>
              <w:top w:val="single" w:sz="4" w:space="0" w:color="auto"/>
              <w:left w:val="nil"/>
              <w:bottom w:val="single" w:sz="4" w:space="0" w:color="auto"/>
              <w:right w:val="nil"/>
            </w:tcBorders>
            <w:shd w:val="clear" w:color="auto" w:fill="auto"/>
            <w:noWrap/>
            <w:vAlign w:val="center"/>
            <w:hideMark/>
          </w:tcPr>
          <w:p w14:paraId="161B7602" w14:textId="77777777" w:rsidR="002A5175" w:rsidRPr="00E45886" w:rsidRDefault="002A5175" w:rsidP="002A5175">
            <w:pPr>
              <w:spacing w:after="0" w:line="240" w:lineRule="auto"/>
              <w:jc w:val="center"/>
              <w:rPr>
                <w:rFonts w:ascii="Cambria" w:eastAsia="Times New Roman" w:hAnsi="Cambria" w:cs="Calibri"/>
                <w:color w:val="757171"/>
                <w:sz w:val="18"/>
                <w:szCs w:val="18"/>
              </w:rPr>
            </w:pPr>
            <w:r w:rsidRPr="00E45886">
              <w:rPr>
                <w:rFonts w:ascii="Cambria" w:eastAsia="Times New Roman" w:hAnsi="Cambria" w:cs="Calibri"/>
                <w:color w:val="757171"/>
                <w:sz w:val="18"/>
                <w:szCs w:val="18"/>
              </w:rPr>
              <w:t>µmol/m²</w:t>
            </w:r>
          </w:p>
        </w:tc>
        <w:tc>
          <w:tcPr>
            <w:tcW w:w="2685" w:type="dxa"/>
            <w:gridSpan w:val="2"/>
            <w:tcBorders>
              <w:top w:val="single" w:sz="4" w:space="0" w:color="auto"/>
              <w:left w:val="nil"/>
              <w:bottom w:val="single" w:sz="4" w:space="0" w:color="auto"/>
              <w:right w:val="nil"/>
            </w:tcBorders>
            <w:shd w:val="clear" w:color="auto" w:fill="auto"/>
            <w:noWrap/>
            <w:vAlign w:val="center"/>
            <w:hideMark/>
          </w:tcPr>
          <w:p w14:paraId="368AE47F" w14:textId="00864A3E" w:rsidR="002A5175" w:rsidRPr="00E45886" w:rsidRDefault="00945A5A" w:rsidP="002A5175">
            <w:pPr>
              <w:spacing w:after="0" w:line="240" w:lineRule="auto"/>
              <w:jc w:val="center"/>
              <w:rPr>
                <w:rFonts w:ascii="Cambria" w:eastAsia="Times New Roman" w:hAnsi="Cambria" w:cs="Calibri"/>
                <w:color w:val="757171"/>
                <w:sz w:val="18"/>
                <w:szCs w:val="18"/>
              </w:rPr>
            </w:pPr>
            <w:r>
              <w:rPr>
                <w:rFonts w:ascii="Cambria" w:eastAsia="Times New Roman" w:hAnsi="Cambria" w:cs="Calibri"/>
                <w:color w:val="757171"/>
                <w:sz w:val="18"/>
                <w:szCs w:val="18"/>
              </w:rPr>
              <w:t>mol</w:t>
            </w:r>
            <w:r w:rsidR="002A5175" w:rsidRPr="00E45886">
              <w:rPr>
                <w:rFonts w:ascii="Cambria" w:eastAsia="Times New Roman" w:hAnsi="Cambria" w:cs="Calibri"/>
                <w:color w:val="757171"/>
                <w:sz w:val="18"/>
                <w:szCs w:val="18"/>
              </w:rPr>
              <w:t>%</w:t>
            </w:r>
          </w:p>
        </w:tc>
      </w:tr>
      <w:tr w:rsidR="002A5175" w:rsidRPr="00E45886" w14:paraId="117EAD6C"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AD02685" w14:textId="59CA493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0E6283A7" w14:textId="4068BD7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89</w:t>
            </w:r>
          </w:p>
        </w:tc>
        <w:tc>
          <w:tcPr>
            <w:tcW w:w="1200" w:type="dxa"/>
            <w:tcBorders>
              <w:top w:val="nil"/>
              <w:left w:val="nil"/>
              <w:bottom w:val="nil"/>
              <w:right w:val="nil"/>
            </w:tcBorders>
            <w:shd w:val="clear" w:color="auto" w:fill="auto"/>
            <w:noWrap/>
            <w:vAlign w:val="bottom"/>
            <w:hideMark/>
          </w:tcPr>
          <w:p w14:paraId="74614E25" w14:textId="0D3883C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431</w:t>
            </w:r>
            <w:r w:rsidR="00472FF8">
              <w:rPr>
                <w:rFonts w:ascii="Cambria" w:eastAsia="Times New Roman" w:hAnsi="Cambria" w:cs="Calibri"/>
                <w:color w:val="000000"/>
              </w:rPr>
              <w:t>.</w:t>
            </w:r>
            <w:r w:rsidRPr="00E45886">
              <w:rPr>
                <w:rFonts w:ascii="Cambria" w:eastAsia="Times New Roman" w:hAnsi="Cambria" w:cs="Calibri"/>
                <w:color w:val="000000"/>
              </w:rPr>
              <w:t>66</w:t>
            </w:r>
          </w:p>
        </w:tc>
        <w:tc>
          <w:tcPr>
            <w:tcW w:w="1200" w:type="dxa"/>
            <w:tcBorders>
              <w:top w:val="nil"/>
              <w:left w:val="nil"/>
              <w:bottom w:val="nil"/>
              <w:right w:val="nil"/>
            </w:tcBorders>
            <w:shd w:val="clear" w:color="auto" w:fill="auto"/>
            <w:noWrap/>
            <w:vAlign w:val="bottom"/>
            <w:hideMark/>
          </w:tcPr>
          <w:p w14:paraId="53FFCF49" w14:textId="4C250A9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17C00873" w14:textId="441428C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19</w:t>
            </w:r>
          </w:p>
        </w:tc>
        <w:tc>
          <w:tcPr>
            <w:tcW w:w="1200" w:type="dxa"/>
            <w:tcBorders>
              <w:top w:val="nil"/>
              <w:left w:val="nil"/>
              <w:bottom w:val="nil"/>
              <w:right w:val="nil"/>
            </w:tcBorders>
            <w:shd w:val="clear" w:color="auto" w:fill="auto"/>
            <w:noWrap/>
            <w:vAlign w:val="bottom"/>
            <w:hideMark/>
          </w:tcPr>
          <w:p w14:paraId="3D10F0F4" w14:textId="546C758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380</w:t>
            </w:r>
            <w:r w:rsidR="00472FF8">
              <w:rPr>
                <w:rFonts w:ascii="Cambria" w:eastAsia="Times New Roman" w:hAnsi="Cambria" w:cs="Calibri"/>
                <w:color w:val="000000"/>
              </w:rPr>
              <w:t>.</w:t>
            </w:r>
            <w:r w:rsidRPr="00E45886">
              <w:rPr>
                <w:rFonts w:ascii="Cambria" w:eastAsia="Times New Roman" w:hAnsi="Cambria" w:cs="Calibri"/>
                <w:color w:val="000000"/>
              </w:rPr>
              <w:t>93</w:t>
            </w:r>
          </w:p>
        </w:tc>
        <w:tc>
          <w:tcPr>
            <w:tcW w:w="1485" w:type="dxa"/>
            <w:tcBorders>
              <w:top w:val="nil"/>
              <w:left w:val="nil"/>
              <w:bottom w:val="nil"/>
              <w:right w:val="nil"/>
            </w:tcBorders>
            <w:shd w:val="clear" w:color="auto" w:fill="auto"/>
            <w:noWrap/>
            <w:vAlign w:val="bottom"/>
            <w:hideMark/>
          </w:tcPr>
          <w:p w14:paraId="4DF89DED" w14:textId="5FE5170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55CF6C68" w14:textId="72B14BB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r>
      <w:tr w:rsidR="002A5175" w:rsidRPr="00E45886" w14:paraId="498EB4B9"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43CFC154" w14:textId="16B2CC6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217</w:t>
            </w:r>
            <w:r w:rsidR="00472FF8">
              <w:rPr>
                <w:rFonts w:ascii="Cambria" w:eastAsia="Times New Roman" w:hAnsi="Cambria" w:cs="Calibri"/>
                <w:color w:val="000000"/>
              </w:rPr>
              <w:t>.</w:t>
            </w:r>
            <w:r w:rsidRPr="00E45886">
              <w:rPr>
                <w:rFonts w:ascii="Cambria" w:eastAsia="Times New Roman" w:hAnsi="Cambria" w:cs="Calibri"/>
                <w:color w:val="000000"/>
              </w:rPr>
              <w:t>50</w:t>
            </w:r>
          </w:p>
        </w:tc>
        <w:tc>
          <w:tcPr>
            <w:tcW w:w="1200" w:type="dxa"/>
            <w:tcBorders>
              <w:top w:val="nil"/>
              <w:left w:val="nil"/>
              <w:bottom w:val="nil"/>
              <w:right w:val="nil"/>
            </w:tcBorders>
            <w:shd w:val="clear" w:color="auto" w:fill="auto"/>
            <w:noWrap/>
            <w:vAlign w:val="bottom"/>
            <w:hideMark/>
          </w:tcPr>
          <w:p w14:paraId="14389D18" w14:textId="645951B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56</w:t>
            </w:r>
          </w:p>
        </w:tc>
        <w:tc>
          <w:tcPr>
            <w:tcW w:w="1200" w:type="dxa"/>
            <w:tcBorders>
              <w:top w:val="nil"/>
              <w:left w:val="nil"/>
              <w:bottom w:val="nil"/>
              <w:right w:val="nil"/>
            </w:tcBorders>
            <w:shd w:val="clear" w:color="auto" w:fill="auto"/>
            <w:noWrap/>
            <w:vAlign w:val="bottom"/>
            <w:hideMark/>
          </w:tcPr>
          <w:p w14:paraId="5AEF5292" w14:textId="51A14E7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374</w:t>
            </w:r>
            <w:r w:rsidR="00472FF8">
              <w:rPr>
                <w:rFonts w:ascii="Cambria" w:eastAsia="Times New Roman" w:hAnsi="Cambria" w:cs="Calibri"/>
                <w:color w:val="000000"/>
              </w:rPr>
              <w:t>.</w:t>
            </w:r>
            <w:r w:rsidRPr="00E45886">
              <w:rPr>
                <w:rFonts w:ascii="Cambria" w:eastAsia="Times New Roman" w:hAnsi="Cambria" w:cs="Calibri"/>
                <w:color w:val="000000"/>
              </w:rPr>
              <w:t>20</w:t>
            </w:r>
          </w:p>
        </w:tc>
        <w:tc>
          <w:tcPr>
            <w:tcW w:w="1200" w:type="dxa"/>
            <w:tcBorders>
              <w:top w:val="nil"/>
              <w:left w:val="nil"/>
              <w:bottom w:val="nil"/>
              <w:right w:val="nil"/>
            </w:tcBorders>
            <w:shd w:val="clear" w:color="auto" w:fill="auto"/>
            <w:noWrap/>
            <w:vAlign w:val="bottom"/>
            <w:hideMark/>
          </w:tcPr>
          <w:p w14:paraId="2A3F955D" w14:textId="344D36A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6451E0F5" w14:textId="113585D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bottom"/>
            <w:hideMark/>
          </w:tcPr>
          <w:p w14:paraId="342FFE7B" w14:textId="4D5BA02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385</w:t>
            </w:r>
            <w:r w:rsidR="00472FF8">
              <w:rPr>
                <w:rFonts w:ascii="Cambria" w:eastAsia="Times New Roman" w:hAnsi="Cambria" w:cs="Calibri"/>
                <w:color w:val="000000"/>
              </w:rPr>
              <w:t>.</w:t>
            </w:r>
            <w:r w:rsidRPr="00E45886">
              <w:rPr>
                <w:rFonts w:ascii="Cambria" w:eastAsia="Times New Roman" w:hAnsi="Cambria" w:cs="Calibri"/>
                <w:color w:val="000000"/>
              </w:rPr>
              <w:t>62</w:t>
            </w:r>
          </w:p>
        </w:tc>
        <w:tc>
          <w:tcPr>
            <w:tcW w:w="1485" w:type="dxa"/>
            <w:tcBorders>
              <w:top w:val="nil"/>
              <w:left w:val="nil"/>
              <w:bottom w:val="nil"/>
              <w:right w:val="nil"/>
            </w:tcBorders>
            <w:shd w:val="clear" w:color="auto" w:fill="auto"/>
            <w:noWrap/>
            <w:vAlign w:val="bottom"/>
            <w:hideMark/>
          </w:tcPr>
          <w:p w14:paraId="3042889B" w14:textId="4F1AFFD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67</w:t>
            </w:r>
          </w:p>
        </w:tc>
        <w:tc>
          <w:tcPr>
            <w:tcW w:w="1200" w:type="dxa"/>
            <w:tcBorders>
              <w:top w:val="nil"/>
              <w:left w:val="nil"/>
              <w:bottom w:val="nil"/>
              <w:right w:val="nil"/>
            </w:tcBorders>
            <w:shd w:val="clear" w:color="auto" w:fill="auto"/>
            <w:noWrap/>
            <w:vAlign w:val="bottom"/>
            <w:hideMark/>
          </w:tcPr>
          <w:p w14:paraId="037F6693" w14:textId="59D5732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07</w:t>
            </w:r>
          </w:p>
        </w:tc>
      </w:tr>
      <w:tr w:rsidR="002A5175" w:rsidRPr="00E45886" w14:paraId="6ED71A3E"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02B7F434" w14:textId="6CAFAB2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453</w:t>
            </w:r>
            <w:r w:rsidR="00472FF8">
              <w:rPr>
                <w:rFonts w:ascii="Cambria" w:eastAsia="Times New Roman" w:hAnsi="Cambria" w:cs="Calibri"/>
                <w:color w:val="000000"/>
              </w:rPr>
              <w:t>.</w:t>
            </w:r>
            <w:r w:rsidRPr="00E45886">
              <w:rPr>
                <w:rFonts w:ascii="Cambria" w:eastAsia="Times New Roman" w:hAnsi="Cambria" w:cs="Calibri"/>
                <w:color w:val="000000"/>
              </w:rPr>
              <w:t>80</w:t>
            </w:r>
          </w:p>
        </w:tc>
        <w:tc>
          <w:tcPr>
            <w:tcW w:w="1200" w:type="dxa"/>
            <w:tcBorders>
              <w:top w:val="nil"/>
              <w:left w:val="nil"/>
              <w:bottom w:val="nil"/>
              <w:right w:val="nil"/>
            </w:tcBorders>
            <w:shd w:val="clear" w:color="auto" w:fill="auto"/>
            <w:noWrap/>
            <w:vAlign w:val="bottom"/>
            <w:hideMark/>
          </w:tcPr>
          <w:p w14:paraId="66201DF2" w14:textId="2A451CE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46</w:t>
            </w:r>
          </w:p>
        </w:tc>
        <w:tc>
          <w:tcPr>
            <w:tcW w:w="1200" w:type="dxa"/>
            <w:tcBorders>
              <w:top w:val="nil"/>
              <w:left w:val="nil"/>
              <w:bottom w:val="nil"/>
              <w:right w:val="nil"/>
            </w:tcBorders>
            <w:shd w:val="clear" w:color="auto" w:fill="auto"/>
            <w:noWrap/>
            <w:vAlign w:val="bottom"/>
            <w:hideMark/>
          </w:tcPr>
          <w:p w14:paraId="7929A973" w14:textId="3871C26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341</w:t>
            </w:r>
            <w:r w:rsidR="00472FF8">
              <w:rPr>
                <w:rFonts w:ascii="Cambria" w:eastAsia="Times New Roman" w:hAnsi="Cambria" w:cs="Calibri"/>
                <w:color w:val="000000"/>
              </w:rPr>
              <w:t>.</w:t>
            </w:r>
            <w:r w:rsidRPr="00E45886">
              <w:rPr>
                <w:rFonts w:ascii="Cambria" w:eastAsia="Times New Roman" w:hAnsi="Cambria" w:cs="Calibri"/>
                <w:color w:val="000000"/>
              </w:rPr>
              <w:t>02</w:t>
            </w:r>
          </w:p>
        </w:tc>
        <w:tc>
          <w:tcPr>
            <w:tcW w:w="1200" w:type="dxa"/>
            <w:tcBorders>
              <w:top w:val="nil"/>
              <w:left w:val="nil"/>
              <w:bottom w:val="nil"/>
              <w:right w:val="nil"/>
            </w:tcBorders>
            <w:shd w:val="clear" w:color="auto" w:fill="auto"/>
            <w:noWrap/>
            <w:vAlign w:val="bottom"/>
            <w:hideMark/>
          </w:tcPr>
          <w:p w14:paraId="4E569E22" w14:textId="7F3AA02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6BFD53D8" w14:textId="071F231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708668F9" w14:textId="50919C8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348</w:t>
            </w:r>
            <w:r w:rsidR="00472FF8">
              <w:rPr>
                <w:rFonts w:ascii="Cambria" w:eastAsia="Times New Roman" w:hAnsi="Cambria" w:cs="Calibri"/>
                <w:color w:val="000000"/>
              </w:rPr>
              <w:t>.</w:t>
            </w:r>
            <w:r w:rsidRPr="00E45886">
              <w:rPr>
                <w:rFonts w:ascii="Cambria" w:eastAsia="Times New Roman" w:hAnsi="Cambria" w:cs="Calibri"/>
                <w:color w:val="000000"/>
              </w:rPr>
              <w:t>18</w:t>
            </w:r>
          </w:p>
        </w:tc>
        <w:tc>
          <w:tcPr>
            <w:tcW w:w="1485" w:type="dxa"/>
            <w:tcBorders>
              <w:top w:val="nil"/>
              <w:left w:val="nil"/>
              <w:bottom w:val="nil"/>
              <w:right w:val="nil"/>
            </w:tcBorders>
            <w:shd w:val="clear" w:color="auto" w:fill="auto"/>
            <w:noWrap/>
            <w:vAlign w:val="bottom"/>
            <w:hideMark/>
          </w:tcPr>
          <w:p w14:paraId="6F75FAAF" w14:textId="7D2F580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15</w:t>
            </w:r>
          </w:p>
        </w:tc>
        <w:tc>
          <w:tcPr>
            <w:tcW w:w="1200" w:type="dxa"/>
            <w:tcBorders>
              <w:top w:val="nil"/>
              <w:left w:val="nil"/>
              <w:bottom w:val="nil"/>
              <w:right w:val="nil"/>
            </w:tcBorders>
            <w:shd w:val="clear" w:color="auto" w:fill="auto"/>
            <w:noWrap/>
            <w:vAlign w:val="bottom"/>
            <w:hideMark/>
          </w:tcPr>
          <w:p w14:paraId="1C1F10E0" w14:textId="1C504AE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03</w:t>
            </w:r>
          </w:p>
        </w:tc>
      </w:tr>
      <w:tr w:rsidR="002A5175" w:rsidRPr="00E45886" w14:paraId="51205502"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4D16B78E" w14:textId="4F5725D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621</w:t>
            </w:r>
            <w:r w:rsidR="00472FF8">
              <w:rPr>
                <w:rFonts w:ascii="Cambria" w:eastAsia="Times New Roman" w:hAnsi="Cambria" w:cs="Calibri"/>
                <w:color w:val="000000"/>
              </w:rPr>
              <w:t>.</w:t>
            </w:r>
            <w:r w:rsidRPr="00E45886">
              <w:rPr>
                <w:rFonts w:ascii="Cambria" w:eastAsia="Times New Roman" w:hAnsi="Cambria" w:cs="Calibri"/>
                <w:color w:val="000000"/>
              </w:rPr>
              <w:t>80</w:t>
            </w:r>
          </w:p>
        </w:tc>
        <w:tc>
          <w:tcPr>
            <w:tcW w:w="1200" w:type="dxa"/>
            <w:tcBorders>
              <w:top w:val="nil"/>
              <w:left w:val="nil"/>
              <w:bottom w:val="nil"/>
              <w:right w:val="nil"/>
            </w:tcBorders>
            <w:shd w:val="clear" w:color="auto" w:fill="auto"/>
            <w:noWrap/>
            <w:vAlign w:val="bottom"/>
            <w:hideMark/>
          </w:tcPr>
          <w:p w14:paraId="7B8CA650" w14:textId="5D5458D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26</w:t>
            </w:r>
          </w:p>
        </w:tc>
        <w:tc>
          <w:tcPr>
            <w:tcW w:w="1200" w:type="dxa"/>
            <w:tcBorders>
              <w:top w:val="nil"/>
              <w:left w:val="nil"/>
              <w:bottom w:val="nil"/>
              <w:right w:val="nil"/>
            </w:tcBorders>
            <w:shd w:val="clear" w:color="auto" w:fill="auto"/>
            <w:noWrap/>
            <w:vAlign w:val="bottom"/>
            <w:hideMark/>
          </w:tcPr>
          <w:p w14:paraId="5DD54232" w14:textId="07E1FE5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319</w:t>
            </w:r>
            <w:r w:rsidR="00472FF8">
              <w:rPr>
                <w:rFonts w:ascii="Cambria" w:eastAsia="Times New Roman" w:hAnsi="Cambria" w:cs="Calibri"/>
                <w:color w:val="000000"/>
              </w:rPr>
              <w:t>.</w:t>
            </w:r>
            <w:r w:rsidRPr="00E45886">
              <w:rPr>
                <w:rFonts w:ascii="Cambria" w:eastAsia="Times New Roman" w:hAnsi="Cambria" w:cs="Calibri"/>
                <w:color w:val="000000"/>
              </w:rPr>
              <w:t>64</w:t>
            </w:r>
          </w:p>
        </w:tc>
        <w:tc>
          <w:tcPr>
            <w:tcW w:w="1200" w:type="dxa"/>
            <w:tcBorders>
              <w:top w:val="nil"/>
              <w:left w:val="nil"/>
              <w:bottom w:val="nil"/>
              <w:right w:val="nil"/>
            </w:tcBorders>
            <w:shd w:val="clear" w:color="auto" w:fill="auto"/>
            <w:noWrap/>
            <w:vAlign w:val="bottom"/>
            <w:hideMark/>
          </w:tcPr>
          <w:p w14:paraId="5959712C" w14:textId="03E7F4B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57578C3C" w14:textId="74A44D3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bottom"/>
            <w:hideMark/>
          </w:tcPr>
          <w:p w14:paraId="54ABBF2D" w14:textId="5E3372C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312</w:t>
            </w:r>
            <w:r w:rsidR="00472FF8">
              <w:rPr>
                <w:rFonts w:ascii="Cambria" w:eastAsia="Times New Roman" w:hAnsi="Cambria" w:cs="Calibri"/>
                <w:color w:val="000000"/>
              </w:rPr>
              <w:t>.</w:t>
            </w:r>
            <w:r w:rsidRPr="00E45886">
              <w:rPr>
                <w:rFonts w:ascii="Cambria" w:eastAsia="Times New Roman" w:hAnsi="Cambria" w:cs="Calibri"/>
                <w:color w:val="000000"/>
              </w:rPr>
              <w:t>83</w:t>
            </w:r>
          </w:p>
        </w:tc>
        <w:tc>
          <w:tcPr>
            <w:tcW w:w="1485" w:type="dxa"/>
            <w:tcBorders>
              <w:top w:val="nil"/>
              <w:left w:val="nil"/>
              <w:bottom w:val="nil"/>
              <w:right w:val="nil"/>
            </w:tcBorders>
            <w:shd w:val="clear" w:color="auto" w:fill="auto"/>
            <w:noWrap/>
            <w:vAlign w:val="bottom"/>
            <w:hideMark/>
          </w:tcPr>
          <w:p w14:paraId="5BD1F1F8" w14:textId="76C6111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bottom"/>
            <w:hideMark/>
          </w:tcPr>
          <w:p w14:paraId="203CA205" w14:textId="278A2A9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03</w:t>
            </w:r>
          </w:p>
        </w:tc>
      </w:tr>
      <w:tr w:rsidR="002A5175" w:rsidRPr="00E45886" w14:paraId="63B0DF43"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606A1A99" w14:textId="7A90ECA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790</w:t>
            </w:r>
            <w:r w:rsidR="00472FF8">
              <w:rPr>
                <w:rFonts w:ascii="Cambria" w:eastAsia="Times New Roman" w:hAnsi="Cambria" w:cs="Calibri"/>
                <w:color w:val="000000"/>
              </w:rPr>
              <w:t>.</w:t>
            </w:r>
            <w:r w:rsidRPr="00E45886">
              <w:rPr>
                <w:rFonts w:ascii="Cambria" w:eastAsia="Times New Roman" w:hAnsi="Cambria" w:cs="Calibri"/>
                <w:color w:val="000000"/>
              </w:rPr>
              <w:t>30</w:t>
            </w:r>
          </w:p>
        </w:tc>
        <w:tc>
          <w:tcPr>
            <w:tcW w:w="1200" w:type="dxa"/>
            <w:tcBorders>
              <w:top w:val="nil"/>
              <w:left w:val="nil"/>
              <w:bottom w:val="nil"/>
              <w:right w:val="nil"/>
            </w:tcBorders>
            <w:shd w:val="clear" w:color="auto" w:fill="auto"/>
            <w:noWrap/>
            <w:vAlign w:val="bottom"/>
            <w:hideMark/>
          </w:tcPr>
          <w:p w14:paraId="618B367F" w14:textId="24D3779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93</w:t>
            </w:r>
          </w:p>
        </w:tc>
        <w:tc>
          <w:tcPr>
            <w:tcW w:w="1200" w:type="dxa"/>
            <w:tcBorders>
              <w:top w:val="nil"/>
              <w:left w:val="nil"/>
              <w:bottom w:val="nil"/>
              <w:right w:val="nil"/>
            </w:tcBorders>
            <w:shd w:val="clear" w:color="auto" w:fill="auto"/>
            <w:noWrap/>
            <w:vAlign w:val="bottom"/>
            <w:hideMark/>
          </w:tcPr>
          <w:p w14:paraId="34B69AF3" w14:textId="5F9ED8C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297</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bottom"/>
            <w:hideMark/>
          </w:tcPr>
          <w:p w14:paraId="5C633CEF" w14:textId="6BF03C9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662582CD" w14:textId="7A5139F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bottom"/>
            <w:hideMark/>
          </w:tcPr>
          <w:p w14:paraId="4817D47B" w14:textId="1929426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287</w:t>
            </w:r>
            <w:r w:rsidR="00472FF8">
              <w:rPr>
                <w:rFonts w:ascii="Cambria" w:eastAsia="Times New Roman" w:hAnsi="Cambria" w:cs="Calibri"/>
                <w:color w:val="000000"/>
              </w:rPr>
              <w:t>.</w:t>
            </w:r>
            <w:r w:rsidRPr="00E45886">
              <w:rPr>
                <w:rFonts w:ascii="Cambria" w:eastAsia="Times New Roman" w:hAnsi="Cambria" w:cs="Calibri"/>
                <w:color w:val="000000"/>
              </w:rPr>
              <w:t>29</w:t>
            </w:r>
          </w:p>
        </w:tc>
        <w:tc>
          <w:tcPr>
            <w:tcW w:w="1485" w:type="dxa"/>
            <w:tcBorders>
              <w:top w:val="nil"/>
              <w:left w:val="nil"/>
              <w:bottom w:val="nil"/>
              <w:right w:val="nil"/>
            </w:tcBorders>
            <w:shd w:val="clear" w:color="auto" w:fill="auto"/>
            <w:noWrap/>
            <w:vAlign w:val="bottom"/>
            <w:hideMark/>
          </w:tcPr>
          <w:p w14:paraId="553F3CA3" w14:textId="5EE5072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08</w:t>
            </w:r>
          </w:p>
        </w:tc>
        <w:tc>
          <w:tcPr>
            <w:tcW w:w="1200" w:type="dxa"/>
            <w:tcBorders>
              <w:top w:val="nil"/>
              <w:left w:val="nil"/>
              <w:bottom w:val="nil"/>
              <w:right w:val="nil"/>
            </w:tcBorders>
            <w:shd w:val="clear" w:color="auto" w:fill="auto"/>
            <w:noWrap/>
            <w:vAlign w:val="bottom"/>
            <w:hideMark/>
          </w:tcPr>
          <w:p w14:paraId="76061DC4" w14:textId="1350B45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03</w:t>
            </w:r>
          </w:p>
        </w:tc>
      </w:tr>
      <w:tr w:rsidR="002A5175" w:rsidRPr="00E45886" w14:paraId="59930341" w14:textId="77777777" w:rsidTr="002A5175">
        <w:trPr>
          <w:trHeight w:val="315"/>
          <w:jc w:val="center"/>
        </w:trPr>
        <w:tc>
          <w:tcPr>
            <w:tcW w:w="1200" w:type="dxa"/>
            <w:tcBorders>
              <w:top w:val="nil"/>
              <w:left w:val="nil"/>
              <w:bottom w:val="double" w:sz="6" w:space="0" w:color="auto"/>
              <w:right w:val="nil"/>
            </w:tcBorders>
            <w:shd w:val="clear" w:color="auto" w:fill="auto"/>
            <w:noWrap/>
            <w:vAlign w:val="bottom"/>
            <w:hideMark/>
          </w:tcPr>
          <w:p w14:paraId="1371FF4F" w14:textId="1A24596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960</w:t>
            </w:r>
            <w:r w:rsidR="00472FF8">
              <w:rPr>
                <w:rFonts w:ascii="Cambria" w:eastAsia="Times New Roman" w:hAnsi="Cambria" w:cs="Calibri"/>
                <w:color w:val="000000"/>
              </w:rPr>
              <w:t>.</w:t>
            </w:r>
            <w:r w:rsidRPr="00E45886">
              <w:rPr>
                <w:rFonts w:ascii="Cambria" w:eastAsia="Times New Roman" w:hAnsi="Cambria" w:cs="Calibri"/>
                <w:color w:val="000000"/>
              </w:rPr>
              <w:t>30</w:t>
            </w:r>
          </w:p>
        </w:tc>
        <w:tc>
          <w:tcPr>
            <w:tcW w:w="1200" w:type="dxa"/>
            <w:tcBorders>
              <w:top w:val="nil"/>
              <w:left w:val="nil"/>
              <w:bottom w:val="double" w:sz="6" w:space="0" w:color="auto"/>
              <w:right w:val="nil"/>
            </w:tcBorders>
            <w:shd w:val="clear" w:color="auto" w:fill="auto"/>
            <w:noWrap/>
            <w:vAlign w:val="bottom"/>
            <w:hideMark/>
          </w:tcPr>
          <w:p w14:paraId="175C37BE" w14:textId="7F85D94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84</w:t>
            </w:r>
          </w:p>
        </w:tc>
        <w:tc>
          <w:tcPr>
            <w:tcW w:w="1200" w:type="dxa"/>
            <w:tcBorders>
              <w:top w:val="nil"/>
              <w:left w:val="nil"/>
              <w:bottom w:val="double" w:sz="6" w:space="0" w:color="auto"/>
              <w:right w:val="nil"/>
            </w:tcBorders>
            <w:shd w:val="clear" w:color="auto" w:fill="auto"/>
            <w:noWrap/>
            <w:vAlign w:val="bottom"/>
            <w:hideMark/>
          </w:tcPr>
          <w:p w14:paraId="47D336C9" w14:textId="4CED0FA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292</w:t>
            </w:r>
            <w:r w:rsidR="00472FF8">
              <w:rPr>
                <w:rFonts w:ascii="Cambria" w:eastAsia="Times New Roman" w:hAnsi="Cambria" w:cs="Calibri"/>
                <w:color w:val="000000"/>
              </w:rPr>
              <w:t>.</w:t>
            </w:r>
            <w:r w:rsidRPr="00E45886">
              <w:rPr>
                <w:rFonts w:ascii="Cambria" w:eastAsia="Times New Roman" w:hAnsi="Cambria" w:cs="Calibri"/>
                <w:color w:val="000000"/>
              </w:rPr>
              <w:t>53</w:t>
            </w:r>
          </w:p>
        </w:tc>
        <w:tc>
          <w:tcPr>
            <w:tcW w:w="1200" w:type="dxa"/>
            <w:tcBorders>
              <w:top w:val="nil"/>
              <w:left w:val="nil"/>
              <w:bottom w:val="double" w:sz="6" w:space="0" w:color="auto"/>
              <w:right w:val="nil"/>
            </w:tcBorders>
            <w:shd w:val="clear" w:color="auto" w:fill="auto"/>
            <w:noWrap/>
            <w:vAlign w:val="bottom"/>
            <w:hideMark/>
          </w:tcPr>
          <w:p w14:paraId="0CE990CB" w14:textId="3D7E163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double" w:sz="6" w:space="0" w:color="auto"/>
              <w:right w:val="nil"/>
            </w:tcBorders>
            <w:shd w:val="clear" w:color="auto" w:fill="auto"/>
            <w:noWrap/>
            <w:vAlign w:val="bottom"/>
            <w:hideMark/>
          </w:tcPr>
          <w:p w14:paraId="77647211" w14:textId="29271DB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17</w:t>
            </w:r>
          </w:p>
        </w:tc>
        <w:tc>
          <w:tcPr>
            <w:tcW w:w="1200" w:type="dxa"/>
            <w:tcBorders>
              <w:top w:val="nil"/>
              <w:left w:val="nil"/>
              <w:bottom w:val="double" w:sz="6" w:space="0" w:color="auto"/>
              <w:right w:val="nil"/>
            </w:tcBorders>
            <w:shd w:val="clear" w:color="auto" w:fill="auto"/>
            <w:noWrap/>
            <w:vAlign w:val="bottom"/>
            <w:hideMark/>
          </w:tcPr>
          <w:p w14:paraId="6378EA76" w14:textId="5CAABD6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279</w:t>
            </w:r>
            <w:r w:rsidR="00472FF8">
              <w:rPr>
                <w:rFonts w:ascii="Cambria" w:eastAsia="Times New Roman" w:hAnsi="Cambria" w:cs="Calibri"/>
                <w:color w:val="000000"/>
              </w:rPr>
              <w:t>.</w:t>
            </w:r>
            <w:r w:rsidRPr="00E45886">
              <w:rPr>
                <w:rFonts w:ascii="Cambria" w:eastAsia="Times New Roman" w:hAnsi="Cambria" w:cs="Calibri"/>
                <w:color w:val="000000"/>
              </w:rPr>
              <w:t>68</w:t>
            </w:r>
          </w:p>
        </w:tc>
        <w:tc>
          <w:tcPr>
            <w:tcW w:w="1485" w:type="dxa"/>
            <w:tcBorders>
              <w:top w:val="nil"/>
              <w:left w:val="nil"/>
              <w:bottom w:val="double" w:sz="6" w:space="0" w:color="auto"/>
              <w:right w:val="nil"/>
            </w:tcBorders>
            <w:shd w:val="clear" w:color="auto" w:fill="auto"/>
            <w:noWrap/>
            <w:vAlign w:val="bottom"/>
            <w:hideMark/>
          </w:tcPr>
          <w:p w14:paraId="30C7AD79" w14:textId="1D30274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17</w:t>
            </w:r>
          </w:p>
        </w:tc>
        <w:tc>
          <w:tcPr>
            <w:tcW w:w="1200" w:type="dxa"/>
            <w:tcBorders>
              <w:top w:val="nil"/>
              <w:left w:val="nil"/>
              <w:bottom w:val="double" w:sz="6" w:space="0" w:color="auto"/>
              <w:right w:val="nil"/>
            </w:tcBorders>
            <w:shd w:val="clear" w:color="auto" w:fill="auto"/>
            <w:noWrap/>
            <w:vAlign w:val="bottom"/>
            <w:hideMark/>
          </w:tcPr>
          <w:p w14:paraId="7756D76A" w14:textId="5B5F9DF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06</w:t>
            </w:r>
          </w:p>
        </w:tc>
      </w:tr>
      <w:tr w:rsidR="002A5175" w:rsidRPr="00E45886" w14:paraId="6D4E4676" w14:textId="77777777" w:rsidTr="002A5175">
        <w:trPr>
          <w:trHeight w:val="315"/>
          <w:jc w:val="center"/>
        </w:trPr>
        <w:tc>
          <w:tcPr>
            <w:tcW w:w="1200" w:type="dxa"/>
            <w:tcBorders>
              <w:top w:val="nil"/>
              <w:left w:val="nil"/>
              <w:bottom w:val="nil"/>
              <w:right w:val="nil"/>
            </w:tcBorders>
            <w:shd w:val="clear" w:color="auto" w:fill="auto"/>
            <w:noWrap/>
            <w:vAlign w:val="bottom"/>
            <w:hideMark/>
          </w:tcPr>
          <w:p w14:paraId="77F0B74A" w14:textId="7E3CF2E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1056</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68B49A8D" w14:textId="033ED19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60</w:t>
            </w:r>
          </w:p>
        </w:tc>
        <w:tc>
          <w:tcPr>
            <w:tcW w:w="1200" w:type="dxa"/>
            <w:tcBorders>
              <w:top w:val="nil"/>
              <w:left w:val="nil"/>
              <w:bottom w:val="nil"/>
              <w:right w:val="nil"/>
            </w:tcBorders>
            <w:shd w:val="clear" w:color="auto" w:fill="auto"/>
            <w:noWrap/>
            <w:vAlign w:val="bottom"/>
            <w:hideMark/>
          </w:tcPr>
          <w:p w14:paraId="7399F90C" w14:textId="1BFB9A0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263</w:t>
            </w:r>
            <w:r w:rsidR="00472FF8">
              <w:rPr>
                <w:rFonts w:ascii="Cambria" w:eastAsia="Times New Roman" w:hAnsi="Cambria" w:cs="Calibri"/>
                <w:color w:val="000000"/>
              </w:rPr>
              <w:t>.</w:t>
            </w:r>
            <w:r w:rsidRPr="00E45886">
              <w:rPr>
                <w:rFonts w:ascii="Cambria" w:eastAsia="Times New Roman" w:hAnsi="Cambria" w:cs="Calibri"/>
                <w:color w:val="000000"/>
              </w:rPr>
              <w:t>77</w:t>
            </w:r>
          </w:p>
        </w:tc>
        <w:tc>
          <w:tcPr>
            <w:tcW w:w="1200" w:type="dxa"/>
            <w:tcBorders>
              <w:top w:val="nil"/>
              <w:left w:val="nil"/>
              <w:bottom w:val="nil"/>
              <w:right w:val="nil"/>
            </w:tcBorders>
            <w:shd w:val="clear" w:color="auto" w:fill="auto"/>
            <w:noWrap/>
            <w:vAlign w:val="bottom"/>
            <w:hideMark/>
          </w:tcPr>
          <w:p w14:paraId="74F43BCA" w14:textId="1E51926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23</w:t>
            </w:r>
          </w:p>
        </w:tc>
        <w:tc>
          <w:tcPr>
            <w:tcW w:w="1200" w:type="dxa"/>
            <w:tcBorders>
              <w:top w:val="nil"/>
              <w:left w:val="nil"/>
              <w:bottom w:val="nil"/>
              <w:right w:val="nil"/>
            </w:tcBorders>
            <w:shd w:val="clear" w:color="auto" w:fill="auto"/>
            <w:noWrap/>
            <w:vAlign w:val="bottom"/>
            <w:hideMark/>
          </w:tcPr>
          <w:p w14:paraId="58A6AD17" w14:textId="3A6B6F2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64</w:t>
            </w:r>
          </w:p>
        </w:tc>
        <w:tc>
          <w:tcPr>
            <w:tcW w:w="1200" w:type="dxa"/>
            <w:tcBorders>
              <w:top w:val="nil"/>
              <w:left w:val="nil"/>
              <w:bottom w:val="nil"/>
              <w:right w:val="nil"/>
            </w:tcBorders>
            <w:shd w:val="clear" w:color="auto" w:fill="auto"/>
            <w:noWrap/>
            <w:vAlign w:val="bottom"/>
            <w:hideMark/>
          </w:tcPr>
          <w:p w14:paraId="0D4B3D2D" w14:textId="469452A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249</w:t>
            </w:r>
            <w:r w:rsidR="00472FF8">
              <w:rPr>
                <w:rFonts w:ascii="Cambria" w:eastAsia="Times New Roman" w:hAnsi="Cambria" w:cs="Calibri"/>
                <w:color w:val="000000"/>
              </w:rPr>
              <w:t>.</w:t>
            </w:r>
            <w:r w:rsidRPr="00E45886">
              <w:rPr>
                <w:rFonts w:ascii="Cambria" w:eastAsia="Times New Roman" w:hAnsi="Cambria" w:cs="Calibri"/>
                <w:color w:val="000000"/>
              </w:rPr>
              <w:t>71</w:t>
            </w:r>
          </w:p>
        </w:tc>
        <w:tc>
          <w:tcPr>
            <w:tcW w:w="1485" w:type="dxa"/>
            <w:tcBorders>
              <w:top w:val="nil"/>
              <w:left w:val="nil"/>
              <w:bottom w:val="nil"/>
              <w:right w:val="nil"/>
            </w:tcBorders>
            <w:shd w:val="clear" w:color="auto" w:fill="auto"/>
            <w:noWrap/>
            <w:vAlign w:val="bottom"/>
            <w:hideMark/>
          </w:tcPr>
          <w:p w14:paraId="1A769774" w14:textId="4332E96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66</w:t>
            </w:r>
          </w:p>
        </w:tc>
        <w:tc>
          <w:tcPr>
            <w:tcW w:w="1200" w:type="dxa"/>
            <w:tcBorders>
              <w:top w:val="nil"/>
              <w:left w:val="nil"/>
              <w:bottom w:val="nil"/>
              <w:right w:val="nil"/>
            </w:tcBorders>
            <w:shd w:val="clear" w:color="auto" w:fill="auto"/>
            <w:noWrap/>
            <w:vAlign w:val="bottom"/>
            <w:hideMark/>
          </w:tcPr>
          <w:p w14:paraId="529D0825" w14:textId="13317C2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19</w:t>
            </w:r>
          </w:p>
        </w:tc>
      </w:tr>
      <w:tr w:rsidR="002A5175" w:rsidRPr="00E45886" w14:paraId="65A3DED9"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6EF20098" w14:textId="6C7576B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1152</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550DBE6E" w14:textId="7157C59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43</w:t>
            </w:r>
          </w:p>
        </w:tc>
        <w:tc>
          <w:tcPr>
            <w:tcW w:w="1200" w:type="dxa"/>
            <w:tcBorders>
              <w:top w:val="nil"/>
              <w:left w:val="nil"/>
              <w:bottom w:val="nil"/>
              <w:right w:val="nil"/>
            </w:tcBorders>
            <w:shd w:val="clear" w:color="auto" w:fill="auto"/>
            <w:noWrap/>
            <w:vAlign w:val="bottom"/>
            <w:hideMark/>
          </w:tcPr>
          <w:p w14:paraId="0B4F5B81" w14:textId="4F44D30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252</w:t>
            </w:r>
            <w:r w:rsidR="00472FF8">
              <w:rPr>
                <w:rFonts w:ascii="Cambria" w:eastAsia="Times New Roman" w:hAnsi="Cambria" w:cs="Calibri"/>
                <w:color w:val="000000"/>
              </w:rPr>
              <w:t>.</w:t>
            </w:r>
            <w:r w:rsidRPr="00E45886">
              <w:rPr>
                <w:rFonts w:ascii="Cambria" w:eastAsia="Times New Roman" w:hAnsi="Cambria" w:cs="Calibri"/>
                <w:color w:val="000000"/>
              </w:rPr>
              <w:t>71</w:t>
            </w:r>
          </w:p>
        </w:tc>
        <w:tc>
          <w:tcPr>
            <w:tcW w:w="1200" w:type="dxa"/>
            <w:tcBorders>
              <w:top w:val="nil"/>
              <w:left w:val="nil"/>
              <w:bottom w:val="nil"/>
              <w:right w:val="nil"/>
            </w:tcBorders>
            <w:shd w:val="clear" w:color="auto" w:fill="auto"/>
            <w:noWrap/>
            <w:vAlign w:val="bottom"/>
            <w:hideMark/>
          </w:tcPr>
          <w:p w14:paraId="7E7619A9" w14:textId="1E5FA56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50</w:t>
            </w:r>
          </w:p>
        </w:tc>
        <w:tc>
          <w:tcPr>
            <w:tcW w:w="1200" w:type="dxa"/>
            <w:tcBorders>
              <w:top w:val="nil"/>
              <w:left w:val="nil"/>
              <w:bottom w:val="nil"/>
              <w:right w:val="nil"/>
            </w:tcBorders>
            <w:shd w:val="clear" w:color="auto" w:fill="auto"/>
            <w:noWrap/>
            <w:vAlign w:val="bottom"/>
            <w:hideMark/>
          </w:tcPr>
          <w:p w14:paraId="13C35245" w14:textId="56594AA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31</w:t>
            </w:r>
          </w:p>
        </w:tc>
        <w:tc>
          <w:tcPr>
            <w:tcW w:w="1200" w:type="dxa"/>
            <w:tcBorders>
              <w:top w:val="nil"/>
              <w:left w:val="nil"/>
              <w:bottom w:val="nil"/>
              <w:right w:val="nil"/>
            </w:tcBorders>
            <w:shd w:val="clear" w:color="auto" w:fill="auto"/>
            <w:noWrap/>
            <w:vAlign w:val="bottom"/>
            <w:hideMark/>
          </w:tcPr>
          <w:p w14:paraId="4737EDDE" w14:textId="3A924B5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242</w:t>
            </w:r>
            <w:r w:rsidR="00472FF8">
              <w:rPr>
                <w:rFonts w:ascii="Cambria" w:eastAsia="Times New Roman" w:hAnsi="Cambria" w:cs="Calibri"/>
                <w:color w:val="000000"/>
              </w:rPr>
              <w:t>.</w:t>
            </w:r>
            <w:r w:rsidRPr="00E45886">
              <w:rPr>
                <w:rFonts w:ascii="Cambria" w:eastAsia="Times New Roman" w:hAnsi="Cambria" w:cs="Calibri"/>
                <w:color w:val="000000"/>
              </w:rPr>
              <w:t>43</w:t>
            </w:r>
          </w:p>
        </w:tc>
        <w:tc>
          <w:tcPr>
            <w:tcW w:w="1485" w:type="dxa"/>
            <w:tcBorders>
              <w:top w:val="nil"/>
              <w:left w:val="nil"/>
              <w:bottom w:val="nil"/>
              <w:right w:val="nil"/>
            </w:tcBorders>
            <w:shd w:val="clear" w:color="auto" w:fill="auto"/>
            <w:noWrap/>
            <w:vAlign w:val="bottom"/>
            <w:hideMark/>
          </w:tcPr>
          <w:p w14:paraId="47AD3E75" w14:textId="19609AC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31</w:t>
            </w:r>
          </w:p>
        </w:tc>
        <w:tc>
          <w:tcPr>
            <w:tcW w:w="1200" w:type="dxa"/>
            <w:tcBorders>
              <w:top w:val="nil"/>
              <w:left w:val="nil"/>
              <w:bottom w:val="nil"/>
              <w:right w:val="nil"/>
            </w:tcBorders>
            <w:shd w:val="clear" w:color="auto" w:fill="auto"/>
            <w:noWrap/>
            <w:vAlign w:val="bottom"/>
            <w:hideMark/>
          </w:tcPr>
          <w:p w14:paraId="5C41DC0E" w14:textId="2A1D8B4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37</w:t>
            </w:r>
          </w:p>
        </w:tc>
      </w:tr>
      <w:tr w:rsidR="002A5175" w:rsidRPr="00E45886" w14:paraId="0294F9CC"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5AA91BE6" w14:textId="4A75AA6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1224</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24A02411" w14:textId="1F16989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23</w:t>
            </w:r>
          </w:p>
        </w:tc>
        <w:tc>
          <w:tcPr>
            <w:tcW w:w="1200" w:type="dxa"/>
            <w:tcBorders>
              <w:top w:val="nil"/>
              <w:left w:val="nil"/>
              <w:bottom w:val="nil"/>
              <w:right w:val="nil"/>
            </w:tcBorders>
            <w:shd w:val="clear" w:color="auto" w:fill="auto"/>
            <w:noWrap/>
            <w:vAlign w:val="bottom"/>
            <w:hideMark/>
          </w:tcPr>
          <w:p w14:paraId="2E946E07" w14:textId="40E9BA8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222</w:t>
            </w:r>
            <w:r w:rsidR="00472FF8">
              <w:rPr>
                <w:rFonts w:ascii="Cambria" w:eastAsia="Times New Roman" w:hAnsi="Cambria" w:cs="Calibri"/>
                <w:color w:val="000000"/>
              </w:rPr>
              <w:t>.</w:t>
            </w:r>
            <w:r w:rsidRPr="00E45886">
              <w:rPr>
                <w:rFonts w:ascii="Cambria" w:eastAsia="Times New Roman" w:hAnsi="Cambria" w:cs="Calibri"/>
                <w:color w:val="000000"/>
              </w:rPr>
              <w:t>92</w:t>
            </w:r>
          </w:p>
        </w:tc>
        <w:tc>
          <w:tcPr>
            <w:tcW w:w="1200" w:type="dxa"/>
            <w:tcBorders>
              <w:top w:val="nil"/>
              <w:left w:val="nil"/>
              <w:bottom w:val="nil"/>
              <w:right w:val="nil"/>
            </w:tcBorders>
            <w:shd w:val="clear" w:color="auto" w:fill="auto"/>
            <w:noWrap/>
            <w:vAlign w:val="bottom"/>
            <w:hideMark/>
          </w:tcPr>
          <w:p w14:paraId="0F4DD1D2" w14:textId="61A540FA"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54</w:t>
            </w:r>
          </w:p>
        </w:tc>
        <w:tc>
          <w:tcPr>
            <w:tcW w:w="1200" w:type="dxa"/>
            <w:tcBorders>
              <w:top w:val="nil"/>
              <w:left w:val="nil"/>
              <w:bottom w:val="nil"/>
              <w:right w:val="nil"/>
            </w:tcBorders>
            <w:shd w:val="clear" w:color="auto" w:fill="auto"/>
            <w:noWrap/>
            <w:vAlign w:val="bottom"/>
            <w:hideMark/>
          </w:tcPr>
          <w:p w14:paraId="37771F82" w14:textId="1BBAADA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47</w:t>
            </w:r>
          </w:p>
        </w:tc>
        <w:tc>
          <w:tcPr>
            <w:tcW w:w="1200" w:type="dxa"/>
            <w:tcBorders>
              <w:top w:val="nil"/>
              <w:left w:val="nil"/>
              <w:bottom w:val="nil"/>
              <w:right w:val="nil"/>
            </w:tcBorders>
            <w:shd w:val="clear" w:color="auto" w:fill="auto"/>
            <w:noWrap/>
            <w:vAlign w:val="bottom"/>
            <w:hideMark/>
          </w:tcPr>
          <w:p w14:paraId="70009D3C" w14:textId="63A4E30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219</w:t>
            </w:r>
            <w:r w:rsidR="00472FF8">
              <w:rPr>
                <w:rFonts w:ascii="Cambria" w:eastAsia="Times New Roman" w:hAnsi="Cambria" w:cs="Calibri"/>
                <w:color w:val="000000"/>
              </w:rPr>
              <w:t>.</w:t>
            </w:r>
            <w:r w:rsidRPr="00E45886">
              <w:rPr>
                <w:rFonts w:ascii="Cambria" w:eastAsia="Times New Roman" w:hAnsi="Cambria" w:cs="Calibri"/>
                <w:color w:val="000000"/>
              </w:rPr>
              <w:t>52</w:t>
            </w:r>
          </w:p>
        </w:tc>
        <w:tc>
          <w:tcPr>
            <w:tcW w:w="1485" w:type="dxa"/>
            <w:tcBorders>
              <w:top w:val="nil"/>
              <w:left w:val="nil"/>
              <w:bottom w:val="nil"/>
              <w:right w:val="nil"/>
            </w:tcBorders>
            <w:shd w:val="clear" w:color="auto" w:fill="auto"/>
            <w:noWrap/>
            <w:vAlign w:val="bottom"/>
            <w:hideMark/>
          </w:tcPr>
          <w:p w14:paraId="629CECEC" w14:textId="47A5FA4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25</w:t>
            </w:r>
          </w:p>
        </w:tc>
        <w:tc>
          <w:tcPr>
            <w:tcW w:w="1200" w:type="dxa"/>
            <w:tcBorders>
              <w:top w:val="nil"/>
              <w:left w:val="nil"/>
              <w:bottom w:val="nil"/>
              <w:right w:val="nil"/>
            </w:tcBorders>
            <w:shd w:val="clear" w:color="auto" w:fill="auto"/>
            <w:noWrap/>
            <w:vAlign w:val="bottom"/>
            <w:hideMark/>
          </w:tcPr>
          <w:p w14:paraId="393A09C1" w14:textId="457E555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35</w:t>
            </w:r>
          </w:p>
        </w:tc>
      </w:tr>
      <w:tr w:rsidR="002A5175" w:rsidRPr="00E45886" w14:paraId="185E9E16"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83FC1EE" w14:textId="1A9DFB7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1319</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30FF917E" w14:textId="39C5224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11</w:t>
            </w:r>
          </w:p>
        </w:tc>
        <w:tc>
          <w:tcPr>
            <w:tcW w:w="1200" w:type="dxa"/>
            <w:tcBorders>
              <w:top w:val="nil"/>
              <w:left w:val="nil"/>
              <w:bottom w:val="nil"/>
              <w:right w:val="nil"/>
            </w:tcBorders>
            <w:shd w:val="clear" w:color="auto" w:fill="auto"/>
            <w:noWrap/>
            <w:vAlign w:val="bottom"/>
            <w:hideMark/>
          </w:tcPr>
          <w:p w14:paraId="577D6AEF" w14:textId="5ABFF48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214</w:t>
            </w:r>
            <w:r w:rsidR="00472FF8">
              <w:rPr>
                <w:rFonts w:ascii="Cambria" w:eastAsia="Times New Roman" w:hAnsi="Cambria" w:cs="Calibri"/>
                <w:color w:val="000000"/>
              </w:rPr>
              <w:t>.</w:t>
            </w:r>
            <w:r w:rsidRPr="00E45886">
              <w:rPr>
                <w:rFonts w:ascii="Cambria" w:eastAsia="Times New Roman" w:hAnsi="Cambria" w:cs="Calibri"/>
                <w:color w:val="000000"/>
              </w:rPr>
              <w:t>13</w:t>
            </w:r>
          </w:p>
        </w:tc>
        <w:tc>
          <w:tcPr>
            <w:tcW w:w="1200" w:type="dxa"/>
            <w:tcBorders>
              <w:top w:val="nil"/>
              <w:left w:val="nil"/>
              <w:bottom w:val="nil"/>
              <w:right w:val="nil"/>
            </w:tcBorders>
            <w:shd w:val="clear" w:color="auto" w:fill="auto"/>
            <w:noWrap/>
            <w:vAlign w:val="bottom"/>
            <w:hideMark/>
          </w:tcPr>
          <w:p w14:paraId="017C3CB4" w14:textId="11149B8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62</w:t>
            </w:r>
          </w:p>
        </w:tc>
        <w:tc>
          <w:tcPr>
            <w:tcW w:w="1200" w:type="dxa"/>
            <w:tcBorders>
              <w:top w:val="nil"/>
              <w:left w:val="nil"/>
              <w:bottom w:val="nil"/>
              <w:right w:val="nil"/>
            </w:tcBorders>
            <w:shd w:val="clear" w:color="auto" w:fill="auto"/>
            <w:noWrap/>
            <w:vAlign w:val="bottom"/>
            <w:hideMark/>
          </w:tcPr>
          <w:p w14:paraId="16316BC2" w14:textId="5E9EBA7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98</w:t>
            </w:r>
          </w:p>
        </w:tc>
        <w:tc>
          <w:tcPr>
            <w:tcW w:w="1200" w:type="dxa"/>
            <w:tcBorders>
              <w:top w:val="nil"/>
              <w:left w:val="nil"/>
              <w:bottom w:val="nil"/>
              <w:right w:val="nil"/>
            </w:tcBorders>
            <w:shd w:val="clear" w:color="auto" w:fill="auto"/>
            <w:noWrap/>
            <w:vAlign w:val="bottom"/>
            <w:hideMark/>
          </w:tcPr>
          <w:p w14:paraId="00FFA4F5" w14:textId="0A646B2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206</w:t>
            </w:r>
            <w:r w:rsidR="00472FF8">
              <w:rPr>
                <w:rFonts w:ascii="Cambria" w:eastAsia="Times New Roman" w:hAnsi="Cambria" w:cs="Calibri"/>
                <w:color w:val="000000"/>
              </w:rPr>
              <w:t>.</w:t>
            </w:r>
            <w:r w:rsidRPr="00E45886">
              <w:rPr>
                <w:rFonts w:ascii="Cambria" w:eastAsia="Times New Roman" w:hAnsi="Cambria" w:cs="Calibri"/>
                <w:color w:val="000000"/>
              </w:rPr>
              <w:t>57</w:t>
            </w:r>
          </w:p>
        </w:tc>
        <w:tc>
          <w:tcPr>
            <w:tcW w:w="1485" w:type="dxa"/>
            <w:tcBorders>
              <w:top w:val="nil"/>
              <w:left w:val="nil"/>
              <w:bottom w:val="nil"/>
              <w:right w:val="nil"/>
            </w:tcBorders>
            <w:shd w:val="clear" w:color="auto" w:fill="auto"/>
            <w:noWrap/>
            <w:vAlign w:val="bottom"/>
            <w:hideMark/>
          </w:tcPr>
          <w:p w14:paraId="6A6801D0" w14:textId="4970988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49</w:t>
            </w:r>
          </w:p>
        </w:tc>
        <w:tc>
          <w:tcPr>
            <w:tcW w:w="1200" w:type="dxa"/>
            <w:tcBorders>
              <w:top w:val="nil"/>
              <w:left w:val="nil"/>
              <w:bottom w:val="nil"/>
              <w:right w:val="nil"/>
            </w:tcBorders>
            <w:shd w:val="clear" w:color="auto" w:fill="auto"/>
            <w:noWrap/>
            <w:vAlign w:val="bottom"/>
            <w:hideMark/>
          </w:tcPr>
          <w:p w14:paraId="331A709A" w14:textId="7F98648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46</w:t>
            </w:r>
          </w:p>
        </w:tc>
      </w:tr>
      <w:tr w:rsidR="002A5175" w:rsidRPr="00E45886" w14:paraId="1D74738C"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00E3792E" w14:textId="1456A2E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1391</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31AC7C41" w14:textId="5AB479E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05</w:t>
            </w:r>
          </w:p>
        </w:tc>
        <w:tc>
          <w:tcPr>
            <w:tcW w:w="1200" w:type="dxa"/>
            <w:tcBorders>
              <w:top w:val="nil"/>
              <w:left w:val="nil"/>
              <w:bottom w:val="nil"/>
              <w:right w:val="nil"/>
            </w:tcBorders>
            <w:shd w:val="clear" w:color="auto" w:fill="auto"/>
            <w:noWrap/>
            <w:vAlign w:val="bottom"/>
            <w:hideMark/>
          </w:tcPr>
          <w:p w14:paraId="41279957" w14:textId="58B60BD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205</w:t>
            </w:r>
            <w:r w:rsidR="00472FF8">
              <w:rPr>
                <w:rFonts w:ascii="Cambria" w:eastAsia="Times New Roman" w:hAnsi="Cambria" w:cs="Calibri"/>
                <w:color w:val="000000"/>
              </w:rPr>
              <w:t>.</w:t>
            </w:r>
            <w:r w:rsidRPr="00E45886">
              <w:rPr>
                <w:rFonts w:ascii="Cambria" w:eastAsia="Times New Roman" w:hAnsi="Cambria" w:cs="Calibri"/>
                <w:color w:val="000000"/>
              </w:rPr>
              <w:t>17</w:t>
            </w:r>
          </w:p>
        </w:tc>
        <w:tc>
          <w:tcPr>
            <w:tcW w:w="1200" w:type="dxa"/>
            <w:tcBorders>
              <w:top w:val="nil"/>
              <w:left w:val="nil"/>
              <w:bottom w:val="nil"/>
              <w:right w:val="nil"/>
            </w:tcBorders>
            <w:shd w:val="clear" w:color="auto" w:fill="auto"/>
            <w:noWrap/>
            <w:vAlign w:val="bottom"/>
            <w:hideMark/>
          </w:tcPr>
          <w:p w14:paraId="273267C6" w14:textId="5AF0AD9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71</w:t>
            </w:r>
          </w:p>
        </w:tc>
        <w:tc>
          <w:tcPr>
            <w:tcW w:w="1200" w:type="dxa"/>
            <w:tcBorders>
              <w:top w:val="nil"/>
              <w:left w:val="nil"/>
              <w:bottom w:val="nil"/>
              <w:right w:val="nil"/>
            </w:tcBorders>
            <w:shd w:val="clear" w:color="auto" w:fill="auto"/>
            <w:noWrap/>
            <w:vAlign w:val="bottom"/>
            <w:hideMark/>
          </w:tcPr>
          <w:p w14:paraId="53C3EBE6" w14:textId="5E40511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34</w:t>
            </w:r>
          </w:p>
        </w:tc>
        <w:tc>
          <w:tcPr>
            <w:tcW w:w="1200" w:type="dxa"/>
            <w:tcBorders>
              <w:top w:val="nil"/>
              <w:left w:val="nil"/>
              <w:bottom w:val="nil"/>
              <w:right w:val="nil"/>
            </w:tcBorders>
            <w:shd w:val="clear" w:color="auto" w:fill="auto"/>
            <w:noWrap/>
            <w:vAlign w:val="bottom"/>
            <w:hideMark/>
          </w:tcPr>
          <w:p w14:paraId="1E3DAFA6" w14:textId="647309D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201</w:t>
            </w:r>
            <w:r w:rsidR="00472FF8">
              <w:rPr>
                <w:rFonts w:ascii="Cambria" w:eastAsia="Times New Roman" w:hAnsi="Cambria" w:cs="Calibri"/>
                <w:color w:val="000000"/>
              </w:rPr>
              <w:t>.</w:t>
            </w:r>
            <w:r w:rsidRPr="00E45886">
              <w:rPr>
                <w:rFonts w:ascii="Cambria" w:eastAsia="Times New Roman" w:hAnsi="Cambria" w:cs="Calibri"/>
                <w:color w:val="000000"/>
              </w:rPr>
              <w:t>67</w:t>
            </w:r>
          </w:p>
        </w:tc>
        <w:tc>
          <w:tcPr>
            <w:tcW w:w="1485" w:type="dxa"/>
            <w:tcBorders>
              <w:top w:val="nil"/>
              <w:left w:val="nil"/>
              <w:bottom w:val="nil"/>
              <w:right w:val="nil"/>
            </w:tcBorders>
            <w:shd w:val="clear" w:color="auto" w:fill="auto"/>
            <w:noWrap/>
            <w:vAlign w:val="bottom"/>
            <w:hideMark/>
          </w:tcPr>
          <w:p w14:paraId="3F8825A8" w14:textId="2C4E337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70</w:t>
            </w:r>
          </w:p>
        </w:tc>
        <w:tc>
          <w:tcPr>
            <w:tcW w:w="1200" w:type="dxa"/>
            <w:tcBorders>
              <w:top w:val="nil"/>
              <w:left w:val="nil"/>
              <w:bottom w:val="nil"/>
              <w:right w:val="nil"/>
            </w:tcBorders>
            <w:shd w:val="clear" w:color="auto" w:fill="auto"/>
            <w:noWrap/>
            <w:vAlign w:val="bottom"/>
            <w:hideMark/>
          </w:tcPr>
          <w:p w14:paraId="65197A44" w14:textId="4F18F6F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52</w:t>
            </w:r>
          </w:p>
        </w:tc>
      </w:tr>
      <w:tr w:rsidR="002A5175" w:rsidRPr="00E45886" w14:paraId="7CB1427F"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17818A78" w14:textId="0BC7CF1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1488</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5FA9D171" w14:textId="0B61031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98</w:t>
            </w:r>
          </w:p>
        </w:tc>
        <w:tc>
          <w:tcPr>
            <w:tcW w:w="1200" w:type="dxa"/>
            <w:tcBorders>
              <w:top w:val="nil"/>
              <w:left w:val="nil"/>
              <w:bottom w:val="nil"/>
              <w:right w:val="nil"/>
            </w:tcBorders>
            <w:shd w:val="clear" w:color="auto" w:fill="auto"/>
            <w:noWrap/>
            <w:vAlign w:val="bottom"/>
            <w:hideMark/>
          </w:tcPr>
          <w:p w14:paraId="10D4D091" w14:textId="23BF8F3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202</w:t>
            </w:r>
            <w:r w:rsidR="00472FF8">
              <w:rPr>
                <w:rFonts w:ascii="Cambria" w:eastAsia="Times New Roman" w:hAnsi="Cambria" w:cs="Calibri"/>
                <w:color w:val="000000"/>
              </w:rPr>
              <w:t>.</w:t>
            </w:r>
            <w:r w:rsidRPr="00E45886">
              <w:rPr>
                <w:rFonts w:ascii="Cambria" w:eastAsia="Times New Roman" w:hAnsi="Cambria" w:cs="Calibri"/>
                <w:color w:val="000000"/>
              </w:rPr>
              <w:t>39</w:t>
            </w:r>
          </w:p>
        </w:tc>
        <w:tc>
          <w:tcPr>
            <w:tcW w:w="1200" w:type="dxa"/>
            <w:tcBorders>
              <w:top w:val="nil"/>
              <w:left w:val="nil"/>
              <w:bottom w:val="nil"/>
              <w:right w:val="nil"/>
            </w:tcBorders>
            <w:shd w:val="clear" w:color="auto" w:fill="auto"/>
            <w:noWrap/>
            <w:vAlign w:val="bottom"/>
            <w:hideMark/>
          </w:tcPr>
          <w:p w14:paraId="4F520F76" w14:textId="06E654B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76</w:t>
            </w:r>
          </w:p>
        </w:tc>
        <w:tc>
          <w:tcPr>
            <w:tcW w:w="1200" w:type="dxa"/>
            <w:tcBorders>
              <w:top w:val="nil"/>
              <w:left w:val="nil"/>
              <w:bottom w:val="nil"/>
              <w:right w:val="nil"/>
            </w:tcBorders>
            <w:shd w:val="clear" w:color="auto" w:fill="auto"/>
            <w:noWrap/>
            <w:vAlign w:val="bottom"/>
            <w:hideMark/>
          </w:tcPr>
          <w:p w14:paraId="1A27F1F8" w14:textId="4D4C2C7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49</w:t>
            </w:r>
          </w:p>
        </w:tc>
        <w:tc>
          <w:tcPr>
            <w:tcW w:w="1200" w:type="dxa"/>
            <w:tcBorders>
              <w:top w:val="nil"/>
              <w:left w:val="nil"/>
              <w:bottom w:val="nil"/>
              <w:right w:val="nil"/>
            </w:tcBorders>
            <w:shd w:val="clear" w:color="auto" w:fill="auto"/>
            <w:noWrap/>
            <w:vAlign w:val="bottom"/>
            <w:hideMark/>
          </w:tcPr>
          <w:p w14:paraId="097A713E" w14:textId="7E51EDF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198</w:t>
            </w:r>
            <w:r w:rsidR="00472FF8">
              <w:rPr>
                <w:rFonts w:ascii="Cambria" w:eastAsia="Times New Roman" w:hAnsi="Cambria" w:cs="Calibri"/>
                <w:color w:val="000000"/>
              </w:rPr>
              <w:t>.</w:t>
            </w:r>
            <w:r w:rsidRPr="00E45886">
              <w:rPr>
                <w:rFonts w:ascii="Cambria" w:eastAsia="Times New Roman" w:hAnsi="Cambria" w:cs="Calibri"/>
                <w:color w:val="000000"/>
              </w:rPr>
              <w:t>79</w:t>
            </w:r>
          </w:p>
        </w:tc>
        <w:tc>
          <w:tcPr>
            <w:tcW w:w="1485" w:type="dxa"/>
            <w:tcBorders>
              <w:top w:val="nil"/>
              <w:left w:val="nil"/>
              <w:bottom w:val="nil"/>
              <w:right w:val="nil"/>
            </w:tcBorders>
            <w:shd w:val="clear" w:color="auto" w:fill="auto"/>
            <w:noWrap/>
            <w:vAlign w:val="bottom"/>
            <w:hideMark/>
          </w:tcPr>
          <w:p w14:paraId="39570934" w14:textId="282269A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78</w:t>
            </w:r>
          </w:p>
        </w:tc>
        <w:tc>
          <w:tcPr>
            <w:tcW w:w="1200" w:type="dxa"/>
            <w:tcBorders>
              <w:top w:val="nil"/>
              <w:left w:val="nil"/>
              <w:bottom w:val="nil"/>
              <w:right w:val="nil"/>
            </w:tcBorders>
            <w:shd w:val="clear" w:color="auto" w:fill="auto"/>
            <w:noWrap/>
            <w:vAlign w:val="bottom"/>
            <w:hideMark/>
          </w:tcPr>
          <w:p w14:paraId="5B08D3C6" w14:textId="4B3B241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54</w:t>
            </w:r>
          </w:p>
        </w:tc>
      </w:tr>
      <w:tr w:rsidR="002A5175" w:rsidRPr="00E45886" w14:paraId="3F708A7A"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3750EDBC" w14:textId="36E5A2E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1559</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36BD18D8" w14:textId="22A7A2D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94</w:t>
            </w:r>
          </w:p>
        </w:tc>
        <w:tc>
          <w:tcPr>
            <w:tcW w:w="1200" w:type="dxa"/>
            <w:tcBorders>
              <w:top w:val="nil"/>
              <w:left w:val="nil"/>
              <w:bottom w:val="nil"/>
              <w:right w:val="nil"/>
            </w:tcBorders>
            <w:shd w:val="clear" w:color="auto" w:fill="auto"/>
            <w:noWrap/>
            <w:vAlign w:val="bottom"/>
            <w:hideMark/>
          </w:tcPr>
          <w:p w14:paraId="0F6EDE41" w14:textId="141E853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194</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2B51178A" w14:textId="71E985E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00</w:t>
            </w:r>
          </w:p>
        </w:tc>
        <w:tc>
          <w:tcPr>
            <w:tcW w:w="1200" w:type="dxa"/>
            <w:tcBorders>
              <w:top w:val="nil"/>
              <w:left w:val="nil"/>
              <w:bottom w:val="nil"/>
              <w:right w:val="nil"/>
            </w:tcBorders>
            <w:shd w:val="clear" w:color="auto" w:fill="auto"/>
            <w:noWrap/>
            <w:vAlign w:val="bottom"/>
            <w:hideMark/>
          </w:tcPr>
          <w:p w14:paraId="6100DE40" w14:textId="26C25FC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21</w:t>
            </w:r>
          </w:p>
        </w:tc>
        <w:tc>
          <w:tcPr>
            <w:tcW w:w="1200" w:type="dxa"/>
            <w:tcBorders>
              <w:top w:val="nil"/>
              <w:left w:val="nil"/>
              <w:bottom w:val="nil"/>
              <w:right w:val="nil"/>
            </w:tcBorders>
            <w:shd w:val="clear" w:color="auto" w:fill="auto"/>
            <w:noWrap/>
            <w:vAlign w:val="bottom"/>
            <w:hideMark/>
          </w:tcPr>
          <w:p w14:paraId="795B2446" w14:textId="09E1617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192</w:t>
            </w:r>
            <w:r w:rsidR="00472FF8">
              <w:rPr>
                <w:rFonts w:ascii="Cambria" w:eastAsia="Times New Roman" w:hAnsi="Cambria" w:cs="Calibri"/>
                <w:color w:val="000000"/>
              </w:rPr>
              <w:t>.</w:t>
            </w:r>
            <w:r w:rsidRPr="00E45886">
              <w:rPr>
                <w:rFonts w:ascii="Cambria" w:eastAsia="Times New Roman" w:hAnsi="Cambria" w:cs="Calibri"/>
                <w:color w:val="000000"/>
              </w:rPr>
              <w:t>28</w:t>
            </w:r>
          </w:p>
        </w:tc>
        <w:tc>
          <w:tcPr>
            <w:tcW w:w="1485" w:type="dxa"/>
            <w:tcBorders>
              <w:top w:val="nil"/>
              <w:left w:val="nil"/>
              <w:bottom w:val="nil"/>
              <w:right w:val="nil"/>
            </w:tcBorders>
            <w:shd w:val="clear" w:color="auto" w:fill="auto"/>
            <w:noWrap/>
            <w:vAlign w:val="bottom"/>
            <w:hideMark/>
          </w:tcPr>
          <w:p w14:paraId="388B8844" w14:textId="2665A61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23</w:t>
            </w:r>
          </w:p>
        </w:tc>
        <w:tc>
          <w:tcPr>
            <w:tcW w:w="1200" w:type="dxa"/>
            <w:tcBorders>
              <w:top w:val="nil"/>
              <w:left w:val="nil"/>
              <w:bottom w:val="nil"/>
              <w:right w:val="nil"/>
            </w:tcBorders>
            <w:shd w:val="clear" w:color="auto" w:fill="auto"/>
            <w:noWrap/>
            <w:vAlign w:val="bottom"/>
            <w:hideMark/>
          </w:tcPr>
          <w:p w14:paraId="5BF775D6" w14:textId="24A29F1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68</w:t>
            </w:r>
          </w:p>
        </w:tc>
      </w:tr>
      <w:tr w:rsidR="002A5175" w:rsidRPr="00E45886" w14:paraId="5B9CC606"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5B7D4E33" w14:textId="0DBE3F8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1656</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712DD93C" w14:textId="5697CF6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88</w:t>
            </w:r>
          </w:p>
        </w:tc>
        <w:tc>
          <w:tcPr>
            <w:tcW w:w="1200" w:type="dxa"/>
            <w:tcBorders>
              <w:top w:val="nil"/>
              <w:left w:val="nil"/>
              <w:bottom w:val="nil"/>
              <w:right w:val="nil"/>
            </w:tcBorders>
            <w:shd w:val="clear" w:color="auto" w:fill="auto"/>
            <w:noWrap/>
            <w:vAlign w:val="bottom"/>
            <w:hideMark/>
          </w:tcPr>
          <w:p w14:paraId="06F3C36B" w14:textId="18FD309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185</w:t>
            </w:r>
            <w:r w:rsidR="00472FF8">
              <w:rPr>
                <w:rFonts w:ascii="Cambria" w:eastAsia="Times New Roman" w:hAnsi="Cambria" w:cs="Calibri"/>
                <w:color w:val="000000"/>
              </w:rPr>
              <w:t>.</w:t>
            </w:r>
            <w:r w:rsidRPr="00E45886">
              <w:rPr>
                <w:rFonts w:ascii="Cambria" w:eastAsia="Times New Roman" w:hAnsi="Cambria" w:cs="Calibri"/>
                <w:color w:val="000000"/>
              </w:rPr>
              <w:t>28</w:t>
            </w:r>
          </w:p>
        </w:tc>
        <w:tc>
          <w:tcPr>
            <w:tcW w:w="1200" w:type="dxa"/>
            <w:tcBorders>
              <w:top w:val="nil"/>
              <w:left w:val="nil"/>
              <w:bottom w:val="nil"/>
              <w:right w:val="nil"/>
            </w:tcBorders>
            <w:shd w:val="clear" w:color="auto" w:fill="auto"/>
            <w:noWrap/>
            <w:vAlign w:val="bottom"/>
            <w:hideMark/>
          </w:tcPr>
          <w:p w14:paraId="509C93A5" w14:textId="443EAA5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01</w:t>
            </w:r>
          </w:p>
        </w:tc>
        <w:tc>
          <w:tcPr>
            <w:tcW w:w="1200" w:type="dxa"/>
            <w:tcBorders>
              <w:top w:val="nil"/>
              <w:left w:val="nil"/>
              <w:bottom w:val="nil"/>
              <w:right w:val="nil"/>
            </w:tcBorders>
            <w:shd w:val="clear" w:color="auto" w:fill="auto"/>
            <w:noWrap/>
            <w:vAlign w:val="bottom"/>
            <w:hideMark/>
          </w:tcPr>
          <w:p w14:paraId="21D90E7D" w14:textId="331A758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66</w:t>
            </w:r>
          </w:p>
        </w:tc>
        <w:tc>
          <w:tcPr>
            <w:tcW w:w="1200" w:type="dxa"/>
            <w:tcBorders>
              <w:top w:val="nil"/>
              <w:left w:val="nil"/>
              <w:bottom w:val="nil"/>
              <w:right w:val="nil"/>
            </w:tcBorders>
            <w:shd w:val="clear" w:color="auto" w:fill="auto"/>
            <w:noWrap/>
            <w:vAlign w:val="bottom"/>
            <w:hideMark/>
          </w:tcPr>
          <w:p w14:paraId="1F0D9A51" w14:textId="191B50F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186</w:t>
            </w:r>
            <w:r w:rsidR="00472FF8">
              <w:rPr>
                <w:rFonts w:ascii="Cambria" w:eastAsia="Times New Roman" w:hAnsi="Cambria" w:cs="Calibri"/>
                <w:color w:val="000000"/>
              </w:rPr>
              <w:t>.</w:t>
            </w:r>
            <w:r w:rsidRPr="00E45886">
              <w:rPr>
                <w:rFonts w:ascii="Cambria" w:eastAsia="Times New Roman" w:hAnsi="Cambria" w:cs="Calibri"/>
                <w:color w:val="000000"/>
              </w:rPr>
              <w:t>64</w:t>
            </w:r>
          </w:p>
        </w:tc>
        <w:tc>
          <w:tcPr>
            <w:tcW w:w="1485" w:type="dxa"/>
            <w:tcBorders>
              <w:top w:val="nil"/>
              <w:left w:val="nil"/>
              <w:bottom w:val="nil"/>
              <w:right w:val="nil"/>
            </w:tcBorders>
            <w:shd w:val="clear" w:color="auto" w:fill="auto"/>
            <w:noWrap/>
            <w:vAlign w:val="bottom"/>
            <w:hideMark/>
          </w:tcPr>
          <w:p w14:paraId="67E5E526" w14:textId="47FD47C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40</w:t>
            </w:r>
          </w:p>
        </w:tc>
        <w:tc>
          <w:tcPr>
            <w:tcW w:w="1200" w:type="dxa"/>
            <w:tcBorders>
              <w:top w:val="nil"/>
              <w:left w:val="nil"/>
              <w:bottom w:val="nil"/>
              <w:right w:val="nil"/>
            </w:tcBorders>
            <w:shd w:val="clear" w:color="auto" w:fill="auto"/>
            <w:noWrap/>
            <w:vAlign w:val="bottom"/>
            <w:hideMark/>
          </w:tcPr>
          <w:p w14:paraId="7994C6D5" w14:textId="5AB689E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74</w:t>
            </w:r>
          </w:p>
        </w:tc>
      </w:tr>
      <w:tr w:rsidR="002A5175" w:rsidRPr="00E45886" w14:paraId="62AE5DF1"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865BCB5" w14:textId="27D57E7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1728</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62052E23" w14:textId="44619EB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83</w:t>
            </w:r>
          </w:p>
        </w:tc>
        <w:tc>
          <w:tcPr>
            <w:tcW w:w="1200" w:type="dxa"/>
            <w:tcBorders>
              <w:top w:val="nil"/>
              <w:left w:val="nil"/>
              <w:bottom w:val="nil"/>
              <w:right w:val="nil"/>
            </w:tcBorders>
            <w:shd w:val="clear" w:color="auto" w:fill="auto"/>
            <w:noWrap/>
            <w:vAlign w:val="bottom"/>
            <w:hideMark/>
          </w:tcPr>
          <w:p w14:paraId="7BC7F25E" w14:textId="70133D4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172</w:t>
            </w:r>
            <w:r w:rsidR="00472FF8">
              <w:rPr>
                <w:rFonts w:ascii="Cambria" w:eastAsia="Times New Roman" w:hAnsi="Cambria" w:cs="Calibri"/>
                <w:color w:val="000000"/>
              </w:rPr>
              <w:t>.</w:t>
            </w:r>
            <w:r w:rsidRPr="00E45886">
              <w:rPr>
                <w:rFonts w:ascii="Cambria" w:eastAsia="Times New Roman" w:hAnsi="Cambria" w:cs="Calibri"/>
                <w:color w:val="000000"/>
              </w:rPr>
              <w:t>15</w:t>
            </w:r>
          </w:p>
        </w:tc>
        <w:tc>
          <w:tcPr>
            <w:tcW w:w="1200" w:type="dxa"/>
            <w:tcBorders>
              <w:top w:val="nil"/>
              <w:left w:val="nil"/>
              <w:bottom w:val="nil"/>
              <w:right w:val="nil"/>
            </w:tcBorders>
            <w:shd w:val="clear" w:color="auto" w:fill="auto"/>
            <w:noWrap/>
            <w:vAlign w:val="bottom"/>
            <w:hideMark/>
          </w:tcPr>
          <w:p w14:paraId="40A9F171" w14:textId="2D23BD3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09</w:t>
            </w:r>
          </w:p>
        </w:tc>
        <w:tc>
          <w:tcPr>
            <w:tcW w:w="1200" w:type="dxa"/>
            <w:tcBorders>
              <w:top w:val="nil"/>
              <w:left w:val="nil"/>
              <w:bottom w:val="nil"/>
              <w:right w:val="nil"/>
            </w:tcBorders>
            <w:shd w:val="clear" w:color="auto" w:fill="auto"/>
            <w:noWrap/>
            <w:vAlign w:val="bottom"/>
            <w:hideMark/>
          </w:tcPr>
          <w:p w14:paraId="52A0481A" w14:textId="4F1EC5C4"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86</w:t>
            </w:r>
          </w:p>
        </w:tc>
        <w:tc>
          <w:tcPr>
            <w:tcW w:w="1200" w:type="dxa"/>
            <w:tcBorders>
              <w:top w:val="nil"/>
              <w:left w:val="nil"/>
              <w:bottom w:val="nil"/>
              <w:right w:val="nil"/>
            </w:tcBorders>
            <w:shd w:val="clear" w:color="auto" w:fill="auto"/>
            <w:noWrap/>
            <w:vAlign w:val="bottom"/>
            <w:hideMark/>
          </w:tcPr>
          <w:p w14:paraId="69FAF54B" w14:textId="6A95C16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170</w:t>
            </w:r>
            <w:r w:rsidR="00472FF8">
              <w:rPr>
                <w:rFonts w:ascii="Cambria" w:eastAsia="Times New Roman" w:hAnsi="Cambria" w:cs="Calibri"/>
                <w:color w:val="000000"/>
              </w:rPr>
              <w:t>.</w:t>
            </w:r>
            <w:r w:rsidRPr="00E45886">
              <w:rPr>
                <w:rFonts w:ascii="Cambria" w:eastAsia="Times New Roman" w:hAnsi="Cambria" w:cs="Calibri"/>
                <w:color w:val="000000"/>
              </w:rPr>
              <w:t>86</w:t>
            </w:r>
          </w:p>
        </w:tc>
        <w:tc>
          <w:tcPr>
            <w:tcW w:w="1485" w:type="dxa"/>
            <w:tcBorders>
              <w:top w:val="nil"/>
              <w:left w:val="nil"/>
              <w:bottom w:val="nil"/>
              <w:right w:val="nil"/>
            </w:tcBorders>
            <w:shd w:val="clear" w:color="auto" w:fill="auto"/>
            <w:noWrap/>
            <w:vAlign w:val="bottom"/>
            <w:hideMark/>
          </w:tcPr>
          <w:p w14:paraId="5BA13502" w14:textId="0E2A488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36</w:t>
            </w:r>
          </w:p>
        </w:tc>
        <w:tc>
          <w:tcPr>
            <w:tcW w:w="1200" w:type="dxa"/>
            <w:tcBorders>
              <w:top w:val="nil"/>
              <w:left w:val="nil"/>
              <w:bottom w:val="nil"/>
              <w:right w:val="nil"/>
            </w:tcBorders>
            <w:shd w:val="clear" w:color="auto" w:fill="auto"/>
            <w:noWrap/>
            <w:vAlign w:val="bottom"/>
            <w:hideMark/>
          </w:tcPr>
          <w:p w14:paraId="527B63BE" w14:textId="072DBD17"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74</w:t>
            </w:r>
          </w:p>
        </w:tc>
      </w:tr>
      <w:tr w:rsidR="002A5175" w:rsidRPr="00E45886" w14:paraId="2A6CACFF"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5656D24C" w14:textId="00BBBE80"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1822</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5BCE8F17" w14:textId="3D87EF3F"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77</w:t>
            </w:r>
          </w:p>
        </w:tc>
        <w:tc>
          <w:tcPr>
            <w:tcW w:w="1200" w:type="dxa"/>
            <w:tcBorders>
              <w:top w:val="nil"/>
              <w:left w:val="nil"/>
              <w:bottom w:val="nil"/>
              <w:right w:val="nil"/>
            </w:tcBorders>
            <w:shd w:val="clear" w:color="auto" w:fill="auto"/>
            <w:noWrap/>
            <w:vAlign w:val="bottom"/>
            <w:hideMark/>
          </w:tcPr>
          <w:p w14:paraId="1E544B43" w14:textId="22F206F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171</w:t>
            </w:r>
            <w:r w:rsidR="00472FF8">
              <w:rPr>
                <w:rFonts w:ascii="Cambria" w:eastAsia="Times New Roman" w:hAnsi="Cambria" w:cs="Calibri"/>
                <w:color w:val="000000"/>
              </w:rPr>
              <w:t>.</w:t>
            </w:r>
            <w:r w:rsidRPr="00E45886">
              <w:rPr>
                <w:rFonts w:ascii="Cambria" w:eastAsia="Times New Roman" w:hAnsi="Cambria" w:cs="Calibri"/>
                <w:color w:val="000000"/>
              </w:rPr>
              <w:t>52</w:t>
            </w:r>
          </w:p>
        </w:tc>
        <w:tc>
          <w:tcPr>
            <w:tcW w:w="1200" w:type="dxa"/>
            <w:tcBorders>
              <w:top w:val="nil"/>
              <w:left w:val="nil"/>
              <w:bottom w:val="nil"/>
              <w:right w:val="nil"/>
            </w:tcBorders>
            <w:shd w:val="clear" w:color="auto" w:fill="auto"/>
            <w:noWrap/>
            <w:vAlign w:val="bottom"/>
            <w:hideMark/>
          </w:tcPr>
          <w:p w14:paraId="22D7FE04" w14:textId="3A016D0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14</w:t>
            </w:r>
          </w:p>
        </w:tc>
        <w:tc>
          <w:tcPr>
            <w:tcW w:w="1200" w:type="dxa"/>
            <w:tcBorders>
              <w:top w:val="nil"/>
              <w:left w:val="nil"/>
              <w:bottom w:val="nil"/>
              <w:right w:val="nil"/>
            </w:tcBorders>
            <w:shd w:val="clear" w:color="auto" w:fill="auto"/>
            <w:noWrap/>
            <w:vAlign w:val="bottom"/>
            <w:hideMark/>
          </w:tcPr>
          <w:p w14:paraId="5338AD87" w14:textId="63C0435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25</w:t>
            </w:r>
          </w:p>
        </w:tc>
        <w:tc>
          <w:tcPr>
            <w:tcW w:w="1200" w:type="dxa"/>
            <w:tcBorders>
              <w:top w:val="nil"/>
              <w:left w:val="nil"/>
              <w:bottom w:val="nil"/>
              <w:right w:val="nil"/>
            </w:tcBorders>
            <w:shd w:val="clear" w:color="auto" w:fill="auto"/>
            <w:noWrap/>
            <w:vAlign w:val="bottom"/>
            <w:hideMark/>
          </w:tcPr>
          <w:p w14:paraId="4065F839" w14:textId="61E52BDD"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170</w:t>
            </w:r>
            <w:r w:rsidR="00472FF8">
              <w:rPr>
                <w:rFonts w:ascii="Cambria" w:eastAsia="Times New Roman" w:hAnsi="Cambria" w:cs="Calibri"/>
                <w:color w:val="000000"/>
              </w:rPr>
              <w:t>.</w:t>
            </w:r>
            <w:r w:rsidRPr="00E45886">
              <w:rPr>
                <w:rFonts w:ascii="Cambria" w:eastAsia="Times New Roman" w:hAnsi="Cambria" w:cs="Calibri"/>
                <w:color w:val="000000"/>
              </w:rPr>
              <w:t>91</w:t>
            </w:r>
          </w:p>
        </w:tc>
        <w:tc>
          <w:tcPr>
            <w:tcW w:w="1485" w:type="dxa"/>
            <w:tcBorders>
              <w:top w:val="nil"/>
              <w:left w:val="nil"/>
              <w:bottom w:val="nil"/>
              <w:right w:val="nil"/>
            </w:tcBorders>
            <w:shd w:val="clear" w:color="auto" w:fill="auto"/>
            <w:noWrap/>
            <w:vAlign w:val="bottom"/>
            <w:hideMark/>
          </w:tcPr>
          <w:p w14:paraId="22F076EE" w14:textId="2FD0986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57</w:t>
            </w:r>
          </w:p>
        </w:tc>
        <w:tc>
          <w:tcPr>
            <w:tcW w:w="1200" w:type="dxa"/>
            <w:tcBorders>
              <w:top w:val="nil"/>
              <w:left w:val="nil"/>
              <w:bottom w:val="nil"/>
              <w:right w:val="nil"/>
            </w:tcBorders>
            <w:shd w:val="clear" w:color="auto" w:fill="auto"/>
            <w:noWrap/>
            <w:vAlign w:val="bottom"/>
            <w:hideMark/>
          </w:tcPr>
          <w:p w14:paraId="7E0F423A" w14:textId="70735618"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82</w:t>
            </w:r>
          </w:p>
        </w:tc>
      </w:tr>
      <w:tr w:rsidR="002A5175" w:rsidRPr="00E45886" w14:paraId="0346B31D" w14:textId="77777777" w:rsidTr="002A5175">
        <w:trPr>
          <w:trHeight w:val="300"/>
          <w:jc w:val="center"/>
        </w:trPr>
        <w:tc>
          <w:tcPr>
            <w:tcW w:w="1200" w:type="dxa"/>
            <w:tcBorders>
              <w:top w:val="nil"/>
              <w:left w:val="nil"/>
              <w:bottom w:val="nil"/>
              <w:right w:val="nil"/>
            </w:tcBorders>
            <w:shd w:val="clear" w:color="auto" w:fill="auto"/>
            <w:noWrap/>
            <w:vAlign w:val="bottom"/>
            <w:hideMark/>
          </w:tcPr>
          <w:p w14:paraId="26358B47" w14:textId="13BADD2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1896</w:t>
            </w:r>
            <w:r w:rsidR="00472FF8">
              <w:rPr>
                <w:rFonts w:ascii="Cambria" w:eastAsia="Times New Roman" w:hAnsi="Cambria" w:cs="Calibri"/>
                <w:color w:val="000000"/>
              </w:rPr>
              <w:t>.</w:t>
            </w:r>
            <w:r w:rsidRPr="00E45886">
              <w:rPr>
                <w:rFonts w:ascii="Cambria" w:eastAsia="Times New Roman" w:hAnsi="Cambria" w:cs="Calibri"/>
                <w:color w:val="000000"/>
              </w:rPr>
              <w:t>55</w:t>
            </w:r>
          </w:p>
        </w:tc>
        <w:tc>
          <w:tcPr>
            <w:tcW w:w="1200" w:type="dxa"/>
            <w:tcBorders>
              <w:top w:val="nil"/>
              <w:left w:val="nil"/>
              <w:bottom w:val="nil"/>
              <w:right w:val="nil"/>
            </w:tcBorders>
            <w:shd w:val="clear" w:color="auto" w:fill="auto"/>
            <w:noWrap/>
            <w:vAlign w:val="bottom"/>
            <w:hideMark/>
          </w:tcPr>
          <w:p w14:paraId="6F2CF80F" w14:textId="02C282D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74</w:t>
            </w:r>
          </w:p>
        </w:tc>
        <w:tc>
          <w:tcPr>
            <w:tcW w:w="1200" w:type="dxa"/>
            <w:tcBorders>
              <w:top w:val="nil"/>
              <w:left w:val="nil"/>
              <w:bottom w:val="nil"/>
              <w:right w:val="nil"/>
            </w:tcBorders>
            <w:shd w:val="clear" w:color="auto" w:fill="auto"/>
            <w:noWrap/>
            <w:vAlign w:val="bottom"/>
            <w:hideMark/>
          </w:tcPr>
          <w:p w14:paraId="2B354C6A" w14:textId="7B219CD5"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168</w:t>
            </w:r>
            <w:r w:rsidR="00472FF8">
              <w:rPr>
                <w:rFonts w:ascii="Cambria" w:eastAsia="Times New Roman" w:hAnsi="Cambria" w:cs="Calibri"/>
                <w:color w:val="000000"/>
              </w:rPr>
              <w:t>.</w:t>
            </w:r>
            <w:r w:rsidRPr="00E45886">
              <w:rPr>
                <w:rFonts w:ascii="Cambria" w:eastAsia="Times New Roman" w:hAnsi="Cambria" w:cs="Calibri"/>
                <w:color w:val="000000"/>
              </w:rPr>
              <w:t>43</w:t>
            </w:r>
          </w:p>
        </w:tc>
        <w:tc>
          <w:tcPr>
            <w:tcW w:w="1200" w:type="dxa"/>
            <w:tcBorders>
              <w:top w:val="nil"/>
              <w:left w:val="nil"/>
              <w:bottom w:val="nil"/>
              <w:right w:val="nil"/>
            </w:tcBorders>
            <w:shd w:val="clear" w:color="auto" w:fill="auto"/>
            <w:noWrap/>
            <w:vAlign w:val="bottom"/>
            <w:hideMark/>
          </w:tcPr>
          <w:p w14:paraId="36C146D1" w14:textId="538AA2D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12</w:t>
            </w:r>
          </w:p>
        </w:tc>
        <w:tc>
          <w:tcPr>
            <w:tcW w:w="1200" w:type="dxa"/>
            <w:tcBorders>
              <w:top w:val="nil"/>
              <w:left w:val="nil"/>
              <w:bottom w:val="nil"/>
              <w:right w:val="nil"/>
            </w:tcBorders>
            <w:shd w:val="clear" w:color="auto" w:fill="auto"/>
            <w:noWrap/>
            <w:vAlign w:val="bottom"/>
            <w:hideMark/>
          </w:tcPr>
          <w:p w14:paraId="2FC67E44" w14:textId="08954469"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4</w:t>
            </w:r>
            <w:r w:rsidR="00472FF8">
              <w:rPr>
                <w:rFonts w:ascii="Cambria" w:eastAsia="Times New Roman" w:hAnsi="Cambria" w:cs="Calibri"/>
                <w:color w:val="000000"/>
              </w:rPr>
              <w:t>.</w:t>
            </w:r>
            <w:r w:rsidRPr="00E45886">
              <w:rPr>
                <w:rFonts w:ascii="Cambria" w:eastAsia="Times New Roman" w:hAnsi="Cambria" w:cs="Calibri"/>
                <w:color w:val="000000"/>
              </w:rPr>
              <w:t>77</w:t>
            </w:r>
          </w:p>
        </w:tc>
        <w:tc>
          <w:tcPr>
            <w:tcW w:w="1200" w:type="dxa"/>
            <w:tcBorders>
              <w:top w:val="nil"/>
              <w:left w:val="nil"/>
              <w:bottom w:val="nil"/>
              <w:right w:val="nil"/>
            </w:tcBorders>
            <w:shd w:val="clear" w:color="auto" w:fill="auto"/>
            <w:noWrap/>
            <w:vAlign w:val="bottom"/>
            <w:hideMark/>
          </w:tcPr>
          <w:p w14:paraId="6CE6D556" w14:textId="616E15C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168</w:t>
            </w:r>
            <w:r w:rsidR="00472FF8">
              <w:rPr>
                <w:rFonts w:ascii="Cambria" w:eastAsia="Times New Roman" w:hAnsi="Cambria" w:cs="Calibri"/>
                <w:color w:val="000000"/>
              </w:rPr>
              <w:t>.</w:t>
            </w:r>
            <w:r w:rsidRPr="00E45886">
              <w:rPr>
                <w:rFonts w:ascii="Cambria" w:eastAsia="Times New Roman" w:hAnsi="Cambria" w:cs="Calibri"/>
                <w:color w:val="000000"/>
              </w:rPr>
              <w:t>77</w:t>
            </w:r>
          </w:p>
        </w:tc>
        <w:tc>
          <w:tcPr>
            <w:tcW w:w="1485" w:type="dxa"/>
            <w:tcBorders>
              <w:top w:val="nil"/>
              <w:left w:val="nil"/>
              <w:bottom w:val="nil"/>
              <w:right w:val="nil"/>
            </w:tcBorders>
            <w:shd w:val="clear" w:color="auto" w:fill="auto"/>
            <w:noWrap/>
            <w:vAlign w:val="bottom"/>
            <w:hideMark/>
          </w:tcPr>
          <w:p w14:paraId="6E932DE3" w14:textId="5745945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w:t>
            </w:r>
            <w:r w:rsidR="00472FF8">
              <w:rPr>
                <w:rFonts w:ascii="Cambria" w:eastAsia="Times New Roman" w:hAnsi="Cambria" w:cs="Calibri"/>
                <w:color w:val="000000"/>
              </w:rPr>
              <w:t>.</w:t>
            </w:r>
            <w:r w:rsidRPr="00E45886">
              <w:rPr>
                <w:rFonts w:ascii="Cambria" w:eastAsia="Times New Roman" w:hAnsi="Cambria" w:cs="Calibri"/>
                <w:color w:val="000000"/>
              </w:rPr>
              <w:t>78</w:t>
            </w:r>
          </w:p>
        </w:tc>
        <w:tc>
          <w:tcPr>
            <w:tcW w:w="1200" w:type="dxa"/>
            <w:tcBorders>
              <w:top w:val="nil"/>
              <w:left w:val="nil"/>
              <w:bottom w:val="nil"/>
              <w:right w:val="nil"/>
            </w:tcBorders>
            <w:shd w:val="clear" w:color="auto" w:fill="auto"/>
            <w:noWrap/>
            <w:vAlign w:val="bottom"/>
            <w:hideMark/>
          </w:tcPr>
          <w:p w14:paraId="1F54622A" w14:textId="235961F1"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0</w:t>
            </w:r>
            <w:r w:rsidR="00472FF8">
              <w:rPr>
                <w:rFonts w:ascii="Cambria" w:eastAsia="Times New Roman" w:hAnsi="Cambria" w:cs="Calibri"/>
                <w:color w:val="000000"/>
              </w:rPr>
              <w:t>.</w:t>
            </w:r>
            <w:r w:rsidRPr="00E45886">
              <w:rPr>
                <w:rFonts w:ascii="Cambria" w:eastAsia="Times New Roman" w:hAnsi="Cambria" w:cs="Calibri"/>
                <w:color w:val="000000"/>
              </w:rPr>
              <w:t>91</w:t>
            </w:r>
          </w:p>
        </w:tc>
      </w:tr>
      <w:tr w:rsidR="002A5175" w:rsidRPr="00E45886" w14:paraId="13761F3D" w14:textId="77777777" w:rsidTr="002A5175">
        <w:trPr>
          <w:trHeight w:val="300"/>
          <w:jc w:val="center"/>
        </w:trPr>
        <w:tc>
          <w:tcPr>
            <w:tcW w:w="1200" w:type="dxa"/>
            <w:tcBorders>
              <w:top w:val="nil"/>
              <w:left w:val="nil"/>
              <w:bottom w:val="single" w:sz="4" w:space="0" w:color="auto"/>
              <w:right w:val="nil"/>
            </w:tcBorders>
            <w:shd w:val="clear" w:color="auto" w:fill="auto"/>
            <w:noWrap/>
            <w:vAlign w:val="bottom"/>
            <w:hideMark/>
          </w:tcPr>
          <w:p w14:paraId="4A520872" w14:textId="370F303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2134</w:t>
            </w:r>
            <w:r w:rsidR="00472FF8">
              <w:rPr>
                <w:rFonts w:ascii="Cambria" w:eastAsia="Times New Roman" w:hAnsi="Cambria" w:cs="Calibri"/>
                <w:color w:val="000000"/>
              </w:rPr>
              <w:t>.</w:t>
            </w:r>
            <w:r w:rsidRPr="00E45886">
              <w:rPr>
                <w:rFonts w:ascii="Cambria" w:eastAsia="Times New Roman" w:hAnsi="Cambria" w:cs="Calibri"/>
                <w:color w:val="000000"/>
              </w:rPr>
              <w:t>95</w:t>
            </w:r>
          </w:p>
        </w:tc>
        <w:tc>
          <w:tcPr>
            <w:tcW w:w="1200" w:type="dxa"/>
            <w:tcBorders>
              <w:top w:val="nil"/>
              <w:left w:val="nil"/>
              <w:bottom w:val="single" w:sz="4" w:space="0" w:color="auto"/>
              <w:right w:val="nil"/>
            </w:tcBorders>
            <w:shd w:val="clear" w:color="auto" w:fill="auto"/>
            <w:noWrap/>
            <w:vAlign w:val="bottom"/>
            <w:hideMark/>
          </w:tcPr>
          <w:p w14:paraId="481ADE00" w14:textId="5CB8B93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66</w:t>
            </w:r>
          </w:p>
        </w:tc>
        <w:tc>
          <w:tcPr>
            <w:tcW w:w="1200" w:type="dxa"/>
            <w:tcBorders>
              <w:top w:val="nil"/>
              <w:left w:val="nil"/>
              <w:bottom w:val="single" w:sz="4" w:space="0" w:color="auto"/>
              <w:right w:val="nil"/>
            </w:tcBorders>
            <w:shd w:val="clear" w:color="auto" w:fill="auto"/>
            <w:noWrap/>
            <w:vAlign w:val="bottom"/>
            <w:hideMark/>
          </w:tcPr>
          <w:p w14:paraId="49C375A6" w14:textId="35A75983"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160</w:t>
            </w:r>
            <w:r w:rsidR="00472FF8">
              <w:rPr>
                <w:rFonts w:ascii="Cambria" w:eastAsia="Times New Roman" w:hAnsi="Cambria" w:cs="Calibri"/>
                <w:color w:val="000000"/>
              </w:rPr>
              <w:t>.</w:t>
            </w:r>
            <w:r w:rsidRPr="00E45886">
              <w:rPr>
                <w:rFonts w:ascii="Cambria" w:eastAsia="Times New Roman" w:hAnsi="Cambria" w:cs="Calibri"/>
                <w:color w:val="000000"/>
              </w:rPr>
              <w:t>42</w:t>
            </w:r>
          </w:p>
        </w:tc>
        <w:tc>
          <w:tcPr>
            <w:tcW w:w="1200" w:type="dxa"/>
            <w:tcBorders>
              <w:top w:val="nil"/>
              <w:left w:val="nil"/>
              <w:bottom w:val="single" w:sz="4" w:space="0" w:color="auto"/>
              <w:right w:val="nil"/>
            </w:tcBorders>
            <w:shd w:val="clear" w:color="auto" w:fill="auto"/>
            <w:noWrap/>
            <w:vAlign w:val="bottom"/>
            <w:hideMark/>
          </w:tcPr>
          <w:p w14:paraId="6A853E5D" w14:textId="7021D632"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27</w:t>
            </w:r>
          </w:p>
        </w:tc>
        <w:tc>
          <w:tcPr>
            <w:tcW w:w="1200" w:type="dxa"/>
            <w:tcBorders>
              <w:top w:val="nil"/>
              <w:left w:val="nil"/>
              <w:bottom w:val="single" w:sz="4" w:space="0" w:color="auto"/>
              <w:right w:val="nil"/>
            </w:tcBorders>
            <w:shd w:val="clear" w:color="auto" w:fill="auto"/>
            <w:noWrap/>
            <w:vAlign w:val="bottom"/>
            <w:hideMark/>
          </w:tcPr>
          <w:p w14:paraId="14B6668E" w14:textId="5D2333AC"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5</w:t>
            </w:r>
            <w:r w:rsidR="00472FF8">
              <w:rPr>
                <w:rFonts w:ascii="Cambria" w:eastAsia="Times New Roman" w:hAnsi="Cambria" w:cs="Calibri"/>
                <w:color w:val="000000"/>
              </w:rPr>
              <w:t>.</w:t>
            </w:r>
            <w:r w:rsidRPr="00E45886">
              <w:rPr>
                <w:rFonts w:ascii="Cambria" w:eastAsia="Times New Roman" w:hAnsi="Cambria" w:cs="Calibri"/>
                <w:color w:val="000000"/>
              </w:rPr>
              <w:t>71</w:t>
            </w:r>
          </w:p>
        </w:tc>
        <w:tc>
          <w:tcPr>
            <w:tcW w:w="1200" w:type="dxa"/>
            <w:tcBorders>
              <w:top w:val="nil"/>
              <w:left w:val="nil"/>
              <w:bottom w:val="single" w:sz="4" w:space="0" w:color="auto"/>
              <w:right w:val="nil"/>
            </w:tcBorders>
            <w:shd w:val="clear" w:color="auto" w:fill="auto"/>
            <w:noWrap/>
            <w:vAlign w:val="bottom"/>
            <w:hideMark/>
          </w:tcPr>
          <w:p w14:paraId="34891739" w14:textId="2A8242E6"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162</w:t>
            </w:r>
            <w:r w:rsidR="00472FF8">
              <w:rPr>
                <w:rFonts w:ascii="Cambria" w:eastAsia="Times New Roman" w:hAnsi="Cambria" w:cs="Calibri"/>
                <w:color w:val="000000"/>
              </w:rPr>
              <w:t>.</w:t>
            </w:r>
            <w:r w:rsidRPr="00E45886">
              <w:rPr>
                <w:rFonts w:ascii="Cambria" w:eastAsia="Times New Roman" w:hAnsi="Cambria" w:cs="Calibri"/>
                <w:color w:val="000000"/>
              </w:rPr>
              <w:t>65</w:t>
            </w:r>
          </w:p>
        </w:tc>
        <w:tc>
          <w:tcPr>
            <w:tcW w:w="1485" w:type="dxa"/>
            <w:tcBorders>
              <w:top w:val="nil"/>
              <w:left w:val="nil"/>
              <w:bottom w:val="single" w:sz="4" w:space="0" w:color="auto"/>
              <w:right w:val="nil"/>
            </w:tcBorders>
            <w:shd w:val="clear" w:color="auto" w:fill="auto"/>
            <w:noWrap/>
            <w:vAlign w:val="bottom"/>
            <w:hideMark/>
          </w:tcPr>
          <w:p w14:paraId="0A4CC40C" w14:textId="624D3D3B"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3</w:t>
            </w:r>
            <w:r w:rsidR="00472FF8">
              <w:rPr>
                <w:rFonts w:ascii="Cambria" w:eastAsia="Times New Roman" w:hAnsi="Cambria" w:cs="Calibri"/>
                <w:color w:val="000000"/>
              </w:rPr>
              <w:t>.</w:t>
            </w:r>
            <w:r w:rsidRPr="00E45886">
              <w:rPr>
                <w:rFonts w:ascii="Cambria" w:eastAsia="Times New Roman" w:hAnsi="Cambria" w:cs="Calibri"/>
                <w:color w:val="000000"/>
              </w:rPr>
              <w:t>19</w:t>
            </w:r>
          </w:p>
        </w:tc>
        <w:tc>
          <w:tcPr>
            <w:tcW w:w="1200" w:type="dxa"/>
            <w:tcBorders>
              <w:top w:val="nil"/>
              <w:left w:val="nil"/>
              <w:bottom w:val="single" w:sz="4" w:space="0" w:color="auto"/>
              <w:right w:val="nil"/>
            </w:tcBorders>
            <w:shd w:val="clear" w:color="auto" w:fill="auto"/>
            <w:noWrap/>
            <w:vAlign w:val="bottom"/>
            <w:hideMark/>
          </w:tcPr>
          <w:p w14:paraId="3E09A7C6" w14:textId="4832EBCE" w:rsidR="002A5175" w:rsidRPr="00E45886" w:rsidRDefault="002A5175" w:rsidP="002A5175">
            <w:pPr>
              <w:spacing w:after="0" w:line="240" w:lineRule="auto"/>
              <w:jc w:val="center"/>
              <w:rPr>
                <w:rFonts w:ascii="Cambria" w:eastAsia="Times New Roman" w:hAnsi="Cambria" w:cs="Calibri"/>
                <w:color w:val="000000"/>
              </w:rPr>
            </w:pPr>
            <w:r w:rsidRPr="00E45886">
              <w:rPr>
                <w:rFonts w:ascii="Cambria" w:eastAsia="Times New Roman" w:hAnsi="Cambria" w:cs="Calibri"/>
                <w:color w:val="000000"/>
              </w:rPr>
              <w:t>1</w:t>
            </w:r>
            <w:r w:rsidR="00472FF8">
              <w:rPr>
                <w:rFonts w:ascii="Cambria" w:eastAsia="Times New Roman" w:hAnsi="Cambria" w:cs="Calibri"/>
                <w:color w:val="000000"/>
              </w:rPr>
              <w:t>.</w:t>
            </w:r>
            <w:r w:rsidRPr="00E45886">
              <w:rPr>
                <w:rFonts w:ascii="Cambria" w:eastAsia="Times New Roman" w:hAnsi="Cambria" w:cs="Calibri"/>
                <w:color w:val="000000"/>
              </w:rPr>
              <w:t>05</w:t>
            </w:r>
          </w:p>
        </w:tc>
      </w:tr>
    </w:tbl>
    <w:p w14:paraId="3F4133CF" w14:textId="50085E0B" w:rsidR="002A5175" w:rsidRDefault="002A5175" w:rsidP="0007546F">
      <w:pPr>
        <w:jc w:val="center"/>
      </w:pPr>
      <w:r w:rsidRPr="002A5175">
        <w:rPr>
          <w:rFonts w:ascii="Cambria" w:hAnsi="Cambria"/>
          <w:b/>
        </w:rPr>
        <w:t xml:space="preserve">Supplementary </w:t>
      </w:r>
      <w:r w:rsidR="00945A5A">
        <w:rPr>
          <w:rFonts w:ascii="Cambria" w:hAnsi="Cambria"/>
          <w:b/>
        </w:rPr>
        <w:t>T</w:t>
      </w:r>
      <w:r w:rsidRPr="002A5175">
        <w:rPr>
          <w:rFonts w:ascii="Cambria" w:hAnsi="Cambria"/>
          <w:b/>
        </w:rPr>
        <w:t xml:space="preserve">able </w:t>
      </w:r>
      <w:r w:rsidR="00DB28CB">
        <w:rPr>
          <w:rFonts w:ascii="Cambria" w:hAnsi="Cambria"/>
          <w:b/>
        </w:rPr>
        <w:t>S4</w:t>
      </w:r>
      <w:r w:rsidRPr="002A5175">
        <w:rPr>
          <w:rFonts w:ascii="Cambria" w:hAnsi="Cambria"/>
          <w:b/>
        </w:rPr>
        <w:t>:</w:t>
      </w:r>
      <w:r>
        <w:t xml:space="preserve"> Measured concentrations of H</w:t>
      </w:r>
      <w:r w:rsidRPr="002A5175">
        <w:rPr>
          <w:vertAlign w:val="subscript"/>
        </w:rPr>
        <w:t>2</w:t>
      </w:r>
      <w:r w:rsidR="00592AE8">
        <w:t>,</w:t>
      </w:r>
      <w:r>
        <w:t xml:space="preserve"> CO</w:t>
      </w:r>
      <w:r w:rsidRPr="002A5175">
        <w:rPr>
          <w:vertAlign w:val="subscript"/>
        </w:rPr>
        <w:t>2</w:t>
      </w:r>
      <w:r w:rsidR="00592AE8">
        <w:t>,</w:t>
      </w:r>
      <w:r>
        <w:t xml:space="preserve"> CO and CH</w:t>
      </w:r>
      <w:r w:rsidRPr="002A5175">
        <w:rPr>
          <w:vertAlign w:val="subscript"/>
        </w:rPr>
        <w:t>4</w:t>
      </w:r>
      <w:r>
        <w:t xml:space="preserve"> (expressed in µmol/m²) over time for the reaction with the Bulqizë </w:t>
      </w:r>
      <w:r w:rsidR="00E45886">
        <w:t>harzburgite</w:t>
      </w:r>
      <w:r>
        <w:t xml:space="preserve"> at 200°C </w:t>
      </w:r>
      <w:r w:rsidR="0007546F">
        <w:t>an</w:t>
      </w:r>
      <w:r w:rsidR="00394683">
        <w:t>d</w:t>
      </w:r>
      <w:r>
        <w:t xml:space="preserve"> 250°C (</w:t>
      </w:r>
      <w:r w:rsidR="0007546F">
        <w:t xml:space="preserve">after the </w:t>
      </w:r>
      <w:r>
        <w:t xml:space="preserve">double line). </w:t>
      </w:r>
      <w:proofErr w:type="spellStart"/>
      <w:r w:rsidR="0007546F">
        <w:t>Selectivities</w:t>
      </w:r>
      <w:proofErr w:type="spellEnd"/>
      <w:r w:rsidR="0007546F">
        <w:t xml:space="preserve"> (noted YC and YH) with respect to C- (CH</w:t>
      </w:r>
      <w:r w:rsidR="0007546F" w:rsidRPr="00FA5A61">
        <w:rPr>
          <w:vertAlign w:val="subscript"/>
        </w:rPr>
        <w:t xml:space="preserve">4 </w:t>
      </w:r>
      <w:r w:rsidR="0007546F">
        <w:t>and CO) and H-bearing (CH</w:t>
      </w:r>
      <w:r w:rsidR="0007546F" w:rsidRPr="00FA5A61">
        <w:rPr>
          <w:vertAlign w:val="subscript"/>
        </w:rPr>
        <w:t>4</w:t>
      </w:r>
      <w:r w:rsidR="0007546F">
        <w:t xml:space="preserve">) products are also provided. </w:t>
      </w:r>
      <w:proofErr w:type="spellStart"/>
      <w:r w:rsidR="0007546F">
        <w:t>Selectivities</w:t>
      </w:r>
      <w:proofErr w:type="spellEnd"/>
      <w:r w:rsidR="0007546F">
        <w:t xml:space="preserve"> are calculated according to Equation 5 and 6</w:t>
      </w:r>
      <w:r>
        <w:t>.</w:t>
      </w:r>
    </w:p>
    <w:p w14:paraId="15BB636A" w14:textId="50E19F0A" w:rsidR="00E45886" w:rsidRDefault="00E45886" w:rsidP="00DB28CB"/>
    <w:p w14:paraId="3F455D8A" w14:textId="77777777" w:rsidR="00E45886" w:rsidRDefault="00E45886" w:rsidP="002A5175">
      <w:pPr>
        <w:jc w:val="center"/>
      </w:pPr>
    </w:p>
    <w:p w14:paraId="43686EE9" w14:textId="77777777" w:rsidR="00CA4461" w:rsidRDefault="00CA4461" w:rsidP="003E2EE9"/>
    <w:tbl>
      <w:tblPr>
        <w:tblW w:w="10488" w:type="dxa"/>
        <w:jc w:val="center"/>
        <w:tblLook w:val="04A0" w:firstRow="1" w:lastRow="0" w:firstColumn="1" w:lastColumn="0" w:noHBand="0" w:noVBand="1"/>
      </w:tblPr>
      <w:tblGrid>
        <w:gridCol w:w="3020"/>
        <w:gridCol w:w="1800"/>
        <w:gridCol w:w="1408"/>
        <w:gridCol w:w="1158"/>
        <w:gridCol w:w="1260"/>
        <w:gridCol w:w="1200"/>
        <w:gridCol w:w="1200"/>
      </w:tblGrid>
      <w:tr w:rsidR="00CA4461" w:rsidRPr="00CA4461" w14:paraId="0AEFB83E" w14:textId="77777777" w:rsidTr="00472FF8">
        <w:trPr>
          <w:trHeight w:val="300"/>
          <w:jc w:val="center"/>
        </w:trPr>
        <w:tc>
          <w:tcPr>
            <w:tcW w:w="3020" w:type="dxa"/>
            <w:tcBorders>
              <w:top w:val="nil"/>
              <w:left w:val="nil"/>
              <w:bottom w:val="nil"/>
              <w:right w:val="nil"/>
            </w:tcBorders>
            <w:shd w:val="clear" w:color="auto" w:fill="auto"/>
            <w:noWrap/>
            <w:vAlign w:val="center"/>
            <w:hideMark/>
          </w:tcPr>
          <w:p w14:paraId="04FC1368" w14:textId="77777777" w:rsidR="00CA4461" w:rsidRPr="00CA4461" w:rsidRDefault="00CA4461" w:rsidP="00CA4461">
            <w:pPr>
              <w:spacing w:after="0" w:line="240" w:lineRule="auto"/>
              <w:rPr>
                <w:rFonts w:ascii="Times New Roman" w:eastAsia="Times New Roman" w:hAnsi="Times New Roman" w:cs="Times New Roman"/>
                <w:sz w:val="24"/>
                <w:szCs w:val="24"/>
              </w:rPr>
            </w:pPr>
          </w:p>
        </w:tc>
        <w:tc>
          <w:tcPr>
            <w:tcW w:w="1800" w:type="dxa"/>
            <w:tcBorders>
              <w:top w:val="single" w:sz="4" w:space="0" w:color="auto"/>
              <w:left w:val="nil"/>
              <w:bottom w:val="single" w:sz="4" w:space="0" w:color="auto"/>
              <w:right w:val="nil"/>
            </w:tcBorders>
            <w:shd w:val="clear" w:color="auto" w:fill="auto"/>
            <w:noWrap/>
            <w:vAlign w:val="center"/>
            <w:hideMark/>
          </w:tcPr>
          <w:p w14:paraId="55812CBC" w14:textId="12F7602E" w:rsidR="00CA4461" w:rsidRPr="00CA4461" w:rsidRDefault="00C51234" w:rsidP="00CA4461">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CH</w:t>
            </w:r>
            <w:r w:rsidRPr="00472FF8">
              <w:rPr>
                <w:rFonts w:ascii="Cambria" w:eastAsia="Times New Roman" w:hAnsi="Cambria" w:cs="Calibri"/>
                <w:b/>
                <w:bCs/>
                <w:color w:val="000000"/>
                <w:vertAlign w:val="subscript"/>
              </w:rPr>
              <w:t>4</w:t>
            </w:r>
            <w:r>
              <w:rPr>
                <w:rFonts w:ascii="Cambria" w:eastAsia="Times New Roman" w:hAnsi="Cambria" w:cs="Calibri"/>
                <w:b/>
                <w:bCs/>
                <w:color w:val="000000"/>
              </w:rPr>
              <w:t xml:space="preserve"> production</w:t>
            </w:r>
            <w:r w:rsidRPr="00CA4461">
              <w:rPr>
                <w:rFonts w:ascii="Cambria" w:eastAsia="Times New Roman" w:hAnsi="Cambria" w:cs="Calibri"/>
                <w:b/>
                <w:bCs/>
                <w:color w:val="000000"/>
              </w:rPr>
              <w:t xml:space="preserve"> </w:t>
            </w:r>
            <w:r w:rsidR="00CA4461" w:rsidRPr="00CA4461">
              <w:rPr>
                <w:rFonts w:ascii="Cambria" w:eastAsia="Times New Roman" w:hAnsi="Cambria" w:cs="Calibri"/>
                <w:b/>
                <w:bCs/>
                <w:color w:val="000000"/>
              </w:rPr>
              <w:t>rate</w:t>
            </w:r>
            <w:r w:rsidR="0007546F">
              <w:rPr>
                <w:rFonts w:ascii="Cambria" w:eastAsia="Times New Roman" w:hAnsi="Cambria" w:cs="Calibri"/>
                <w:b/>
                <w:bCs/>
                <w:color w:val="000000"/>
              </w:rPr>
              <w:t xml:space="preserve"> (measured)</w:t>
            </w:r>
          </w:p>
        </w:tc>
        <w:tc>
          <w:tcPr>
            <w:tcW w:w="850" w:type="dxa"/>
            <w:tcBorders>
              <w:top w:val="single" w:sz="4" w:space="0" w:color="auto"/>
              <w:left w:val="nil"/>
              <w:bottom w:val="single" w:sz="4" w:space="0" w:color="auto"/>
              <w:right w:val="nil"/>
            </w:tcBorders>
            <w:shd w:val="clear" w:color="auto" w:fill="auto"/>
            <w:noWrap/>
            <w:vAlign w:val="center"/>
            <w:hideMark/>
          </w:tcPr>
          <w:p w14:paraId="67C602CC" w14:textId="77777777" w:rsidR="00CA4461" w:rsidRDefault="00CA4461" w:rsidP="00CA4461">
            <w:pPr>
              <w:spacing w:after="0" w:line="240" w:lineRule="auto"/>
              <w:jc w:val="center"/>
              <w:rPr>
                <w:rFonts w:ascii="Cambria" w:eastAsia="Times New Roman" w:hAnsi="Cambria" w:cs="Calibri"/>
                <w:b/>
                <w:bCs/>
                <w:color w:val="000000"/>
              </w:rPr>
            </w:pPr>
            <w:r w:rsidRPr="00CA4461">
              <w:rPr>
                <w:rFonts w:ascii="Cambria" w:eastAsia="Times New Roman" w:hAnsi="Cambria" w:cs="Calibri"/>
                <w:b/>
                <w:bCs/>
                <w:color w:val="000000"/>
              </w:rPr>
              <w:t>ln(k</w:t>
            </w:r>
            <w:r w:rsidR="0007546F" w:rsidRPr="00472FF8">
              <w:rPr>
                <w:rFonts w:ascii="Cambria" w:eastAsia="Times New Roman" w:hAnsi="Cambria" w:cs="Calibri"/>
                <w:b/>
                <w:bCs/>
                <w:color w:val="000000"/>
                <w:vertAlign w:val="subscript"/>
              </w:rPr>
              <w:t>CH4</w:t>
            </w:r>
            <w:r w:rsidRPr="00CA4461">
              <w:rPr>
                <w:rFonts w:ascii="Cambria" w:eastAsia="Times New Roman" w:hAnsi="Cambria" w:cs="Calibri"/>
                <w:b/>
                <w:bCs/>
                <w:color w:val="000000"/>
              </w:rPr>
              <w:t>)</w:t>
            </w:r>
          </w:p>
          <w:p w14:paraId="579E0BBA" w14:textId="2BE5B857" w:rsidR="0007546F" w:rsidRPr="00CA4461" w:rsidRDefault="0007546F" w:rsidP="00CA4461">
            <w:pPr>
              <w:spacing w:after="0" w:line="240" w:lineRule="auto"/>
              <w:jc w:val="center"/>
              <w:rPr>
                <w:rFonts w:ascii="Cambria" w:eastAsia="Times New Roman" w:hAnsi="Cambria" w:cs="Calibri"/>
                <w:b/>
                <w:bCs/>
                <w:color w:val="000000"/>
              </w:rPr>
            </w:pPr>
            <w:r>
              <w:rPr>
                <w:rFonts w:ascii="Cambria" w:eastAsia="Times New Roman" w:hAnsi="Cambria" w:cs="Calibri"/>
                <w:b/>
                <w:bCs/>
                <w:color w:val="000000"/>
              </w:rPr>
              <w:t>(measured)</w:t>
            </w:r>
          </w:p>
        </w:tc>
        <w:tc>
          <w:tcPr>
            <w:tcW w:w="2418" w:type="dxa"/>
            <w:gridSpan w:val="2"/>
            <w:tcBorders>
              <w:top w:val="single" w:sz="4" w:space="0" w:color="auto"/>
              <w:left w:val="nil"/>
              <w:bottom w:val="single" w:sz="4" w:space="0" w:color="auto"/>
              <w:right w:val="nil"/>
            </w:tcBorders>
            <w:shd w:val="clear" w:color="auto" w:fill="auto"/>
            <w:noWrap/>
            <w:vAlign w:val="center"/>
            <w:hideMark/>
          </w:tcPr>
          <w:p w14:paraId="32262926" w14:textId="77777777" w:rsidR="00945A5A" w:rsidRDefault="00CA4461" w:rsidP="00CA4461">
            <w:pPr>
              <w:spacing w:after="0" w:line="240" w:lineRule="auto"/>
              <w:jc w:val="center"/>
              <w:rPr>
                <w:rFonts w:ascii="Cambria" w:eastAsia="Times New Roman" w:hAnsi="Cambria" w:cs="Calibri"/>
                <w:b/>
                <w:bCs/>
                <w:color w:val="000000"/>
              </w:rPr>
            </w:pPr>
            <w:r w:rsidRPr="00CA4461">
              <w:rPr>
                <w:rFonts w:ascii="Cambria" w:eastAsia="Times New Roman" w:hAnsi="Cambria" w:cs="Calibri"/>
                <w:b/>
                <w:bCs/>
                <w:color w:val="000000"/>
              </w:rPr>
              <w:t>ln(k</w:t>
            </w:r>
            <w:r w:rsidR="00A50A58" w:rsidRPr="00D86F90">
              <w:rPr>
                <w:rFonts w:ascii="Cambria" w:eastAsia="Times New Roman" w:hAnsi="Cambria" w:cs="Calibri"/>
                <w:b/>
                <w:bCs/>
                <w:color w:val="000000"/>
                <w:vertAlign w:val="subscript"/>
              </w:rPr>
              <w:t>CH4</w:t>
            </w:r>
            <w:r w:rsidRPr="00CA4461">
              <w:rPr>
                <w:rFonts w:ascii="Cambria" w:eastAsia="Times New Roman" w:hAnsi="Cambria" w:cs="Calibri"/>
                <w:b/>
                <w:bCs/>
                <w:color w:val="000000"/>
              </w:rPr>
              <w:t xml:space="preserve">) </w:t>
            </w:r>
          </w:p>
          <w:p w14:paraId="6534B9D5" w14:textId="22DDCDA0" w:rsidR="00CA4461" w:rsidRPr="00CA4461" w:rsidRDefault="00CA4461" w:rsidP="00CA4461">
            <w:pPr>
              <w:spacing w:after="0" w:line="240" w:lineRule="auto"/>
              <w:jc w:val="center"/>
              <w:rPr>
                <w:rFonts w:ascii="Cambria" w:eastAsia="Times New Roman" w:hAnsi="Cambria" w:cs="Calibri"/>
                <w:b/>
                <w:bCs/>
                <w:color w:val="000000"/>
              </w:rPr>
            </w:pPr>
            <w:r w:rsidRPr="00CA4461">
              <w:rPr>
                <w:rFonts w:ascii="Cambria" w:eastAsia="Times New Roman" w:hAnsi="Cambria" w:cs="Calibri"/>
                <w:b/>
                <w:bCs/>
                <w:color w:val="000000"/>
              </w:rPr>
              <w:t xml:space="preserve">for </w:t>
            </w:r>
            <w:proofErr w:type="spellStart"/>
            <w:r w:rsidRPr="00CA4461">
              <w:rPr>
                <w:rFonts w:ascii="Cambria" w:eastAsia="Times New Roman" w:hAnsi="Cambria" w:cs="Calibri"/>
                <w:b/>
                <w:bCs/>
                <w:color w:val="000000"/>
              </w:rPr>
              <w:t>Ea</w:t>
            </w:r>
            <w:proofErr w:type="spellEnd"/>
            <w:r w:rsidRPr="00CA4461">
              <w:rPr>
                <w:rFonts w:ascii="Cambria" w:eastAsia="Times New Roman" w:hAnsi="Cambria" w:cs="Calibri"/>
                <w:b/>
                <w:bCs/>
                <w:color w:val="000000"/>
              </w:rPr>
              <w:t xml:space="preserve"> = 8</w:t>
            </w:r>
            <w:r w:rsidR="00DB28CB">
              <w:rPr>
                <w:rFonts w:ascii="Cambria" w:eastAsia="Times New Roman" w:hAnsi="Cambria" w:cs="Calibri"/>
                <w:b/>
                <w:bCs/>
                <w:color w:val="000000"/>
              </w:rPr>
              <w:t>0</w:t>
            </w:r>
            <w:r w:rsidRPr="00CA4461">
              <w:rPr>
                <w:rFonts w:ascii="Cambria" w:eastAsia="Times New Roman" w:hAnsi="Cambria" w:cs="Calibri"/>
                <w:b/>
                <w:bCs/>
                <w:color w:val="000000"/>
              </w:rPr>
              <w:t xml:space="preserve"> kJ/mol</w:t>
            </w:r>
          </w:p>
        </w:tc>
        <w:tc>
          <w:tcPr>
            <w:tcW w:w="2400" w:type="dxa"/>
            <w:gridSpan w:val="2"/>
            <w:tcBorders>
              <w:top w:val="single" w:sz="4" w:space="0" w:color="auto"/>
              <w:left w:val="nil"/>
              <w:bottom w:val="single" w:sz="4" w:space="0" w:color="auto"/>
              <w:right w:val="nil"/>
            </w:tcBorders>
            <w:shd w:val="clear" w:color="auto" w:fill="auto"/>
            <w:noWrap/>
            <w:vAlign w:val="center"/>
            <w:hideMark/>
          </w:tcPr>
          <w:p w14:paraId="32B0ACCB" w14:textId="77777777" w:rsidR="00945A5A" w:rsidRDefault="00CA4461" w:rsidP="00CA4461">
            <w:pPr>
              <w:spacing w:after="0" w:line="240" w:lineRule="auto"/>
              <w:jc w:val="center"/>
              <w:rPr>
                <w:rFonts w:ascii="Cambria" w:eastAsia="Times New Roman" w:hAnsi="Cambria" w:cs="Calibri"/>
                <w:b/>
                <w:bCs/>
                <w:color w:val="000000"/>
              </w:rPr>
            </w:pPr>
            <w:r w:rsidRPr="00CA4461">
              <w:rPr>
                <w:rFonts w:ascii="Cambria" w:eastAsia="Times New Roman" w:hAnsi="Cambria" w:cs="Calibri"/>
                <w:b/>
                <w:bCs/>
                <w:color w:val="000000"/>
              </w:rPr>
              <w:t>ln(k</w:t>
            </w:r>
            <w:r w:rsidR="00A50A58" w:rsidRPr="00D86F90">
              <w:rPr>
                <w:rFonts w:ascii="Cambria" w:eastAsia="Times New Roman" w:hAnsi="Cambria" w:cs="Calibri"/>
                <w:b/>
                <w:bCs/>
                <w:color w:val="000000"/>
                <w:vertAlign w:val="subscript"/>
              </w:rPr>
              <w:t>CH4</w:t>
            </w:r>
            <w:r w:rsidRPr="00CA4461">
              <w:rPr>
                <w:rFonts w:ascii="Cambria" w:eastAsia="Times New Roman" w:hAnsi="Cambria" w:cs="Calibri"/>
                <w:b/>
                <w:bCs/>
                <w:color w:val="000000"/>
              </w:rPr>
              <w:t xml:space="preserve">) </w:t>
            </w:r>
          </w:p>
          <w:p w14:paraId="32CA035C" w14:textId="32F9C2BD" w:rsidR="00CA4461" w:rsidRPr="00CA4461" w:rsidRDefault="00CA4461" w:rsidP="00CA4461">
            <w:pPr>
              <w:spacing w:after="0" w:line="240" w:lineRule="auto"/>
              <w:jc w:val="center"/>
              <w:rPr>
                <w:rFonts w:ascii="Cambria" w:eastAsia="Times New Roman" w:hAnsi="Cambria" w:cs="Calibri"/>
                <w:b/>
                <w:bCs/>
                <w:color w:val="000000"/>
              </w:rPr>
            </w:pPr>
            <w:r w:rsidRPr="00CA4461">
              <w:rPr>
                <w:rFonts w:ascii="Cambria" w:eastAsia="Times New Roman" w:hAnsi="Cambria" w:cs="Calibri"/>
                <w:b/>
                <w:bCs/>
                <w:color w:val="000000"/>
              </w:rPr>
              <w:t xml:space="preserve">for </w:t>
            </w:r>
            <w:proofErr w:type="spellStart"/>
            <w:r w:rsidRPr="00CA4461">
              <w:rPr>
                <w:rFonts w:ascii="Cambria" w:eastAsia="Times New Roman" w:hAnsi="Cambria" w:cs="Calibri"/>
                <w:b/>
                <w:bCs/>
                <w:color w:val="000000"/>
              </w:rPr>
              <w:t>Ea</w:t>
            </w:r>
            <w:proofErr w:type="spellEnd"/>
            <w:r w:rsidRPr="00CA4461">
              <w:rPr>
                <w:rFonts w:ascii="Cambria" w:eastAsia="Times New Roman" w:hAnsi="Cambria" w:cs="Calibri"/>
                <w:b/>
                <w:bCs/>
                <w:color w:val="000000"/>
              </w:rPr>
              <w:t xml:space="preserve"> = </w:t>
            </w:r>
            <w:r w:rsidR="00DB28CB">
              <w:rPr>
                <w:rFonts w:ascii="Cambria" w:eastAsia="Times New Roman" w:hAnsi="Cambria" w:cs="Calibri"/>
                <w:b/>
                <w:bCs/>
                <w:color w:val="000000"/>
              </w:rPr>
              <w:t>70</w:t>
            </w:r>
            <w:r w:rsidRPr="00CA4461">
              <w:rPr>
                <w:rFonts w:ascii="Cambria" w:eastAsia="Times New Roman" w:hAnsi="Cambria" w:cs="Calibri"/>
                <w:b/>
                <w:bCs/>
                <w:color w:val="000000"/>
              </w:rPr>
              <w:t xml:space="preserve"> kJ/mol</w:t>
            </w:r>
          </w:p>
        </w:tc>
      </w:tr>
      <w:tr w:rsidR="00CA4461" w:rsidRPr="00CA4461" w14:paraId="622F4229" w14:textId="77777777" w:rsidTr="00472FF8">
        <w:trPr>
          <w:trHeight w:val="177"/>
          <w:jc w:val="center"/>
        </w:trPr>
        <w:tc>
          <w:tcPr>
            <w:tcW w:w="3020" w:type="dxa"/>
            <w:tcBorders>
              <w:top w:val="nil"/>
              <w:left w:val="nil"/>
              <w:bottom w:val="single" w:sz="4" w:space="0" w:color="auto"/>
              <w:right w:val="nil"/>
            </w:tcBorders>
            <w:shd w:val="clear" w:color="auto" w:fill="auto"/>
            <w:noWrap/>
            <w:vAlign w:val="center"/>
            <w:hideMark/>
          </w:tcPr>
          <w:p w14:paraId="297BD181" w14:textId="77777777"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 </w:t>
            </w:r>
          </w:p>
        </w:tc>
        <w:tc>
          <w:tcPr>
            <w:tcW w:w="1800" w:type="dxa"/>
            <w:tcBorders>
              <w:top w:val="nil"/>
              <w:left w:val="nil"/>
              <w:bottom w:val="single" w:sz="4" w:space="0" w:color="auto"/>
              <w:right w:val="nil"/>
            </w:tcBorders>
            <w:shd w:val="clear" w:color="auto" w:fill="auto"/>
            <w:noWrap/>
            <w:vAlign w:val="center"/>
            <w:hideMark/>
          </w:tcPr>
          <w:p w14:paraId="0E21176F" w14:textId="77777777" w:rsidR="00CA4461" w:rsidRPr="00CA4461" w:rsidRDefault="00CA4461" w:rsidP="00CA4461">
            <w:pPr>
              <w:spacing w:after="0" w:line="240" w:lineRule="auto"/>
              <w:jc w:val="center"/>
              <w:rPr>
                <w:rFonts w:ascii="Calibri" w:eastAsia="Times New Roman" w:hAnsi="Calibri" w:cs="Calibri"/>
                <w:color w:val="757171"/>
                <w:sz w:val="18"/>
                <w:szCs w:val="20"/>
              </w:rPr>
            </w:pPr>
            <w:r w:rsidRPr="00CA4461">
              <w:rPr>
                <w:rFonts w:ascii="Calibri" w:eastAsia="Times New Roman" w:hAnsi="Calibri" w:cs="Calibri"/>
                <w:color w:val="757171"/>
                <w:sz w:val="18"/>
                <w:szCs w:val="20"/>
              </w:rPr>
              <w:t>mol/m²/h</w:t>
            </w:r>
          </w:p>
        </w:tc>
        <w:tc>
          <w:tcPr>
            <w:tcW w:w="850" w:type="dxa"/>
            <w:tcBorders>
              <w:top w:val="nil"/>
              <w:left w:val="nil"/>
              <w:bottom w:val="single" w:sz="4" w:space="0" w:color="auto"/>
              <w:right w:val="nil"/>
            </w:tcBorders>
            <w:shd w:val="clear" w:color="auto" w:fill="auto"/>
            <w:noWrap/>
            <w:vAlign w:val="center"/>
            <w:hideMark/>
          </w:tcPr>
          <w:p w14:paraId="268CC170" w14:textId="22B5EA00" w:rsidR="00CA4461" w:rsidRPr="00CA4461" w:rsidRDefault="00CA4461" w:rsidP="00CA4461">
            <w:pPr>
              <w:spacing w:after="0" w:line="240" w:lineRule="auto"/>
              <w:jc w:val="center"/>
              <w:rPr>
                <w:rFonts w:ascii="Arial" w:eastAsia="Times New Roman" w:hAnsi="Arial" w:cs="Arial"/>
                <w:color w:val="757171"/>
                <w:sz w:val="18"/>
                <w:szCs w:val="20"/>
              </w:rPr>
            </w:pPr>
          </w:p>
        </w:tc>
        <w:tc>
          <w:tcPr>
            <w:tcW w:w="1158" w:type="dxa"/>
            <w:tcBorders>
              <w:top w:val="nil"/>
              <w:left w:val="nil"/>
              <w:bottom w:val="single" w:sz="4" w:space="0" w:color="auto"/>
              <w:right w:val="nil"/>
            </w:tcBorders>
            <w:shd w:val="clear" w:color="auto" w:fill="auto"/>
            <w:noWrap/>
            <w:vAlign w:val="center"/>
            <w:hideMark/>
          </w:tcPr>
          <w:p w14:paraId="00E59D70" w14:textId="77777777" w:rsidR="00CA4461" w:rsidRPr="00CA4461" w:rsidRDefault="00CA4461" w:rsidP="00CA4461">
            <w:pPr>
              <w:spacing w:after="0" w:line="240" w:lineRule="auto"/>
              <w:jc w:val="center"/>
              <w:rPr>
                <w:rFonts w:ascii="Calibri" w:eastAsia="Times New Roman" w:hAnsi="Calibri" w:cs="Calibri"/>
                <w:color w:val="757171"/>
                <w:sz w:val="18"/>
                <w:szCs w:val="20"/>
              </w:rPr>
            </w:pPr>
            <w:r w:rsidRPr="00CA4461">
              <w:rPr>
                <w:rFonts w:ascii="Calibri" w:eastAsia="Times New Roman" w:hAnsi="Calibri" w:cs="Calibri"/>
                <w:color w:val="757171"/>
                <w:sz w:val="18"/>
                <w:szCs w:val="20"/>
              </w:rPr>
              <w:t>150°C</w:t>
            </w:r>
          </w:p>
        </w:tc>
        <w:tc>
          <w:tcPr>
            <w:tcW w:w="1260" w:type="dxa"/>
            <w:tcBorders>
              <w:top w:val="nil"/>
              <w:left w:val="nil"/>
              <w:bottom w:val="single" w:sz="4" w:space="0" w:color="auto"/>
              <w:right w:val="nil"/>
            </w:tcBorders>
            <w:shd w:val="clear" w:color="auto" w:fill="auto"/>
            <w:noWrap/>
            <w:vAlign w:val="center"/>
            <w:hideMark/>
          </w:tcPr>
          <w:p w14:paraId="03D58A90" w14:textId="77777777" w:rsidR="00CA4461" w:rsidRPr="00CA4461" w:rsidRDefault="00CA4461" w:rsidP="00CA4461">
            <w:pPr>
              <w:spacing w:after="0" w:line="240" w:lineRule="auto"/>
              <w:jc w:val="center"/>
              <w:rPr>
                <w:rFonts w:ascii="Calibri" w:eastAsia="Times New Roman" w:hAnsi="Calibri" w:cs="Calibri"/>
                <w:color w:val="757171"/>
                <w:sz w:val="18"/>
                <w:szCs w:val="20"/>
              </w:rPr>
            </w:pPr>
            <w:r w:rsidRPr="00CA4461">
              <w:rPr>
                <w:rFonts w:ascii="Calibri" w:eastAsia="Times New Roman" w:hAnsi="Calibri" w:cs="Calibri"/>
                <w:color w:val="757171"/>
                <w:sz w:val="18"/>
                <w:szCs w:val="20"/>
              </w:rPr>
              <w:t>100°C</w:t>
            </w:r>
          </w:p>
        </w:tc>
        <w:tc>
          <w:tcPr>
            <w:tcW w:w="1200" w:type="dxa"/>
            <w:tcBorders>
              <w:top w:val="nil"/>
              <w:left w:val="nil"/>
              <w:bottom w:val="single" w:sz="4" w:space="0" w:color="auto"/>
              <w:right w:val="nil"/>
            </w:tcBorders>
            <w:shd w:val="clear" w:color="auto" w:fill="auto"/>
            <w:noWrap/>
            <w:vAlign w:val="center"/>
            <w:hideMark/>
          </w:tcPr>
          <w:p w14:paraId="3231649F" w14:textId="77777777" w:rsidR="00CA4461" w:rsidRPr="00CA4461" w:rsidRDefault="00CA4461" w:rsidP="00CA4461">
            <w:pPr>
              <w:spacing w:after="0" w:line="240" w:lineRule="auto"/>
              <w:jc w:val="center"/>
              <w:rPr>
                <w:rFonts w:ascii="Calibri" w:eastAsia="Times New Roman" w:hAnsi="Calibri" w:cs="Calibri"/>
                <w:color w:val="757171"/>
                <w:sz w:val="18"/>
                <w:szCs w:val="20"/>
              </w:rPr>
            </w:pPr>
            <w:r w:rsidRPr="00CA4461">
              <w:rPr>
                <w:rFonts w:ascii="Calibri" w:eastAsia="Times New Roman" w:hAnsi="Calibri" w:cs="Calibri"/>
                <w:color w:val="757171"/>
                <w:sz w:val="18"/>
                <w:szCs w:val="20"/>
              </w:rPr>
              <w:t>150°C</w:t>
            </w:r>
          </w:p>
        </w:tc>
        <w:tc>
          <w:tcPr>
            <w:tcW w:w="1200" w:type="dxa"/>
            <w:tcBorders>
              <w:top w:val="nil"/>
              <w:left w:val="nil"/>
              <w:bottom w:val="single" w:sz="4" w:space="0" w:color="auto"/>
              <w:right w:val="nil"/>
            </w:tcBorders>
            <w:shd w:val="clear" w:color="auto" w:fill="auto"/>
            <w:noWrap/>
            <w:vAlign w:val="center"/>
            <w:hideMark/>
          </w:tcPr>
          <w:p w14:paraId="2BEDF07A" w14:textId="77777777" w:rsidR="00CA4461" w:rsidRPr="00CA4461" w:rsidRDefault="00CA4461" w:rsidP="00CA4461">
            <w:pPr>
              <w:spacing w:after="0" w:line="240" w:lineRule="auto"/>
              <w:jc w:val="center"/>
              <w:rPr>
                <w:rFonts w:ascii="Calibri" w:eastAsia="Times New Roman" w:hAnsi="Calibri" w:cs="Calibri"/>
                <w:color w:val="757171"/>
                <w:sz w:val="18"/>
                <w:szCs w:val="20"/>
              </w:rPr>
            </w:pPr>
            <w:r w:rsidRPr="00CA4461">
              <w:rPr>
                <w:rFonts w:ascii="Calibri" w:eastAsia="Times New Roman" w:hAnsi="Calibri" w:cs="Calibri"/>
                <w:color w:val="757171"/>
                <w:sz w:val="18"/>
                <w:szCs w:val="20"/>
              </w:rPr>
              <w:t>100°C</w:t>
            </w:r>
          </w:p>
        </w:tc>
      </w:tr>
      <w:tr w:rsidR="00CA4461" w:rsidRPr="00CA4461" w14:paraId="151299D2" w14:textId="77777777" w:rsidTr="00472FF8">
        <w:trPr>
          <w:trHeight w:val="300"/>
          <w:jc w:val="center"/>
        </w:trPr>
        <w:tc>
          <w:tcPr>
            <w:tcW w:w="3020" w:type="dxa"/>
            <w:tcBorders>
              <w:top w:val="nil"/>
              <w:left w:val="nil"/>
              <w:bottom w:val="nil"/>
              <w:right w:val="nil"/>
            </w:tcBorders>
            <w:shd w:val="clear" w:color="auto" w:fill="auto"/>
            <w:noWrap/>
            <w:vAlign w:val="center"/>
            <w:hideMark/>
          </w:tcPr>
          <w:p w14:paraId="4A0A0C2D" w14:textId="77777777"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Chamrousse chromitite (200°C)</w:t>
            </w:r>
          </w:p>
        </w:tc>
        <w:tc>
          <w:tcPr>
            <w:tcW w:w="1800" w:type="dxa"/>
            <w:tcBorders>
              <w:top w:val="nil"/>
              <w:left w:val="nil"/>
              <w:bottom w:val="nil"/>
              <w:right w:val="nil"/>
            </w:tcBorders>
            <w:shd w:val="clear" w:color="auto" w:fill="auto"/>
            <w:noWrap/>
            <w:vAlign w:val="center"/>
            <w:hideMark/>
          </w:tcPr>
          <w:p w14:paraId="7E820471" w14:textId="37317EDB"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7</w:t>
            </w:r>
            <w:r w:rsidR="00472FF8">
              <w:rPr>
                <w:rFonts w:ascii="Calibri" w:eastAsia="Times New Roman" w:hAnsi="Calibri" w:cs="Calibri"/>
                <w:color w:val="000000"/>
              </w:rPr>
              <w:t>.</w:t>
            </w:r>
            <w:r w:rsidRPr="00CA4461">
              <w:rPr>
                <w:rFonts w:ascii="Calibri" w:eastAsia="Times New Roman" w:hAnsi="Calibri" w:cs="Calibri"/>
                <w:color w:val="000000"/>
              </w:rPr>
              <w:t>51E-10</w:t>
            </w:r>
          </w:p>
        </w:tc>
        <w:tc>
          <w:tcPr>
            <w:tcW w:w="850" w:type="dxa"/>
            <w:tcBorders>
              <w:top w:val="nil"/>
              <w:left w:val="nil"/>
              <w:bottom w:val="nil"/>
              <w:right w:val="nil"/>
            </w:tcBorders>
            <w:shd w:val="clear" w:color="auto" w:fill="auto"/>
            <w:noWrap/>
            <w:vAlign w:val="center"/>
            <w:hideMark/>
          </w:tcPr>
          <w:p w14:paraId="5CF16B0B" w14:textId="00DC6F9B"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-21</w:t>
            </w:r>
            <w:r w:rsidR="00472FF8">
              <w:rPr>
                <w:rFonts w:ascii="Calibri" w:eastAsia="Times New Roman" w:hAnsi="Calibri" w:cs="Calibri"/>
                <w:color w:val="000000"/>
              </w:rPr>
              <w:t>.</w:t>
            </w:r>
            <w:r w:rsidRPr="00CA4461">
              <w:rPr>
                <w:rFonts w:ascii="Calibri" w:eastAsia="Times New Roman" w:hAnsi="Calibri" w:cs="Calibri"/>
                <w:color w:val="000000"/>
              </w:rPr>
              <w:t>01</w:t>
            </w:r>
          </w:p>
        </w:tc>
        <w:tc>
          <w:tcPr>
            <w:tcW w:w="1158" w:type="dxa"/>
            <w:tcBorders>
              <w:top w:val="nil"/>
              <w:left w:val="nil"/>
              <w:bottom w:val="nil"/>
              <w:right w:val="nil"/>
            </w:tcBorders>
            <w:shd w:val="clear" w:color="auto" w:fill="auto"/>
            <w:noWrap/>
            <w:vAlign w:val="center"/>
            <w:hideMark/>
          </w:tcPr>
          <w:p w14:paraId="34A478E9" w14:textId="3A4684B1"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-23</w:t>
            </w:r>
            <w:r w:rsidR="00472FF8">
              <w:rPr>
                <w:rFonts w:ascii="Calibri" w:eastAsia="Times New Roman" w:hAnsi="Calibri" w:cs="Calibri"/>
                <w:color w:val="000000"/>
              </w:rPr>
              <w:t>.</w:t>
            </w:r>
            <w:r w:rsidR="00DB28CB">
              <w:rPr>
                <w:rFonts w:ascii="Calibri" w:eastAsia="Times New Roman" w:hAnsi="Calibri" w:cs="Calibri"/>
                <w:color w:val="000000"/>
              </w:rPr>
              <w:t>41</w:t>
            </w:r>
          </w:p>
        </w:tc>
        <w:tc>
          <w:tcPr>
            <w:tcW w:w="1260" w:type="dxa"/>
            <w:tcBorders>
              <w:top w:val="nil"/>
              <w:left w:val="nil"/>
              <w:bottom w:val="nil"/>
              <w:right w:val="nil"/>
            </w:tcBorders>
            <w:shd w:val="clear" w:color="auto" w:fill="auto"/>
            <w:noWrap/>
            <w:vAlign w:val="center"/>
            <w:hideMark/>
          </w:tcPr>
          <w:p w14:paraId="24BF5C69" w14:textId="58BF06B7"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-26</w:t>
            </w:r>
            <w:r w:rsidR="00472FF8">
              <w:rPr>
                <w:rFonts w:ascii="Calibri" w:eastAsia="Times New Roman" w:hAnsi="Calibri" w:cs="Calibri"/>
                <w:color w:val="000000"/>
              </w:rPr>
              <w:t>.</w:t>
            </w:r>
            <w:r w:rsidR="00DB28CB">
              <w:rPr>
                <w:rFonts w:ascii="Calibri" w:eastAsia="Times New Roman" w:hAnsi="Calibri" w:cs="Calibri"/>
                <w:color w:val="000000"/>
              </w:rPr>
              <w:t>46</w:t>
            </w:r>
          </w:p>
        </w:tc>
        <w:tc>
          <w:tcPr>
            <w:tcW w:w="1200" w:type="dxa"/>
            <w:tcBorders>
              <w:top w:val="nil"/>
              <w:left w:val="nil"/>
              <w:bottom w:val="nil"/>
              <w:right w:val="nil"/>
            </w:tcBorders>
            <w:shd w:val="clear" w:color="auto" w:fill="auto"/>
            <w:noWrap/>
            <w:vAlign w:val="center"/>
            <w:hideMark/>
          </w:tcPr>
          <w:p w14:paraId="5C48F2D9" w14:textId="388EFA4C"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w:t>
            </w:r>
            <w:r w:rsidR="00DB28CB">
              <w:rPr>
                <w:rFonts w:ascii="Calibri" w:eastAsia="Times New Roman" w:hAnsi="Calibri" w:cs="Calibri"/>
                <w:color w:val="000000"/>
              </w:rPr>
              <w:t>23.11</w:t>
            </w:r>
          </w:p>
        </w:tc>
        <w:tc>
          <w:tcPr>
            <w:tcW w:w="1200" w:type="dxa"/>
            <w:tcBorders>
              <w:top w:val="nil"/>
              <w:left w:val="nil"/>
              <w:bottom w:val="nil"/>
              <w:right w:val="nil"/>
            </w:tcBorders>
            <w:shd w:val="clear" w:color="auto" w:fill="auto"/>
            <w:noWrap/>
            <w:vAlign w:val="center"/>
            <w:hideMark/>
          </w:tcPr>
          <w:p w14:paraId="75994C57" w14:textId="3A1D133E"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w:t>
            </w:r>
            <w:r w:rsidR="00DB28CB">
              <w:rPr>
                <w:rFonts w:ascii="Calibri" w:eastAsia="Times New Roman" w:hAnsi="Calibri" w:cs="Calibri"/>
                <w:color w:val="000000"/>
              </w:rPr>
              <w:t>25.78</w:t>
            </w:r>
          </w:p>
        </w:tc>
      </w:tr>
      <w:tr w:rsidR="00CA4461" w:rsidRPr="00CA4461" w14:paraId="38439840" w14:textId="77777777" w:rsidTr="00472FF8">
        <w:trPr>
          <w:trHeight w:val="300"/>
          <w:jc w:val="center"/>
        </w:trPr>
        <w:tc>
          <w:tcPr>
            <w:tcW w:w="3020" w:type="dxa"/>
            <w:tcBorders>
              <w:top w:val="nil"/>
              <w:left w:val="nil"/>
              <w:bottom w:val="nil"/>
              <w:right w:val="nil"/>
            </w:tcBorders>
            <w:shd w:val="clear" w:color="auto" w:fill="auto"/>
            <w:noWrap/>
            <w:vAlign w:val="center"/>
            <w:hideMark/>
          </w:tcPr>
          <w:p w14:paraId="05A3DCA4" w14:textId="77777777" w:rsidR="00CA4461" w:rsidRPr="00CA4461" w:rsidRDefault="00CA4461" w:rsidP="00CA4461">
            <w:pPr>
              <w:spacing w:after="0" w:line="240" w:lineRule="auto"/>
              <w:jc w:val="center"/>
              <w:rPr>
                <w:rFonts w:ascii="Calibri" w:eastAsia="Times New Roman" w:hAnsi="Calibri" w:cs="Calibri"/>
                <w:color w:val="000000"/>
              </w:rPr>
            </w:pPr>
            <w:proofErr w:type="spellStart"/>
            <w:r w:rsidRPr="00CA4461">
              <w:rPr>
                <w:rFonts w:ascii="Calibri" w:eastAsia="Times New Roman" w:hAnsi="Calibri" w:cs="Calibri"/>
                <w:color w:val="000000"/>
              </w:rPr>
              <w:t>Bulqize</w:t>
            </w:r>
            <w:proofErr w:type="spellEnd"/>
            <w:r w:rsidRPr="00CA4461">
              <w:rPr>
                <w:rFonts w:ascii="Calibri" w:eastAsia="Times New Roman" w:hAnsi="Calibri" w:cs="Calibri"/>
                <w:color w:val="000000"/>
              </w:rPr>
              <w:t xml:space="preserve"> chromitite (250°C)</w:t>
            </w:r>
          </w:p>
        </w:tc>
        <w:tc>
          <w:tcPr>
            <w:tcW w:w="1800" w:type="dxa"/>
            <w:tcBorders>
              <w:top w:val="nil"/>
              <w:left w:val="nil"/>
              <w:bottom w:val="nil"/>
              <w:right w:val="nil"/>
            </w:tcBorders>
            <w:shd w:val="clear" w:color="auto" w:fill="auto"/>
            <w:noWrap/>
            <w:vAlign w:val="center"/>
            <w:hideMark/>
          </w:tcPr>
          <w:p w14:paraId="7A5440C3" w14:textId="5BAE10E6"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1</w:t>
            </w:r>
            <w:r w:rsidR="00472FF8">
              <w:rPr>
                <w:rFonts w:ascii="Calibri" w:eastAsia="Times New Roman" w:hAnsi="Calibri" w:cs="Calibri"/>
                <w:color w:val="000000"/>
              </w:rPr>
              <w:t>.</w:t>
            </w:r>
            <w:r w:rsidRPr="00CA4461">
              <w:rPr>
                <w:rFonts w:ascii="Calibri" w:eastAsia="Times New Roman" w:hAnsi="Calibri" w:cs="Calibri"/>
                <w:color w:val="000000"/>
              </w:rPr>
              <w:t>18E-10</w:t>
            </w:r>
          </w:p>
        </w:tc>
        <w:tc>
          <w:tcPr>
            <w:tcW w:w="850" w:type="dxa"/>
            <w:tcBorders>
              <w:top w:val="nil"/>
              <w:left w:val="nil"/>
              <w:bottom w:val="nil"/>
              <w:right w:val="nil"/>
            </w:tcBorders>
            <w:shd w:val="clear" w:color="auto" w:fill="auto"/>
            <w:noWrap/>
            <w:vAlign w:val="center"/>
            <w:hideMark/>
          </w:tcPr>
          <w:p w14:paraId="0D457A18" w14:textId="3FCB2597"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-22</w:t>
            </w:r>
            <w:r w:rsidR="00472FF8">
              <w:rPr>
                <w:rFonts w:ascii="Calibri" w:eastAsia="Times New Roman" w:hAnsi="Calibri" w:cs="Calibri"/>
                <w:color w:val="000000"/>
              </w:rPr>
              <w:t>.</w:t>
            </w:r>
            <w:r w:rsidRPr="00CA4461">
              <w:rPr>
                <w:rFonts w:ascii="Calibri" w:eastAsia="Times New Roman" w:hAnsi="Calibri" w:cs="Calibri"/>
                <w:color w:val="000000"/>
              </w:rPr>
              <w:t>86</w:t>
            </w:r>
          </w:p>
        </w:tc>
        <w:tc>
          <w:tcPr>
            <w:tcW w:w="1158" w:type="dxa"/>
            <w:tcBorders>
              <w:top w:val="nil"/>
              <w:left w:val="nil"/>
              <w:bottom w:val="nil"/>
              <w:right w:val="nil"/>
            </w:tcBorders>
            <w:shd w:val="clear" w:color="auto" w:fill="auto"/>
            <w:noWrap/>
            <w:vAlign w:val="center"/>
            <w:hideMark/>
          </w:tcPr>
          <w:p w14:paraId="3D69AAEF" w14:textId="5ACEF799"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w:t>
            </w:r>
            <w:r w:rsidR="00DB28CB">
              <w:rPr>
                <w:rFonts w:ascii="Calibri" w:eastAsia="Times New Roman" w:hAnsi="Calibri" w:cs="Calibri"/>
                <w:color w:val="000000"/>
              </w:rPr>
              <w:t>25.26</w:t>
            </w:r>
          </w:p>
        </w:tc>
        <w:tc>
          <w:tcPr>
            <w:tcW w:w="1260" w:type="dxa"/>
            <w:tcBorders>
              <w:top w:val="nil"/>
              <w:left w:val="nil"/>
              <w:bottom w:val="nil"/>
              <w:right w:val="nil"/>
            </w:tcBorders>
            <w:shd w:val="clear" w:color="auto" w:fill="auto"/>
            <w:noWrap/>
            <w:vAlign w:val="center"/>
            <w:hideMark/>
          </w:tcPr>
          <w:p w14:paraId="19CF5FDA" w14:textId="20D8BE27"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w:t>
            </w:r>
            <w:r w:rsidR="00DB28CB">
              <w:rPr>
                <w:rFonts w:ascii="Calibri" w:eastAsia="Times New Roman" w:hAnsi="Calibri" w:cs="Calibri"/>
                <w:color w:val="000000"/>
              </w:rPr>
              <w:t>28.31</w:t>
            </w:r>
          </w:p>
        </w:tc>
        <w:tc>
          <w:tcPr>
            <w:tcW w:w="1200" w:type="dxa"/>
            <w:tcBorders>
              <w:top w:val="nil"/>
              <w:left w:val="nil"/>
              <w:bottom w:val="nil"/>
              <w:right w:val="nil"/>
            </w:tcBorders>
            <w:shd w:val="clear" w:color="auto" w:fill="auto"/>
            <w:noWrap/>
            <w:vAlign w:val="center"/>
            <w:hideMark/>
          </w:tcPr>
          <w:p w14:paraId="439CFD8B" w14:textId="16BF9A5E"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w:t>
            </w:r>
            <w:r w:rsidR="00DB28CB">
              <w:rPr>
                <w:rFonts w:ascii="Calibri" w:eastAsia="Times New Roman" w:hAnsi="Calibri" w:cs="Calibri"/>
                <w:color w:val="000000"/>
              </w:rPr>
              <w:t>4</w:t>
            </w:r>
            <w:r w:rsidR="00472FF8">
              <w:rPr>
                <w:rFonts w:ascii="Calibri" w:eastAsia="Times New Roman" w:hAnsi="Calibri" w:cs="Calibri"/>
                <w:color w:val="000000"/>
              </w:rPr>
              <w:t>.</w:t>
            </w:r>
            <w:r w:rsidR="00DB28CB">
              <w:rPr>
                <w:rFonts w:ascii="Calibri" w:eastAsia="Times New Roman" w:hAnsi="Calibri" w:cs="Calibri"/>
                <w:color w:val="000000"/>
              </w:rPr>
              <w:t>95</w:t>
            </w:r>
          </w:p>
        </w:tc>
        <w:tc>
          <w:tcPr>
            <w:tcW w:w="1200" w:type="dxa"/>
            <w:tcBorders>
              <w:top w:val="nil"/>
              <w:left w:val="nil"/>
              <w:bottom w:val="nil"/>
              <w:right w:val="nil"/>
            </w:tcBorders>
            <w:shd w:val="clear" w:color="auto" w:fill="auto"/>
            <w:noWrap/>
            <w:vAlign w:val="center"/>
            <w:hideMark/>
          </w:tcPr>
          <w:p w14:paraId="78B7A50B" w14:textId="6D096501"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-27</w:t>
            </w:r>
            <w:r w:rsidR="00472FF8">
              <w:rPr>
                <w:rFonts w:ascii="Calibri" w:eastAsia="Times New Roman" w:hAnsi="Calibri" w:cs="Calibri"/>
                <w:color w:val="000000"/>
              </w:rPr>
              <w:t>.</w:t>
            </w:r>
            <w:r w:rsidR="00DB28CB">
              <w:rPr>
                <w:rFonts w:ascii="Calibri" w:eastAsia="Times New Roman" w:hAnsi="Calibri" w:cs="Calibri"/>
                <w:color w:val="000000"/>
              </w:rPr>
              <w:t>63</w:t>
            </w:r>
          </w:p>
        </w:tc>
      </w:tr>
      <w:tr w:rsidR="00CA4461" w:rsidRPr="00CA4461" w14:paraId="35FF2198" w14:textId="77777777" w:rsidTr="00472FF8">
        <w:trPr>
          <w:trHeight w:val="300"/>
          <w:jc w:val="center"/>
        </w:trPr>
        <w:tc>
          <w:tcPr>
            <w:tcW w:w="3020" w:type="dxa"/>
            <w:tcBorders>
              <w:top w:val="nil"/>
              <w:left w:val="nil"/>
              <w:bottom w:val="single" w:sz="4" w:space="0" w:color="auto"/>
              <w:right w:val="nil"/>
            </w:tcBorders>
            <w:shd w:val="clear" w:color="auto" w:fill="auto"/>
            <w:noWrap/>
            <w:vAlign w:val="center"/>
            <w:hideMark/>
          </w:tcPr>
          <w:p w14:paraId="14348F77" w14:textId="77777777" w:rsidR="00CA4461" w:rsidRPr="00CA4461" w:rsidRDefault="00CA4461" w:rsidP="00CA4461">
            <w:pPr>
              <w:spacing w:after="0" w:line="240" w:lineRule="auto"/>
              <w:jc w:val="center"/>
              <w:rPr>
                <w:rFonts w:ascii="Calibri" w:eastAsia="Times New Roman" w:hAnsi="Calibri" w:cs="Calibri"/>
                <w:color w:val="000000"/>
              </w:rPr>
            </w:pPr>
            <w:proofErr w:type="spellStart"/>
            <w:r w:rsidRPr="00CA4461">
              <w:rPr>
                <w:rFonts w:ascii="Calibri" w:eastAsia="Times New Roman" w:hAnsi="Calibri" w:cs="Calibri"/>
                <w:color w:val="000000"/>
              </w:rPr>
              <w:t>Bulqize</w:t>
            </w:r>
            <w:proofErr w:type="spellEnd"/>
            <w:r w:rsidRPr="00CA4461">
              <w:rPr>
                <w:rFonts w:ascii="Calibri" w:eastAsia="Times New Roman" w:hAnsi="Calibri" w:cs="Calibri"/>
                <w:color w:val="000000"/>
              </w:rPr>
              <w:t xml:space="preserve"> Harzburgite (250°C)</w:t>
            </w:r>
          </w:p>
        </w:tc>
        <w:tc>
          <w:tcPr>
            <w:tcW w:w="1800" w:type="dxa"/>
            <w:tcBorders>
              <w:top w:val="nil"/>
              <w:left w:val="nil"/>
              <w:bottom w:val="single" w:sz="4" w:space="0" w:color="auto"/>
              <w:right w:val="nil"/>
            </w:tcBorders>
            <w:shd w:val="clear" w:color="auto" w:fill="auto"/>
            <w:noWrap/>
            <w:vAlign w:val="center"/>
            <w:hideMark/>
          </w:tcPr>
          <w:p w14:paraId="3F709542" w14:textId="353B1829"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4</w:t>
            </w:r>
            <w:r w:rsidR="00472FF8">
              <w:rPr>
                <w:rFonts w:ascii="Calibri" w:eastAsia="Times New Roman" w:hAnsi="Calibri" w:cs="Calibri"/>
                <w:color w:val="000000"/>
              </w:rPr>
              <w:t>.</w:t>
            </w:r>
            <w:r w:rsidRPr="00CA4461">
              <w:rPr>
                <w:rFonts w:ascii="Calibri" w:eastAsia="Times New Roman" w:hAnsi="Calibri" w:cs="Calibri"/>
                <w:color w:val="000000"/>
              </w:rPr>
              <w:t>70E-09</w:t>
            </w:r>
          </w:p>
        </w:tc>
        <w:tc>
          <w:tcPr>
            <w:tcW w:w="850" w:type="dxa"/>
            <w:tcBorders>
              <w:top w:val="nil"/>
              <w:left w:val="nil"/>
              <w:bottom w:val="single" w:sz="4" w:space="0" w:color="auto"/>
              <w:right w:val="nil"/>
            </w:tcBorders>
            <w:shd w:val="clear" w:color="auto" w:fill="auto"/>
            <w:noWrap/>
            <w:vAlign w:val="center"/>
            <w:hideMark/>
          </w:tcPr>
          <w:p w14:paraId="5D1AD453" w14:textId="371AB3F6"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-19</w:t>
            </w:r>
            <w:r w:rsidR="00472FF8">
              <w:rPr>
                <w:rFonts w:ascii="Calibri" w:eastAsia="Times New Roman" w:hAnsi="Calibri" w:cs="Calibri"/>
                <w:color w:val="000000"/>
              </w:rPr>
              <w:t>.</w:t>
            </w:r>
            <w:r w:rsidRPr="00CA4461">
              <w:rPr>
                <w:rFonts w:ascii="Calibri" w:eastAsia="Times New Roman" w:hAnsi="Calibri" w:cs="Calibri"/>
                <w:color w:val="000000"/>
              </w:rPr>
              <w:t>18</w:t>
            </w:r>
          </w:p>
        </w:tc>
        <w:tc>
          <w:tcPr>
            <w:tcW w:w="1158" w:type="dxa"/>
            <w:tcBorders>
              <w:top w:val="nil"/>
              <w:left w:val="nil"/>
              <w:bottom w:val="single" w:sz="4" w:space="0" w:color="auto"/>
              <w:right w:val="nil"/>
            </w:tcBorders>
            <w:shd w:val="clear" w:color="auto" w:fill="auto"/>
            <w:noWrap/>
            <w:vAlign w:val="center"/>
            <w:hideMark/>
          </w:tcPr>
          <w:p w14:paraId="69505BB3" w14:textId="68AB196F"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w:t>
            </w:r>
            <w:r w:rsidR="00DB28CB">
              <w:rPr>
                <w:rFonts w:ascii="Calibri" w:eastAsia="Times New Roman" w:hAnsi="Calibri" w:cs="Calibri"/>
                <w:color w:val="000000"/>
              </w:rPr>
              <w:t>21.58</w:t>
            </w:r>
          </w:p>
        </w:tc>
        <w:tc>
          <w:tcPr>
            <w:tcW w:w="1260" w:type="dxa"/>
            <w:tcBorders>
              <w:top w:val="nil"/>
              <w:left w:val="nil"/>
              <w:bottom w:val="single" w:sz="4" w:space="0" w:color="auto"/>
              <w:right w:val="nil"/>
            </w:tcBorders>
            <w:shd w:val="clear" w:color="auto" w:fill="auto"/>
            <w:noWrap/>
            <w:vAlign w:val="center"/>
            <w:hideMark/>
          </w:tcPr>
          <w:p w14:paraId="4ADAE347" w14:textId="177F8179"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w:t>
            </w:r>
            <w:r w:rsidR="00DB28CB">
              <w:rPr>
                <w:rFonts w:ascii="Calibri" w:eastAsia="Times New Roman" w:hAnsi="Calibri" w:cs="Calibri"/>
                <w:color w:val="000000"/>
              </w:rPr>
              <w:t>24.62</w:t>
            </w:r>
          </w:p>
        </w:tc>
        <w:tc>
          <w:tcPr>
            <w:tcW w:w="1200" w:type="dxa"/>
            <w:tcBorders>
              <w:top w:val="nil"/>
              <w:left w:val="nil"/>
              <w:bottom w:val="single" w:sz="4" w:space="0" w:color="auto"/>
              <w:right w:val="nil"/>
            </w:tcBorders>
            <w:shd w:val="clear" w:color="auto" w:fill="auto"/>
            <w:noWrap/>
            <w:vAlign w:val="center"/>
            <w:hideMark/>
          </w:tcPr>
          <w:p w14:paraId="4A4E014B" w14:textId="3E9B2106"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-21</w:t>
            </w:r>
            <w:r w:rsidR="00472FF8">
              <w:rPr>
                <w:rFonts w:ascii="Calibri" w:eastAsia="Times New Roman" w:hAnsi="Calibri" w:cs="Calibri"/>
                <w:color w:val="000000"/>
              </w:rPr>
              <w:t>.</w:t>
            </w:r>
            <w:r w:rsidR="00DB28CB">
              <w:rPr>
                <w:rFonts w:ascii="Calibri" w:eastAsia="Times New Roman" w:hAnsi="Calibri" w:cs="Calibri"/>
                <w:color w:val="000000"/>
              </w:rPr>
              <w:t>28</w:t>
            </w:r>
          </w:p>
        </w:tc>
        <w:tc>
          <w:tcPr>
            <w:tcW w:w="1200" w:type="dxa"/>
            <w:tcBorders>
              <w:top w:val="nil"/>
              <w:left w:val="nil"/>
              <w:bottom w:val="single" w:sz="4" w:space="0" w:color="auto"/>
              <w:right w:val="nil"/>
            </w:tcBorders>
            <w:shd w:val="clear" w:color="auto" w:fill="auto"/>
            <w:noWrap/>
            <w:vAlign w:val="center"/>
            <w:hideMark/>
          </w:tcPr>
          <w:p w14:paraId="2D9486AB" w14:textId="0B4A59F7" w:rsidR="00CA4461" w:rsidRPr="00CA4461" w:rsidRDefault="00CA4461" w:rsidP="00CA4461">
            <w:pPr>
              <w:spacing w:after="0" w:line="240" w:lineRule="auto"/>
              <w:jc w:val="center"/>
              <w:rPr>
                <w:rFonts w:ascii="Calibri" w:eastAsia="Times New Roman" w:hAnsi="Calibri" w:cs="Calibri"/>
                <w:color w:val="000000"/>
              </w:rPr>
            </w:pPr>
            <w:r w:rsidRPr="00CA4461">
              <w:rPr>
                <w:rFonts w:ascii="Calibri" w:eastAsia="Times New Roman" w:hAnsi="Calibri" w:cs="Calibri"/>
                <w:color w:val="000000"/>
              </w:rPr>
              <w:t>-23</w:t>
            </w:r>
            <w:r w:rsidR="00472FF8">
              <w:rPr>
                <w:rFonts w:ascii="Calibri" w:eastAsia="Times New Roman" w:hAnsi="Calibri" w:cs="Calibri"/>
                <w:color w:val="000000"/>
              </w:rPr>
              <w:t>.</w:t>
            </w:r>
            <w:r w:rsidR="00DB28CB">
              <w:rPr>
                <w:rFonts w:ascii="Calibri" w:eastAsia="Times New Roman" w:hAnsi="Calibri" w:cs="Calibri"/>
                <w:color w:val="000000"/>
              </w:rPr>
              <w:t>94</w:t>
            </w:r>
          </w:p>
        </w:tc>
      </w:tr>
    </w:tbl>
    <w:p w14:paraId="26726B60" w14:textId="3A90C7F1" w:rsidR="002A5175" w:rsidRDefault="00E45886" w:rsidP="002A5175">
      <w:pPr>
        <w:jc w:val="center"/>
        <w:rPr>
          <w:rFonts w:cstheme="minorHAnsi"/>
        </w:rPr>
      </w:pPr>
      <w:r>
        <w:rPr>
          <w:rFonts w:ascii="Cambria" w:hAnsi="Cambria"/>
          <w:b/>
        </w:rPr>
        <w:br/>
      </w:r>
      <w:r w:rsidR="00CA4461" w:rsidRPr="00CA4461">
        <w:rPr>
          <w:rFonts w:ascii="Cambria" w:hAnsi="Cambria"/>
          <w:b/>
        </w:rPr>
        <w:t xml:space="preserve">Supplementary </w:t>
      </w:r>
      <w:r w:rsidR="00945A5A">
        <w:rPr>
          <w:rFonts w:ascii="Cambria" w:hAnsi="Cambria"/>
          <w:b/>
        </w:rPr>
        <w:t>T</w:t>
      </w:r>
      <w:r w:rsidR="00CA4461" w:rsidRPr="00CA4461">
        <w:rPr>
          <w:rFonts w:ascii="Cambria" w:hAnsi="Cambria"/>
          <w:b/>
        </w:rPr>
        <w:t xml:space="preserve">able </w:t>
      </w:r>
      <w:r w:rsidR="00DB28CB">
        <w:rPr>
          <w:rFonts w:ascii="Cambria" w:hAnsi="Cambria"/>
          <w:b/>
        </w:rPr>
        <w:t>S</w:t>
      </w:r>
      <w:proofErr w:type="gramStart"/>
      <w:r w:rsidR="00DB28CB">
        <w:rPr>
          <w:rFonts w:ascii="Cambria" w:hAnsi="Cambria"/>
          <w:b/>
        </w:rPr>
        <w:t>5</w:t>
      </w:r>
      <w:r w:rsidR="00CA4461" w:rsidRPr="00CA4461">
        <w:rPr>
          <w:rFonts w:ascii="Cambria" w:hAnsi="Cambria"/>
          <w:b/>
        </w:rPr>
        <w:t xml:space="preserve"> :</w:t>
      </w:r>
      <w:proofErr w:type="gramEnd"/>
      <w:r w:rsidR="00CA4461">
        <w:t xml:space="preserve"> Measured </w:t>
      </w:r>
      <w:r w:rsidR="00C51234">
        <w:t xml:space="preserve">zero-order </w:t>
      </w:r>
      <w:r w:rsidR="00CA4461">
        <w:t xml:space="preserve">reaction rate of methane </w:t>
      </w:r>
      <w:r w:rsidR="00C51234">
        <w:t>production (in mol/m</w:t>
      </w:r>
      <w:r w:rsidR="00C51234" w:rsidRPr="00472FF8">
        <w:rPr>
          <w:vertAlign w:val="superscript"/>
        </w:rPr>
        <w:t>2</w:t>
      </w:r>
      <w:r w:rsidR="00C51234">
        <w:t xml:space="preserve">/h) </w:t>
      </w:r>
      <w:r w:rsidR="00CA4461">
        <w:t xml:space="preserve">for the three </w:t>
      </w:r>
      <w:r w:rsidR="00C51234">
        <w:t>experiments at 200-250°C</w:t>
      </w:r>
      <w:r w:rsidR="00945A5A">
        <w:t>,</w:t>
      </w:r>
      <w:r w:rsidR="00C51234">
        <w:t xml:space="preserve"> </w:t>
      </w:r>
      <w:r w:rsidR="00CA4461">
        <w:t xml:space="preserve">and the </w:t>
      </w:r>
      <w:r w:rsidR="00C51234">
        <w:t xml:space="preserve">extrapolated </w:t>
      </w:r>
      <w:r w:rsidR="00CA4461">
        <w:t>rate</w:t>
      </w:r>
      <w:r w:rsidR="00C51234">
        <w:t>s</w:t>
      </w:r>
      <w:r w:rsidR="00CA4461">
        <w:t xml:space="preserve"> at 150 and 100°C assuming an activation energy of 8</w:t>
      </w:r>
      <w:r w:rsidR="000E3D16">
        <w:t>0</w:t>
      </w:r>
      <w:r w:rsidR="00CA4461">
        <w:t xml:space="preserve"> and </w:t>
      </w:r>
      <w:r w:rsidR="000E3D16">
        <w:t>70</w:t>
      </w:r>
      <w:r w:rsidR="00CA4461">
        <w:t xml:space="preserve"> kJ/mol.</w:t>
      </w:r>
      <w:r w:rsidR="00C51234">
        <w:t xml:space="preserve"> </w:t>
      </w:r>
      <w:r w:rsidR="0007546F" w:rsidRPr="0007546F">
        <w:t>Ln(k</w:t>
      </w:r>
      <w:r w:rsidR="0007546F" w:rsidRPr="00472FF8">
        <w:rPr>
          <w:vertAlign w:val="subscript"/>
        </w:rPr>
        <w:t>CH4</w:t>
      </w:r>
      <w:r w:rsidR="0007546F" w:rsidRPr="0007546F">
        <w:t xml:space="preserve">) stands for the </w:t>
      </w:r>
      <w:r w:rsidR="00C51234" w:rsidRPr="00472FF8">
        <w:rPr>
          <w:rFonts w:cstheme="minorHAnsi"/>
        </w:rPr>
        <w:t>natural logarithm of CH</w:t>
      </w:r>
      <w:r w:rsidR="00C51234" w:rsidRPr="00472FF8">
        <w:rPr>
          <w:rFonts w:cstheme="minorHAnsi"/>
          <w:vertAlign w:val="subscript"/>
        </w:rPr>
        <w:t>4</w:t>
      </w:r>
      <w:r w:rsidR="00C51234" w:rsidRPr="00472FF8">
        <w:rPr>
          <w:rFonts w:cstheme="minorHAnsi"/>
        </w:rPr>
        <w:t xml:space="preserve"> production rate (with k the zero-order reaction rate in mol/m²/h)</w:t>
      </w:r>
      <w:r w:rsidR="000E3D16">
        <w:rPr>
          <w:rFonts w:cstheme="minorHAnsi"/>
        </w:rPr>
        <w:t>.</w:t>
      </w:r>
    </w:p>
    <w:p w14:paraId="07B4598D" w14:textId="2CDC2A60" w:rsidR="00F96F1F" w:rsidRDefault="00F96F1F" w:rsidP="002A5175">
      <w:pPr>
        <w:jc w:val="center"/>
      </w:pPr>
    </w:p>
    <w:p w14:paraId="1552688A" w14:textId="47A57116" w:rsidR="00F96F1F" w:rsidRDefault="00F96F1F" w:rsidP="002A5175">
      <w:pPr>
        <w:jc w:val="center"/>
      </w:pPr>
    </w:p>
    <w:p w14:paraId="30F0275E" w14:textId="08231AD7" w:rsidR="007C0E8B" w:rsidRDefault="007C0E8B" w:rsidP="002A5175">
      <w:pPr>
        <w:jc w:val="center"/>
      </w:pPr>
    </w:p>
    <w:p w14:paraId="7FE0CA22" w14:textId="6DB77382" w:rsidR="007C0E8B" w:rsidRDefault="007C0E8B" w:rsidP="00D96587"/>
    <w:p w14:paraId="31D7377E" w14:textId="28789A97" w:rsidR="007C0E8B" w:rsidRDefault="007C0E8B" w:rsidP="002A5175">
      <w:pPr>
        <w:jc w:val="center"/>
      </w:pPr>
    </w:p>
    <w:p w14:paraId="35CF6713" w14:textId="70B22408" w:rsidR="007C0E8B" w:rsidRDefault="007C0E8B" w:rsidP="002A5175">
      <w:pPr>
        <w:jc w:val="center"/>
      </w:pPr>
    </w:p>
    <w:p w14:paraId="7D1D48D4" w14:textId="677FEC04" w:rsidR="007C0E8B" w:rsidRDefault="007C0E8B" w:rsidP="002A5175">
      <w:pPr>
        <w:jc w:val="center"/>
      </w:pPr>
    </w:p>
    <w:p w14:paraId="318E5129" w14:textId="3BCC6777" w:rsidR="007C0E8B" w:rsidRDefault="007C0E8B" w:rsidP="002A5175">
      <w:pPr>
        <w:jc w:val="center"/>
      </w:pPr>
    </w:p>
    <w:p w14:paraId="2BAA0458" w14:textId="34755BB7" w:rsidR="007C0E8B" w:rsidRDefault="007C0E8B" w:rsidP="002A5175">
      <w:pPr>
        <w:jc w:val="center"/>
      </w:pPr>
    </w:p>
    <w:p w14:paraId="1A768737" w14:textId="77777777" w:rsidR="007C0E8B" w:rsidRDefault="007C0E8B" w:rsidP="002A5175">
      <w:pPr>
        <w:jc w:val="center"/>
      </w:pPr>
    </w:p>
    <w:p w14:paraId="1745B5ED" w14:textId="6860F127" w:rsidR="00F96F1F" w:rsidRDefault="00F96F1F" w:rsidP="002A5175">
      <w:pPr>
        <w:jc w:val="center"/>
      </w:pPr>
    </w:p>
    <w:p w14:paraId="20EAEA66" w14:textId="6F2F1A2D" w:rsidR="00F96F1F" w:rsidRDefault="00F96F1F" w:rsidP="002A5175">
      <w:pPr>
        <w:jc w:val="center"/>
      </w:pPr>
    </w:p>
    <w:tbl>
      <w:tblPr>
        <w:tblpPr w:leftFromText="180" w:rightFromText="180" w:vertAnchor="page" w:horzAnchor="margin" w:tblpXSpec="center" w:tblpY="2964"/>
        <w:tblW w:w="7483" w:type="dxa"/>
        <w:tblLook w:val="04A0" w:firstRow="1" w:lastRow="0" w:firstColumn="1" w:lastColumn="0" w:noHBand="0" w:noVBand="1"/>
      </w:tblPr>
      <w:tblGrid>
        <w:gridCol w:w="2947"/>
        <w:gridCol w:w="1134"/>
        <w:gridCol w:w="283"/>
        <w:gridCol w:w="851"/>
        <w:gridCol w:w="1134"/>
        <w:gridCol w:w="1134"/>
      </w:tblGrid>
      <w:tr w:rsidR="007C0E8B" w:rsidRPr="003D1F40" w14:paraId="07BA25B0" w14:textId="77777777" w:rsidTr="00034D01">
        <w:trPr>
          <w:trHeight w:val="300"/>
        </w:trPr>
        <w:tc>
          <w:tcPr>
            <w:tcW w:w="2947" w:type="dxa"/>
            <w:tcBorders>
              <w:top w:val="nil"/>
              <w:left w:val="nil"/>
              <w:right w:val="nil"/>
            </w:tcBorders>
            <w:shd w:val="clear" w:color="auto" w:fill="auto"/>
            <w:noWrap/>
            <w:vAlign w:val="center"/>
            <w:hideMark/>
          </w:tcPr>
          <w:p w14:paraId="2B32FD59" w14:textId="0844EC3A" w:rsidR="007C0E8B" w:rsidRPr="003D1F40" w:rsidRDefault="00CF096C" w:rsidP="007C0E8B">
            <w:pPr>
              <w:spacing w:after="0" w:line="240" w:lineRule="auto"/>
              <w:jc w:val="center"/>
              <w:rPr>
                <w:rFonts w:ascii="Calibri" w:eastAsia="Times New Roman" w:hAnsi="Calibri" w:cs="Calibri"/>
                <w:color w:val="000000"/>
              </w:rPr>
            </w:pPr>
            <w:r w:rsidRPr="003D1F40">
              <w:rPr>
                <w:rFonts w:ascii="Cambria" w:eastAsia="Times New Roman" w:hAnsi="Cambria" w:cs="Calibri"/>
                <w:b/>
                <w:bCs/>
                <w:color w:val="000000"/>
              </w:rPr>
              <w:t>Chamrousse chromitite</w:t>
            </w:r>
            <w:r w:rsidR="007C0E8B" w:rsidRPr="003D1F40">
              <w:rPr>
                <w:rFonts w:ascii="Calibri" w:eastAsia="Times New Roman" w:hAnsi="Calibri" w:cs="Calibri"/>
                <w:color w:val="000000"/>
              </w:rPr>
              <w:t> </w:t>
            </w:r>
          </w:p>
        </w:tc>
        <w:tc>
          <w:tcPr>
            <w:tcW w:w="1134" w:type="dxa"/>
            <w:tcBorders>
              <w:top w:val="nil"/>
              <w:left w:val="nil"/>
              <w:bottom w:val="single" w:sz="4" w:space="0" w:color="auto"/>
              <w:right w:val="nil"/>
            </w:tcBorders>
            <w:shd w:val="clear" w:color="auto" w:fill="auto"/>
            <w:noWrap/>
            <w:vAlign w:val="center"/>
            <w:hideMark/>
          </w:tcPr>
          <w:p w14:paraId="5E2E13B3"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200 °C</w:t>
            </w:r>
          </w:p>
        </w:tc>
        <w:tc>
          <w:tcPr>
            <w:tcW w:w="1134" w:type="dxa"/>
            <w:gridSpan w:val="2"/>
            <w:tcBorders>
              <w:top w:val="nil"/>
              <w:left w:val="nil"/>
              <w:bottom w:val="single" w:sz="4" w:space="0" w:color="auto"/>
              <w:right w:val="nil"/>
            </w:tcBorders>
            <w:shd w:val="clear" w:color="auto" w:fill="auto"/>
            <w:noWrap/>
            <w:vAlign w:val="center"/>
            <w:hideMark/>
          </w:tcPr>
          <w:p w14:paraId="28B6A819"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250 °C</w:t>
            </w:r>
          </w:p>
        </w:tc>
        <w:tc>
          <w:tcPr>
            <w:tcW w:w="1134" w:type="dxa"/>
            <w:tcBorders>
              <w:top w:val="nil"/>
              <w:left w:val="nil"/>
              <w:bottom w:val="single" w:sz="4" w:space="0" w:color="auto"/>
              <w:right w:val="nil"/>
            </w:tcBorders>
            <w:shd w:val="clear" w:color="auto" w:fill="auto"/>
            <w:noWrap/>
            <w:vAlign w:val="center"/>
            <w:hideMark/>
          </w:tcPr>
          <w:p w14:paraId="025B9A68"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150 °C</w:t>
            </w:r>
          </w:p>
        </w:tc>
        <w:tc>
          <w:tcPr>
            <w:tcW w:w="1134" w:type="dxa"/>
            <w:tcBorders>
              <w:top w:val="nil"/>
              <w:left w:val="nil"/>
              <w:bottom w:val="single" w:sz="4" w:space="0" w:color="auto"/>
              <w:right w:val="nil"/>
            </w:tcBorders>
            <w:shd w:val="clear" w:color="auto" w:fill="auto"/>
            <w:noWrap/>
            <w:vAlign w:val="center"/>
            <w:hideMark/>
          </w:tcPr>
          <w:p w14:paraId="0F3F3AA9"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100 °C</w:t>
            </w:r>
          </w:p>
        </w:tc>
      </w:tr>
      <w:tr w:rsidR="00FB2D0C" w:rsidRPr="003D1F40" w14:paraId="2498601B" w14:textId="77777777" w:rsidTr="00D46E7F">
        <w:trPr>
          <w:trHeight w:val="208"/>
        </w:trPr>
        <w:tc>
          <w:tcPr>
            <w:tcW w:w="2947" w:type="dxa"/>
            <w:tcBorders>
              <w:left w:val="nil"/>
              <w:bottom w:val="single" w:sz="4" w:space="0" w:color="auto"/>
              <w:right w:val="nil"/>
            </w:tcBorders>
            <w:shd w:val="clear" w:color="auto" w:fill="auto"/>
            <w:noWrap/>
            <w:vAlign w:val="center"/>
          </w:tcPr>
          <w:p w14:paraId="0B449593" w14:textId="77777777" w:rsidR="00FB2D0C" w:rsidRPr="003D1F40" w:rsidRDefault="00FB2D0C" w:rsidP="007C0E8B">
            <w:pPr>
              <w:spacing w:after="0" w:line="240" w:lineRule="auto"/>
              <w:jc w:val="center"/>
              <w:rPr>
                <w:rFonts w:ascii="Calibri" w:eastAsia="Times New Roman" w:hAnsi="Calibri" w:cs="Calibri"/>
                <w:color w:val="000000"/>
              </w:rPr>
            </w:pPr>
          </w:p>
        </w:tc>
        <w:tc>
          <w:tcPr>
            <w:tcW w:w="1417" w:type="dxa"/>
            <w:gridSpan w:val="2"/>
            <w:tcBorders>
              <w:top w:val="single" w:sz="4" w:space="0" w:color="auto"/>
              <w:left w:val="nil"/>
              <w:bottom w:val="single" w:sz="4" w:space="0" w:color="auto"/>
              <w:right w:val="nil"/>
            </w:tcBorders>
            <w:shd w:val="clear" w:color="auto" w:fill="auto"/>
            <w:noWrap/>
            <w:vAlign w:val="center"/>
          </w:tcPr>
          <w:p w14:paraId="77C29B7D" w14:textId="77777777" w:rsidR="00FB2D0C" w:rsidRPr="007C0E8B" w:rsidRDefault="00FB2D0C" w:rsidP="00945A5A">
            <w:pPr>
              <w:spacing w:after="0" w:line="240" w:lineRule="auto"/>
              <w:jc w:val="center"/>
              <w:rPr>
                <w:rFonts w:ascii="Calibri" w:eastAsia="Times New Roman" w:hAnsi="Calibri" w:cs="Calibri"/>
                <w:color w:val="767171" w:themeColor="background2" w:themeShade="80"/>
                <w:sz w:val="18"/>
              </w:rPr>
            </w:pPr>
            <w:r w:rsidRPr="007C0E8B">
              <w:rPr>
                <w:rFonts w:ascii="Calibri" w:eastAsia="Times New Roman" w:hAnsi="Calibri" w:cs="Calibri"/>
                <w:color w:val="767171" w:themeColor="background2" w:themeShade="80"/>
                <w:sz w:val="18"/>
              </w:rPr>
              <w:t>Measured</w:t>
            </w:r>
          </w:p>
        </w:tc>
        <w:tc>
          <w:tcPr>
            <w:tcW w:w="3119" w:type="dxa"/>
            <w:gridSpan w:val="3"/>
            <w:tcBorders>
              <w:top w:val="single" w:sz="4" w:space="0" w:color="auto"/>
              <w:left w:val="nil"/>
              <w:bottom w:val="single" w:sz="4" w:space="0" w:color="auto"/>
              <w:right w:val="nil"/>
            </w:tcBorders>
            <w:shd w:val="clear" w:color="auto" w:fill="auto"/>
            <w:vAlign w:val="center"/>
          </w:tcPr>
          <w:p w14:paraId="46757F10" w14:textId="031821E7" w:rsidR="00FB2D0C" w:rsidRPr="007C0E8B" w:rsidRDefault="00FB2D0C" w:rsidP="007C0E8B">
            <w:pPr>
              <w:spacing w:after="0" w:line="240" w:lineRule="auto"/>
              <w:jc w:val="center"/>
              <w:rPr>
                <w:rFonts w:ascii="Calibri" w:eastAsia="Times New Roman" w:hAnsi="Calibri" w:cs="Calibri"/>
                <w:color w:val="767171" w:themeColor="background2" w:themeShade="80"/>
                <w:sz w:val="18"/>
              </w:rPr>
            </w:pPr>
            <w:proofErr w:type="spellStart"/>
            <w:r w:rsidRPr="007C0E8B">
              <w:rPr>
                <w:rFonts w:ascii="Calibri" w:eastAsia="Times New Roman" w:hAnsi="Calibri" w:cs="Calibri"/>
                <w:color w:val="767171" w:themeColor="background2" w:themeShade="80"/>
                <w:sz w:val="18"/>
              </w:rPr>
              <w:t>Ea</w:t>
            </w:r>
            <w:proofErr w:type="spellEnd"/>
            <w:r w:rsidRPr="007C0E8B">
              <w:rPr>
                <w:rFonts w:ascii="Calibri" w:eastAsia="Times New Roman" w:hAnsi="Calibri" w:cs="Calibri"/>
                <w:color w:val="767171" w:themeColor="background2" w:themeShade="80"/>
                <w:sz w:val="18"/>
              </w:rPr>
              <w:t xml:space="preserve"> = 80 kJ/mol</w:t>
            </w:r>
          </w:p>
        </w:tc>
      </w:tr>
      <w:tr w:rsidR="007C0E8B" w:rsidRPr="003D1F40" w14:paraId="0ADDD54E" w14:textId="77777777" w:rsidTr="00034D01">
        <w:trPr>
          <w:trHeight w:val="290"/>
        </w:trPr>
        <w:tc>
          <w:tcPr>
            <w:tcW w:w="2947" w:type="dxa"/>
            <w:tcBorders>
              <w:top w:val="single" w:sz="4" w:space="0" w:color="auto"/>
              <w:left w:val="nil"/>
              <w:right w:val="nil"/>
            </w:tcBorders>
            <w:shd w:val="clear" w:color="auto" w:fill="auto"/>
            <w:noWrap/>
            <w:vAlign w:val="center"/>
            <w:hideMark/>
          </w:tcPr>
          <w:p w14:paraId="04ABB6BE"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Consumption rate (</w:t>
            </w:r>
            <w:r w:rsidRPr="000E3D16">
              <w:rPr>
                <w:rFonts w:ascii="Calibri" w:eastAsia="Times New Roman" w:hAnsi="Calibri" w:cs="Calibri"/>
                <w:color w:val="767171" w:themeColor="background2" w:themeShade="80"/>
                <w:sz w:val="18"/>
                <w:szCs w:val="18"/>
              </w:rPr>
              <w:t>mol/m²/h</w:t>
            </w:r>
            <w:r w:rsidRPr="003D1F40">
              <w:rPr>
                <w:rFonts w:ascii="Calibri" w:eastAsia="Times New Roman" w:hAnsi="Calibri" w:cs="Calibri"/>
                <w:color w:val="000000"/>
              </w:rPr>
              <w:t>)</w:t>
            </w:r>
          </w:p>
        </w:tc>
        <w:tc>
          <w:tcPr>
            <w:tcW w:w="1134" w:type="dxa"/>
            <w:tcBorders>
              <w:top w:val="single" w:sz="4" w:space="0" w:color="auto"/>
              <w:left w:val="nil"/>
              <w:right w:val="nil"/>
            </w:tcBorders>
            <w:shd w:val="clear" w:color="auto" w:fill="auto"/>
            <w:noWrap/>
            <w:vAlign w:val="center"/>
            <w:hideMark/>
          </w:tcPr>
          <w:p w14:paraId="4A8E3CB6" w14:textId="28882D95"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7</w:t>
            </w:r>
            <w:r w:rsidR="00592AE8">
              <w:rPr>
                <w:rFonts w:ascii="Calibri" w:eastAsia="Times New Roman" w:hAnsi="Calibri" w:cs="Calibri"/>
                <w:color w:val="000000"/>
              </w:rPr>
              <w:t>.</w:t>
            </w:r>
            <w:r w:rsidRPr="003D1F40">
              <w:rPr>
                <w:rFonts w:ascii="Calibri" w:eastAsia="Times New Roman" w:hAnsi="Calibri" w:cs="Calibri"/>
                <w:color w:val="000000"/>
              </w:rPr>
              <w:t>32E-09</w:t>
            </w:r>
          </w:p>
        </w:tc>
        <w:tc>
          <w:tcPr>
            <w:tcW w:w="1134" w:type="dxa"/>
            <w:gridSpan w:val="2"/>
            <w:tcBorders>
              <w:top w:val="single" w:sz="4" w:space="0" w:color="auto"/>
              <w:left w:val="nil"/>
              <w:right w:val="nil"/>
            </w:tcBorders>
            <w:shd w:val="clear" w:color="auto" w:fill="auto"/>
            <w:noWrap/>
            <w:vAlign w:val="center"/>
            <w:hideMark/>
          </w:tcPr>
          <w:p w14:paraId="4DBBF9F8" w14:textId="0B497D75"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5</w:t>
            </w:r>
            <w:r w:rsidR="00592AE8">
              <w:rPr>
                <w:rFonts w:ascii="Calibri" w:eastAsia="Times New Roman" w:hAnsi="Calibri" w:cs="Calibri"/>
                <w:color w:val="000000"/>
              </w:rPr>
              <w:t>.</w:t>
            </w:r>
            <w:r w:rsidRPr="003D1F40">
              <w:rPr>
                <w:rFonts w:ascii="Calibri" w:eastAsia="Times New Roman" w:hAnsi="Calibri" w:cs="Calibri"/>
                <w:color w:val="000000"/>
              </w:rPr>
              <w:t>12E-08</w:t>
            </w:r>
          </w:p>
        </w:tc>
        <w:tc>
          <w:tcPr>
            <w:tcW w:w="1134" w:type="dxa"/>
            <w:tcBorders>
              <w:top w:val="single" w:sz="4" w:space="0" w:color="auto"/>
              <w:left w:val="nil"/>
              <w:right w:val="nil"/>
            </w:tcBorders>
            <w:shd w:val="clear" w:color="auto" w:fill="auto"/>
            <w:noWrap/>
            <w:vAlign w:val="center"/>
            <w:hideMark/>
          </w:tcPr>
          <w:p w14:paraId="3F716F7E" w14:textId="1D5E9A31"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6</w:t>
            </w:r>
            <w:r w:rsidR="00592AE8">
              <w:rPr>
                <w:rFonts w:ascii="Calibri" w:eastAsia="Times New Roman" w:hAnsi="Calibri" w:cs="Calibri"/>
                <w:color w:val="000000"/>
              </w:rPr>
              <w:t>.</w:t>
            </w:r>
            <w:r w:rsidRPr="003D1F40">
              <w:rPr>
                <w:rFonts w:ascii="Calibri" w:eastAsia="Times New Roman" w:hAnsi="Calibri" w:cs="Calibri"/>
                <w:color w:val="000000"/>
              </w:rPr>
              <w:t>62E-10</w:t>
            </w:r>
          </w:p>
        </w:tc>
        <w:tc>
          <w:tcPr>
            <w:tcW w:w="1134" w:type="dxa"/>
            <w:tcBorders>
              <w:top w:val="single" w:sz="4" w:space="0" w:color="auto"/>
              <w:left w:val="nil"/>
              <w:right w:val="nil"/>
            </w:tcBorders>
            <w:shd w:val="clear" w:color="auto" w:fill="auto"/>
            <w:noWrap/>
            <w:vAlign w:val="center"/>
            <w:hideMark/>
          </w:tcPr>
          <w:p w14:paraId="7DCF0ACA" w14:textId="514E157A"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3</w:t>
            </w:r>
            <w:r w:rsidR="00592AE8">
              <w:rPr>
                <w:rFonts w:ascii="Calibri" w:eastAsia="Times New Roman" w:hAnsi="Calibri" w:cs="Calibri"/>
                <w:color w:val="000000"/>
              </w:rPr>
              <w:t>.</w:t>
            </w:r>
            <w:r w:rsidRPr="003D1F40">
              <w:rPr>
                <w:rFonts w:ascii="Calibri" w:eastAsia="Times New Roman" w:hAnsi="Calibri" w:cs="Calibri"/>
                <w:color w:val="000000"/>
              </w:rPr>
              <w:t>15E-11</w:t>
            </w:r>
          </w:p>
        </w:tc>
      </w:tr>
      <w:tr w:rsidR="007C0E8B" w:rsidRPr="003D1F40" w14:paraId="5FCE4384" w14:textId="77777777" w:rsidTr="00034D01">
        <w:trPr>
          <w:trHeight w:val="409"/>
        </w:trPr>
        <w:tc>
          <w:tcPr>
            <w:tcW w:w="2947" w:type="dxa"/>
            <w:tcBorders>
              <w:top w:val="nil"/>
              <w:left w:val="nil"/>
              <w:bottom w:val="single" w:sz="4" w:space="0" w:color="auto"/>
              <w:right w:val="nil"/>
            </w:tcBorders>
            <w:shd w:val="clear" w:color="auto" w:fill="auto"/>
            <w:noWrap/>
            <w:vAlign w:val="center"/>
            <w:hideMark/>
          </w:tcPr>
          <w:p w14:paraId="7B4CD6CB"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ln(k</w:t>
            </w:r>
            <w:r w:rsidRPr="000E3D16">
              <w:rPr>
                <w:rFonts w:ascii="Calibri" w:eastAsia="Times New Roman" w:hAnsi="Calibri" w:cs="Calibri"/>
                <w:color w:val="000000"/>
                <w:vertAlign w:val="subscript"/>
              </w:rPr>
              <w:t>H2</w:t>
            </w:r>
            <w:r w:rsidRPr="003D1F40">
              <w:rPr>
                <w:rFonts w:ascii="Calibri" w:eastAsia="Times New Roman" w:hAnsi="Calibri" w:cs="Calibri"/>
                <w:color w:val="000000"/>
              </w:rPr>
              <w:t>)</w:t>
            </w:r>
          </w:p>
        </w:tc>
        <w:tc>
          <w:tcPr>
            <w:tcW w:w="1134" w:type="dxa"/>
            <w:tcBorders>
              <w:top w:val="nil"/>
              <w:left w:val="nil"/>
              <w:bottom w:val="single" w:sz="4" w:space="0" w:color="auto"/>
              <w:right w:val="nil"/>
            </w:tcBorders>
            <w:shd w:val="clear" w:color="auto" w:fill="auto"/>
            <w:noWrap/>
            <w:vAlign w:val="center"/>
            <w:hideMark/>
          </w:tcPr>
          <w:p w14:paraId="4DD91232" w14:textId="3B9AD4B1"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-18</w:t>
            </w:r>
            <w:r w:rsidR="00592AE8">
              <w:rPr>
                <w:rFonts w:ascii="Calibri" w:eastAsia="Times New Roman" w:hAnsi="Calibri" w:cs="Calibri"/>
                <w:color w:val="000000"/>
              </w:rPr>
              <w:t>.</w:t>
            </w:r>
            <w:r w:rsidRPr="003D1F40">
              <w:rPr>
                <w:rFonts w:ascii="Calibri" w:eastAsia="Times New Roman" w:hAnsi="Calibri" w:cs="Calibri"/>
                <w:color w:val="000000"/>
              </w:rPr>
              <w:t>73</w:t>
            </w:r>
          </w:p>
        </w:tc>
        <w:tc>
          <w:tcPr>
            <w:tcW w:w="1134" w:type="dxa"/>
            <w:gridSpan w:val="2"/>
            <w:tcBorders>
              <w:top w:val="nil"/>
              <w:left w:val="nil"/>
              <w:bottom w:val="single" w:sz="4" w:space="0" w:color="auto"/>
              <w:right w:val="nil"/>
            </w:tcBorders>
            <w:shd w:val="clear" w:color="auto" w:fill="auto"/>
            <w:noWrap/>
            <w:vAlign w:val="center"/>
            <w:hideMark/>
          </w:tcPr>
          <w:p w14:paraId="1B9BEA19" w14:textId="3DDE6F4E"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-16</w:t>
            </w:r>
            <w:r w:rsidR="00592AE8">
              <w:rPr>
                <w:rFonts w:ascii="Calibri" w:eastAsia="Times New Roman" w:hAnsi="Calibri" w:cs="Calibri"/>
                <w:color w:val="000000"/>
              </w:rPr>
              <w:t>.</w:t>
            </w:r>
            <w:r w:rsidRPr="003D1F40">
              <w:rPr>
                <w:rFonts w:ascii="Calibri" w:eastAsia="Times New Roman" w:hAnsi="Calibri" w:cs="Calibri"/>
                <w:color w:val="000000"/>
              </w:rPr>
              <w:t>79</w:t>
            </w:r>
          </w:p>
        </w:tc>
        <w:tc>
          <w:tcPr>
            <w:tcW w:w="1134" w:type="dxa"/>
            <w:tcBorders>
              <w:top w:val="nil"/>
              <w:left w:val="nil"/>
              <w:bottom w:val="single" w:sz="4" w:space="0" w:color="auto"/>
              <w:right w:val="nil"/>
            </w:tcBorders>
            <w:shd w:val="clear" w:color="auto" w:fill="auto"/>
            <w:noWrap/>
            <w:vAlign w:val="center"/>
            <w:hideMark/>
          </w:tcPr>
          <w:p w14:paraId="47708411" w14:textId="1960D77C"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-21</w:t>
            </w:r>
            <w:r w:rsidR="00592AE8">
              <w:rPr>
                <w:rFonts w:ascii="Calibri" w:eastAsia="Times New Roman" w:hAnsi="Calibri" w:cs="Calibri"/>
                <w:color w:val="000000"/>
              </w:rPr>
              <w:t>.</w:t>
            </w:r>
            <w:r w:rsidRPr="003D1F40">
              <w:rPr>
                <w:rFonts w:ascii="Calibri" w:eastAsia="Times New Roman" w:hAnsi="Calibri" w:cs="Calibri"/>
                <w:color w:val="000000"/>
              </w:rPr>
              <w:t>14</w:t>
            </w:r>
          </w:p>
        </w:tc>
        <w:tc>
          <w:tcPr>
            <w:tcW w:w="1134" w:type="dxa"/>
            <w:tcBorders>
              <w:top w:val="nil"/>
              <w:left w:val="nil"/>
              <w:bottom w:val="single" w:sz="4" w:space="0" w:color="auto"/>
              <w:right w:val="nil"/>
            </w:tcBorders>
            <w:shd w:val="clear" w:color="auto" w:fill="auto"/>
            <w:noWrap/>
            <w:vAlign w:val="center"/>
            <w:hideMark/>
          </w:tcPr>
          <w:p w14:paraId="428768DA" w14:textId="333762D9"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-24</w:t>
            </w:r>
            <w:r w:rsidR="00592AE8">
              <w:rPr>
                <w:rFonts w:ascii="Calibri" w:eastAsia="Times New Roman" w:hAnsi="Calibri" w:cs="Calibri"/>
                <w:color w:val="000000"/>
              </w:rPr>
              <w:t>.</w:t>
            </w:r>
            <w:r w:rsidRPr="003D1F40">
              <w:rPr>
                <w:rFonts w:ascii="Calibri" w:eastAsia="Times New Roman" w:hAnsi="Calibri" w:cs="Calibri"/>
                <w:color w:val="000000"/>
              </w:rPr>
              <w:t>18</w:t>
            </w:r>
          </w:p>
        </w:tc>
      </w:tr>
      <w:tr w:rsidR="007C0E8B" w:rsidRPr="003D1F40" w14:paraId="08D3CEC4" w14:textId="77777777" w:rsidTr="00034D01">
        <w:trPr>
          <w:trHeight w:val="557"/>
        </w:trPr>
        <w:tc>
          <w:tcPr>
            <w:tcW w:w="2947" w:type="dxa"/>
            <w:tcBorders>
              <w:top w:val="single" w:sz="4" w:space="0" w:color="auto"/>
              <w:left w:val="nil"/>
              <w:right w:val="nil"/>
            </w:tcBorders>
            <w:shd w:val="clear" w:color="auto" w:fill="auto"/>
            <w:noWrap/>
            <w:vAlign w:val="center"/>
            <w:hideMark/>
          </w:tcPr>
          <w:p w14:paraId="28F2FB07" w14:textId="297EEA0E" w:rsidR="007C0E8B" w:rsidRPr="003D1F40" w:rsidRDefault="00CF096C" w:rsidP="007C0E8B">
            <w:pPr>
              <w:spacing w:after="0" w:line="240" w:lineRule="auto"/>
              <w:jc w:val="center"/>
              <w:rPr>
                <w:rFonts w:ascii="Calibri" w:eastAsia="Times New Roman" w:hAnsi="Calibri" w:cs="Calibri"/>
                <w:color w:val="000000"/>
              </w:rPr>
            </w:pPr>
            <w:r w:rsidRPr="003D1F40">
              <w:rPr>
                <w:rFonts w:ascii="Cambria" w:eastAsia="Times New Roman" w:hAnsi="Cambria" w:cs="Calibri"/>
                <w:b/>
                <w:bCs/>
                <w:color w:val="000000"/>
              </w:rPr>
              <w:t>Bulqizë chromitite</w:t>
            </w:r>
            <w:r w:rsidR="007C0E8B" w:rsidRPr="003D1F40">
              <w:rPr>
                <w:rFonts w:ascii="Calibri" w:eastAsia="Times New Roman" w:hAnsi="Calibri" w:cs="Calibri"/>
                <w:color w:val="000000"/>
              </w:rPr>
              <w:t> </w:t>
            </w:r>
          </w:p>
        </w:tc>
        <w:tc>
          <w:tcPr>
            <w:tcW w:w="1134" w:type="dxa"/>
            <w:tcBorders>
              <w:top w:val="single" w:sz="4" w:space="0" w:color="auto"/>
              <w:left w:val="nil"/>
              <w:bottom w:val="single" w:sz="4" w:space="0" w:color="auto"/>
              <w:right w:val="nil"/>
            </w:tcBorders>
            <w:shd w:val="clear" w:color="auto" w:fill="auto"/>
            <w:noWrap/>
            <w:vAlign w:val="center"/>
            <w:hideMark/>
          </w:tcPr>
          <w:p w14:paraId="0C94FA30"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200 °C</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A4EB138"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250 °C</w:t>
            </w:r>
          </w:p>
        </w:tc>
        <w:tc>
          <w:tcPr>
            <w:tcW w:w="1134" w:type="dxa"/>
            <w:tcBorders>
              <w:top w:val="single" w:sz="4" w:space="0" w:color="auto"/>
              <w:left w:val="nil"/>
              <w:bottom w:val="single" w:sz="4" w:space="0" w:color="auto"/>
              <w:right w:val="nil"/>
            </w:tcBorders>
            <w:shd w:val="clear" w:color="auto" w:fill="auto"/>
            <w:noWrap/>
            <w:vAlign w:val="center"/>
            <w:hideMark/>
          </w:tcPr>
          <w:p w14:paraId="47F18A82"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150 °C</w:t>
            </w:r>
          </w:p>
        </w:tc>
        <w:tc>
          <w:tcPr>
            <w:tcW w:w="1134" w:type="dxa"/>
            <w:tcBorders>
              <w:top w:val="single" w:sz="4" w:space="0" w:color="auto"/>
              <w:left w:val="nil"/>
              <w:bottom w:val="single" w:sz="4" w:space="0" w:color="auto"/>
              <w:right w:val="nil"/>
            </w:tcBorders>
            <w:shd w:val="clear" w:color="auto" w:fill="auto"/>
            <w:noWrap/>
            <w:vAlign w:val="center"/>
            <w:hideMark/>
          </w:tcPr>
          <w:p w14:paraId="185B7CEA"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100 °C</w:t>
            </w:r>
          </w:p>
        </w:tc>
      </w:tr>
      <w:tr w:rsidR="007C0E8B" w:rsidRPr="003D1F40" w14:paraId="63300E72" w14:textId="77777777" w:rsidTr="00034D01">
        <w:trPr>
          <w:trHeight w:val="144"/>
        </w:trPr>
        <w:tc>
          <w:tcPr>
            <w:tcW w:w="2947" w:type="dxa"/>
            <w:tcBorders>
              <w:left w:val="nil"/>
              <w:bottom w:val="single" w:sz="4" w:space="0" w:color="auto"/>
              <w:right w:val="nil"/>
            </w:tcBorders>
            <w:shd w:val="clear" w:color="auto" w:fill="auto"/>
            <w:noWrap/>
            <w:vAlign w:val="center"/>
          </w:tcPr>
          <w:p w14:paraId="40AFD9B2" w14:textId="77777777" w:rsidR="007C0E8B" w:rsidRPr="003D1F40" w:rsidRDefault="007C0E8B" w:rsidP="007C0E8B">
            <w:pPr>
              <w:spacing w:after="0" w:line="240" w:lineRule="auto"/>
              <w:jc w:val="center"/>
              <w:rPr>
                <w:rFonts w:ascii="Calibri" w:eastAsia="Times New Roman" w:hAnsi="Calibri" w:cs="Calibri"/>
                <w:color w:val="000000"/>
              </w:rPr>
            </w:pPr>
          </w:p>
        </w:tc>
        <w:tc>
          <w:tcPr>
            <w:tcW w:w="2268" w:type="dxa"/>
            <w:gridSpan w:val="3"/>
            <w:tcBorders>
              <w:top w:val="single" w:sz="4" w:space="0" w:color="auto"/>
              <w:left w:val="nil"/>
              <w:bottom w:val="single" w:sz="4" w:space="0" w:color="auto"/>
              <w:right w:val="nil"/>
            </w:tcBorders>
            <w:shd w:val="clear" w:color="auto" w:fill="auto"/>
            <w:noWrap/>
            <w:vAlign w:val="center"/>
          </w:tcPr>
          <w:p w14:paraId="353F46C0" w14:textId="77777777" w:rsidR="007C0E8B" w:rsidRPr="007C0E8B" w:rsidRDefault="007C0E8B" w:rsidP="007C0E8B">
            <w:pPr>
              <w:spacing w:after="0" w:line="240" w:lineRule="auto"/>
              <w:jc w:val="center"/>
              <w:rPr>
                <w:rFonts w:ascii="Calibri" w:eastAsia="Times New Roman" w:hAnsi="Calibri" w:cs="Calibri"/>
                <w:color w:val="767171" w:themeColor="background2" w:themeShade="80"/>
                <w:sz w:val="18"/>
              </w:rPr>
            </w:pPr>
            <w:r w:rsidRPr="007C0E8B">
              <w:rPr>
                <w:rFonts w:ascii="Calibri" w:eastAsia="Times New Roman" w:hAnsi="Calibri" w:cs="Calibri"/>
                <w:color w:val="767171" w:themeColor="background2" w:themeShade="80"/>
                <w:sz w:val="18"/>
              </w:rPr>
              <w:t>Measured</w:t>
            </w:r>
          </w:p>
        </w:tc>
        <w:tc>
          <w:tcPr>
            <w:tcW w:w="2268" w:type="dxa"/>
            <w:gridSpan w:val="2"/>
            <w:tcBorders>
              <w:top w:val="single" w:sz="4" w:space="0" w:color="auto"/>
              <w:left w:val="nil"/>
              <w:bottom w:val="single" w:sz="4" w:space="0" w:color="auto"/>
              <w:right w:val="nil"/>
            </w:tcBorders>
            <w:shd w:val="clear" w:color="auto" w:fill="auto"/>
            <w:noWrap/>
            <w:vAlign w:val="center"/>
          </w:tcPr>
          <w:p w14:paraId="5789F95B" w14:textId="77777777" w:rsidR="007C0E8B" w:rsidRPr="007C0E8B" w:rsidRDefault="007C0E8B" w:rsidP="007C0E8B">
            <w:pPr>
              <w:spacing w:after="0" w:line="240" w:lineRule="auto"/>
              <w:jc w:val="center"/>
              <w:rPr>
                <w:rFonts w:ascii="Calibri" w:eastAsia="Times New Roman" w:hAnsi="Calibri" w:cs="Calibri"/>
                <w:color w:val="767171" w:themeColor="background2" w:themeShade="80"/>
                <w:sz w:val="18"/>
              </w:rPr>
            </w:pPr>
            <w:proofErr w:type="spellStart"/>
            <w:r w:rsidRPr="007C0E8B">
              <w:rPr>
                <w:rFonts w:ascii="Calibri" w:eastAsia="Times New Roman" w:hAnsi="Calibri" w:cs="Calibri"/>
                <w:color w:val="767171" w:themeColor="background2" w:themeShade="80"/>
                <w:sz w:val="18"/>
              </w:rPr>
              <w:t>Ea</w:t>
            </w:r>
            <w:proofErr w:type="spellEnd"/>
            <w:r w:rsidRPr="007C0E8B">
              <w:rPr>
                <w:rFonts w:ascii="Calibri" w:eastAsia="Times New Roman" w:hAnsi="Calibri" w:cs="Calibri"/>
                <w:color w:val="767171" w:themeColor="background2" w:themeShade="80"/>
                <w:sz w:val="18"/>
              </w:rPr>
              <w:t xml:space="preserve"> = 80 kJ/mol</w:t>
            </w:r>
          </w:p>
        </w:tc>
      </w:tr>
      <w:tr w:rsidR="007C0E8B" w:rsidRPr="003D1F40" w14:paraId="726C828E" w14:textId="77777777" w:rsidTr="00034D01">
        <w:trPr>
          <w:trHeight w:val="290"/>
        </w:trPr>
        <w:tc>
          <w:tcPr>
            <w:tcW w:w="2947" w:type="dxa"/>
            <w:tcBorders>
              <w:top w:val="single" w:sz="4" w:space="0" w:color="auto"/>
              <w:left w:val="nil"/>
              <w:right w:val="nil"/>
            </w:tcBorders>
            <w:shd w:val="clear" w:color="auto" w:fill="auto"/>
            <w:noWrap/>
            <w:vAlign w:val="center"/>
            <w:hideMark/>
          </w:tcPr>
          <w:p w14:paraId="45A704F4"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Consumption rate (</w:t>
            </w:r>
            <w:r w:rsidRPr="000E3D16">
              <w:rPr>
                <w:rFonts w:ascii="Calibri" w:eastAsia="Times New Roman" w:hAnsi="Calibri" w:cs="Calibri"/>
                <w:color w:val="767171" w:themeColor="background2" w:themeShade="80"/>
                <w:sz w:val="18"/>
                <w:szCs w:val="18"/>
              </w:rPr>
              <w:t>mol/m²/h</w:t>
            </w:r>
            <w:r w:rsidRPr="003D1F40">
              <w:rPr>
                <w:rFonts w:ascii="Calibri" w:eastAsia="Times New Roman" w:hAnsi="Calibri" w:cs="Calibri"/>
                <w:color w:val="000000"/>
              </w:rPr>
              <w:t>)</w:t>
            </w:r>
          </w:p>
        </w:tc>
        <w:tc>
          <w:tcPr>
            <w:tcW w:w="1134" w:type="dxa"/>
            <w:tcBorders>
              <w:top w:val="single" w:sz="4" w:space="0" w:color="auto"/>
              <w:left w:val="nil"/>
              <w:right w:val="nil"/>
            </w:tcBorders>
            <w:shd w:val="clear" w:color="auto" w:fill="auto"/>
            <w:noWrap/>
            <w:vAlign w:val="center"/>
            <w:hideMark/>
          </w:tcPr>
          <w:p w14:paraId="3375E0CE" w14:textId="6ED7FE83"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5</w:t>
            </w:r>
            <w:r w:rsidR="00592AE8">
              <w:rPr>
                <w:rFonts w:ascii="Calibri" w:eastAsia="Times New Roman" w:hAnsi="Calibri" w:cs="Calibri"/>
                <w:color w:val="000000"/>
              </w:rPr>
              <w:t>.</w:t>
            </w:r>
            <w:r w:rsidRPr="003D1F40">
              <w:rPr>
                <w:rFonts w:ascii="Calibri" w:eastAsia="Times New Roman" w:hAnsi="Calibri" w:cs="Calibri"/>
                <w:color w:val="000000"/>
              </w:rPr>
              <w:t>89E-09</w:t>
            </w:r>
          </w:p>
        </w:tc>
        <w:tc>
          <w:tcPr>
            <w:tcW w:w="1134" w:type="dxa"/>
            <w:gridSpan w:val="2"/>
            <w:tcBorders>
              <w:top w:val="single" w:sz="4" w:space="0" w:color="auto"/>
              <w:left w:val="nil"/>
              <w:right w:val="nil"/>
            </w:tcBorders>
            <w:shd w:val="clear" w:color="auto" w:fill="auto"/>
            <w:noWrap/>
            <w:vAlign w:val="center"/>
            <w:hideMark/>
          </w:tcPr>
          <w:p w14:paraId="4C3E0259" w14:textId="6F4BE611"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w:t>
            </w:r>
            <w:r w:rsidR="00592AE8">
              <w:rPr>
                <w:rFonts w:ascii="Calibri" w:eastAsia="Times New Roman" w:hAnsi="Calibri" w:cs="Calibri"/>
                <w:color w:val="000000"/>
              </w:rPr>
              <w:t>.</w:t>
            </w:r>
            <w:r w:rsidRPr="003D1F40">
              <w:rPr>
                <w:rFonts w:ascii="Calibri" w:eastAsia="Times New Roman" w:hAnsi="Calibri" w:cs="Calibri"/>
                <w:color w:val="000000"/>
              </w:rPr>
              <w:t>02E-08</w:t>
            </w:r>
          </w:p>
        </w:tc>
        <w:tc>
          <w:tcPr>
            <w:tcW w:w="1134" w:type="dxa"/>
            <w:tcBorders>
              <w:top w:val="single" w:sz="4" w:space="0" w:color="auto"/>
              <w:left w:val="nil"/>
              <w:right w:val="nil"/>
            </w:tcBorders>
            <w:shd w:val="clear" w:color="auto" w:fill="auto"/>
            <w:noWrap/>
            <w:vAlign w:val="center"/>
            <w:hideMark/>
          </w:tcPr>
          <w:p w14:paraId="01ECDD10" w14:textId="4DC60B64"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5</w:t>
            </w:r>
            <w:r w:rsidR="00592AE8">
              <w:rPr>
                <w:rFonts w:ascii="Calibri" w:eastAsia="Times New Roman" w:hAnsi="Calibri" w:cs="Calibri"/>
                <w:color w:val="000000"/>
              </w:rPr>
              <w:t>.</w:t>
            </w:r>
            <w:r w:rsidRPr="003D1F40">
              <w:rPr>
                <w:rFonts w:ascii="Calibri" w:eastAsia="Times New Roman" w:hAnsi="Calibri" w:cs="Calibri"/>
                <w:color w:val="000000"/>
              </w:rPr>
              <w:t>32E-10</w:t>
            </w:r>
          </w:p>
        </w:tc>
        <w:tc>
          <w:tcPr>
            <w:tcW w:w="1134" w:type="dxa"/>
            <w:tcBorders>
              <w:top w:val="single" w:sz="4" w:space="0" w:color="auto"/>
              <w:left w:val="nil"/>
              <w:right w:val="nil"/>
            </w:tcBorders>
            <w:shd w:val="clear" w:color="auto" w:fill="auto"/>
            <w:noWrap/>
            <w:vAlign w:val="center"/>
            <w:hideMark/>
          </w:tcPr>
          <w:p w14:paraId="76E96249" w14:textId="41AFE6DA"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w:t>
            </w:r>
            <w:r w:rsidR="00592AE8">
              <w:rPr>
                <w:rFonts w:ascii="Calibri" w:eastAsia="Times New Roman" w:hAnsi="Calibri" w:cs="Calibri"/>
                <w:color w:val="000000"/>
              </w:rPr>
              <w:t>.</w:t>
            </w:r>
            <w:r w:rsidRPr="003D1F40">
              <w:rPr>
                <w:rFonts w:ascii="Calibri" w:eastAsia="Times New Roman" w:hAnsi="Calibri" w:cs="Calibri"/>
                <w:color w:val="000000"/>
              </w:rPr>
              <w:t>53E-11</w:t>
            </w:r>
          </w:p>
        </w:tc>
      </w:tr>
      <w:tr w:rsidR="007C0E8B" w:rsidRPr="003D1F40" w14:paraId="41136A07" w14:textId="77777777" w:rsidTr="00034D01">
        <w:trPr>
          <w:trHeight w:val="262"/>
        </w:trPr>
        <w:tc>
          <w:tcPr>
            <w:tcW w:w="2947" w:type="dxa"/>
            <w:tcBorders>
              <w:top w:val="nil"/>
              <w:left w:val="nil"/>
              <w:bottom w:val="single" w:sz="4" w:space="0" w:color="auto"/>
              <w:right w:val="nil"/>
            </w:tcBorders>
            <w:shd w:val="clear" w:color="auto" w:fill="auto"/>
            <w:noWrap/>
            <w:vAlign w:val="center"/>
            <w:hideMark/>
          </w:tcPr>
          <w:p w14:paraId="47D9720E"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ln(k</w:t>
            </w:r>
            <w:r w:rsidRPr="000E3D16">
              <w:rPr>
                <w:rFonts w:ascii="Calibri" w:eastAsia="Times New Roman" w:hAnsi="Calibri" w:cs="Calibri"/>
                <w:color w:val="000000"/>
                <w:vertAlign w:val="subscript"/>
              </w:rPr>
              <w:t>H2</w:t>
            </w:r>
            <w:r w:rsidRPr="003D1F40">
              <w:rPr>
                <w:rFonts w:ascii="Calibri" w:eastAsia="Times New Roman" w:hAnsi="Calibri" w:cs="Calibri"/>
                <w:color w:val="000000"/>
              </w:rPr>
              <w:t>)</w:t>
            </w:r>
          </w:p>
        </w:tc>
        <w:tc>
          <w:tcPr>
            <w:tcW w:w="1134" w:type="dxa"/>
            <w:tcBorders>
              <w:top w:val="nil"/>
              <w:left w:val="nil"/>
              <w:bottom w:val="single" w:sz="4" w:space="0" w:color="auto"/>
              <w:right w:val="nil"/>
            </w:tcBorders>
            <w:shd w:val="clear" w:color="auto" w:fill="auto"/>
            <w:noWrap/>
            <w:vAlign w:val="center"/>
            <w:hideMark/>
          </w:tcPr>
          <w:p w14:paraId="7BF94F49" w14:textId="143805C6"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-18</w:t>
            </w:r>
            <w:r w:rsidR="00592AE8">
              <w:rPr>
                <w:rFonts w:ascii="Calibri" w:eastAsia="Times New Roman" w:hAnsi="Calibri" w:cs="Calibri"/>
                <w:color w:val="000000"/>
              </w:rPr>
              <w:t>.</w:t>
            </w:r>
            <w:r w:rsidRPr="003D1F40">
              <w:rPr>
                <w:rFonts w:ascii="Calibri" w:eastAsia="Times New Roman" w:hAnsi="Calibri" w:cs="Calibri"/>
                <w:color w:val="000000"/>
              </w:rPr>
              <w:t>95</w:t>
            </w:r>
          </w:p>
        </w:tc>
        <w:tc>
          <w:tcPr>
            <w:tcW w:w="1134" w:type="dxa"/>
            <w:gridSpan w:val="2"/>
            <w:tcBorders>
              <w:top w:val="nil"/>
              <w:left w:val="nil"/>
              <w:bottom w:val="single" w:sz="4" w:space="0" w:color="auto"/>
              <w:right w:val="nil"/>
            </w:tcBorders>
            <w:shd w:val="clear" w:color="auto" w:fill="auto"/>
            <w:noWrap/>
            <w:vAlign w:val="center"/>
            <w:hideMark/>
          </w:tcPr>
          <w:p w14:paraId="2663994F" w14:textId="444248D5"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-18</w:t>
            </w:r>
            <w:r w:rsidR="00592AE8">
              <w:rPr>
                <w:rFonts w:ascii="Calibri" w:eastAsia="Times New Roman" w:hAnsi="Calibri" w:cs="Calibri"/>
                <w:color w:val="000000"/>
              </w:rPr>
              <w:t>.</w:t>
            </w:r>
            <w:r w:rsidRPr="003D1F40">
              <w:rPr>
                <w:rFonts w:ascii="Calibri" w:eastAsia="Times New Roman" w:hAnsi="Calibri" w:cs="Calibri"/>
                <w:color w:val="000000"/>
              </w:rPr>
              <w:t>41</w:t>
            </w:r>
          </w:p>
        </w:tc>
        <w:tc>
          <w:tcPr>
            <w:tcW w:w="1134" w:type="dxa"/>
            <w:tcBorders>
              <w:top w:val="nil"/>
              <w:left w:val="nil"/>
              <w:bottom w:val="single" w:sz="4" w:space="0" w:color="auto"/>
              <w:right w:val="nil"/>
            </w:tcBorders>
            <w:shd w:val="clear" w:color="auto" w:fill="auto"/>
            <w:noWrap/>
            <w:vAlign w:val="center"/>
            <w:hideMark/>
          </w:tcPr>
          <w:p w14:paraId="55FD33DB" w14:textId="3DF0ED4B"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-21</w:t>
            </w:r>
            <w:r w:rsidR="00592AE8">
              <w:rPr>
                <w:rFonts w:ascii="Calibri" w:eastAsia="Times New Roman" w:hAnsi="Calibri" w:cs="Calibri"/>
                <w:color w:val="000000"/>
              </w:rPr>
              <w:t>.</w:t>
            </w:r>
            <w:r w:rsidRPr="003D1F40">
              <w:rPr>
                <w:rFonts w:ascii="Calibri" w:eastAsia="Times New Roman" w:hAnsi="Calibri" w:cs="Calibri"/>
                <w:color w:val="000000"/>
              </w:rPr>
              <w:t>35</w:t>
            </w:r>
          </w:p>
        </w:tc>
        <w:tc>
          <w:tcPr>
            <w:tcW w:w="1134" w:type="dxa"/>
            <w:tcBorders>
              <w:top w:val="nil"/>
              <w:left w:val="nil"/>
              <w:bottom w:val="single" w:sz="4" w:space="0" w:color="auto"/>
              <w:right w:val="nil"/>
            </w:tcBorders>
            <w:shd w:val="clear" w:color="auto" w:fill="auto"/>
            <w:noWrap/>
            <w:vAlign w:val="center"/>
            <w:hideMark/>
          </w:tcPr>
          <w:p w14:paraId="6DBB2F53" w14:textId="5ECC2EE2"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-24</w:t>
            </w:r>
            <w:r w:rsidR="00592AE8">
              <w:rPr>
                <w:rFonts w:ascii="Calibri" w:eastAsia="Times New Roman" w:hAnsi="Calibri" w:cs="Calibri"/>
                <w:color w:val="000000"/>
              </w:rPr>
              <w:t>.</w:t>
            </w:r>
            <w:r w:rsidRPr="003D1F40">
              <w:rPr>
                <w:rFonts w:ascii="Calibri" w:eastAsia="Times New Roman" w:hAnsi="Calibri" w:cs="Calibri"/>
                <w:color w:val="000000"/>
              </w:rPr>
              <w:t>40</w:t>
            </w:r>
          </w:p>
        </w:tc>
      </w:tr>
      <w:tr w:rsidR="007C0E8B" w:rsidRPr="003D1F40" w14:paraId="170F7836" w14:textId="77777777" w:rsidTr="00034D01">
        <w:trPr>
          <w:trHeight w:val="563"/>
        </w:trPr>
        <w:tc>
          <w:tcPr>
            <w:tcW w:w="2947" w:type="dxa"/>
            <w:tcBorders>
              <w:top w:val="single" w:sz="4" w:space="0" w:color="auto"/>
              <w:left w:val="nil"/>
              <w:right w:val="nil"/>
            </w:tcBorders>
            <w:shd w:val="clear" w:color="auto" w:fill="auto"/>
            <w:noWrap/>
            <w:vAlign w:val="center"/>
            <w:hideMark/>
          </w:tcPr>
          <w:p w14:paraId="75B369BB" w14:textId="1F5D873B" w:rsidR="007C0E8B" w:rsidRPr="003D1F40" w:rsidRDefault="00CF096C" w:rsidP="007C0E8B">
            <w:pPr>
              <w:spacing w:after="0" w:line="240" w:lineRule="auto"/>
              <w:jc w:val="center"/>
              <w:rPr>
                <w:rFonts w:ascii="Calibri" w:eastAsia="Times New Roman" w:hAnsi="Calibri" w:cs="Calibri"/>
                <w:color w:val="000000"/>
              </w:rPr>
            </w:pPr>
            <w:r w:rsidRPr="003D1F40">
              <w:rPr>
                <w:rFonts w:ascii="Cambria" w:eastAsia="Times New Roman" w:hAnsi="Cambria" w:cs="Calibri"/>
                <w:b/>
                <w:bCs/>
                <w:color w:val="000000"/>
              </w:rPr>
              <w:t>Bulqizë harzburgite</w:t>
            </w:r>
            <w:r w:rsidR="007C0E8B" w:rsidRPr="003D1F40">
              <w:rPr>
                <w:rFonts w:ascii="Calibri" w:eastAsia="Times New Roman" w:hAnsi="Calibri" w:cs="Calibri"/>
                <w:color w:val="000000"/>
              </w:rPr>
              <w:t> </w:t>
            </w:r>
          </w:p>
        </w:tc>
        <w:tc>
          <w:tcPr>
            <w:tcW w:w="1134" w:type="dxa"/>
            <w:tcBorders>
              <w:top w:val="single" w:sz="4" w:space="0" w:color="auto"/>
              <w:left w:val="nil"/>
              <w:bottom w:val="single" w:sz="4" w:space="0" w:color="auto"/>
              <w:right w:val="nil"/>
            </w:tcBorders>
            <w:shd w:val="clear" w:color="auto" w:fill="auto"/>
            <w:noWrap/>
            <w:vAlign w:val="center"/>
            <w:hideMark/>
          </w:tcPr>
          <w:p w14:paraId="7EEC1E78"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200 °C</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359E565"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250 °C</w:t>
            </w:r>
          </w:p>
        </w:tc>
        <w:tc>
          <w:tcPr>
            <w:tcW w:w="1134" w:type="dxa"/>
            <w:tcBorders>
              <w:top w:val="single" w:sz="4" w:space="0" w:color="auto"/>
              <w:left w:val="nil"/>
              <w:bottom w:val="single" w:sz="4" w:space="0" w:color="auto"/>
              <w:right w:val="nil"/>
            </w:tcBorders>
            <w:shd w:val="clear" w:color="auto" w:fill="auto"/>
            <w:noWrap/>
            <w:vAlign w:val="center"/>
            <w:hideMark/>
          </w:tcPr>
          <w:p w14:paraId="6AC21AA5"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150 °C</w:t>
            </w:r>
          </w:p>
        </w:tc>
        <w:tc>
          <w:tcPr>
            <w:tcW w:w="1134" w:type="dxa"/>
            <w:tcBorders>
              <w:top w:val="single" w:sz="4" w:space="0" w:color="auto"/>
              <w:left w:val="nil"/>
              <w:bottom w:val="single" w:sz="4" w:space="0" w:color="auto"/>
              <w:right w:val="nil"/>
            </w:tcBorders>
            <w:shd w:val="clear" w:color="auto" w:fill="auto"/>
            <w:noWrap/>
            <w:vAlign w:val="center"/>
            <w:hideMark/>
          </w:tcPr>
          <w:p w14:paraId="33852CAB"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100 °C</w:t>
            </w:r>
          </w:p>
        </w:tc>
      </w:tr>
      <w:tr w:rsidR="007C0E8B" w:rsidRPr="003D1F40" w14:paraId="3D02D39B" w14:textId="77777777" w:rsidTr="00034D01">
        <w:trPr>
          <w:trHeight w:val="67"/>
        </w:trPr>
        <w:tc>
          <w:tcPr>
            <w:tcW w:w="2947" w:type="dxa"/>
            <w:tcBorders>
              <w:left w:val="nil"/>
              <w:bottom w:val="single" w:sz="4" w:space="0" w:color="auto"/>
              <w:right w:val="nil"/>
            </w:tcBorders>
            <w:shd w:val="clear" w:color="auto" w:fill="auto"/>
            <w:noWrap/>
            <w:vAlign w:val="center"/>
          </w:tcPr>
          <w:p w14:paraId="47836C29" w14:textId="77777777" w:rsidR="007C0E8B" w:rsidRPr="003D1F40" w:rsidRDefault="007C0E8B" w:rsidP="007C0E8B">
            <w:pPr>
              <w:spacing w:after="0" w:line="240" w:lineRule="auto"/>
              <w:jc w:val="center"/>
              <w:rPr>
                <w:rFonts w:ascii="Calibri" w:eastAsia="Times New Roman" w:hAnsi="Calibri" w:cs="Calibri"/>
                <w:color w:val="000000"/>
              </w:rPr>
            </w:pPr>
          </w:p>
        </w:tc>
        <w:tc>
          <w:tcPr>
            <w:tcW w:w="2268" w:type="dxa"/>
            <w:gridSpan w:val="3"/>
            <w:tcBorders>
              <w:top w:val="single" w:sz="4" w:space="0" w:color="auto"/>
              <w:left w:val="nil"/>
              <w:bottom w:val="single" w:sz="4" w:space="0" w:color="auto"/>
              <w:right w:val="nil"/>
            </w:tcBorders>
            <w:shd w:val="clear" w:color="auto" w:fill="auto"/>
            <w:noWrap/>
            <w:vAlign w:val="center"/>
          </w:tcPr>
          <w:p w14:paraId="17D931BF" w14:textId="77777777" w:rsidR="007C0E8B" w:rsidRPr="007C0E8B" w:rsidRDefault="007C0E8B" w:rsidP="007C0E8B">
            <w:pPr>
              <w:spacing w:after="0" w:line="240" w:lineRule="auto"/>
              <w:jc w:val="center"/>
              <w:rPr>
                <w:rFonts w:ascii="Calibri" w:eastAsia="Times New Roman" w:hAnsi="Calibri" w:cs="Calibri"/>
                <w:color w:val="767171" w:themeColor="background2" w:themeShade="80"/>
                <w:sz w:val="18"/>
              </w:rPr>
            </w:pPr>
            <w:r w:rsidRPr="007C0E8B">
              <w:rPr>
                <w:rFonts w:ascii="Calibri" w:eastAsia="Times New Roman" w:hAnsi="Calibri" w:cs="Calibri"/>
                <w:color w:val="767171" w:themeColor="background2" w:themeShade="80"/>
                <w:sz w:val="18"/>
              </w:rPr>
              <w:t>Measured</w:t>
            </w:r>
          </w:p>
        </w:tc>
        <w:tc>
          <w:tcPr>
            <w:tcW w:w="2268" w:type="dxa"/>
            <w:gridSpan w:val="2"/>
            <w:tcBorders>
              <w:top w:val="single" w:sz="4" w:space="0" w:color="auto"/>
              <w:left w:val="nil"/>
              <w:bottom w:val="single" w:sz="4" w:space="0" w:color="auto"/>
              <w:right w:val="nil"/>
            </w:tcBorders>
            <w:shd w:val="clear" w:color="auto" w:fill="auto"/>
            <w:noWrap/>
            <w:vAlign w:val="center"/>
          </w:tcPr>
          <w:p w14:paraId="02561F7E" w14:textId="77777777" w:rsidR="007C0E8B" w:rsidRPr="007C0E8B" w:rsidRDefault="007C0E8B" w:rsidP="007C0E8B">
            <w:pPr>
              <w:spacing w:after="0" w:line="240" w:lineRule="auto"/>
              <w:jc w:val="center"/>
              <w:rPr>
                <w:rFonts w:ascii="Calibri" w:eastAsia="Times New Roman" w:hAnsi="Calibri" w:cs="Calibri"/>
                <w:color w:val="767171" w:themeColor="background2" w:themeShade="80"/>
                <w:sz w:val="18"/>
              </w:rPr>
            </w:pPr>
            <w:proofErr w:type="spellStart"/>
            <w:r w:rsidRPr="007C0E8B">
              <w:rPr>
                <w:rFonts w:ascii="Calibri" w:eastAsia="Times New Roman" w:hAnsi="Calibri" w:cs="Calibri"/>
                <w:color w:val="767171" w:themeColor="background2" w:themeShade="80"/>
                <w:sz w:val="18"/>
              </w:rPr>
              <w:t>Ea</w:t>
            </w:r>
            <w:proofErr w:type="spellEnd"/>
            <w:r w:rsidRPr="007C0E8B">
              <w:rPr>
                <w:rFonts w:ascii="Calibri" w:eastAsia="Times New Roman" w:hAnsi="Calibri" w:cs="Calibri"/>
                <w:color w:val="767171" w:themeColor="background2" w:themeShade="80"/>
                <w:sz w:val="18"/>
              </w:rPr>
              <w:t xml:space="preserve"> = 80 kJ/mol</w:t>
            </w:r>
          </w:p>
        </w:tc>
      </w:tr>
      <w:tr w:rsidR="007C0E8B" w:rsidRPr="003D1F40" w14:paraId="6DE9E333" w14:textId="77777777" w:rsidTr="00034D01">
        <w:trPr>
          <w:trHeight w:val="290"/>
        </w:trPr>
        <w:tc>
          <w:tcPr>
            <w:tcW w:w="2947" w:type="dxa"/>
            <w:tcBorders>
              <w:top w:val="single" w:sz="4" w:space="0" w:color="auto"/>
              <w:left w:val="nil"/>
              <w:right w:val="nil"/>
            </w:tcBorders>
            <w:shd w:val="clear" w:color="auto" w:fill="auto"/>
            <w:noWrap/>
            <w:vAlign w:val="center"/>
            <w:hideMark/>
          </w:tcPr>
          <w:p w14:paraId="307CA8F2"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Consumption rate (</w:t>
            </w:r>
            <w:r w:rsidRPr="000E3D16">
              <w:rPr>
                <w:rFonts w:ascii="Calibri" w:eastAsia="Times New Roman" w:hAnsi="Calibri" w:cs="Calibri"/>
                <w:color w:val="767171" w:themeColor="background2" w:themeShade="80"/>
                <w:sz w:val="18"/>
                <w:szCs w:val="18"/>
              </w:rPr>
              <w:t>mol/m²/h</w:t>
            </w:r>
            <w:r w:rsidRPr="003D1F40">
              <w:rPr>
                <w:rFonts w:ascii="Calibri" w:eastAsia="Times New Roman" w:hAnsi="Calibri" w:cs="Calibri"/>
                <w:color w:val="000000"/>
              </w:rPr>
              <w:t>)</w:t>
            </w:r>
          </w:p>
        </w:tc>
        <w:tc>
          <w:tcPr>
            <w:tcW w:w="1134" w:type="dxa"/>
            <w:tcBorders>
              <w:top w:val="single" w:sz="4" w:space="0" w:color="auto"/>
              <w:left w:val="nil"/>
              <w:right w:val="nil"/>
            </w:tcBorders>
            <w:shd w:val="clear" w:color="auto" w:fill="auto"/>
            <w:noWrap/>
            <w:vAlign w:val="center"/>
            <w:hideMark/>
          </w:tcPr>
          <w:p w14:paraId="396A08E8" w14:textId="5A2F8FBB"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w:t>
            </w:r>
            <w:r w:rsidR="00592AE8">
              <w:rPr>
                <w:rFonts w:ascii="Calibri" w:eastAsia="Times New Roman" w:hAnsi="Calibri" w:cs="Calibri"/>
                <w:color w:val="000000"/>
              </w:rPr>
              <w:t>.</w:t>
            </w:r>
            <w:r w:rsidRPr="003D1F40">
              <w:rPr>
                <w:rFonts w:ascii="Calibri" w:eastAsia="Times New Roman" w:hAnsi="Calibri" w:cs="Calibri"/>
                <w:color w:val="000000"/>
              </w:rPr>
              <w:t>10E-07</w:t>
            </w:r>
          </w:p>
        </w:tc>
        <w:tc>
          <w:tcPr>
            <w:tcW w:w="1134" w:type="dxa"/>
            <w:gridSpan w:val="2"/>
            <w:tcBorders>
              <w:top w:val="single" w:sz="4" w:space="0" w:color="auto"/>
              <w:left w:val="nil"/>
              <w:right w:val="nil"/>
            </w:tcBorders>
            <w:shd w:val="clear" w:color="auto" w:fill="auto"/>
            <w:noWrap/>
            <w:vAlign w:val="center"/>
            <w:hideMark/>
          </w:tcPr>
          <w:p w14:paraId="33E48094" w14:textId="6DA9EDE5"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w:t>
            </w:r>
            <w:r w:rsidR="00592AE8">
              <w:rPr>
                <w:rFonts w:ascii="Calibri" w:eastAsia="Times New Roman" w:hAnsi="Calibri" w:cs="Calibri"/>
                <w:color w:val="000000"/>
              </w:rPr>
              <w:t>.</w:t>
            </w:r>
            <w:r w:rsidRPr="003D1F40">
              <w:rPr>
                <w:rFonts w:ascii="Calibri" w:eastAsia="Times New Roman" w:hAnsi="Calibri" w:cs="Calibri"/>
                <w:color w:val="000000"/>
              </w:rPr>
              <w:t>36E-07</w:t>
            </w:r>
          </w:p>
        </w:tc>
        <w:tc>
          <w:tcPr>
            <w:tcW w:w="1134" w:type="dxa"/>
            <w:tcBorders>
              <w:top w:val="single" w:sz="4" w:space="0" w:color="auto"/>
              <w:left w:val="nil"/>
              <w:right w:val="nil"/>
            </w:tcBorders>
            <w:shd w:val="clear" w:color="auto" w:fill="auto"/>
            <w:noWrap/>
            <w:vAlign w:val="center"/>
            <w:hideMark/>
          </w:tcPr>
          <w:p w14:paraId="60256E81" w14:textId="2B1858CA"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9</w:t>
            </w:r>
            <w:r w:rsidR="00592AE8">
              <w:rPr>
                <w:rFonts w:ascii="Calibri" w:eastAsia="Times New Roman" w:hAnsi="Calibri" w:cs="Calibri"/>
                <w:color w:val="000000"/>
              </w:rPr>
              <w:t>.</w:t>
            </w:r>
            <w:r w:rsidRPr="003D1F40">
              <w:rPr>
                <w:rFonts w:ascii="Calibri" w:eastAsia="Times New Roman" w:hAnsi="Calibri" w:cs="Calibri"/>
                <w:color w:val="000000"/>
              </w:rPr>
              <w:t>94E-09</w:t>
            </w:r>
          </w:p>
        </w:tc>
        <w:tc>
          <w:tcPr>
            <w:tcW w:w="1134" w:type="dxa"/>
            <w:tcBorders>
              <w:top w:val="single" w:sz="4" w:space="0" w:color="auto"/>
              <w:left w:val="nil"/>
              <w:right w:val="nil"/>
            </w:tcBorders>
            <w:shd w:val="clear" w:color="auto" w:fill="auto"/>
            <w:noWrap/>
            <w:vAlign w:val="center"/>
            <w:hideMark/>
          </w:tcPr>
          <w:p w14:paraId="170D224F" w14:textId="6012F4C1"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4</w:t>
            </w:r>
            <w:r w:rsidR="00592AE8">
              <w:rPr>
                <w:rFonts w:ascii="Calibri" w:eastAsia="Times New Roman" w:hAnsi="Calibri" w:cs="Calibri"/>
                <w:color w:val="000000"/>
              </w:rPr>
              <w:t>.</w:t>
            </w:r>
            <w:r w:rsidRPr="003D1F40">
              <w:rPr>
                <w:rFonts w:ascii="Calibri" w:eastAsia="Times New Roman" w:hAnsi="Calibri" w:cs="Calibri"/>
                <w:color w:val="000000"/>
              </w:rPr>
              <w:t>72E-10</w:t>
            </w:r>
          </w:p>
        </w:tc>
      </w:tr>
      <w:tr w:rsidR="007C0E8B" w:rsidRPr="003D1F40" w14:paraId="1F02F601" w14:textId="77777777" w:rsidTr="00034D01">
        <w:trPr>
          <w:trHeight w:val="266"/>
        </w:trPr>
        <w:tc>
          <w:tcPr>
            <w:tcW w:w="2947" w:type="dxa"/>
            <w:tcBorders>
              <w:top w:val="nil"/>
              <w:left w:val="nil"/>
              <w:bottom w:val="single" w:sz="4" w:space="0" w:color="auto"/>
              <w:right w:val="nil"/>
            </w:tcBorders>
            <w:shd w:val="clear" w:color="auto" w:fill="auto"/>
            <w:noWrap/>
            <w:vAlign w:val="center"/>
            <w:hideMark/>
          </w:tcPr>
          <w:p w14:paraId="40BE05B3"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ln(k</w:t>
            </w:r>
            <w:r w:rsidRPr="000E3D16">
              <w:rPr>
                <w:rFonts w:ascii="Calibri" w:eastAsia="Times New Roman" w:hAnsi="Calibri" w:cs="Calibri"/>
                <w:color w:val="000000"/>
                <w:vertAlign w:val="subscript"/>
              </w:rPr>
              <w:t>H2</w:t>
            </w:r>
            <w:r w:rsidRPr="003D1F40">
              <w:rPr>
                <w:rFonts w:ascii="Calibri" w:eastAsia="Times New Roman" w:hAnsi="Calibri" w:cs="Calibri"/>
                <w:color w:val="000000"/>
              </w:rPr>
              <w:t>)</w:t>
            </w:r>
          </w:p>
        </w:tc>
        <w:tc>
          <w:tcPr>
            <w:tcW w:w="1134" w:type="dxa"/>
            <w:tcBorders>
              <w:top w:val="nil"/>
              <w:left w:val="nil"/>
              <w:bottom w:val="single" w:sz="4" w:space="0" w:color="auto"/>
              <w:right w:val="nil"/>
            </w:tcBorders>
            <w:shd w:val="clear" w:color="auto" w:fill="auto"/>
            <w:noWrap/>
            <w:vAlign w:val="center"/>
            <w:hideMark/>
          </w:tcPr>
          <w:p w14:paraId="54ED8CB4" w14:textId="524472DE"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-16</w:t>
            </w:r>
            <w:r w:rsidR="00592AE8">
              <w:rPr>
                <w:rFonts w:ascii="Calibri" w:eastAsia="Times New Roman" w:hAnsi="Calibri" w:cs="Calibri"/>
                <w:color w:val="000000"/>
              </w:rPr>
              <w:t>.</w:t>
            </w:r>
            <w:r w:rsidRPr="003D1F40">
              <w:rPr>
                <w:rFonts w:ascii="Calibri" w:eastAsia="Times New Roman" w:hAnsi="Calibri" w:cs="Calibri"/>
                <w:color w:val="000000"/>
              </w:rPr>
              <w:t>02</w:t>
            </w:r>
          </w:p>
        </w:tc>
        <w:tc>
          <w:tcPr>
            <w:tcW w:w="1134" w:type="dxa"/>
            <w:gridSpan w:val="2"/>
            <w:tcBorders>
              <w:top w:val="nil"/>
              <w:left w:val="nil"/>
              <w:bottom w:val="single" w:sz="4" w:space="0" w:color="auto"/>
              <w:right w:val="nil"/>
            </w:tcBorders>
            <w:shd w:val="clear" w:color="auto" w:fill="auto"/>
            <w:noWrap/>
            <w:vAlign w:val="center"/>
            <w:hideMark/>
          </w:tcPr>
          <w:p w14:paraId="383BA5B7" w14:textId="26F797ED"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-15</w:t>
            </w:r>
            <w:r w:rsidR="00592AE8">
              <w:rPr>
                <w:rFonts w:ascii="Calibri" w:eastAsia="Times New Roman" w:hAnsi="Calibri" w:cs="Calibri"/>
                <w:color w:val="000000"/>
              </w:rPr>
              <w:t>.</w:t>
            </w:r>
            <w:r w:rsidRPr="003D1F40">
              <w:rPr>
                <w:rFonts w:ascii="Calibri" w:eastAsia="Times New Roman" w:hAnsi="Calibri" w:cs="Calibri"/>
                <w:color w:val="000000"/>
              </w:rPr>
              <w:t>81</w:t>
            </w:r>
          </w:p>
        </w:tc>
        <w:tc>
          <w:tcPr>
            <w:tcW w:w="1134" w:type="dxa"/>
            <w:tcBorders>
              <w:top w:val="nil"/>
              <w:left w:val="nil"/>
              <w:bottom w:val="single" w:sz="4" w:space="0" w:color="auto"/>
              <w:right w:val="nil"/>
            </w:tcBorders>
            <w:shd w:val="clear" w:color="auto" w:fill="auto"/>
            <w:noWrap/>
            <w:vAlign w:val="center"/>
            <w:hideMark/>
          </w:tcPr>
          <w:p w14:paraId="63512C87" w14:textId="038C1A72"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-18</w:t>
            </w:r>
            <w:r w:rsidR="00592AE8">
              <w:rPr>
                <w:rFonts w:ascii="Calibri" w:eastAsia="Times New Roman" w:hAnsi="Calibri" w:cs="Calibri"/>
                <w:color w:val="000000"/>
              </w:rPr>
              <w:t>.</w:t>
            </w:r>
            <w:r w:rsidRPr="003D1F40">
              <w:rPr>
                <w:rFonts w:ascii="Calibri" w:eastAsia="Times New Roman" w:hAnsi="Calibri" w:cs="Calibri"/>
                <w:color w:val="000000"/>
              </w:rPr>
              <w:t>43</w:t>
            </w:r>
          </w:p>
        </w:tc>
        <w:tc>
          <w:tcPr>
            <w:tcW w:w="1134" w:type="dxa"/>
            <w:tcBorders>
              <w:top w:val="nil"/>
              <w:left w:val="nil"/>
              <w:bottom w:val="single" w:sz="4" w:space="0" w:color="auto"/>
              <w:right w:val="nil"/>
            </w:tcBorders>
            <w:shd w:val="clear" w:color="auto" w:fill="auto"/>
            <w:noWrap/>
            <w:vAlign w:val="center"/>
            <w:hideMark/>
          </w:tcPr>
          <w:p w14:paraId="3C262916" w14:textId="30DF357F"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-21</w:t>
            </w:r>
            <w:r w:rsidR="00592AE8">
              <w:rPr>
                <w:rFonts w:ascii="Calibri" w:eastAsia="Times New Roman" w:hAnsi="Calibri" w:cs="Calibri"/>
                <w:color w:val="000000"/>
              </w:rPr>
              <w:t>.</w:t>
            </w:r>
            <w:r w:rsidRPr="003D1F40">
              <w:rPr>
                <w:rFonts w:ascii="Calibri" w:eastAsia="Times New Roman" w:hAnsi="Calibri" w:cs="Calibri"/>
                <w:color w:val="000000"/>
              </w:rPr>
              <w:t>47</w:t>
            </w:r>
          </w:p>
        </w:tc>
      </w:tr>
      <w:tr w:rsidR="007C0E8B" w:rsidRPr="003D1F40" w14:paraId="27856F53" w14:textId="77777777" w:rsidTr="00034D01">
        <w:trPr>
          <w:trHeight w:val="544"/>
        </w:trPr>
        <w:tc>
          <w:tcPr>
            <w:tcW w:w="2947" w:type="dxa"/>
            <w:tcBorders>
              <w:top w:val="single" w:sz="4" w:space="0" w:color="auto"/>
              <w:left w:val="nil"/>
              <w:bottom w:val="single" w:sz="4" w:space="0" w:color="auto"/>
              <w:right w:val="nil"/>
            </w:tcBorders>
            <w:shd w:val="clear" w:color="auto" w:fill="auto"/>
            <w:noWrap/>
            <w:vAlign w:val="center"/>
            <w:hideMark/>
          </w:tcPr>
          <w:p w14:paraId="2662C165" w14:textId="0D677979" w:rsidR="007C0E8B" w:rsidRPr="003D1F40" w:rsidRDefault="00CF096C" w:rsidP="007C0E8B">
            <w:pPr>
              <w:spacing w:after="0" w:line="240" w:lineRule="auto"/>
              <w:jc w:val="center"/>
              <w:rPr>
                <w:rFonts w:ascii="Calibri" w:eastAsia="Times New Roman" w:hAnsi="Calibri" w:cs="Calibri"/>
                <w:color w:val="000000"/>
              </w:rPr>
            </w:pPr>
            <w:r w:rsidRPr="003D1F40">
              <w:rPr>
                <w:rFonts w:ascii="Cambria" w:eastAsia="Times New Roman" w:hAnsi="Cambria" w:cs="Calibri"/>
                <w:b/>
                <w:bCs/>
                <w:color w:val="000000"/>
              </w:rPr>
              <w:t>Olivine (</w:t>
            </w:r>
            <w:proofErr w:type="spellStart"/>
            <w:r w:rsidRPr="003D1F40">
              <w:rPr>
                <w:rFonts w:ascii="Cambria" w:eastAsia="Times New Roman" w:hAnsi="Cambria" w:cs="Calibri"/>
                <w:b/>
                <w:bCs/>
                <w:color w:val="000000"/>
              </w:rPr>
              <w:t>McCollom</w:t>
            </w:r>
            <w:proofErr w:type="spellEnd"/>
            <w:r w:rsidRPr="003D1F40">
              <w:rPr>
                <w:rFonts w:ascii="Cambria" w:eastAsia="Times New Roman" w:hAnsi="Cambria" w:cs="Calibri"/>
                <w:b/>
                <w:bCs/>
                <w:color w:val="000000"/>
              </w:rPr>
              <w:t>, 2016)</w:t>
            </w:r>
            <w:r w:rsidR="007C0E8B" w:rsidRPr="003D1F40">
              <w:rPr>
                <w:rFonts w:ascii="Calibri" w:eastAsia="Times New Roman" w:hAnsi="Calibri" w:cs="Calibri"/>
                <w:color w:val="000000"/>
              </w:rPr>
              <w:t> </w:t>
            </w:r>
          </w:p>
        </w:tc>
        <w:tc>
          <w:tcPr>
            <w:tcW w:w="1134" w:type="dxa"/>
            <w:tcBorders>
              <w:top w:val="single" w:sz="4" w:space="0" w:color="auto"/>
              <w:left w:val="nil"/>
              <w:bottom w:val="single" w:sz="4" w:space="0" w:color="auto"/>
              <w:right w:val="nil"/>
            </w:tcBorders>
            <w:shd w:val="clear" w:color="auto" w:fill="auto"/>
            <w:noWrap/>
            <w:vAlign w:val="center"/>
            <w:hideMark/>
          </w:tcPr>
          <w:p w14:paraId="35A1F92A"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200 °C</w:t>
            </w:r>
          </w:p>
        </w:tc>
        <w:tc>
          <w:tcPr>
            <w:tcW w:w="1134" w:type="dxa"/>
            <w:gridSpan w:val="2"/>
            <w:tcBorders>
              <w:top w:val="single" w:sz="4" w:space="0" w:color="auto"/>
              <w:left w:val="nil"/>
              <w:bottom w:val="single" w:sz="8" w:space="0" w:color="auto"/>
              <w:right w:val="nil"/>
            </w:tcBorders>
            <w:shd w:val="clear" w:color="auto" w:fill="auto"/>
            <w:noWrap/>
            <w:vAlign w:val="center"/>
            <w:hideMark/>
          </w:tcPr>
          <w:p w14:paraId="21E07FF3"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230 °C</w:t>
            </w:r>
          </w:p>
        </w:tc>
        <w:tc>
          <w:tcPr>
            <w:tcW w:w="1134" w:type="dxa"/>
            <w:tcBorders>
              <w:top w:val="single" w:sz="4" w:space="0" w:color="auto"/>
              <w:left w:val="nil"/>
              <w:bottom w:val="single" w:sz="8" w:space="0" w:color="auto"/>
              <w:right w:val="nil"/>
            </w:tcBorders>
            <w:shd w:val="clear" w:color="auto" w:fill="auto"/>
            <w:noWrap/>
            <w:vAlign w:val="center"/>
            <w:hideMark/>
          </w:tcPr>
          <w:p w14:paraId="3C994FE4"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270 °C</w:t>
            </w:r>
          </w:p>
        </w:tc>
        <w:tc>
          <w:tcPr>
            <w:tcW w:w="1134" w:type="dxa"/>
            <w:tcBorders>
              <w:top w:val="single" w:sz="4" w:space="0" w:color="auto"/>
              <w:left w:val="nil"/>
              <w:bottom w:val="single" w:sz="8" w:space="0" w:color="auto"/>
              <w:right w:val="nil"/>
            </w:tcBorders>
            <w:shd w:val="clear" w:color="auto" w:fill="auto"/>
            <w:noWrap/>
            <w:vAlign w:val="center"/>
            <w:hideMark/>
          </w:tcPr>
          <w:p w14:paraId="609AA3A9" w14:textId="77777777" w:rsidR="007C0E8B" w:rsidRPr="00516E8A" w:rsidRDefault="007C0E8B" w:rsidP="007C0E8B">
            <w:pPr>
              <w:spacing w:after="0" w:line="240" w:lineRule="auto"/>
              <w:jc w:val="center"/>
              <w:rPr>
                <w:rFonts w:ascii="Calibri" w:eastAsia="Times New Roman" w:hAnsi="Calibri" w:cs="Calibri"/>
                <w:b/>
                <w:color w:val="000000"/>
              </w:rPr>
            </w:pPr>
            <w:r w:rsidRPr="00516E8A">
              <w:rPr>
                <w:rFonts w:ascii="Calibri" w:eastAsia="Times New Roman" w:hAnsi="Calibri" w:cs="Calibri"/>
                <w:b/>
                <w:color w:val="000000"/>
              </w:rPr>
              <w:t>300 °C</w:t>
            </w:r>
          </w:p>
        </w:tc>
      </w:tr>
      <w:tr w:rsidR="007C0E8B" w:rsidRPr="003D1F40" w14:paraId="7475A8F6" w14:textId="77777777" w:rsidTr="00034D01">
        <w:trPr>
          <w:trHeight w:val="290"/>
        </w:trPr>
        <w:tc>
          <w:tcPr>
            <w:tcW w:w="2947" w:type="dxa"/>
            <w:tcBorders>
              <w:top w:val="single" w:sz="4" w:space="0" w:color="auto"/>
              <w:left w:val="nil"/>
              <w:bottom w:val="nil"/>
              <w:right w:val="nil"/>
            </w:tcBorders>
            <w:shd w:val="clear" w:color="auto" w:fill="auto"/>
            <w:noWrap/>
            <w:vAlign w:val="center"/>
            <w:hideMark/>
          </w:tcPr>
          <w:p w14:paraId="450C9054"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Production rate (</w:t>
            </w:r>
            <w:r w:rsidRPr="000E3D16">
              <w:rPr>
                <w:rFonts w:ascii="Calibri" w:eastAsia="Times New Roman" w:hAnsi="Calibri" w:cs="Calibri"/>
                <w:color w:val="767171" w:themeColor="background2" w:themeShade="80"/>
                <w:sz w:val="18"/>
                <w:szCs w:val="18"/>
              </w:rPr>
              <w:t>mol/m²/h</w:t>
            </w:r>
            <w:r w:rsidRPr="003D1F40">
              <w:rPr>
                <w:rFonts w:ascii="Calibri" w:eastAsia="Times New Roman" w:hAnsi="Calibri" w:cs="Calibri"/>
                <w:color w:val="000000"/>
              </w:rPr>
              <w:t>)</w:t>
            </w:r>
          </w:p>
        </w:tc>
        <w:tc>
          <w:tcPr>
            <w:tcW w:w="1134" w:type="dxa"/>
            <w:tcBorders>
              <w:top w:val="single" w:sz="4" w:space="0" w:color="auto"/>
              <w:left w:val="nil"/>
              <w:bottom w:val="nil"/>
              <w:right w:val="nil"/>
            </w:tcBorders>
            <w:shd w:val="clear" w:color="auto" w:fill="auto"/>
            <w:noWrap/>
            <w:vAlign w:val="center"/>
            <w:hideMark/>
          </w:tcPr>
          <w:p w14:paraId="0E09C3CE" w14:textId="7E1417CF"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8</w:t>
            </w:r>
            <w:r w:rsidR="00592AE8">
              <w:rPr>
                <w:rFonts w:ascii="Calibri" w:eastAsia="Times New Roman" w:hAnsi="Calibri" w:cs="Calibri"/>
                <w:color w:val="000000"/>
              </w:rPr>
              <w:t>.</w:t>
            </w:r>
            <w:r w:rsidRPr="003D1F40">
              <w:rPr>
                <w:rFonts w:ascii="Calibri" w:eastAsia="Times New Roman" w:hAnsi="Calibri" w:cs="Calibri"/>
                <w:color w:val="000000"/>
              </w:rPr>
              <w:t>33E-11</w:t>
            </w:r>
          </w:p>
        </w:tc>
        <w:tc>
          <w:tcPr>
            <w:tcW w:w="1134" w:type="dxa"/>
            <w:gridSpan w:val="2"/>
            <w:tcBorders>
              <w:top w:val="nil"/>
              <w:left w:val="nil"/>
              <w:bottom w:val="nil"/>
              <w:right w:val="nil"/>
            </w:tcBorders>
            <w:shd w:val="clear" w:color="auto" w:fill="auto"/>
            <w:noWrap/>
            <w:vAlign w:val="center"/>
            <w:hideMark/>
          </w:tcPr>
          <w:p w14:paraId="27A96EC9" w14:textId="63E255C3"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w:t>
            </w:r>
            <w:r w:rsidR="00592AE8">
              <w:rPr>
                <w:rFonts w:ascii="Calibri" w:eastAsia="Times New Roman" w:hAnsi="Calibri" w:cs="Calibri"/>
                <w:color w:val="000000"/>
              </w:rPr>
              <w:t>.</w:t>
            </w:r>
            <w:r w:rsidRPr="003D1F40">
              <w:rPr>
                <w:rFonts w:ascii="Calibri" w:eastAsia="Times New Roman" w:hAnsi="Calibri" w:cs="Calibri"/>
                <w:color w:val="000000"/>
              </w:rPr>
              <w:t>50E-09</w:t>
            </w:r>
          </w:p>
        </w:tc>
        <w:tc>
          <w:tcPr>
            <w:tcW w:w="1134" w:type="dxa"/>
            <w:tcBorders>
              <w:top w:val="nil"/>
              <w:left w:val="nil"/>
              <w:bottom w:val="nil"/>
              <w:right w:val="nil"/>
            </w:tcBorders>
            <w:shd w:val="clear" w:color="auto" w:fill="auto"/>
            <w:noWrap/>
            <w:vAlign w:val="center"/>
            <w:hideMark/>
          </w:tcPr>
          <w:p w14:paraId="2A0BCA4C" w14:textId="7D00F38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8</w:t>
            </w:r>
            <w:r w:rsidR="00592AE8">
              <w:rPr>
                <w:rFonts w:ascii="Calibri" w:eastAsia="Times New Roman" w:hAnsi="Calibri" w:cs="Calibri"/>
                <w:color w:val="000000"/>
              </w:rPr>
              <w:t>.</w:t>
            </w:r>
            <w:r w:rsidRPr="003D1F40">
              <w:rPr>
                <w:rFonts w:ascii="Calibri" w:eastAsia="Times New Roman" w:hAnsi="Calibri" w:cs="Calibri"/>
                <w:color w:val="000000"/>
              </w:rPr>
              <w:t>33E-09</w:t>
            </w:r>
          </w:p>
        </w:tc>
        <w:tc>
          <w:tcPr>
            <w:tcW w:w="1134" w:type="dxa"/>
            <w:tcBorders>
              <w:top w:val="nil"/>
              <w:left w:val="nil"/>
              <w:bottom w:val="nil"/>
              <w:right w:val="nil"/>
            </w:tcBorders>
            <w:shd w:val="clear" w:color="auto" w:fill="auto"/>
            <w:noWrap/>
            <w:vAlign w:val="center"/>
            <w:hideMark/>
          </w:tcPr>
          <w:p w14:paraId="215C7EB5" w14:textId="288B6C25"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7</w:t>
            </w:r>
            <w:r w:rsidR="00592AE8">
              <w:rPr>
                <w:rFonts w:ascii="Calibri" w:eastAsia="Times New Roman" w:hAnsi="Calibri" w:cs="Calibri"/>
                <w:color w:val="000000"/>
              </w:rPr>
              <w:t>.</w:t>
            </w:r>
            <w:r w:rsidRPr="003D1F40">
              <w:rPr>
                <w:rFonts w:ascii="Calibri" w:eastAsia="Times New Roman" w:hAnsi="Calibri" w:cs="Calibri"/>
                <w:color w:val="000000"/>
              </w:rPr>
              <w:t>29E-08</w:t>
            </w:r>
          </w:p>
        </w:tc>
      </w:tr>
      <w:tr w:rsidR="007C0E8B" w:rsidRPr="003D1F40" w14:paraId="2E7B8F72" w14:textId="77777777" w:rsidTr="00034D01">
        <w:trPr>
          <w:trHeight w:val="300"/>
        </w:trPr>
        <w:tc>
          <w:tcPr>
            <w:tcW w:w="2947" w:type="dxa"/>
            <w:tcBorders>
              <w:top w:val="nil"/>
              <w:left w:val="nil"/>
              <w:bottom w:val="single" w:sz="8" w:space="0" w:color="auto"/>
              <w:right w:val="nil"/>
            </w:tcBorders>
            <w:shd w:val="clear" w:color="auto" w:fill="auto"/>
            <w:noWrap/>
            <w:vAlign w:val="center"/>
            <w:hideMark/>
          </w:tcPr>
          <w:p w14:paraId="60DFE2F2" w14:textId="7777777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ln(k</w:t>
            </w:r>
            <w:r w:rsidRPr="000E3D16">
              <w:rPr>
                <w:rFonts w:ascii="Calibri" w:eastAsia="Times New Roman" w:hAnsi="Calibri" w:cs="Calibri"/>
                <w:color w:val="000000"/>
                <w:vertAlign w:val="subscript"/>
              </w:rPr>
              <w:t>H2</w:t>
            </w:r>
            <w:r w:rsidRPr="003D1F40">
              <w:rPr>
                <w:rFonts w:ascii="Calibri" w:eastAsia="Times New Roman" w:hAnsi="Calibri" w:cs="Calibri"/>
                <w:color w:val="000000"/>
              </w:rPr>
              <w:t>)</w:t>
            </w:r>
          </w:p>
        </w:tc>
        <w:tc>
          <w:tcPr>
            <w:tcW w:w="1134" w:type="dxa"/>
            <w:tcBorders>
              <w:top w:val="nil"/>
              <w:left w:val="nil"/>
              <w:bottom w:val="single" w:sz="8" w:space="0" w:color="auto"/>
              <w:right w:val="nil"/>
            </w:tcBorders>
            <w:shd w:val="clear" w:color="auto" w:fill="auto"/>
            <w:noWrap/>
            <w:vAlign w:val="center"/>
            <w:hideMark/>
          </w:tcPr>
          <w:p w14:paraId="0812483E" w14:textId="07C082B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-23</w:t>
            </w:r>
            <w:r w:rsidR="00592AE8">
              <w:rPr>
                <w:rFonts w:ascii="Calibri" w:eastAsia="Times New Roman" w:hAnsi="Calibri" w:cs="Calibri"/>
                <w:color w:val="000000"/>
              </w:rPr>
              <w:t>.</w:t>
            </w:r>
            <w:r w:rsidRPr="003D1F40">
              <w:rPr>
                <w:rFonts w:ascii="Calibri" w:eastAsia="Times New Roman" w:hAnsi="Calibri" w:cs="Calibri"/>
                <w:color w:val="000000"/>
              </w:rPr>
              <w:t>21</w:t>
            </w:r>
          </w:p>
        </w:tc>
        <w:tc>
          <w:tcPr>
            <w:tcW w:w="1134" w:type="dxa"/>
            <w:gridSpan w:val="2"/>
            <w:tcBorders>
              <w:top w:val="nil"/>
              <w:left w:val="nil"/>
              <w:bottom w:val="single" w:sz="8" w:space="0" w:color="auto"/>
              <w:right w:val="nil"/>
            </w:tcBorders>
            <w:shd w:val="clear" w:color="auto" w:fill="auto"/>
            <w:noWrap/>
            <w:vAlign w:val="center"/>
            <w:hideMark/>
          </w:tcPr>
          <w:p w14:paraId="406A1C55" w14:textId="7F634D97"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-19</w:t>
            </w:r>
            <w:r w:rsidR="00592AE8">
              <w:rPr>
                <w:rFonts w:ascii="Calibri" w:eastAsia="Times New Roman" w:hAnsi="Calibri" w:cs="Calibri"/>
                <w:color w:val="000000"/>
              </w:rPr>
              <w:t>.</w:t>
            </w:r>
            <w:r w:rsidRPr="003D1F40">
              <w:rPr>
                <w:rFonts w:ascii="Calibri" w:eastAsia="Times New Roman" w:hAnsi="Calibri" w:cs="Calibri"/>
                <w:color w:val="000000"/>
              </w:rPr>
              <w:t>81</w:t>
            </w:r>
          </w:p>
        </w:tc>
        <w:tc>
          <w:tcPr>
            <w:tcW w:w="1134" w:type="dxa"/>
            <w:tcBorders>
              <w:top w:val="nil"/>
              <w:left w:val="nil"/>
              <w:bottom w:val="single" w:sz="8" w:space="0" w:color="auto"/>
              <w:right w:val="nil"/>
            </w:tcBorders>
            <w:shd w:val="clear" w:color="auto" w:fill="auto"/>
            <w:noWrap/>
            <w:vAlign w:val="center"/>
            <w:hideMark/>
          </w:tcPr>
          <w:p w14:paraId="41CDD05B" w14:textId="1FA49304"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-18</w:t>
            </w:r>
            <w:r w:rsidR="00592AE8">
              <w:rPr>
                <w:rFonts w:ascii="Calibri" w:eastAsia="Times New Roman" w:hAnsi="Calibri" w:cs="Calibri"/>
                <w:color w:val="000000"/>
              </w:rPr>
              <w:t>.</w:t>
            </w:r>
            <w:r w:rsidRPr="003D1F40">
              <w:rPr>
                <w:rFonts w:ascii="Calibri" w:eastAsia="Times New Roman" w:hAnsi="Calibri" w:cs="Calibri"/>
                <w:color w:val="000000"/>
              </w:rPr>
              <w:t>60</w:t>
            </w:r>
          </w:p>
        </w:tc>
        <w:tc>
          <w:tcPr>
            <w:tcW w:w="1134" w:type="dxa"/>
            <w:tcBorders>
              <w:top w:val="nil"/>
              <w:left w:val="nil"/>
              <w:bottom w:val="single" w:sz="8" w:space="0" w:color="auto"/>
              <w:right w:val="nil"/>
            </w:tcBorders>
            <w:shd w:val="clear" w:color="auto" w:fill="auto"/>
            <w:noWrap/>
            <w:vAlign w:val="center"/>
            <w:hideMark/>
          </w:tcPr>
          <w:p w14:paraId="0FBF06FB" w14:textId="07A8CF5B" w:rsidR="007C0E8B" w:rsidRPr="003D1F40" w:rsidRDefault="007C0E8B" w:rsidP="007C0E8B">
            <w:pPr>
              <w:spacing w:after="0" w:line="240" w:lineRule="auto"/>
              <w:jc w:val="center"/>
              <w:rPr>
                <w:rFonts w:ascii="Calibri" w:eastAsia="Times New Roman" w:hAnsi="Calibri" w:cs="Calibri"/>
                <w:color w:val="000000"/>
              </w:rPr>
            </w:pPr>
            <w:r w:rsidRPr="003D1F40">
              <w:rPr>
                <w:rFonts w:ascii="Calibri" w:eastAsia="Times New Roman" w:hAnsi="Calibri" w:cs="Calibri"/>
                <w:color w:val="000000"/>
              </w:rPr>
              <w:t>-16</w:t>
            </w:r>
            <w:r w:rsidR="00592AE8">
              <w:rPr>
                <w:rFonts w:ascii="Calibri" w:eastAsia="Times New Roman" w:hAnsi="Calibri" w:cs="Calibri"/>
                <w:color w:val="000000"/>
              </w:rPr>
              <w:t>.</w:t>
            </w:r>
            <w:r w:rsidRPr="003D1F40">
              <w:rPr>
                <w:rFonts w:ascii="Calibri" w:eastAsia="Times New Roman" w:hAnsi="Calibri" w:cs="Calibri"/>
                <w:color w:val="000000"/>
              </w:rPr>
              <w:t>43</w:t>
            </w:r>
          </w:p>
        </w:tc>
      </w:tr>
    </w:tbl>
    <w:p w14:paraId="7D0C295A" w14:textId="77777777" w:rsidR="00F96F1F" w:rsidRDefault="00F96F1F" w:rsidP="002A5175">
      <w:pPr>
        <w:jc w:val="center"/>
      </w:pPr>
    </w:p>
    <w:p w14:paraId="5DB6B0E7" w14:textId="16A762B7" w:rsidR="003D1F40" w:rsidRDefault="003D1F40" w:rsidP="002A5175">
      <w:pPr>
        <w:jc w:val="center"/>
      </w:pPr>
    </w:p>
    <w:p w14:paraId="4C016C13" w14:textId="77777777" w:rsidR="007C0E8B" w:rsidRDefault="007C0E8B" w:rsidP="002A5175">
      <w:pPr>
        <w:jc w:val="center"/>
        <w:rPr>
          <w:rFonts w:ascii="Cambria" w:hAnsi="Cambria"/>
          <w:b/>
        </w:rPr>
      </w:pPr>
    </w:p>
    <w:p w14:paraId="38C3B938" w14:textId="77777777" w:rsidR="007C0E8B" w:rsidRDefault="007C0E8B" w:rsidP="000D37B9">
      <w:pPr>
        <w:rPr>
          <w:rFonts w:ascii="Cambria" w:hAnsi="Cambria"/>
          <w:b/>
        </w:rPr>
      </w:pPr>
    </w:p>
    <w:p w14:paraId="2E82BAC8" w14:textId="722793CC" w:rsidR="000E3D16" w:rsidRPr="00CA4461" w:rsidRDefault="000E3D16" w:rsidP="002A5175">
      <w:pPr>
        <w:jc w:val="center"/>
      </w:pPr>
      <w:r w:rsidRPr="00CA4461">
        <w:rPr>
          <w:rFonts w:ascii="Cambria" w:hAnsi="Cambria"/>
          <w:b/>
        </w:rPr>
        <w:t xml:space="preserve">Supplementary table </w:t>
      </w:r>
      <w:r>
        <w:rPr>
          <w:rFonts w:ascii="Cambria" w:hAnsi="Cambria"/>
          <w:b/>
        </w:rPr>
        <w:t>S</w:t>
      </w:r>
      <w:proofErr w:type="gramStart"/>
      <w:r>
        <w:rPr>
          <w:rFonts w:ascii="Cambria" w:hAnsi="Cambria"/>
          <w:b/>
        </w:rPr>
        <w:t>6</w:t>
      </w:r>
      <w:r w:rsidRPr="00CA4461">
        <w:rPr>
          <w:rFonts w:ascii="Cambria" w:hAnsi="Cambria"/>
          <w:b/>
        </w:rPr>
        <w:t xml:space="preserve"> :</w:t>
      </w:r>
      <w:proofErr w:type="gramEnd"/>
      <w:r>
        <w:t xml:space="preserve"> Measured zero-order reaction rate of H</w:t>
      </w:r>
      <w:r w:rsidRPr="000E3D16">
        <w:rPr>
          <w:vertAlign w:val="subscript"/>
        </w:rPr>
        <w:t>2</w:t>
      </w:r>
      <w:r>
        <w:t xml:space="preserve"> consumption and production (in mol/m</w:t>
      </w:r>
      <w:r w:rsidRPr="00472FF8">
        <w:rPr>
          <w:vertAlign w:val="superscript"/>
        </w:rPr>
        <w:t>2</w:t>
      </w:r>
      <w:r>
        <w:t xml:space="preserve">/h) for the three experiments at 200-250°C. and the extrapolated rates at 150 and 100°C assuming an activation energy of 80 kJ/mol. </w:t>
      </w:r>
      <w:r w:rsidRPr="0007546F">
        <w:t>Ln(k</w:t>
      </w:r>
      <w:r>
        <w:rPr>
          <w:vertAlign w:val="subscript"/>
        </w:rPr>
        <w:t>H2</w:t>
      </w:r>
      <w:r w:rsidRPr="0007546F">
        <w:t xml:space="preserve">) stands for the </w:t>
      </w:r>
      <w:r w:rsidRPr="00472FF8">
        <w:rPr>
          <w:rFonts w:cstheme="minorHAnsi"/>
        </w:rPr>
        <w:t>natural logarithm of H</w:t>
      </w:r>
      <w:r>
        <w:rPr>
          <w:rFonts w:cstheme="minorHAnsi"/>
          <w:vertAlign w:val="subscript"/>
        </w:rPr>
        <w:t>2</w:t>
      </w:r>
      <w:r w:rsidRPr="00472FF8">
        <w:rPr>
          <w:rFonts w:cstheme="minorHAnsi"/>
        </w:rPr>
        <w:t xml:space="preserve"> production</w:t>
      </w:r>
      <w:r>
        <w:rPr>
          <w:rFonts w:cstheme="minorHAnsi"/>
        </w:rPr>
        <w:t>/consumption</w:t>
      </w:r>
      <w:r w:rsidRPr="00472FF8">
        <w:rPr>
          <w:rFonts w:cstheme="minorHAnsi"/>
        </w:rPr>
        <w:t xml:space="preserve"> rate (with k the zero-order reaction rate in mol/m²/h</w:t>
      </w:r>
      <w:r>
        <w:rPr>
          <w:rFonts w:cstheme="minorHAnsi"/>
        </w:rPr>
        <w:t>.</w:t>
      </w:r>
      <w:r w:rsidRPr="000E3D16">
        <w:rPr>
          <w:rFonts w:cstheme="minorHAnsi"/>
          <w:b/>
        </w:rPr>
        <w:t xml:space="preserve"> </w:t>
      </w:r>
      <w:r w:rsidRPr="000E3D16">
        <w:rPr>
          <w:rFonts w:cstheme="minorHAnsi"/>
        </w:rPr>
        <w:t>The H</w:t>
      </w:r>
      <w:r w:rsidRPr="000E3D16">
        <w:rPr>
          <w:rFonts w:cstheme="minorHAnsi"/>
          <w:vertAlign w:val="subscript"/>
        </w:rPr>
        <w:t>2</w:t>
      </w:r>
      <w:r w:rsidRPr="000E3D16">
        <w:rPr>
          <w:rFonts w:cstheme="minorHAnsi"/>
        </w:rPr>
        <w:t xml:space="preserve"> production rates by olivine </w:t>
      </w:r>
      <w:proofErr w:type="spellStart"/>
      <w:r w:rsidRPr="000E3D16">
        <w:rPr>
          <w:rFonts w:cstheme="minorHAnsi"/>
        </w:rPr>
        <w:t>serpenitin</w:t>
      </w:r>
      <w:r w:rsidR="00592AE8">
        <w:rPr>
          <w:rFonts w:cstheme="minorHAnsi"/>
        </w:rPr>
        <w:t>i</w:t>
      </w:r>
      <w:r w:rsidRPr="000E3D16">
        <w:rPr>
          <w:rFonts w:cstheme="minorHAnsi"/>
        </w:rPr>
        <w:t>zation</w:t>
      </w:r>
      <w:proofErr w:type="spellEnd"/>
      <w:r w:rsidRPr="000E3D16">
        <w:rPr>
          <w:rFonts w:cstheme="minorHAnsi"/>
        </w:rPr>
        <w:t xml:space="preserve"> were </w:t>
      </w:r>
      <w:r w:rsidR="00592AE8" w:rsidRPr="000E3D16">
        <w:rPr>
          <w:rFonts w:cstheme="minorHAnsi"/>
        </w:rPr>
        <w:t>experimentally</w:t>
      </w:r>
      <w:r w:rsidRPr="000E3D16">
        <w:rPr>
          <w:rFonts w:cstheme="minorHAnsi"/>
        </w:rPr>
        <w:t xml:space="preserve"> measured by </w:t>
      </w:r>
      <w:proofErr w:type="spellStart"/>
      <w:r w:rsidRPr="000E3D16">
        <w:rPr>
          <w:rFonts w:cstheme="minorHAnsi"/>
        </w:rPr>
        <w:t>McCollom</w:t>
      </w:r>
      <w:proofErr w:type="spellEnd"/>
      <w:r w:rsidRPr="000E3D16">
        <w:rPr>
          <w:rFonts w:cstheme="minorHAnsi"/>
        </w:rPr>
        <w:t xml:space="preserve"> et al. (2016) at temperature ranging from 200 to 300°C.</w:t>
      </w:r>
    </w:p>
    <w:sectPr w:rsidR="000E3D16" w:rsidRPr="00CA4461" w:rsidSect="00F44B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208EF"/>
    <w:multiLevelType w:val="hybridMultilevel"/>
    <w:tmpl w:val="52504032"/>
    <w:lvl w:ilvl="0" w:tplc="E092C9B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25"/>
    <w:rsid w:val="00034D01"/>
    <w:rsid w:val="00041A07"/>
    <w:rsid w:val="000439F8"/>
    <w:rsid w:val="00043C47"/>
    <w:rsid w:val="0007546F"/>
    <w:rsid w:val="000A55F7"/>
    <w:rsid w:val="000C23D4"/>
    <w:rsid w:val="000D37B9"/>
    <w:rsid w:val="000E3D16"/>
    <w:rsid w:val="000F3E9F"/>
    <w:rsid w:val="001072F4"/>
    <w:rsid w:val="0014299A"/>
    <w:rsid w:val="001477CD"/>
    <w:rsid w:val="00151807"/>
    <w:rsid w:val="00184A78"/>
    <w:rsid w:val="001962E1"/>
    <w:rsid w:val="001B232D"/>
    <w:rsid w:val="002A5175"/>
    <w:rsid w:val="002B12C4"/>
    <w:rsid w:val="002C75F9"/>
    <w:rsid w:val="002E6067"/>
    <w:rsid w:val="003162B4"/>
    <w:rsid w:val="00352FF8"/>
    <w:rsid w:val="00390257"/>
    <w:rsid w:val="00393737"/>
    <w:rsid w:val="00394683"/>
    <w:rsid w:val="00394DBC"/>
    <w:rsid w:val="00397415"/>
    <w:rsid w:val="003A2432"/>
    <w:rsid w:val="003D1F40"/>
    <w:rsid w:val="003E2EE9"/>
    <w:rsid w:val="003F48AA"/>
    <w:rsid w:val="004158EB"/>
    <w:rsid w:val="00446479"/>
    <w:rsid w:val="00462DF8"/>
    <w:rsid w:val="00472FF8"/>
    <w:rsid w:val="00476635"/>
    <w:rsid w:val="004D2F0C"/>
    <w:rsid w:val="004D373A"/>
    <w:rsid w:val="00516E8A"/>
    <w:rsid w:val="00531560"/>
    <w:rsid w:val="0054172D"/>
    <w:rsid w:val="00592AE8"/>
    <w:rsid w:val="00637EE9"/>
    <w:rsid w:val="006E0255"/>
    <w:rsid w:val="007327F5"/>
    <w:rsid w:val="00766580"/>
    <w:rsid w:val="007943CC"/>
    <w:rsid w:val="007C0E8B"/>
    <w:rsid w:val="007C7596"/>
    <w:rsid w:val="007D20FB"/>
    <w:rsid w:val="0081069D"/>
    <w:rsid w:val="00816970"/>
    <w:rsid w:val="00862316"/>
    <w:rsid w:val="00890C68"/>
    <w:rsid w:val="00895619"/>
    <w:rsid w:val="008958BD"/>
    <w:rsid w:val="00895BF7"/>
    <w:rsid w:val="008D7B25"/>
    <w:rsid w:val="008F18F1"/>
    <w:rsid w:val="009330D6"/>
    <w:rsid w:val="00945A5A"/>
    <w:rsid w:val="009A11E5"/>
    <w:rsid w:val="009B1A99"/>
    <w:rsid w:val="009C22C2"/>
    <w:rsid w:val="009D5236"/>
    <w:rsid w:val="009F572D"/>
    <w:rsid w:val="00A50A58"/>
    <w:rsid w:val="00AD3007"/>
    <w:rsid w:val="00B03434"/>
    <w:rsid w:val="00B77BAA"/>
    <w:rsid w:val="00BF580F"/>
    <w:rsid w:val="00C13499"/>
    <w:rsid w:val="00C51234"/>
    <w:rsid w:val="00CA4461"/>
    <w:rsid w:val="00CD598B"/>
    <w:rsid w:val="00CF096C"/>
    <w:rsid w:val="00CF2ED0"/>
    <w:rsid w:val="00D4446F"/>
    <w:rsid w:val="00D44A7C"/>
    <w:rsid w:val="00D7725C"/>
    <w:rsid w:val="00D86F90"/>
    <w:rsid w:val="00D96587"/>
    <w:rsid w:val="00DA34D5"/>
    <w:rsid w:val="00DB28CB"/>
    <w:rsid w:val="00DC6091"/>
    <w:rsid w:val="00DD0BCD"/>
    <w:rsid w:val="00E3715C"/>
    <w:rsid w:val="00E43302"/>
    <w:rsid w:val="00E43C3D"/>
    <w:rsid w:val="00E45886"/>
    <w:rsid w:val="00EA51FA"/>
    <w:rsid w:val="00EC33B3"/>
    <w:rsid w:val="00EF1484"/>
    <w:rsid w:val="00F131F1"/>
    <w:rsid w:val="00F44B8F"/>
    <w:rsid w:val="00F65B7E"/>
    <w:rsid w:val="00F96F1F"/>
    <w:rsid w:val="00FA5B9B"/>
    <w:rsid w:val="00FB2D0C"/>
    <w:rsid w:val="00FD0B58"/>
    <w:rsid w:val="00FE190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AC55"/>
  <w15:chartTrackingRefBased/>
  <w15:docId w15:val="{B399379D-40B4-4554-9880-2BAC9934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EE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D59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D598B"/>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043C47"/>
    <w:rPr>
      <w:sz w:val="16"/>
      <w:szCs w:val="16"/>
    </w:rPr>
  </w:style>
  <w:style w:type="paragraph" w:styleId="Commentaire">
    <w:name w:val="annotation text"/>
    <w:basedOn w:val="Normal"/>
    <w:link w:val="CommentaireCar"/>
    <w:uiPriority w:val="99"/>
    <w:semiHidden/>
    <w:unhideWhenUsed/>
    <w:rsid w:val="00043C47"/>
    <w:pPr>
      <w:spacing w:line="240" w:lineRule="auto"/>
    </w:pPr>
    <w:rPr>
      <w:sz w:val="20"/>
      <w:szCs w:val="20"/>
    </w:rPr>
  </w:style>
  <w:style w:type="character" w:customStyle="1" w:styleId="CommentaireCar">
    <w:name w:val="Commentaire Car"/>
    <w:basedOn w:val="Policepardfaut"/>
    <w:link w:val="Commentaire"/>
    <w:uiPriority w:val="99"/>
    <w:semiHidden/>
    <w:rsid w:val="00043C47"/>
    <w:rPr>
      <w:sz w:val="20"/>
      <w:szCs w:val="20"/>
    </w:rPr>
  </w:style>
  <w:style w:type="paragraph" w:styleId="Textedebulles">
    <w:name w:val="Balloon Text"/>
    <w:basedOn w:val="Normal"/>
    <w:link w:val="TextedebullesCar"/>
    <w:uiPriority w:val="99"/>
    <w:semiHidden/>
    <w:unhideWhenUsed/>
    <w:rsid w:val="00043C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3C47"/>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043C47"/>
    <w:rPr>
      <w:b/>
      <w:bCs/>
    </w:rPr>
  </w:style>
  <w:style w:type="character" w:customStyle="1" w:styleId="ObjetducommentaireCar">
    <w:name w:val="Objet du commentaire Car"/>
    <w:basedOn w:val="CommentaireCar"/>
    <w:link w:val="Objetducommentaire"/>
    <w:uiPriority w:val="99"/>
    <w:semiHidden/>
    <w:rsid w:val="00043C47"/>
    <w:rPr>
      <w:b/>
      <w:bCs/>
      <w:sz w:val="20"/>
      <w:szCs w:val="20"/>
    </w:rPr>
  </w:style>
  <w:style w:type="character" w:styleId="Lienhypertexte">
    <w:name w:val="Hyperlink"/>
    <w:basedOn w:val="Policepardfaut"/>
    <w:uiPriority w:val="99"/>
    <w:unhideWhenUsed/>
    <w:rsid w:val="00890C68"/>
    <w:rPr>
      <w:color w:val="0000FF"/>
      <w:u w:val="single"/>
    </w:rPr>
  </w:style>
  <w:style w:type="character" w:styleId="Textedelespacerserv">
    <w:name w:val="Placeholder Text"/>
    <w:basedOn w:val="Policepardfaut"/>
    <w:uiPriority w:val="99"/>
    <w:semiHidden/>
    <w:rsid w:val="001B232D"/>
    <w:rPr>
      <w:color w:val="808080"/>
    </w:rPr>
  </w:style>
  <w:style w:type="character" w:customStyle="1" w:styleId="hgkelc">
    <w:name w:val="hgkelc"/>
    <w:basedOn w:val="Policepardfaut"/>
    <w:rsid w:val="009330D6"/>
  </w:style>
  <w:style w:type="paragraph" w:styleId="NormalWeb">
    <w:name w:val="Normal (Web)"/>
    <w:basedOn w:val="Normal"/>
    <w:uiPriority w:val="99"/>
    <w:unhideWhenUsed/>
    <w:rsid w:val="0086231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Rvision">
    <w:name w:val="Revision"/>
    <w:hidden/>
    <w:uiPriority w:val="99"/>
    <w:semiHidden/>
    <w:rsid w:val="00945A5A"/>
    <w:pPr>
      <w:spacing w:after="0" w:line="240" w:lineRule="auto"/>
    </w:pPr>
  </w:style>
  <w:style w:type="paragraph" w:styleId="Paragraphedeliste">
    <w:name w:val="List Paragraph"/>
    <w:basedOn w:val="Normal"/>
    <w:uiPriority w:val="34"/>
    <w:qFormat/>
    <w:rsid w:val="000439F8"/>
    <w:pPr>
      <w:spacing w:after="0" w:line="240" w:lineRule="auto"/>
      <w:ind w:left="720"/>
      <w:contextualSpacing/>
    </w:pPr>
    <w:rPr>
      <w:sz w:val="24"/>
      <w:szCs w:val="24"/>
      <w:lang w:val="fr-FR"/>
    </w:rPr>
  </w:style>
  <w:style w:type="character" w:styleId="Mentionnonrsolue">
    <w:name w:val="Unresolved Mention"/>
    <w:basedOn w:val="Policepardfaut"/>
    <w:uiPriority w:val="99"/>
    <w:semiHidden/>
    <w:unhideWhenUsed/>
    <w:rsid w:val="00EA5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12504">
      <w:bodyDiv w:val="1"/>
      <w:marLeft w:val="0"/>
      <w:marRight w:val="0"/>
      <w:marTop w:val="0"/>
      <w:marBottom w:val="0"/>
      <w:divBdr>
        <w:top w:val="none" w:sz="0" w:space="0" w:color="auto"/>
        <w:left w:val="none" w:sz="0" w:space="0" w:color="auto"/>
        <w:bottom w:val="none" w:sz="0" w:space="0" w:color="auto"/>
        <w:right w:val="none" w:sz="0" w:space="0" w:color="auto"/>
      </w:divBdr>
    </w:div>
    <w:div w:id="281766625">
      <w:bodyDiv w:val="1"/>
      <w:marLeft w:val="0"/>
      <w:marRight w:val="0"/>
      <w:marTop w:val="0"/>
      <w:marBottom w:val="0"/>
      <w:divBdr>
        <w:top w:val="none" w:sz="0" w:space="0" w:color="auto"/>
        <w:left w:val="none" w:sz="0" w:space="0" w:color="auto"/>
        <w:bottom w:val="none" w:sz="0" w:space="0" w:color="auto"/>
        <w:right w:val="none" w:sz="0" w:space="0" w:color="auto"/>
      </w:divBdr>
    </w:div>
    <w:div w:id="490217511">
      <w:bodyDiv w:val="1"/>
      <w:marLeft w:val="0"/>
      <w:marRight w:val="0"/>
      <w:marTop w:val="0"/>
      <w:marBottom w:val="0"/>
      <w:divBdr>
        <w:top w:val="none" w:sz="0" w:space="0" w:color="auto"/>
        <w:left w:val="none" w:sz="0" w:space="0" w:color="auto"/>
        <w:bottom w:val="none" w:sz="0" w:space="0" w:color="auto"/>
        <w:right w:val="none" w:sz="0" w:space="0" w:color="auto"/>
      </w:divBdr>
      <w:divsChild>
        <w:div w:id="1434856795">
          <w:marLeft w:val="0"/>
          <w:marRight w:val="0"/>
          <w:marTop w:val="0"/>
          <w:marBottom w:val="0"/>
          <w:divBdr>
            <w:top w:val="none" w:sz="0" w:space="0" w:color="auto"/>
            <w:left w:val="none" w:sz="0" w:space="0" w:color="auto"/>
            <w:bottom w:val="none" w:sz="0" w:space="0" w:color="auto"/>
            <w:right w:val="none" w:sz="0" w:space="0" w:color="auto"/>
          </w:divBdr>
          <w:divsChild>
            <w:div w:id="1569220938">
              <w:marLeft w:val="0"/>
              <w:marRight w:val="0"/>
              <w:marTop w:val="0"/>
              <w:marBottom w:val="0"/>
              <w:divBdr>
                <w:top w:val="none" w:sz="0" w:space="0" w:color="auto"/>
                <w:left w:val="none" w:sz="0" w:space="0" w:color="auto"/>
                <w:bottom w:val="none" w:sz="0" w:space="0" w:color="auto"/>
                <w:right w:val="none" w:sz="0" w:space="0" w:color="auto"/>
              </w:divBdr>
              <w:divsChild>
                <w:div w:id="14039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8165">
      <w:bodyDiv w:val="1"/>
      <w:marLeft w:val="0"/>
      <w:marRight w:val="0"/>
      <w:marTop w:val="0"/>
      <w:marBottom w:val="0"/>
      <w:divBdr>
        <w:top w:val="none" w:sz="0" w:space="0" w:color="auto"/>
        <w:left w:val="none" w:sz="0" w:space="0" w:color="auto"/>
        <w:bottom w:val="none" w:sz="0" w:space="0" w:color="auto"/>
        <w:right w:val="none" w:sz="0" w:space="0" w:color="auto"/>
      </w:divBdr>
    </w:div>
    <w:div w:id="778574616">
      <w:bodyDiv w:val="1"/>
      <w:marLeft w:val="0"/>
      <w:marRight w:val="0"/>
      <w:marTop w:val="0"/>
      <w:marBottom w:val="0"/>
      <w:divBdr>
        <w:top w:val="none" w:sz="0" w:space="0" w:color="auto"/>
        <w:left w:val="none" w:sz="0" w:space="0" w:color="auto"/>
        <w:bottom w:val="none" w:sz="0" w:space="0" w:color="auto"/>
        <w:right w:val="none" w:sz="0" w:space="0" w:color="auto"/>
      </w:divBdr>
    </w:div>
    <w:div w:id="1415082989">
      <w:bodyDiv w:val="1"/>
      <w:marLeft w:val="0"/>
      <w:marRight w:val="0"/>
      <w:marTop w:val="0"/>
      <w:marBottom w:val="0"/>
      <w:divBdr>
        <w:top w:val="none" w:sz="0" w:space="0" w:color="auto"/>
        <w:left w:val="none" w:sz="0" w:space="0" w:color="auto"/>
        <w:bottom w:val="none" w:sz="0" w:space="0" w:color="auto"/>
        <w:right w:val="none" w:sz="0" w:space="0" w:color="auto"/>
      </w:divBdr>
    </w:div>
    <w:div w:id="1612054695">
      <w:bodyDiv w:val="1"/>
      <w:marLeft w:val="0"/>
      <w:marRight w:val="0"/>
      <w:marTop w:val="0"/>
      <w:marBottom w:val="0"/>
      <w:divBdr>
        <w:top w:val="none" w:sz="0" w:space="0" w:color="auto"/>
        <w:left w:val="none" w:sz="0" w:space="0" w:color="auto"/>
        <w:bottom w:val="none" w:sz="0" w:space="0" w:color="auto"/>
        <w:right w:val="none" w:sz="0" w:space="0" w:color="auto"/>
      </w:divBdr>
    </w:div>
    <w:div w:id="202107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15/bfuel-2017-0002"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doi.org/10.3103/S0361521914010030"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aurent.truche@univ-grenoble-alpes.fr" TargetMode="External"/><Relationship Id="rId11" Type="http://schemas.openxmlformats.org/officeDocument/2006/relationships/image" Target="media/image2.png"/><Relationship Id="rId5" Type="http://schemas.openxmlformats.org/officeDocument/2006/relationships/hyperlink" Target="mailto:hugo.dutoit@univ-grenoble-alpes.fr"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021/acs.chemrev.2c00508"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2910</Words>
  <Characters>16588</Characters>
  <Application>Microsoft Office Word</Application>
  <DocSecurity>0</DocSecurity>
  <Lines>138</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DUTOIT</dc:creator>
  <cp:keywords/>
  <dc:description/>
  <cp:lastModifiedBy>Hugo DUTOIT</cp:lastModifiedBy>
  <cp:revision>4</cp:revision>
  <dcterms:created xsi:type="dcterms:W3CDTF">2025-02-05T15:26:00Z</dcterms:created>
  <dcterms:modified xsi:type="dcterms:W3CDTF">2025-02-06T09:10:00Z</dcterms:modified>
</cp:coreProperties>
</file>