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D8DF9" w14:textId="2D76F67D" w:rsidR="004604BF" w:rsidRPr="002B36B6" w:rsidRDefault="004604BF" w:rsidP="00675B27">
      <w:pPr>
        <w:spacing w:line="360" w:lineRule="auto"/>
        <w:rPr>
          <w:rFonts w:asciiTheme="majorBidi" w:hAnsiTheme="majorBidi" w:cstheme="majorBidi"/>
          <w:b/>
          <w:bCs/>
          <w:sz w:val="28"/>
          <w:szCs w:val="28"/>
          <w:lang w:val="en-US"/>
        </w:rPr>
      </w:pPr>
      <w:r w:rsidRPr="002B36B6">
        <w:rPr>
          <w:rFonts w:asciiTheme="majorBidi" w:hAnsiTheme="majorBidi" w:cstheme="majorBidi"/>
          <w:b/>
          <w:bCs/>
          <w:sz w:val="28"/>
          <w:szCs w:val="28"/>
          <w:lang w:val="en-US"/>
        </w:rPr>
        <w:t>Supplementary Materials</w:t>
      </w:r>
    </w:p>
    <w:p w14:paraId="67FD8E79" w14:textId="77777777" w:rsidR="007E4D37" w:rsidRDefault="007E4D37" w:rsidP="00675B27">
      <w:pPr>
        <w:spacing w:line="360" w:lineRule="auto"/>
        <w:jc w:val="both"/>
        <w:rPr>
          <w:rFonts w:asciiTheme="majorBidi" w:hAnsiTheme="majorBidi" w:cstheme="majorBidi"/>
          <w:b/>
          <w:bCs/>
          <w:lang w:val="en-US"/>
        </w:rPr>
      </w:pPr>
    </w:p>
    <w:p w14:paraId="4C97F831" w14:textId="050D3D83" w:rsidR="002B36B6" w:rsidRDefault="002B36B6" w:rsidP="00675B27">
      <w:pPr>
        <w:spacing w:line="360" w:lineRule="auto"/>
        <w:jc w:val="both"/>
        <w:rPr>
          <w:rFonts w:asciiTheme="majorBidi" w:hAnsiTheme="majorBidi" w:cstheme="majorBidi"/>
          <w:b/>
          <w:bCs/>
          <w:lang w:val="en-US"/>
        </w:rPr>
      </w:pPr>
      <w:r>
        <w:rPr>
          <w:rFonts w:asciiTheme="majorBidi" w:hAnsiTheme="majorBidi" w:cstheme="majorBidi"/>
          <w:b/>
          <w:bCs/>
          <w:lang w:val="en-US"/>
        </w:rPr>
        <w:t>Title:</w:t>
      </w:r>
    </w:p>
    <w:p w14:paraId="7BB898E0" w14:textId="5028E9A3" w:rsidR="00980D59" w:rsidRPr="002B36B6" w:rsidRDefault="00980D59" w:rsidP="00675B27">
      <w:pPr>
        <w:spacing w:line="360" w:lineRule="auto"/>
        <w:jc w:val="both"/>
        <w:rPr>
          <w:rFonts w:asciiTheme="majorBidi" w:hAnsiTheme="majorBidi" w:cstheme="majorBidi"/>
          <w:lang w:val="en-US"/>
        </w:rPr>
      </w:pPr>
      <w:r w:rsidRPr="002B36B6">
        <w:rPr>
          <w:rFonts w:asciiTheme="majorBidi" w:hAnsiTheme="majorBidi" w:cstheme="majorBidi"/>
          <w:lang w:val="en-US"/>
        </w:rPr>
        <w:t>Acceptability of Home-Based Transcranial Direct Current Stimulation (tDCS) in Bipolar Depression: Thematic Analysis of Individual Views</w:t>
      </w:r>
    </w:p>
    <w:p w14:paraId="690D0127" w14:textId="77777777" w:rsidR="00E47DE5" w:rsidRPr="00A24E25" w:rsidRDefault="00E47DE5" w:rsidP="00675B27">
      <w:pPr>
        <w:spacing w:line="360" w:lineRule="auto"/>
        <w:jc w:val="both"/>
        <w:rPr>
          <w:rFonts w:asciiTheme="majorBidi" w:hAnsiTheme="majorBidi" w:cstheme="majorBidi"/>
          <w:b/>
          <w:bCs/>
          <w:lang w:val="en-US"/>
        </w:rPr>
      </w:pPr>
    </w:p>
    <w:p w14:paraId="0995E6D5" w14:textId="77777777" w:rsidR="002E08A2" w:rsidRPr="0069293A" w:rsidRDefault="002E08A2" w:rsidP="00675B27">
      <w:pPr>
        <w:spacing w:line="360" w:lineRule="auto"/>
        <w:rPr>
          <w:rFonts w:asciiTheme="majorBidi" w:hAnsiTheme="majorBidi" w:cstheme="majorBidi"/>
          <w:b/>
          <w:bCs/>
          <w:lang w:val="en-US"/>
        </w:rPr>
      </w:pPr>
      <w:r w:rsidRPr="0069293A">
        <w:rPr>
          <w:rFonts w:asciiTheme="majorBidi" w:hAnsiTheme="majorBidi" w:cstheme="majorBidi"/>
          <w:b/>
          <w:bCs/>
          <w:lang w:val="en-US"/>
        </w:rPr>
        <w:t>Authors:</w:t>
      </w:r>
    </w:p>
    <w:p w14:paraId="633A378B" w14:textId="482BA2FF" w:rsidR="002E08A2" w:rsidRPr="0069293A" w:rsidRDefault="002E08A2" w:rsidP="00675B27">
      <w:pPr>
        <w:spacing w:line="360" w:lineRule="auto"/>
        <w:rPr>
          <w:rFonts w:asciiTheme="majorBidi" w:hAnsiTheme="majorBidi" w:cstheme="majorBidi"/>
          <w:lang w:val="en-US"/>
        </w:rPr>
      </w:pPr>
      <w:r w:rsidRPr="0069293A">
        <w:rPr>
          <w:rFonts w:asciiTheme="majorBidi" w:hAnsiTheme="majorBidi" w:cstheme="majorBidi"/>
          <w:lang w:val="en-US"/>
        </w:rPr>
        <w:t xml:space="preserve">Hakimeh Rezaei </w:t>
      </w:r>
      <w:r w:rsidRPr="0069293A">
        <w:rPr>
          <w:rFonts w:asciiTheme="majorBidi" w:hAnsiTheme="majorBidi" w:cstheme="majorBidi"/>
          <w:vertAlign w:val="superscript"/>
          <w:lang w:val="en-US"/>
        </w:rPr>
        <w:t>a, b, c</w:t>
      </w:r>
      <w:r w:rsidRPr="0069293A">
        <w:rPr>
          <w:rFonts w:asciiTheme="majorBidi" w:hAnsiTheme="majorBidi" w:cstheme="majorBidi"/>
          <w:lang w:val="en-US"/>
        </w:rPr>
        <w:t xml:space="preserve">, Rachel D. </w:t>
      </w:r>
      <w:proofErr w:type="spellStart"/>
      <w:r w:rsidRPr="0069293A">
        <w:rPr>
          <w:rFonts w:asciiTheme="majorBidi" w:hAnsiTheme="majorBidi" w:cstheme="majorBidi"/>
          <w:lang w:val="en-US"/>
        </w:rPr>
        <w:t>Woodham</w:t>
      </w:r>
      <w:proofErr w:type="spellEnd"/>
      <w:r w:rsidRPr="0069293A">
        <w:rPr>
          <w:rFonts w:asciiTheme="majorBidi" w:hAnsiTheme="majorBidi" w:cstheme="majorBidi"/>
          <w:lang w:val="en-US"/>
        </w:rPr>
        <w:t xml:space="preserve"> </w:t>
      </w:r>
      <w:r w:rsidRPr="0069293A">
        <w:rPr>
          <w:rFonts w:asciiTheme="majorBidi" w:hAnsiTheme="majorBidi" w:cstheme="majorBidi"/>
          <w:vertAlign w:val="superscript"/>
          <w:lang w:val="en-US"/>
        </w:rPr>
        <w:t>c</w:t>
      </w:r>
      <w:r w:rsidRPr="0069293A">
        <w:rPr>
          <w:rFonts w:asciiTheme="majorBidi" w:hAnsiTheme="majorBidi" w:cstheme="majorBidi"/>
          <w:lang w:val="en-US"/>
        </w:rPr>
        <w:t xml:space="preserve">, Ali-Reza Ghazi-Noori </w:t>
      </w:r>
      <w:r w:rsidRPr="0069293A">
        <w:rPr>
          <w:rFonts w:asciiTheme="majorBidi" w:hAnsiTheme="majorBidi" w:cstheme="majorBidi"/>
          <w:vertAlign w:val="superscript"/>
          <w:lang w:val="en-US"/>
        </w:rPr>
        <w:t>c</w:t>
      </w:r>
      <w:r w:rsidRPr="0069293A">
        <w:rPr>
          <w:rFonts w:asciiTheme="majorBidi" w:hAnsiTheme="majorBidi" w:cstheme="majorBidi"/>
          <w:color w:val="000000"/>
          <w:shd w:val="clear" w:color="auto" w:fill="FFFFFF"/>
          <w:lang w:val="en-US"/>
        </w:rPr>
        <w:t xml:space="preserve">, </w:t>
      </w:r>
      <w:bookmarkStart w:id="0" w:name="_Hlk162000312"/>
      <w:r w:rsidRPr="0069293A">
        <w:rPr>
          <w:rFonts w:asciiTheme="majorBidi" w:hAnsiTheme="majorBidi" w:cstheme="majorBidi"/>
          <w:lang w:val="en-US"/>
        </w:rPr>
        <w:t>Philipp Ritter</w:t>
      </w:r>
      <w:bookmarkEnd w:id="0"/>
      <w:r w:rsidRPr="0069293A">
        <w:rPr>
          <w:rFonts w:asciiTheme="majorBidi" w:hAnsiTheme="majorBidi" w:cstheme="majorBidi"/>
          <w:lang w:val="en-US"/>
        </w:rPr>
        <w:t xml:space="preserve"> </w:t>
      </w:r>
      <w:r w:rsidRPr="0069293A">
        <w:rPr>
          <w:rFonts w:asciiTheme="majorBidi" w:hAnsiTheme="majorBidi" w:cstheme="majorBidi"/>
          <w:vertAlign w:val="superscript"/>
          <w:lang w:val="en-US"/>
        </w:rPr>
        <w:t>a, b</w:t>
      </w:r>
      <w:r w:rsidRPr="0069293A">
        <w:rPr>
          <w:rFonts w:asciiTheme="majorBidi" w:hAnsiTheme="majorBidi" w:cstheme="majorBidi"/>
          <w:lang w:val="en-US"/>
        </w:rPr>
        <w:t xml:space="preserve">, </w:t>
      </w:r>
      <w:bookmarkStart w:id="1" w:name="_Hlk162000320"/>
      <w:r w:rsidRPr="0069293A">
        <w:rPr>
          <w:rFonts w:asciiTheme="majorBidi" w:hAnsiTheme="majorBidi" w:cstheme="majorBidi"/>
          <w:lang w:val="en-US"/>
        </w:rPr>
        <w:t>Michael Bauer</w:t>
      </w:r>
      <w:bookmarkEnd w:id="1"/>
      <w:r w:rsidRPr="0069293A">
        <w:rPr>
          <w:rFonts w:asciiTheme="majorBidi" w:hAnsiTheme="majorBidi" w:cstheme="majorBidi"/>
          <w:lang w:val="en-US"/>
        </w:rPr>
        <w:t xml:space="preserve"> </w:t>
      </w:r>
      <w:r w:rsidRPr="0069293A">
        <w:rPr>
          <w:rFonts w:asciiTheme="majorBidi" w:hAnsiTheme="majorBidi" w:cstheme="majorBidi"/>
          <w:vertAlign w:val="superscript"/>
          <w:lang w:val="en-US"/>
        </w:rPr>
        <w:t>a</w:t>
      </w:r>
      <w:r w:rsidRPr="0069293A">
        <w:rPr>
          <w:rFonts w:asciiTheme="majorBidi" w:hAnsiTheme="majorBidi" w:cstheme="majorBidi"/>
          <w:lang w:val="en-US"/>
        </w:rPr>
        <w:t xml:space="preserve">, Allan H. Young </w:t>
      </w:r>
      <w:r w:rsidRPr="0069293A">
        <w:rPr>
          <w:rFonts w:asciiTheme="majorBidi" w:hAnsiTheme="majorBidi" w:cstheme="majorBidi"/>
          <w:vertAlign w:val="superscript"/>
          <w:lang w:val="en-US"/>
        </w:rPr>
        <w:t>b,</w:t>
      </w:r>
      <w:r w:rsidRPr="0069293A">
        <w:rPr>
          <w:rFonts w:asciiTheme="majorBidi" w:hAnsiTheme="majorBidi" w:cstheme="majorBidi"/>
          <w:lang w:val="en-US"/>
        </w:rPr>
        <w:t xml:space="preserve"> </w:t>
      </w:r>
      <w:r w:rsidRPr="0069293A">
        <w:rPr>
          <w:rFonts w:asciiTheme="majorBidi" w:hAnsiTheme="majorBidi" w:cstheme="majorBidi"/>
          <w:vertAlign w:val="superscript"/>
          <w:lang w:val="en-US"/>
        </w:rPr>
        <w:t>e, f</w:t>
      </w:r>
      <w:r w:rsidRPr="0069293A">
        <w:rPr>
          <w:rFonts w:asciiTheme="majorBidi" w:hAnsiTheme="majorBidi" w:cstheme="majorBidi"/>
          <w:lang w:val="en-US"/>
        </w:rPr>
        <w:t xml:space="preserve">, </w:t>
      </w:r>
      <w:bookmarkStart w:id="2" w:name="_Hlk162000242"/>
      <w:r w:rsidRPr="0069293A">
        <w:rPr>
          <w:rFonts w:asciiTheme="majorBidi" w:hAnsiTheme="majorBidi" w:cstheme="majorBidi"/>
          <w:lang w:val="en-US"/>
        </w:rPr>
        <w:t>Elvira Bramon</w:t>
      </w:r>
      <w:bookmarkEnd w:id="2"/>
      <w:r w:rsidRPr="0069293A">
        <w:rPr>
          <w:rFonts w:asciiTheme="majorBidi" w:hAnsiTheme="majorBidi" w:cstheme="majorBidi"/>
          <w:lang w:val="en-US"/>
        </w:rPr>
        <w:t xml:space="preserve"> </w:t>
      </w:r>
      <w:r w:rsidRPr="0069293A">
        <w:rPr>
          <w:rFonts w:asciiTheme="majorBidi" w:hAnsiTheme="majorBidi" w:cstheme="majorBidi"/>
          <w:vertAlign w:val="superscript"/>
          <w:lang w:val="en-US"/>
        </w:rPr>
        <w:t>d</w:t>
      </w:r>
      <w:r w:rsidRPr="0069293A">
        <w:rPr>
          <w:rFonts w:asciiTheme="majorBidi" w:hAnsiTheme="majorBidi" w:cstheme="majorBidi"/>
          <w:lang w:val="en-US"/>
        </w:rPr>
        <w:t>, Cynthia H.Y. Fu</w:t>
      </w:r>
      <w:r w:rsidRPr="0069293A">
        <w:rPr>
          <w:rFonts w:asciiTheme="majorBidi" w:hAnsiTheme="majorBidi" w:cstheme="majorBidi"/>
          <w:vertAlign w:val="superscript"/>
          <w:lang w:val="en-US"/>
        </w:rPr>
        <w:t xml:space="preserve"> b, c, e</w:t>
      </w:r>
    </w:p>
    <w:p w14:paraId="5BDAAB46" w14:textId="77777777" w:rsidR="007E4D37" w:rsidRDefault="007E4D37" w:rsidP="00675B27">
      <w:pPr>
        <w:spacing w:line="360" w:lineRule="auto"/>
        <w:rPr>
          <w:rFonts w:asciiTheme="majorBidi" w:hAnsiTheme="majorBidi" w:cstheme="majorBidi"/>
          <w:b/>
          <w:bCs/>
        </w:rPr>
      </w:pPr>
    </w:p>
    <w:p w14:paraId="4B71B061" w14:textId="054FA787" w:rsidR="002E08A2" w:rsidRPr="007C3736" w:rsidRDefault="002E08A2" w:rsidP="00675B27">
      <w:pPr>
        <w:spacing w:line="360" w:lineRule="auto"/>
        <w:rPr>
          <w:rFonts w:asciiTheme="majorBidi" w:hAnsiTheme="majorBidi" w:cstheme="majorBidi"/>
          <w:b/>
          <w:bCs/>
        </w:rPr>
      </w:pPr>
      <w:r w:rsidRPr="007C3736">
        <w:rPr>
          <w:rFonts w:asciiTheme="majorBidi" w:hAnsiTheme="majorBidi" w:cstheme="majorBidi"/>
          <w:b/>
          <w:bCs/>
        </w:rPr>
        <w:t>Affiliations:</w:t>
      </w:r>
    </w:p>
    <w:p w14:paraId="63884DC1" w14:textId="77777777" w:rsidR="002E08A2" w:rsidRPr="0069293A"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lang w:val="en-US"/>
        </w:rPr>
        <w:t>Department of Psychiatry and Psychotherapy</w:t>
      </w:r>
      <w:bookmarkStart w:id="3" w:name="_GoBack"/>
      <w:r w:rsidRPr="0069293A">
        <w:rPr>
          <w:rFonts w:asciiTheme="majorBidi" w:hAnsiTheme="majorBidi" w:cstheme="majorBidi"/>
          <w:lang w:val="en-US"/>
        </w:rPr>
        <w:t xml:space="preserve">, Faculty of Medicine, </w:t>
      </w:r>
      <w:proofErr w:type="spellStart"/>
      <w:r w:rsidRPr="0069293A">
        <w:rPr>
          <w:rFonts w:asciiTheme="majorBidi" w:hAnsiTheme="majorBidi" w:cstheme="majorBidi"/>
          <w:lang w:val="en-US"/>
        </w:rPr>
        <w:t>Technische</w:t>
      </w:r>
      <w:proofErr w:type="spellEnd"/>
      <w:r w:rsidRPr="0069293A">
        <w:rPr>
          <w:rFonts w:asciiTheme="majorBidi" w:hAnsiTheme="majorBidi" w:cstheme="majorBidi"/>
          <w:lang w:val="en-US"/>
        </w:rPr>
        <w:t xml:space="preserve"> Universität Dresden, Dresden, Germany</w:t>
      </w:r>
    </w:p>
    <w:p w14:paraId="7F1BE11E" w14:textId="77777777" w:rsidR="002E08A2" w:rsidRPr="0069293A"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lang w:val="en-US"/>
        </w:rPr>
        <w:t>Institute of Psychiatry, Psychology and Neuroscience, King’s College London, London, UK</w:t>
      </w:r>
    </w:p>
    <w:p w14:paraId="6B982D56" w14:textId="77777777" w:rsidR="002E08A2" w:rsidRPr="0069293A"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lang w:val="en-US"/>
        </w:rPr>
        <w:t xml:space="preserve">Department of Psychology, University of East London, London, </w:t>
      </w:r>
      <w:r w:rsidRPr="0069293A">
        <w:rPr>
          <w:rFonts w:asciiTheme="majorBidi" w:hAnsiTheme="majorBidi" w:cstheme="majorBidi"/>
          <w:color w:val="212121"/>
          <w:lang w:val="en-US" w:eastAsia="en-GB"/>
        </w:rPr>
        <w:t>UK</w:t>
      </w:r>
    </w:p>
    <w:p w14:paraId="48103CBE" w14:textId="77777777" w:rsidR="002E08A2" w:rsidRPr="0069293A"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lang w:val="en-US"/>
        </w:rPr>
        <w:t>Department of Psychiatry, University College London</w:t>
      </w:r>
      <w:bookmarkEnd w:id="3"/>
      <w:r w:rsidRPr="0069293A">
        <w:rPr>
          <w:rFonts w:asciiTheme="majorBidi" w:hAnsiTheme="majorBidi" w:cstheme="majorBidi"/>
          <w:lang w:val="en-US"/>
        </w:rPr>
        <w:t>, London, UK</w:t>
      </w:r>
    </w:p>
    <w:p w14:paraId="31F732A5" w14:textId="77777777" w:rsidR="002E08A2" w:rsidRPr="0069293A"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color w:val="212121"/>
          <w:lang w:val="en-US" w:eastAsia="en-GB"/>
        </w:rPr>
        <w:t>National Institute for Health Research Biomedical Research Centre at South London and Maudsley NHS Foundation Trust, King's College London, London, UK</w:t>
      </w:r>
    </w:p>
    <w:p w14:paraId="13252488" w14:textId="6870BDBB" w:rsidR="002E08A2" w:rsidRPr="002E08A2" w:rsidRDefault="002E08A2" w:rsidP="00675B27">
      <w:pPr>
        <w:pStyle w:val="ListParagraph"/>
        <w:numPr>
          <w:ilvl w:val="0"/>
          <w:numId w:val="3"/>
        </w:numPr>
        <w:spacing w:line="360" w:lineRule="auto"/>
        <w:rPr>
          <w:rFonts w:asciiTheme="majorBidi" w:hAnsiTheme="majorBidi" w:cstheme="majorBidi"/>
          <w:lang w:val="en-US"/>
        </w:rPr>
      </w:pPr>
      <w:r w:rsidRPr="0069293A">
        <w:rPr>
          <w:rFonts w:asciiTheme="majorBidi" w:hAnsiTheme="majorBidi" w:cstheme="majorBidi"/>
          <w:color w:val="212121"/>
          <w:lang w:val="en-US" w:eastAsia="en-GB"/>
        </w:rPr>
        <w:t xml:space="preserve">South London and Maudsley NHS Foundation Trust, </w:t>
      </w:r>
      <w:proofErr w:type="spellStart"/>
      <w:r w:rsidRPr="0069293A">
        <w:rPr>
          <w:rFonts w:asciiTheme="majorBidi" w:hAnsiTheme="majorBidi" w:cstheme="majorBidi"/>
          <w:color w:val="212121"/>
          <w:lang w:val="en-US" w:eastAsia="en-GB"/>
        </w:rPr>
        <w:t>Bethlem</w:t>
      </w:r>
      <w:proofErr w:type="spellEnd"/>
      <w:r w:rsidRPr="0069293A">
        <w:rPr>
          <w:rFonts w:asciiTheme="majorBidi" w:hAnsiTheme="majorBidi" w:cstheme="majorBidi"/>
          <w:color w:val="212121"/>
          <w:lang w:val="en-US" w:eastAsia="en-GB"/>
        </w:rPr>
        <w:t xml:space="preserve"> Royal Hospital, </w:t>
      </w:r>
      <w:proofErr w:type="spellStart"/>
      <w:r w:rsidRPr="0069293A">
        <w:rPr>
          <w:rFonts w:asciiTheme="majorBidi" w:hAnsiTheme="majorBidi" w:cstheme="majorBidi"/>
          <w:color w:val="212121"/>
          <w:lang w:val="en-US" w:eastAsia="en-GB"/>
        </w:rPr>
        <w:t>Beckenham</w:t>
      </w:r>
      <w:proofErr w:type="spellEnd"/>
      <w:r w:rsidRPr="0069293A">
        <w:rPr>
          <w:rFonts w:asciiTheme="majorBidi" w:hAnsiTheme="majorBidi" w:cstheme="majorBidi"/>
          <w:color w:val="212121"/>
          <w:lang w:val="en-US" w:eastAsia="en-GB"/>
        </w:rPr>
        <w:t>, UK</w:t>
      </w:r>
    </w:p>
    <w:p w14:paraId="12394F64" w14:textId="77777777" w:rsidR="007E4D37" w:rsidRDefault="007E4D37" w:rsidP="00675B27">
      <w:pPr>
        <w:spacing w:line="360" w:lineRule="auto"/>
        <w:jc w:val="both"/>
        <w:rPr>
          <w:rFonts w:asciiTheme="majorBidi" w:hAnsiTheme="majorBidi" w:cstheme="majorBidi"/>
          <w:b/>
          <w:bCs/>
          <w:lang w:val="en-US"/>
        </w:rPr>
      </w:pPr>
    </w:p>
    <w:p w14:paraId="6EFCE750" w14:textId="77777777" w:rsidR="002B36B6" w:rsidRDefault="002B36B6" w:rsidP="00675B27">
      <w:pPr>
        <w:spacing w:line="360" w:lineRule="auto"/>
        <w:rPr>
          <w:rFonts w:asciiTheme="majorBidi" w:hAnsiTheme="majorBidi" w:cstheme="majorBidi"/>
          <w:lang w:val="en-US"/>
        </w:rPr>
      </w:pPr>
    </w:p>
    <w:p w14:paraId="5F32C699" w14:textId="1941C605" w:rsidR="002B36B6" w:rsidRPr="00A24E25" w:rsidRDefault="002B36B6" w:rsidP="00675B27">
      <w:pPr>
        <w:spacing w:line="360" w:lineRule="auto"/>
        <w:rPr>
          <w:rFonts w:asciiTheme="majorBidi" w:hAnsiTheme="majorBidi" w:cstheme="majorBidi"/>
          <w:lang w:val="en-US"/>
        </w:rPr>
        <w:sectPr w:rsidR="002B36B6" w:rsidRPr="00A24E25" w:rsidSect="001A36EC">
          <w:headerReference w:type="even" r:id="rId8"/>
          <w:headerReference w:type="default" r:id="rId9"/>
          <w:pgSz w:w="11900" w:h="16840"/>
          <w:pgMar w:top="1440" w:right="1440" w:bottom="1440" w:left="1440" w:header="708" w:footer="708" w:gutter="0"/>
          <w:cols w:space="708"/>
          <w:docGrid w:linePitch="360"/>
        </w:sectPr>
      </w:pPr>
    </w:p>
    <w:sdt>
      <w:sdtPr>
        <w:rPr>
          <w:rFonts w:asciiTheme="majorBidi" w:eastAsia="Times New Roman" w:hAnsiTheme="majorBidi" w:cs="Times New Roman"/>
          <w:b w:val="0"/>
          <w:bCs w:val="0"/>
          <w:color w:val="auto"/>
          <w:sz w:val="24"/>
          <w:szCs w:val="24"/>
          <w:lang w:val="en-GB"/>
        </w:rPr>
        <w:id w:val="188650206"/>
        <w:docPartObj>
          <w:docPartGallery w:val="Table of Contents"/>
          <w:docPartUnique/>
        </w:docPartObj>
      </w:sdtPr>
      <w:sdtEndPr>
        <w:rPr>
          <w:noProof/>
        </w:rPr>
      </w:sdtEndPr>
      <w:sdtContent>
        <w:p w14:paraId="182B930F" w14:textId="3E8EC16D" w:rsidR="00BA3B7F" w:rsidRPr="00E26694" w:rsidRDefault="00BA3B7F" w:rsidP="00675B27">
          <w:pPr>
            <w:pStyle w:val="TOCHeading"/>
            <w:spacing w:before="0" w:line="360" w:lineRule="auto"/>
            <w:rPr>
              <w:rFonts w:asciiTheme="majorBidi" w:hAnsiTheme="majorBidi"/>
              <w:color w:val="auto"/>
              <w:sz w:val="24"/>
              <w:szCs w:val="24"/>
            </w:rPr>
          </w:pPr>
          <w:r w:rsidRPr="00E26694">
            <w:rPr>
              <w:rFonts w:asciiTheme="majorBidi" w:hAnsiTheme="majorBidi"/>
              <w:color w:val="auto"/>
              <w:sz w:val="24"/>
              <w:szCs w:val="24"/>
            </w:rPr>
            <w:t>Table of Contents</w:t>
          </w:r>
        </w:p>
        <w:p w14:paraId="54485BE1" w14:textId="26D7D36C" w:rsidR="00E604DD" w:rsidRPr="00E604DD" w:rsidRDefault="00BA3B7F"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r w:rsidRPr="006C2302">
            <w:rPr>
              <w:rFonts w:asciiTheme="majorBidi" w:hAnsiTheme="majorBidi" w:cstheme="majorBidi"/>
              <w:b w:val="0"/>
              <w:bCs w:val="0"/>
              <w:i w:val="0"/>
              <w:iCs w:val="0"/>
            </w:rPr>
            <w:fldChar w:fldCharType="begin"/>
          </w:r>
          <w:r w:rsidRPr="006C2302">
            <w:rPr>
              <w:rFonts w:asciiTheme="majorBidi" w:hAnsiTheme="majorBidi" w:cstheme="majorBidi"/>
              <w:b w:val="0"/>
              <w:bCs w:val="0"/>
              <w:i w:val="0"/>
              <w:iCs w:val="0"/>
            </w:rPr>
            <w:instrText xml:space="preserve"> TOC \o "1-3" \h \z \u </w:instrText>
          </w:r>
          <w:r w:rsidRPr="006C2302">
            <w:rPr>
              <w:rFonts w:asciiTheme="majorBidi" w:hAnsiTheme="majorBidi" w:cstheme="majorBidi"/>
              <w:b w:val="0"/>
              <w:bCs w:val="0"/>
              <w:i w:val="0"/>
              <w:iCs w:val="0"/>
            </w:rPr>
            <w:fldChar w:fldCharType="separate"/>
          </w:r>
          <w:hyperlink w:anchor="_Toc195283773" w:history="1">
            <w:r w:rsidR="00E604DD" w:rsidRPr="00E604DD">
              <w:rPr>
                <w:rStyle w:val="Hyperlink"/>
                <w:rFonts w:asciiTheme="majorBidi" w:hAnsiTheme="majorBidi" w:cstheme="majorBidi"/>
                <w:b w:val="0"/>
                <w:bCs w:val="0"/>
                <w:i w:val="0"/>
                <w:iCs w:val="0"/>
                <w:noProof/>
              </w:rPr>
              <w:t>Figure 1. tDCS headset and electrode positioning diagram</w:t>
            </w:r>
            <w:r w:rsidR="00E604DD" w:rsidRPr="00E604DD">
              <w:rPr>
                <w:rFonts w:asciiTheme="majorBidi" w:hAnsiTheme="majorBidi" w:cstheme="majorBidi"/>
                <w:b w:val="0"/>
                <w:bCs w:val="0"/>
                <w:i w:val="0"/>
                <w:iCs w:val="0"/>
                <w:noProof/>
                <w:webHidden/>
              </w:rPr>
              <w:tab/>
            </w:r>
            <w:r w:rsidR="00E604DD" w:rsidRPr="00E604DD">
              <w:rPr>
                <w:rFonts w:asciiTheme="majorBidi" w:hAnsiTheme="majorBidi" w:cstheme="majorBidi"/>
                <w:b w:val="0"/>
                <w:bCs w:val="0"/>
                <w:i w:val="0"/>
                <w:iCs w:val="0"/>
                <w:noProof/>
                <w:webHidden/>
              </w:rPr>
              <w:fldChar w:fldCharType="begin"/>
            </w:r>
            <w:r w:rsidR="00E604DD" w:rsidRPr="00E604DD">
              <w:rPr>
                <w:rFonts w:asciiTheme="majorBidi" w:hAnsiTheme="majorBidi" w:cstheme="majorBidi"/>
                <w:b w:val="0"/>
                <w:bCs w:val="0"/>
                <w:i w:val="0"/>
                <w:iCs w:val="0"/>
                <w:noProof/>
                <w:webHidden/>
              </w:rPr>
              <w:instrText xml:space="preserve"> PAGEREF _Toc195283773 \h </w:instrText>
            </w:r>
            <w:r w:rsidR="00E604DD" w:rsidRPr="00E604DD">
              <w:rPr>
                <w:rFonts w:asciiTheme="majorBidi" w:hAnsiTheme="majorBidi" w:cstheme="majorBidi"/>
                <w:b w:val="0"/>
                <w:bCs w:val="0"/>
                <w:i w:val="0"/>
                <w:iCs w:val="0"/>
                <w:noProof/>
                <w:webHidden/>
              </w:rPr>
            </w:r>
            <w:r w:rsidR="00E604DD" w:rsidRPr="00E604DD">
              <w:rPr>
                <w:rFonts w:asciiTheme="majorBidi" w:hAnsiTheme="majorBidi" w:cstheme="majorBidi"/>
                <w:b w:val="0"/>
                <w:bCs w:val="0"/>
                <w:i w:val="0"/>
                <w:iCs w:val="0"/>
                <w:noProof/>
                <w:webHidden/>
              </w:rPr>
              <w:fldChar w:fldCharType="separate"/>
            </w:r>
            <w:r w:rsidR="00E604DD" w:rsidRPr="00E604DD">
              <w:rPr>
                <w:rFonts w:asciiTheme="majorBidi" w:hAnsiTheme="majorBidi" w:cstheme="majorBidi"/>
                <w:b w:val="0"/>
                <w:bCs w:val="0"/>
                <w:i w:val="0"/>
                <w:iCs w:val="0"/>
                <w:noProof/>
                <w:webHidden/>
              </w:rPr>
              <w:t>3</w:t>
            </w:r>
            <w:r w:rsidR="00E604DD" w:rsidRPr="00E604DD">
              <w:rPr>
                <w:rFonts w:asciiTheme="majorBidi" w:hAnsiTheme="majorBidi" w:cstheme="majorBidi"/>
                <w:b w:val="0"/>
                <w:bCs w:val="0"/>
                <w:i w:val="0"/>
                <w:iCs w:val="0"/>
                <w:noProof/>
                <w:webHidden/>
              </w:rPr>
              <w:fldChar w:fldCharType="end"/>
            </w:r>
          </w:hyperlink>
        </w:p>
        <w:p w14:paraId="76F9A42C" w14:textId="1F5A4CC5" w:rsidR="00E604DD" w:rsidRPr="00E604DD" w:rsidRDefault="00E604DD"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hyperlink w:anchor="_Toc195283774" w:history="1">
            <w:r w:rsidRPr="00E604DD">
              <w:rPr>
                <w:rStyle w:val="Hyperlink"/>
                <w:rFonts w:asciiTheme="majorBidi" w:hAnsiTheme="majorBidi" w:cstheme="majorBidi"/>
                <w:b w:val="0"/>
                <w:bCs w:val="0"/>
                <w:i w:val="0"/>
                <w:iCs w:val="0"/>
                <w:noProof/>
              </w:rPr>
              <w:t>Inclusion and exclusion criteria</w:t>
            </w:r>
            <w:r w:rsidRPr="00E604DD">
              <w:rPr>
                <w:rFonts w:asciiTheme="majorBidi" w:hAnsiTheme="majorBidi" w:cstheme="majorBidi"/>
                <w:b w:val="0"/>
                <w:bCs w:val="0"/>
                <w:i w:val="0"/>
                <w:iCs w:val="0"/>
                <w:noProof/>
                <w:webHidden/>
              </w:rPr>
              <w:tab/>
            </w:r>
            <w:r w:rsidRPr="00E604DD">
              <w:rPr>
                <w:rFonts w:asciiTheme="majorBidi" w:hAnsiTheme="majorBidi" w:cstheme="majorBidi"/>
                <w:b w:val="0"/>
                <w:bCs w:val="0"/>
                <w:i w:val="0"/>
                <w:iCs w:val="0"/>
                <w:noProof/>
                <w:webHidden/>
              </w:rPr>
              <w:fldChar w:fldCharType="begin"/>
            </w:r>
            <w:r w:rsidRPr="00E604DD">
              <w:rPr>
                <w:rFonts w:asciiTheme="majorBidi" w:hAnsiTheme="majorBidi" w:cstheme="majorBidi"/>
                <w:b w:val="0"/>
                <w:bCs w:val="0"/>
                <w:i w:val="0"/>
                <w:iCs w:val="0"/>
                <w:noProof/>
                <w:webHidden/>
              </w:rPr>
              <w:instrText xml:space="preserve"> PAGEREF _Toc195283774 \h </w:instrText>
            </w:r>
            <w:r w:rsidRPr="00E604DD">
              <w:rPr>
                <w:rFonts w:asciiTheme="majorBidi" w:hAnsiTheme="majorBidi" w:cstheme="majorBidi"/>
                <w:b w:val="0"/>
                <w:bCs w:val="0"/>
                <w:i w:val="0"/>
                <w:iCs w:val="0"/>
                <w:noProof/>
                <w:webHidden/>
              </w:rPr>
            </w:r>
            <w:r w:rsidRPr="00E604DD">
              <w:rPr>
                <w:rFonts w:asciiTheme="majorBidi" w:hAnsiTheme="majorBidi" w:cstheme="majorBidi"/>
                <w:b w:val="0"/>
                <w:bCs w:val="0"/>
                <w:i w:val="0"/>
                <w:iCs w:val="0"/>
                <w:noProof/>
                <w:webHidden/>
              </w:rPr>
              <w:fldChar w:fldCharType="separate"/>
            </w:r>
            <w:r w:rsidRPr="00E604DD">
              <w:rPr>
                <w:rFonts w:asciiTheme="majorBidi" w:hAnsiTheme="majorBidi" w:cstheme="majorBidi"/>
                <w:b w:val="0"/>
                <w:bCs w:val="0"/>
                <w:i w:val="0"/>
                <w:iCs w:val="0"/>
                <w:noProof/>
                <w:webHidden/>
              </w:rPr>
              <w:t>4</w:t>
            </w:r>
            <w:r w:rsidRPr="00E604DD">
              <w:rPr>
                <w:rFonts w:asciiTheme="majorBidi" w:hAnsiTheme="majorBidi" w:cstheme="majorBidi"/>
                <w:b w:val="0"/>
                <w:bCs w:val="0"/>
                <w:i w:val="0"/>
                <w:iCs w:val="0"/>
                <w:noProof/>
                <w:webHidden/>
              </w:rPr>
              <w:fldChar w:fldCharType="end"/>
            </w:r>
          </w:hyperlink>
        </w:p>
        <w:p w14:paraId="621C193A" w14:textId="20627651" w:rsidR="00E604DD" w:rsidRPr="00E604DD" w:rsidRDefault="00E604DD"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hyperlink w:anchor="_Toc195283775" w:history="1">
            <w:r w:rsidRPr="00E604DD">
              <w:rPr>
                <w:rStyle w:val="Hyperlink"/>
                <w:rFonts w:asciiTheme="majorBidi" w:eastAsia="KingsBureauGrot FiveOne" w:hAnsiTheme="majorBidi" w:cstheme="majorBidi"/>
                <w:b w:val="0"/>
                <w:bCs w:val="0"/>
                <w:i w:val="0"/>
                <w:iCs w:val="0"/>
                <w:noProof/>
                <w:lang w:val="en-US"/>
              </w:rPr>
              <w:t>Quantitative thematic analysis-steps and process</w:t>
            </w:r>
            <w:r w:rsidRPr="00E604DD">
              <w:rPr>
                <w:rFonts w:asciiTheme="majorBidi" w:hAnsiTheme="majorBidi" w:cstheme="majorBidi"/>
                <w:b w:val="0"/>
                <w:bCs w:val="0"/>
                <w:i w:val="0"/>
                <w:iCs w:val="0"/>
                <w:noProof/>
                <w:webHidden/>
              </w:rPr>
              <w:tab/>
            </w:r>
            <w:r w:rsidRPr="00E604DD">
              <w:rPr>
                <w:rFonts w:asciiTheme="majorBidi" w:hAnsiTheme="majorBidi" w:cstheme="majorBidi"/>
                <w:b w:val="0"/>
                <w:bCs w:val="0"/>
                <w:i w:val="0"/>
                <w:iCs w:val="0"/>
                <w:noProof/>
                <w:webHidden/>
              </w:rPr>
              <w:fldChar w:fldCharType="begin"/>
            </w:r>
            <w:r w:rsidRPr="00E604DD">
              <w:rPr>
                <w:rFonts w:asciiTheme="majorBidi" w:hAnsiTheme="majorBidi" w:cstheme="majorBidi"/>
                <w:b w:val="0"/>
                <w:bCs w:val="0"/>
                <w:i w:val="0"/>
                <w:iCs w:val="0"/>
                <w:noProof/>
                <w:webHidden/>
              </w:rPr>
              <w:instrText xml:space="preserve"> PAGEREF _Toc195283775 \h </w:instrText>
            </w:r>
            <w:r w:rsidRPr="00E604DD">
              <w:rPr>
                <w:rFonts w:asciiTheme="majorBidi" w:hAnsiTheme="majorBidi" w:cstheme="majorBidi"/>
                <w:b w:val="0"/>
                <w:bCs w:val="0"/>
                <w:i w:val="0"/>
                <w:iCs w:val="0"/>
                <w:noProof/>
                <w:webHidden/>
              </w:rPr>
            </w:r>
            <w:r w:rsidRPr="00E604DD">
              <w:rPr>
                <w:rFonts w:asciiTheme="majorBidi" w:hAnsiTheme="majorBidi" w:cstheme="majorBidi"/>
                <w:b w:val="0"/>
                <w:bCs w:val="0"/>
                <w:i w:val="0"/>
                <w:iCs w:val="0"/>
                <w:noProof/>
                <w:webHidden/>
              </w:rPr>
              <w:fldChar w:fldCharType="separate"/>
            </w:r>
            <w:r w:rsidRPr="00E604DD">
              <w:rPr>
                <w:rFonts w:asciiTheme="majorBidi" w:hAnsiTheme="majorBidi" w:cstheme="majorBidi"/>
                <w:b w:val="0"/>
                <w:bCs w:val="0"/>
                <w:i w:val="0"/>
                <w:iCs w:val="0"/>
                <w:noProof/>
                <w:webHidden/>
              </w:rPr>
              <w:t>5</w:t>
            </w:r>
            <w:r w:rsidRPr="00E604DD">
              <w:rPr>
                <w:rFonts w:asciiTheme="majorBidi" w:hAnsiTheme="majorBidi" w:cstheme="majorBidi"/>
                <w:b w:val="0"/>
                <w:bCs w:val="0"/>
                <w:i w:val="0"/>
                <w:iCs w:val="0"/>
                <w:noProof/>
                <w:webHidden/>
              </w:rPr>
              <w:fldChar w:fldCharType="end"/>
            </w:r>
          </w:hyperlink>
        </w:p>
        <w:p w14:paraId="6B00BFFA" w14:textId="004EA429" w:rsidR="00E604DD" w:rsidRPr="00E604DD" w:rsidRDefault="00E604DD"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hyperlink w:anchor="_Toc195283776" w:history="1">
            <w:r w:rsidRPr="00E604DD">
              <w:rPr>
                <w:rStyle w:val="Hyperlink"/>
                <w:rFonts w:asciiTheme="majorBidi" w:hAnsiTheme="majorBidi" w:cstheme="majorBidi"/>
                <w:b w:val="0"/>
                <w:bCs w:val="0"/>
                <w:i w:val="0"/>
                <w:iCs w:val="0"/>
                <w:noProof/>
              </w:rPr>
              <w:t>Table</w:t>
            </w:r>
            <w:r w:rsidRPr="00E604DD">
              <w:rPr>
                <w:rStyle w:val="Hyperlink"/>
                <w:rFonts w:asciiTheme="majorBidi" w:hAnsiTheme="majorBidi" w:cstheme="majorBidi"/>
                <w:b w:val="0"/>
                <w:bCs w:val="0"/>
                <w:i w:val="0"/>
                <w:iCs w:val="0"/>
                <w:noProof/>
                <w:lang w:val="en-US"/>
              </w:rPr>
              <w:t xml:space="preserve"> 1. Demographic and clinical data</w:t>
            </w:r>
            <w:r w:rsidRPr="00E604DD">
              <w:rPr>
                <w:rFonts w:asciiTheme="majorBidi" w:hAnsiTheme="majorBidi" w:cstheme="majorBidi"/>
                <w:b w:val="0"/>
                <w:bCs w:val="0"/>
                <w:i w:val="0"/>
                <w:iCs w:val="0"/>
                <w:noProof/>
                <w:webHidden/>
              </w:rPr>
              <w:tab/>
            </w:r>
            <w:r w:rsidRPr="00E604DD">
              <w:rPr>
                <w:rFonts w:asciiTheme="majorBidi" w:hAnsiTheme="majorBidi" w:cstheme="majorBidi"/>
                <w:b w:val="0"/>
                <w:bCs w:val="0"/>
                <w:i w:val="0"/>
                <w:iCs w:val="0"/>
                <w:noProof/>
                <w:webHidden/>
              </w:rPr>
              <w:fldChar w:fldCharType="begin"/>
            </w:r>
            <w:r w:rsidRPr="00E604DD">
              <w:rPr>
                <w:rFonts w:asciiTheme="majorBidi" w:hAnsiTheme="majorBidi" w:cstheme="majorBidi"/>
                <w:b w:val="0"/>
                <w:bCs w:val="0"/>
                <w:i w:val="0"/>
                <w:iCs w:val="0"/>
                <w:noProof/>
                <w:webHidden/>
              </w:rPr>
              <w:instrText xml:space="preserve"> PAGEREF _Toc195283776 \h </w:instrText>
            </w:r>
            <w:r w:rsidRPr="00E604DD">
              <w:rPr>
                <w:rFonts w:asciiTheme="majorBidi" w:hAnsiTheme="majorBidi" w:cstheme="majorBidi"/>
                <w:b w:val="0"/>
                <w:bCs w:val="0"/>
                <w:i w:val="0"/>
                <w:iCs w:val="0"/>
                <w:noProof/>
                <w:webHidden/>
              </w:rPr>
            </w:r>
            <w:r w:rsidRPr="00E604DD">
              <w:rPr>
                <w:rFonts w:asciiTheme="majorBidi" w:hAnsiTheme="majorBidi" w:cstheme="majorBidi"/>
                <w:b w:val="0"/>
                <w:bCs w:val="0"/>
                <w:i w:val="0"/>
                <w:iCs w:val="0"/>
                <w:noProof/>
                <w:webHidden/>
              </w:rPr>
              <w:fldChar w:fldCharType="separate"/>
            </w:r>
            <w:r w:rsidRPr="00E604DD">
              <w:rPr>
                <w:rFonts w:asciiTheme="majorBidi" w:hAnsiTheme="majorBidi" w:cstheme="majorBidi"/>
                <w:b w:val="0"/>
                <w:bCs w:val="0"/>
                <w:i w:val="0"/>
                <w:iCs w:val="0"/>
                <w:noProof/>
                <w:webHidden/>
              </w:rPr>
              <w:t>7</w:t>
            </w:r>
            <w:r w:rsidRPr="00E604DD">
              <w:rPr>
                <w:rFonts w:asciiTheme="majorBidi" w:hAnsiTheme="majorBidi" w:cstheme="majorBidi"/>
                <w:b w:val="0"/>
                <w:bCs w:val="0"/>
                <w:i w:val="0"/>
                <w:iCs w:val="0"/>
                <w:noProof/>
                <w:webHidden/>
              </w:rPr>
              <w:fldChar w:fldCharType="end"/>
            </w:r>
          </w:hyperlink>
        </w:p>
        <w:p w14:paraId="16D1C7F8" w14:textId="6B7AD5F4" w:rsidR="00E604DD" w:rsidRPr="00E604DD" w:rsidRDefault="00E604DD"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hyperlink w:anchor="_Toc195283777" w:history="1">
            <w:r w:rsidRPr="00E604DD">
              <w:rPr>
                <w:rStyle w:val="Hyperlink"/>
                <w:rFonts w:asciiTheme="majorBidi" w:hAnsiTheme="majorBidi" w:cstheme="majorBidi"/>
                <w:b w:val="0"/>
                <w:bCs w:val="0"/>
                <w:i w:val="0"/>
                <w:iCs w:val="0"/>
                <w:noProof/>
              </w:rPr>
              <w:t xml:space="preserve">Table 2. </w:t>
            </w:r>
            <w:r w:rsidRPr="00E604DD">
              <w:rPr>
                <w:rStyle w:val="Hyperlink"/>
                <w:rFonts w:asciiTheme="majorBidi" w:hAnsiTheme="majorBidi" w:cstheme="majorBidi"/>
                <w:b w:val="0"/>
                <w:bCs w:val="0"/>
                <w:i w:val="0"/>
                <w:iCs w:val="0"/>
                <w:noProof/>
                <w:lang w:val="en-US"/>
              </w:rPr>
              <w:t>Coding summary</w:t>
            </w:r>
            <w:r w:rsidRPr="00E604DD">
              <w:rPr>
                <w:rFonts w:asciiTheme="majorBidi" w:hAnsiTheme="majorBidi" w:cstheme="majorBidi"/>
                <w:b w:val="0"/>
                <w:bCs w:val="0"/>
                <w:i w:val="0"/>
                <w:iCs w:val="0"/>
                <w:noProof/>
                <w:webHidden/>
              </w:rPr>
              <w:tab/>
            </w:r>
            <w:r w:rsidRPr="00E604DD">
              <w:rPr>
                <w:rFonts w:asciiTheme="majorBidi" w:hAnsiTheme="majorBidi" w:cstheme="majorBidi"/>
                <w:b w:val="0"/>
                <w:bCs w:val="0"/>
                <w:i w:val="0"/>
                <w:iCs w:val="0"/>
                <w:noProof/>
                <w:webHidden/>
              </w:rPr>
              <w:fldChar w:fldCharType="begin"/>
            </w:r>
            <w:r w:rsidRPr="00E604DD">
              <w:rPr>
                <w:rFonts w:asciiTheme="majorBidi" w:hAnsiTheme="majorBidi" w:cstheme="majorBidi"/>
                <w:b w:val="0"/>
                <w:bCs w:val="0"/>
                <w:i w:val="0"/>
                <w:iCs w:val="0"/>
                <w:noProof/>
                <w:webHidden/>
              </w:rPr>
              <w:instrText xml:space="preserve"> PAGEREF _Toc195283777 \h </w:instrText>
            </w:r>
            <w:r w:rsidRPr="00E604DD">
              <w:rPr>
                <w:rFonts w:asciiTheme="majorBidi" w:hAnsiTheme="majorBidi" w:cstheme="majorBidi"/>
                <w:b w:val="0"/>
                <w:bCs w:val="0"/>
                <w:i w:val="0"/>
                <w:iCs w:val="0"/>
                <w:noProof/>
                <w:webHidden/>
              </w:rPr>
            </w:r>
            <w:r w:rsidRPr="00E604DD">
              <w:rPr>
                <w:rFonts w:asciiTheme="majorBidi" w:hAnsiTheme="majorBidi" w:cstheme="majorBidi"/>
                <w:b w:val="0"/>
                <w:bCs w:val="0"/>
                <w:i w:val="0"/>
                <w:iCs w:val="0"/>
                <w:noProof/>
                <w:webHidden/>
              </w:rPr>
              <w:fldChar w:fldCharType="separate"/>
            </w:r>
            <w:r w:rsidRPr="00E604DD">
              <w:rPr>
                <w:rFonts w:asciiTheme="majorBidi" w:hAnsiTheme="majorBidi" w:cstheme="majorBidi"/>
                <w:b w:val="0"/>
                <w:bCs w:val="0"/>
                <w:i w:val="0"/>
                <w:iCs w:val="0"/>
                <w:noProof/>
                <w:webHidden/>
              </w:rPr>
              <w:t>8</w:t>
            </w:r>
            <w:r w:rsidRPr="00E604DD">
              <w:rPr>
                <w:rFonts w:asciiTheme="majorBidi" w:hAnsiTheme="majorBidi" w:cstheme="majorBidi"/>
                <w:b w:val="0"/>
                <w:bCs w:val="0"/>
                <w:i w:val="0"/>
                <w:iCs w:val="0"/>
                <w:noProof/>
                <w:webHidden/>
              </w:rPr>
              <w:fldChar w:fldCharType="end"/>
            </w:r>
          </w:hyperlink>
        </w:p>
        <w:p w14:paraId="08F1292C" w14:textId="2964550E" w:rsidR="00E604DD" w:rsidRPr="00E604DD" w:rsidRDefault="00E604DD" w:rsidP="00675B27">
          <w:pPr>
            <w:pStyle w:val="TOC1"/>
            <w:tabs>
              <w:tab w:val="right" w:leader="dot" w:pos="9010"/>
            </w:tabs>
            <w:spacing w:line="360" w:lineRule="auto"/>
            <w:rPr>
              <w:rFonts w:asciiTheme="majorBidi" w:eastAsiaTheme="minorEastAsia" w:hAnsiTheme="majorBidi" w:cstheme="majorBidi"/>
              <w:b w:val="0"/>
              <w:bCs w:val="0"/>
              <w:i w:val="0"/>
              <w:iCs w:val="0"/>
              <w:noProof/>
              <w:szCs w:val="24"/>
              <w:lang w:val="de-DE"/>
            </w:rPr>
          </w:pPr>
          <w:hyperlink w:anchor="_Toc195283778" w:history="1">
            <w:r w:rsidRPr="00E604DD">
              <w:rPr>
                <w:rStyle w:val="Hyperlink"/>
                <w:rFonts w:asciiTheme="majorBidi" w:hAnsiTheme="majorBidi" w:cstheme="majorBidi"/>
                <w:b w:val="0"/>
                <w:bCs w:val="0"/>
                <w:i w:val="0"/>
                <w:iCs w:val="0"/>
                <w:noProof/>
                <w:lang w:val="en-US"/>
              </w:rPr>
              <w:t>Supplementary reference</w:t>
            </w:r>
            <w:r w:rsidRPr="00E604DD">
              <w:rPr>
                <w:rFonts w:asciiTheme="majorBidi" w:hAnsiTheme="majorBidi" w:cstheme="majorBidi"/>
                <w:b w:val="0"/>
                <w:bCs w:val="0"/>
                <w:i w:val="0"/>
                <w:iCs w:val="0"/>
                <w:noProof/>
                <w:webHidden/>
              </w:rPr>
              <w:tab/>
            </w:r>
            <w:r w:rsidRPr="00E604DD">
              <w:rPr>
                <w:rFonts w:asciiTheme="majorBidi" w:hAnsiTheme="majorBidi" w:cstheme="majorBidi"/>
                <w:b w:val="0"/>
                <w:bCs w:val="0"/>
                <w:i w:val="0"/>
                <w:iCs w:val="0"/>
                <w:noProof/>
                <w:webHidden/>
              </w:rPr>
              <w:fldChar w:fldCharType="begin"/>
            </w:r>
            <w:r w:rsidRPr="00E604DD">
              <w:rPr>
                <w:rFonts w:asciiTheme="majorBidi" w:hAnsiTheme="majorBidi" w:cstheme="majorBidi"/>
                <w:b w:val="0"/>
                <w:bCs w:val="0"/>
                <w:i w:val="0"/>
                <w:iCs w:val="0"/>
                <w:noProof/>
                <w:webHidden/>
              </w:rPr>
              <w:instrText xml:space="preserve"> PAGEREF _Toc195283778 \h </w:instrText>
            </w:r>
            <w:r w:rsidRPr="00E604DD">
              <w:rPr>
                <w:rFonts w:asciiTheme="majorBidi" w:hAnsiTheme="majorBidi" w:cstheme="majorBidi"/>
                <w:b w:val="0"/>
                <w:bCs w:val="0"/>
                <w:i w:val="0"/>
                <w:iCs w:val="0"/>
                <w:noProof/>
                <w:webHidden/>
              </w:rPr>
            </w:r>
            <w:r w:rsidRPr="00E604DD">
              <w:rPr>
                <w:rFonts w:asciiTheme="majorBidi" w:hAnsiTheme="majorBidi" w:cstheme="majorBidi"/>
                <w:b w:val="0"/>
                <w:bCs w:val="0"/>
                <w:i w:val="0"/>
                <w:iCs w:val="0"/>
                <w:noProof/>
                <w:webHidden/>
              </w:rPr>
              <w:fldChar w:fldCharType="separate"/>
            </w:r>
            <w:r w:rsidRPr="00E604DD">
              <w:rPr>
                <w:rFonts w:asciiTheme="majorBidi" w:hAnsiTheme="majorBidi" w:cstheme="majorBidi"/>
                <w:b w:val="0"/>
                <w:bCs w:val="0"/>
                <w:i w:val="0"/>
                <w:iCs w:val="0"/>
                <w:noProof/>
                <w:webHidden/>
              </w:rPr>
              <w:t>10</w:t>
            </w:r>
            <w:r w:rsidRPr="00E604DD">
              <w:rPr>
                <w:rFonts w:asciiTheme="majorBidi" w:hAnsiTheme="majorBidi" w:cstheme="majorBidi"/>
                <w:b w:val="0"/>
                <w:bCs w:val="0"/>
                <w:i w:val="0"/>
                <w:iCs w:val="0"/>
                <w:noProof/>
                <w:webHidden/>
              </w:rPr>
              <w:fldChar w:fldCharType="end"/>
            </w:r>
          </w:hyperlink>
        </w:p>
        <w:p w14:paraId="5AB564DD" w14:textId="3EB8D822" w:rsidR="00BA3B7F" w:rsidRPr="00A24E25" w:rsidRDefault="00BA3B7F" w:rsidP="00675B27">
          <w:pPr>
            <w:spacing w:line="360" w:lineRule="auto"/>
            <w:rPr>
              <w:rFonts w:asciiTheme="majorBidi" w:hAnsiTheme="majorBidi" w:cstheme="majorBidi"/>
            </w:rPr>
          </w:pPr>
          <w:r w:rsidRPr="006C2302">
            <w:rPr>
              <w:rFonts w:asciiTheme="majorBidi" w:hAnsiTheme="majorBidi" w:cstheme="majorBidi"/>
              <w:noProof/>
            </w:rPr>
            <w:fldChar w:fldCharType="end"/>
          </w:r>
        </w:p>
      </w:sdtContent>
    </w:sdt>
    <w:p w14:paraId="46C12BC2" w14:textId="77777777" w:rsidR="00980D59" w:rsidRPr="00A24E25" w:rsidRDefault="00980D59" w:rsidP="00675B27">
      <w:pPr>
        <w:spacing w:line="360" w:lineRule="auto"/>
        <w:rPr>
          <w:rFonts w:asciiTheme="majorBidi" w:hAnsiTheme="majorBidi" w:cstheme="majorBidi"/>
          <w:b/>
          <w:bCs/>
          <w:lang w:val="en-US"/>
        </w:rPr>
      </w:pPr>
    </w:p>
    <w:p w14:paraId="2A28FC3B" w14:textId="5C9D6C2A" w:rsidR="00EA3DA3" w:rsidRPr="00A24E25" w:rsidRDefault="00725A73" w:rsidP="00675B27">
      <w:pPr>
        <w:spacing w:line="360" w:lineRule="auto"/>
        <w:rPr>
          <w:rFonts w:asciiTheme="majorBidi" w:hAnsiTheme="majorBidi" w:cstheme="majorBidi"/>
          <w:b/>
          <w:bCs/>
          <w:lang w:val="en-US"/>
        </w:rPr>
      </w:pPr>
      <w:r w:rsidRPr="00A24E25">
        <w:rPr>
          <w:rFonts w:asciiTheme="majorBidi" w:hAnsiTheme="majorBidi" w:cstheme="majorBidi"/>
          <w:b/>
          <w:bCs/>
          <w:lang w:val="en-US"/>
        </w:rPr>
        <w:br w:type="page"/>
      </w:r>
    </w:p>
    <w:p w14:paraId="37392050" w14:textId="77777777" w:rsidR="007E4D37" w:rsidRDefault="007E4D37" w:rsidP="00675B27">
      <w:pPr>
        <w:spacing w:line="360" w:lineRule="auto"/>
        <w:jc w:val="both"/>
        <w:rPr>
          <w:rFonts w:asciiTheme="majorBidi" w:hAnsiTheme="majorBidi" w:cstheme="majorBidi"/>
        </w:rPr>
      </w:pPr>
      <w:bookmarkStart w:id="4" w:name="_Toc195283773"/>
      <w:r w:rsidRPr="00E26694">
        <w:rPr>
          <w:rStyle w:val="Heading1Char"/>
          <w:rFonts w:asciiTheme="majorBidi" w:hAnsiTheme="majorBidi"/>
          <w:b/>
          <w:bCs/>
          <w:color w:val="auto"/>
          <w:sz w:val="24"/>
          <w:szCs w:val="24"/>
        </w:rPr>
        <w:lastRenderedPageBreak/>
        <w:t>Figure 1. tDCS headset and electrode positioning diagram</w:t>
      </w:r>
      <w:bookmarkEnd w:id="4"/>
      <w:r w:rsidRPr="00A24E25">
        <w:rPr>
          <w:rFonts w:asciiTheme="majorBidi" w:hAnsiTheme="majorBidi" w:cstheme="majorBidi"/>
          <w:color w:val="000000" w:themeColor="text1"/>
        </w:rPr>
        <w:t>.</w:t>
      </w:r>
      <w:r w:rsidRPr="00A24E25">
        <w:rPr>
          <w:rFonts w:asciiTheme="majorBidi" w:hAnsiTheme="majorBidi" w:cstheme="majorBidi"/>
        </w:rPr>
        <w:t xml:space="preserve"> </w:t>
      </w:r>
    </w:p>
    <w:p w14:paraId="083492F8" w14:textId="77777777" w:rsidR="007E4D37" w:rsidRDefault="007E4D37" w:rsidP="00675B27">
      <w:pPr>
        <w:spacing w:line="360" w:lineRule="auto"/>
        <w:jc w:val="both"/>
        <w:rPr>
          <w:rFonts w:asciiTheme="majorBidi" w:hAnsiTheme="majorBidi" w:cstheme="majorBidi"/>
        </w:rPr>
      </w:pPr>
    </w:p>
    <w:p w14:paraId="4FA1ADAE" w14:textId="77777777" w:rsidR="006C2302" w:rsidRDefault="0023761B" w:rsidP="00675B27">
      <w:pPr>
        <w:spacing w:line="360" w:lineRule="auto"/>
        <w:rPr>
          <w:rFonts w:asciiTheme="majorBidi" w:hAnsiTheme="majorBidi" w:cstheme="majorBidi"/>
          <w:b/>
          <w:bCs/>
          <w:lang w:val="en-US"/>
        </w:rPr>
      </w:pPr>
      <w:r w:rsidRPr="00A24E25">
        <w:rPr>
          <w:rFonts w:asciiTheme="majorBidi" w:hAnsiTheme="majorBidi" w:cstheme="majorBidi"/>
          <w:b/>
          <w:bCs/>
          <w:noProof/>
          <w:color w:val="000000" w:themeColor="text1"/>
        </w:rPr>
        <w:drawing>
          <wp:inline distT="0" distB="0" distL="0" distR="0" wp14:anchorId="64C7D75A" wp14:editId="619D713C">
            <wp:extent cx="5726012" cy="3050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atsheet (1).pdf"/>
                    <pic:cNvPicPr/>
                  </pic:nvPicPr>
                  <pic:blipFill rotWithShape="1">
                    <a:blip r:embed="rId10">
                      <a:extLst>
                        <a:ext uri="{28A0092B-C50C-407E-A947-70E740481C1C}">
                          <a14:useLocalDpi xmlns:a14="http://schemas.microsoft.com/office/drawing/2010/main" val="0"/>
                        </a:ext>
                      </a:extLst>
                    </a:blip>
                    <a:srcRect t="28484" b="33871"/>
                    <a:stretch/>
                  </pic:blipFill>
                  <pic:spPr bwMode="auto">
                    <a:xfrm>
                      <a:off x="0" y="0"/>
                      <a:ext cx="5727700" cy="3051149"/>
                    </a:xfrm>
                    <a:prstGeom prst="rect">
                      <a:avLst/>
                    </a:prstGeom>
                    <a:ln>
                      <a:noFill/>
                    </a:ln>
                    <a:extLst>
                      <a:ext uri="{53640926-AAD7-44D8-BBD7-CCE9431645EC}">
                        <a14:shadowObscured xmlns:a14="http://schemas.microsoft.com/office/drawing/2010/main"/>
                      </a:ext>
                    </a:extLst>
                  </pic:spPr>
                </pic:pic>
              </a:graphicData>
            </a:graphic>
          </wp:inline>
        </w:drawing>
      </w:r>
    </w:p>
    <w:p w14:paraId="124F7B84" w14:textId="77777777" w:rsidR="007E4D37" w:rsidRDefault="007E4D37" w:rsidP="00675B27">
      <w:pPr>
        <w:spacing w:line="360" w:lineRule="auto"/>
        <w:jc w:val="both"/>
        <w:rPr>
          <w:rFonts w:asciiTheme="majorBidi" w:hAnsiTheme="majorBidi" w:cstheme="majorBidi"/>
        </w:rPr>
      </w:pPr>
    </w:p>
    <w:p w14:paraId="370A5B60" w14:textId="63F6E8D7" w:rsidR="006C2302" w:rsidRPr="00A24E25" w:rsidRDefault="006C2302" w:rsidP="00675B27">
      <w:pPr>
        <w:spacing w:line="360" w:lineRule="auto"/>
        <w:jc w:val="both"/>
        <w:rPr>
          <w:rFonts w:asciiTheme="majorBidi" w:hAnsiTheme="majorBidi" w:cstheme="majorBidi"/>
          <w:b/>
          <w:bCs/>
          <w:lang w:val="en-US"/>
        </w:rPr>
      </w:pPr>
      <w:r w:rsidRPr="00A24E25">
        <w:rPr>
          <w:rFonts w:asciiTheme="majorBidi" w:hAnsiTheme="majorBidi" w:cstheme="majorBidi"/>
        </w:rPr>
        <w:t xml:space="preserve">(A) Figure depicting </w:t>
      </w:r>
      <w:r w:rsidRPr="00A24E25">
        <w:rPr>
          <w:rFonts w:asciiTheme="majorBidi" w:hAnsiTheme="majorBidi" w:cstheme="majorBidi"/>
          <w:color w:val="000000" w:themeColor="text1"/>
        </w:rPr>
        <w:t xml:space="preserve">tDCS headset (Flow Neuroscience, Sweden). (B) </w:t>
      </w:r>
      <w:r w:rsidRPr="00A24E25">
        <w:rPr>
          <w:rFonts w:asciiTheme="majorBidi" w:hAnsiTheme="majorBidi" w:cstheme="majorBidi"/>
        </w:rPr>
        <w:t>The targeted stimulation locations at F3 and F4 are shown, with the anode in blue and the cathode in red, according to the International 10-20 EEG System.</w:t>
      </w:r>
    </w:p>
    <w:p w14:paraId="6C717D8B" w14:textId="1E4B73AE" w:rsidR="001A36EC" w:rsidRPr="00A24E25" w:rsidRDefault="00E13859" w:rsidP="00675B27">
      <w:pPr>
        <w:spacing w:line="360" w:lineRule="auto"/>
        <w:rPr>
          <w:rFonts w:asciiTheme="majorBidi" w:hAnsiTheme="majorBidi" w:cstheme="majorBidi"/>
          <w:b/>
          <w:bCs/>
          <w:lang w:val="en-US"/>
        </w:rPr>
        <w:sectPr w:rsidR="001A36EC" w:rsidRPr="00A24E25" w:rsidSect="001A36EC">
          <w:pgSz w:w="11900" w:h="16840"/>
          <w:pgMar w:top="1440" w:right="1440" w:bottom="1440" w:left="1440" w:header="708" w:footer="708" w:gutter="0"/>
          <w:cols w:space="708"/>
          <w:docGrid w:linePitch="360"/>
        </w:sectPr>
      </w:pPr>
      <w:r w:rsidRPr="00A24E25">
        <w:rPr>
          <w:rFonts w:asciiTheme="majorBidi" w:hAnsiTheme="majorBidi" w:cstheme="majorBidi"/>
          <w:b/>
          <w:bCs/>
          <w:lang w:val="en-US"/>
        </w:rPr>
        <w:br/>
      </w:r>
    </w:p>
    <w:p w14:paraId="4C84A98B" w14:textId="77777777" w:rsidR="00D72464" w:rsidRPr="00A24E25" w:rsidRDefault="00D72464" w:rsidP="00675B27">
      <w:pPr>
        <w:pStyle w:val="Heading1"/>
        <w:spacing w:line="360" w:lineRule="auto"/>
        <w:rPr>
          <w:rFonts w:asciiTheme="majorBidi" w:hAnsiTheme="majorBidi"/>
          <w:b/>
          <w:bCs/>
          <w:color w:val="auto"/>
          <w:sz w:val="24"/>
          <w:szCs w:val="24"/>
        </w:rPr>
      </w:pPr>
      <w:bookmarkStart w:id="5" w:name="_Toc195283774"/>
      <w:r w:rsidRPr="00A24E25">
        <w:rPr>
          <w:rFonts w:asciiTheme="majorBidi" w:hAnsiTheme="majorBidi"/>
          <w:b/>
          <w:bCs/>
          <w:color w:val="auto"/>
          <w:sz w:val="24"/>
          <w:szCs w:val="24"/>
        </w:rPr>
        <w:lastRenderedPageBreak/>
        <w:t>Inclusion and exclusion criteria</w:t>
      </w:r>
      <w:bookmarkEnd w:id="5"/>
    </w:p>
    <w:p w14:paraId="18690A0C" w14:textId="77777777" w:rsidR="00D72464" w:rsidRPr="00A24E25" w:rsidRDefault="00D72464" w:rsidP="00675B27">
      <w:pPr>
        <w:spacing w:line="360" w:lineRule="auto"/>
        <w:jc w:val="both"/>
        <w:rPr>
          <w:rFonts w:asciiTheme="majorBidi" w:eastAsia="KingsBureauGrot FiveOne" w:hAnsiTheme="majorBidi" w:cstheme="majorBidi"/>
        </w:rPr>
      </w:pPr>
    </w:p>
    <w:p w14:paraId="0F03DFAB" w14:textId="3D925F9E" w:rsidR="00A463DE" w:rsidRDefault="00D72464" w:rsidP="00675B27">
      <w:pPr>
        <w:spacing w:line="360" w:lineRule="auto"/>
        <w:jc w:val="both"/>
        <w:rPr>
          <w:rFonts w:asciiTheme="majorBidi" w:hAnsiTheme="majorBidi" w:cstheme="majorBidi"/>
        </w:rPr>
      </w:pPr>
      <w:r w:rsidRPr="00A24E25">
        <w:rPr>
          <w:rFonts w:asciiTheme="majorBidi" w:hAnsiTheme="majorBidi" w:cstheme="majorBidi"/>
        </w:rPr>
        <w:t xml:space="preserve">Inclusion criteria included: </w:t>
      </w:r>
    </w:p>
    <w:p w14:paraId="29DC95B5" w14:textId="6D4A3D2D" w:rsidR="005D4E44" w:rsidRPr="005D4E44" w:rsidRDefault="005D4E44" w:rsidP="00675B27">
      <w:pPr>
        <w:pStyle w:val="ListParagraph"/>
        <w:numPr>
          <w:ilvl w:val="0"/>
          <w:numId w:val="11"/>
        </w:numPr>
        <w:spacing w:line="360" w:lineRule="auto"/>
        <w:jc w:val="both"/>
        <w:rPr>
          <w:rFonts w:asciiTheme="majorBidi" w:hAnsiTheme="majorBidi" w:cstheme="majorBidi"/>
        </w:rPr>
      </w:pPr>
      <w:r w:rsidRPr="005D4E44">
        <w:rPr>
          <w:rFonts w:asciiTheme="majorBidi" w:hAnsiTheme="majorBidi" w:cstheme="majorBidi"/>
        </w:rPr>
        <w:t>capable of giving informed consent</w:t>
      </w:r>
    </w:p>
    <w:p w14:paraId="336AF8EE" w14:textId="5E251470" w:rsidR="005D4E44" w:rsidRPr="005D4E44" w:rsidRDefault="005D4E44" w:rsidP="00675B27">
      <w:pPr>
        <w:pStyle w:val="ListParagraph"/>
        <w:numPr>
          <w:ilvl w:val="0"/>
          <w:numId w:val="11"/>
        </w:numPr>
        <w:spacing w:line="360" w:lineRule="auto"/>
        <w:jc w:val="both"/>
        <w:rPr>
          <w:rFonts w:asciiTheme="majorBidi" w:hAnsiTheme="majorBidi" w:cstheme="majorBidi"/>
        </w:rPr>
      </w:pPr>
      <w:r w:rsidRPr="005D4E44">
        <w:rPr>
          <w:rFonts w:asciiTheme="majorBidi" w:hAnsiTheme="majorBidi" w:cstheme="majorBidi"/>
        </w:rPr>
        <w:t>male and female</w:t>
      </w:r>
    </w:p>
    <w:p w14:paraId="56079D43" w14:textId="77777777" w:rsidR="009C32F7" w:rsidRDefault="00D72464" w:rsidP="00675B27">
      <w:pPr>
        <w:pStyle w:val="ListParagraph"/>
        <w:numPr>
          <w:ilvl w:val="0"/>
          <w:numId w:val="11"/>
        </w:numPr>
        <w:spacing w:line="360" w:lineRule="auto"/>
        <w:jc w:val="both"/>
        <w:rPr>
          <w:rFonts w:asciiTheme="majorBidi" w:hAnsiTheme="majorBidi" w:cstheme="majorBidi"/>
        </w:rPr>
      </w:pPr>
      <w:r w:rsidRPr="009C32F7">
        <w:rPr>
          <w:rFonts w:asciiTheme="majorBidi" w:hAnsiTheme="majorBidi" w:cstheme="majorBidi"/>
        </w:rPr>
        <w:t>adults aged 18 or older</w:t>
      </w:r>
    </w:p>
    <w:p w14:paraId="4881FC8F" w14:textId="77777777" w:rsidR="009C32F7" w:rsidRPr="009C32F7" w:rsidRDefault="00D72464" w:rsidP="00675B27">
      <w:pPr>
        <w:pStyle w:val="ListParagraph"/>
        <w:numPr>
          <w:ilvl w:val="0"/>
          <w:numId w:val="11"/>
        </w:numPr>
        <w:spacing w:line="360" w:lineRule="auto"/>
        <w:jc w:val="both"/>
        <w:rPr>
          <w:rFonts w:asciiTheme="majorBidi" w:hAnsiTheme="majorBidi" w:cstheme="majorBidi"/>
        </w:rPr>
      </w:pPr>
      <w:r w:rsidRPr="009C32F7">
        <w:rPr>
          <w:rFonts w:asciiTheme="majorBidi" w:hAnsiTheme="majorBidi" w:cstheme="majorBidi"/>
        </w:rPr>
        <w:t>diagnosis of bipolar disorder, defined by Diagnostic Statistic Manual of Mental Disorders, Fifth Edition (DSM-5)</w:t>
      </w:r>
      <w:sdt>
        <w:sdtPr>
          <w:rPr>
            <w:color w:val="000000"/>
          </w:rPr>
          <w:tag w:val="MENDELEY_CITATION_v3_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"/>
          <w:id w:val="-1717509757"/>
          <w:placeholder>
            <w:docPart w:val="DefaultPlaceholder_-1854013440"/>
          </w:placeholder>
        </w:sdtPr>
        <w:sdtEndPr/>
        <w:sdtContent>
          <w:r w:rsidR="00E44C10" w:rsidRPr="009C32F7">
            <w:rPr>
              <w:rFonts w:asciiTheme="majorBidi" w:hAnsiTheme="majorBidi" w:cstheme="majorBidi"/>
              <w:color w:val="000000"/>
            </w:rPr>
            <w:t>[1]</w:t>
          </w:r>
        </w:sdtContent>
      </w:sdt>
      <w:r w:rsidRPr="009C32F7">
        <w:rPr>
          <w:rFonts w:asciiTheme="majorBidi" w:hAnsiTheme="majorBidi" w:cstheme="majorBidi"/>
        </w:rPr>
        <w:t xml:space="preserve">, in a structured clinical assessment using the Mini-International Neuropsychiatric Interview (MINI; Version 7.0.2) </w:t>
      </w:r>
      <w:sdt>
        <w:sdtPr>
          <w:rPr>
            <w:color w:val="000000"/>
          </w:rPr>
          <w:tag w:val="MENDELEY_CITATION_v3_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"/>
          <w:id w:val="-1792046377"/>
          <w:placeholder>
            <w:docPart w:val="98A914FCBFA89A4F84E192DA453CDF1F"/>
          </w:placeholder>
        </w:sdtPr>
        <w:sdtEndPr/>
        <w:sdtContent>
          <w:r w:rsidR="00E44C10" w:rsidRPr="009C32F7">
            <w:rPr>
              <w:rFonts w:asciiTheme="majorBidi" w:hAnsiTheme="majorBidi" w:cstheme="majorBidi"/>
              <w:color w:val="000000"/>
            </w:rPr>
            <w:t>[2]</w:t>
          </w:r>
        </w:sdtContent>
      </w:sdt>
    </w:p>
    <w:p w14:paraId="5E32E43A" w14:textId="77777777" w:rsidR="009C32F7" w:rsidRPr="009C32F7" w:rsidRDefault="00D72464" w:rsidP="00675B27">
      <w:pPr>
        <w:pStyle w:val="ListParagraph"/>
        <w:numPr>
          <w:ilvl w:val="0"/>
          <w:numId w:val="11"/>
        </w:numPr>
        <w:spacing w:line="360" w:lineRule="auto"/>
        <w:jc w:val="both"/>
        <w:rPr>
          <w:rFonts w:asciiTheme="majorBidi" w:hAnsiTheme="majorBidi" w:cstheme="majorBidi"/>
        </w:rPr>
      </w:pPr>
      <w:r w:rsidRPr="009C32F7">
        <w:rPr>
          <w:rFonts w:asciiTheme="majorBidi" w:hAnsiTheme="majorBidi" w:cstheme="majorBidi"/>
        </w:rPr>
        <w:t xml:space="preserve">having at least a moderate severity of depressive symptoms as measured by a minimum score of 18 on Montgomery-Åsberg Depression Rating Scale (MADRS) </w:t>
      </w:r>
      <w:sdt>
        <w:sdtPr>
          <w:rPr>
            <w:color w:val="000000"/>
          </w:rPr>
          <w:tag w:val="MENDELEY_CITATION_v3_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"/>
          <w:id w:val="-1030799041"/>
          <w:placeholder>
            <w:docPart w:val="98A914FCBFA89A4F84E192DA453CDF1F"/>
          </w:placeholder>
        </w:sdtPr>
        <w:sdtEndPr/>
        <w:sdtContent>
          <w:r w:rsidR="00E44C10" w:rsidRPr="009C32F7">
            <w:rPr>
              <w:rFonts w:asciiTheme="majorBidi" w:hAnsiTheme="majorBidi" w:cstheme="majorBidi"/>
              <w:color w:val="000000"/>
            </w:rPr>
            <w:t>[3]</w:t>
          </w:r>
        </w:sdtContent>
      </w:sdt>
    </w:p>
    <w:p w14:paraId="3C94CE74" w14:textId="4B7D9080" w:rsidR="00A463DE" w:rsidRPr="005D4E44" w:rsidRDefault="00D72464" w:rsidP="00675B27">
      <w:pPr>
        <w:pStyle w:val="ListParagraph"/>
        <w:numPr>
          <w:ilvl w:val="0"/>
          <w:numId w:val="11"/>
        </w:numPr>
        <w:spacing w:line="360" w:lineRule="auto"/>
        <w:jc w:val="both"/>
        <w:rPr>
          <w:rFonts w:asciiTheme="majorBidi" w:hAnsiTheme="majorBidi" w:cstheme="majorBidi"/>
        </w:rPr>
      </w:pPr>
      <w:r w:rsidRPr="009C32F7">
        <w:rPr>
          <w:rFonts w:asciiTheme="majorBidi" w:hAnsiTheme="majorBidi" w:cstheme="majorBidi"/>
        </w:rPr>
        <w:t>taking a stable dosage of mood-stabilizing medication for a minimum of two weeks or not taking any medication for a minimum of two weeks.</w:t>
      </w:r>
    </w:p>
    <w:p w14:paraId="1C5124E7" w14:textId="77777777" w:rsidR="007E4D37" w:rsidRDefault="007E4D37" w:rsidP="00675B27">
      <w:pPr>
        <w:spacing w:line="360" w:lineRule="auto"/>
        <w:jc w:val="both"/>
        <w:rPr>
          <w:rFonts w:asciiTheme="majorBidi" w:hAnsiTheme="majorBidi" w:cstheme="majorBidi"/>
        </w:rPr>
      </w:pPr>
    </w:p>
    <w:p w14:paraId="2F973C67" w14:textId="0E4230A7" w:rsidR="00412FEF" w:rsidRDefault="00D72464" w:rsidP="00675B27">
      <w:pPr>
        <w:spacing w:line="360" w:lineRule="auto"/>
        <w:jc w:val="both"/>
        <w:rPr>
          <w:rFonts w:asciiTheme="majorBidi" w:hAnsiTheme="majorBidi" w:cstheme="majorBidi"/>
        </w:rPr>
      </w:pPr>
      <w:r w:rsidRPr="00A24E25">
        <w:rPr>
          <w:rFonts w:asciiTheme="majorBidi" w:hAnsiTheme="majorBidi" w:cstheme="majorBidi"/>
        </w:rPr>
        <w:t xml:space="preserve">Exclusion criteria included: </w:t>
      </w:r>
    </w:p>
    <w:p w14:paraId="5F75F179"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any concurrent psychiatric disorder, including obsessive compulsive disorder</w:t>
      </w:r>
    </w:p>
    <w:p w14:paraId="19851D3B"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 xml:space="preserve">significant suicide risk, assessed by Suicidality module of the Mini-International Neuropsychiatric Interview </w:t>
      </w:r>
      <w:sdt>
        <w:sdtPr>
          <w:rPr>
            <w:color w:val="000000"/>
          </w:rPr>
          <w:tag w:val="MENDELEY_CITATION_v3_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"/>
          <w:id w:val="-1733218679"/>
          <w:placeholder>
            <w:docPart w:val="8F62C33DBF88A0409193141944F76D10"/>
          </w:placeholder>
        </w:sdtPr>
        <w:sdtEndPr/>
        <w:sdtContent>
          <w:r w:rsidR="00E44C10" w:rsidRPr="00412FEF">
            <w:rPr>
              <w:rFonts w:asciiTheme="majorBidi" w:hAnsiTheme="majorBidi" w:cstheme="majorBidi"/>
              <w:color w:val="000000"/>
            </w:rPr>
            <w:t>[2]</w:t>
          </w:r>
        </w:sdtContent>
      </w:sdt>
      <w:r w:rsidRPr="00412FEF">
        <w:rPr>
          <w:rFonts w:asciiTheme="majorBidi" w:hAnsiTheme="majorBidi" w:cstheme="majorBidi"/>
          <w:color w:val="000000"/>
        </w:rPr>
        <w:t xml:space="preserve">, </w:t>
      </w:r>
      <w:r w:rsidRPr="00412FEF">
        <w:rPr>
          <w:rFonts w:asciiTheme="majorBidi" w:hAnsiTheme="majorBidi" w:cstheme="majorBidi"/>
        </w:rPr>
        <w:t xml:space="preserve">Montgomery-Åsberg Depression Rating Scale and 17-item Hamilton Depression Rating Scale (HDRS-17) </w:t>
      </w:r>
      <w:sdt>
        <w:sdtPr>
          <w:rPr>
            <w:color w:val="000000"/>
          </w:rPr>
          <w:tag w:val="MENDELEY_CITATION_v3_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"/>
          <w:id w:val="1287543468"/>
          <w:placeholder>
            <w:docPart w:val="4FA1C716996F0D499A1A2A4537744BD2"/>
          </w:placeholder>
        </w:sdtPr>
        <w:sdtEndPr/>
        <w:sdtContent>
          <w:r w:rsidR="00E44C10" w:rsidRPr="00412FEF">
            <w:rPr>
              <w:rFonts w:asciiTheme="majorBidi" w:hAnsiTheme="majorBidi" w:cstheme="majorBidi"/>
              <w:color w:val="000000"/>
            </w:rPr>
            <w:t>[4]</w:t>
          </w:r>
        </w:sdtContent>
      </w:sdt>
    </w:p>
    <w:p w14:paraId="65F13702"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 xml:space="preserve">symptoms of mania or hypomania as measured by score greater than 8 on Young Mania Rating Scale (YMRS) </w:t>
      </w:r>
      <w:sdt>
        <w:sdtPr>
          <w:rPr>
            <w:color w:val="000000"/>
          </w:rPr>
          <w:tag w:val="MENDELEY_CITATION_v3_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"/>
          <w:id w:val="1064381729"/>
          <w:placeholder>
            <w:docPart w:val="98A914FCBFA89A4F84E192DA453CDF1F"/>
          </w:placeholder>
        </w:sdtPr>
        <w:sdtEndPr/>
        <w:sdtContent>
          <w:r w:rsidR="00E44C10" w:rsidRPr="00412FEF">
            <w:rPr>
              <w:rFonts w:asciiTheme="majorBidi" w:hAnsiTheme="majorBidi" w:cstheme="majorBidi"/>
              <w:color w:val="000000"/>
            </w:rPr>
            <w:t>[5]</w:t>
          </w:r>
        </w:sdtContent>
      </w:sdt>
    </w:p>
    <w:p w14:paraId="305CF0FF"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exclusion criteria for tDCS, including having a scalp or skin conditions, metallic implants</w:t>
      </w:r>
    </w:p>
    <w:p w14:paraId="5E3FCFE9"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history of epilepsy</w:t>
      </w:r>
    </w:p>
    <w:p w14:paraId="3A2F98C0" w14:textId="77777777" w:rsidR="006C24C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a history of seizures with loss of consciousness</w:t>
      </w:r>
    </w:p>
    <w:p w14:paraId="10B32BF4" w14:textId="2092C8D7" w:rsidR="00D72464" w:rsidRPr="00412FEF" w:rsidRDefault="00D72464" w:rsidP="00675B27">
      <w:pPr>
        <w:pStyle w:val="ListParagraph"/>
        <w:numPr>
          <w:ilvl w:val="0"/>
          <w:numId w:val="12"/>
        </w:numPr>
        <w:spacing w:line="360" w:lineRule="auto"/>
        <w:jc w:val="both"/>
        <w:rPr>
          <w:rFonts w:asciiTheme="majorBidi" w:hAnsiTheme="majorBidi" w:cstheme="majorBidi"/>
        </w:rPr>
      </w:pPr>
      <w:r w:rsidRPr="00412FEF">
        <w:rPr>
          <w:rFonts w:asciiTheme="majorBidi" w:hAnsiTheme="majorBidi" w:cstheme="majorBidi"/>
        </w:rPr>
        <w:t xml:space="preserve">a history of neurological disorder or history of migraines. </w:t>
      </w:r>
    </w:p>
    <w:p w14:paraId="636623CA" w14:textId="77777777" w:rsidR="00C632CF" w:rsidRPr="00A24E25" w:rsidRDefault="00C632CF" w:rsidP="00675B27">
      <w:pPr>
        <w:spacing w:line="360" w:lineRule="auto"/>
        <w:jc w:val="both"/>
        <w:rPr>
          <w:rFonts w:asciiTheme="majorBidi" w:hAnsiTheme="majorBidi" w:cstheme="majorBidi"/>
          <w:b/>
          <w:bCs/>
        </w:rPr>
        <w:sectPr w:rsidR="00C632CF" w:rsidRPr="00A24E25" w:rsidSect="001A36EC">
          <w:pgSz w:w="11900" w:h="16840"/>
          <w:pgMar w:top="1440" w:right="1440" w:bottom="1440" w:left="1440" w:header="708" w:footer="708" w:gutter="0"/>
          <w:cols w:space="708"/>
          <w:docGrid w:linePitch="360"/>
        </w:sectPr>
      </w:pPr>
    </w:p>
    <w:p w14:paraId="4C8B7E17" w14:textId="63F300CC" w:rsidR="00E13859" w:rsidRPr="00A24E25" w:rsidRDefault="00E13859" w:rsidP="00675B27">
      <w:pPr>
        <w:pStyle w:val="Heading1"/>
        <w:spacing w:line="360" w:lineRule="auto"/>
        <w:rPr>
          <w:rFonts w:asciiTheme="majorBidi" w:eastAsia="KingsBureauGrot FiveOne" w:hAnsiTheme="majorBidi"/>
          <w:b/>
          <w:bCs/>
          <w:color w:val="auto"/>
          <w:sz w:val="24"/>
          <w:szCs w:val="24"/>
          <w:lang w:val="en-US"/>
        </w:rPr>
      </w:pPr>
      <w:bookmarkStart w:id="6" w:name="_Toc195283775"/>
      <w:r w:rsidRPr="00A24E25">
        <w:rPr>
          <w:rFonts w:asciiTheme="majorBidi" w:eastAsia="KingsBureauGrot FiveOne" w:hAnsiTheme="majorBidi"/>
          <w:b/>
          <w:bCs/>
          <w:color w:val="auto"/>
          <w:sz w:val="24"/>
          <w:szCs w:val="24"/>
          <w:lang w:val="en-US"/>
        </w:rPr>
        <w:lastRenderedPageBreak/>
        <w:t>Quantitative thematic analysis</w:t>
      </w:r>
      <w:r w:rsidR="00B86667" w:rsidRPr="00A24E25">
        <w:rPr>
          <w:rFonts w:asciiTheme="majorBidi" w:eastAsia="KingsBureauGrot FiveOne" w:hAnsiTheme="majorBidi"/>
          <w:b/>
          <w:bCs/>
          <w:color w:val="auto"/>
          <w:sz w:val="24"/>
          <w:szCs w:val="24"/>
          <w:lang w:val="en-US"/>
        </w:rPr>
        <w:t>-steps and process</w:t>
      </w:r>
      <w:bookmarkEnd w:id="6"/>
    </w:p>
    <w:p w14:paraId="1E71199D" w14:textId="77777777" w:rsidR="00E13859" w:rsidRPr="00A24E25" w:rsidRDefault="00E13859" w:rsidP="00675B27">
      <w:pPr>
        <w:spacing w:line="360" w:lineRule="auto"/>
        <w:jc w:val="both"/>
        <w:rPr>
          <w:rFonts w:asciiTheme="majorBidi" w:eastAsia="KingsBureauGrot FiveOne" w:hAnsiTheme="majorBidi" w:cstheme="majorBidi"/>
          <w:b/>
          <w:bCs/>
          <w:lang w:val="en-US"/>
        </w:rPr>
      </w:pPr>
    </w:p>
    <w:p w14:paraId="73F06D08" w14:textId="77777777" w:rsidR="00E13859" w:rsidRPr="00A24E25" w:rsidRDefault="00E13859" w:rsidP="00675B27">
      <w:pPr>
        <w:spacing w:line="360" w:lineRule="auto"/>
        <w:jc w:val="both"/>
        <w:rPr>
          <w:rFonts w:asciiTheme="majorBidi" w:eastAsia="KingsBureauGrot FiveOne" w:hAnsiTheme="majorBidi" w:cstheme="majorBidi"/>
          <w:lang w:val="en-US"/>
        </w:rPr>
      </w:pPr>
      <w:r w:rsidRPr="00A24E25">
        <w:rPr>
          <w:rFonts w:asciiTheme="majorBidi" w:eastAsia="KingsBureauGrot FiveOne" w:hAnsiTheme="majorBidi" w:cstheme="majorBidi"/>
          <w:lang w:val="en-US"/>
        </w:rPr>
        <w:t>Thematic analysis typically involves the following six steps:</w:t>
      </w:r>
    </w:p>
    <w:p w14:paraId="6993B34E" w14:textId="77777777"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Style w:val="Strong"/>
          <w:rFonts w:asciiTheme="majorBidi" w:hAnsiTheme="majorBidi" w:cstheme="majorBidi"/>
          <w:b w:val="0"/>
          <w:bCs w:val="0"/>
          <w:lang w:val="en-US"/>
        </w:rPr>
        <w:t>Familiarization with the Data</w:t>
      </w:r>
      <w:r w:rsidRPr="00A24E25">
        <w:rPr>
          <w:rFonts w:asciiTheme="majorBidi" w:hAnsiTheme="majorBidi" w:cstheme="majorBidi"/>
          <w:lang w:val="en-US"/>
        </w:rPr>
        <w:t>: Reading, transcribing, and making notes in the transcripts to become immersed in the data and identify preliminary patterns.</w:t>
      </w:r>
    </w:p>
    <w:p w14:paraId="6252AAA6" w14:textId="77777777"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Fonts w:asciiTheme="majorBidi" w:hAnsiTheme="majorBidi" w:cstheme="majorBidi"/>
          <w:lang w:val="en-US"/>
        </w:rPr>
        <w:t>Generating Initial Codes: Systematically coding relevant features in the data that address the research question.</w:t>
      </w:r>
    </w:p>
    <w:p w14:paraId="1869910D" w14:textId="77777777"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Fonts w:asciiTheme="majorBidi" w:hAnsiTheme="majorBidi" w:cstheme="majorBidi"/>
          <w:lang w:val="en-US"/>
        </w:rPr>
        <w:t>Searching for Themes: Organizing related codes into broader themes that capture significant patterns across the dataset.</w:t>
      </w:r>
    </w:p>
    <w:p w14:paraId="24EE6509" w14:textId="77777777"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Fonts w:asciiTheme="majorBidi" w:hAnsiTheme="majorBidi" w:cstheme="majorBidi"/>
          <w:lang w:val="en-US"/>
        </w:rPr>
        <w:t>Reviewing Themes: Validating and refining themes by checking their coherence and alignment with the dataset.</w:t>
      </w:r>
    </w:p>
    <w:p w14:paraId="68A6BE6B" w14:textId="77777777"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Fonts w:asciiTheme="majorBidi" w:hAnsiTheme="majorBidi" w:cstheme="majorBidi"/>
          <w:lang w:val="en-US"/>
        </w:rPr>
        <w:t>Defining and Naming Themes: Clearly defining the scope of each theme and providing concise, descriptive labels.</w:t>
      </w:r>
    </w:p>
    <w:p w14:paraId="5FE3F8E5" w14:textId="5FB1EB64" w:rsidR="00E13859" w:rsidRPr="00A24E25" w:rsidRDefault="00E13859" w:rsidP="00675B27">
      <w:pPr>
        <w:pStyle w:val="ListParagraph"/>
        <w:numPr>
          <w:ilvl w:val="0"/>
          <w:numId w:val="1"/>
        </w:numPr>
        <w:spacing w:line="360" w:lineRule="auto"/>
        <w:jc w:val="both"/>
        <w:rPr>
          <w:rFonts w:asciiTheme="majorBidi" w:hAnsiTheme="majorBidi" w:cstheme="majorBidi"/>
          <w:lang w:val="en-US"/>
        </w:rPr>
      </w:pPr>
      <w:r w:rsidRPr="00A24E25">
        <w:rPr>
          <w:rStyle w:val="Strong"/>
          <w:rFonts w:asciiTheme="majorBidi" w:hAnsiTheme="majorBidi" w:cstheme="majorBidi"/>
          <w:b w:val="0"/>
          <w:bCs w:val="0"/>
          <w:lang w:val="en-US"/>
        </w:rPr>
        <w:t>Producing the Report</w:t>
      </w:r>
      <w:r w:rsidRPr="00A24E25">
        <w:rPr>
          <w:rFonts w:asciiTheme="majorBidi" w:hAnsiTheme="majorBidi" w:cstheme="majorBidi"/>
          <w:b/>
          <w:bCs/>
          <w:lang w:val="en-US"/>
        </w:rPr>
        <w:t>:</w:t>
      </w:r>
      <w:r w:rsidRPr="00A24E25">
        <w:rPr>
          <w:rFonts w:asciiTheme="majorBidi" w:hAnsiTheme="majorBidi" w:cstheme="majorBidi"/>
          <w:lang w:val="en-US"/>
        </w:rPr>
        <w:t xml:space="preserve"> Synthesizing findings and presenting themes with supporting examples, such as participant quotes, to </w:t>
      </w:r>
      <w:r w:rsidRPr="007E4D37">
        <w:rPr>
          <w:rFonts w:asciiTheme="majorBidi" w:hAnsiTheme="majorBidi" w:cstheme="majorBidi"/>
          <w:lang w:val="en-US"/>
        </w:rPr>
        <w:t>illustrate their relevance</w:t>
      </w:r>
      <w:r w:rsidRPr="007E4D37">
        <w:rPr>
          <w:rFonts w:asciiTheme="majorBidi" w:hAnsiTheme="majorBidi" w:cstheme="majorBidi"/>
          <w:color w:val="000000"/>
          <w:lang w:val="en-US"/>
        </w:rPr>
        <w:t xml:space="preserve"> </w:t>
      </w:r>
      <w:sdt>
        <w:sdtPr>
          <w:rPr>
            <w:rFonts w:asciiTheme="majorBidi" w:hAnsiTheme="majorBidi" w:cstheme="majorBidi"/>
            <w:color w:val="000000"/>
            <w:lang w:val="en-US"/>
          </w:rPr>
          <w:tag w:val="MENDELEY_CITATION_v3_eyJjaXRhdGlvbklEIjoiTUVOREVMRVlfQ0lUQVRJT05fMDhjZTkyOGMtN2NlNC00Njc2LTgzYzQtN2Q3NGQzMjFmZDAwIiwicHJvcGVydGllcyI6eyJub3RlSW5kZXgiOjB9LCJpc0VkaXRlZCI6ZmFsc2UsIm1hbnVhbE92ZXJyaWRlIjp7ImlzTWFudWFsbHlPdmVycmlkZGVuIjpmYWxzZSwiY2l0ZXByb2NUZXh0IjoiWzZdIiwibWFudWFsT3ZlcnJpZGVUZXh0IjoiIn0sImNpdGF0aW9uSXRlbXMiOlt7ImlkIjoiODdkZjcwNmYtY2NmMC0zYjJlLTg2ZDUtOWY5OGMyMWU0OTA3IiwiaXRlbURhdGEiOnsidHlwZSI6ImFydGljbGUtam91cm5hbCIsImlkIjoiODdkZjcwNmYtY2NmMC0zYjJlLTg2ZDUtOWY5OGMyMWU0OTA3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
          <w:id w:val="-1384404822"/>
          <w:placeholder>
            <w:docPart w:val="8EBF977CC4904B42B1EA499769C83F19"/>
          </w:placeholder>
        </w:sdtPr>
        <w:sdtEndPr/>
        <w:sdtContent>
          <w:r w:rsidR="00E44C10" w:rsidRPr="007E4D37">
            <w:rPr>
              <w:rFonts w:asciiTheme="majorBidi" w:hAnsiTheme="majorBidi" w:cstheme="majorBidi"/>
              <w:color w:val="000000"/>
              <w:lang w:val="en-US"/>
            </w:rPr>
            <w:t>[6]</w:t>
          </w:r>
        </w:sdtContent>
      </w:sdt>
      <w:r w:rsidRPr="007E4D37">
        <w:rPr>
          <w:rFonts w:asciiTheme="majorBidi" w:hAnsiTheme="majorBidi" w:cstheme="majorBidi"/>
          <w:lang w:val="en-US"/>
        </w:rPr>
        <w:t>.</w:t>
      </w:r>
    </w:p>
    <w:p w14:paraId="47D043DB" w14:textId="77777777" w:rsidR="00E13859" w:rsidRPr="00A24E25" w:rsidRDefault="00E13859" w:rsidP="00675B27">
      <w:pPr>
        <w:pStyle w:val="ListParagraph"/>
        <w:spacing w:line="360" w:lineRule="auto"/>
        <w:jc w:val="both"/>
        <w:rPr>
          <w:rFonts w:asciiTheme="majorBidi" w:hAnsiTheme="majorBidi" w:cstheme="majorBidi"/>
          <w:lang w:val="en-US"/>
        </w:rPr>
      </w:pPr>
    </w:p>
    <w:p w14:paraId="1BC7FA28" w14:textId="77777777" w:rsidR="00E13859" w:rsidRPr="00A24E25" w:rsidRDefault="00E13859" w:rsidP="00675B27">
      <w:pPr>
        <w:spacing w:line="360" w:lineRule="auto"/>
        <w:rPr>
          <w:rFonts w:asciiTheme="majorBidi" w:hAnsiTheme="majorBidi" w:cstheme="majorBidi"/>
          <w:lang w:val="en-US"/>
        </w:rPr>
      </w:pPr>
      <w:r w:rsidRPr="00A24E25">
        <w:rPr>
          <w:rFonts w:asciiTheme="majorBidi" w:hAnsiTheme="majorBidi" w:cstheme="majorBidi"/>
          <w:lang w:val="en-US"/>
        </w:rPr>
        <w:t>After outlining the thematic analysis framework, the steps undertaken in this study are described below:</w:t>
      </w:r>
    </w:p>
    <w:p w14:paraId="61D4A2F3" w14:textId="77777777" w:rsidR="00E13859" w:rsidRPr="00A24E25" w:rsidRDefault="00E13859" w:rsidP="00675B27">
      <w:pPr>
        <w:spacing w:line="360" w:lineRule="auto"/>
        <w:rPr>
          <w:rFonts w:asciiTheme="majorBidi" w:hAnsiTheme="majorBidi" w:cstheme="majorBidi"/>
          <w:lang w:val="en-US"/>
        </w:rPr>
      </w:pPr>
    </w:p>
    <w:p w14:paraId="357C3CFD" w14:textId="4480395B" w:rsidR="00E13859"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 xml:space="preserve">Stage 1: The first stage involved verbatim transcription of the interviews, following a standardized qualitative data preparation and transcription protocol </w:t>
      </w:r>
      <w:sdt>
        <w:sdtPr>
          <w:rPr>
            <w:rFonts w:asciiTheme="majorBidi" w:hAnsiTheme="majorBidi" w:cstheme="majorBidi"/>
            <w:color w:val="000000"/>
          </w:rPr>
          <w:tag w:val="MENDELEY_CITATION_v3_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"/>
          <w:id w:val="-1476368972"/>
          <w:placeholder>
            <w:docPart w:val="1DECB32C9741C546B039A2EF4657E709"/>
          </w:placeholder>
        </w:sdtPr>
        <w:sdtEndPr/>
        <w:sdtContent>
          <w:r w:rsidR="00E44C10" w:rsidRPr="00A24E25">
            <w:rPr>
              <w:rFonts w:asciiTheme="majorBidi" w:hAnsiTheme="majorBidi" w:cstheme="majorBidi"/>
              <w:color w:val="000000"/>
              <w:lang w:val="en-US"/>
            </w:rPr>
            <w:t>[7]</w:t>
          </w:r>
        </w:sdtContent>
      </w:sdt>
      <w:r w:rsidRPr="00A24E25">
        <w:rPr>
          <w:rFonts w:asciiTheme="majorBidi" w:hAnsiTheme="majorBidi" w:cstheme="majorBidi"/>
          <w:lang w:val="en-US"/>
        </w:rPr>
        <w:t>. This protocol ensured consistent formatting, verbatim transcription, and the inclusion of non-verbal cues for accurate data representation. The transcripts were read multiple times to deepen familiarity with the content, and all data were thoroughly reviewed. During this process, key points, initial thoughts, and potential patterns were noted as preliminary observations.</w:t>
      </w:r>
    </w:p>
    <w:p w14:paraId="7A3C8149" w14:textId="77777777" w:rsidR="00E13859"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Stage 2: In the second stage, the data was systematically coded by breaking it into manageable segments. Initial codes were generated based on both their relevance to the research question and emerging patterns within the data. Each segment of the text was examined, and a descriptive label (code) was assigned.</w:t>
      </w:r>
    </w:p>
    <w:p w14:paraId="7E38C361" w14:textId="77777777" w:rsidR="00E13859"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 xml:space="preserve">Stage 3: The third stage involved organizing the initial codes into broader themes that reflected recurring patterns or key concepts within the data. Related codes were grouped together, and potential themes were identified to represent underlying </w:t>
      </w:r>
      <w:r w:rsidRPr="00A24E25">
        <w:rPr>
          <w:rFonts w:asciiTheme="majorBidi" w:hAnsiTheme="majorBidi" w:cstheme="majorBidi"/>
          <w:lang w:val="en-US"/>
        </w:rPr>
        <w:lastRenderedPageBreak/>
        <w:t>meanings in the dataset. A thematic map was created to visually depict the connections between themes and sub-themes, illustrating how they related to each other and to the research question.</w:t>
      </w:r>
    </w:p>
    <w:p w14:paraId="62AC55CD" w14:textId="77777777" w:rsidR="00E13859"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Stage 4: In this stage, the identified themes were reviewed to ensure that they accurately reflected the data and were coherent, distinct, and relevant. Any redundant or overlapping themes were refined or merged, and sub-themes were created where appropriate to provide additional structure. These themes were discussed with the supervisor and other research team members to ensure consistency and to test their coherence.</w:t>
      </w:r>
    </w:p>
    <w:p w14:paraId="0864732A" w14:textId="77777777" w:rsidR="00E13859"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 xml:space="preserve">Stage 5: Each theme was carefully defined and named to reflect its relevance to the research question. Where necessary, the subthemes were identified to highlight specific aspects within broader themes. </w:t>
      </w:r>
    </w:p>
    <w:p w14:paraId="6606891D" w14:textId="67A1E0C4" w:rsidR="00BD27FE" w:rsidRPr="00A24E25" w:rsidRDefault="00E13859" w:rsidP="00675B27">
      <w:pPr>
        <w:pStyle w:val="ListParagraph"/>
        <w:numPr>
          <w:ilvl w:val="0"/>
          <w:numId w:val="2"/>
        </w:numPr>
        <w:spacing w:line="360" w:lineRule="auto"/>
        <w:jc w:val="both"/>
        <w:rPr>
          <w:rFonts w:asciiTheme="majorBidi" w:hAnsiTheme="majorBidi" w:cstheme="majorBidi"/>
          <w:lang w:val="en-US"/>
        </w:rPr>
      </w:pPr>
      <w:r w:rsidRPr="00A24E25">
        <w:rPr>
          <w:rFonts w:asciiTheme="majorBidi" w:hAnsiTheme="majorBidi" w:cstheme="majorBidi"/>
          <w:lang w:val="en-US"/>
        </w:rPr>
        <w:t>Stage 6: The final stage involved writing the report, which presented the findings with clear explanations of each theme and its relevance to the research question. Representative quotes from participants were selected to illustrate and support the identified themes</w:t>
      </w:r>
      <w:r w:rsidR="005A1ABF" w:rsidRPr="00A24E25">
        <w:rPr>
          <w:rFonts w:asciiTheme="majorBidi" w:hAnsiTheme="majorBidi" w:cstheme="majorBidi"/>
          <w:lang w:val="en-US"/>
        </w:rPr>
        <w:t>.</w:t>
      </w:r>
    </w:p>
    <w:p w14:paraId="70F02A16" w14:textId="77777777" w:rsidR="00255590" w:rsidRPr="00A24E25" w:rsidRDefault="00255590" w:rsidP="00675B27">
      <w:pPr>
        <w:pStyle w:val="Caption"/>
        <w:keepNext/>
        <w:numPr>
          <w:ilvl w:val="0"/>
          <w:numId w:val="2"/>
        </w:numPr>
        <w:spacing w:line="360" w:lineRule="auto"/>
        <w:rPr>
          <w:rFonts w:asciiTheme="majorBidi" w:hAnsiTheme="majorBidi" w:cstheme="majorBidi"/>
          <w:b/>
          <w:bCs/>
          <w:i w:val="0"/>
          <w:iCs w:val="0"/>
          <w:color w:val="auto"/>
          <w:sz w:val="24"/>
          <w:szCs w:val="24"/>
          <w:lang w:val="en-US"/>
        </w:rPr>
        <w:sectPr w:rsidR="00255590" w:rsidRPr="00A24E25" w:rsidSect="001A36EC">
          <w:pgSz w:w="11900" w:h="16840"/>
          <w:pgMar w:top="1440" w:right="1440" w:bottom="1440" w:left="1440" w:header="708" w:footer="708" w:gutter="0"/>
          <w:cols w:space="708"/>
          <w:docGrid w:linePitch="360"/>
        </w:sectPr>
      </w:pPr>
      <w:bookmarkStart w:id="7" w:name="_Ref189239292"/>
    </w:p>
    <w:p w14:paraId="75022F6E" w14:textId="343F66DF" w:rsidR="00E47DE5" w:rsidRPr="00A24E25" w:rsidRDefault="00255590" w:rsidP="00675B27">
      <w:pPr>
        <w:pStyle w:val="Heading1"/>
        <w:spacing w:line="360" w:lineRule="auto"/>
        <w:rPr>
          <w:rFonts w:asciiTheme="majorBidi" w:hAnsiTheme="majorBidi"/>
          <w:b/>
          <w:bCs/>
          <w:color w:val="auto"/>
          <w:sz w:val="24"/>
          <w:szCs w:val="24"/>
          <w:lang w:val="en-US"/>
        </w:rPr>
      </w:pPr>
      <w:bookmarkStart w:id="8" w:name="_Toc195283776"/>
      <w:r w:rsidRPr="00A24E25">
        <w:rPr>
          <w:rFonts w:asciiTheme="majorBidi" w:hAnsiTheme="majorBidi"/>
          <w:b/>
          <w:bCs/>
          <w:color w:val="auto"/>
          <w:sz w:val="24"/>
          <w:szCs w:val="24"/>
        </w:rPr>
        <w:lastRenderedPageBreak/>
        <w:t>Table</w:t>
      </w:r>
      <w:r w:rsidR="003F1F83" w:rsidRPr="00A24E25">
        <w:rPr>
          <w:rFonts w:asciiTheme="majorBidi" w:hAnsiTheme="majorBidi"/>
          <w:b/>
          <w:bCs/>
          <w:color w:val="auto"/>
          <w:sz w:val="24"/>
          <w:szCs w:val="24"/>
          <w:lang w:val="en-US"/>
        </w:rPr>
        <w:t xml:space="preserve"> </w:t>
      </w:r>
      <w:r w:rsidR="00A24E25" w:rsidRPr="00A24E25">
        <w:rPr>
          <w:rFonts w:asciiTheme="majorBidi" w:hAnsiTheme="majorBidi"/>
          <w:b/>
          <w:bCs/>
          <w:color w:val="auto"/>
          <w:sz w:val="24"/>
          <w:szCs w:val="24"/>
          <w:lang w:val="en-US"/>
        </w:rPr>
        <w:t>1</w:t>
      </w:r>
      <w:r w:rsidR="003F1F83" w:rsidRPr="00A24E25">
        <w:rPr>
          <w:rFonts w:asciiTheme="majorBidi" w:hAnsiTheme="majorBidi"/>
          <w:b/>
          <w:bCs/>
          <w:color w:val="auto"/>
          <w:sz w:val="24"/>
          <w:szCs w:val="24"/>
          <w:lang w:val="en-US"/>
        </w:rPr>
        <w:t xml:space="preserve">. </w:t>
      </w:r>
      <w:r w:rsidRPr="00A24E25">
        <w:rPr>
          <w:rFonts w:asciiTheme="majorBidi" w:hAnsiTheme="majorBidi"/>
          <w:b/>
          <w:bCs/>
          <w:color w:val="auto"/>
          <w:sz w:val="24"/>
          <w:szCs w:val="24"/>
          <w:lang w:val="en-US"/>
        </w:rPr>
        <w:t>Demographic and clinical data</w:t>
      </w:r>
      <w:bookmarkEnd w:id="8"/>
    </w:p>
    <w:p w14:paraId="2D9FFEDC" w14:textId="77777777" w:rsidR="00BA3B7F" w:rsidRPr="00A24E25" w:rsidRDefault="00BA3B7F" w:rsidP="00675B27">
      <w:pPr>
        <w:spacing w:line="360" w:lineRule="auto"/>
        <w:rPr>
          <w:rFonts w:asciiTheme="majorBidi" w:hAnsiTheme="majorBidi" w:cstheme="majorBidi"/>
          <w:lang w:val="en-US"/>
        </w:rPr>
      </w:pPr>
    </w:p>
    <w:tbl>
      <w:tblPr>
        <w:tblStyle w:val="PlainTable2"/>
        <w:tblW w:w="8647" w:type="dxa"/>
        <w:tblLook w:val="04A0" w:firstRow="1" w:lastRow="0" w:firstColumn="1" w:lastColumn="0" w:noHBand="0" w:noVBand="1"/>
      </w:tblPr>
      <w:tblGrid>
        <w:gridCol w:w="5245"/>
        <w:gridCol w:w="3402"/>
      </w:tblGrid>
      <w:tr w:rsidR="00255590" w:rsidRPr="00A24E25" w14:paraId="6BDF597D" w14:textId="77777777" w:rsidTr="00D37BD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left w:val="nil"/>
              <w:bottom w:val="single" w:sz="4" w:space="0" w:color="auto"/>
              <w:right w:val="nil"/>
            </w:tcBorders>
          </w:tcPr>
          <w:p w14:paraId="531E7CBF" w14:textId="49AD3CE7" w:rsidR="00255590" w:rsidRPr="00A24E25" w:rsidRDefault="000F4C40" w:rsidP="00675B27">
            <w:pPr>
              <w:spacing w:line="360" w:lineRule="auto"/>
              <w:rPr>
                <w:rFonts w:asciiTheme="majorBidi" w:hAnsiTheme="majorBidi" w:cstheme="majorBidi"/>
                <w:lang w:val="de-DE"/>
              </w:rPr>
            </w:pPr>
            <w:r w:rsidRPr="00A24E25">
              <w:rPr>
                <w:rFonts w:asciiTheme="majorBidi" w:hAnsiTheme="majorBidi" w:cstheme="majorBidi"/>
              </w:rPr>
              <w:t>Participant Characteristics</w:t>
            </w:r>
          </w:p>
        </w:tc>
        <w:tc>
          <w:tcPr>
            <w:tcW w:w="3402" w:type="dxa"/>
            <w:tcBorders>
              <w:top w:val="single" w:sz="4" w:space="0" w:color="auto"/>
              <w:left w:val="nil"/>
              <w:bottom w:val="single" w:sz="4" w:space="0" w:color="auto"/>
              <w:right w:val="nil"/>
            </w:tcBorders>
          </w:tcPr>
          <w:p w14:paraId="53A4946F" w14:textId="4C8CAA51" w:rsidR="00255590" w:rsidRPr="00A24E25" w:rsidRDefault="00255590" w:rsidP="00675B27">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r>
      <w:tr w:rsidR="000F4C40" w:rsidRPr="00A24E25" w14:paraId="2E944DFD" w14:textId="77777777" w:rsidTr="00D37BD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left w:val="nil"/>
              <w:bottom w:val="nil"/>
              <w:right w:val="nil"/>
            </w:tcBorders>
          </w:tcPr>
          <w:p w14:paraId="66D3DA18" w14:textId="6967C977" w:rsidR="000F4C40" w:rsidRPr="00A24E25" w:rsidRDefault="001709AF" w:rsidP="00675B27">
            <w:pPr>
              <w:pStyle w:val="NormalWeb"/>
              <w:spacing w:line="360" w:lineRule="auto"/>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Total </w:t>
            </w:r>
            <w:proofErr w:type="spellStart"/>
            <w:r w:rsidRPr="00A24E25">
              <w:rPr>
                <w:rFonts w:asciiTheme="majorBidi" w:hAnsiTheme="majorBidi" w:cstheme="majorBidi"/>
                <w:b w:val="0"/>
                <w:bCs w:val="0"/>
                <w:sz w:val="22"/>
                <w:szCs w:val="22"/>
              </w:rPr>
              <w:t>number</w:t>
            </w:r>
            <w:proofErr w:type="spellEnd"/>
            <w:r w:rsidRPr="00A24E25">
              <w:rPr>
                <w:rFonts w:asciiTheme="majorBidi" w:hAnsiTheme="majorBidi" w:cstheme="majorBidi"/>
                <w:b w:val="0"/>
                <w:bCs w:val="0"/>
                <w:sz w:val="22"/>
                <w:szCs w:val="22"/>
              </w:rPr>
              <w:t xml:space="preserve"> (</w:t>
            </w:r>
            <w:proofErr w:type="spellStart"/>
            <w:r w:rsidR="007E4D37">
              <w:rPr>
                <w:rFonts w:asciiTheme="majorBidi" w:hAnsiTheme="majorBidi" w:cstheme="majorBidi"/>
                <w:b w:val="0"/>
                <w:bCs w:val="0"/>
                <w:sz w:val="22"/>
                <w:szCs w:val="22"/>
              </w:rPr>
              <w:t>F</w:t>
            </w:r>
            <w:r w:rsidRPr="00A24E25">
              <w:rPr>
                <w:rFonts w:asciiTheme="majorBidi" w:hAnsiTheme="majorBidi" w:cstheme="majorBidi"/>
                <w:b w:val="0"/>
                <w:bCs w:val="0"/>
                <w:sz w:val="22"/>
                <w:szCs w:val="22"/>
              </w:rPr>
              <w:t>emale</w:t>
            </w:r>
            <w:proofErr w:type="spellEnd"/>
            <w:r w:rsidRPr="00A24E25">
              <w:rPr>
                <w:rFonts w:asciiTheme="majorBidi" w:hAnsiTheme="majorBidi" w:cstheme="majorBidi"/>
                <w:b w:val="0"/>
                <w:bCs w:val="0"/>
                <w:sz w:val="22"/>
                <w:szCs w:val="22"/>
              </w:rPr>
              <w:t>)</w:t>
            </w:r>
          </w:p>
        </w:tc>
        <w:tc>
          <w:tcPr>
            <w:tcW w:w="3402" w:type="dxa"/>
            <w:tcBorders>
              <w:top w:val="single" w:sz="4" w:space="0" w:color="auto"/>
              <w:left w:val="nil"/>
              <w:bottom w:val="nil"/>
              <w:right w:val="nil"/>
            </w:tcBorders>
          </w:tcPr>
          <w:p w14:paraId="6862BA5C" w14:textId="65F75F2A" w:rsidR="000F4C40" w:rsidRPr="00A24E25" w:rsidRDefault="000F4C4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35 (26)</w:t>
            </w:r>
          </w:p>
        </w:tc>
      </w:tr>
      <w:tr w:rsidR="00255590" w:rsidRPr="00A24E25" w14:paraId="110A3109" w14:textId="77777777" w:rsidTr="00D37BDD">
        <w:trPr>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7278F137" w14:textId="77777777" w:rsidR="00255590" w:rsidRPr="00A24E25" w:rsidRDefault="00255590" w:rsidP="00675B27">
            <w:pPr>
              <w:pStyle w:val="NormalWeb"/>
              <w:spacing w:line="360" w:lineRule="auto"/>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Mean</w:t>
            </w:r>
            <w:proofErr w:type="spellEnd"/>
            <w:r w:rsidRPr="00A24E25">
              <w:rPr>
                <w:rFonts w:asciiTheme="majorBidi" w:hAnsiTheme="majorBidi" w:cstheme="majorBidi"/>
                <w:b w:val="0"/>
                <w:bCs w:val="0"/>
                <w:sz w:val="22"/>
                <w:szCs w:val="22"/>
              </w:rPr>
              <w:t xml:space="preserve"> Age (</w:t>
            </w:r>
            <w:proofErr w:type="spellStart"/>
            <w:r w:rsidRPr="00A24E25">
              <w:rPr>
                <w:rFonts w:asciiTheme="majorBidi" w:hAnsiTheme="majorBidi" w:cstheme="majorBidi"/>
                <w:b w:val="0"/>
                <w:bCs w:val="0"/>
                <w:sz w:val="22"/>
                <w:szCs w:val="22"/>
              </w:rPr>
              <w:t>years</w:t>
            </w:r>
            <w:proofErr w:type="spellEnd"/>
            <w:r w:rsidRPr="00A24E25">
              <w:rPr>
                <w:rFonts w:asciiTheme="majorBidi" w:hAnsiTheme="majorBidi" w:cstheme="majorBidi"/>
                <w:b w:val="0"/>
                <w:bCs w:val="0"/>
                <w:sz w:val="22"/>
                <w:szCs w:val="22"/>
              </w:rPr>
              <w:t>)</w:t>
            </w:r>
          </w:p>
        </w:tc>
        <w:tc>
          <w:tcPr>
            <w:tcW w:w="3402" w:type="dxa"/>
            <w:tcBorders>
              <w:top w:val="nil"/>
              <w:left w:val="nil"/>
              <w:bottom w:val="nil"/>
              <w:right w:val="nil"/>
            </w:tcBorders>
          </w:tcPr>
          <w:p w14:paraId="24CABEE6"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47.37 ± 13.78</w:t>
            </w:r>
          </w:p>
        </w:tc>
      </w:tr>
      <w:tr w:rsidR="00255590" w:rsidRPr="00A24E25" w14:paraId="6B4670C1" w14:textId="77777777" w:rsidTr="00D37BD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4F07D194" w14:textId="77777777" w:rsidR="00255590" w:rsidRPr="00A24E25" w:rsidRDefault="00255590" w:rsidP="00675B27">
            <w:pPr>
              <w:pStyle w:val="NormalWeb"/>
              <w:spacing w:line="360" w:lineRule="auto"/>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Age </w:t>
            </w:r>
            <w:proofErr w:type="spellStart"/>
            <w:r w:rsidRPr="00A24E25">
              <w:rPr>
                <w:rFonts w:asciiTheme="majorBidi" w:hAnsiTheme="majorBidi" w:cstheme="majorBidi"/>
                <w:b w:val="0"/>
                <w:bCs w:val="0"/>
                <w:sz w:val="22"/>
                <w:szCs w:val="22"/>
              </w:rPr>
              <w:t>range</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years</w:t>
            </w:r>
            <w:proofErr w:type="spellEnd"/>
            <w:r w:rsidRPr="00A24E25">
              <w:rPr>
                <w:rFonts w:asciiTheme="majorBidi" w:hAnsiTheme="majorBidi" w:cstheme="majorBidi"/>
                <w:b w:val="0"/>
                <w:bCs w:val="0"/>
                <w:sz w:val="22"/>
                <w:szCs w:val="22"/>
              </w:rPr>
              <w:t>)</w:t>
            </w:r>
          </w:p>
        </w:tc>
        <w:tc>
          <w:tcPr>
            <w:tcW w:w="3402" w:type="dxa"/>
            <w:tcBorders>
              <w:top w:val="nil"/>
              <w:left w:val="nil"/>
              <w:bottom w:val="nil"/>
              <w:right w:val="nil"/>
            </w:tcBorders>
          </w:tcPr>
          <w:p w14:paraId="79FFF427"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24-76</w:t>
            </w:r>
          </w:p>
        </w:tc>
      </w:tr>
      <w:tr w:rsidR="00255590" w:rsidRPr="00A24E25" w14:paraId="76D331E5" w14:textId="77777777" w:rsidTr="0078366B">
        <w:trPr>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08608E3C" w14:textId="77777777" w:rsidR="00255590" w:rsidRPr="00A24E25" w:rsidRDefault="00255590" w:rsidP="00675B27">
            <w:pPr>
              <w:pStyle w:val="NormalWeb"/>
              <w:spacing w:line="360" w:lineRule="auto"/>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Years</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of</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education</w:t>
            </w:r>
            <w:proofErr w:type="spellEnd"/>
          </w:p>
        </w:tc>
        <w:tc>
          <w:tcPr>
            <w:tcW w:w="3402" w:type="dxa"/>
            <w:tcBorders>
              <w:top w:val="nil"/>
              <w:left w:val="nil"/>
              <w:bottom w:val="nil"/>
              <w:right w:val="nil"/>
            </w:tcBorders>
          </w:tcPr>
          <w:p w14:paraId="7B3D397C"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16.63 ± 2.41</w:t>
            </w:r>
          </w:p>
        </w:tc>
      </w:tr>
      <w:tr w:rsidR="00255590" w:rsidRPr="00A24E25" w14:paraId="19BD909B" w14:textId="77777777" w:rsidTr="0078366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F2E151B" w14:textId="77777777" w:rsidR="00255590" w:rsidRPr="00A24E25" w:rsidRDefault="00255590" w:rsidP="00675B27">
            <w:pPr>
              <w:pStyle w:val="NormalWeb"/>
              <w:spacing w:line="360" w:lineRule="auto"/>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IQ </w:t>
            </w:r>
          </w:p>
        </w:tc>
        <w:tc>
          <w:tcPr>
            <w:tcW w:w="3402" w:type="dxa"/>
            <w:tcBorders>
              <w:top w:val="nil"/>
              <w:left w:val="nil"/>
              <w:bottom w:val="nil"/>
              <w:right w:val="nil"/>
            </w:tcBorders>
          </w:tcPr>
          <w:p w14:paraId="45EC6A79"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101.57 ± 9.85</w:t>
            </w:r>
          </w:p>
        </w:tc>
      </w:tr>
      <w:tr w:rsidR="00255590" w:rsidRPr="00A24E25" w14:paraId="67B9C09A" w14:textId="77777777" w:rsidTr="0078366B">
        <w:trPr>
          <w:trHeight w:val="243"/>
        </w:trPr>
        <w:tc>
          <w:tcPr>
            <w:cnfStyle w:val="001000000000" w:firstRow="0" w:lastRow="0" w:firstColumn="1" w:lastColumn="0" w:oddVBand="0" w:evenVBand="0" w:oddHBand="0" w:evenHBand="0" w:firstRowFirstColumn="0" w:firstRowLastColumn="0" w:lastRowFirstColumn="0" w:lastRowLastColumn="0"/>
            <w:tcW w:w="8647" w:type="dxa"/>
            <w:gridSpan w:val="2"/>
            <w:tcBorders>
              <w:top w:val="nil"/>
              <w:left w:val="nil"/>
              <w:bottom w:val="nil"/>
              <w:right w:val="nil"/>
            </w:tcBorders>
          </w:tcPr>
          <w:p w14:paraId="18614C53" w14:textId="77777777" w:rsidR="00255590" w:rsidRPr="00A24E25" w:rsidRDefault="00255590" w:rsidP="00675B27">
            <w:pPr>
              <w:pStyle w:val="NormalWeb"/>
              <w:spacing w:line="360" w:lineRule="auto"/>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Ethnicity</w:t>
            </w:r>
            <w:proofErr w:type="spellEnd"/>
          </w:p>
        </w:tc>
      </w:tr>
      <w:tr w:rsidR="00255590" w:rsidRPr="00A24E25" w14:paraId="2316D462" w14:textId="77777777" w:rsidTr="0078366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5C1EB37A"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White British</w:t>
            </w:r>
          </w:p>
        </w:tc>
        <w:tc>
          <w:tcPr>
            <w:tcW w:w="3402" w:type="dxa"/>
            <w:tcBorders>
              <w:top w:val="nil"/>
              <w:left w:val="nil"/>
              <w:bottom w:val="nil"/>
              <w:right w:val="nil"/>
            </w:tcBorders>
          </w:tcPr>
          <w:p w14:paraId="20D83FDD" w14:textId="77777777" w:rsidR="00255590" w:rsidRPr="00A24E25" w:rsidRDefault="00255590" w:rsidP="00675B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27</w:t>
            </w:r>
          </w:p>
        </w:tc>
      </w:tr>
      <w:tr w:rsidR="00255590" w:rsidRPr="00A24E25" w14:paraId="535C50FA" w14:textId="77777777" w:rsidTr="0078366B">
        <w:trPr>
          <w:trHeight w:val="299"/>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3DDE77F0"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White </w:t>
            </w:r>
            <w:proofErr w:type="spellStart"/>
            <w:r w:rsidRPr="00A24E25">
              <w:rPr>
                <w:rFonts w:asciiTheme="majorBidi" w:hAnsiTheme="majorBidi" w:cstheme="majorBidi"/>
                <w:b w:val="0"/>
                <w:bCs w:val="0"/>
                <w:sz w:val="22"/>
                <w:szCs w:val="22"/>
              </w:rPr>
              <w:t>Romanian</w:t>
            </w:r>
            <w:proofErr w:type="spellEnd"/>
            <w:r w:rsidRPr="00A24E25">
              <w:rPr>
                <w:rFonts w:asciiTheme="majorBidi" w:hAnsiTheme="majorBidi" w:cstheme="majorBidi"/>
                <w:b w:val="0"/>
                <w:bCs w:val="0"/>
                <w:sz w:val="22"/>
                <w:szCs w:val="22"/>
              </w:rPr>
              <w:t>-British</w:t>
            </w:r>
          </w:p>
        </w:tc>
        <w:tc>
          <w:tcPr>
            <w:tcW w:w="3402" w:type="dxa"/>
            <w:tcBorders>
              <w:top w:val="nil"/>
              <w:left w:val="nil"/>
              <w:bottom w:val="nil"/>
              <w:right w:val="nil"/>
            </w:tcBorders>
          </w:tcPr>
          <w:p w14:paraId="1AABFED7" w14:textId="77777777" w:rsidR="00255590" w:rsidRPr="00A24E25" w:rsidRDefault="00255590" w:rsidP="00675B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3D6CE078" w14:textId="77777777" w:rsidTr="0078366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79B5C9E"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White </w:t>
            </w:r>
            <w:proofErr w:type="spellStart"/>
            <w:r w:rsidRPr="00A24E25">
              <w:rPr>
                <w:rFonts w:asciiTheme="majorBidi" w:hAnsiTheme="majorBidi" w:cstheme="majorBidi"/>
                <w:b w:val="0"/>
                <w:bCs w:val="0"/>
                <w:sz w:val="22"/>
                <w:szCs w:val="22"/>
              </w:rPr>
              <w:t>Norwegian</w:t>
            </w:r>
            <w:proofErr w:type="spellEnd"/>
          </w:p>
        </w:tc>
        <w:tc>
          <w:tcPr>
            <w:tcW w:w="3402" w:type="dxa"/>
            <w:tcBorders>
              <w:top w:val="nil"/>
              <w:left w:val="nil"/>
              <w:bottom w:val="nil"/>
              <w:right w:val="nil"/>
            </w:tcBorders>
          </w:tcPr>
          <w:p w14:paraId="3E3CCC0D" w14:textId="77777777" w:rsidR="00255590" w:rsidRPr="00A24E25" w:rsidRDefault="00255590" w:rsidP="00675B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297C7084" w14:textId="77777777" w:rsidTr="0078366B">
        <w:trPr>
          <w:trHeight w:val="296"/>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4EC3BF4"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White </w:t>
            </w:r>
            <w:proofErr w:type="spellStart"/>
            <w:r w:rsidRPr="00A24E25">
              <w:rPr>
                <w:rFonts w:asciiTheme="majorBidi" w:hAnsiTheme="majorBidi" w:cstheme="majorBidi"/>
                <w:b w:val="0"/>
                <w:bCs w:val="0"/>
                <w:sz w:val="22"/>
                <w:szCs w:val="22"/>
              </w:rPr>
              <w:t>Ukrainian</w:t>
            </w:r>
            <w:proofErr w:type="spellEnd"/>
          </w:p>
        </w:tc>
        <w:tc>
          <w:tcPr>
            <w:tcW w:w="3402" w:type="dxa"/>
            <w:tcBorders>
              <w:top w:val="nil"/>
              <w:left w:val="nil"/>
              <w:bottom w:val="nil"/>
              <w:right w:val="nil"/>
            </w:tcBorders>
          </w:tcPr>
          <w:p w14:paraId="45C4C9BF" w14:textId="77777777" w:rsidR="00255590" w:rsidRPr="00A24E25" w:rsidRDefault="00255590" w:rsidP="00675B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4E79ADA0" w14:textId="77777777" w:rsidTr="0078366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25F54069"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Other White</w:t>
            </w:r>
          </w:p>
        </w:tc>
        <w:tc>
          <w:tcPr>
            <w:tcW w:w="3402" w:type="dxa"/>
            <w:tcBorders>
              <w:top w:val="nil"/>
              <w:left w:val="nil"/>
              <w:bottom w:val="nil"/>
              <w:right w:val="nil"/>
            </w:tcBorders>
          </w:tcPr>
          <w:p w14:paraId="4CB4C86C" w14:textId="77777777" w:rsidR="00255590" w:rsidRPr="00A24E25" w:rsidRDefault="00255590" w:rsidP="00675B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2FD71FA5" w14:textId="77777777" w:rsidTr="0078366B">
        <w:trPr>
          <w:trHeight w:val="286"/>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2D06BD86"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Asian Turkish</w:t>
            </w:r>
          </w:p>
        </w:tc>
        <w:tc>
          <w:tcPr>
            <w:tcW w:w="3402" w:type="dxa"/>
            <w:tcBorders>
              <w:top w:val="nil"/>
              <w:left w:val="nil"/>
              <w:bottom w:val="nil"/>
              <w:right w:val="nil"/>
            </w:tcBorders>
          </w:tcPr>
          <w:p w14:paraId="76A194D1" w14:textId="77777777" w:rsidR="00255590" w:rsidRPr="00A24E25" w:rsidRDefault="00255590" w:rsidP="00675B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17460FEE" w14:textId="77777777" w:rsidTr="0078366B">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6AE5D162"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Asian British</w:t>
            </w:r>
          </w:p>
        </w:tc>
        <w:tc>
          <w:tcPr>
            <w:tcW w:w="3402" w:type="dxa"/>
            <w:tcBorders>
              <w:top w:val="nil"/>
              <w:left w:val="nil"/>
              <w:bottom w:val="nil"/>
              <w:right w:val="nil"/>
            </w:tcBorders>
          </w:tcPr>
          <w:p w14:paraId="0D9E91A5" w14:textId="77777777" w:rsidR="00255590" w:rsidRPr="00A24E25" w:rsidRDefault="00255590" w:rsidP="00675B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2</w:t>
            </w:r>
          </w:p>
        </w:tc>
      </w:tr>
      <w:tr w:rsidR="00255590" w:rsidRPr="00A24E25" w14:paraId="0BA47B62" w14:textId="77777777" w:rsidTr="0078366B">
        <w:trPr>
          <w:trHeight w:val="257"/>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75DDDEA5"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Caucasian</w:t>
            </w:r>
            <w:proofErr w:type="spellEnd"/>
          </w:p>
        </w:tc>
        <w:tc>
          <w:tcPr>
            <w:tcW w:w="3402" w:type="dxa"/>
            <w:tcBorders>
              <w:top w:val="nil"/>
              <w:left w:val="nil"/>
              <w:bottom w:val="nil"/>
              <w:right w:val="nil"/>
            </w:tcBorders>
          </w:tcPr>
          <w:p w14:paraId="5BB36131" w14:textId="77777777" w:rsidR="00255590" w:rsidRPr="00A24E25" w:rsidRDefault="00255590" w:rsidP="00675B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w:t>
            </w:r>
          </w:p>
        </w:tc>
      </w:tr>
      <w:tr w:rsidR="00255590" w:rsidRPr="00A24E25" w14:paraId="5ABCD10D" w14:textId="77777777" w:rsidTr="0078366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647" w:type="dxa"/>
            <w:gridSpan w:val="2"/>
            <w:tcBorders>
              <w:top w:val="nil"/>
              <w:left w:val="nil"/>
              <w:bottom w:val="nil"/>
              <w:right w:val="nil"/>
            </w:tcBorders>
          </w:tcPr>
          <w:p w14:paraId="401E0544" w14:textId="77777777" w:rsidR="00255590" w:rsidRPr="00A24E25" w:rsidRDefault="00255590" w:rsidP="00675B27">
            <w:pPr>
              <w:spacing w:line="360" w:lineRule="auto"/>
              <w:rPr>
                <w:rFonts w:asciiTheme="majorBidi" w:hAnsiTheme="majorBidi" w:cstheme="majorBidi"/>
                <w:b w:val="0"/>
                <w:bCs w:val="0"/>
                <w:sz w:val="22"/>
                <w:szCs w:val="22"/>
              </w:rPr>
            </w:pPr>
            <w:r w:rsidRPr="00A24E25">
              <w:rPr>
                <w:rFonts w:asciiTheme="majorBidi" w:hAnsiTheme="majorBidi" w:cstheme="majorBidi"/>
                <w:b w:val="0"/>
                <w:bCs w:val="0"/>
                <w:sz w:val="22"/>
                <w:szCs w:val="22"/>
              </w:rPr>
              <w:t>Clinical rating</w:t>
            </w:r>
          </w:p>
        </w:tc>
      </w:tr>
      <w:tr w:rsidR="00255590" w:rsidRPr="00A24E25" w14:paraId="513740ED" w14:textId="77777777" w:rsidTr="0078366B">
        <w:trPr>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8ACC747" w14:textId="7FA5C012"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MADRS</w:t>
            </w:r>
            <w:r w:rsidR="002A5E97">
              <w:rPr>
                <w:rFonts w:asciiTheme="majorBidi" w:hAnsiTheme="majorBidi" w:cstheme="majorBidi"/>
                <w:b w:val="0"/>
                <w:bCs w:val="0"/>
                <w:sz w:val="22"/>
                <w:szCs w:val="22"/>
              </w:rPr>
              <w:t xml:space="preserve"> at </w:t>
            </w:r>
            <w:proofErr w:type="spellStart"/>
            <w:r w:rsidR="002A5E97">
              <w:rPr>
                <w:rFonts w:asciiTheme="majorBidi" w:hAnsiTheme="majorBidi" w:cstheme="majorBidi"/>
                <w:b w:val="0"/>
                <w:bCs w:val="0"/>
                <w:sz w:val="22"/>
                <w:szCs w:val="22"/>
              </w:rPr>
              <w:t>baseline</w:t>
            </w:r>
            <w:proofErr w:type="spellEnd"/>
          </w:p>
        </w:tc>
        <w:tc>
          <w:tcPr>
            <w:tcW w:w="3402" w:type="dxa"/>
            <w:tcBorders>
              <w:top w:val="nil"/>
              <w:left w:val="nil"/>
              <w:bottom w:val="nil"/>
              <w:right w:val="nil"/>
            </w:tcBorders>
          </w:tcPr>
          <w:p w14:paraId="3765A352"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24.77 ± 2.72</w:t>
            </w:r>
          </w:p>
        </w:tc>
      </w:tr>
      <w:tr w:rsidR="00255590" w:rsidRPr="00A24E25" w14:paraId="7E835331" w14:textId="77777777" w:rsidTr="0078366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4FC2B085"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Duration </w:t>
            </w:r>
            <w:proofErr w:type="spellStart"/>
            <w:r w:rsidRPr="00A24E25">
              <w:rPr>
                <w:rFonts w:asciiTheme="majorBidi" w:hAnsiTheme="majorBidi" w:cstheme="majorBidi"/>
                <w:b w:val="0"/>
                <w:bCs w:val="0"/>
                <w:sz w:val="22"/>
                <w:szCs w:val="22"/>
              </w:rPr>
              <w:t>of</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illness</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years</w:t>
            </w:r>
            <w:proofErr w:type="spellEnd"/>
            <w:r w:rsidRPr="00A24E25">
              <w:rPr>
                <w:rFonts w:asciiTheme="majorBidi" w:hAnsiTheme="majorBidi" w:cstheme="majorBidi"/>
                <w:b w:val="0"/>
                <w:bCs w:val="0"/>
                <w:sz w:val="22"/>
                <w:szCs w:val="22"/>
              </w:rPr>
              <w:t>)</w:t>
            </w:r>
          </w:p>
        </w:tc>
        <w:tc>
          <w:tcPr>
            <w:tcW w:w="3402" w:type="dxa"/>
            <w:tcBorders>
              <w:top w:val="nil"/>
              <w:left w:val="nil"/>
              <w:bottom w:val="nil"/>
              <w:right w:val="nil"/>
            </w:tcBorders>
          </w:tcPr>
          <w:p w14:paraId="7AFAB1C9"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16.71 ± 11.20</w:t>
            </w:r>
          </w:p>
        </w:tc>
      </w:tr>
      <w:tr w:rsidR="00255590" w:rsidRPr="00A24E25" w14:paraId="7AFE86BF" w14:textId="77777777" w:rsidTr="0078366B">
        <w:trPr>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0F1B83A7"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lang w:val="en-US"/>
              </w:rPr>
            </w:pPr>
            <w:r w:rsidRPr="00A24E25">
              <w:rPr>
                <w:rFonts w:asciiTheme="majorBidi" w:hAnsiTheme="majorBidi" w:cstheme="majorBidi"/>
                <w:b w:val="0"/>
                <w:bCs w:val="0"/>
                <w:sz w:val="22"/>
                <w:szCs w:val="22"/>
                <w:lang w:val="en-US"/>
              </w:rPr>
              <w:t>Duration current depressive episode (weeks) (range)</w:t>
            </w:r>
          </w:p>
        </w:tc>
        <w:tc>
          <w:tcPr>
            <w:tcW w:w="3402" w:type="dxa"/>
            <w:tcBorders>
              <w:top w:val="nil"/>
              <w:left w:val="nil"/>
              <w:bottom w:val="nil"/>
              <w:right w:val="nil"/>
            </w:tcBorders>
          </w:tcPr>
          <w:p w14:paraId="2D965318"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54.60 ± 111.83</w:t>
            </w:r>
          </w:p>
        </w:tc>
      </w:tr>
      <w:tr w:rsidR="00255590" w:rsidRPr="00A24E25" w14:paraId="2E2B305F" w14:textId="77777777" w:rsidTr="0078366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1845516"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Previous</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number</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of</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episodes</w:t>
            </w:r>
            <w:proofErr w:type="spellEnd"/>
          </w:p>
        </w:tc>
        <w:tc>
          <w:tcPr>
            <w:tcW w:w="3402" w:type="dxa"/>
            <w:tcBorders>
              <w:top w:val="nil"/>
              <w:left w:val="nil"/>
              <w:bottom w:val="nil"/>
              <w:right w:val="nil"/>
            </w:tcBorders>
          </w:tcPr>
          <w:p w14:paraId="1CC0DEAC"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17.97 ± 20.69</w:t>
            </w:r>
          </w:p>
        </w:tc>
      </w:tr>
      <w:tr w:rsidR="00255590" w:rsidRPr="00A24E25" w14:paraId="690FD913" w14:textId="77777777" w:rsidTr="0078366B">
        <w:trPr>
          <w:trHeight w:val="283"/>
        </w:trPr>
        <w:tc>
          <w:tcPr>
            <w:cnfStyle w:val="001000000000" w:firstRow="0" w:lastRow="0" w:firstColumn="1" w:lastColumn="0" w:oddVBand="0" w:evenVBand="0" w:oddHBand="0" w:evenHBand="0" w:firstRowFirstColumn="0" w:firstRowLastColumn="0" w:lastRowFirstColumn="0" w:lastRowLastColumn="0"/>
            <w:tcW w:w="8647" w:type="dxa"/>
            <w:gridSpan w:val="2"/>
            <w:tcBorders>
              <w:top w:val="nil"/>
              <w:left w:val="nil"/>
              <w:bottom w:val="nil"/>
              <w:right w:val="nil"/>
            </w:tcBorders>
          </w:tcPr>
          <w:p w14:paraId="49EB75B7" w14:textId="77777777" w:rsidR="00255590" w:rsidRPr="00A24E25" w:rsidRDefault="00255590" w:rsidP="00675B27">
            <w:pPr>
              <w:pStyle w:val="NormalWeb"/>
              <w:spacing w:line="360" w:lineRule="auto"/>
              <w:rPr>
                <w:rFonts w:asciiTheme="majorBidi" w:hAnsiTheme="majorBidi" w:cstheme="majorBidi"/>
                <w:b w:val="0"/>
                <w:bCs w:val="0"/>
                <w:sz w:val="22"/>
                <w:szCs w:val="22"/>
              </w:rPr>
            </w:pPr>
            <w:r w:rsidRPr="00A24E25">
              <w:rPr>
                <w:rFonts w:asciiTheme="majorBidi" w:hAnsiTheme="majorBidi" w:cstheme="majorBidi"/>
                <w:b w:val="0"/>
                <w:bCs w:val="0"/>
                <w:sz w:val="22"/>
                <w:szCs w:val="22"/>
              </w:rPr>
              <w:t xml:space="preserve">Treatments </w:t>
            </w:r>
            <w:proofErr w:type="spellStart"/>
            <w:r w:rsidRPr="00A24E25">
              <w:rPr>
                <w:rFonts w:asciiTheme="majorBidi" w:hAnsiTheme="majorBidi" w:cstheme="majorBidi"/>
                <w:b w:val="0"/>
                <w:bCs w:val="0"/>
                <w:sz w:val="22"/>
                <w:szCs w:val="22"/>
              </w:rPr>
              <w:t>during</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trial</w:t>
            </w:r>
            <w:proofErr w:type="spellEnd"/>
          </w:p>
        </w:tc>
      </w:tr>
      <w:tr w:rsidR="00255590" w:rsidRPr="00A24E25" w14:paraId="65707041" w14:textId="77777777" w:rsidTr="0078366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2007A7D0"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lang w:val="en-US"/>
              </w:rPr>
            </w:pPr>
            <w:r w:rsidRPr="00A24E25">
              <w:rPr>
                <w:rFonts w:asciiTheme="majorBidi" w:hAnsiTheme="majorBidi" w:cstheme="majorBidi"/>
                <w:b w:val="0"/>
                <w:bCs w:val="0"/>
                <w:sz w:val="22"/>
                <w:szCs w:val="22"/>
                <w:lang w:val="en-US"/>
              </w:rPr>
              <w:t>Taking mood stabilizer and other medications (%)</w:t>
            </w:r>
          </w:p>
        </w:tc>
        <w:tc>
          <w:tcPr>
            <w:tcW w:w="3402" w:type="dxa"/>
            <w:tcBorders>
              <w:top w:val="nil"/>
              <w:left w:val="nil"/>
              <w:bottom w:val="nil"/>
              <w:right w:val="nil"/>
            </w:tcBorders>
          </w:tcPr>
          <w:p w14:paraId="60BD9E58"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29 (83)</w:t>
            </w:r>
          </w:p>
        </w:tc>
      </w:tr>
      <w:tr w:rsidR="00255590" w:rsidRPr="00A24E25" w14:paraId="182003DD" w14:textId="77777777" w:rsidTr="0078366B">
        <w:trPr>
          <w:trHeight w:val="73"/>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258F6919"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Taking</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antidepressant</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medication</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only</w:t>
            </w:r>
            <w:proofErr w:type="spellEnd"/>
            <w:r w:rsidRPr="00A24E25">
              <w:rPr>
                <w:rFonts w:asciiTheme="majorBidi" w:hAnsiTheme="majorBidi" w:cstheme="majorBidi"/>
                <w:b w:val="0"/>
                <w:bCs w:val="0"/>
                <w:sz w:val="22"/>
                <w:szCs w:val="22"/>
              </w:rPr>
              <w:t xml:space="preserve"> (%)</w:t>
            </w:r>
          </w:p>
        </w:tc>
        <w:tc>
          <w:tcPr>
            <w:tcW w:w="3402" w:type="dxa"/>
            <w:tcBorders>
              <w:top w:val="nil"/>
              <w:left w:val="nil"/>
              <w:bottom w:val="nil"/>
              <w:right w:val="nil"/>
            </w:tcBorders>
          </w:tcPr>
          <w:p w14:paraId="09BFA4C0"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1 (2)</w:t>
            </w:r>
          </w:p>
        </w:tc>
      </w:tr>
      <w:tr w:rsidR="00255590" w:rsidRPr="00A24E25" w14:paraId="5BADA463" w14:textId="77777777" w:rsidTr="0078366B">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5245" w:type="dxa"/>
            <w:tcBorders>
              <w:top w:val="nil"/>
              <w:left w:val="nil"/>
              <w:bottom w:val="nil"/>
              <w:right w:val="nil"/>
            </w:tcBorders>
          </w:tcPr>
          <w:p w14:paraId="1F40EBE9"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Taking</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no</w:t>
            </w:r>
            <w:proofErr w:type="spellEnd"/>
            <w:r w:rsidRPr="00A24E25">
              <w:rPr>
                <w:rFonts w:asciiTheme="majorBidi" w:hAnsiTheme="majorBidi" w:cstheme="majorBidi"/>
                <w:b w:val="0"/>
                <w:bCs w:val="0"/>
                <w:sz w:val="22"/>
                <w:szCs w:val="22"/>
              </w:rPr>
              <w:t xml:space="preserve"> </w:t>
            </w:r>
            <w:proofErr w:type="spellStart"/>
            <w:r w:rsidRPr="00A24E25">
              <w:rPr>
                <w:rFonts w:asciiTheme="majorBidi" w:hAnsiTheme="majorBidi" w:cstheme="majorBidi"/>
                <w:b w:val="0"/>
                <w:bCs w:val="0"/>
                <w:sz w:val="22"/>
                <w:szCs w:val="22"/>
              </w:rPr>
              <w:t>medication</w:t>
            </w:r>
            <w:proofErr w:type="spellEnd"/>
            <w:r w:rsidRPr="00A24E25">
              <w:rPr>
                <w:rFonts w:asciiTheme="majorBidi" w:hAnsiTheme="majorBidi" w:cstheme="majorBidi"/>
                <w:b w:val="0"/>
                <w:bCs w:val="0"/>
                <w:sz w:val="22"/>
                <w:szCs w:val="22"/>
              </w:rPr>
              <w:t xml:space="preserve"> (%)</w:t>
            </w:r>
          </w:p>
        </w:tc>
        <w:tc>
          <w:tcPr>
            <w:tcW w:w="3402" w:type="dxa"/>
            <w:tcBorders>
              <w:top w:val="nil"/>
              <w:left w:val="nil"/>
              <w:bottom w:val="nil"/>
              <w:right w:val="nil"/>
            </w:tcBorders>
          </w:tcPr>
          <w:p w14:paraId="18A70D15" w14:textId="77777777" w:rsidR="00255590" w:rsidRPr="00A24E25" w:rsidRDefault="00255590" w:rsidP="00675B27">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4 (11)</w:t>
            </w:r>
          </w:p>
        </w:tc>
      </w:tr>
      <w:tr w:rsidR="00255590" w:rsidRPr="00A24E25" w14:paraId="0FB39F9B" w14:textId="77777777" w:rsidTr="0078366B">
        <w:trPr>
          <w:trHeight w:val="389"/>
        </w:trPr>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4" w:space="0" w:color="auto"/>
            </w:tcBorders>
          </w:tcPr>
          <w:p w14:paraId="2F8847ED" w14:textId="77777777" w:rsidR="00255590" w:rsidRPr="00A24E25" w:rsidRDefault="00255590" w:rsidP="00675B27">
            <w:pPr>
              <w:pStyle w:val="NormalWeb"/>
              <w:spacing w:line="360" w:lineRule="auto"/>
              <w:ind w:left="170" w:firstLine="170"/>
              <w:rPr>
                <w:rFonts w:asciiTheme="majorBidi" w:hAnsiTheme="majorBidi" w:cstheme="majorBidi"/>
                <w:b w:val="0"/>
                <w:bCs w:val="0"/>
                <w:sz w:val="22"/>
                <w:szCs w:val="22"/>
              </w:rPr>
            </w:pPr>
            <w:proofErr w:type="spellStart"/>
            <w:r w:rsidRPr="00A24E25">
              <w:rPr>
                <w:rFonts w:asciiTheme="majorBidi" w:hAnsiTheme="majorBidi" w:cstheme="majorBidi"/>
                <w:b w:val="0"/>
                <w:bCs w:val="0"/>
                <w:sz w:val="22"/>
                <w:szCs w:val="22"/>
              </w:rPr>
              <w:t>Engaged</w:t>
            </w:r>
            <w:proofErr w:type="spellEnd"/>
            <w:r w:rsidRPr="00A24E25">
              <w:rPr>
                <w:rFonts w:asciiTheme="majorBidi" w:hAnsiTheme="majorBidi" w:cstheme="majorBidi"/>
                <w:b w:val="0"/>
                <w:bCs w:val="0"/>
                <w:sz w:val="22"/>
                <w:szCs w:val="22"/>
              </w:rPr>
              <w:t xml:space="preserve"> in </w:t>
            </w:r>
            <w:proofErr w:type="spellStart"/>
            <w:r w:rsidRPr="00A24E25">
              <w:rPr>
                <w:rFonts w:asciiTheme="majorBidi" w:hAnsiTheme="majorBidi" w:cstheme="majorBidi"/>
                <w:b w:val="0"/>
                <w:bCs w:val="0"/>
                <w:sz w:val="22"/>
                <w:szCs w:val="22"/>
              </w:rPr>
              <w:t>psychotherapy</w:t>
            </w:r>
            <w:proofErr w:type="spellEnd"/>
            <w:r w:rsidRPr="00A24E25">
              <w:rPr>
                <w:rFonts w:asciiTheme="majorBidi" w:hAnsiTheme="majorBidi" w:cstheme="majorBidi"/>
                <w:b w:val="0"/>
                <w:bCs w:val="0"/>
                <w:sz w:val="22"/>
                <w:szCs w:val="22"/>
              </w:rPr>
              <w:t xml:space="preserve"> (%)</w:t>
            </w:r>
          </w:p>
        </w:tc>
        <w:tc>
          <w:tcPr>
            <w:tcW w:w="3402" w:type="dxa"/>
            <w:tcBorders>
              <w:top w:val="nil"/>
              <w:bottom w:val="single" w:sz="4" w:space="0" w:color="auto"/>
            </w:tcBorders>
          </w:tcPr>
          <w:p w14:paraId="1A3C2066" w14:textId="77777777" w:rsidR="00255590" w:rsidRPr="00A24E25" w:rsidRDefault="00255590" w:rsidP="00675B27">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A24E25">
              <w:rPr>
                <w:rFonts w:asciiTheme="majorBidi" w:hAnsiTheme="majorBidi" w:cstheme="majorBidi"/>
                <w:sz w:val="22"/>
                <w:szCs w:val="22"/>
              </w:rPr>
              <w:t>7 (20)</w:t>
            </w:r>
          </w:p>
        </w:tc>
      </w:tr>
    </w:tbl>
    <w:p w14:paraId="78FEB9C6" w14:textId="77777777" w:rsidR="00255590" w:rsidRPr="00A24E25" w:rsidRDefault="00255590" w:rsidP="00675B27">
      <w:pPr>
        <w:spacing w:line="360" w:lineRule="auto"/>
        <w:rPr>
          <w:rFonts w:asciiTheme="majorBidi" w:hAnsiTheme="majorBidi" w:cstheme="majorBidi"/>
          <w:sz w:val="22"/>
          <w:szCs w:val="22"/>
        </w:rPr>
      </w:pPr>
      <w:r w:rsidRPr="00A24E25">
        <w:rPr>
          <w:rFonts w:asciiTheme="majorBidi" w:hAnsiTheme="majorBidi" w:cstheme="majorBidi"/>
          <w:sz w:val="22"/>
          <w:szCs w:val="22"/>
        </w:rPr>
        <w:t>Categorial variables are presented as number of participants with percentage in parentheses</w:t>
      </w:r>
    </w:p>
    <w:p w14:paraId="1205C78D" w14:textId="77777777" w:rsidR="006C2922" w:rsidRDefault="00255590" w:rsidP="00675B27">
      <w:pPr>
        <w:spacing w:line="360" w:lineRule="auto"/>
        <w:rPr>
          <w:rFonts w:asciiTheme="majorBidi" w:hAnsiTheme="majorBidi" w:cstheme="majorBidi"/>
          <w:color w:val="000000"/>
          <w:sz w:val="22"/>
          <w:szCs w:val="22"/>
        </w:rPr>
        <w:sectPr w:rsidR="006C2922" w:rsidSect="00255590">
          <w:pgSz w:w="11900" w:h="16840"/>
          <w:pgMar w:top="1440" w:right="1440" w:bottom="1440" w:left="1440" w:header="708" w:footer="708" w:gutter="0"/>
          <w:cols w:space="708"/>
          <w:docGrid w:linePitch="360"/>
        </w:sectPr>
      </w:pPr>
      <w:r w:rsidRPr="00A24E25">
        <w:rPr>
          <w:rFonts w:asciiTheme="majorBidi" w:hAnsiTheme="majorBidi" w:cstheme="majorBidi"/>
          <w:sz w:val="22"/>
          <w:szCs w:val="22"/>
        </w:rPr>
        <w:t xml:space="preserve">for treatment during trial. Mean values are presented with </w:t>
      </w:r>
      <w:r w:rsidRPr="00A24E25">
        <w:rPr>
          <w:rFonts w:asciiTheme="majorBidi" w:hAnsiTheme="majorBidi" w:cstheme="majorBidi"/>
          <w:sz w:val="22"/>
          <w:szCs w:val="22"/>
          <w:u w:val="single"/>
        </w:rPr>
        <w:t xml:space="preserve">± </w:t>
      </w:r>
      <w:r w:rsidRPr="00A24E25">
        <w:rPr>
          <w:rFonts w:asciiTheme="majorBidi" w:hAnsiTheme="majorBidi" w:cstheme="majorBidi"/>
          <w:sz w:val="22"/>
          <w:szCs w:val="22"/>
        </w:rPr>
        <w:t xml:space="preserve">standard deviation. MADRS, Montgomery-Åsberg Depression Rating Scale. IQ was measured using Ammons’s Quick Test </w:t>
      </w:r>
      <w:sdt>
        <w:sdtPr>
          <w:rPr>
            <w:rFonts w:asciiTheme="majorBidi" w:hAnsiTheme="majorBidi" w:cstheme="majorBidi"/>
            <w:color w:val="000000"/>
            <w:sz w:val="22"/>
            <w:szCs w:val="22"/>
          </w:rPr>
          <w:tag w:val="MENDELEY_CITATION_v3_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"/>
          <w:id w:val="2126960442"/>
          <w:placeholder>
            <w:docPart w:val="166AEFF283C8944CBED0548160E6FB39"/>
          </w:placeholder>
        </w:sdtPr>
        <w:sdtEndPr/>
        <w:sdtContent>
          <w:r w:rsidR="00E44C10" w:rsidRPr="00A24E25">
            <w:rPr>
              <w:rFonts w:asciiTheme="majorBidi" w:hAnsiTheme="majorBidi" w:cstheme="majorBidi"/>
              <w:color w:val="000000"/>
              <w:sz w:val="22"/>
              <w:szCs w:val="22"/>
            </w:rPr>
            <w:t>[8]</w:t>
          </w:r>
        </w:sdtContent>
      </w:sdt>
    </w:p>
    <w:p w14:paraId="06BACCE6" w14:textId="46DE8A3B" w:rsidR="00BD27FE" w:rsidRPr="00A24E25" w:rsidRDefault="00BD27FE" w:rsidP="00675B27">
      <w:pPr>
        <w:pStyle w:val="Heading1"/>
        <w:spacing w:line="360" w:lineRule="auto"/>
        <w:ind w:hanging="426"/>
        <w:rPr>
          <w:rFonts w:asciiTheme="majorBidi" w:hAnsiTheme="majorBidi"/>
          <w:b/>
          <w:bCs/>
          <w:color w:val="auto"/>
          <w:sz w:val="24"/>
          <w:szCs w:val="24"/>
          <w:lang w:val="en-US"/>
        </w:rPr>
      </w:pPr>
      <w:bookmarkStart w:id="9" w:name="_Ref189307597"/>
      <w:bookmarkStart w:id="10" w:name="_Toc195283777"/>
      <w:bookmarkEnd w:id="7"/>
      <w:r w:rsidRPr="00A24E25">
        <w:rPr>
          <w:rFonts w:asciiTheme="majorBidi" w:hAnsiTheme="majorBidi"/>
          <w:b/>
          <w:bCs/>
          <w:color w:val="auto"/>
          <w:sz w:val="24"/>
          <w:szCs w:val="24"/>
        </w:rPr>
        <w:lastRenderedPageBreak/>
        <w:t>Table</w:t>
      </w:r>
      <w:bookmarkEnd w:id="9"/>
      <w:r w:rsidR="00E25787" w:rsidRPr="00A24E25">
        <w:rPr>
          <w:rFonts w:asciiTheme="majorBidi" w:hAnsiTheme="majorBidi"/>
          <w:b/>
          <w:bCs/>
          <w:color w:val="auto"/>
          <w:sz w:val="24"/>
          <w:szCs w:val="24"/>
        </w:rPr>
        <w:t xml:space="preserve"> </w:t>
      </w:r>
      <w:r w:rsidR="00A24E25" w:rsidRPr="00A24E25">
        <w:rPr>
          <w:rFonts w:asciiTheme="majorBidi" w:hAnsiTheme="majorBidi"/>
          <w:b/>
          <w:bCs/>
          <w:color w:val="auto"/>
          <w:sz w:val="24"/>
          <w:szCs w:val="24"/>
        </w:rPr>
        <w:t>2</w:t>
      </w:r>
      <w:r w:rsidR="00571B57" w:rsidRPr="00A24E25">
        <w:rPr>
          <w:rFonts w:asciiTheme="majorBidi" w:hAnsiTheme="majorBidi"/>
          <w:b/>
          <w:bCs/>
          <w:color w:val="auto"/>
          <w:sz w:val="24"/>
          <w:szCs w:val="24"/>
        </w:rPr>
        <w:t xml:space="preserve">. </w:t>
      </w:r>
      <w:r w:rsidRPr="00A24E25">
        <w:rPr>
          <w:rFonts w:asciiTheme="majorBidi" w:hAnsiTheme="majorBidi"/>
          <w:b/>
          <w:bCs/>
          <w:color w:val="auto"/>
          <w:sz w:val="24"/>
          <w:szCs w:val="24"/>
          <w:lang w:val="en-US"/>
        </w:rPr>
        <w:t>Coding summary</w:t>
      </w:r>
      <w:bookmarkEnd w:id="10"/>
    </w:p>
    <w:tbl>
      <w:tblPr>
        <w:tblStyle w:val="TableGrid"/>
        <w:tblW w:w="14176" w:type="dxa"/>
        <w:tblInd w:w="-431" w:type="dxa"/>
        <w:tblLayout w:type="fixed"/>
        <w:tblLook w:val="04A0" w:firstRow="1" w:lastRow="0" w:firstColumn="1" w:lastColumn="0" w:noHBand="0" w:noVBand="1"/>
      </w:tblPr>
      <w:tblGrid>
        <w:gridCol w:w="1419"/>
        <w:gridCol w:w="2835"/>
        <w:gridCol w:w="1701"/>
        <w:gridCol w:w="3260"/>
        <w:gridCol w:w="4961"/>
      </w:tblGrid>
      <w:tr w:rsidR="00BD27FE" w:rsidRPr="00A24E25" w14:paraId="1AC4C0B0" w14:textId="77777777" w:rsidTr="0078366B">
        <w:tc>
          <w:tcPr>
            <w:tcW w:w="1419" w:type="dxa"/>
          </w:tcPr>
          <w:p w14:paraId="47533798" w14:textId="77777777" w:rsidR="00BD27FE" w:rsidRPr="00A24E25" w:rsidRDefault="00BD27FE" w:rsidP="00675B27">
            <w:pPr>
              <w:spacing w:line="360" w:lineRule="auto"/>
              <w:rPr>
                <w:rFonts w:asciiTheme="majorBidi" w:hAnsiTheme="majorBidi" w:cstheme="majorBidi"/>
                <w:b/>
                <w:bCs/>
                <w:lang w:val="en-US" w:bidi="fa-IR"/>
              </w:rPr>
            </w:pPr>
            <w:r w:rsidRPr="00A24E25">
              <w:rPr>
                <w:rFonts w:asciiTheme="majorBidi" w:hAnsiTheme="majorBidi" w:cstheme="majorBidi"/>
                <w:b/>
                <w:bCs/>
                <w:lang w:val="en-US" w:bidi="fa-IR"/>
              </w:rPr>
              <w:t>Themes</w:t>
            </w:r>
          </w:p>
        </w:tc>
        <w:tc>
          <w:tcPr>
            <w:tcW w:w="2835" w:type="dxa"/>
          </w:tcPr>
          <w:p w14:paraId="5E88AA38" w14:textId="77777777" w:rsidR="00BD27FE" w:rsidRPr="00A24E25" w:rsidRDefault="00BD27FE" w:rsidP="00675B27">
            <w:pPr>
              <w:spacing w:line="360" w:lineRule="auto"/>
              <w:rPr>
                <w:rFonts w:asciiTheme="majorBidi" w:hAnsiTheme="majorBidi" w:cstheme="majorBidi"/>
                <w:b/>
                <w:bCs/>
                <w:lang w:val="en-US" w:bidi="fa-IR"/>
              </w:rPr>
            </w:pPr>
            <w:r w:rsidRPr="00A24E25">
              <w:rPr>
                <w:rFonts w:asciiTheme="majorBidi" w:hAnsiTheme="majorBidi" w:cstheme="majorBidi"/>
                <w:b/>
                <w:bCs/>
                <w:lang w:val="en-US" w:bidi="fa-IR"/>
              </w:rPr>
              <w:t>Subthemes</w:t>
            </w:r>
          </w:p>
        </w:tc>
        <w:tc>
          <w:tcPr>
            <w:tcW w:w="1701" w:type="dxa"/>
          </w:tcPr>
          <w:p w14:paraId="3BF704AE" w14:textId="77777777" w:rsidR="00BD27FE" w:rsidRPr="00A24E25" w:rsidRDefault="00BD27FE" w:rsidP="00675B27">
            <w:pPr>
              <w:spacing w:line="360" w:lineRule="auto"/>
              <w:rPr>
                <w:rFonts w:asciiTheme="majorBidi" w:hAnsiTheme="majorBidi" w:cstheme="majorBidi"/>
                <w:b/>
                <w:bCs/>
                <w:lang w:val="en-US" w:bidi="fa-IR"/>
              </w:rPr>
            </w:pPr>
            <w:r w:rsidRPr="00A24E25">
              <w:rPr>
                <w:rFonts w:asciiTheme="majorBidi" w:hAnsiTheme="majorBidi" w:cstheme="majorBidi"/>
                <w:b/>
                <w:bCs/>
                <w:lang w:val="en-US" w:bidi="fa-IR"/>
              </w:rPr>
              <w:t>Category</w:t>
            </w:r>
          </w:p>
        </w:tc>
        <w:tc>
          <w:tcPr>
            <w:tcW w:w="3260" w:type="dxa"/>
          </w:tcPr>
          <w:p w14:paraId="0E7B54FD" w14:textId="77777777" w:rsidR="00BD27FE" w:rsidRPr="00A24E25" w:rsidRDefault="00BD27FE" w:rsidP="00675B27">
            <w:pPr>
              <w:spacing w:line="360" w:lineRule="auto"/>
              <w:rPr>
                <w:rFonts w:asciiTheme="majorBidi" w:hAnsiTheme="majorBidi" w:cstheme="majorBidi"/>
                <w:b/>
                <w:bCs/>
                <w:lang w:val="en-US" w:bidi="fa-IR"/>
              </w:rPr>
            </w:pPr>
            <w:r w:rsidRPr="00A24E25">
              <w:rPr>
                <w:rFonts w:asciiTheme="majorBidi" w:hAnsiTheme="majorBidi" w:cstheme="majorBidi"/>
                <w:b/>
                <w:bCs/>
                <w:lang w:val="en-US" w:bidi="fa-IR"/>
              </w:rPr>
              <w:t>Code summary</w:t>
            </w:r>
          </w:p>
        </w:tc>
        <w:tc>
          <w:tcPr>
            <w:tcW w:w="4961" w:type="dxa"/>
          </w:tcPr>
          <w:p w14:paraId="2C783638" w14:textId="77777777" w:rsidR="00BD27FE" w:rsidRPr="00A24E25" w:rsidRDefault="00BD27FE" w:rsidP="00675B27">
            <w:pPr>
              <w:spacing w:line="360" w:lineRule="auto"/>
              <w:rPr>
                <w:rFonts w:asciiTheme="majorBidi" w:hAnsiTheme="majorBidi" w:cstheme="majorBidi"/>
                <w:b/>
                <w:bCs/>
                <w:lang w:val="en-US" w:bidi="fa-IR"/>
              </w:rPr>
            </w:pPr>
            <w:r w:rsidRPr="00A24E25">
              <w:rPr>
                <w:rFonts w:asciiTheme="majorBidi" w:hAnsiTheme="majorBidi" w:cstheme="majorBidi"/>
                <w:b/>
                <w:bCs/>
                <w:lang w:val="en-US" w:bidi="fa-IR"/>
              </w:rPr>
              <w:t>Example quote</w:t>
            </w:r>
          </w:p>
        </w:tc>
      </w:tr>
      <w:tr w:rsidR="00BD27FE" w:rsidRPr="00A24E25" w14:paraId="495E2B15" w14:textId="77777777" w:rsidTr="0078366B">
        <w:trPr>
          <w:trHeight w:val="2212"/>
        </w:trPr>
        <w:tc>
          <w:tcPr>
            <w:tcW w:w="1419" w:type="dxa"/>
          </w:tcPr>
          <w:p w14:paraId="0920D836"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rPr>
              <w:t>Helpfulness</w:t>
            </w:r>
          </w:p>
        </w:tc>
        <w:tc>
          <w:tcPr>
            <w:tcW w:w="2835" w:type="dxa"/>
          </w:tcPr>
          <w:p w14:paraId="4C1352E7" w14:textId="77777777" w:rsidR="00BD27FE" w:rsidRPr="00A24E25" w:rsidRDefault="00BD27FE" w:rsidP="00675B27">
            <w:pPr>
              <w:pStyle w:val="ListParagraph"/>
              <w:numPr>
                <w:ilvl w:val="0"/>
                <w:numId w:val="4"/>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effectiveness and acceptability</w:t>
            </w:r>
          </w:p>
          <w:p w14:paraId="1C60461B"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346E39A6" w14:textId="77777777" w:rsidR="00BD27FE" w:rsidRPr="00A24E25" w:rsidRDefault="00BD27FE" w:rsidP="00675B27">
            <w:pPr>
              <w:pStyle w:val="ListParagraph"/>
              <w:numPr>
                <w:ilvl w:val="0"/>
                <w:numId w:val="4"/>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rPr>
              <w:t>unexpected improvement</w:t>
            </w:r>
          </w:p>
          <w:p w14:paraId="03A665DB"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219E4027" w14:textId="77777777" w:rsidR="00BD27FE" w:rsidRPr="00A24E25" w:rsidRDefault="00BD27FE" w:rsidP="00675B27">
            <w:pPr>
              <w:pStyle w:val="ListParagraph"/>
              <w:numPr>
                <w:ilvl w:val="0"/>
                <w:numId w:val="4"/>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rPr>
              <w:t>gradual improvement</w:t>
            </w:r>
          </w:p>
          <w:p w14:paraId="4F0FD77B"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2DCA762E" w14:textId="77777777" w:rsidR="00BD27FE" w:rsidRPr="00A24E25" w:rsidRDefault="00BD27FE" w:rsidP="00675B27">
            <w:pPr>
              <w:pStyle w:val="ListParagraph"/>
              <w:numPr>
                <w:ilvl w:val="0"/>
                <w:numId w:val="4"/>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novelty and un/certainty</w:t>
            </w:r>
          </w:p>
        </w:tc>
        <w:tc>
          <w:tcPr>
            <w:tcW w:w="1701" w:type="dxa"/>
          </w:tcPr>
          <w:p w14:paraId="4B249D26" w14:textId="77777777" w:rsidR="00BD27FE" w:rsidRPr="00A24E25" w:rsidRDefault="00BD27FE" w:rsidP="00675B27">
            <w:pPr>
              <w:spacing w:line="360" w:lineRule="auto"/>
              <w:rPr>
                <w:rFonts w:asciiTheme="majorBidi" w:hAnsiTheme="majorBidi" w:cstheme="majorBidi"/>
                <w:sz w:val="22"/>
                <w:szCs w:val="22"/>
                <w:lang w:bidi="fa-IR"/>
              </w:rPr>
            </w:pPr>
            <w:r w:rsidRPr="00A24E25">
              <w:rPr>
                <w:rFonts w:asciiTheme="majorBidi" w:hAnsiTheme="majorBidi" w:cstheme="majorBidi"/>
                <w:sz w:val="22"/>
                <w:szCs w:val="22"/>
                <w:lang w:bidi="fa-IR"/>
              </w:rPr>
              <w:t>acceptability</w:t>
            </w:r>
          </w:p>
          <w:p w14:paraId="56AD9DDC" w14:textId="77777777" w:rsidR="00BD27FE" w:rsidRPr="00A24E25" w:rsidRDefault="00BD27FE" w:rsidP="00675B27">
            <w:pPr>
              <w:spacing w:line="360" w:lineRule="auto"/>
              <w:rPr>
                <w:rFonts w:asciiTheme="majorBidi" w:hAnsiTheme="majorBidi" w:cstheme="majorBidi"/>
                <w:sz w:val="22"/>
                <w:szCs w:val="22"/>
                <w:lang w:bidi="fa-IR"/>
              </w:rPr>
            </w:pPr>
            <w:r w:rsidRPr="00A24E25">
              <w:rPr>
                <w:rFonts w:asciiTheme="majorBidi" w:hAnsiTheme="majorBidi" w:cstheme="majorBidi"/>
                <w:sz w:val="22"/>
                <w:szCs w:val="22"/>
                <w:lang w:bidi="fa-IR"/>
              </w:rPr>
              <w:t>helpfulness</w:t>
            </w:r>
          </w:p>
          <w:p w14:paraId="5D8DDFB4" w14:textId="77777777" w:rsidR="00BD27FE" w:rsidRPr="00A24E25" w:rsidRDefault="00BD27FE" w:rsidP="00675B27">
            <w:pPr>
              <w:spacing w:line="360" w:lineRule="auto"/>
              <w:rPr>
                <w:rFonts w:asciiTheme="majorBidi" w:hAnsiTheme="majorBidi" w:cstheme="majorBidi"/>
                <w:sz w:val="22"/>
                <w:szCs w:val="22"/>
                <w:lang w:bidi="fa-IR"/>
              </w:rPr>
            </w:pPr>
            <w:r w:rsidRPr="00A24E25">
              <w:rPr>
                <w:rFonts w:asciiTheme="majorBidi" w:hAnsiTheme="majorBidi" w:cstheme="majorBidi"/>
                <w:sz w:val="22"/>
                <w:szCs w:val="22"/>
                <w:lang w:bidi="fa-IR"/>
              </w:rPr>
              <w:t>effectiveness</w:t>
            </w:r>
          </w:p>
          <w:p w14:paraId="26CBF3FA" w14:textId="77777777" w:rsidR="00BD27FE" w:rsidRPr="00A24E25" w:rsidRDefault="00BD27FE" w:rsidP="00675B27">
            <w:pPr>
              <w:spacing w:line="360" w:lineRule="auto"/>
              <w:rPr>
                <w:rFonts w:asciiTheme="majorBidi" w:hAnsiTheme="majorBidi" w:cstheme="majorBidi"/>
                <w:sz w:val="22"/>
                <w:szCs w:val="22"/>
                <w:lang w:bidi="fa-IR"/>
              </w:rPr>
            </w:pPr>
          </w:p>
        </w:tc>
        <w:tc>
          <w:tcPr>
            <w:tcW w:w="3260" w:type="dxa"/>
          </w:tcPr>
          <w:p w14:paraId="795B93C3"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clear improvement vs. uncertainty about effectiveness; significant improvement vs. ineffectiveness or slight improvement; </w:t>
            </w:r>
          </w:p>
          <w:p w14:paraId="494086CB"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acceptable;</w:t>
            </w:r>
          </w:p>
          <w:p w14:paraId="4B7FE366"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unexpected effectiveness; </w:t>
            </w:r>
          </w:p>
          <w:p w14:paraId="0443AF1A"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gradual effectiveness; </w:t>
            </w:r>
          </w:p>
        </w:tc>
        <w:tc>
          <w:tcPr>
            <w:tcW w:w="4961" w:type="dxa"/>
          </w:tcPr>
          <w:p w14:paraId="33A13344" w14:textId="77777777" w:rsidR="00BD27FE" w:rsidRPr="00A24E25" w:rsidRDefault="00BD27FE" w:rsidP="00675B27">
            <w:pPr>
              <w:pStyle w:val="PlainText"/>
              <w:spacing w:line="360" w:lineRule="auto"/>
              <w:rPr>
                <w:rFonts w:asciiTheme="majorBidi" w:hAnsiTheme="majorBidi" w:cstheme="majorBidi"/>
                <w:sz w:val="22"/>
                <w:szCs w:val="22"/>
                <w:lang w:val="en-US"/>
              </w:rPr>
            </w:pPr>
            <w:r w:rsidRPr="00A24E25">
              <w:rPr>
                <w:rFonts w:asciiTheme="majorBidi" w:hAnsiTheme="majorBidi" w:cstheme="majorBidi"/>
                <w:sz w:val="22"/>
                <w:szCs w:val="22"/>
                <w:lang w:val="en-US"/>
              </w:rPr>
              <w:t>“Yeah, I found them very beneficial. My depression has definitely gone down. Uhm…I don't have this black cloud hanging over me.  Uhm Yeah, they were very tolerable.”</w:t>
            </w:r>
          </w:p>
          <w:p w14:paraId="4A3881BB" w14:textId="77777777" w:rsidR="00BD27FE" w:rsidRPr="00A24E25" w:rsidRDefault="00BD27FE" w:rsidP="00675B27">
            <w:pPr>
              <w:pStyle w:val="PlainText"/>
              <w:spacing w:line="360" w:lineRule="auto"/>
              <w:rPr>
                <w:rFonts w:asciiTheme="majorBidi" w:hAnsiTheme="majorBidi" w:cstheme="majorBidi"/>
                <w:sz w:val="22"/>
                <w:szCs w:val="22"/>
                <w:lang w:val="en-US"/>
              </w:rPr>
            </w:pPr>
            <w:r w:rsidRPr="00A24E25">
              <w:rPr>
                <w:rFonts w:asciiTheme="majorBidi" w:hAnsiTheme="majorBidi" w:cstheme="majorBidi"/>
                <w:sz w:val="22"/>
                <w:szCs w:val="22"/>
                <w:lang w:val="en-US"/>
              </w:rPr>
              <w:t>“I I was really shocked and my sister</w:t>
            </w:r>
          </w:p>
          <w:p w14:paraId="74D5CE74" w14:textId="77777777" w:rsidR="00BD27FE" w:rsidRPr="00A24E25" w:rsidRDefault="00BD27FE" w:rsidP="00675B27">
            <w:pPr>
              <w:pStyle w:val="PlainText"/>
              <w:spacing w:line="360" w:lineRule="auto"/>
              <w:rPr>
                <w:rFonts w:asciiTheme="majorBidi" w:hAnsiTheme="majorBidi" w:cstheme="majorBidi"/>
                <w:sz w:val="22"/>
                <w:szCs w:val="22"/>
              </w:rPr>
            </w:pPr>
            <w:r w:rsidRPr="00A24E25">
              <w:rPr>
                <w:rFonts w:asciiTheme="majorBidi" w:hAnsiTheme="majorBidi" w:cstheme="majorBidi"/>
                <w:sz w:val="22"/>
                <w:szCs w:val="22"/>
                <w:lang w:val="en-US"/>
              </w:rPr>
              <w:t xml:space="preserve">was, like, shocked. And she she told me, yeah, you just like look better and you record. </w:t>
            </w:r>
            <w:r w:rsidRPr="00A24E25">
              <w:rPr>
                <w:rFonts w:asciiTheme="majorBidi" w:hAnsiTheme="majorBidi" w:cstheme="majorBidi"/>
                <w:sz w:val="22"/>
                <w:szCs w:val="22"/>
              </w:rPr>
              <w:t xml:space="preserve">I </w:t>
            </w:r>
            <w:proofErr w:type="spellStart"/>
            <w:r w:rsidRPr="00A24E25">
              <w:rPr>
                <w:rFonts w:asciiTheme="majorBidi" w:hAnsiTheme="majorBidi" w:cstheme="majorBidi"/>
                <w:sz w:val="22"/>
                <w:szCs w:val="22"/>
              </w:rPr>
              <w:t>didn't</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even</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understand</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before</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my</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sister</w:t>
            </w:r>
            <w:proofErr w:type="spellEnd"/>
            <w:r w:rsidRPr="00A24E25">
              <w:rPr>
                <w:rFonts w:asciiTheme="majorBidi" w:hAnsiTheme="majorBidi" w:cstheme="majorBidi"/>
                <w:sz w:val="22"/>
                <w:szCs w:val="22"/>
              </w:rPr>
              <w:t xml:space="preserve"> </w:t>
            </w:r>
            <w:proofErr w:type="spellStart"/>
            <w:r w:rsidRPr="00A24E25">
              <w:rPr>
                <w:rFonts w:asciiTheme="majorBidi" w:hAnsiTheme="majorBidi" w:cstheme="majorBidi"/>
                <w:sz w:val="22"/>
                <w:szCs w:val="22"/>
              </w:rPr>
              <w:t>understood</w:t>
            </w:r>
            <w:proofErr w:type="spellEnd"/>
            <w:r w:rsidRPr="00A24E25">
              <w:rPr>
                <w:rFonts w:asciiTheme="majorBidi" w:hAnsiTheme="majorBidi" w:cstheme="majorBidi"/>
                <w:sz w:val="22"/>
                <w:szCs w:val="22"/>
              </w:rPr>
              <w:t>…“</w:t>
            </w:r>
          </w:p>
        </w:tc>
      </w:tr>
      <w:tr w:rsidR="00BD27FE" w:rsidRPr="00A24E25" w14:paraId="0B2738EE" w14:textId="77777777" w:rsidTr="0078366B">
        <w:trPr>
          <w:trHeight w:val="1407"/>
        </w:trPr>
        <w:tc>
          <w:tcPr>
            <w:tcW w:w="1419" w:type="dxa"/>
          </w:tcPr>
          <w:p w14:paraId="3CA790AF"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Side Effects</w:t>
            </w:r>
          </w:p>
        </w:tc>
        <w:tc>
          <w:tcPr>
            <w:tcW w:w="2835" w:type="dxa"/>
          </w:tcPr>
          <w:p w14:paraId="03664B11" w14:textId="77777777" w:rsidR="00BD27FE" w:rsidRPr="00A24E25" w:rsidRDefault="00BD27FE" w:rsidP="00675B27">
            <w:pPr>
              <w:pStyle w:val="ListParagraph"/>
              <w:numPr>
                <w:ilvl w:val="0"/>
                <w:numId w:val="5"/>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rPr>
              <w:t>side effects of the device and tolerability</w:t>
            </w:r>
          </w:p>
          <w:p w14:paraId="065A7537"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574F6EA2" w14:textId="77777777" w:rsidR="00BD27FE" w:rsidRPr="00A24E25" w:rsidRDefault="00BD27FE" w:rsidP="00675B27">
            <w:pPr>
              <w:pStyle w:val="ListParagraph"/>
              <w:numPr>
                <w:ilvl w:val="0"/>
                <w:numId w:val="5"/>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rPr>
              <w:t xml:space="preserve">temporary side effect or </w:t>
            </w:r>
            <w:proofErr w:type="spellStart"/>
            <w:r w:rsidRPr="00A24E25">
              <w:rPr>
                <w:rFonts w:asciiTheme="majorBidi" w:hAnsiTheme="majorBidi" w:cstheme="majorBidi"/>
                <w:sz w:val="22"/>
                <w:szCs w:val="22"/>
                <w:lang w:val="en-US"/>
              </w:rPr>
              <w:t>adapotion</w:t>
            </w:r>
            <w:proofErr w:type="spellEnd"/>
          </w:p>
        </w:tc>
        <w:tc>
          <w:tcPr>
            <w:tcW w:w="1701" w:type="dxa"/>
          </w:tcPr>
          <w:p w14:paraId="1D542AC6" w14:textId="77777777" w:rsidR="00BD27FE" w:rsidRPr="00A24E25" w:rsidRDefault="00BD27FE" w:rsidP="00675B27">
            <w:pPr>
              <w:spacing w:line="360" w:lineRule="auto"/>
              <w:rPr>
                <w:rFonts w:asciiTheme="majorBidi" w:hAnsiTheme="majorBidi" w:cstheme="majorBidi"/>
                <w:sz w:val="22"/>
                <w:szCs w:val="22"/>
                <w:lang w:bidi="fa-IR"/>
              </w:rPr>
            </w:pPr>
            <w:r w:rsidRPr="00A24E25">
              <w:rPr>
                <w:rFonts w:asciiTheme="majorBidi" w:hAnsiTheme="majorBidi" w:cstheme="majorBidi"/>
                <w:sz w:val="22"/>
                <w:szCs w:val="22"/>
                <w:lang w:bidi="fa-IR"/>
              </w:rPr>
              <w:t>side effect</w:t>
            </w:r>
          </w:p>
        </w:tc>
        <w:tc>
          <w:tcPr>
            <w:tcW w:w="3260" w:type="dxa"/>
          </w:tcPr>
          <w:p w14:paraId="40F9B350" w14:textId="77777777" w:rsidR="00BD27FE" w:rsidRPr="00A24E25" w:rsidRDefault="00BD27FE" w:rsidP="00675B27">
            <w:pPr>
              <w:spacing w:line="360" w:lineRule="auto"/>
              <w:rPr>
                <w:rFonts w:asciiTheme="majorBidi" w:hAnsiTheme="majorBidi" w:cstheme="majorBidi"/>
                <w:sz w:val="22"/>
                <w:szCs w:val="22"/>
                <w:lang w:val="en-US"/>
              </w:rPr>
            </w:pPr>
            <w:r w:rsidRPr="00A24E25">
              <w:rPr>
                <w:rFonts w:asciiTheme="majorBidi" w:hAnsiTheme="majorBidi" w:cstheme="majorBidi"/>
                <w:sz w:val="22"/>
                <w:szCs w:val="22"/>
                <w:lang w:val="en-US"/>
              </w:rPr>
              <w:t xml:space="preserve">tolerable treatment experience; no side effects vs. minimal discomfort; </w:t>
            </w:r>
          </w:p>
          <w:p w14:paraId="4660E58B" w14:textId="77777777" w:rsidR="00BD27FE" w:rsidRPr="00A24E25" w:rsidRDefault="00BD27FE" w:rsidP="00675B27">
            <w:pPr>
              <w:spacing w:line="360" w:lineRule="auto"/>
              <w:rPr>
                <w:rFonts w:asciiTheme="majorBidi" w:hAnsiTheme="majorBidi" w:cstheme="majorBidi"/>
                <w:sz w:val="22"/>
                <w:szCs w:val="22"/>
              </w:rPr>
            </w:pPr>
            <w:r w:rsidRPr="00A24E25">
              <w:rPr>
                <w:rFonts w:asciiTheme="majorBidi" w:hAnsiTheme="majorBidi" w:cstheme="majorBidi"/>
                <w:sz w:val="22"/>
                <w:szCs w:val="22"/>
              </w:rPr>
              <w:t>minor or temporary effects</w:t>
            </w:r>
          </w:p>
        </w:tc>
        <w:tc>
          <w:tcPr>
            <w:tcW w:w="4961" w:type="dxa"/>
          </w:tcPr>
          <w:p w14:paraId="0E52EB67" w14:textId="77777777" w:rsidR="00BD27FE" w:rsidRPr="00A24E25" w:rsidRDefault="00BD27FE" w:rsidP="00675B27">
            <w:pPr>
              <w:pStyle w:val="PlainText"/>
              <w:spacing w:line="360" w:lineRule="auto"/>
              <w:rPr>
                <w:rFonts w:asciiTheme="majorBidi" w:hAnsiTheme="majorBidi" w:cstheme="majorBidi"/>
                <w:sz w:val="22"/>
                <w:szCs w:val="22"/>
                <w:lang w:val="en-US"/>
              </w:rPr>
            </w:pPr>
            <w:r w:rsidRPr="00A24E25">
              <w:rPr>
                <w:rFonts w:asciiTheme="majorBidi" w:hAnsiTheme="majorBidi" w:cstheme="majorBidi"/>
                <w:sz w:val="22"/>
                <w:szCs w:val="22"/>
                <w:lang w:val="en-US"/>
              </w:rPr>
              <w:t>“No, not at all. I thought I might get headaches, but I didn't. No, absolutely fine.”</w:t>
            </w:r>
          </w:p>
          <w:p w14:paraId="1E1D8318" w14:textId="77777777" w:rsidR="00BD27FE" w:rsidRPr="00A24E25" w:rsidRDefault="00BD27FE" w:rsidP="00675B27">
            <w:pPr>
              <w:pStyle w:val="PlainText"/>
              <w:spacing w:line="360" w:lineRule="auto"/>
              <w:rPr>
                <w:rFonts w:asciiTheme="majorBidi" w:hAnsiTheme="majorBidi" w:cstheme="majorBidi"/>
                <w:sz w:val="22"/>
                <w:szCs w:val="22"/>
                <w:lang w:val="en-US"/>
              </w:rPr>
            </w:pPr>
          </w:p>
          <w:p w14:paraId="6D3AFDCB" w14:textId="77777777" w:rsidR="00BD27FE" w:rsidRPr="00A24E25" w:rsidRDefault="00BD27FE" w:rsidP="00675B27">
            <w:pPr>
              <w:pStyle w:val="PlainText"/>
              <w:spacing w:line="360" w:lineRule="auto"/>
              <w:rPr>
                <w:rFonts w:asciiTheme="majorBidi" w:hAnsiTheme="majorBidi" w:cstheme="majorBidi"/>
                <w:sz w:val="22"/>
                <w:szCs w:val="22"/>
                <w:lang w:val="en-US"/>
              </w:rPr>
            </w:pPr>
            <w:r w:rsidRPr="00A24E25">
              <w:rPr>
                <w:rFonts w:asciiTheme="majorBidi" w:hAnsiTheme="majorBidi" w:cstheme="majorBidi"/>
                <w:sz w:val="22"/>
                <w:szCs w:val="22"/>
                <w:lang w:val="en-US"/>
              </w:rPr>
              <w:t>“Nothing I wouldn’t say any real side effects at all.”</w:t>
            </w:r>
          </w:p>
        </w:tc>
      </w:tr>
      <w:tr w:rsidR="00BD27FE" w:rsidRPr="00A24E25" w14:paraId="288A39DB" w14:textId="77777777" w:rsidTr="0078366B">
        <w:trPr>
          <w:trHeight w:val="2400"/>
        </w:trPr>
        <w:tc>
          <w:tcPr>
            <w:tcW w:w="1419" w:type="dxa"/>
          </w:tcPr>
          <w:p w14:paraId="7ABFB064"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Burden</w:t>
            </w:r>
          </w:p>
        </w:tc>
        <w:tc>
          <w:tcPr>
            <w:tcW w:w="2835" w:type="dxa"/>
          </w:tcPr>
          <w:p w14:paraId="26DED36E" w14:textId="77777777" w:rsidR="00BD27FE" w:rsidRPr="00A24E25" w:rsidRDefault="00BD27FE" w:rsidP="00675B27">
            <w:pPr>
              <w:pStyle w:val="ListParagraph"/>
              <w:numPr>
                <w:ilvl w:val="0"/>
                <w:numId w:val="8"/>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technical usability </w:t>
            </w:r>
          </w:p>
          <w:p w14:paraId="4D61FA67"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42D01A48" w14:textId="77777777" w:rsidR="00BD27FE" w:rsidRPr="00A24E25" w:rsidRDefault="00BD27FE" w:rsidP="00675B27">
            <w:pPr>
              <w:pStyle w:val="ListParagraph"/>
              <w:numPr>
                <w:ilvl w:val="0"/>
                <w:numId w:val="8"/>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time commitment</w:t>
            </w:r>
          </w:p>
          <w:p w14:paraId="448D2654" w14:textId="77777777" w:rsidR="00BD27FE" w:rsidRPr="00A24E25" w:rsidRDefault="00BD27FE" w:rsidP="00675B27">
            <w:pPr>
              <w:pStyle w:val="ListParagraph"/>
              <w:spacing w:line="360" w:lineRule="auto"/>
              <w:ind w:left="375"/>
              <w:rPr>
                <w:rFonts w:asciiTheme="majorBidi" w:hAnsiTheme="majorBidi" w:cstheme="majorBidi"/>
                <w:sz w:val="22"/>
                <w:szCs w:val="22"/>
                <w:lang w:val="en-US" w:bidi="fa-IR"/>
              </w:rPr>
            </w:pPr>
          </w:p>
          <w:p w14:paraId="76044D1D" w14:textId="77777777" w:rsidR="00BD27FE" w:rsidRPr="00A24E25" w:rsidRDefault="00BD27FE" w:rsidP="00675B27">
            <w:pPr>
              <w:pStyle w:val="ListParagraph"/>
              <w:numPr>
                <w:ilvl w:val="0"/>
                <w:numId w:val="8"/>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treatment setting</w:t>
            </w:r>
          </w:p>
        </w:tc>
        <w:tc>
          <w:tcPr>
            <w:tcW w:w="1701" w:type="dxa"/>
          </w:tcPr>
          <w:p w14:paraId="1E0F4141" w14:textId="77777777" w:rsidR="00BD27FE" w:rsidRPr="00A24E25" w:rsidRDefault="00BD27FE" w:rsidP="00675B27">
            <w:pPr>
              <w:spacing w:line="360" w:lineRule="auto"/>
              <w:rPr>
                <w:rFonts w:asciiTheme="majorBidi" w:hAnsiTheme="majorBidi" w:cstheme="majorBidi"/>
                <w:sz w:val="22"/>
                <w:szCs w:val="22"/>
              </w:rPr>
            </w:pPr>
            <w:r w:rsidRPr="00A24E25">
              <w:rPr>
                <w:rFonts w:asciiTheme="majorBidi" w:hAnsiTheme="majorBidi" w:cstheme="majorBidi"/>
                <w:sz w:val="22"/>
                <w:szCs w:val="22"/>
              </w:rPr>
              <w:t>burden</w:t>
            </w:r>
          </w:p>
        </w:tc>
        <w:tc>
          <w:tcPr>
            <w:tcW w:w="3260" w:type="dxa"/>
          </w:tcPr>
          <w:p w14:paraId="4A472DDC"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effort technical challenge vs. easy and straightforward to use; </w:t>
            </w:r>
          </w:p>
          <w:p w14:paraId="27B72332"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remote setting/ home setting vs. preference for human interaction; well organized; able to combine the sessions with duties; role of routine in enhancing recovery; </w:t>
            </w:r>
          </w:p>
          <w:p w14:paraId="37CDF993"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lastRenderedPageBreak/>
              <w:t>short and manageable vs. time consuming and difficult to fit in;</w:t>
            </w:r>
          </w:p>
        </w:tc>
        <w:tc>
          <w:tcPr>
            <w:tcW w:w="4961" w:type="dxa"/>
          </w:tcPr>
          <w:p w14:paraId="73EC5005"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lastRenderedPageBreak/>
              <w:t>“Yeah, the duration was short enough that you can fit it in. Even in a busy…Um lifestyle. Like a half an hour session goes really quickly. Um you don't have to do very much, you just sit there.”</w:t>
            </w:r>
          </w:p>
          <w:p w14:paraId="4BC6C4EE"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“No, we aren't only problem I had was with my first flow set uhm and that was remedied.”</w:t>
            </w:r>
          </w:p>
          <w:p w14:paraId="237DB4B5" w14:textId="4A44C0AB"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lastRenderedPageBreak/>
              <w:t xml:space="preserve">“It's, I hope finds you know, </w:t>
            </w:r>
            <w:r w:rsidR="002A08BE">
              <w:rPr>
                <w:rFonts w:asciiTheme="majorBidi" w:hAnsiTheme="majorBidi" w:cstheme="majorBidi"/>
                <w:sz w:val="22"/>
                <w:szCs w:val="22"/>
                <w:lang w:val="en-US" w:bidi="fa-IR"/>
              </w:rPr>
              <w:t>it’s…</w:t>
            </w:r>
            <w:r w:rsidRPr="00A24E25">
              <w:rPr>
                <w:rFonts w:asciiTheme="majorBidi" w:hAnsiTheme="majorBidi" w:cstheme="majorBidi"/>
                <w:sz w:val="22"/>
                <w:szCs w:val="22"/>
                <w:lang w:val="en-US" w:bidi="fa-IR"/>
              </w:rPr>
              <w:t>people can benefit from this being remote, so yeah.”</w:t>
            </w:r>
          </w:p>
        </w:tc>
      </w:tr>
      <w:tr w:rsidR="00BD27FE" w:rsidRPr="00A24E25" w14:paraId="72148823" w14:textId="77777777" w:rsidTr="0078366B">
        <w:trPr>
          <w:trHeight w:val="557"/>
        </w:trPr>
        <w:tc>
          <w:tcPr>
            <w:tcW w:w="1419" w:type="dxa"/>
          </w:tcPr>
          <w:p w14:paraId="59DA3F94"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rPr>
              <w:lastRenderedPageBreak/>
              <w:t>Ethics</w:t>
            </w:r>
          </w:p>
        </w:tc>
        <w:tc>
          <w:tcPr>
            <w:tcW w:w="2835" w:type="dxa"/>
          </w:tcPr>
          <w:p w14:paraId="24C5F360" w14:textId="77777777" w:rsidR="00BD27FE" w:rsidRPr="00A24E25" w:rsidRDefault="00BD27FE" w:rsidP="00675B27">
            <w:pPr>
              <w:spacing w:line="360" w:lineRule="auto"/>
              <w:ind w:left="360"/>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(No subtheme)</w:t>
            </w:r>
          </w:p>
          <w:p w14:paraId="59165ED9" w14:textId="77777777" w:rsidR="00BD27FE" w:rsidRPr="00A24E25" w:rsidRDefault="00BD27FE" w:rsidP="00675B27">
            <w:pPr>
              <w:spacing w:line="360" w:lineRule="auto"/>
              <w:ind w:left="360"/>
              <w:rPr>
                <w:rFonts w:asciiTheme="majorBidi" w:hAnsiTheme="majorBidi" w:cstheme="majorBidi"/>
                <w:sz w:val="22"/>
                <w:szCs w:val="22"/>
                <w:lang w:val="en-US" w:bidi="fa-IR"/>
              </w:rPr>
            </w:pPr>
          </w:p>
        </w:tc>
        <w:tc>
          <w:tcPr>
            <w:tcW w:w="1701" w:type="dxa"/>
          </w:tcPr>
          <w:p w14:paraId="4A4194C8"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ethics</w:t>
            </w:r>
          </w:p>
        </w:tc>
        <w:tc>
          <w:tcPr>
            <w:tcW w:w="3260" w:type="dxa"/>
          </w:tcPr>
          <w:p w14:paraId="50F5905A"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ethicality; approved; free choice; well explained; clarity of study information; predictable; no interference; informative; ethical concern; morally positive; concern about device delivered from abroad or plastic waste. </w:t>
            </w:r>
          </w:p>
        </w:tc>
        <w:tc>
          <w:tcPr>
            <w:tcW w:w="4961" w:type="dxa"/>
          </w:tcPr>
          <w:p w14:paraId="77AFA269"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“Extremely ethical…Uhm you know that. I knew that I could withdraw from the trial at anytime.”</w:t>
            </w:r>
          </w:p>
          <w:p w14:paraId="27F68E8E"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“Umm yeah, I kept complete trust and faith in.</w:t>
            </w:r>
          </w:p>
          <w:p w14:paraId="38C7B388"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xml:space="preserve">The trial and the way it </w:t>
            </w:r>
            <w:proofErr w:type="gramStart"/>
            <w:r w:rsidRPr="00A24E25">
              <w:rPr>
                <w:rFonts w:asciiTheme="majorBidi" w:hAnsiTheme="majorBidi" w:cstheme="majorBidi"/>
                <w:sz w:val="22"/>
                <w:szCs w:val="22"/>
                <w:lang w:val="en-US" w:bidi="fa-IR"/>
              </w:rPr>
              <w:t>was</w:t>
            </w:r>
            <w:proofErr w:type="gramEnd"/>
            <w:r w:rsidRPr="00A24E25">
              <w:rPr>
                <w:rFonts w:asciiTheme="majorBidi" w:hAnsiTheme="majorBidi" w:cstheme="majorBidi"/>
                <w:sz w:val="22"/>
                <w:szCs w:val="22"/>
                <w:lang w:val="en-US" w:bidi="fa-IR"/>
              </w:rPr>
              <w:t xml:space="preserve"> run. Yeah, very moral. Very ethical.”</w:t>
            </w:r>
          </w:p>
          <w:p w14:paraId="603F28FE" w14:textId="77777777" w:rsidR="00BD27FE" w:rsidRPr="00A24E25" w:rsidRDefault="00BD27FE" w:rsidP="00675B27">
            <w:pPr>
              <w:spacing w:line="360" w:lineRule="auto"/>
              <w:rPr>
                <w:rFonts w:asciiTheme="majorBidi" w:hAnsiTheme="majorBidi" w:cstheme="majorBidi"/>
                <w:sz w:val="22"/>
                <w:szCs w:val="22"/>
                <w:lang w:val="en-US" w:bidi="fa-IR"/>
              </w:rPr>
            </w:pPr>
          </w:p>
        </w:tc>
      </w:tr>
      <w:tr w:rsidR="00BD27FE" w:rsidRPr="00A24E25" w14:paraId="34AAF5B6" w14:textId="77777777" w:rsidTr="0078366B">
        <w:trPr>
          <w:trHeight w:val="2117"/>
        </w:trPr>
        <w:tc>
          <w:tcPr>
            <w:tcW w:w="1419" w:type="dxa"/>
          </w:tcPr>
          <w:p w14:paraId="18B7AE30"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rPr>
              <w:t>Gratitude</w:t>
            </w:r>
          </w:p>
        </w:tc>
        <w:tc>
          <w:tcPr>
            <w:tcW w:w="2835" w:type="dxa"/>
          </w:tcPr>
          <w:p w14:paraId="59A22A7F" w14:textId="77777777" w:rsidR="00BD27FE" w:rsidRPr="00A24E25" w:rsidRDefault="00BD27FE" w:rsidP="00675B27">
            <w:pPr>
              <w:pStyle w:val="ListParagraph"/>
              <w:numPr>
                <w:ilvl w:val="0"/>
                <w:numId w:val="6"/>
              </w:numPr>
              <w:spacing w:line="360" w:lineRule="auto"/>
              <w:ind w:left="375" w:hanging="141"/>
              <w:rPr>
                <w:rFonts w:asciiTheme="majorBidi" w:hAnsiTheme="majorBidi" w:cstheme="majorBidi"/>
                <w:sz w:val="22"/>
                <w:szCs w:val="22"/>
                <w:lang w:val="en-US" w:bidi="fa-IR"/>
              </w:rPr>
            </w:pPr>
            <w:r w:rsidRPr="00A24E25">
              <w:rPr>
                <w:rFonts w:asciiTheme="majorBidi" w:hAnsiTheme="majorBidi" w:cstheme="majorBidi"/>
                <w:sz w:val="22"/>
                <w:szCs w:val="22"/>
              </w:rPr>
              <w:t>appreciation for participation</w:t>
            </w:r>
          </w:p>
          <w:p w14:paraId="3D4539C8" w14:textId="77777777" w:rsidR="00BD27FE" w:rsidRPr="00A24E25" w:rsidRDefault="00BD27FE" w:rsidP="00675B27">
            <w:pPr>
              <w:pStyle w:val="ListParagraph"/>
              <w:numPr>
                <w:ilvl w:val="0"/>
                <w:numId w:val="6"/>
              </w:numPr>
              <w:spacing w:line="360" w:lineRule="auto"/>
              <w:ind w:left="375" w:hanging="141"/>
              <w:rPr>
                <w:rFonts w:asciiTheme="majorBidi" w:hAnsiTheme="majorBidi" w:cstheme="majorBidi"/>
                <w:sz w:val="22"/>
                <w:szCs w:val="22"/>
              </w:rPr>
            </w:pPr>
            <w:r w:rsidRPr="00A24E25">
              <w:rPr>
                <w:rFonts w:asciiTheme="majorBidi" w:hAnsiTheme="majorBidi" w:cstheme="majorBidi"/>
                <w:sz w:val="22"/>
                <w:szCs w:val="22"/>
              </w:rPr>
              <w:t>feeling supported</w:t>
            </w:r>
          </w:p>
          <w:p w14:paraId="23C679DC" w14:textId="77777777" w:rsidR="00BD27FE" w:rsidRPr="00A24E25" w:rsidRDefault="00BD27FE" w:rsidP="00675B27">
            <w:pPr>
              <w:pStyle w:val="ListParagraph"/>
              <w:numPr>
                <w:ilvl w:val="0"/>
                <w:numId w:val="6"/>
              </w:numPr>
              <w:spacing w:line="360" w:lineRule="auto"/>
              <w:ind w:left="375" w:hanging="141"/>
              <w:rPr>
                <w:rFonts w:asciiTheme="majorBidi" w:hAnsiTheme="majorBidi" w:cstheme="majorBidi"/>
                <w:sz w:val="22"/>
                <w:szCs w:val="22"/>
              </w:rPr>
            </w:pPr>
            <w:r w:rsidRPr="00A24E25">
              <w:rPr>
                <w:rFonts w:asciiTheme="majorBidi" w:hAnsiTheme="majorBidi" w:cstheme="majorBidi"/>
                <w:sz w:val="22"/>
                <w:szCs w:val="22"/>
              </w:rPr>
              <w:t>interest in study outcomes</w:t>
            </w:r>
          </w:p>
          <w:p w14:paraId="103DBC59" w14:textId="77777777" w:rsidR="00BD27FE" w:rsidRPr="00A24E25" w:rsidRDefault="00BD27FE" w:rsidP="00675B27">
            <w:pPr>
              <w:pStyle w:val="ListParagraph"/>
              <w:numPr>
                <w:ilvl w:val="0"/>
                <w:numId w:val="6"/>
              </w:numPr>
              <w:spacing w:line="360" w:lineRule="auto"/>
              <w:ind w:left="375" w:hanging="141"/>
              <w:rPr>
                <w:rFonts w:asciiTheme="majorBidi" w:hAnsiTheme="majorBidi" w:cstheme="majorBidi"/>
                <w:sz w:val="22"/>
                <w:szCs w:val="22"/>
              </w:rPr>
            </w:pPr>
            <w:r w:rsidRPr="00A24E25">
              <w:rPr>
                <w:rFonts w:asciiTheme="majorBidi" w:hAnsiTheme="majorBidi" w:cstheme="majorBidi"/>
                <w:sz w:val="22"/>
                <w:szCs w:val="22"/>
              </w:rPr>
              <w:t>hope</w:t>
            </w:r>
          </w:p>
        </w:tc>
        <w:tc>
          <w:tcPr>
            <w:tcW w:w="1701" w:type="dxa"/>
          </w:tcPr>
          <w:p w14:paraId="2B6F6A7D"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(no category)</w:t>
            </w:r>
          </w:p>
        </w:tc>
        <w:tc>
          <w:tcPr>
            <w:tcW w:w="3260" w:type="dxa"/>
          </w:tcPr>
          <w:p w14:paraId="6C55142D"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positive feedback; convenient experience; willingness to recommend; worth trying; life changing; positive feedback on app; interest to know the result; gratitude and appreciation; feeling support.</w:t>
            </w:r>
          </w:p>
        </w:tc>
        <w:tc>
          <w:tcPr>
            <w:tcW w:w="4961" w:type="dxa"/>
          </w:tcPr>
          <w:p w14:paraId="16F3E93A"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“I always felt supported and if I if I needed any help, I knew who to turn to…”</w:t>
            </w:r>
          </w:p>
          <w:p w14:paraId="264718AF"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“Um just…I really appreciate all the time you've taken (short laugh) to sort of take me through this process. …happy to be part of something that has made such a difference.”</w:t>
            </w:r>
          </w:p>
          <w:p w14:paraId="108AB769" w14:textId="77777777" w:rsidR="00BD27FE" w:rsidRPr="00A24E25" w:rsidRDefault="00BD27FE" w:rsidP="00675B27">
            <w:pPr>
              <w:pStyle w:val="PlainText"/>
              <w:spacing w:line="360" w:lineRule="auto"/>
              <w:rPr>
                <w:rFonts w:asciiTheme="majorBidi" w:eastAsia="Times New Roman" w:hAnsiTheme="majorBidi" w:cstheme="majorBidi"/>
                <w:sz w:val="22"/>
                <w:szCs w:val="22"/>
                <w:lang w:val="en-US" w:bidi="fa-IR"/>
              </w:rPr>
            </w:pPr>
            <w:r w:rsidRPr="00A24E25">
              <w:rPr>
                <w:rFonts w:asciiTheme="majorBidi" w:eastAsia="Times New Roman" w:hAnsiTheme="majorBidi" w:cstheme="majorBidi"/>
                <w:sz w:val="22"/>
                <w:szCs w:val="22"/>
                <w:lang w:val="en-US" w:bidi="fa-IR"/>
              </w:rPr>
              <w:t>“I just can't wait to see what the results are and I hope you're successful with it.”</w:t>
            </w:r>
          </w:p>
        </w:tc>
      </w:tr>
      <w:tr w:rsidR="00BD27FE" w:rsidRPr="00A24E25" w14:paraId="0F0882AD" w14:textId="77777777" w:rsidTr="0078366B">
        <w:tc>
          <w:tcPr>
            <w:tcW w:w="1419" w:type="dxa"/>
          </w:tcPr>
          <w:p w14:paraId="1DA1144C" w14:textId="77777777" w:rsidR="00BD27FE" w:rsidRPr="00A24E25" w:rsidRDefault="00BD27FE" w:rsidP="00675B27">
            <w:pPr>
              <w:spacing w:line="360" w:lineRule="auto"/>
              <w:rPr>
                <w:rFonts w:asciiTheme="majorBidi" w:hAnsiTheme="majorBidi" w:cstheme="majorBidi"/>
                <w:sz w:val="22"/>
                <w:szCs w:val="22"/>
              </w:rPr>
            </w:pPr>
            <w:r w:rsidRPr="00A24E25">
              <w:rPr>
                <w:rFonts w:asciiTheme="majorBidi" w:hAnsiTheme="majorBidi" w:cstheme="majorBidi"/>
                <w:sz w:val="22"/>
                <w:szCs w:val="22"/>
              </w:rPr>
              <w:lastRenderedPageBreak/>
              <w:t>Comparison to Medications</w:t>
            </w:r>
          </w:p>
        </w:tc>
        <w:tc>
          <w:tcPr>
            <w:tcW w:w="2835" w:type="dxa"/>
          </w:tcPr>
          <w:p w14:paraId="47945E88" w14:textId="77777777" w:rsidR="00BD27FE" w:rsidRPr="00A24E25" w:rsidRDefault="00BD27FE" w:rsidP="00675B27">
            <w:pPr>
              <w:pStyle w:val="ListParagraph"/>
              <w:numPr>
                <w:ilvl w:val="0"/>
                <w:numId w:val="7"/>
              </w:numPr>
              <w:spacing w:line="360" w:lineRule="auto"/>
              <w:ind w:left="375" w:hanging="141"/>
              <w:rPr>
                <w:rFonts w:asciiTheme="majorBidi" w:hAnsiTheme="majorBidi" w:cstheme="majorBidi"/>
                <w:sz w:val="22"/>
                <w:szCs w:val="22"/>
              </w:rPr>
            </w:pPr>
            <w:r w:rsidRPr="00A24E25">
              <w:rPr>
                <w:rFonts w:asciiTheme="majorBidi" w:hAnsiTheme="majorBidi" w:cstheme="majorBidi"/>
                <w:sz w:val="22"/>
                <w:szCs w:val="22"/>
              </w:rPr>
              <w:t>side effects and tolerability</w:t>
            </w:r>
          </w:p>
          <w:p w14:paraId="21FB66B8" w14:textId="77777777" w:rsidR="00BD27FE" w:rsidRPr="00A24E25" w:rsidRDefault="00BD27FE" w:rsidP="00675B27">
            <w:pPr>
              <w:pStyle w:val="ListParagraph"/>
              <w:spacing w:line="360" w:lineRule="auto"/>
              <w:ind w:left="375"/>
              <w:rPr>
                <w:rFonts w:asciiTheme="majorBidi" w:hAnsiTheme="majorBidi" w:cstheme="majorBidi"/>
                <w:sz w:val="22"/>
                <w:szCs w:val="22"/>
              </w:rPr>
            </w:pPr>
          </w:p>
          <w:p w14:paraId="44A0561E" w14:textId="77777777" w:rsidR="00BD27FE" w:rsidRPr="00A24E25" w:rsidRDefault="00BD27FE" w:rsidP="00675B27">
            <w:pPr>
              <w:pStyle w:val="ListParagraph"/>
              <w:numPr>
                <w:ilvl w:val="0"/>
                <w:numId w:val="7"/>
              </w:numPr>
              <w:spacing w:line="360" w:lineRule="auto"/>
              <w:ind w:left="375" w:hanging="141"/>
              <w:rPr>
                <w:rFonts w:asciiTheme="majorBidi" w:hAnsiTheme="majorBidi" w:cstheme="majorBidi"/>
                <w:sz w:val="22"/>
                <w:szCs w:val="22"/>
                <w:lang w:val="en-US"/>
              </w:rPr>
            </w:pPr>
            <w:r w:rsidRPr="00A24E25">
              <w:rPr>
                <w:rFonts w:asciiTheme="majorBidi" w:hAnsiTheme="majorBidi" w:cstheme="majorBidi"/>
                <w:sz w:val="22"/>
                <w:szCs w:val="22"/>
                <w:lang w:val="en-US"/>
              </w:rPr>
              <w:t>effectiveness of tDCS vs. medications</w:t>
            </w:r>
          </w:p>
        </w:tc>
        <w:tc>
          <w:tcPr>
            <w:tcW w:w="1701" w:type="dxa"/>
          </w:tcPr>
          <w:p w14:paraId="56149C5B" w14:textId="77777777" w:rsidR="00BD27FE" w:rsidRPr="00A24E25" w:rsidRDefault="00BD27FE" w:rsidP="00675B27">
            <w:pPr>
              <w:spacing w:line="360" w:lineRule="auto"/>
              <w:rPr>
                <w:rFonts w:asciiTheme="majorBidi" w:hAnsiTheme="majorBidi" w:cstheme="majorBidi"/>
                <w:sz w:val="22"/>
                <w:szCs w:val="22"/>
              </w:rPr>
            </w:pPr>
            <w:r w:rsidRPr="00A24E25">
              <w:rPr>
                <w:rFonts w:asciiTheme="majorBidi" w:hAnsiTheme="majorBidi" w:cstheme="majorBidi"/>
                <w:sz w:val="22"/>
                <w:szCs w:val="22"/>
                <w:lang w:val="en-US" w:bidi="fa-IR"/>
              </w:rPr>
              <w:t>(no category)</w:t>
            </w:r>
          </w:p>
        </w:tc>
        <w:tc>
          <w:tcPr>
            <w:tcW w:w="3260" w:type="dxa"/>
          </w:tcPr>
          <w:p w14:paraId="6FBF38A1"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tDCS perceived more tolerable/gentler than medications; better than medications; less invasive than medications.</w:t>
            </w:r>
          </w:p>
        </w:tc>
        <w:tc>
          <w:tcPr>
            <w:tcW w:w="4961" w:type="dxa"/>
          </w:tcPr>
          <w:p w14:paraId="15EC7612"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“I suppose I feel like my mood is definitely lifted. I felt better than I felt in a long long time. Without maybe the side effects of medication.”</w:t>
            </w:r>
          </w:p>
          <w:p w14:paraId="2B7A5480" w14:textId="77777777" w:rsidR="00BD27FE" w:rsidRPr="00A24E25" w:rsidRDefault="00BD27FE" w:rsidP="00675B27">
            <w:pPr>
              <w:spacing w:line="360" w:lineRule="auto"/>
              <w:rPr>
                <w:rFonts w:asciiTheme="majorBidi" w:hAnsiTheme="majorBidi" w:cstheme="majorBidi"/>
                <w:sz w:val="22"/>
                <w:szCs w:val="22"/>
                <w:lang w:val="en-US" w:bidi="fa-IR"/>
              </w:rPr>
            </w:pPr>
            <w:r w:rsidRPr="00A24E25">
              <w:rPr>
                <w:rFonts w:asciiTheme="majorBidi" w:hAnsiTheme="majorBidi" w:cstheme="majorBidi"/>
                <w:sz w:val="22"/>
                <w:szCs w:val="22"/>
                <w:lang w:val="en-US" w:bidi="fa-IR"/>
              </w:rPr>
              <w:t>“[…] for decades and decades and I'm doing something new that's doesn't feel as invasive as medication to me feels like a a kind of a a moral positive…”</w:t>
            </w:r>
          </w:p>
        </w:tc>
      </w:tr>
    </w:tbl>
    <w:p w14:paraId="7CA544AB" w14:textId="77777777" w:rsidR="002B36B6" w:rsidRDefault="002B36B6" w:rsidP="00675B27">
      <w:pPr>
        <w:pStyle w:val="Heading1"/>
        <w:spacing w:before="0" w:line="360" w:lineRule="auto"/>
        <w:jc w:val="both"/>
        <w:rPr>
          <w:rFonts w:asciiTheme="majorBidi" w:hAnsiTheme="majorBidi"/>
          <w:b/>
          <w:bCs/>
          <w:color w:val="auto"/>
          <w:sz w:val="24"/>
          <w:szCs w:val="24"/>
          <w:lang w:val="en-US"/>
        </w:rPr>
        <w:sectPr w:rsidR="002B36B6" w:rsidSect="002B36B6">
          <w:pgSz w:w="16840" w:h="11900" w:orient="landscape"/>
          <w:pgMar w:top="1417" w:right="1134" w:bottom="1417" w:left="1417" w:header="708" w:footer="708" w:gutter="0"/>
          <w:cols w:space="708"/>
          <w:titlePg/>
          <w:docGrid w:linePitch="360"/>
        </w:sectPr>
      </w:pPr>
    </w:p>
    <w:p w14:paraId="1DE397EE" w14:textId="77777777" w:rsidR="002B36B6" w:rsidRDefault="002B36B6" w:rsidP="00675B27">
      <w:pPr>
        <w:pStyle w:val="Heading1"/>
        <w:spacing w:before="0" w:line="360" w:lineRule="auto"/>
        <w:jc w:val="both"/>
        <w:rPr>
          <w:rFonts w:asciiTheme="majorBidi" w:hAnsiTheme="majorBidi"/>
          <w:b/>
          <w:bCs/>
          <w:color w:val="auto"/>
          <w:sz w:val="24"/>
          <w:szCs w:val="24"/>
          <w:lang w:val="en-US"/>
        </w:rPr>
        <w:sectPr w:rsidR="002B36B6" w:rsidSect="002B36B6">
          <w:type w:val="continuous"/>
          <w:pgSz w:w="16840" w:h="11900" w:orient="landscape"/>
          <w:pgMar w:top="1417" w:right="1134" w:bottom="1417" w:left="1417" w:header="708" w:footer="708" w:gutter="0"/>
          <w:cols w:space="708"/>
          <w:titlePg/>
          <w:docGrid w:linePitch="360"/>
        </w:sectPr>
      </w:pPr>
    </w:p>
    <w:p w14:paraId="0FCDDCF2" w14:textId="2EE80982" w:rsidR="00813BF5" w:rsidRPr="00A24E25" w:rsidRDefault="00E44C10" w:rsidP="00675B27">
      <w:pPr>
        <w:pStyle w:val="Heading1"/>
        <w:spacing w:before="0" w:line="360" w:lineRule="auto"/>
        <w:jc w:val="both"/>
        <w:rPr>
          <w:rFonts w:asciiTheme="majorBidi" w:hAnsiTheme="majorBidi"/>
          <w:b/>
          <w:bCs/>
          <w:color w:val="auto"/>
          <w:sz w:val="24"/>
          <w:szCs w:val="24"/>
          <w:lang w:val="en-US"/>
        </w:rPr>
      </w:pPr>
      <w:bookmarkStart w:id="11" w:name="_Toc195283778"/>
      <w:r w:rsidRPr="00A24E25">
        <w:rPr>
          <w:rFonts w:asciiTheme="majorBidi" w:hAnsiTheme="majorBidi"/>
          <w:b/>
          <w:bCs/>
          <w:color w:val="auto"/>
          <w:sz w:val="24"/>
          <w:szCs w:val="24"/>
          <w:lang w:val="en-US"/>
        </w:rPr>
        <w:lastRenderedPageBreak/>
        <w:t xml:space="preserve">Supplementary </w:t>
      </w:r>
      <w:r w:rsidR="003A6A15">
        <w:rPr>
          <w:rFonts w:asciiTheme="majorBidi" w:hAnsiTheme="majorBidi"/>
          <w:b/>
          <w:bCs/>
          <w:color w:val="auto"/>
          <w:sz w:val="24"/>
          <w:szCs w:val="24"/>
          <w:lang w:val="en-US"/>
        </w:rPr>
        <w:t>r</w:t>
      </w:r>
      <w:r w:rsidRPr="00A24E25">
        <w:rPr>
          <w:rFonts w:asciiTheme="majorBidi" w:hAnsiTheme="majorBidi"/>
          <w:b/>
          <w:bCs/>
          <w:color w:val="auto"/>
          <w:sz w:val="24"/>
          <w:szCs w:val="24"/>
          <w:lang w:val="en-US"/>
        </w:rPr>
        <w:t>eference</w:t>
      </w:r>
      <w:bookmarkEnd w:id="11"/>
    </w:p>
    <w:sdt>
      <w:sdtPr>
        <w:rPr>
          <w:rFonts w:asciiTheme="majorBidi" w:hAnsiTheme="majorBidi" w:cstheme="majorBidi"/>
          <w:color w:val="000000"/>
          <w:lang w:val="en-US"/>
        </w:rPr>
        <w:tag w:val="MENDELEY_BIBLIOGRAPHY"/>
        <w:id w:val="1779453062"/>
        <w:placeholder>
          <w:docPart w:val="DefaultPlaceholder_-1854013440"/>
        </w:placeholder>
      </w:sdtPr>
      <w:sdtEndPr/>
      <w:sdtContent>
        <w:p w14:paraId="43BD5BB1" w14:textId="0DA6F2D0" w:rsidR="00E44C10" w:rsidRPr="00A24E25" w:rsidRDefault="00E44C10" w:rsidP="00675B27">
          <w:pPr>
            <w:autoSpaceDE w:val="0"/>
            <w:autoSpaceDN w:val="0"/>
            <w:spacing w:line="360" w:lineRule="auto"/>
            <w:ind w:hanging="640"/>
            <w:jc w:val="both"/>
            <w:divId w:val="1252276030"/>
            <w:rPr>
              <w:rFonts w:asciiTheme="majorBidi" w:hAnsiTheme="majorBidi" w:cstheme="majorBidi"/>
              <w:color w:val="000000"/>
            </w:rPr>
          </w:pPr>
          <w:r w:rsidRPr="00A24E25">
            <w:rPr>
              <w:rFonts w:asciiTheme="majorBidi" w:hAnsiTheme="majorBidi" w:cstheme="majorBidi"/>
              <w:color w:val="000000"/>
            </w:rPr>
            <w:t xml:space="preserve">1. </w:t>
          </w:r>
          <w:r w:rsidRPr="00A24E25">
            <w:rPr>
              <w:rFonts w:asciiTheme="majorBidi" w:hAnsiTheme="majorBidi" w:cstheme="majorBidi"/>
              <w:color w:val="000000"/>
            </w:rPr>
            <w:tab/>
          </w:r>
          <w:r w:rsidR="00BA0E20" w:rsidRPr="00A24E25">
            <w:rPr>
              <w:rFonts w:asciiTheme="majorBidi" w:hAnsiTheme="majorBidi" w:cstheme="majorBidi"/>
              <w:lang w:val="en-US"/>
            </w:rPr>
            <w:t>American Psychiatric Association: Diagnostic and Statistical Manual of Mental Disorders. American Psychiatric Association. 2013.</w:t>
          </w:r>
        </w:p>
        <w:p w14:paraId="3856CA95" w14:textId="77777777" w:rsidR="00BA0E20" w:rsidRPr="00A24E25" w:rsidRDefault="00E44C10" w:rsidP="00675B27">
          <w:pPr>
            <w:autoSpaceDE w:val="0"/>
            <w:autoSpaceDN w:val="0"/>
            <w:spacing w:line="360" w:lineRule="auto"/>
            <w:ind w:hanging="640"/>
            <w:jc w:val="both"/>
            <w:divId w:val="1392079939"/>
            <w:rPr>
              <w:rFonts w:asciiTheme="majorBidi" w:hAnsiTheme="majorBidi" w:cstheme="majorBidi"/>
              <w:lang w:val="en-US"/>
            </w:rPr>
          </w:pPr>
          <w:r w:rsidRPr="00A24E25">
            <w:rPr>
              <w:rFonts w:asciiTheme="majorBidi" w:hAnsiTheme="majorBidi" w:cstheme="majorBidi"/>
              <w:color w:val="000000"/>
            </w:rPr>
            <w:t xml:space="preserve">2. </w:t>
          </w:r>
          <w:r w:rsidRPr="00A24E25">
            <w:rPr>
              <w:rFonts w:asciiTheme="majorBidi" w:hAnsiTheme="majorBidi" w:cstheme="majorBidi"/>
              <w:color w:val="000000"/>
            </w:rPr>
            <w:tab/>
          </w:r>
          <w:r w:rsidRPr="00A24E25">
            <w:rPr>
              <w:rFonts w:asciiTheme="majorBidi" w:hAnsiTheme="majorBidi" w:cstheme="majorBidi"/>
              <w:lang w:val="en-US"/>
            </w:rPr>
            <w:t xml:space="preserve">Sheehan D V, </w:t>
          </w:r>
          <w:proofErr w:type="spellStart"/>
          <w:r w:rsidRPr="00A24E25">
            <w:rPr>
              <w:rFonts w:asciiTheme="majorBidi" w:hAnsiTheme="majorBidi" w:cstheme="majorBidi"/>
              <w:lang w:val="en-US"/>
            </w:rPr>
            <w:t>Lecrubier</w:t>
          </w:r>
          <w:proofErr w:type="spellEnd"/>
          <w:r w:rsidRPr="00A24E25">
            <w:rPr>
              <w:rFonts w:asciiTheme="majorBidi" w:hAnsiTheme="majorBidi" w:cstheme="majorBidi"/>
              <w:lang w:val="en-US"/>
            </w:rPr>
            <w:t xml:space="preserve"> Y, Sheehan KH, et al: The Mini-International Neuropsychiatric Interview (M.I.N.I.): the development and validation of a structured diagnostic psychiatric interview for DSM-IV and ICD-10. J Clin Psychiatry 59 Suppl. 1998; 20:22-</w:t>
          </w:r>
          <w:proofErr w:type="gramStart"/>
          <w:r w:rsidRPr="00A24E25">
            <w:rPr>
              <w:rFonts w:asciiTheme="majorBidi" w:hAnsiTheme="majorBidi" w:cstheme="majorBidi"/>
              <w:lang w:val="en-US"/>
            </w:rPr>
            <w:t>33;quiz</w:t>
          </w:r>
          <w:proofErr w:type="gramEnd"/>
          <w:r w:rsidRPr="00A24E25">
            <w:rPr>
              <w:rFonts w:asciiTheme="majorBidi" w:hAnsiTheme="majorBidi" w:cstheme="majorBidi"/>
              <w:lang w:val="en-US"/>
            </w:rPr>
            <w:t xml:space="preserve"> 34-57</w:t>
          </w:r>
        </w:p>
        <w:p w14:paraId="340AEC44" w14:textId="476847A5" w:rsidR="00E44C10" w:rsidRPr="00A24E25" w:rsidRDefault="00BA0E20" w:rsidP="00675B27">
          <w:pPr>
            <w:autoSpaceDE w:val="0"/>
            <w:autoSpaceDN w:val="0"/>
            <w:spacing w:line="360" w:lineRule="auto"/>
            <w:ind w:hanging="640"/>
            <w:jc w:val="both"/>
            <w:divId w:val="1392079939"/>
            <w:rPr>
              <w:rFonts w:asciiTheme="majorBidi" w:hAnsiTheme="majorBidi" w:cstheme="majorBidi"/>
              <w:lang w:val="en-US"/>
            </w:rPr>
          </w:pPr>
          <w:r w:rsidRPr="00A24E25">
            <w:rPr>
              <w:rFonts w:asciiTheme="majorBidi" w:hAnsiTheme="majorBidi" w:cstheme="majorBidi"/>
              <w:lang w:val="en-US"/>
            </w:rPr>
            <w:t>3.</w:t>
          </w:r>
          <w:r w:rsidRPr="00A24E25">
            <w:rPr>
              <w:rFonts w:asciiTheme="majorBidi" w:hAnsiTheme="majorBidi" w:cstheme="majorBidi"/>
              <w:lang w:val="en-US"/>
            </w:rPr>
            <w:tab/>
          </w:r>
          <w:r w:rsidR="00E44C10" w:rsidRPr="00A24E25">
            <w:rPr>
              <w:rFonts w:asciiTheme="majorBidi" w:hAnsiTheme="majorBidi" w:cstheme="majorBidi"/>
              <w:lang w:val="en-US"/>
            </w:rPr>
            <w:t>Montgomery SA, Åsberg M. A New Depression Scale Designed to be Sensitive to Change. Br J Psychiatry.1979;134:382–389. https://doi.org/10.1192/bjp.134.4.382</w:t>
          </w:r>
        </w:p>
        <w:p w14:paraId="10A2216E" w14:textId="77777777" w:rsidR="00BA0E20" w:rsidRPr="00A24E25" w:rsidRDefault="00E44C10" w:rsidP="00675B27">
          <w:pPr>
            <w:autoSpaceDE w:val="0"/>
            <w:autoSpaceDN w:val="0"/>
            <w:spacing w:line="360" w:lineRule="auto"/>
            <w:ind w:hanging="640"/>
            <w:jc w:val="both"/>
            <w:divId w:val="1920019591"/>
            <w:rPr>
              <w:rFonts w:asciiTheme="majorBidi" w:hAnsiTheme="majorBidi" w:cstheme="majorBidi"/>
              <w:color w:val="000000"/>
              <w:lang w:val="de-DE"/>
            </w:rPr>
          </w:pPr>
          <w:r w:rsidRPr="00A24E25">
            <w:rPr>
              <w:rFonts w:asciiTheme="majorBidi" w:hAnsiTheme="majorBidi" w:cstheme="majorBidi"/>
              <w:color w:val="000000"/>
            </w:rPr>
            <w:t xml:space="preserve">4. </w:t>
          </w:r>
          <w:r w:rsidRPr="00A24E25">
            <w:rPr>
              <w:rFonts w:asciiTheme="majorBidi" w:hAnsiTheme="majorBidi" w:cstheme="majorBidi"/>
              <w:color w:val="000000"/>
            </w:rPr>
            <w:tab/>
          </w:r>
          <w:r w:rsidRPr="00A24E25">
            <w:rPr>
              <w:rFonts w:asciiTheme="majorBidi" w:hAnsiTheme="majorBidi" w:cstheme="majorBidi"/>
              <w:lang w:val="en-US"/>
            </w:rPr>
            <w:t xml:space="preserve">Hamilton M. A Rating Scale for Depression. </w:t>
          </w:r>
          <w:r w:rsidRPr="00A24E25">
            <w:rPr>
              <w:rFonts w:asciiTheme="majorBidi" w:hAnsiTheme="majorBidi" w:cstheme="majorBidi"/>
              <w:lang w:val="de-DE"/>
            </w:rPr>
            <w:t xml:space="preserve">J </w:t>
          </w:r>
          <w:proofErr w:type="spellStart"/>
          <w:r w:rsidRPr="00A24E25">
            <w:rPr>
              <w:rFonts w:asciiTheme="majorBidi" w:hAnsiTheme="majorBidi" w:cstheme="majorBidi"/>
              <w:lang w:val="de-DE"/>
            </w:rPr>
            <w:t>Neurol</w:t>
          </w:r>
          <w:proofErr w:type="spellEnd"/>
          <w:r w:rsidRPr="00A24E25">
            <w:rPr>
              <w:rFonts w:asciiTheme="majorBidi" w:hAnsiTheme="majorBidi" w:cstheme="majorBidi"/>
              <w:lang w:val="de-DE"/>
            </w:rPr>
            <w:t xml:space="preserve"> </w:t>
          </w:r>
          <w:proofErr w:type="spellStart"/>
          <w:r w:rsidRPr="00A24E25">
            <w:rPr>
              <w:rFonts w:asciiTheme="majorBidi" w:hAnsiTheme="majorBidi" w:cstheme="majorBidi"/>
              <w:lang w:val="de-DE"/>
            </w:rPr>
            <w:t>Neurosurg</w:t>
          </w:r>
          <w:proofErr w:type="spellEnd"/>
          <w:r w:rsidRPr="00A24E25">
            <w:rPr>
              <w:rFonts w:asciiTheme="majorBidi" w:hAnsiTheme="majorBidi" w:cstheme="majorBidi"/>
              <w:lang w:val="de-DE"/>
            </w:rPr>
            <w:t xml:space="preserve"> Psychiatry.1960; 23:56–62. https://doi.org/10.1136/jnnp.23.1.56</w:t>
          </w:r>
          <w:r w:rsidRPr="00A24E25">
            <w:rPr>
              <w:rFonts w:asciiTheme="majorBidi" w:hAnsiTheme="majorBidi" w:cstheme="majorBidi"/>
              <w:color w:val="000000"/>
              <w:lang w:val="de-DE"/>
            </w:rPr>
            <w:t xml:space="preserve">5. </w:t>
          </w:r>
        </w:p>
        <w:p w14:paraId="7A6671A2" w14:textId="77777777" w:rsidR="00BA0E20" w:rsidRPr="00A24E25" w:rsidRDefault="00BA0E20" w:rsidP="00675B27">
          <w:pPr>
            <w:autoSpaceDE w:val="0"/>
            <w:autoSpaceDN w:val="0"/>
            <w:spacing w:line="360" w:lineRule="auto"/>
            <w:ind w:hanging="640"/>
            <w:jc w:val="both"/>
            <w:divId w:val="1920019591"/>
            <w:rPr>
              <w:rFonts w:asciiTheme="majorBidi" w:hAnsiTheme="majorBidi" w:cstheme="majorBidi"/>
            </w:rPr>
          </w:pPr>
          <w:r w:rsidRPr="00A24E25">
            <w:rPr>
              <w:rFonts w:asciiTheme="majorBidi" w:hAnsiTheme="majorBidi" w:cstheme="majorBidi"/>
              <w:lang w:val="en-US"/>
            </w:rPr>
            <w:t xml:space="preserve">5. </w:t>
          </w:r>
          <w:r w:rsidRPr="00A24E25">
            <w:rPr>
              <w:rFonts w:asciiTheme="majorBidi" w:hAnsiTheme="majorBidi" w:cstheme="majorBidi"/>
              <w:lang w:val="en-US"/>
            </w:rPr>
            <w:tab/>
            <w:t xml:space="preserve">Young RC, Biggs JT, Ziegler VE, Meyer DA. A Rating Scale for Mania: Reliability, Validity and Sensitivity. </w:t>
          </w:r>
          <w:r w:rsidRPr="00A24E25">
            <w:rPr>
              <w:rFonts w:asciiTheme="majorBidi" w:hAnsiTheme="majorBidi" w:cstheme="majorBidi"/>
            </w:rPr>
            <w:t xml:space="preserve">Br J Psychiatry.1978;133:429–435. </w:t>
          </w:r>
          <w:hyperlink r:id="rId11" w:history="1">
            <w:r w:rsidRPr="00A24E25">
              <w:rPr>
                <w:rStyle w:val="Hyperlink"/>
                <w:rFonts w:asciiTheme="majorBidi" w:hAnsiTheme="majorBidi" w:cstheme="majorBidi"/>
              </w:rPr>
              <w:t>https://doi.org/10.1192/bjp.133.5.429</w:t>
            </w:r>
          </w:hyperlink>
        </w:p>
        <w:p w14:paraId="20095739" w14:textId="7E3961B6" w:rsidR="00E44C10" w:rsidRPr="00A24E25" w:rsidRDefault="00E44C10" w:rsidP="00675B27">
          <w:pPr>
            <w:autoSpaceDE w:val="0"/>
            <w:autoSpaceDN w:val="0"/>
            <w:spacing w:line="360" w:lineRule="auto"/>
            <w:ind w:hanging="640"/>
            <w:jc w:val="both"/>
            <w:divId w:val="1920019591"/>
            <w:rPr>
              <w:rFonts w:asciiTheme="majorBidi" w:hAnsiTheme="majorBidi" w:cstheme="majorBidi"/>
              <w:lang w:val="de-DE"/>
            </w:rPr>
          </w:pPr>
          <w:r w:rsidRPr="00A24E25">
            <w:rPr>
              <w:rFonts w:asciiTheme="majorBidi" w:hAnsiTheme="majorBidi" w:cstheme="majorBidi"/>
              <w:color w:val="000000"/>
            </w:rPr>
            <w:t xml:space="preserve">6. </w:t>
          </w:r>
          <w:r w:rsidRPr="00A24E25">
            <w:rPr>
              <w:rFonts w:asciiTheme="majorBidi" w:hAnsiTheme="majorBidi" w:cstheme="majorBidi"/>
              <w:color w:val="000000"/>
            </w:rPr>
            <w:tab/>
          </w:r>
          <w:r w:rsidR="00BA0E20" w:rsidRPr="00A24E25">
            <w:rPr>
              <w:rFonts w:asciiTheme="majorBidi" w:hAnsiTheme="majorBidi" w:cstheme="majorBidi"/>
              <w:lang w:val="en-US"/>
            </w:rPr>
            <w:t xml:space="preserve">Braun V, Clarke V. Using thematic analysis in psychology. </w:t>
          </w:r>
          <w:r w:rsidR="00BA0E20" w:rsidRPr="00A24E25">
            <w:rPr>
              <w:rFonts w:asciiTheme="majorBidi" w:hAnsiTheme="majorBidi" w:cstheme="majorBidi"/>
              <w:lang w:val="de-DE"/>
            </w:rPr>
            <w:t xml:space="preserve">Qual Res </w:t>
          </w:r>
          <w:proofErr w:type="spellStart"/>
          <w:r w:rsidR="00BA0E20" w:rsidRPr="00A24E25">
            <w:rPr>
              <w:rFonts w:asciiTheme="majorBidi" w:hAnsiTheme="majorBidi" w:cstheme="majorBidi"/>
              <w:lang w:val="de-DE"/>
            </w:rPr>
            <w:t>Psychol</w:t>
          </w:r>
          <w:proofErr w:type="spellEnd"/>
          <w:r w:rsidR="00BA0E20" w:rsidRPr="00A24E25">
            <w:rPr>
              <w:rFonts w:asciiTheme="majorBidi" w:hAnsiTheme="majorBidi" w:cstheme="majorBidi"/>
              <w:lang w:val="de-DE"/>
            </w:rPr>
            <w:t xml:space="preserve">. </w:t>
          </w:r>
          <w:proofErr w:type="gramStart"/>
          <w:r w:rsidR="00BA0E20" w:rsidRPr="00A24E25">
            <w:rPr>
              <w:rFonts w:asciiTheme="majorBidi" w:hAnsiTheme="majorBidi" w:cstheme="majorBidi"/>
              <w:lang w:val="de-DE"/>
            </w:rPr>
            <w:t>2006;3:77</w:t>
          </w:r>
          <w:proofErr w:type="gramEnd"/>
          <w:r w:rsidR="00BA0E20" w:rsidRPr="00A24E25">
            <w:rPr>
              <w:rFonts w:asciiTheme="majorBidi" w:hAnsiTheme="majorBidi" w:cstheme="majorBidi"/>
              <w:lang w:val="de-DE"/>
            </w:rPr>
            <w:t>–101. https://doi.org/10.1191/1478088706qp063oa</w:t>
          </w:r>
        </w:p>
        <w:p w14:paraId="2163E001" w14:textId="494B361C" w:rsidR="00E44C10" w:rsidRPr="00A24E25" w:rsidRDefault="00E44C10" w:rsidP="00675B27">
          <w:pPr>
            <w:autoSpaceDE w:val="0"/>
            <w:autoSpaceDN w:val="0"/>
            <w:spacing w:line="360" w:lineRule="auto"/>
            <w:ind w:hanging="640"/>
            <w:jc w:val="both"/>
            <w:divId w:val="1550141281"/>
            <w:rPr>
              <w:rFonts w:asciiTheme="majorBidi" w:hAnsiTheme="majorBidi" w:cstheme="majorBidi"/>
              <w:color w:val="000000"/>
            </w:rPr>
          </w:pPr>
          <w:r w:rsidRPr="00A24E25">
            <w:rPr>
              <w:rFonts w:asciiTheme="majorBidi" w:hAnsiTheme="majorBidi" w:cstheme="majorBidi"/>
              <w:color w:val="000000"/>
              <w:lang w:val="de-DE"/>
            </w:rPr>
            <w:t xml:space="preserve">7. </w:t>
          </w:r>
          <w:r w:rsidRPr="00A24E25">
            <w:rPr>
              <w:rFonts w:asciiTheme="majorBidi" w:hAnsiTheme="majorBidi" w:cstheme="majorBidi"/>
              <w:color w:val="000000"/>
              <w:lang w:val="de-DE"/>
            </w:rPr>
            <w:tab/>
          </w:r>
          <w:proofErr w:type="spellStart"/>
          <w:r w:rsidR="00BA0E20" w:rsidRPr="00A24E25">
            <w:rPr>
              <w:rFonts w:asciiTheme="majorBidi" w:hAnsiTheme="majorBidi" w:cstheme="majorBidi"/>
              <w:lang w:val="de-DE"/>
            </w:rPr>
            <w:t>McLellan</w:t>
          </w:r>
          <w:proofErr w:type="spellEnd"/>
          <w:r w:rsidR="00BA0E20" w:rsidRPr="00A24E25">
            <w:rPr>
              <w:rFonts w:asciiTheme="majorBidi" w:hAnsiTheme="majorBidi" w:cstheme="majorBidi"/>
              <w:lang w:val="de-DE"/>
            </w:rPr>
            <w:t xml:space="preserve"> E, </w:t>
          </w:r>
          <w:proofErr w:type="spellStart"/>
          <w:r w:rsidR="00BA0E20" w:rsidRPr="00A24E25">
            <w:rPr>
              <w:rFonts w:asciiTheme="majorBidi" w:hAnsiTheme="majorBidi" w:cstheme="majorBidi"/>
              <w:lang w:val="de-DE"/>
            </w:rPr>
            <w:t>MacQueen</w:t>
          </w:r>
          <w:proofErr w:type="spellEnd"/>
          <w:r w:rsidR="00BA0E20" w:rsidRPr="00A24E25">
            <w:rPr>
              <w:rFonts w:asciiTheme="majorBidi" w:hAnsiTheme="majorBidi" w:cstheme="majorBidi"/>
              <w:lang w:val="de-DE"/>
            </w:rPr>
            <w:t xml:space="preserve"> KM, Neidig JL. </w:t>
          </w:r>
          <w:r w:rsidR="00BA0E20" w:rsidRPr="00A24E25">
            <w:rPr>
              <w:rFonts w:asciiTheme="majorBidi" w:hAnsiTheme="majorBidi" w:cstheme="majorBidi"/>
              <w:lang w:val="en-US"/>
            </w:rPr>
            <w:t>Beyond the Qualitative Interview: Data Preparation and Transcription. Field methods.2003;15:63–84. https://doi.org/10.1177/1525822X02239573</w:t>
          </w:r>
        </w:p>
        <w:p w14:paraId="0F9545FB" w14:textId="62E6DA57" w:rsidR="00E44C10" w:rsidRPr="00A24E25" w:rsidRDefault="00E44C10" w:rsidP="00675B27">
          <w:pPr>
            <w:autoSpaceDE w:val="0"/>
            <w:autoSpaceDN w:val="0"/>
            <w:spacing w:line="360" w:lineRule="auto"/>
            <w:ind w:hanging="640"/>
            <w:jc w:val="both"/>
            <w:divId w:val="2079353144"/>
            <w:rPr>
              <w:rFonts w:asciiTheme="majorBidi" w:hAnsiTheme="majorBidi" w:cstheme="majorBidi"/>
              <w:color w:val="000000"/>
            </w:rPr>
          </w:pPr>
          <w:r w:rsidRPr="00A24E25">
            <w:rPr>
              <w:rFonts w:asciiTheme="majorBidi" w:hAnsiTheme="majorBidi" w:cstheme="majorBidi"/>
              <w:color w:val="000000"/>
            </w:rPr>
            <w:t xml:space="preserve">8. </w:t>
          </w:r>
          <w:r w:rsidRPr="00A24E25">
            <w:rPr>
              <w:rFonts w:asciiTheme="majorBidi" w:hAnsiTheme="majorBidi" w:cstheme="majorBidi"/>
              <w:color w:val="000000"/>
            </w:rPr>
            <w:tab/>
          </w:r>
          <w:r w:rsidR="00BA0E20" w:rsidRPr="00A24E25">
            <w:rPr>
              <w:rFonts w:asciiTheme="majorBidi" w:hAnsiTheme="majorBidi" w:cstheme="majorBidi"/>
              <w:color w:val="000000"/>
              <w:lang w:val="en-US"/>
            </w:rPr>
            <w:t xml:space="preserve">Ammons RB, Ammons CH. The Quick Test (QT): Provisional </w:t>
          </w:r>
          <w:proofErr w:type="gramStart"/>
          <w:r w:rsidR="00BA0E20" w:rsidRPr="00A24E25">
            <w:rPr>
              <w:rFonts w:asciiTheme="majorBidi" w:hAnsiTheme="majorBidi" w:cstheme="majorBidi"/>
              <w:color w:val="000000"/>
              <w:lang w:val="en-US"/>
            </w:rPr>
            <w:t>Manual,.</w:t>
          </w:r>
          <w:proofErr w:type="gramEnd"/>
          <w:r w:rsidR="00BA0E20" w:rsidRPr="00A24E25">
            <w:rPr>
              <w:rFonts w:asciiTheme="majorBidi" w:hAnsiTheme="majorBidi" w:cstheme="majorBidi"/>
              <w:color w:val="000000"/>
              <w:lang w:val="en-US"/>
            </w:rPr>
            <w:t xml:space="preserve"> Psychol Rep. </w:t>
          </w:r>
          <w:proofErr w:type="gramStart"/>
          <w:r w:rsidR="00BA0E20" w:rsidRPr="00A24E25">
            <w:rPr>
              <w:rFonts w:asciiTheme="majorBidi" w:hAnsiTheme="majorBidi" w:cstheme="majorBidi"/>
              <w:color w:val="000000"/>
              <w:lang w:val="en-US"/>
            </w:rPr>
            <w:t>1962;11:111</w:t>
          </w:r>
          <w:proofErr w:type="gramEnd"/>
          <w:r w:rsidR="00BA0E20" w:rsidRPr="00A24E25">
            <w:rPr>
              <w:rFonts w:asciiTheme="majorBidi" w:hAnsiTheme="majorBidi" w:cstheme="majorBidi"/>
              <w:color w:val="000000"/>
              <w:lang w:val="en-US"/>
            </w:rPr>
            <w:t>–61</w:t>
          </w:r>
          <w:r w:rsidR="00BA0E20" w:rsidRPr="00A24E25">
            <w:rPr>
              <w:rFonts w:asciiTheme="majorBidi" w:hAnsiTheme="majorBidi" w:cstheme="majorBidi"/>
              <w:lang w:val="en-US"/>
            </w:rPr>
            <w:t>. https://doi.org/10.1177/003329416201100106</w:t>
          </w:r>
        </w:p>
        <w:p w14:paraId="14321E24" w14:textId="6CAA69D3" w:rsidR="00E44C10" w:rsidRPr="00A24E25" w:rsidRDefault="00E44C10" w:rsidP="00675B27">
          <w:pPr>
            <w:spacing w:line="360" w:lineRule="auto"/>
            <w:jc w:val="both"/>
            <w:rPr>
              <w:rFonts w:asciiTheme="majorBidi" w:hAnsiTheme="majorBidi" w:cstheme="majorBidi"/>
              <w:lang w:val="en-US"/>
            </w:rPr>
          </w:pPr>
          <w:r w:rsidRPr="00A24E25">
            <w:rPr>
              <w:rFonts w:asciiTheme="majorBidi" w:hAnsiTheme="majorBidi" w:cstheme="majorBidi"/>
              <w:color w:val="000000"/>
            </w:rPr>
            <w:t> </w:t>
          </w:r>
        </w:p>
      </w:sdtContent>
    </w:sdt>
    <w:sectPr w:rsidR="00E44C10" w:rsidRPr="00A24E25" w:rsidSect="002B36B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A1E02" w14:textId="77777777" w:rsidR="00BA73AE" w:rsidRDefault="00BA73AE" w:rsidP="005A1ABF">
      <w:r>
        <w:separator/>
      </w:r>
    </w:p>
  </w:endnote>
  <w:endnote w:type="continuationSeparator" w:id="0">
    <w:p w14:paraId="71E49166" w14:textId="77777777" w:rsidR="00BA73AE" w:rsidRDefault="00BA73AE" w:rsidP="005A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KingsBureauGrot FiveOne">
    <w:altName w:val="Calibri"/>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26C43" w14:textId="77777777" w:rsidR="00BA73AE" w:rsidRDefault="00BA73AE" w:rsidP="005A1ABF">
      <w:r>
        <w:separator/>
      </w:r>
    </w:p>
  </w:footnote>
  <w:footnote w:type="continuationSeparator" w:id="0">
    <w:p w14:paraId="414FF3DF" w14:textId="77777777" w:rsidR="00BA73AE" w:rsidRDefault="00BA73AE" w:rsidP="005A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1061104"/>
      <w:docPartObj>
        <w:docPartGallery w:val="Page Numbers (Top of Page)"/>
        <w:docPartUnique/>
      </w:docPartObj>
    </w:sdtPr>
    <w:sdtEndPr>
      <w:rPr>
        <w:rStyle w:val="PageNumber"/>
      </w:rPr>
    </w:sdtEndPr>
    <w:sdtContent>
      <w:p w14:paraId="49949C49" w14:textId="77777777" w:rsidR="00BD27FE" w:rsidRDefault="00BD27FE" w:rsidP="00B743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3C8724" w14:textId="77777777" w:rsidR="00BD27FE" w:rsidRDefault="00BD27FE" w:rsidP="000A71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9039868"/>
      <w:docPartObj>
        <w:docPartGallery w:val="Page Numbers (Top of Page)"/>
        <w:docPartUnique/>
      </w:docPartObj>
    </w:sdtPr>
    <w:sdtEndPr>
      <w:rPr>
        <w:rStyle w:val="PageNumber"/>
      </w:rPr>
    </w:sdtEndPr>
    <w:sdtContent>
      <w:p w14:paraId="0DF00E9F" w14:textId="77777777" w:rsidR="00BD27FE" w:rsidRDefault="00BD27FE" w:rsidP="00B743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6D98D1" w14:textId="77777777" w:rsidR="00BD27FE" w:rsidRDefault="00BD27FE" w:rsidP="000A71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97"/>
    <w:multiLevelType w:val="hybridMultilevel"/>
    <w:tmpl w:val="580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B2E35"/>
    <w:multiLevelType w:val="hybridMultilevel"/>
    <w:tmpl w:val="BCF8063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601E2"/>
    <w:multiLevelType w:val="hybridMultilevel"/>
    <w:tmpl w:val="102470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2602"/>
    <w:multiLevelType w:val="hybridMultilevel"/>
    <w:tmpl w:val="AC7A367C"/>
    <w:lvl w:ilvl="0" w:tplc="04090013">
      <w:start w:val="1"/>
      <w:numFmt w:val="upperRoman"/>
      <w:lvlText w:val="%1."/>
      <w:lvlJc w:val="right"/>
      <w:pPr>
        <w:ind w:left="501" w:hanging="360"/>
      </w:pPr>
      <w:rPr>
        <w:rFont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2B435A1E"/>
    <w:multiLevelType w:val="hybridMultilevel"/>
    <w:tmpl w:val="44001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20104"/>
    <w:multiLevelType w:val="hybridMultilevel"/>
    <w:tmpl w:val="3EFCC870"/>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265"/>
        </w:tabs>
        <w:ind w:left="1265" w:hanging="360"/>
      </w:pPr>
      <w:rPr>
        <w:rFonts w:ascii="Courier New" w:hAnsi="Courier New" w:cs="Courier New" w:hint="default"/>
      </w:rPr>
    </w:lvl>
    <w:lvl w:ilvl="2" w:tplc="08090005" w:tentative="1">
      <w:start w:val="1"/>
      <w:numFmt w:val="bullet"/>
      <w:lvlText w:val=""/>
      <w:lvlJc w:val="left"/>
      <w:pPr>
        <w:tabs>
          <w:tab w:val="num" w:pos="1985"/>
        </w:tabs>
        <w:ind w:left="1985" w:hanging="360"/>
      </w:pPr>
      <w:rPr>
        <w:rFonts w:ascii="Wingdings" w:hAnsi="Wingdings" w:hint="default"/>
      </w:rPr>
    </w:lvl>
    <w:lvl w:ilvl="3" w:tplc="08090001" w:tentative="1">
      <w:start w:val="1"/>
      <w:numFmt w:val="bullet"/>
      <w:lvlText w:val=""/>
      <w:lvlJc w:val="left"/>
      <w:pPr>
        <w:tabs>
          <w:tab w:val="num" w:pos="2705"/>
        </w:tabs>
        <w:ind w:left="2705" w:hanging="360"/>
      </w:pPr>
      <w:rPr>
        <w:rFonts w:ascii="Symbol" w:hAnsi="Symbol" w:hint="default"/>
      </w:rPr>
    </w:lvl>
    <w:lvl w:ilvl="4" w:tplc="08090003" w:tentative="1">
      <w:start w:val="1"/>
      <w:numFmt w:val="bullet"/>
      <w:lvlText w:val="o"/>
      <w:lvlJc w:val="left"/>
      <w:pPr>
        <w:tabs>
          <w:tab w:val="num" w:pos="3425"/>
        </w:tabs>
        <w:ind w:left="3425" w:hanging="360"/>
      </w:pPr>
      <w:rPr>
        <w:rFonts w:ascii="Courier New" w:hAnsi="Courier New" w:cs="Courier New" w:hint="default"/>
      </w:rPr>
    </w:lvl>
    <w:lvl w:ilvl="5" w:tplc="08090005" w:tentative="1">
      <w:start w:val="1"/>
      <w:numFmt w:val="bullet"/>
      <w:lvlText w:val=""/>
      <w:lvlJc w:val="left"/>
      <w:pPr>
        <w:tabs>
          <w:tab w:val="num" w:pos="4145"/>
        </w:tabs>
        <w:ind w:left="4145" w:hanging="360"/>
      </w:pPr>
      <w:rPr>
        <w:rFonts w:ascii="Wingdings" w:hAnsi="Wingdings" w:hint="default"/>
      </w:rPr>
    </w:lvl>
    <w:lvl w:ilvl="6" w:tplc="08090001" w:tentative="1">
      <w:start w:val="1"/>
      <w:numFmt w:val="bullet"/>
      <w:lvlText w:val=""/>
      <w:lvlJc w:val="left"/>
      <w:pPr>
        <w:tabs>
          <w:tab w:val="num" w:pos="4865"/>
        </w:tabs>
        <w:ind w:left="4865" w:hanging="360"/>
      </w:pPr>
      <w:rPr>
        <w:rFonts w:ascii="Symbol" w:hAnsi="Symbol" w:hint="default"/>
      </w:rPr>
    </w:lvl>
    <w:lvl w:ilvl="7" w:tplc="08090003" w:tentative="1">
      <w:start w:val="1"/>
      <w:numFmt w:val="bullet"/>
      <w:lvlText w:val="o"/>
      <w:lvlJc w:val="left"/>
      <w:pPr>
        <w:tabs>
          <w:tab w:val="num" w:pos="5585"/>
        </w:tabs>
        <w:ind w:left="5585" w:hanging="360"/>
      </w:pPr>
      <w:rPr>
        <w:rFonts w:ascii="Courier New" w:hAnsi="Courier New" w:cs="Courier New" w:hint="default"/>
      </w:rPr>
    </w:lvl>
    <w:lvl w:ilvl="8" w:tplc="08090005" w:tentative="1">
      <w:start w:val="1"/>
      <w:numFmt w:val="bullet"/>
      <w:lvlText w:val=""/>
      <w:lvlJc w:val="left"/>
      <w:pPr>
        <w:tabs>
          <w:tab w:val="num" w:pos="6305"/>
        </w:tabs>
        <w:ind w:left="6305" w:hanging="360"/>
      </w:pPr>
      <w:rPr>
        <w:rFonts w:ascii="Wingdings" w:hAnsi="Wingdings" w:hint="default"/>
      </w:rPr>
    </w:lvl>
  </w:abstractNum>
  <w:abstractNum w:abstractNumId="6" w15:restartNumberingAfterBreak="0">
    <w:nsid w:val="4B0F4D4E"/>
    <w:multiLevelType w:val="hybridMultilevel"/>
    <w:tmpl w:val="CA220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66CBA"/>
    <w:multiLevelType w:val="hybridMultilevel"/>
    <w:tmpl w:val="F454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0A93"/>
    <w:multiLevelType w:val="multilevel"/>
    <w:tmpl w:val="A5E0348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694CDD"/>
    <w:multiLevelType w:val="hybridMultilevel"/>
    <w:tmpl w:val="06C05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24632"/>
    <w:multiLevelType w:val="hybridMultilevel"/>
    <w:tmpl w:val="4D40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00D21"/>
    <w:multiLevelType w:val="hybridMultilevel"/>
    <w:tmpl w:val="CE7AB02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275096"/>
    <w:multiLevelType w:val="hybridMultilevel"/>
    <w:tmpl w:val="2D3CC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6"/>
  </w:num>
  <w:num w:numId="5">
    <w:abstractNumId w:val="11"/>
  </w:num>
  <w:num w:numId="6">
    <w:abstractNumId w:val="3"/>
  </w:num>
  <w:num w:numId="7">
    <w:abstractNumId w:val="1"/>
  </w:num>
  <w:num w:numId="8">
    <w:abstractNumId w:val="2"/>
  </w:num>
  <w:num w:numId="9">
    <w:abstractNumId w:val="10"/>
  </w:num>
  <w:num w:numId="10">
    <w:abstractNumId w:val="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54"/>
    <w:rsid w:val="000436B2"/>
    <w:rsid w:val="00065B68"/>
    <w:rsid w:val="00083074"/>
    <w:rsid w:val="000B7D92"/>
    <w:rsid w:val="000F4C40"/>
    <w:rsid w:val="001102F7"/>
    <w:rsid w:val="00113DFA"/>
    <w:rsid w:val="00124C54"/>
    <w:rsid w:val="00126854"/>
    <w:rsid w:val="001709AF"/>
    <w:rsid w:val="00183698"/>
    <w:rsid w:val="001A36EC"/>
    <w:rsid w:val="001C4130"/>
    <w:rsid w:val="0023761B"/>
    <w:rsid w:val="002474F1"/>
    <w:rsid w:val="00255590"/>
    <w:rsid w:val="0027166F"/>
    <w:rsid w:val="00274A1E"/>
    <w:rsid w:val="0029326B"/>
    <w:rsid w:val="002A08BE"/>
    <w:rsid w:val="002A5E97"/>
    <w:rsid w:val="002B36B6"/>
    <w:rsid w:val="002E08A2"/>
    <w:rsid w:val="002E7ECC"/>
    <w:rsid w:val="00364F68"/>
    <w:rsid w:val="003816E8"/>
    <w:rsid w:val="00395010"/>
    <w:rsid w:val="003A3686"/>
    <w:rsid w:val="003A6A15"/>
    <w:rsid w:val="003F1F83"/>
    <w:rsid w:val="00400064"/>
    <w:rsid w:val="00412FEF"/>
    <w:rsid w:val="00446622"/>
    <w:rsid w:val="004604BF"/>
    <w:rsid w:val="0048394E"/>
    <w:rsid w:val="004A7468"/>
    <w:rsid w:val="004D5DC2"/>
    <w:rsid w:val="004E7956"/>
    <w:rsid w:val="005379AC"/>
    <w:rsid w:val="00571B57"/>
    <w:rsid w:val="00582783"/>
    <w:rsid w:val="005A1ABF"/>
    <w:rsid w:val="005D4E44"/>
    <w:rsid w:val="0060318F"/>
    <w:rsid w:val="00636631"/>
    <w:rsid w:val="00651C22"/>
    <w:rsid w:val="00675B27"/>
    <w:rsid w:val="00687E7A"/>
    <w:rsid w:val="006C2302"/>
    <w:rsid w:val="006C24CF"/>
    <w:rsid w:val="006C2922"/>
    <w:rsid w:val="00725A73"/>
    <w:rsid w:val="00732EE4"/>
    <w:rsid w:val="0074505C"/>
    <w:rsid w:val="0077313B"/>
    <w:rsid w:val="007E41FF"/>
    <w:rsid w:val="007E4D37"/>
    <w:rsid w:val="007F1099"/>
    <w:rsid w:val="00813BF5"/>
    <w:rsid w:val="00835505"/>
    <w:rsid w:val="00852A53"/>
    <w:rsid w:val="008B0FBE"/>
    <w:rsid w:val="008E119E"/>
    <w:rsid w:val="008F6624"/>
    <w:rsid w:val="0090165C"/>
    <w:rsid w:val="00907D50"/>
    <w:rsid w:val="009672F2"/>
    <w:rsid w:val="00980D59"/>
    <w:rsid w:val="009C32F7"/>
    <w:rsid w:val="009F4E9B"/>
    <w:rsid w:val="00A10351"/>
    <w:rsid w:val="00A24E25"/>
    <w:rsid w:val="00A463DE"/>
    <w:rsid w:val="00A610E5"/>
    <w:rsid w:val="00A62EB4"/>
    <w:rsid w:val="00A67708"/>
    <w:rsid w:val="00A727DE"/>
    <w:rsid w:val="00AE4D1C"/>
    <w:rsid w:val="00AF50FE"/>
    <w:rsid w:val="00B86667"/>
    <w:rsid w:val="00BA0E20"/>
    <w:rsid w:val="00BA3B7F"/>
    <w:rsid w:val="00BA73AE"/>
    <w:rsid w:val="00BD27FE"/>
    <w:rsid w:val="00C155A3"/>
    <w:rsid w:val="00C25AAD"/>
    <w:rsid w:val="00C45BF6"/>
    <w:rsid w:val="00C553F0"/>
    <w:rsid w:val="00C632CF"/>
    <w:rsid w:val="00CD5206"/>
    <w:rsid w:val="00D16DEC"/>
    <w:rsid w:val="00D37BDD"/>
    <w:rsid w:val="00D72464"/>
    <w:rsid w:val="00DD5D2E"/>
    <w:rsid w:val="00E13859"/>
    <w:rsid w:val="00E25787"/>
    <w:rsid w:val="00E26694"/>
    <w:rsid w:val="00E44C10"/>
    <w:rsid w:val="00E47DE5"/>
    <w:rsid w:val="00E53F1B"/>
    <w:rsid w:val="00E604DD"/>
    <w:rsid w:val="00E868F0"/>
    <w:rsid w:val="00EA3DA3"/>
    <w:rsid w:val="00F67A63"/>
    <w:rsid w:val="00F81EFD"/>
    <w:rsid w:val="00F84600"/>
    <w:rsid w:val="00F947D8"/>
    <w:rsid w:val="00FA0B39"/>
    <w:rsid w:val="00FC7F9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48B2"/>
  <w15:chartTrackingRefBased/>
  <w15:docId w15:val="{8C397F36-2767-5742-B887-DDB9996E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C54"/>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BA3B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4C54"/>
    <w:rPr>
      <w:b/>
      <w:bCs/>
    </w:rPr>
  </w:style>
  <w:style w:type="paragraph" w:styleId="ListParagraph">
    <w:name w:val="List Paragraph"/>
    <w:basedOn w:val="Normal"/>
    <w:link w:val="ListParagraphChar"/>
    <w:uiPriority w:val="34"/>
    <w:qFormat/>
    <w:rsid w:val="00124C54"/>
    <w:pPr>
      <w:ind w:left="720"/>
      <w:contextualSpacing/>
    </w:pPr>
  </w:style>
  <w:style w:type="character" w:customStyle="1" w:styleId="ListParagraphChar">
    <w:name w:val="List Paragraph Char"/>
    <w:basedOn w:val="DefaultParagraphFont"/>
    <w:link w:val="ListParagraph"/>
    <w:uiPriority w:val="34"/>
    <w:rsid w:val="00124C54"/>
    <w:rPr>
      <w:rFonts w:ascii="Times New Roman" w:eastAsia="Times New Roman" w:hAnsi="Times New Roman" w:cs="Times New Roman"/>
      <w:lang w:val="en-GB"/>
    </w:rPr>
  </w:style>
  <w:style w:type="character" w:styleId="PlaceholderText">
    <w:name w:val="Placeholder Text"/>
    <w:basedOn w:val="DefaultParagraphFont"/>
    <w:uiPriority w:val="99"/>
    <w:semiHidden/>
    <w:rsid w:val="008E119E"/>
    <w:rPr>
      <w:color w:val="808080"/>
    </w:rPr>
  </w:style>
  <w:style w:type="paragraph" w:styleId="Header">
    <w:name w:val="header"/>
    <w:basedOn w:val="Normal"/>
    <w:link w:val="HeaderChar"/>
    <w:uiPriority w:val="99"/>
    <w:unhideWhenUsed/>
    <w:rsid w:val="005A1ABF"/>
    <w:pPr>
      <w:tabs>
        <w:tab w:val="center" w:pos="4513"/>
        <w:tab w:val="right" w:pos="9026"/>
      </w:tabs>
    </w:pPr>
  </w:style>
  <w:style w:type="character" w:customStyle="1" w:styleId="HeaderChar">
    <w:name w:val="Header Char"/>
    <w:basedOn w:val="DefaultParagraphFont"/>
    <w:link w:val="Header"/>
    <w:uiPriority w:val="99"/>
    <w:rsid w:val="005A1ABF"/>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5A1ABF"/>
  </w:style>
  <w:style w:type="character" w:styleId="LineNumber">
    <w:name w:val="line number"/>
    <w:basedOn w:val="DefaultParagraphFont"/>
    <w:uiPriority w:val="99"/>
    <w:semiHidden/>
    <w:unhideWhenUsed/>
    <w:rsid w:val="005379AC"/>
  </w:style>
  <w:style w:type="paragraph" w:styleId="PlainText">
    <w:name w:val="Plain Text"/>
    <w:basedOn w:val="Normal"/>
    <w:link w:val="PlainTextChar"/>
    <w:uiPriority w:val="99"/>
    <w:unhideWhenUsed/>
    <w:rsid w:val="00BD27FE"/>
    <w:rPr>
      <w:rFonts w:ascii="Consolas" w:eastAsiaTheme="minorHAnsi" w:hAnsi="Consolas" w:cstheme="minorBidi"/>
      <w:sz w:val="21"/>
      <w:szCs w:val="21"/>
      <w:lang w:val="de-DE"/>
    </w:rPr>
  </w:style>
  <w:style w:type="character" w:customStyle="1" w:styleId="PlainTextChar">
    <w:name w:val="Plain Text Char"/>
    <w:basedOn w:val="DefaultParagraphFont"/>
    <w:link w:val="PlainText"/>
    <w:uiPriority w:val="99"/>
    <w:rsid w:val="00BD27FE"/>
    <w:rPr>
      <w:rFonts w:ascii="Consolas" w:hAnsi="Consolas"/>
      <w:sz w:val="21"/>
      <w:szCs w:val="21"/>
    </w:rPr>
  </w:style>
  <w:style w:type="paragraph" w:styleId="Caption">
    <w:name w:val="caption"/>
    <w:basedOn w:val="Normal"/>
    <w:next w:val="Normal"/>
    <w:uiPriority w:val="35"/>
    <w:unhideWhenUsed/>
    <w:qFormat/>
    <w:rsid w:val="00BD27FE"/>
    <w:pPr>
      <w:spacing w:after="200"/>
    </w:pPr>
    <w:rPr>
      <w:i/>
      <w:iCs/>
      <w:color w:val="44546A" w:themeColor="text2"/>
      <w:sz w:val="18"/>
      <w:szCs w:val="18"/>
      <w:lang w:val="de-DE"/>
    </w:rPr>
  </w:style>
  <w:style w:type="table" w:styleId="TableGrid">
    <w:name w:val="Table Grid"/>
    <w:basedOn w:val="TableNormal"/>
    <w:uiPriority w:val="39"/>
    <w:rsid w:val="00BD27F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FE"/>
    <w:pPr>
      <w:spacing w:before="100" w:beforeAutospacing="1" w:after="100" w:afterAutospacing="1"/>
    </w:pPr>
    <w:rPr>
      <w:lang w:val="de-DE"/>
    </w:rPr>
  </w:style>
  <w:style w:type="table" w:styleId="PlainTable2">
    <w:name w:val="Plain Table 2"/>
    <w:basedOn w:val="TableNormal"/>
    <w:uiPriority w:val="42"/>
    <w:rsid w:val="00BD27FE"/>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980D59"/>
    <w:pPr>
      <w:tabs>
        <w:tab w:val="center" w:pos="4703"/>
        <w:tab w:val="right" w:pos="9406"/>
      </w:tabs>
    </w:pPr>
  </w:style>
  <w:style w:type="character" w:customStyle="1" w:styleId="FooterChar">
    <w:name w:val="Footer Char"/>
    <w:basedOn w:val="DefaultParagraphFont"/>
    <w:link w:val="Footer"/>
    <w:uiPriority w:val="99"/>
    <w:rsid w:val="00980D59"/>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81EFD"/>
    <w:rPr>
      <w:sz w:val="16"/>
      <w:szCs w:val="16"/>
    </w:rPr>
  </w:style>
  <w:style w:type="paragraph" w:styleId="CommentText">
    <w:name w:val="annotation text"/>
    <w:basedOn w:val="Normal"/>
    <w:link w:val="CommentTextChar"/>
    <w:uiPriority w:val="99"/>
    <w:semiHidden/>
    <w:unhideWhenUsed/>
    <w:rsid w:val="00F81EFD"/>
    <w:rPr>
      <w:sz w:val="20"/>
      <w:szCs w:val="20"/>
    </w:rPr>
  </w:style>
  <w:style w:type="character" w:customStyle="1" w:styleId="CommentTextChar">
    <w:name w:val="Comment Text Char"/>
    <w:basedOn w:val="DefaultParagraphFont"/>
    <w:link w:val="CommentText"/>
    <w:uiPriority w:val="99"/>
    <w:semiHidden/>
    <w:rsid w:val="00F81EF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EFD"/>
    <w:rPr>
      <w:b/>
      <w:bCs/>
    </w:rPr>
  </w:style>
  <w:style w:type="character" w:customStyle="1" w:styleId="CommentSubjectChar">
    <w:name w:val="Comment Subject Char"/>
    <w:basedOn w:val="CommentTextChar"/>
    <w:link w:val="CommentSubject"/>
    <w:uiPriority w:val="99"/>
    <w:semiHidden/>
    <w:rsid w:val="00F81EFD"/>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7166F"/>
    <w:rPr>
      <w:sz w:val="18"/>
      <w:szCs w:val="18"/>
    </w:rPr>
  </w:style>
  <w:style w:type="character" w:customStyle="1" w:styleId="BalloonTextChar">
    <w:name w:val="Balloon Text Char"/>
    <w:basedOn w:val="DefaultParagraphFont"/>
    <w:link w:val="BalloonText"/>
    <w:uiPriority w:val="99"/>
    <w:semiHidden/>
    <w:rsid w:val="0027166F"/>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A0E20"/>
    <w:rPr>
      <w:color w:val="0563C1" w:themeColor="hyperlink"/>
      <w:u w:val="single"/>
    </w:rPr>
  </w:style>
  <w:style w:type="character" w:styleId="UnresolvedMention">
    <w:name w:val="Unresolved Mention"/>
    <w:basedOn w:val="DefaultParagraphFont"/>
    <w:uiPriority w:val="99"/>
    <w:semiHidden/>
    <w:unhideWhenUsed/>
    <w:rsid w:val="00BA0E20"/>
    <w:rPr>
      <w:color w:val="605E5C"/>
      <w:shd w:val="clear" w:color="auto" w:fill="E1DFDD"/>
    </w:rPr>
  </w:style>
  <w:style w:type="character" w:customStyle="1" w:styleId="Heading1Char">
    <w:name w:val="Heading 1 Char"/>
    <w:basedOn w:val="DefaultParagraphFont"/>
    <w:link w:val="Heading1"/>
    <w:uiPriority w:val="9"/>
    <w:rsid w:val="00BA3B7F"/>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BA3B7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BA3B7F"/>
    <w:pPr>
      <w:spacing w:before="120"/>
    </w:pPr>
    <w:rPr>
      <w:rFonts w:asciiTheme="minorHAnsi" w:hAnsiTheme="minorHAnsi" w:cstheme="minorHAnsi"/>
      <w:b/>
      <w:bCs/>
      <w:i/>
      <w:iCs/>
      <w:szCs w:val="28"/>
    </w:rPr>
  </w:style>
  <w:style w:type="paragraph" w:styleId="TOC2">
    <w:name w:val="toc 2"/>
    <w:basedOn w:val="Normal"/>
    <w:next w:val="Normal"/>
    <w:autoRedefine/>
    <w:uiPriority w:val="39"/>
    <w:semiHidden/>
    <w:unhideWhenUsed/>
    <w:rsid w:val="00BA3B7F"/>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semiHidden/>
    <w:unhideWhenUsed/>
    <w:rsid w:val="00BA3B7F"/>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BA3B7F"/>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BA3B7F"/>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BA3B7F"/>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BA3B7F"/>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BA3B7F"/>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BA3B7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478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38">
          <w:marLeft w:val="0"/>
          <w:marRight w:val="0"/>
          <w:marTop w:val="0"/>
          <w:marBottom w:val="0"/>
          <w:divBdr>
            <w:top w:val="none" w:sz="0" w:space="0" w:color="auto"/>
            <w:left w:val="none" w:sz="0" w:space="0" w:color="auto"/>
            <w:bottom w:val="none" w:sz="0" w:space="0" w:color="auto"/>
            <w:right w:val="none" w:sz="0" w:space="0" w:color="auto"/>
          </w:divBdr>
          <w:divsChild>
            <w:div w:id="1068726058">
              <w:marLeft w:val="0"/>
              <w:marRight w:val="0"/>
              <w:marTop w:val="0"/>
              <w:marBottom w:val="0"/>
              <w:divBdr>
                <w:top w:val="none" w:sz="0" w:space="0" w:color="auto"/>
                <w:left w:val="none" w:sz="0" w:space="0" w:color="auto"/>
                <w:bottom w:val="none" w:sz="0" w:space="0" w:color="auto"/>
                <w:right w:val="none" w:sz="0" w:space="0" w:color="auto"/>
              </w:divBdr>
              <w:divsChild>
                <w:div w:id="14864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5548">
      <w:bodyDiv w:val="1"/>
      <w:marLeft w:val="0"/>
      <w:marRight w:val="0"/>
      <w:marTop w:val="0"/>
      <w:marBottom w:val="0"/>
      <w:divBdr>
        <w:top w:val="none" w:sz="0" w:space="0" w:color="auto"/>
        <w:left w:val="none" w:sz="0" w:space="0" w:color="auto"/>
        <w:bottom w:val="none" w:sz="0" w:space="0" w:color="auto"/>
        <w:right w:val="none" w:sz="0" w:space="0" w:color="auto"/>
      </w:divBdr>
    </w:div>
    <w:div w:id="798062837">
      <w:bodyDiv w:val="1"/>
      <w:marLeft w:val="0"/>
      <w:marRight w:val="0"/>
      <w:marTop w:val="0"/>
      <w:marBottom w:val="0"/>
      <w:divBdr>
        <w:top w:val="none" w:sz="0" w:space="0" w:color="auto"/>
        <w:left w:val="none" w:sz="0" w:space="0" w:color="auto"/>
        <w:bottom w:val="none" w:sz="0" w:space="0" w:color="auto"/>
        <w:right w:val="none" w:sz="0" w:space="0" w:color="auto"/>
      </w:divBdr>
      <w:divsChild>
        <w:div w:id="1252276030">
          <w:marLeft w:val="640"/>
          <w:marRight w:val="0"/>
          <w:marTop w:val="0"/>
          <w:marBottom w:val="0"/>
          <w:divBdr>
            <w:top w:val="none" w:sz="0" w:space="0" w:color="auto"/>
            <w:left w:val="none" w:sz="0" w:space="0" w:color="auto"/>
            <w:bottom w:val="none" w:sz="0" w:space="0" w:color="auto"/>
            <w:right w:val="none" w:sz="0" w:space="0" w:color="auto"/>
          </w:divBdr>
        </w:div>
        <w:div w:id="1392079939">
          <w:marLeft w:val="640"/>
          <w:marRight w:val="0"/>
          <w:marTop w:val="0"/>
          <w:marBottom w:val="0"/>
          <w:divBdr>
            <w:top w:val="none" w:sz="0" w:space="0" w:color="auto"/>
            <w:left w:val="none" w:sz="0" w:space="0" w:color="auto"/>
            <w:bottom w:val="none" w:sz="0" w:space="0" w:color="auto"/>
            <w:right w:val="none" w:sz="0" w:space="0" w:color="auto"/>
          </w:divBdr>
        </w:div>
        <w:div w:id="1685084800">
          <w:marLeft w:val="640"/>
          <w:marRight w:val="0"/>
          <w:marTop w:val="0"/>
          <w:marBottom w:val="0"/>
          <w:divBdr>
            <w:top w:val="none" w:sz="0" w:space="0" w:color="auto"/>
            <w:left w:val="none" w:sz="0" w:space="0" w:color="auto"/>
            <w:bottom w:val="none" w:sz="0" w:space="0" w:color="auto"/>
            <w:right w:val="none" w:sz="0" w:space="0" w:color="auto"/>
          </w:divBdr>
        </w:div>
        <w:div w:id="2077700316">
          <w:marLeft w:val="640"/>
          <w:marRight w:val="0"/>
          <w:marTop w:val="0"/>
          <w:marBottom w:val="0"/>
          <w:divBdr>
            <w:top w:val="none" w:sz="0" w:space="0" w:color="auto"/>
            <w:left w:val="none" w:sz="0" w:space="0" w:color="auto"/>
            <w:bottom w:val="none" w:sz="0" w:space="0" w:color="auto"/>
            <w:right w:val="none" w:sz="0" w:space="0" w:color="auto"/>
          </w:divBdr>
        </w:div>
        <w:div w:id="1980452065">
          <w:marLeft w:val="640"/>
          <w:marRight w:val="0"/>
          <w:marTop w:val="0"/>
          <w:marBottom w:val="0"/>
          <w:divBdr>
            <w:top w:val="none" w:sz="0" w:space="0" w:color="auto"/>
            <w:left w:val="none" w:sz="0" w:space="0" w:color="auto"/>
            <w:bottom w:val="none" w:sz="0" w:space="0" w:color="auto"/>
            <w:right w:val="none" w:sz="0" w:space="0" w:color="auto"/>
          </w:divBdr>
        </w:div>
        <w:div w:id="1920019591">
          <w:marLeft w:val="640"/>
          <w:marRight w:val="0"/>
          <w:marTop w:val="0"/>
          <w:marBottom w:val="0"/>
          <w:divBdr>
            <w:top w:val="none" w:sz="0" w:space="0" w:color="auto"/>
            <w:left w:val="none" w:sz="0" w:space="0" w:color="auto"/>
            <w:bottom w:val="none" w:sz="0" w:space="0" w:color="auto"/>
            <w:right w:val="none" w:sz="0" w:space="0" w:color="auto"/>
          </w:divBdr>
        </w:div>
        <w:div w:id="1550141281">
          <w:marLeft w:val="640"/>
          <w:marRight w:val="0"/>
          <w:marTop w:val="0"/>
          <w:marBottom w:val="0"/>
          <w:divBdr>
            <w:top w:val="none" w:sz="0" w:space="0" w:color="auto"/>
            <w:left w:val="none" w:sz="0" w:space="0" w:color="auto"/>
            <w:bottom w:val="none" w:sz="0" w:space="0" w:color="auto"/>
            <w:right w:val="none" w:sz="0" w:space="0" w:color="auto"/>
          </w:divBdr>
        </w:div>
        <w:div w:id="2079353144">
          <w:marLeft w:val="640"/>
          <w:marRight w:val="0"/>
          <w:marTop w:val="0"/>
          <w:marBottom w:val="0"/>
          <w:divBdr>
            <w:top w:val="none" w:sz="0" w:space="0" w:color="auto"/>
            <w:left w:val="none" w:sz="0" w:space="0" w:color="auto"/>
            <w:bottom w:val="none" w:sz="0" w:space="0" w:color="auto"/>
            <w:right w:val="none" w:sz="0" w:space="0" w:color="auto"/>
          </w:divBdr>
        </w:div>
      </w:divsChild>
    </w:div>
    <w:div w:id="965770011">
      <w:bodyDiv w:val="1"/>
      <w:marLeft w:val="0"/>
      <w:marRight w:val="0"/>
      <w:marTop w:val="0"/>
      <w:marBottom w:val="0"/>
      <w:divBdr>
        <w:top w:val="none" w:sz="0" w:space="0" w:color="auto"/>
        <w:left w:val="none" w:sz="0" w:space="0" w:color="auto"/>
        <w:bottom w:val="none" w:sz="0" w:space="0" w:color="auto"/>
        <w:right w:val="none" w:sz="0" w:space="0" w:color="auto"/>
      </w:divBdr>
    </w:div>
    <w:div w:id="983701010">
      <w:bodyDiv w:val="1"/>
      <w:marLeft w:val="0"/>
      <w:marRight w:val="0"/>
      <w:marTop w:val="0"/>
      <w:marBottom w:val="0"/>
      <w:divBdr>
        <w:top w:val="none" w:sz="0" w:space="0" w:color="auto"/>
        <w:left w:val="none" w:sz="0" w:space="0" w:color="auto"/>
        <w:bottom w:val="none" w:sz="0" w:space="0" w:color="auto"/>
        <w:right w:val="none" w:sz="0" w:space="0" w:color="auto"/>
      </w:divBdr>
      <w:divsChild>
        <w:div w:id="1658536212">
          <w:marLeft w:val="0"/>
          <w:marRight w:val="0"/>
          <w:marTop w:val="0"/>
          <w:marBottom w:val="0"/>
          <w:divBdr>
            <w:top w:val="none" w:sz="0" w:space="0" w:color="auto"/>
            <w:left w:val="none" w:sz="0" w:space="0" w:color="auto"/>
            <w:bottom w:val="none" w:sz="0" w:space="0" w:color="auto"/>
            <w:right w:val="none" w:sz="0" w:space="0" w:color="auto"/>
          </w:divBdr>
          <w:divsChild>
            <w:div w:id="1651132403">
              <w:marLeft w:val="0"/>
              <w:marRight w:val="0"/>
              <w:marTop w:val="0"/>
              <w:marBottom w:val="0"/>
              <w:divBdr>
                <w:top w:val="none" w:sz="0" w:space="0" w:color="auto"/>
                <w:left w:val="none" w:sz="0" w:space="0" w:color="auto"/>
                <w:bottom w:val="none" w:sz="0" w:space="0" w:color="auto"/>
                <w:right w:val="none" w:sz="0" w:space="0" w:color="auto"/>
              </w:divBdr>
              <w:divsChild>
                <w:div w:id="8245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1531">
      <w:bodyDiv w:val="1"/>
      <w:marLeft w:val="0"/>
      <w:marRight w:val="0"/>
      <w:marTop w:val="0"/>
      <w:marBottom w:val="0"/>
      <w:divBdr>
        <w:top w:val="none" w:sz="0" w:space="0" w:color="auto"/>
        <w:left w:val="none" w:sz="0" w:space="0" w:color="auto"/>
        <w:bottom w:val="none" w:sz="0" w:space="0" w:color="auto"/>
        <w:right w:val="none" w:sz="0" w:space="0" w:color="auto"/>
      </w:divBdr>
    </w:div>
    <w:div w:id="1581014338">
      <w:bodyDiv w:val="1"/>
      <w:marLeft w:val="0"/>
      <w:marRight w:val="0"/>
      <w:marTop w:val="0"/>
      <w:marBottom w:val="0"/>
      <w:divBdr>
        <w:top w:val="none" w:sz="0" w:space="0" w:color="auto"/>
        <w:left w:val="none" w:sz="0" w:space="0" w:color="auto"/>
        <w:bottom w:val="none" w:sz="0" w:space="0" w:color="auto"/>
        <w:right w:val="none" w:sz="0" w:space="0" w:color="auto"/>
      </w:divBdr>
      <w:divsChild>
        <w:div w:id="741026970">
          <w:marLeft w:val="640"/>
          <w:marRight w:val="0"/>
          <w:marTop w:val="0"/>
          <w:marBottom w:val="0"/>
          <w:divBdr>
            <w:top w:val="none" w:sz="0" w:space="0" w:color="auto"/>
            <w:left w:val="none" w:sz="0" w:space="0" w:color="auto"/>
            <w:bottom w:val="none" w:sz="0" w:space="0" w:color="auto"/>
            <w:right w:val="none" w:sz="0" w:space="0" w:color="auto"/>
          </w:divBdr>
        </w:div>
        <w:div w:id="810556665">
          <w:marLeft w:val="640"/>
          <w:marRight w:val="0"/>
          <w:marTop w:val="0"/>
          <w:marBottom w:val="0"/>
          <w:divBdr>
            <w:top w:val="none" w:sz="0" w:space="0" w:color="auto"/>
            <w:left w:val="none" w:sz="0" w:space="0" w:color="auto"/>
            <w:bottom w:val="none" w:sz="0" w:space="0" w:color="auto"/>
            <w:right w:val="none" w:sz="0" w:space="0" w:color="auto"/>
          </w:divBdr>
        </w:div>
        <w:div w:id="133639800">
          <w:marLeft w:val="640"/>
          <w:marRight w:val="0"/>
          <w:marTop w:val="0"/>
          <w:marBottom w:val="0"/>
          <w:divBdr>
            <w:top w:val="none" w:sz="0" w:space="0" w:color="auto"/>
            <w:left w:val="none" w:sz="0" w:space="0" w:color="auto"/>
            <w:bottom w:val="none" w:sz="0" w:space="0" w:color="auto"/>
            <w:right w:val="none" w:sz="0" w:space="0" w:color="auto"/>
          </w:divBdr>
        </w:div>
        <w:div w:id="1213346493">
          <w:marLeft w:val="640"/>
          <w:marRight w:val="0"/>
          <w:marTop w:val="0"/>
          <w:marBottom w:val="0"/>
          <w:divBdr>
            <w:top w:val="none" w:sz="0" w:space="0" w:color="auto"/>
            <w:left w:val="none" w:sz="0" w:space="0" w:color="auto"/>
            <w:bottom w:val="none" w:sz="0" w:space="0" w:color="auto"/>
            <w:right w:val="none" w:sz="0" w:space="0" w:color="auto"/>
          </w:divBdr>
        </w:div>
        <w:div w:id="452215678">
          <w:marLeft w:val="640"/>
          <w:marRight w:val="0"/>
          <w:marTop w:val="0"/>
          <w:marBottom w:val="0"/>
          <w:divBdr>
            <w:top w:val="none" w:sz="0" w:space="0" w:color="auto"/>
            <w:left w:val="none" w:sz="0" w:space="0" w:color="auto"/>
            <w:bottom w:val="none" w:sz="0" w:space="0" w:color="auto"/>
            <w:right w:val="none" w:sz="0" w:space="0" w:color="auto"/>
          </w:divBdr>
        </w:div>
        <w:div w:id="1139954320">
          <w:marLeft w:val="640"/>
          <w:marRight w:val="0"/>
          <w:marTop w:val="0"/>
          <w:marBottom w:val="0"/>
          <w:divBdr>
            <w:top w:val="none" w:sz="0" w:space="0" w:color="auto"/>
            <w:left w:val="none" w:sz="0" w:space="0" w:color="auto"/>
            <w:bottom w:val="none" w:sz="0" w:space="0" w:color="auto"/>
            <w:right w:val="none" w:sz="0" w:space="0" w:color="auto"/>
          </w:divBdr>
        </w:div>
        <w:div w:id="208611200">
          <w:marLeft w:val="640"/>
          <w:marRight w:val="0"/>
          <w:marTop w:val="0"/>
          <w:marBottom w:val="0"/>
          <w:divBdr>
            <w:top w:val="none" w:sz="0" w:space="0" w:color="auto"/>
            <w:left w:val="none" w:sz="0" w:space="0" w:color="auto"/>
            <w:bottom w:val="none" w:sz="0" w:space="0" w:color="auto"/>
            <w:right w:val="none" w:sz="0" w:space="0" w:color="auto"/>
          </w:divBdr>
        </w:div>
      </w:divsChild>
    </w:div>
    <w:div w:id="1999727359">
      <w:bodyDiv w:val="1"/>
      <w:marLeft w:val="0"/>
      <w:marRight w:val="0"/>
      <w:marTop w:val="0"/>
      <w:marBottom w:val="0"/>
      <w:divBdr>
        <w:top w:val="none" w:sz="0" w:space="0" w:color="auto"/>
        <w:left w:val="none" w:sz="0" w:space="0" w:color="auto"/>
        <w:bottom w:val="none" w:sz="0" w:space="0" w:color="auto"/>
        <w:right w:val="none" w:sz="0" w:space="0" w:color="auto"/>
      </w:divBdr>
      <w:divsChild>
        <w:div w:id="1513686430">
          <w:marLeft w:val="0"/>
          <w:marRight w:val="0"/>
          <w:marTop w:val="0"/>
          <w:marBottom w:val="0"/>
          <w:divBdr>
            <w:top w:val="none" w:sz="0" w:space="0" w:color="auto"/>
            <w:left w:val="none" w:sz="0" w:space="0" w:color="auto"/>
            <w:bottom w:val="none" w:sz="0" w:space="0" w:color="auto"/>
            <w:right w:val="none" w:sz="0" w:space="0" w:color="auto"/>
          </w:divBdr>
          <w:divsChild>
            <w:div w:id="1844781057">
              <w:marLeft w:val="0"/>
              <w:marRight w:val="0"/>
              <w:marTop w:val="0"/>
              <w:marBottom w:val="0"/>
              <w:divBdr>
                <w:top w:val="none" w:sz="0" w:space="0" w:color="auto"/>
                <w:left w:val="none" w:sz="0" w:space="0" w:color="auto"/>
                <w:bottom w:val="none" w:sz="0" w:space="0" w:color="auto"/>
                <w:right w:val="none" w:sz="0" w:space="0" w:color="auto"/>
              </w:divBdr>
              <w:divsChild>
                <w:div w:id="938680585">
                  <w:marLeft w:val="0"/>
                  <w:marRight w:val="0"/>
                  <w:marTop w:val="0"/>
                  <w:marBottom w:val="0"/>
                  <w:divBdr>
                    <w:top w:val="none" w:sz="0" w:space="0" w:color="auto"/>
                    <w:left w:val="none" w:sz="0" w:space="0" w:color="auto"/>
                    <w:bottom w:val="none" w:sz="0" w:space="0" w:color="auto"/>
                    <w:right w:val="none" w:sz="0" w:space="0" w:color="auto"/>
                  </w:divBdr>
                  <w:divsChild>
                    <w:div w:id="21292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2/bjp.133.5.429"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BF977CC4904B42B1EA499769C83F19"/>
        <w:category>
          <w:name w:val="General"/>
          <w:gallery w:val="placeholder"/>
        </w:category>
        <w:types>
          <w:type w:val="bbPlcHdr"/>
        </w:types>
        <w:behaviors>
          <w:behavior w:val="content"/>
        </w:behaviors>
        <w:guid w:val="{DDC7B644-E641-5645-9769-9C5BEB7B74D3}"/>
      </w:docPartPr>
      <w:docPartBody>
        <w:p w:rsidR="007017FD" w:rsidRDefault="00B3633D" w:rsidP="00B3633D">
          <w:pPr>
            <w:pStyle w:val="8EBF977CC4904B42B1EA499769C83F19"/>
          </w:pPr>
          <w:r w:rsidRPr="003A717C">
            <w:rPr>
              <w:rStyle w:val="PlaceholderText"/>
            </w:rPr>
            <w:t>Click or tap here to enter text.</w:t>
          </w:r>
        </w:p>
      </w:docPartBody>
    </w:docPart>
    <w:docPart>
      <w:docPartPr>
        <w:name w:val="1DECB32C9741C546B039A2EF4657E709"/>
        <w:category>
          <w:name w:val="General"/>
          <w:gallery w:val="placeholder"/>
        </w:category>
        <w:types>
          <w:type w:val="bbPlcHdr"/>
        </w:types>
        <w:behaviors>
          <w:behavior w:val="content"/>
        </w:behaviors>
        <w:guid w:val="{1AC7E2EF-2FF7-BC42-96CA-12F2D0E703D0}"/>
      </w:docPartPr>
      <w:docPartBody>
        <w:p w:rsidR="007017FD" w:rsidRDefault="00B3633D" w:rsidP="00B3633D">
          <w:pPr>
            <w:pStyle w:val="1DECB32C9741C546B039A2EF4657E709"/>
          </w:pPr>
          <w:r w:rsidRPr="003A717C">
            <w:rPr>
              <w:rStyle w:val="PlaceholderText"/>
            </w:rPr>
            <w:t>Click or tap here to enter text.</w:t>
          </w:r>
        </w:p>
      </w:docPartBody>
    </w:docPart>
    <w:docPart>
      <w:docPartPr>
        <w:name w:val="166AEFF283C8944CBED0548160E6FB39"/>
        <w:category>
          <w:name w:val="General"/>
          <w:gallery w:val="placeholder"/>
        </w:category>
        <w:types>
          <w:type w:val="bbPlcHdr"/>
        </w:types>
        <w:behaviors>
          <w:behavior w:val="content"/>
        </w:behaviors>
        <w:guid w:val="{BECBCDB4-AF38-6641-A299-89F793271398}"/>
      </w:docPartPr>
      <w:docPartBody>
        <w:p w:rsidR="00AC61B2" w:rsidRDefault="009748F5" w:rsidP="009748F5">
          <w:pPr>
            <w:pStyle w:val="166AEFF283C8944CBED0548160E6FB39"/>
          </w:pPr>
          <w:r w:rsidRPr="003A717C">
            <w:rPr>
              <w:rStyle w:val="PlaceholderText"/>
            </w:rPr>
            <w:t>Click or tap here to enter text.</w:t>
          </w:r>
        </w:p>
      </w:docPartBody>
    </w:docPart>
    <w:docPart>
      <w:docPartPr>
        <w:name w:val="98A914FCBFA89A4F84E192DA453CDF1F"/>
        <w:category>
          <w:name w:val="General"/>
          <w:gallery w:val="placeholder"/>
        </w:category>
        <w:types>
          <w:type w:val="bbPlcHdr"/>
        </w:types>
        <w:behaviors>
          <w:behavior w:val="content"/>
        </w:behaviors>
        <w:guid w:val="{3B9BE73C-FDC0-2F44-8BE8-39C7236A5D94}"/>
      </w:docPartPr>
      <w:docPartBody>
        <w:p w:rsidR="00ED04F4" w:rsidRDefault="00ED4656" w:rsidP="00ED4656">
          <w:pPr>
            <w:pStyle w:val="98A914FCBFA89A4F84E192DA453CDF1F"/>
          </w:pPr>
          <w:r w:rsidRPr="001D38A1">
            <w:rPr>
              <w:rStyle w:val="PlaceholderText"/>
            </w:rPr>
            <w:t>Click or tap here to enter text.</w:t>
          </w:r>
        </w:p>
      </w:docPartBody>
    </w:docPart>
    <w:docPart>
      <w:docPartPr>
        <w:name w:val="8F62C33DBF88A0409193141944F76D10"/>
        <w:category>
          <w:name w:val="General"/>
          <w:gallery w:val="placeholder"/>
        </w:category>
        <w:types>
          <w:type w:val="bbPlcHdr"/>
        </w:types>
        <w:behaviors>
          <w:behavior w:val="content"/>
        </w:behaviors>
        <w:guid w:val="{7A77FBE2-206F-9342-A0C1-B6033F412172}"/>
      </w:docPartPr>
      <w:docPartBody>
        <w:p w:rsidR="00ED04F4" w:rsidRDefault="00ED4656" w:rsidP="00ED4656">
          <w:pPr>
            <w:pStyle w:val="8F62C33DBF88A0409193141944F76D10"/>
          </w:pPr>
          <w:r w:rsidRPr="001D38A1">
            <w:rPr>
              <w:rStyle w:val="PlaceholderText"/>
            </w:rPr>
            <w:t>Click or tap here to enter text.</w:t>
          </w:r>
        </w:p>
      </w:docPartBody>
    </w:docPart>
    <w:docPart>
      <w:docPartPr>
        <w:name w:val="4FA1C716996F0D499A1A2A4537744BD2"/>
        <w:category>
          <w:name w:val="General"/>
          <w:gallery w:val="placeholder"/>
        </w:category>
        <w:types>
          <w:type w:val="bbPlcHdr"/>
        </w:types>
        <w:behaviors>
          <w:behavior w:val="content"/>
        </w:behaviors>
        <w:guid w:val="{1BE19DDD-41BC-B345-82DE-FD5497972BDA}"/>
      </w:docPartPr>
      <w:docPartBody>
        <w:p w:rsidR="00ED04F4" w:rsidRDefault="00ED4656" w:rsidP="00ED4656">
          <w:pPr>
            <w:pStyle w:val="4FA1C716996F0D499A1A2A4537744BD2"/>
          </w:pPr>
          <w:r w:rsidRPr="001D38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31C5A35-245C-7743-9436-EB5550C4DF21}"/>
      </w:docPartPr>
      <w:docPartBody>
        <w:p w:rsidR="00ED04F4" w:rsidRDefault="00ED4656">
          <w:r w:rsidRPr="008F26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KingsBureauGrot FiveOne">
    <w:altName w:val="Calibri"/>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3D"/>
    <w:rsid w:val="000269B9"/>
    <w:rsid w:val="00064DFE"/>
    <w:rsid w:val="00297A54"/>
    <w:rsid w:val="004A2D32"/>
    <w:rsid w:val="006241F3"/>
    <w:rsid w:val="006743BD"/>
    <w:rsid w:val="00687E7A"/>
    <w:rsid w:val="007017FD"/>
    <w:rsid w:val="009748F5"/>
    <w:rsid w:val="00A75E50"/>
    <w:rsid w:val="00AA01FD"/>
    <w:rsid w:val="00AC61B2"/>
    <w:rsid w:val="00B3633D"/>
    <w:rsid w:val="00B36DCE"/>
    <w:rsid w:val="00C1150D"/>
    <w:rsid w:val="00CD5206"/>
    <w:rsid w:val="00CF266A"/>
    <w:rsid w:val="00DB524E"/>
    <w:rsid w:val="00E018BD"/>
    <w:rsid w:val="00ED04F4"/>
    <w:rsid w:val="00ED27B8"/>
    <w:rsid w:val="00ED4656"/>
    <w:rsid w:val="00F82378"/>
    <w:rsid w:val="00F8313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656"/>
    <w:rPr>
      <w:color w:val="808080"/>
    </w:rPr>
  </w:style>
  <w:style w:type="paragraph" w:customStyle="1" w:styleId="8EBF977CC4904B42B1EA499769C83F19">
    <w:name w:val="8EBF977CC4904B42B1EA499769C83F19"/>
    <w:rsid w:val="00B3633D"/>
  </w:style>
  <w:style w:type="paragraph" w:customStyle="1" w:styleId="1DECB32C9741C546B039A2EF4657E709">
    <w:name w:val="1DECB32C9741C546B039A2EF4657E709"/>
    <w:rsid w:val="00B3633D"/>
  </w:style>
  <w:style w:type="paragraph" w:customStyle="1" w:styleId="166AEFF283C8944CBED0548160E6FB39">
    <w:name w:val="166AEFF283C8944CBED0548160E6FB39"/>
    <w:rsid w:val="009748F5"/>
  </w:style>
  <w:style w:type="paragraph" w:customStyle="1" w:styleId="98A914FCBFA89A4F84E192DA453CDF1F">
    <w:name w:val="98A914FCBFA89A4F84E192DA453CDF1F"/>
    <w:rsid w:val="00ED4656"/>
  </w:style>
  <w:style w:type="paragraph" w:customStyle="1" w:styleId="8F62C33DBF88A0409193141944F76D10">
    <w:name w:val="8F62C33DBF88A0409193141944F76D10"/>
    <w:rsid w:val="00ED4656"/>
  </w:style>
  <w:style w:type="paragraph" w:customStyle="1" w:styleId="4FA1C716996F0D499A1A2A4537744BD2">
    <w:name w:val="4FA1C716996F0D499A1A2A4537744BD2"/>
    <w:rsid w:val="00ED4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5B3CB7-4482-0548-A7BC-759D026F0C0C}">
  <we:reference id="wa104382081" version="1.55.1.0" store="en-US" storeType="OMEX"/>
  <we:alternateReferences>
    <we:reference id="wa104382081" version="1.55.1.0" store="" storeType="OMEX"/>
  </we:alternateReferences>
  <we:properties>
    <we:property name="MENDELEY_CITATIONS" value="[{&quot;citationID&quot;:&quot;MENDELEY_CITATION_0503dcd1-4718-4505-a366-34f2cbe7487c&quot;,&quot;properties&quot;:{&quot;noteIndex&quot;:0},&quot;isEdited&quot;:false,&quot;manualOverride&quot;:{&quot;isManuallyOverridden&quot;:false,&quot;citeprocText&quot;:&quot;[1]&quot;,&quot;manualOverrideText&quot;:&quot;&quot;},&quot;citationTag&quot;:&quot;MENDELEY_CITATION_v3_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&quot;,&quot;citationItems&quot;:[{&quot;id&quot;:&quot;e6036098-8a89-3c7e-9d61-ddc25f22a675&quot;,&quot;itemData&quot;:{&quot;type&quot;:&quot;article-journal&quot;,&quot;id&quot;:&quot;e6036098-8a89-3c7e-9d61-ddc25f22a675&quot;,&quot;title&quot;:&quot;Home-based transcranial direct current stimulation in bipolar depression: an open-label treatment study of clinical outcomes, acceptability and adverse events&quot;,&quot;author&quot;:[{&quot;family&quot;:&quot;Ghazi-Noori&quot;,&quot;given&quot;:&quot;Ali-Reza&quot;,&quot;parse-names&quot;:false,&quot;dropping-particle&quot;:&quot;&quot;,&quot;non-dropping-particle&quot;:&quot;&quot;},{&quot;family&quot;:&quot;Woodham&quot;,&quot;given&quot;:&quot;Rachel D.&quot;,&quot;parse-names&quot;:false,&quot;dropping-particle&quot;:&quot;&quot;,&quot;non-dropping-particle&quot;:&quot;&quot;},{&quot;family&quot;:&quot;Rezaei&quot;,&quot;given&quot;:&quot;Hakimeh&quot;,&quot;parse-names&quot;:false,&quot;dropping-particle&quot;:&quot;&quot;,&quot;non-dropping-particle&quot;:&quot;&quot;},{&quot;family&quot;:&quot;Sharif&quot;,&quot;given&quot;:&quot;Mhd Saeed&quot;,&quot;parse-names&quot;:false,&quot;dropping-particle&quot;:&quot;&quot;,&quot;non-dropping-particle&quot;:&quot;&quot;},{&quot;family&quot;:&quot;Bramon&quot;,&quot;given&quot;:&quot;Elvira&quot;,&quot;parse-names&quot;:false,&quot;dropping-particle&quot;:&quot;&quot;,&quot;non-dropping-particle&quot;:&quot;&quot;},{&quot;family&quot;:&quot;Ritter&quot;,&quot;given&quot;:&quot;Philipp&quot;,&quot;parse-names&quot;:false,&quot;dropping-particle&quot;:&quot;&quot;,&quot;non-dropping-particle&quot;:&quot;&quot;},{&quot;family&quot;:&quot;Bauer&quot;,&quot;given&quot;:&quot;Michael&quot;,&quot;parse-names&quot;:false,&quot;dropping-particle&quot;:&quot;&quot;,&quot;non-dropping-particle&quot;:&quot;&quot;},{&quot;family&quot;:&quot;Young&quot;,&quot;given&quot;:&quot;Allan H.&quot;,&quot;parse-names&quot;:false,&quot;dropping-particle&quot;:&quot;&quot;,&quot;non-dropping-particle&quot;:&quot;&quot;},{&quot;family&quot;:&quot;Fu&quot;,&quot;given&quot;:&quot;Cynthia H.Y.&quot;,&quot;parse-names&quot;:false,&quot;dropping-particle&quot;:&quot;&quot;,&quot;non-dropping-particle&quot;:&quot;&quot;}],&quot;container-title&quot;:&quot;International Journal of Bipolar Disorders&quot;,&quot;container-title-short&quot;:&quot;Int J Bipolar Disord&quot;,&quot;DOI&quot;:&quot;10.1186/s40345-024-00352-9&quot;,&quot;ISSN&quot;:&quot;2194-7511&quot;,&quot;issued&quot;:{&quot;date-parts&quot;:[[2024,8,20]]},&quot;page&quot;:&quot;30&quot;,&quot;issue&quot;:&quot;1&quot;,&quot;volume&quot;:&quot;12&quot;},&quot;isTemporary&quot;:false}]},{&quot;citationID&quot;:&quot;MENDELEY_CITATION_a2251e9f-7c8e-4f27-881e-4ddbe7ab64fc&quot;,&quot;properties&quot;:{&quot;noteIndex&quot;:0},&quot;isEdited&quot;:false,&quot;manualOverride&quot;:{&quot;isManuallyOverridden&quot;:false,&quot;citeprocText&quot;:&quot;[2]&quot;,&quot;manualOverrideText&quot;:&quot;&quot;},&quot;citationTag&quot;:&quot;MENDELEY_CITATION_v3_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&quot;,&quot;citationItems&quot;:[{&quot;id&quot;:&quot;4a2ee2dd-fa9e-3fa9-a48c-9aeb6aa067fd&quot;,&quot;itemData&quot;:{&quot;type&quot;:&quot;article-journal&quot;,&quot;id&quot;:&quot;4a2ee2dd-fa9e-3fa9-a48c-9aeb6aa067fd&quot;,&quot;title&quot;:&quot;The Mini-International Neuropsychiatric Interview (M.I.N.I.): the development and validation of a structured diagnostic psychiatric interview for DSM-IV and ICD-10.&quot;,&quot;author&quot;:[{&quot;family&quot;:&quot;Sheehan&quot;,&quot;given&quot;:&quot;D&quot;,&quot;parse-names&quot;:false,&quot;dropping-particle&quot;:&quot;V&quot;,&quot;non-dropping-particle&quot;:&quot;&quot;},{&quot;family&quot;:&quot;Lecrubier&quot;,&quot;given&quot;:&quot;Y&quot;,&quot;parse-names&quot;:false,&quot;dropping-particle&quot;:&quot;&quot;,&quot;non-dropping-particle&quot;:&quot;&quot;},{&quot;family&quot;:&quot;Sheehan&quot;,&quot;given&quot;:&quot;K H&quot;,&quot;parse-names&quot;:false,&quot;dropping-particle&quot;:&quot;&quot;,&quot;non-dropping-particle&quot;:&quot;&quot;},{&quot;family&quot;:&quot;Amorim&quot;,&quot;given&quot;:&quot;P&quot;,&quot;parse-names&quot;:false,&quot;dropping-particle&quot;:&quot;&quot;,&quot;non-dropping-particle&quot;:&quot;&quot;},{&quot;family&quot;:&quot;Janavs&quot;,&quot;given&quot;:&quot;J&quot;,&quot;parse-names&quot;:false,&quot;dropping-particle&quot;:&quot;&quot;,&quot;non-dropping-particle&quot;:&quot;&quot;},{&quot;family&quot;:&quot;Weiller&quot;,&quot;given&quot;:&quot;E&quot;,&quot;parse-names&quot;:false,&quot;dropping-particle&quot;:&quot;&quot;,&quot;non-dropping-particle&quot;:&quot;&quot;},{&quot;family&quot;:&quot;Hergueta&quot;,&quot;given&quot;:&quot;T&quot;,&quot;parse-names&quot;:false,&quot;dropping-particle&quot;:&quot;&quot;,&quot;non-dropping-particle&quot;:&quot;&quot;},{&quot;family&quot;:&quot;Baker&quot;,&quot;given&quot;:&quot;R&quot;,&quot;parse-names&quot;:false,&quot;dropping-particle&quot;:&quot;&quot;,&quot;non-dropping-particle&quot;:&quot;&quot;},{&quot;family&quot;:&quot;Dunbar&quot;,&quot;given&quot;:&quot;G C&quot;,&quot;parse-names&quot;:false,&quot;dropping-particle&quot;:&quot;&quot;,&quot;non-dropping-particle&quot;:&quot;&quot;}],&quot;container-title&quot;:&quot;The Journal of clinical psychiatry&quot;,&quot;container-title-short&quot;:&quot;J Clin Psychiatry&quot;,&quot;ISSN&quot;:&quot;0160-6689&quot;,&quot;PMID&quot;:&quot;9881538&quot;,&quot;issued&quot;:{&quot;date-parts&quot;:[[1998]]},&quot;page&quot;:&quot;22-33;quiz 34-57&quot;,&quot;abstract&quot;:&quot;The Mini-International Neuropsychiatric Interview (M.I.N.I.) is a short structured diagnostic interview, developed jointly by psychiatrists and clinicians in the United States and Europe, for DSM-IV and ICD-10 psychiatric disorders. With an administration time of approximately 15 minutes, it was designed to meet the need for a short but accurate structured psychiatric interview for multicenter clinical trials and epidemiology studies and to be used as a first step in outcome tracking in nonresearch clinical settings. The authors describe the development of the M.I.N.I. and its family of interviews: the M.I.N.I.-Screen, the M.I.N.I.-Plus, and the M.I.N.I.-Kid. They report on validation of the M.I.N.I. in relation to the Structured Clinical Interview for DSM-III-R, Patient Version, the Composite International Diagnostic Interview, and expert professional opinion, and they comment on potential applications for this interview.&quot;,&quot;volume&quot;:&quot;59 Suppl 20&quot;},&quot;isTemporary&quot;:false}]},{&quot;citationID&quot;:&quot;MENDELEY_CITATION_c7f33f5a-6c80-4994-92b7-ecdc75cb2ae7&quot;,&quot;properties&quot;:{&quot;noteIndex&quot;:0},&quot;isEdited&quot;:false,&quot;manualOverride&quot;:{&quot;isManuallyOverridden&quot;:false,&quot;citeprocText&quot;:&quot;[3]&quot;,&quot;manualOverrideText&quot;:&quot;&quot;},&quot;citationTag&quot;:&quot;MENDELEY_CITATION_v3_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&quot;,&quot;citationItems&quot;:[{&quot;id&quot;:&quot;0b332bad-e1db-37c7-b5e4-d5c9eb75f563&quot;,&quot;itemData&quot;:{&quot;type&quot;:&quot;article-journal&quot;,&quot;id&quot;:&quot;0b332bad-e1db-37c7-b5e4-d5c9eb75f563&quot;,&quot;title&quot;:&quot;A New Depression Scale Designed to be Sensitive to Change&quot;,&quot;author&quot;:[{&quot;family&quot;:&quot;Montgomery&quot;,&quot;given&quot;:&quot;Stuart A.&quot;,&quot;parse-names&quot;:false,&quot;dropping-particle&quot;:&quot;&quot;,&quot;non-dropping-particle&quot;:&quot;&quot;},{&quot;family&quot;:&quot;Åsberg&quot;,&quot;given&quot;:&quot;Marie&quot;,&quot;parse-names&quot;:false,&quot;dropping-particle&quot;:&quot;&quot;,&quot;non-dropping-particle&quot;:&quot;&quot;}],&quot;container-title&quot;:&quot;British Journal of Psychiatry&quot;,&quot;DOI&quot;:&quot;10.1192/bjp.134.4.382&quot;,&quot;ISSN&quot;:&quot;0007-1250&quot;,&quot;issued&quot;:{&quot;date-parts&quot;:[[1979,4,29]]},&quot;page&quot;:&quot;382-389&quot;,&quot;abstract&quot;:&quot;&lt;p&gt;The construction of a depression rating scale designed to be particularly sensitive to treatment effects is described. Ratings of 54 English and 52 Swedish patients on a 65 item comprehensive psychopathology scale were used to identify the 17 most commonly occurring symptoms in primary depressive illness in the combined sample.&lt;/p&gt;&quot;,&quot;issue&quot;:&quot;4&quot;,&quot;volume&quot;:&quot;134&quot;,&quot;container-title-short&quot;:&quot;&quot;},&quot;isTemporary&quot;:false}]},{&quot;citationID&quot;:&quot;MENDELEY_CITATION_5b3df841-2ce0-4b59-8b75-4d1f6997eb68&quot;,&quot;properties&quot;:{&quot;noteIndex&quot;:0},&quot;isEdited&quot;:false,&quot;manualOverride&quot;:{&quot;isManuallyOverridden&quot;:false,&quot;citeprocText&quot;:&quot;[2]&quot;,&quot;manualOverrideText&quot;:&quot;&quot;},&quot;citationTag&quot;:&quot;MENDELEY_CITATION_v3_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&quot;,&quot;citationItems&quot;:[{&quot;id&quot;:&quot;4a2ee2dd-fa9e-3fa9-a48c-9aeb6aa067fd&quot;,&quot;itemData&quot;:{&quot;type&quot;:&quot;article-journal&quot;,&quot;id&quot;:&quot;4a2ee2dd-fa9e-3fa9-a48c-9aeb6aa067fd&quot;,&quot;title&quot;:&quot;The Mini-International Neuropsychiatric Interview (M.I.N.I.): the development and validation of a structured diagnostic psychiatric interview for DSM-IV and ICD-10.&quot;,&quot;author&quot;:[{&quot;family&quot;:&quot;Sheehan&quot;,&quot;given&quot;:&quot;D&quot;,&quot;parse-names&quot;:false,&quot;dropping-particle&quot;:&quot;V&quot;,&quot;non-dropping-particle&quot;:&quot;&quot;},{&quot;family&quot;:&quot;Lecrubier&quot;,&quot;given&quot;:&quot;Y&quot;,&quot;parse-names&quot;:false,&quot;dropping-particle&quot;:&quot;&quot;,&quot;non-dropping-particle&quot;:&quot;&quot;},{&quot;family&quot;:&quot;Sheehan&quot;,&quot;given&quot;:&quot;K H&quot;,&quot;parse-names&quot;:false,&quot;dropping-particle&quot;:&quot;&quot;,&quot;non-dropping-particle&quot;:&quot;&quot;},{&quot;family&quot;:&quot;Amorim&quot;,&quot;given&quot;:&quot;P&quot;,&quot;parse-names&quot;:false,&quot;dropping-particle&quot;:&quot;&quot;,&quot;non-dropping-particle&quot;:&quot;&quot;},{&quot;family&quot;:&quot;Janavs&quot;,&quot;given&quot;:&quot;J&quot;,&quot;parse-names&quot;:false,&quot;dropping-particle&quot;:&quot;&quot;,&quot;non-dropping-particle&quot;:&quot;&quot;},{&quot;family&quot;:&quot;Weiller&quot;,&quot;given&quot;:&quot;E&quot;,&quot;parse-names&quot;:false,&quot;dropping-particle&quot;:&quot;&quot;,&quot;non-dropping-particle&quot;:&quot;&quot;},{&quot;family&quot;:&quot;Hergueta&quot;,&quot;given&quot;:&quot;T&quot;,&quot;parse-names&quot;:false,&quot;dropping-particle&quot;:&quot;&quot;,&quot;non-dropping-particle&quot;:&quot;&quot;},{&quot;family&quot;:&quot;Baker&quot;,&quot;given&quot;:&quot;R&quot;,&quot;parse-names&quot;:false,&quot;dropping-particle&quot;:&quot;&quot;,&quot;non-dropping-particle&quot;:&quot;&quot;},{&quot;family&quot;:&quot;Dunbar&quot;,&quot;given&quot;:&quot;G C&quot;,&quot;parse-names&quot;:false,&quot;dropping-particle&quot;:&quot;&quot;,&quot;non-dropping-particle&quot;:&quot;&quot;}],&quot;container-title&quot;:&quot;The Journal of clinical psychiatry&quot;,&quot;container-title-short&quot;:&quot;J Clin Psychiatry&quot;,&quot;ISSN&quot;:&quot;0160-6689&quot;,&quot;PMID&quot;:&quot;9881538&quot;,&quot;issued&quot;:{&quot;date-parts&quot;:[[1998]]},&quot;page&quot;:&quot;22-33;quiz 34-57&quot;,&quot;abstract&quot;:&quot;The Mini-International Neuropsychiatric Interview (M.I.N.I.) is a short structured diagnostic interview, developed jointly by psychiatrists and clinicians in the United States and Europe, for DSM-IV and ICD-10 psychiatric disorders. With an administration time of approximately 15 minutes, it was designed to meet the need for a short but accurate structured psychiatric interview for multicenter clinical trials and epidemiology studies and to be used as a first step in outcome tracking in nonresearch clinical settings. The authors describe the development of the M.I.N.I. and its family of interviews: the M.I.N.I.-Screen, the M.I.N.I.-Plus, and the M.I.N.I.-Kid. They report on validation of the M.I.N.I. in relation to the Structured Clinical Interview for DSM-III-R, Patient Version, the Composite International Diagnostic Interview, and expert professional opinion, and they comment on potential applications for this interview.&quot;,&quot;volume&quot;:&quot;59 Suppl 20&quot;},&quot;isTemporary&quot;:false}]},{&quot;citationID&quot;:&quot;MENDELEY_CITATION_a3bf29d2-80e4-46bd-aea6-50a793aa9103&quot;,&quot;properties&quot;:{&quot;noteIndex&quot;:0},&quot;isEdited&quot;:false,&quot;manualOverride&quot;:{&quot;isManuallyOverridden&quot;:false,&quot;citeprocText&quot;:&quot;[4]&quot;,&quot;manualOverrideText&quot;:&quot;&quot;},&quot;citationTag&quot;:&quot;MENDELEY_CITATION_v3_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&quot;,&quot;citationItems&quot;:[{&quot;id&quot;:&quot;7cea7d0d-70a9-31f5-9f93-b96d25213fc1&quot;,&quot;itemData&quot;:{&quot;type&quot;:&quot;article-journal&quot;,&quot;id&quot;:&quot;7cea7d0d-70a9-31f5-9f93-b96d25213fc1&quot;,&quot;title&quot;:&quot;A RATING SCALE FOR DEPRESSION&quot;,&quot;author&quot;:[{&quot;family&quot;:&quot;Hamilton&quot;,&quot;given&quot;:&quot;M.&quot;,&quot;parse-names&quot;:false,&quot;dropping-particle&quot;:&quot;&quot;,&quot;non-dropping-particle&quot;:&quot;&quot;}],&quot;container-title&quot;:&quot;Journal of Neurology, Neurosurgery &amp; Psychiatry&quot;,&quot;container-title-short&quot;:&quot;J Neurol Neurosurg Psychiatry&quot;,&quot;DOI&quot;:&quot;10.1136/jnnp.23.1.56&quot;,&quot;ISSN&quot;:&quot;0022-3050&quot;,&quot;issued&quot;:{&quot;date-parts&quot;:[[1960,2,1]]},&quot;page&quot;:&quot;56-62&quot;,&quot;issue&quot;:&quot;1&quot;,&quot;volume&quot;:&quot;23&quot;},&quot;isTemporary&quot;:false}]},{&quot;citationID&quot;:&quot;MENDELEY_CITATION_9b22ed29-3e20-4e30-85ae-fa5fcae72777&quot;,&quot;properties&quot;:{&quot;noteIndex&quot;:0},&quot;isEdited&quot;:false,&quot;manualOverride&quot;:{&quot;isManuallyOverridden&quot;:false,&quot;citeprocText&quot;:&quot;[5]&quot;,&quot;manualOverrideText&quot;:&quot;&quot;},&quot;citationTag&quot;:&quot;MENDELEY_CITATION_v3_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&quot;,&quot;citationItems&quot;:[{&quot;id&quot;:&quot;94aa3fc8-2ba0-3bd2-b1d9-32d0a911f17a&quot;,&quot;itemData&quot;:{&quot;type&quot;:&quot;article-journal&quot;,&quot;id&quot;:&quot;94aa3fc8-2ba0-3bd2-b1d9-32d0a911f17a&quot;,&quot;title&quot;:&quot;A Rating Scale for Mania: Reliability, Validity and Sensitivity&quot;,&quot;author&quot;:[{&quot;family&quot;:&quot;Young&quot;,&quot;given&quot;:&quot;R. C.&quot;,&quot;parse-names&quot;:false,&quot;dropping-particle&quot;:&quot;&quot;,&quot;non-dropping-particle&quot;:&quot;&quot;},{&quot;family&quot;:&quot;Biggs&quot;,&quot;given&quot;:&quot;J. T.&quot;,&quot;parse-names&quot;:false,&quot;dropping-particle&quot;:&quot;&quot;,&quot;non-dropping-particle&quot;:&quot;&quot;},{&quot;family&quot;:&quot;Ziegler&quot;,&quot;given&quot;:&quot;V. E.&quot;,&quot;parse-names&quot;:false,&quot;dropping-particle&quot;:&quot;&quot;,&quot;non-dropping-particle&quot;:&quot;&quot;},{&quot;family&quot;:&quot;Meyer&quot;,&quot;given&quot;:&quot;D. A.&quot;,&quot;parse-names&quot;:false,&quot;dropping-particle&quot;:&quot;&quot;,&quot;non-dropping-particle&quot;:&quot;&quot;}],&quot;container-title&quot;:&quot;British Journal of Psychiatry&quot;,&quot;DOI&quot;:&quot;10.1192/bjp.133.5.429&quot;,&quot;ISSN&quot;:&quot;0007-1250&quot;,&quot;issued&quot;:{&quot;date-parts&quot;:[[1978,11,29]]},&quot;page&quot;:&quot;429-435&quot;,&quot;abstract&quot;:&quot;&lt;p&gt;An eleven item clinician-administered Mania Rating Scale (MRS) is introduced, and its reliability, validity and sensitivity are examined. There was a high correlation between the scores of two independent clinicians on both the total score (0.93) and the individual item scores (0.66 to 0.92). The MRS score correlated highly with an independent global rating, and with scores of two other mania rating scales administered concurrently. The score also correlated with the number of days of subsequent stay in hospital. It was able to differentiate statistically patients before and after two weeks of treatment and to distinguish levels of severity based on the global rating.&lt;/p&gt;&quot;,&quot;issue&quot;:&quot;5&quot;,&quot;volume&quot;:&quot;133&quot;,&quot;container-title-short&quot;:&quot;&quot;},&quot;isTemporary&quot;:false}]},{&quot;citationID&quot;:&quot;MENDELEY_CITATION_08ce928c-7ce4-4676-83c4-7d74d321fd00&quot;,&quot;properties&quot;:{&quot;noteIndex&quot;:0},&quot;isEdited&quot;:false,&quot;manualOverride&quot;:{&quot;isManuallyOverridden&quot;:false,&quot;citeprocText&quot;:&quot;[6]&quot;,&quot;manualOverrideText&quot;:&quot;&quot;},&quot;citationTag&quot;:&quot;MENDELEY_CITATION_v3_eyJjaXRhdGlvbklEIjoiTUVOREVMRVlfQ0lUQVRJT05fMDhjZTkyOGMtN2NlNC00Njc2LTgzYzQtN2Q3NGQzMjFmZDAwIiwicHJvcGVydGllcyI6eyJub3RlSW5kZXgiOjB9LCJpc0VkaXRlZCI6ZmFsc2UsIm1hbnVhbE92ZXJyaWRlIjp7ImlzTWFudWFsbHlPdmVycmlkZGVuIjpmYWxzZSwiY2l0ZXByb2NUZXh0IjoiWzZdIiwibWFudWFsT3ZlcnJpZGVUZXh0IjoiIn0sImNpdGF0aW9uSXRlbXMiOlt7ImlkIjoiODdkZjcwNmYtY2NmMC0zYjJlLTg2ZDUtOWY5OGMyMWU0OTA3IiwiaXRlbURhdGEiOnsidHlwZSI6ImFydGljbGUtam91cm5hbCIsImlkIjoiODdkZjcwNmYtY2NmMC0zYjJlLTg2ZDUtOWY5OGMyMWU0OTA3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quot;,&quot;citationItems&quot;:[{&quot;id&quot;:&quot;87df706f-ccf0-3b2e-86d5-9f98c21e4907&quot;,&quot;itemData&quot;:{&quot;type&quot;:&quot;article-journal&quot;,&quot;id&quot;:&quot;87df706f-ccf0-3b2e-86d5-9f98c21e4907&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ad58c6b6-7580-4831-86d5-8dbf2d029972&quot;,&quot;properties&quot;:{&quot;noteIndex&quot;:0},&quot;isEdited&quot;:false,&quot;manualOverride&quot;:{&quot;isManuallyOverridden&quot;:false,&quot;citeprocText&quot;:&quot;[7]&quot;,&quot;manualOverrideText&quot;:&quot;&quot;},&quot;citationTag&quot;:&quot;MENDELEY_CITATION_v3_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&quot;,&quot;citationItems&quot;:[{&quot;id&quot;:&quot;d3fe0706-e072-32a2-9054-852d552c751f&quot;,&quot;itemData&quot;:{&quot;type&quot;:&quot;article-journal&quot;,&quot;id&quot;:&quot;d3fe0706-e072-32a2-9054-852d552c751f&quot;,&quot;title&quot;:&quot;Beyond the Qualitative Interview: Data Preparation and Transcription&quot;,&quot;author&quot;:[{&quot;family&quot;:&quot;McLellan&quot;,&quot;given&quot;:&quot;Eleanor&quot;,&quot;parse-names&quot;:false,&quot;dropping-particle&quot;:&quot;&quot;,&quot;non-dropping-particle&quot;:&quot;&quot;},{&quot;family&quot;:&quot;MacQueen&quot;,&quot;given&quot;:&quot;Kathleen M.&quot;,&quot;parse-names&quot;:false,&quot;dropping-particle&quot;:&quot;&quot;,&quot;non-dropping-particle&quot;:&quot;&quot;},{&quot;family&quot;:&quot;Neidig&quot;,&quot;given&quot;:&quot;Judith L.&quot;,&quot;parse-names&quot;:false,&quot;dropping-particle&quot;:&quot;&quot;,&quot;non-dropping-particle&quot;:&quot;&quot;}],&quot;container-title&quot;:&quot;Field Methods&quot;,&quot;container-title-short&quot;:&quot;Field methods&quot;,&quot;DOI&quot;:&quot;10.1177/1525822X02239573&quot;,&quot;ISSN&quot;:&quot;1525-822X&quot;,&quot;issued&quot;:{&quot;date-parts&quot;:[[2003,2,1]]},&quot;page&quot;:&quot;63-84&quot;,&quot;abstract&quot;:&quot;&lt;p&gt;The increased use of qualitative research, especially its application in multisite studies, requires robust data collection techniques and the documentation of research procedures. The inappropriate or inadequate preparation of transcripts from audio or digital recordings can delay or negatively affect the analysis process. Although no universal transcription format is adequate for all types of qualitative data collection approaches, settings, or theoretical frameworks, there are some practical considerations that can help researchers systematically organize and analyze textual data.&lt;/p&gt;&quot;,&quot;issue&quot;:&quot;1&quot;,&quot;volume&quot;:&quot;15&quot;},&quot;isTemporary&quot;:false}]},{&quot;citationID&quot;:&quot;MENDELEY_CITATION_2ab17230-cb27-4dc6-88a1-6c40e488bff1&quot;,&quot;properties&quot;:{&quot;noteIndex&quot;:0},&quot;isEdited&quot;:false,&quot;manualOverride&quot;:{&quot;isManuallyOverridden&quot;:false,&quot;citeprocText&quot;:&quot;[8]&quot;,&quot;manualOverrideText&quot;:&quot;&quot;},&quot;citationTag&quot;:&quot;MENDELEY_CITATION_v3_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&quot;,&quot;citationItems&quot;:[{&quot;id&quot;:&quot;e72e4004-2ea1-3e16-9820-a3b2ea5eafe1&quot;,&quot;itemData&quot;:{&quot;type&quot;:&quot;article-journal&quot;,&quot;id&quot;:&quot;e72e4004-2ea1-3e16-9820-a3b2ea5eafe1&quot;,&quot;title&quot;:&quot;The Quick Test (QT): Provisional Manual,&quot;,&quot;author&quot;:[{&quot;family&quot;:&quot;Ammons&quot;,&quot;given&quot;:&quot;R. B.&quot;,&quot;parse-names&quot;:false,&quot;dropping-particle&quot;:&quot;&quot;,&quot;non-dropping-particle&quot;:&quot;&quot;},{&quot;family&quot;:&quot;Ammons&quot;,&quot;given&quot;:&quot;C. H.&quot;,&quot;parse-names&quot;:false,&quot;dropping-particle&quot;:&quot;&quot;,&quot;non-dropping-particle&quot;:&quot;&quot;}],&quot;container-title&quot;:&quot;Psychological Reports&quot;,&quot;container-title-short&quot;:&quot;Psychol Rep&quot;,&quot;DOI&quot;:&quot;10.1177/003329416201100106&quot;,&quot;ISSN&quot;:&quot;0033-2941&quot;,&quot;issued&quot;:{&quot;date-parts&quot;:[[1962,8,9]]},&quot;page&quot;:&quot;111-161&quot;,&quot;abstract&quot;:&quot;&lt;p&gt;A detailed account is given of the development, standardization, and evaluation of The Quick Test, a brief individual intelligence test based on perceptual-verbal performance. Three single forms, each consisting of 50 word-items based on one plate with four line drawings, cover abilities from the two-year level to the superior-adult level. Three to ten minutes are required to administer the QT to any person who can see the drawings, hear or read the word items, and give a yes-no signal. Standardization was based on the responses of 458 children and adults, a sample controlled on a simultaneous quota basis for age, sex, educational level and own or father's occupation. Single forms and combination forms (1+2, 2+3, 1+3, 1+2+3) were found to be highly reliable (.66 to .95). These estimates were corroborated in several independent studies ( N = 111), as were validity estimates (.77 to .96, correlations with the revised Stanford-Binet and the Wechslers). MA, IQ, and percentile norms are included as well as a discussion of practical problems in testing, suggestions for minimizing such problems, and ideas for further research. It is concluded that the QT is quite satisfactory for school, clinical, and research use, and since the QT shows strong correlation with the Full-Range Picture Vocabulary Test, the two tests can be used interchangeably.&lt;/p&gt;&quot;,&quot;issue&quot;:&quot;1&quot;,&quot;volume&quot;:&quot;11&quot;},&quot;isTemporary&quot;:false}]}]"/>
    <we:property name="MENDELEY_CITATIONS_LOCALE_CODE" value="&quot;en-US&quot;"/>
    <we:property name="MENDELEY_CITATIONS_STYLE" value="{&quot;id&quot;:&quot;https://www.zotero.org/styles/springer-basic-brackets&quot;,&quot;title&quot;:&quot;Springer - Basic (numeric,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8548D-C171-DC44-BF1B-7E215FE2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Hakimeh Rezaei</dc:creator>
  <cp:keywords/>
  <dc:description/>
  <cp:lastModifiedBy>Hakimeh Rezaei</cp:lastModifiedBy>
  <cp:revision>2</cp:revision>
  <dcterms:created xsi:type="dcterms:W3CDTF">2025-04-11T15:10:00Z</dcterms:created>
  <dcterms:modified xsi:type="dcterms:W3CDTF">2025-04-11T15:10:00Z</dcterms:modified>
</cp:coreProperties>
</file>