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004736" w14:textId="6338BBF9" w:rsidR="00D93400" w:rsidRDefault="00AD58D2">
      <w:r w:rsidRPr="00027BF7">
        <w:rPr>
          <w:rFonts w:ascii="Times New Roman" w:hAnsi="Times New Roman" w:cs="Times New Roman"/>
          <w:noProof/>
        </w:rPr>
        <w:drawing>
          <wp:inline distT="0" distB="0" distL="0" distR="0" wp14:anchorId="55666D25" wp14:editId="5575FCDB">
            <wp:extent cx="5160475" cy="4910775"/>
            <wp:effectExtent l="0" t="0" r="0" b="4445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2893" cy="493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14FA7" w14:textId="4F57EE90" w:rsidR="00B02A17" w:rsidRDefault="00B02A17" w:rsidP="00B02A17">
      <w:pPr>
        <w:jc w:val="both"/>
        <w:rPr>
          <w:rFonts w:ascii="Times New Roman" w:hAnsi="Times New Roman" w:cs="Times New Roman"/>
        </w:rPr>
      </w:pPr>
      <w:r w:rsidRPr="00027BF7">
        <w:rPr>
          <w:rFonts w:ascii="Times New Roman" w:hAnsi="Times New Roman" w:cs="Times New Roman"/>
          <w:b/>
          <w:bCs/>
        </w:rPr>
        <w:t>Supplementary Figure 1: Identification of singlets</w:t>
      </w:r>
      <w:r w:rsidR="003E4AA0">
        <w:rPr>
          <w:rFonts w:ascii="Times New Roman" w:hAnsi="Times New Roman" w:cs="Times New Roman"/>
          <w:b/>
          <w:bCs/>
        </w:rPr>
        <w:t xml:space="preserve"> and doublets</w:t>
      </w:r>
      <w:r w:rsidRPr="00027BF7">
        <w:rPr>
          <w:rFonts w:ascii="Times New Roman" w:hAnsi="Times New Roman" w:cs="Times New Roman"/>
          <w:b/>
          <w:bCs/>
        </w:rPr>
        <w:t xml:space="preserve"> in </w:t>
      </w:r>
      <w:r w:rsidR="003E4AA0">
        <w:rPr>
          <w:rFonts w:ascii="Times New Roman" w:hAnsi="Times New Roman" w:cs="Times New Roman"/>
          <w:b/>
          <w:bCs/>
        </w:rPr>
        <w:t>scRNA-seq</w:t>
      </w:r>
      <w:r w:rsidRPr="00027BF7">
        <w:rPr>
          <w:rFonts w:ascii="Times New Roman" w:hAnsi="Times New Roman" w:cs="Times New Roman"/>
          <w:b/>
          <w:bCs/>
        </w:rPr>
        <w:t xml:space="preserve"> data.</w:t>
      </w:r>
      <w:r w:rsidRPr="00027B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UMAP</w:t>
      </w:r>
      <w:r w:rsidRPr="00027BF7">
        <w:rPr>
          <w:rFonts w:ascii="Times New Roman" w:hAnsi="Times New Roman" w:cs="Times New Roman"/>
        </w:rPr>
        <w:t xml:space="preserve"> </w:t>
      </w:r>
      <w:r w:rsidR="003E4AA0">
        <w:rPr>
          <w:rFonts w:ascii="Times New Roman" w:hAnsi="Times New Roman" w:cs="Times New Roman"/>
        </w:rPr>
        <w:t>plots</w:t>
      </w:r>
      <w:r w:rsidR="003E4AA0" w:rsidRPr="00027BF7">
        <w:rPr>
          <w:rFonts w:ascii="Times New Roman" w:hAnsi="Times New Roman" w:cs="Times New Roman"/>
        </w:rPr>
        <w:t xml:space="preserve"> </w:t>
      </w:r>
      <w:r w:rsidRPr="00027BF7">
        <w:rPr>
          <w:rFonts w:ascii="Times New Roman" w:hAnsi="Times New Roman" w:cs="Times New Roman"/>
        </w:rPr>
        <w:t>of all cells</w:t>
      </w:r>
      <w:r w:rsidR="003E4AA0">
        <w:rPr>
          <w:rFonts w:ascii="Times New Roman" w:hAnsi="Times New Roman" w:cs="Times New Roman"/>
        </w:rPr>
        <w:t xml:space="preserve"> in the</w:t>
      </w:r>
      <w:r w:rsidRPr="00027BF7">
        <w:rPr>
          <w:rFonts w:ascii="Times New Roman" w:hAnsi="Times New Roman" w:cs="Times New Roman"/>
        </w:rPr>
        <w:t xml:space="preserve"> </w:t>
      </w:r>
      <w:r w:rsidR="003E4AA0">
        <w:rPr>
          <w:rFonts w:ascii="Times New Roman" w:hAnsi="Times New Roman" w:cs="Times New Roman"/>
        </w:rPr>
        <w:t>scRNA-seq</w:t>
      </w:r>
      <w:r>
        <w:rPr>
          <w:rFonts w:ascii="Times New Roman" w:hAnsi="Times New Roman" w:cs="Times New Roman"/>
        </w:rPr>
        <w:t xml:space="preserve"> experiment </w:t>
      </w:r>
      <w:r w:rsidR="00CD54FF">
        <w:rPr>
          <w:rFonts w:ascii="Times New Roman" w:hAnsi="Times New Roman" w:cs="Times New Roman"/>
        </w:rPr>
        <w:t xml:space="preserve">coloured by </w:t>
      </w:r>
      <w:r w:rsidR="003E4AA0">
        <w:rPr>
          <w:rFonts w:ascii="Times New Roman" w:hAnsi="Times New Roman" w:cs="Times New Roman"/>
        </w:rPr>
        <w:t>singlet and</w:t>
      </w:r>
      <w:r>
        <w:rPr>
          <w:rFonts w:ascii="Times New Roman" w:hAnsi="Times New Roman" w:cs="Times New Roman"/>
        </w:rPr>
        <w:t xml:space="preserve"> doublet</w:t>
      </w:r>
      <w:r w:rsidR="00CD54FF">
        <w:rPr>
          <w:rFonts w:ascii="Times New Roman" w:hAnsi="Times New Roman" w:cs="Times New Roman"/>
        </w:rPr>
        <w:t xml:space="preserve"> status as determined</w:t>
      </w:r>
      <w:r>
        <w:rPr>
          <w:rFonts w:ascii="Times New Roman" w:hAnsi="Times New Roman" w:cs="Times New Roman"/>
        </w:rPr>
        <w:t xml:space="preserve"> via </w:t>
      </w:r>
      <w:proofErr w:type="spellStart"/>
      <w:r>
        <w:rPr>
          <w:rFonts w:ascii="Times New Roman" w:hAnsi="Times New Roman" w:cs="Times New Roman"/>
        </w:rPr>
        <w:t>Demuxlet</w:t>
      </w:r>
      <w:proofErr w:type="spellEnd"/>
      <w:r w:rsidR="00CD54FF">
        <w:rPr>
          <w:rFonts w:ascii="Times New Roman" w:hAnsi="Times New Roman" w:cs="Times New Roman"/>
        </w:rPr>
        <w:t>. Doublets</w:t>
      </w:r>
      <w:r>
        <w:rPr>
          <w:rFonts w:ascii="Times New Roman" w:hAnsi="Times New Roman" w:cs="Times New Roman"/>
        </w:rPr>
        <w:t xml:space="preserve"> were randomly spread between each pool</w:t>
      </w:r>
      <w:r w:rsidR="00CD54FF">
        <w:rPr>
          <w:rFonts w:ascii="Times New Roman" w:hAnsi="Times New Roman" w:cs="Times New Roman"/>
        </w:rPr>
        <w:t>.</w:t>
      </w:r>
      <w:r w:rsidRPr="00027BF7">
        <w:rPr>
          <w:rFonts w:ascii="Times New Roman" w:hAnsi="Times New Roman" w:cs="Times New Roman"/>
        </w:rPr>
        <w:t xml:space="preserve"> </w:t>
      </w:r>
      <w:r w:rsidRPr="003849D6">
        <w:rPr>
          <w:rFonts w:ascii="Times New Roman" w:hAnsi="Times New Roman" w:cs="Times New Roman"/>
          <w:b/>
          <w:bCs/>
        </w:rPr>
        <w:t>(A)</w:t>
      </w:r>
      <w:r w:rsidRPr="00027BF7">
        <w:rPr>
          <w:rFonts w:ascii="Times New Roman" w:hAnsi="Times New Roman" w:cs="Times New Roman"/>
        </w:rPr>
        <w:t xml:space="preserve"> Pool </w:t>
      </w:r>
      <w:r>
        <w:rPr>
          <w:rFonts w:ascii="Times New Roman" w:hAnsi="Times New Roman" w:cs="Times New Roman"/>
        </w:rPr>
        <w:t>1</w:t>
      </w:r>
      <w:r w:rsidRPr="00027BF7">
        <w:rPr>
          <w:rFonts w:ascii="Times New Roman" w:hAnsi="Times New Roman" w:cs="Times New Roman"/>
        </w:rPr>
        <w:t xml:space="preserve">, </w:t>
      </w:r>
      <w:r w:rsidRPr="003849D6">
        <w:rPr>
          <w:rFonts w:ascii="Times New Roman" w:hAnsi="Times New Roman" w:cs="Times New Roman"/>
          <w:b/>
          <w:bCs/>
        </w:rPr>
        <w:t>(B)</w:t>
      </w:r>
      <w:r w:rsidRPr="00027BF7">
        <w:rPr>
          <w:rFonts w:ascii="Times New Roman" w:hAnsi="Times New Roman" w:cs="Times New Roman"/>
        </w:rPr>
        <w:t xml:space="preserve"> Pool </w:t>
      </w:r>
      <w:r>
        <w:rPr>
          <w:rFonts w:ascii="Times New Roman" w:hAnsi="Times New Roman" w:cs="Times New Roman"/>
        </w:rPr>
        <w:t>2</w:t>
      </w:r>
      <w:r w:rsidRPr="00027BF7">
        <w:rPr>
          <w:rFonts w:ascii="Times New Roman" w:hAnsi="Times New Roman" w:cs="Times New Roman"/>
        </w:rPr>
        <w:t xml:space="preserve">, </w:t>
      </w:r>
      <w:r w:rsidRPr="003849D6">
        <w:rPr>
          <w:rFonts w:ascii="Times New Roman" w:hAnsi="Times New Roman" w:cs="Times New Roman"/>
          <w:b/>
          <w:bCs/>
        </w:rPr>
        <w:t>(C)</w:t>
      </w:r>
      <w:r w:rsidRPr="00027BF7">
        <w:rPr>
          <w:rFonts w:ascii="Times New Roman" w:hAnsi="Times New Roman" w:cs="Times New Roman"/>
        </w:rPr>
        <w:t xml:space="preserve"> Pool </w:t>
      </w:r>
      <w:r>
        <w:rPr>
          <w:rFonts w:ascii="Times New Roman" w:hAnsi="Times New Roman" w:cs="Times New Roman"/>
        </w:rPr>
        <w:t>3</w:t>
      </w:r>
      <w:r w:rsidRPr="00027BF7">
        <w:rPr>
          <w:rFonts w:ascii="Times New Roman" w:hAnsi="Times New Roman" w:cs="Times New Roman"/>
        </w:rPr>
        <w:t xml:space="preserve"> and </w:t>
      </w:r>
      <w:r w:rsidRPr="003849D6">
        <w:rPr>
          <w:rFonts w:ascii="Times New Roman" w:hAnsi="Times New Roman" w:cs="Times New Roman"/>
          <w:b/>
          <w:bCs/>
        </w:rPr>
        <w:t>(D)</w:t>
      </w:r>
      <w:r w:rsidRPr="00027BF7">
        <w:rPr>
          <w:rFonts w:ascii="Times New Roman" w:hAnsi="Times New Roman" w:cs="Times New Roman"/>
        </w:rPr>
        <w:t xml:space="preserve"> Pool </w:t>
      </w:r>
      <w:r>
        <w:rPr>
          <w:rFonts w:ascii="Times New Roman" w:hAnsi="Times New Roman" w:cs="Times New Roman"/>
        </w:rPr>
        <w:t>4</w:t>
      </w:r>
      <w:r w:rsidR="00CD54FF">
        <w:rPr>
          <w:rFonts w:ascii="Times New Roman" w:hAnsi="Times New Roman" w:cs="Times New Roman"/>
        </w:rPr>
        <w:t>. Doublets</w:t>
      </w:r>
      <w:r>
        <w:rPr>
          <w:rFonts w:ascii="Times New Roman" w:hAnsi="Times New Roman" w:cs="Times New Roman"/>
        </w:rPr>
        <w:t xml:space="preserve"> were subsequently removed from </w:t>
      </w:r>
      <w:r w:rsidR="00CD54FF">
        <w:rPr>
          <w:rFonts w:ascii="Times New Roman" w:hAnsi="Times New Roman" w:cs="Times New Roman"/>
        </w:rPr>
        <w:t>downstream</w:t>
      </w:r>
      <w:r>
        <w:rPr>
          <w:rFonts w:ascii="Times New Roman" w:hAnsi="Times New Roman" w:cs="Times New Roman"/>
        </w:rPr>
        <w:t xml:space="preserve"> analysis</w:t>
      </w:r>
      <w:r w:rsidRPr="00027BF7">
        <w:rPr>
          <w:rFonts w:ascii="Times New Roman" w:hAnsi="Times New Roman" w:cs="Times New Roman"/>
        </w:rPr>
        <w:t>.</w:t>
      </w:r>
      <w:r w:rsidR="003E4AA0">
        <w:rPr>
          <w:rFonts w:ascii="Times New Roman" w:hAnsi="Times New Roman" w:cs="Times New Roman"/>
        </w:rPr>
        <w:t xml:space="preserve"> SNG = Singlet; DBL = Doublets.</w:t>
      </w:r>
    </w:p>
    <w:p w14:paraId="129038EB" w14:textId="1F34010B" w:rsidR="00B02A17" w:rsidRDefault="00B02A17"/>
    <w:p w14:paraId="2918B74C" w14:textId="27942DFE" w:rsidR="00B06BFF" w:rsidRDefault="00B06BFF">
      <w:r>
        <w:br w:type="page"/>
      </w:r>
    </w:p>
    <w:p w14:paraId="1740B3AE" w14:textId="6C62B5AF" w:rsidR="00B06BFF" w:rsidRDefault="00A32D9A">
      <w:r>
        <w:rPr>
          <w:noProof/>
        </w:rPr>
        <w:lastRenderedPageBreak/>
        <w:drawing>
          <wp:inline distT="0" distB="0" distL="0" distR="0" wp14:anchorId="4B89AFF3" wp14:editId="251E120B">
            <wp:extent cx="5565058" cy="3882599"/>
            <wp:effectExtent l="0" t="0" r="0" b="3810"/>
            <wp:docPr id="3" name="Picture 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scatter ch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9851" cy="389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4E333" w14:textId="26771F70" w:rsidR="001D58DA" w:rsidRDefault="001D58DA" w:rsidP="001D58DA">
      <w:pPr>
        <w:jc w:val="both"/>
        <w:rPr>
          <w:rFonts w:ascii="Times New Roman" w:hAnsi="Times New Roman" w:cs="Times New Roman"/>
        </w:rPr>
      </w:pPr>
      <w:r w:rsidRPr="0068572B">
        <w:rPr>
          <w:rFonts w:ascii="Times New Roman" w:hAnsi="Times New Roman" w:cs="Times New Roman"/>
          <w:b/>
          <w:bCs/>
        </w:rPr>
        <w:t>Supplementary Figure 2:</w:t>
      </w:r>
      <w:r w:rsidR="00CD54FF">
        <w:rPr>
          <w:rFonts w:ascii="Times New Roman" w:hAnsi="Times New Roman" w:cs="Times New Roman"/>
          <w:b/>
          <w:bCs/>
        </w:rPr>
        <w:t xml:space="preserve"> </w:t>
      </w:r>
      <w:r w:rsidRPr="0068572B">
        <w:rPr>
          <w:rFonts w:ascii="Times New Roman" w:hAnsi="Times New Roman" w:cs="Times New Roman"/>
          <w:b/>
          <w:bCs/>
        </w:rPr>
        <w:t>Bioinformatic clustering of mesenchymal derived cells at increasingly finer resolution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 xml:space="preserve">Using the </w:t>
      </w:r>
      <w:proofErr w:type="spellStart"/>
      <w:r w:rsidRPr="00996EA6">
        <w:rPr>
          <w:rFonts w:ascii="Times New Roman" w:hAnsi="Times New Roman" w:cs="Times New Roman"/>
          <w:i/>
          <w:iCs/>
        </w:rPr>
        <w:t>clustree</w:t>
      </w:r>
      <w:proofErr w:type="spellEnd"/>
      <w:r>
        <w:rPr>
          <w:rFonts w:ascii="Times New Roman" w:hAnsi="Times New Roman" w:cs="Times New Roman"/>
        </w:rPr>
        <w:t xml:space="preserve"> software cell clusters </w:t>
      </w:r>
      <w:r w:rsidR="00CD54FF">
        <w:rPr>
          <w:rFonts w:ascii="Times New Roman" w:hAnsi="Times New Roman" w:cs="Times New Roman"/>
        </w:rPr>
        <w:t>can be defined at</w:t>
      </w:r>
      <w:r>
        <w:rPr>
          <w:rFonts w:ascii="Times New Roman" w:hAnsi="Times New Roman" w:cs="Times New Roman"/>
        </w:rPr>
        <w:t xml:space="preserve"> various levels of resolution. We examined the clusters created when resolution was defined at various levels, subsequently selecting a 0.</w:t>
      </w:r>
      <w:r w:rsidR="00BC2BA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resolution for subsequent analysis. Additional resolutions at </w:t>
      </w:r>
      <w:r w:rsidRPr="001D58DA">
        <w:rPr>
          <w:rFonts w:ascii="Times New Roman" w:hAnsi="Times New Roman" w:cs="Times New Roman"/>
        </w:rPr>
        <w:t>1</w:t>
      </w:r>
      <w:r w:rsidRPr="005E51EE">
        <w:rPr>
          <w:rFonts w:ascii="Times New Roman" w:hAnsi="Times New Roman" w:cs="Times New Roman"/>
        </w:rPr>
        <w:t xml:space="preserve">.0 </w:t>
      </w:r>
      <w:r w:rsidRPr="00996EA6">
        <w:rPr>
          <w:rFonts w:ascii="Times New Roman" w:hAnsi="Times New Roman" w:cs="Times New Roman"/>
        </w:rPr>
        <w:t>show</w:t>
      </w:r>
      <w:r>
        <w:rPr>
          <w:rFonts w:ascii="Times New Roman" w:hAnsi="Times New Roman" w:cs="Times New Roman"/>
        </w:rPr>
        <w:t>s the</w:t>
      </w:r>
      <w:r w:rsidRPr="00996EA6">
        <w:rPr>
          <w:rFonts w:ascii="Times New Roman" w:hAnsi="Times New Roman" w:cs="Times New Roman"/>
        </w:rPr>
        <w:t xml:space="preserve"> increasing number of clusters that can be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identified as resolution is increased. </w:t>
      </w:r>
    </w:p>
    <w:p w14:paraId="64CD07B9" w14:textId="77777777" w:rsidR="001D58DA" w:rsidRDefault="001D58DA" w:rsidP="001D58DA">
      <w:pPr>
        <w:jc w:val="both"/>
        <w:rPr>
          <w:rFonts w:ascii="Times New Roman" w:hAnsi="Times New Roman" w:cs="Times New Roman"/>
        </w:rPr>
      </w:pPr>
    </w:p>
    <w:p w14:paraId="21E0F875" w14:textId="62FDBE35" w:rsidR="00F71AC6" w:rsidRDefault="00F71AC6">
      <w:r>
        <w:br w:type="page"/>
      </w:r>
    </w:p>
    <w:p w14:paraId="3B76ED44" w14:textId="4AB9A9FD" w:rsidR="001D58DA" w:rsidRDefault="00F71AC6"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ED0F79C" wp14:editId="0C432DAB">
            <wp:extent cx="5727700" cy="6767195"/>
            <wp:effectExtent l="0" t="0" r="0" b="1905"/>
            <wp:docPr id="4" name="Picture 4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histo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76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F1725" w14:textId="4408BCE1" w:rsidR="00246A82" w:rsidRPr="00DF1740" w:rsidRDefault="00246A82" w:rsidP="00246A82">
      <w:pPr>
        <w:jc w:val="both"/>
        <w:rPr>
          <w:rFonts w:ascii="Times New Roman" w:hAnsi="Times New Roman" w:cs="Times New Roman"/>
          <w:b/>
          <w:bCs/>
        </w:rPr>
      </w:pPr>
      <w:r w:rsidRPr="00DF1740">
        <w:rPr>
          <w:rFonts w:ascii="Times New Roman" w:hAnsi="Times New Roman" w:cs="Times New Roman"/>
          <w:b/>
          <w:bCs/>
        </w:rPr>
        <w:t xml:space="preserve">Supplementary Figure 3: </w:t>
      </w:r>
      <w:r>
        <w:rPr>
          <w:rFonts w:ascii="Times New Roman" w:hAnsi="Times New Roman" w:cs="Times New Roman"/>
          <w:b/>
          <w:bCs/>
        </w:rPr>
        <w:t xml:space="preserve">Using genotyping information to identify individuals in each pool. </w:t>
      </w:r>
      <w:r>
        <w:rPr>
          <w:rFonts w:ascii="Times New Roman" w:hAnsi="Times New Roman" w:cs="Times New Roman"/>
        </w:rPr>
        <w:t>Using genotype data generated from GSA chips SNP</w:t>
      </w:r>
      <w:r w:rsidR="00B11AA3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were aligned against the </w:t>
      </w:r>
      <w:r w:rsidR="00B11AA3">
        <w:rPr>
          <w:rFonts w:ascii="Times New Roman" w:hAnsi="Times New Roman" w:cs="Times New Roman"/>
        </w:rPr>
        <w:t>sc</w:t>
      </w:r>
      <w:r>
        <w:rPr>
          <w:rFonts w:ascii="Times New Roman" w:hAnsi="Times New Roman" w:cs="Times New Roman"/>
        </w:rPr>
        <w:t xml:space="preserve">RNA-seq data using the </w:t>
      </w:r>
      <w:proofErr w:type="spellStart"/>
      <w:r>
        <w:rPr>
          <w:rFonts w:ascii="Times New Roman" w:hAnsi="Times New Roman" w:cs="Times New Roman"/>
        </w:rPr>
        <w:t>Demuxlet</w:t>
      </w:r>
      <w:proofErr w:type="spellEnd"/>
      <w:r>
        <w:rPr>
          <w:rFonts w:ascii="Times New Roman" w:hAnsi="Times New Roman" w:cs="Times New Roman"/>
        </w:rPr>
        <w:t xml:space="preserve"> software</w:t>
      </w:r>
      <w:r w:rsidRPr="00556F68">
        <w:rPr>
          <w:rFonts w:ascii="Times New Roman" w:hAnsi="Times New Roman" w:cs="Times New Roman"/>
        </w:rPr>
        <w:t xml:space="preserve">. </w:t>
      </w:r>
      <w:r w:rsidR="00B11AA3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he number of SNP</w:t>
      </w:r>
      <w:r w:rsidR="00B11AA3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ranged from 13 – 3,970 SNP</w:t>
      </w:r>
      <w:r w:rsidR="00B11AA3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/cell with the average number being </w:t>
      </w:r>
      <w:r w:rsidRPr="00DF2E07">
        <w:rPr>
          <w:rFonts w:ascii="Times New Roman" w:hAnsi="Times New Roman" w:cs="Times New Roman"/>
          <w:b/>
          <w:bCs/>
        </w:rPr>
        <w:t>(A)</w:t>
      </w:r>
      <w:r>
        <w:rPr>
          <w:rFonts w:ascii="Times New Roman" w:hAnsi="Times New Roman" w:cs="Times New Roman"/>
        </w:rPr>
        <w:t xml:space="preserve"> 1,264</w:t>
      </w:r>
      <w:r w:rsidR="00B11AA3">
        <w:rPr>
          <w:rFonts w:ascii="Times New Roman" w:hAnsi="Times New Roman" w:cs="Times New Roman"/>
        </w:rPr>
        <w:t xml:space="preserve"> SNPs</w:t>
      </w:r>
      <w:r>
        <w:rPr>
          <w:rFonts w:ascii="Times New Roman" w:hAnsi="Times New Roman" w:cs="Times New Roman"/>
        </w:rPr>
        <w:t xml:space="preserve">/cell for pool 1, </w:t>
      </w:r>
      <w:r w:rsidRPr="00DF2E07">
        <w:rPr>
          <w:rFonts w:ascii="Times New Roman" w:hAnsi="Times New Roman" w:cs="Times New Roman"/>
          <w:b/>
          <w:bCs/>
        </w:rPr>
        <w:t>(B)</w:t>
      </w:r>
      <w:r w:rsidRPr="008D2EE0">
        <w:rPr>
          <w:rFonts w:ascii="Times New Roman" w:hAnsi="Times New Roman" w:cs="Times New Roman"/>
        </w:rPr>
        <w:t xml:space="preserve"> 1,270</w:t>
      </w:r>
      <w:r w:rsidR="00B11AA3">
        <w:rPr>
          <w:rFonts w:ascii="Times New Roman" w:hAnsi="Times New Roman" w:cs="Times New Roman"/>
        </w:rPr>
        <w:t xml:space="preserve"> SNPs</w:t>
      </w:r>
      <w:r w:rsidRPr="008D2EE0">
        <w:rPr>
          <w:rFonts w:ascii="Times New Roman" w:hAnsi="Times New Roman" w:cs="Times New Roman"/>
        </w:rPr>
        <w:t xml:space="preserve">/cell </w:t>
      </w:r>
      <w:r>
        <w:rPr>
          <w:rFonts w:ascii="Times New Roman" w:hAnsi="Times New Roman" w:cs="Times New Roman"/>
        </w:rPr>
        <w:t>for pool 2</w:t>
      </w:r>
      <w:r w:rsidR="00B11AA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F2E07">
        <w:rPr>
          <w:rFonts w:ascii="Times New Roman" w:hAnsi="Times New Roman" w:cs="Times New Roman"/>
          <w:b/>
          <w:bCs/>
        </w:rPr>
        <w:t>(C)</w:t>
      </w:r>
      <w:r>
        <w:rPr>
          <w:rFonts w:ascii="Times New Roman" w:hAnsi="Times New Roman" w:cs="Times New Roman"/>
        </w:rPr>
        <w:t xml:space="preserve"> </w:t>
      </w:r>
      <w:r w:rsidRPr="008D2EE0">
        <w:rPr>
          <w:rFonts w:ascii="Times New Roman" w:hAnsi="Times New Roman" w:cs="Times New Roman"/>
        </w:rPr>
        <w:t>1,213</w:t>
      </w:r>
      <w:r w:rsidR="00B11AA3">
        <w:rPr>
          <w:rFonts w:ascii="Times New Roman" w:hAnsi="Times New Roman" w:cs="Times New Roman"/>
        </w:rPr>
        <w:t xml:space="preserve"> SNPs</w:t>
      </w:r>
      <w:r w:rsidRPr="008D2EE0">
        <w:rPr>
          <w:rFonts w:ascii="Times New Roman" w:hAnsi="Times New Roman" w:cs="Times New Roman"/>
        </w:rPr>
        <w:t>/cell</w:t>
      </w:r>
      <w:r>
        <w:rPr>
          <w:rFonts w:ascii="Times New Roman" w:hAnsi="Times New Roman" w:cs="Times New Roman"/>
        </w:rPr>
        <w:t xml:space="preserve"> for pool 3</w:t>
      </w:r>
      <w:r w:rsidRPr="008D2EE0">
        <w:rPr>
          <w:rFonts w:ascii="Times New Roman" w:hAnsi="Times New Roman" w:cs="Times New Roman"/>
        </w:rPr>
        <w:t xml:space="preserve"> and </w:t>
      </w:r>
      <w:r w:rsidRPr="00DF2E07">
        <w:rPr>
          <w:rFonts w:ascii="Times New Roman" w:hAnsi="Times New Roman" w:cs="Times New Roman"/>
          <w:b/>
          <w:bCs/>
        </w:rPr>
        <w:t>(D)</w:t>
      </w:r>
      <w:r>
        <w:rPr>
          <w:rFonts w:ascii="Times New Roman" w:hAnsi="Times New Roman" w:cs="Times New Roman"/>
        </w:rPr>
        <w:t xml:space="preserve"> </w:t>
      </w:r>
      <w:r w:rsidRPr="008D2EE0">
        <w:rPr>
          <w:rFonts w:ascii="Times New Roman" w:hAnsi="Times New Roman" w:cs="Times New Roman"/>
        </w:rPr>
        <w:t>1,176</w:t>
      </w:r>
      <w:r w:rsidR="00B11AA3">
        <w:rPr>
          <w:rFonts w:ascii="Times New Roman" w:hAnsi="Times New Roman" w:cs="Times New Roman"/>
        </w:rPr>
        <w:t xml:space="preserve"> SNPs</w:t>
      </w:r>
      <w:r w:rsidRPr="008D2EE0">
        <w:rPr>
          <w:rFonts w:ascii="Times New Roman" w:hAnsi="Times New Roman" w:cs="Times New Roman"/>
        </w:rPr>
        <w:t>/cell</w:t>
      </w:r>
      <w:r>
        <w:rPr>
          <w:rFonts w:ascii="Times New Roman" w:hAnsi="Times New Roman" w:cs="Times New Roman"/>
        </w:rPr>
        <w:t xml:space="preserve"> for pool 4.</w:t>
      </w:r>
    </w:p>
    <w:p w14:paraId="4FBB2D8B" w14:textId="77777777" w:rsidR="00246A82" w:rsidRDefault="00246A82"/>
    <w:sectPr w:rsidR="00246A82" w:rsidSect="00D702F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EA8"/>
    <w:rsid w:val="00000BB9"/>
    <w:rsid w:val="00000EB2"/>
    <w:rsid w:val="00004560"/>
    <w:rsid w:val="000246ED"/>
    <w:rsid w:val="000266C6"/>
    <w:rsid w:val="00032F4A"/>
    <w:rsid w:val="00036029"/>
    <w:rsid w:val="00036DF8"/>
    <w:rsid w:val="00037327"/>
    <w:rsid w:val="00040906"/>
    <w:rsid w:val="0005467A"/>
    <w:rsid w:val="00055D87"/>
    <w:rsid w:val="00064C87"/>
    <w:rsid w:val="00065E39"/>
    <w:rsid w:val="0006747F"/>
    <w:rsid w:val="00067B4A"/>
    <w:rsid w:val="00074994"/>
    <w:rsid w:val="000854A9"/>
    <w:rsid w:val="00091078"/>
    <w:rsid w:val="000A1017"/>
    <w:rsid w:val="000A3001"/>
    <w:rsid w:val="000A4ABA"/>
    <w:rsid w:val="000A5B1A"/>
    <w:rsid w:val="000B06E3"/>
    <w:rsid w:val="000B395F"/>
    <w:rsid w:val="000B7D47"/>
    <w:rsid w:val="000C6FB5"/>
    <w:rsid w:val="000D162F"/>
    <w:rsid w:val="000F4D47"/>
    <w:rsid w:val="000F60D0"/>
    <w:rsid w:val="001070AA"/>
    <w:rsid w:val="00115BF3"/>
    <w:rsid w:val="00115FC3"/>
    <w:rsid w:val="0012105F"/>
    <w:rsid w:val="001223F4"/>
    <w:rsid w:val="00122F2E"/>
    <w:rsid w:val="00132445"/>
    <w:rsid w:val="00134338"/>
    <w:rsid w:val="001349DF"/>
    <w:rsid w:val="00137F69"/>
    <w:rsid w:val="00141415"/>
    <w:rsid w:val="00143225"/>
    <w:rsid w:val="0014396E"/>
    <w:rsid w:val="00143E89"/>
    <w:rsid w:val="00146F8F"/>
    <w:rsid w:val="001505FB"/>
    <w:rsid w:val="0016058C"/>
    <w:rsid w:val="0016441C"/>
    <w:rsid w:val="00171EB2"/>
    <w:rsid w:val="001828D2"/>
    <w:rsid w:val="00182E78"/>
    <w:rsid w:val="0018477B"/>
    <w:rsid w:val="001860C8"/>
    <w:rsid w:val="00186382"/>
    <w:rsid w:val="00195CE7"/>
    <w:rsid w:val="001A640D"/>
    <w:rsid w:val="001A6555"/>
    <w:rsid w:val="001A6819"/>
    <w:rsid w:val="001B0737"/>
    <w:rsid w:val="001B417E"/>
    <w:rsid w:val="001D3DE5"/>
    <w:rsid w:val="001D58DA"/>
    <w:rsid w:val="001E7925"/>
    <w:rsid w:val="001F00CB"/>
    <w:rsid w:val="002001FC"/>
    <w:rsid w:val="002009E7"/>
    <w:rsid w:val="002021F1"/>
    <w:rsid w:val="00202541"/>
    <w:rsid w:val="00203DE8"/>
    <w:rsid w:val="002045B4"/>
    <w:rsid w:val="002125DA"/>
    <w:rsid w:val="00213CC8"/>
    <w:rsid w:val="00217B8D"/>
    <w:rsid w:val="00227E10"/>
    <w:rsid w:val="0024103B"/>
    <w:rsid w:val="00242518"/>
    <w:rsid w:val="00246A82"/>
    <w:rsid w:val="00251A1C"/>
    <w:rsid w:val="0025439F"/>
    <w:rsid w:val="00255525"/>
    <w:rsid w:val="0026389A"/>
    <w:rsid w:val="002659A6"/>
    <w:rsid w:val="00280E78"/>
    <w:rsid w:val="00282133"/>
    <w:rsid w:val="00286012"/>
    <w:rsid w:val="002874BE"/>
    <w:rsid w:val="0028799D"/>
    <w:rsid w:val="00291FF5"/>
    <w:rsid w:val="0029208A"/>
    <w:rsid w:val="00292140"/>
    <w:rsid w:val="00292AD6"/>
    <w:rsid w:val="00293265"/>
    <w:rsid w:val="00295225"/>
    <w:rsid w:val="002A5B46"/>
    <w:rsid w:val="002A6E02"/>
    <w:rsid w:val="002B1209"/>
    <w:rsid w:val="002B31E2"/>
    <w:rsid w:val="002B58B0"/>
    <w:rsid w:val="002B59C4"/>
    <w:rsid w:val="002C0465"/>
    <w:rsid w:val="002C56BD"/>
    <w:rsid w:val="002C6410"/>
    <w:rsid w:val="002D1AD5"/>
    <w:rsid w:val="002D3331"/>
    <w:rsid w:val="002E0A14"/>
    <w:rsid w:val="002E0FDF"/>
    <w:rsid w:val="002E7509"/>
    <w:rsid w:val="002E7E41"/>
    <w:rsid w:val="002F2FB2"/>
    <w:rsid w:val="00302065"/>
    <w:rsid w:val="0030674E"/>
    <w:rsid w:val="00306890"/>
    <w:rsid w:val="00306F8E"/>
    <w:rsid w:val="003153BA"/>
    <w:rsid w:val="0032133B"/>
    <w:rsid w:val="003229F2"/>
    <w:rsid w:val="00326EAD"/>
    <w:rsid w:val="003325B6"/>
    <w:rsid w:val="00334F2E"/>
    <w:rsid w:val="00344298"/>
    <w:rsid w:val="00344DBB"/>
    <w:rsid w:val="0034501D"/>
    <w:rsid w:val="00345502"/>
    <w:rsid w:val="0035475C"/>
    <w:rsid w:val="0035479D"/>
    <w:rsid w:val="00361DCC"/>
    <w:rsid w:val="00363659"/>
    <w:rsid w:val="00367FBD"/>
    <w:rsid w:val="00374E77"/>
    <w:rsid w:val="00376EF0"/>
    <w:rsid w:val="00381D01"/>
    <w:rsid w:val="003914DC"/>
    <w:rsid w:val="00394EDD"/>
    <w:rsid w:val="003951FC"/>
    <w:rsid w:val="00396E81"/>
    <w:rsid w:val="003B07A6"/>
    <w:rsid w:val="003B0F5C"/>
    <w:rsid w:val="003B5692"/>
    <w:rsid w:val="003C0AF2"/>
    <w:rsid w:val="003C2C8B"/>
    <w:rsid w:val="003C4896"/>
    <w:rsid w:val="003C750A"/>
    <w:rsid w:val="003C7FAC"/>
    <w:rsid w:val="003D26FF"/>
    <w:rsid w:val="003E3E1B"/>
    <w:rsid w:val="003E4AA0"/>
    <w:rsid w:val="003E6F51"/>
    <w:rsid w:val="003F046D"/>
    <w:rsid w:val="003F3758"/>
    <w:rsid w:val="003F3788"/>
    <w:rsid w:val="003F6654"/>
    <w:rsid w:val="003F77E4"/>
    <w:rsid w:val="00401B73"/>
    <w:rsid w:val="0041103A"/>
    <w:rsid w:val="00411E8A"/>
    <w:rsid w:val="004126A4"/>
    <w:rsid w:val="004148B8"/>
    <w:rsid w:val="00415906"/>
    <w:rsid w:val="0041678E"/>
    <w:rsid w:val="00421B55"/>
    <w:rsid w:val="0042377A"/>
    <w:rsid w:val="00423B38"/>
    <w:rsid w:val="00423EB8"/>
    <w:rsid w:val="00425823"/>
    <w:rsid w:val="00434900"/>
    <w:rsid w:val="00435941"/>
    <w:rsid w:val="00440714"/>
    <w:rsid w:val="00443149"/>
    <w:rsid w:val="004453EF"/>
    <w:rsid w:val="0044599C"/>
    <w:rsid w:val="004463E3"/>
    <w:rsid w:val="0044784C"/>
    <w:rsid w:val="004572EF"/>
    <w:rsid w:val="00461627"/>
    <w:rsid w:val="00461E83"/>
    <w:rsid w:val="00465278"/>
    <w:rsid w:val="004665D4"/>
    <w:rsid w:val="00481583"/>
    <w:rsid w:val="00485BA1"/>
    <w:rsid w:val="00486ACE"/>
    <w:rsid w:val="0049074A"/>
    <w:rsid w:val="004926CA"/>
    <w:rsid w:val="00492DAC"/>
    <w:rsid w:val="00494EB2"/>
    <w:rsid w:val="0049500B"/>
    <w:rsid w:val="00496078"/>
    <w:rsid w:val="004A153C"/>
    <w:rsid w:val="004A235B"/>
    <w:rsid w:val="004A70A5"/>
    <w:rsid w:val="004C0091"/>
    <w:rsid w:val="004C3DC6"/>
    <w:rsid w:val="004C3EAF"/>
    <w:rsid w:val="004D011B"/>
    <w:rsid w:val="004D0909"/>
    <w:rsid w:val="004D1EA2"/>
    <w:rsid w:val="004D4695"/>
    <w:rsid w:val="004D53CF"/>
    <w:rsid w:val="004E0DC7"/>
    <w:rsid w:val="004E39D2"/>
    <w:rsid w:val="004E3E0D"/>
    <w:rsid w:val="004E7249"/>
    <w:rsid w:val="004E78D3"/>
    <w:rsid w:val="004F4E93"/>
    <w:rsid w:val="004F5BC1"/>
    <w:rsid w:val="00503D77"/>
    <w:rsid w:val="00512C64"/>
    <w:rsid w:val="005138F4"/>
    <w:rsid w:val="00520AC4"/>
    <w:rsid w:val="00522FC8"/>
    <w:rsid w:val="00526B89"/>
    <w:rsid w:val="00526F2D"/>
    <w:rsid w:val="00530317"/>
    <w:rsid w:val="00535E7A"/>
    <w:rsid w:val="005443E0"/>
    <w:rsid w:val="005445D5"/>
    <w:rsid w:val="00547957"/>
    <w:rsid w:val="0055157B"/>
    <w:rsid w:val="00551CE0"/>
    <w:rsid w:val="00553892"/>
    <w:rsid w:val="00556456"/>
    <w:rsid w:val="0058235A"/>
    <w:rsid w:val="00587A80"/>
    <w:rsid w:val="00590404"/>
    <w:rsid w:val="00597E86"/>
    <w:rsid w:val="005B64E0"/>
    <w:rsid w:val="005C591E"/>
    <w:rsid w:val="005D4536"/>
    <w:rsid w:val="005E17A7"/>
    <w:rsid w:val="005E4C15"/>
    <w:rsid w:val="005E4FE4"/>
    <w:rsid w:val="005E5085"/>
    <w:rsid w:val="005F1B15"/>
    <w:rsid w:val="005F1CD1"/>
    <w:rsid w:val="005F2CC7"/>
    <w:rsid w:val="005F3D7B"/>
    <w:rsid w:val="005F5CFA"/>
    <w:rsid w:val="005F7506"/>
    <w:rsid w:val="0060121F"/>
    <w:rsid w:val="0060361A"/>
    <w:rsid w:val="00604139"/>
    <w:rsid w:val="00605DAE"/>
    <w:rsid w:val="00612C74"/>
    <w:rsid w:val="00613C8C"/>
    <w:rsid w:val="0061476C"/>
    <w:rsid w:val="0061476E"/>
    <w:rsid w:val="006164C1"/>
    <w:rsid w:val="0062119C"/>
    <w:rsid w:val="0062254B"/>
    <w:rsid w:val="006238E6"/>
    <w:rsid w:val="00627199"/>
    <w:rsid w:val="006316DB"/>
    <w:rsid w:val="0063374B"/>
    <w:rsid w:val="0063494C"/>
    <w:rsid w:val="00640076"/>
    <w:rsid w:val="00643CB8"/>
    <w:rsid w:val="00644CED"/>
    <w:rsid w:val="00646736"/>
    <w:rsid w:val="0065216F"/>
    <w:rsid w:val="00653A37"/>
    <w:rsid w:val="0065411F"/>
    <w:rsid w:val="006576E1"/>
    <w:rsid w:val="00664856"/>
    <w:rsid w:val="006715D8"/>
    <w:rsid w:val="00672C72"/>
    <w:rsid w:val="006732DA"/>
    <w:rsid w:val="00683925"/>
    <w:rsid w:val="00683AC0"/>
    <w:rsid w:val="006876A1"/>
    <w:rsid w:val="0069306B"/>
    <w:rsid w:val="00695537"/>
    <w:rsid w:val="006A0824"/>
    <w:rsid w:val="006A5559"/>
    <w:rsid w:val="006A7738"/>
    <w:rsid w:val="006B688F"/>
    <w:rsid w:val="006B715A"/>
    <w:rsid w:val="006C6856"/>
    <w:rsid w:val="006D7B63"/>
    <w:rsid w:val="006E56A6"/>
    <w:rsid w:val="006E6AC6"/>
    <w:rsid w:val="006F31DB"/>
    <w:rsid w:val="006F333C"/>
    <w:rsid w:val="006F5BB6"/>
    <w:rsid w:val="006F61CF"/>
    <w:rsid w:val="006F6AE9"/>
    <w:rsid w:val="006F7A60"/>
    <w:rsid w:val="00702434"/>
    <w:rsid w:val="00706ED2"/>
    <w:rsid w:val="00707A64"/>
    <w:rsid w:val="007111D9"/>
    <w:rsid w:val="007245CF"/>
    <w:rsid w:val="00741404"/>
    <w:rsid w:val="007504C1"/>
    <w:rsid w:val="00751341"/>
    <w:rsid w:val="00751AE2"/>
    <w:rsid w:val="00761753"/>
    <w:rsid w:val="00762E5D"/>
    <w:rsid w:val="00763ABB"/>
    <w:rsid w:val="00764ECF"/>
    <w:rsid w:val="007657F1"/>
    <w:rsid w:val="00765C90"/>
    <w:rsid w:val="00766209"/>
    <w:rsid w:val="007718CB"/>
    <w:rsid w:val="00773B7B"/>
    <w:rsid w:val="00773EA4"/>
    <w:rsid w:val="007748BC"/>
    <w:rsid w:val="00775334"/>
    <w:rsid w:val="00775CDD"/>
    <w:rsid w:val="007820FB"/>
    <w:rsid w:val="007901FD"/>
    <w:rsid w:val="0079052B"/>
    <w:rsid w:val="007A1350"/>
    <w:rsid w:val="007A4FDE"/>
    <w:rsid w:val="007A53CC"/>
    <w:rsid w:val="007B4780"/>
    <w:rsid w:val="007B726A"/>
    <w:rsid w:val="007C5012"/>
    <w:rsid w:val="007C696B"/>
    <w:rsid w:val="007D0E55"/>
    <w:rsid w:val="007D11A8"/>
    <w:rsid w:val="007D3F3F"/>
    <w:rsid w:val="007D68E7"/>
    <w:rsid w:val="007E0516"/>
    <w:rsid w:val="007E13AD"/>
    <w:rsid w:val="007E29F3"/>
    <w:rsid w:val="007E582D"/>
    <w:rsid w:val="007F3120"/>
    <w:rsid w:val="008011AB"/>
    <w:rsid w:val="008021CA"/>
    <w:rsid w:val="008040ED"/>
    <w:rsid w:val="008042AC"/>
    <w:rsid w:val="00816DE5"/>
    <w:rsid w:val="0081781E"/>
    <w:rsid w:val="00830C4F"/>
    <w:rsid w:val="00832797"/>
    <w:rsid w:val="00833232"/>
    <w:rsid w:val="0084267C"/>
    <w:rsid w:val="00850206"/>
    <w:rsid w:val="008512E2"/>
    <w:rsid w:val="00860939"/>
    <w:rsid w:val="00863AA5"/>
    <w:rsid w:val="00863DFE"/>
    <w:rsid w:val="008663DC"/>
    <w:rsid w:val="008665D2"/>
    <w:rsid w:val="00874BAB"/>
    <w:rsid w:val="00875DC6"/>
    <w:rsid w:val="0087778B"/>
    <w:rsid w:val="00886136"/>
    <w:rsid w:val="00887240"/>
    <w:rsid w:val="00891F0C"/>
    <w:rsid w:val="00897C5C"/>
    <w:rsid w:val="008A502C"/>
    <w:rsid w:val="008A654F"/>
    <w:rsid w:val="008A7A5D"/>
    <w:rsid w:val="008B2AC6"/>
    <w:rsid w:val="008B40E4"/>
    <w:rsid w:val="008C07DC"/>
    <w:rsid w:val="008C1F76"/>
    <w:rsid w:val="008D27E5"/>
    <w:rsid w:val="008D7138"/>
    <w:rsid w:val="008E02C4"/>
    <w:rsid w:val="008E3E7D"/>
    <w:rsid w:val="008F6B57"/>
    <w:rsid w:val="00900ADA"/>
    <w:rsid w:val="0090197A"/>
    <w:rsid w:val="0090270F"/>
    <w:rsid w:val="0091416C"/>
    <w:rsid w:val="00915EA8"/>
    <w:rsid w:val="00917DFE"/>
    <w:rsid w:val="0092250E"/>
    <w:rsid w:val="00944F50"/>
    <w:rsid w:val="00945042"/>
    <w:rsid w:val="00950BE6"/>
    <w:rsid w:val="00951FD0"/>
    <w:rsid w:val="00953636"/>
    <w:rsid w:val="009553A6"/>
    <w:rsid w:val="009576A9"/>
    <w:rsid w:val="009579BD"/>
    <w:rsid w:val="0096034E"/>
    <w:rsid w:val="00960B9F"/>
    <w:rsid w:val="009673B1"/>
    <w:rsid w:val="009707F7"/>
    <w:rsid w:val="009906D9"/>
    <w:rsid w:val="00990863"/>
    <w:rsid w:val="0099443D"/>
    <w:rsid w:val="009A3348"/>
    <w:rsid w:val="009A3BA7"/>
    <w:rsid w:val="009C2D35"/>
    <w:rsid w:val="009D15C9"/>
    <w:rsid w:val="009D3CE3"/>
    <w:rsid w:val="009D5FB2"/>
    <w:rsid w:val="009E3A61"/>
    <w:rsid w:val="009E4F1C"/>
    <w:rsid w:val="009F1796"/>
    <w:rsid w:val="009F3B6F"/>
    <w:rsid w:val="009F65BA"/>
    <w:rsid w:val="00A070D7"/>
    <w:rsid w:val="00A073A3"/>
    <w:rsid w:val="00A12503"/>
    <w:rsid w:val="00A14F9A"/>
    <w:rsid w:val="00A20EF2"/>
    <w:rsid w:val="00A23325"/>
    <w:rsid w:val="00A247A5"/>
    <w:rsid w:val="00A2531B"/>
    <w:rsid w:val="00A264ED"/>
    <w:rsid w:val="00A31E13"/>
    <w:rsid w:val="00A32D9A"/>
    <w:rsid w:val="00A34436"/>
    <w:rsid w:val="00A51EA9"/>
    <w:rsid w:val="00A529EA"/>
    <w:rsid w:val="00A538BA"/>
    <w:rsid w:val="00A54629"/>
    <w:rsid w:val="00A54798"/>
    <w:rsid w:val="00A56CA2"/>
    <w:rsid w:val="00A635B8"/>
    <w:rsid w:val="00A706C4"/>
    <w:rsid w:val="00A72C78"/>
    <w:rsid w:val="00A85982"/>
    <w:rsid w:val="00A92831"/>
    <w:rsid w:val="00A94769"/>
    <w:rsid w:val="00AA2CA6"/>
    <w:rsid w:val="00AA7398"/>
    <w:rsid w:val="00AB26A1"/>
    <w:rsid w:val="00AB5227"/>
    <w:rsid w:val="00AC1EA9"/>
    <w:rsid w:val="00AC747A"/>
    <w:rsid w:val="00AD1B07"/>
    <w:rsid w:val="00AD2F8F"/>
    <w:rsid w:val="00AD58D2"/>
    <w:rsid w:val="00AE520F"/>
    <w:rsid w:val="00AF2158"/>
    <w:rsid w:val="00AF3149"/>
    <w:rsid w:val="00AF468A"/>
    <w:rsid w:val="00AF78A9"/>
    <w:rsid w:val="00AF79BD"/>
    <w:rsid w:val="00B02A17"/>
    <w:rsid w:val="00B06BFF"/>
    <w:rsid w:val="00B11AA3"/>
    <w:rsid w:val="00B155CA"/>
    <w:rsid w:val="00B1576A"/>
    <w:rsid w:val="00B20BD9"/>
    <w:rsid w:val="00B21811"/>
    <w:rsid w:val="00B231A2"/>
    <w:rsid w:val="00B26A4C"/>
    <w:rsid w:val="00B33030"/>
    <w:rsid w:val="00B33DEA"/>
    <w:rsid w:val="00B37A59"/>
    <w:rsid w:val="00B4710F"/>
    <w:rsid w:val="00B47B2B"/>
    <w:rsid w:val="00B6138D"/>
    <w:rsid w:val="00B62B5C"/>
    <w:rsid w:val="00B62F85"/>
    <w:rsid w:val="00B719B0"/>
    <w:rsid w:val="00B7594D"/>
    <w:rsid w:val="00B810E6"/>
    <w:rsid w:val="00B8501E"/>
    <w:rsid w:val="00B8619C"/>
    <w:rsid w:val="00B87B31"/>
    <w:rsid w:val="00B90F18"/>
    <w:rsid w:val="00B92D18"/>
    <w:rsid w:val="00BA0980"/>
    <w:rsid w:val="00BA5639"/>
    <w:rsid w:val="00BB315D"/>
    <w:rsid w:val="00BC1006"/>
    <w:rsid w:val="00BC27DA"/>
    <w:rsid w:val="00BC2BAE"/>
    <w:rsid w:val="00BC36FF"/>
    <w:rsid w:val="00BC38DF"/>
    <w:rsid w:val="00BC69B3"/>
    <w:rsid w:val="00BD2305"/>
    <w:rsid w:val="00BD27B0"/>
    <w:rsid w:val="00BE1175"/>
    <w:rsid w:val="00BF0561"/>
    <w:rsid w:val="00BF14AF"/>
    <w:rsid w:val="00BF7276"/>
    <w:rsid w:val="00C060C9"/>
    <w:rsid w:val="00C063FD"/>
    <w:rsid w:val="00C0676F"/>
    <w:rsid w:val="00C11DC8"/>
    <w:rsid w:val="00C13C5F"/>
    <w:rsid w:val="00C17011"/>
    <w:rsid w:val="00C20D90"/>
    <w:rsid w:val="00C21740"/>
    <w:rsid w:val="00C31120"/>
    <w:rsid w:val="00C33FBA"/>
    <w:rsid w:val="00C4615C"/>
    <w:rsid w:val="00C46BF6"/>
    <w:rsid w:val="00C5027E"/>
    <w:rsid w:val="00C5048A"/>
    <w:rsid w:val="00C50AFC"/>
    <w:rsid w:val="00C525A7"/>
    <w:rsid w:val="00C60DA1"/>
    <w:rsid w:val="00C63A9D"/>
    <w:rsid w:val="00C63DFF"/>
    <w:rsid w:val="00C6450E"/>
    <w:rsid w:val="00C64F7B"/>
    <w:rsid w:val="00C67B8C"/>
    <w:rsid w:val="00C70AE4"/>
    <w:rsid w:val="00C8150D"/>
    <w:rsid w:val="00C81EE5"/>
    <w:rsid w:val="00C8469B"/>
    <w:rsid w:val="00C90E8A"/>
    <w:rsid w:val="00C92023"/>
    <w:rsid w:val="00C9297A"/>
    <w:rsid w:val="00C93B1E"/>
    <w:rsid w:val="00C962B7"/>
    <w:rsid w:val="00CA5898"/>
    <w:rsid w:val="00CB02A4"/>
    <w:rsid w:val="00CC1B80"/>
    <w:rsid w:val="00CC43C4"/>
    <w:rsid w:val="00CC619B"/>
    <w:rsid w:val="00CD0C4A"/>
    <w:rsid w:val="00CD392F"/>
    <w:rsid w:val="00CD54FF"/>
    <w:rsid w:val="00CD5B2F"/>
    <w:rsid w:val="00CE1C7B"/>
    <w:rsid w:val="00CE53AC"/>
    <w:rsid w:val="00CF7132"/>
    <w:rsid w:val="00D039A3"/>
    <w:rsid w:val="00D0704C"/>
    <w:rsid w:val="00D21A89"/>
    <w:rsid w:val="00D308DF"/>
    <w:rsid w:val="00D36224"/>
    <w:rsid w:val="00D40910"/>
    <w:rsid w:val="00D42906"/>
    <w:rsid w:val="00D50CE7"/>
    <w:rsid w:val="00D547DC"/>
    <w:rsid w:val="00D55271"/>
    <w:rsid w:val="00D56B46"/>
    <w:rsid w:val="00D657A0"/>
    <w:rsid w:val="00D668B3"/>
    <w:rsid w:val="00D702F4"/>
    <w:rsid w:val="00D708D5"/>
    <w:rsid w:val="00D74A1E"/>
    <w:rsid w:val="00D80855"/>
    <w:rsid w:val="00D83AC8"/>
    <w:rsid w:val="00D86BF2"/>
    <w:rsid w:val="00D91DAE"/>
    <w:rsid w:val="00D930FA"/>
    <w:rsid w:val="00D93400"/>
    <w:rsid w:val="00D97F93"/>
    <w:rsid w:val="00DA1648"/>
    <w:rsid w:val="00DA25AD"/>
    <w:rsid w:val="00DA37A6"/>
    <w:rsid w:val="00DA6A68"/>
    <w:rsid w:val="00DB44C2"/>
    <w:rsid w:val="00DC1B9D"/>
    <w:rsid w:val="00DC5750"/>
    <w:rsid w:val="00DC7B27"/>
    <w:rsid w:val="00DD04C8"/>
    <w:rsid w:val="00DD4DC4"/>
    <w:rsid w:val="00DD5037"/>
    <w:rsid w:val="00DD653B"/>
    <w:rsid w:val="00DD6A64"/>
    <w:rsid w:val="00DE1222"/>
    <w:rsid w:val="00DE3588"/>
    <w:rsid w:val="00DE62CC"/>
    <w:rsid w:val="00DF463F"/>
    <w:rsid w:val="00E00751"/>
    <w:rsid w:val="00E04344"/>
    <w:rsid w:val="00E05B71"/>
    <w:rsid w:val="00E14675"/>
    <w:rsid w:val="00E21BF0"/>
    <w:rsid w:val="00E24348"/>
    <w:rsid w:val="00E24BE2"/>
    <w:rsid w:val="00E257B6"/>
    <w:rsid w:val="00E26DDA"/>
    <w:rsid w:val="00E412E1"/>
    <w:rsid w:val="00E43181"/>
    <w:rsid w:val="00E431BC"/>
    <w:rsid w:val="00E44E35"/>
    <w:rsid w:val="00E455F2"/>
    <w:rsid w:val="00E5030C"/>
    <w:rsid w:val="00E52E99"/>
    <w:rsid w:val="00E54F00"/>
    <w:rsid w:val="00E55464"/>
    <w:rsid w:val="00E56D08"/>
    <w:rsid w:val="00E64298"/>
    <w:rsid w:val="00E6743F"/>
    <w:rsid w:val="00E72D3B"/>
    <w:rsid w:val="00E74767"/>
    <w:rsid w:val="00E8124B"/>
    <w:rsid w:val="00E81941"/>
    <w:rsid w:val="00E819C5"/>
    <w:rsid w:val="00E843B9"/>
    <w:rsid w:val="00EA3F16"/>
    <w:rsid w:val="00EA4431"/>
    <w:rsid w:val="00EA61E0"/>
    <w:rsid w:val="00EB5AF9"/>
    <w:rsid w:val="00EB7C28"/>
    <w:rsid w:val="00EC0947"/>
    <w:rsid w:val="00EC0F53"/>
    <w:rsid w:val="00ED0DCC"/>
    <w:rsid w:val="00ED6BBD"/>
    <w:rsid w:val="00EF515B"/>
    <w:rsid w:val="00EF6842"/>
    <w:rsid w:val="00F04BF8"/>
    <w:rsid w:val="00F14AAC"/>
    <w:rsid w:val="00F14BE0"/>
    <w:rsid w:val="00F14C89"/>
    <w:rsid w:val="00F14CA3"/>
    <w:rsid w:val="00F21807"/>
    <w:rsid w:val="00F30982"/>
    <w:rsid w:val="00F313DA"/>
    <w:rsid w:val="00F364B9"/>
    <w:rsid w:val="00F405F1"/>
    <w:rsid w:val="00F43475"/>
    <w:rsid w:val="00F44DBC"/>
    <w:rsid w:val="00F51E60"/>
    <w:rsid w:val="00F567B8"/>
    <w:rsid w:val="00F60F17"/>
    <w:rsid w:val="00F64A02"/>
    <w:rsid w:val="00F64E5F"/>
    <w:rsid w:val="00F71AC6"/>
    <w:rsid w:val="00F73515"/>
    <w:rsid w:val="00F76623"/>
    <w:rsid w:val="00F83997"/>
    <w:rsid w:val="00F96337"/>
    <w:rsid w:val="00FA2687"/>
    <w:rsid w:val="00FB17A4"/>
    <w:rsid w:val="00FB4106"/>
    <w:rsid w:val="00FB5318"/>
    <w:rsid w:val="00FB7878"/>
    <w:rsid w:val="00FC6310"/>
    <w:rsid w:val="00FD41DA"/>
    <w:rsid w:val="00FF4E07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CCC114"/>
  <w15:chartTrackingRefBased/>
  <w15:docId w15:val="{94904CC3-A2D8-F24C-A1D3-ECECA3097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4AA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AA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McKinnon</dc:creator>
  <cp:keywords/>
  <dc:description/>
  <cp:lastModifiedBy>Brett McKinnon</cp:lastModifiedBy>
  <cp:revision>2</cp:revision>
  <dcterms:created xsi:type="dcterms:W3CDTF">2021-06-06T10:01:00Z</dcterms:created>
  <dcterms:modified xsi:type="dcterms:W3CDTF">2021-06-06T10:01:00Z</dcterms:modified>
</cp:coreProperties>
</file>