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70C" w:rsidRPr="00CD79E9" w:rsidRDefault="00C348A9" w:rsidP="001661F8">
      <w:pPr>
        <w:pStyle w:val="TableCaption"/>
        <w:rPr>
          <w:rFonts w:ascii="Arial" w:hAnsi="Arial" w:cs="Arial"/>
          <w:i w:val="0"/>
          <w:sz w:val="22"/>
          <w:szCs w:val="22"/>
          <w:lang w:val="en-US"/>
        </w:rPr>
      </w:pPr>
      <w:r w:rsidRPr="00CD79E9">
        <w:rPr>
          <w:rFonts w:ascii="Arial" w:hAnsi="Arial" w:cs="Arial"/>
          <w:i w:val="0"/>
          <w:sz w:val="22"/>
          <w:szCs w:val="22"/>
          <w:lang w:val="en-US"/>
        </w:rPr>
        <w:t>Tab</w:t>
      </w:r>
      <w:r w:rsidR="00E105A6" w:rsidRPr="00CD79E9">
        <w:rPr>
          <w:rFonts w:ascii="Arial" w:hAnsi="Arial" w:cs="Arial"/>
          <w:i w:val="0"/>
          <w:sz w:val="22"/>
          <w:szCs w:val="22"/>
          <w:lang w:val="en-US"/>
        </w:rPr>
        <w:t>le</w:t>
      </w:r>
      <w:r w:rsidR="00C43D89" w:rsidRPr="00CD79E9">
        <w:rPr>
          <w:rFonts w:ascii="Arial" w:hAnsi="Arial" w:cs="Arial"/>
          <w:i w:val="0"/>
          <w:sz w:val="22"/>
          <w:szCs w:val="22"/>
          <w:lang w:val="en-US"/>
        </w:rPr>
        <w:t xml:space="preserve"> 1</w:t>
      </w:r>
      <w:r w:rsidR="00CD79E9">
        <w:rPr>
          <w:rFonts w:ascii="Arial" w:hAnsi="Arial" w:cs="Arial"/>
          <w:i w:val="0"/>
          <w:sz w:val="22"/>
          <w:szCs w:val="22"/>
          <w:lang w:val="en-US"/>
        </w:rPr>
        <w:t>.</w:t>
      </w:r>
      <w:r w:rsidR="00C43D89" w:rsidRPr="00CD79E9">
        <w:rPr>
          <w:rFonts w:ascii="Arial" w:hAnsi="Arial" w:cs="Arial"/>
          <w:i w:val="0"/>
          <w:sz w:val="22"/>
          <w:szCs w:val="22"/>
          <w:lang w:val="en-US"/>
        </w:rPr>
        <w:t xml:space="preserve"> </w:t>
      </w:r>
      <w:r w:rsidR="00E105A6" w:rsidRPr="00CD79E9">
        <w:rPr>
          <w:rFonts w:ascii="Arial" w:hAnsi="Arial" w:cs="Arial"/>
          <w:i w:val="0"/>
          <w:sz w:val="22"/>
          <w:szCs w:val="22"/>
          <w:lang w:val="en-US"/>
        </w:rPr>
        <w:t xml:space="preserve">Basic characteristics of the study and control group </w:t>
      </w:r>
      <w:r w:rsidRPr="00CD79E9">
        <w:rPr>
          <w:rFonts w:ascii="Arial" w:hAnsi="Arial" w:cs="Arial"/>
          <w:i w:val="0"/>
          <w:sz w:val="22"/>
          <w:szCs w:val="22"/>
          <w:lang w:val="en-US"/>
        </w:rPr>
        <w:t>(N=1224).</w:t>
      </w:r>
    </w:p>
    <w:tbl>
      <w:tblPr>
        <w:tblStyle w:val="Table"/>
        <w:tblW w:w="5065" w:type="pct"/>
        <w:jc w:val="right"/>
        <w:tblLook w:val="04A0" w:firstRow="1" w:lastRow="0" w:firstColumn="1" w:lastColumn="0" w:noHBand="0" w:noVBand="1"/>
      </w:tblPr>
      <w:tblGrid>
        <w:gridCol w:w="4299"/>
        <w:gridCol w:w="2082"/>
        <w:gridCol w:w="1988"/>
        <w:gridCol w:w="1180"/>
      </w:tblGrid>
      <w:tr w:rsidR="00E95C6B" w:rsidRPr="00CD79E9" w:rsidTr="009973CB">
        <w:trPr>
          <w:cantSplit/>
          <w:trHeight w:val="332"/>
          <w:tblHeader/>
          <w:jc w:val="right"/>
        </w:trPr>
        <w:tc>
          <w:tcPr>
            <w:tcW w:w="225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105A6" w:rsidRPr="00525188" w:rsidRDefault="00E105A6" w:rsidP="001661F8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E105A6" w:rsidRPr="00525188" w:rsidRDefault="00E105A6" w:rsidP="001661F8">
            <w:pPr>
              <w:spacing w:after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:rsidR="002E409D" w:rsidRPr="00525188" w:rsidRDefault="002E409D" w:rsidP="001661F8">
            <w:pPr>
              <w:spacing w:after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9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105A6" w:rsidRPr="00525188" w:rsidRDefault="002E409D" w:rsidP="001661F8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Study group</w:t>
            </w:r>
          </w:p>
          <w:p w:rsidR="00E105A6" w:rsidRPr="00525188" w:rsidRDefault="00E105A6" w:rsidP="001661F8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612)</w:t>
            </w:r>
          </w:p>
        </w:tc>
        <w:tc>
          <w:tcPr>
            <w:tcW w:w="104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105A6" w:rsidRPr="00525188" w:rsidRDefault="002E409D" w:rsidP="001661F8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Control group</w:t>
            </w:r>
          </w:p>
          <w:p w:rsidR="00E105A6" w:rsidRPr="00525188" w:rsidRDefault="00E105A6" w:rsidP="001661F8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612)</w:t>
            </w:r>
          </w:p>
        </w:tc>
        <w:tc>
          <w:tcPr>
            <w:tcW w:w="618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105A6" w:rsidRPr="00525188" w:rsidRDefault="002E409D" w:rsidP="001661F8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p value</w:t>
            </w:r>
          </w:p>
        </w:tc>
      </w:tr>
      <w:tr w:rsidR="00666B98" w:rsidRPr="00CD79E9" w:rsidTr="009973CB">
        <w:trPr>
          <w:cantSplit/>
          <w:trHeight w:val="457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40" w:right="4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Age (years)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, mean (SD)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32.9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4.4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32.1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(5.1)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1B3C0A" w:rsidP="00F5488D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0.003</w:t>
            </w:r>
          </w:p>
        </w:tc>
      </w:tr>
      <w:tr w:rsidR="00666B98" w:rsidRPr="00525188" w:rsidTr="009973CB">
        <w:trPr>
          <w:cantSplit/>
          <w:trHeight w:val="455"/>
          <w:jc w:val="right"/>
        </w:trPr>
        <w:tc>
          <w:tcPr>
            <w:tcW w:w="225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BMI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(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kg/m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) 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≥ 25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421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(68.8)</w:t>
            </w:r>
          </w:p>
        </w:tc>
        <w:tc>
          <w:tcPr>
            <w:tcW w:w="104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196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(32.0)</w:t>
            </w:r>
          </w:p>
        </w:tc>
        <w:tc>
          <w:tcPr>
            <w:tcW w:w="61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&lt;0.001</w:t>
            </w:r>
          </w:p>
        </w:tc>
      </w:tr>
      <w:tr w:rsidR="00666B98" w:rsidRPr="00525188" w:rsidTr="009973CB">
        <w:trPr>
          <w:cantSplit/>
          <w:trHeight w:val="457"/>
          <w:jc w:val="right"/>
        </w:trPr>
        <w:tc>
          <w:tcPr>
            <w:tcW w:w="225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AC78C0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Mode of </w:t>
            </w:r>
            <w:r w:rsidR="00AC78C0">
              <w:rPr>
                <w:rFonts w:ascii="Arial" w:hAnsi="Arial" w:cs="Arial"/>
                <w:sz w:val="22"/>
                <w:szCs w:val="22"/>
                <w:lang w:val="en-US"/>
              </w:rPr>
              <w:t>birth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 xml:space="preserve">n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4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1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F77AA4" w:rsidP="001A52FE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0.101</w:t>
            </w: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</w:t>
            </w: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Spontaneous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517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84.5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502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(82.0)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</w:t>
            </w:r>
            <w:r w:rsidR="006C526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</w:t>
            </w:r>
            <w:r w:rsidR="006C526C" w:rsidRPr="006C526C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nstrumental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v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aginal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38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(6.2)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58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(9.5)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57"/>
          <w:jc w:val="right"/>
        </w:trPr>
        <w:tc>
          <w:tcPr>
            <w:tcW w:w="2251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Cesarean</w:t>
            </w:r>
          </w:p>
        </w:tc>
        <w:tc>
          <w:tcPr>
            <w:tcW w:w="1090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57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(9.3)</w:t>
            </w:r>
          </w:p>
        </w:tc>
        <w:tc>
          <w:tcPr>
            <w:tcW w:w="1041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52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(8.5)</w:t>
            </w:r>
          </w:p>
        </w:tc>
        <w:tc>
          <w:tcPr>
            <w:tcW w:w="618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6102F7" w:rsidTr="009973CB">
        <w:trPr>
          <w:cantSplit/>
          <w:trHeight w:val="442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910539" w:rsidP="006102F7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D</w:t>
            </w:r>
            <w:r w:rsidRPr="00910539">
              <w:rPr>
                <w:rFonts w:ascii="Arial" w:hAnsi="Arial" w:cs="Arial"/>
                <w:sz w:val="22"/>
                <w:szCs w:val="22"/>
                <w:lang w:val="en-US"/>
              </w:rPr>
              <w:t>uration, second stage of labor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*</w:t>
            </w:r>
            <w:r w:rsidRPr="00910539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666B98">
              <w:rPr>
                <w:rFonts w:ascii="Arial" w:hAnsi="Arial" w:cs="Arial"/>
                <w:sz w:val="22"/>
                <w:szCs w:val="22"/>
                <w:lang w:val="en-US"/>
              </w:rPr>
              <w:t>(</w:t>
            </w:r>
            <w:r w:rsidR="006102F7">
              <w:rPr>
                <w:rFonts w:ascii="Arial" w:hAnsi="Arial" w:cs="Arial"/>
                <w:sz w:val="22"/>
                <w:szCs w:val="22"/>
                <w:lang w:val="en-US"/>
              </w:rPr>
              <w:t>min</w:t>
            </w:r>
            <w:r w:rsidR="00666B98">
              <w:rPr>
                <w:rFonts w:ascii="Arial" w:hAnsi="Arial" w:cs="Arial"/>
                <w:sz w:val="22"/>
                <w:szCs w:val="22"/>
                <w:lang w:val="en-US"/>
              </w:rPr>
              <w:t xml:space="preserve">), </w:t>
            </w:r>
            <w:r w:rsidR="00666B9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(SD)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102F7" w:rsidP="006102F7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47.4</w:t>
            </w:r>
            <w:r w:rsidR="00666B9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(54.1</w:t>
            </w:r>
            <w:r w:rsidR="00666B9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C53123" w:rsidP="00C53123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55.6</w:t>
            </w:r>
            <w:r w:rsidR="00666B9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59.5</w:t>
            </w:r>
            <w:r w:rsidR="00666B9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102F7" w:rsidP="009017A4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</w:t>
            </w:r>
            <w:r w:rsidR="009017A4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666B98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="00666B98" w:rsidRPr="00C956FB">
              <w:rPr>
                <w:rFonts w:ascii="Arial" w:hAnsi="Arial" w:cs="Arial"/>
                <w:sz w:val="22"/>
                <w:szCs w:val="22"/>
                <w:vertAlign w:val="superscript"/>
                <w:lang w:val="en-US"/>
              </w:rPr>
              <w:t>ϯ</w:t>
            </w:r>
          </w:p>
        </w:tc>
      </w:tr>
      <w:tr w:rsidR="00666B98" w:rsidRPr="006102F7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DB23AB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Obstetric injury</w:t>
            </w:r>
            <w:r w:rsidR="00DB23AB">
              <w:rPr>
                <w:rFonts w:ascii="Arial" w:hAnsi="Arial" w:cs="Arial"/>
                <w:sz w:val="22"/>
                <w:szCs w:val="22"/>
                <w:lang w:val="en-US"/>
              </w:rPr>
              <w:t>*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Pr="00525188">
              <w:rPr>
                <w:rFonts w:ascii="Arial" w:hAnsi="Arial" w:cs="Arial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AC1EB6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0.007</w:t>
            </w:r>
          </w:p>
        </w:tc>
      </w:tr>
      <w:tr w:rsidR="00666B98" w:rsidRPr="006102F7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804C5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</w:t>
            </w: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First degree perineal laceration, </w:t>
            </w:r>
          </w:p>
          <w:p w:rsidR="00666B98" w:rsidRPr="00804C57" w:rsidRDefault="00666B98" w:rsidP="001661F8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labia laceration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6102F7" w:rsidRDefault="00666B98" w:rsidP="00A21845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102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149 (26.8)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6102F7" w:rsidRDefault="00666B98" w:rsidP="00A21845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102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119 (21.2)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Second degree perineal laceration,</w:t>
            </w:r>
          </w:p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vaginal or clitoral laceration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191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(34.4)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260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(46.4)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Third or fourth degree perineal </w:t>
            </w:r>
          </w:p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laceration, cervical laceration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13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(2.3)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(0.9)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  None</w:t>
            </w:r>
          </w:p>
        </w:tc>
        <w:tc>
          <w:tcPr>
            <w:tcW w:w="1090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202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(36.4)</w:t>
            </w:r>
          </w:p>
        </w:tc>
        <w:tc>
          <w:tcPr>
            <w:tcW w:w="104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</w:rPr>
              <w:t>176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(31.4)</w:t>
            </w:r>
          </w:p>
        </w:tc>
        <w:tc>
          <w:tcPr>
            <w:tcW w:w="61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0910DB" w:rsidRDefault="00666B98" w:rsidP="00A21845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Episiotomy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*,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 xml:space="preserve"> n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26 (4.7)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48 (8.6)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E32A3F" w:rsidP="00E32A3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0.066</w:t>
            </w: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0910DB" w:rsidRDefault="00666B98" w:rsidP="00AA565F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E</w:t>
            </w:r>
            <w:r w:rsidRPr="00513A79">
              <w:rPr>
                <w:rFonts w:ascii="Arial" w:hAnsi="Arial" w:cs="Arial"/>
                <w:sz w:val="22"/>
                <w:szCs w:val="22"/>
                <w:lang w:val="en-US"/>
              </w:rPr>
              <w:t>pidural anesthesia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, 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FA5DBF" w:rsidRDefault="00666B98" w:rsidP="00503B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117 (19.1)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FA5DBF" w:rsidRDefault="00666B98" w:rsidP="00503B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A5DBF">
              <w:rPr>
                <w:rFonts w:ascii="Arial" w:eastAsia="Arial" w:hAnsi="Arial" w:cs="Arial"/>
                <w:color w:val="111111"/>
                <w:sz w:val="22"/>
                <w:szCs w:val="22"/>
              </w:rPr>
              <w:t>252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(41.2)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&lt;0.001</w:t>
            </w:r>
          </w:p>
        </w:tc>
      </w:tr>
      <w:tr w:rsidR="00666B98" w:rsidRPr="00525188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406A7E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Birthweight</w:t>
            </w: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(gram), mean (SD)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FA5DBF" w:rsidRDefault="00666B98" w:rsidP="00503B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3561.</w:t>
            </w:r>
            <w:r w:rsidRPr="00FA5DBF">
              <w:rPr>
                <w:rFonts w:ascii="Arial" w:eastAsia="Arial" w:hAnsi="Arial" w:cs="Arial"/>
                <w:color w:val="111111"/>
                <w:sz w:val="22"/>
                <w:szCs w:val="22"/>
              </w:rPr>
              <w:t>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(427.3)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FA5DBF" w:rsidRDefault="00666B98" w:rsidP="00503B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3466.</w:t>
            </w:r>
            <w:r w:rsidRPr="00FA5DBF">
              <w:rPr>
                <w:rFonts w:ascii="Arial" w:eastAsia="Arial" w:hAnsi="Arial" w:cs="Arial"/>
                <w:color w:val="111111"/>
                <w:sz w:val="22"/>
                <w:szCs w:val="22"/>
              </w:rPr>
              <w:t>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(422.5)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2518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&lt;0.001</w:t>
            </w:r>
          </w:p>
        </w:tc>
      </w:tr>
      <w:tr w:rsidR="00666B98" w:rsidRPr="00685C8D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406A7E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5-minute APGAR score &lt; 7, n (%)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3 (0.5) 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2 (0.3) 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685C8D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C22890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U</w:t>
            </w:r>
            <w:r w:rsidRPr="007C7D05">
              <w:rPr>
                <w:rFonts w:ascii="Arial" w:hAnsi="Arial" w:cs="Arial"/>
                <w:sz w:val="22"/>
                <w:szCs w:val="22"/>
                <w:lang w:val="en-US"/>
              </w:rPr>
              <w:t>mbilical cord arterial pH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&lt;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7.20,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n (%)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105 (17.2)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136 (22.2)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CA7254" w:rsidP="00CA7254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0.035</w:t>
            </w:r>
          </w:p>
        </w:tc>
      </w:tr>
      <w:tr w:rsidR="00666B98" w:rsidRPr="00C22890" w:rsidTr="009973CB">
        <w:trPr>
          <w:cantSplit/>
          <w:trHeight w:val="440"/>
          <w:jc w:val="right"/>
        </w:trPr>
        <w:tc>
          <w:tcPr>
            <w:tcW w:w="2251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</w:t>
            </w:r>
            <w:r w:rsidRPr="00525188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Missing</w:t>
            </w:r>
          </w:p>
        </w:tc>
        <w:tc>
          <w:tcPr>
            <w:tcW w:w="1090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C22890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289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(2.0)</w:t>
            </w:r>
          </w:p>
        </w:tc>
        <w:tc>
          <w:tcPr>
            <w:tcW w:w="1041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C22890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289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(0.5)</w:t>
            </w:r>
          </w:p>
        </w:tc>
        <w:tc>
          <w:tcPr>
            <w:tcW w:w="618" w:type="pct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66B98" w:rsidRPr="00C22890" w:rsidTr="009973CB">
        <w:trPr>
          <w:cantSplit/>
          <w:trHeight w:val="440"/>
          <w:jc w:val="right"/>
        </w:trPr>
        <w:tc>
          <w:tcPr>
            <w:tcW w:w="2251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0910DB" w:rsidRDefault="00666B98" w:rsidP="00F67176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Transfer to specialist neonatal care, 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n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</w:t>
            </w:r>
            <w:r w:rsidRPr="000910DB">
              <w:rPr>
                <w:rFonts w:ascii="Arial" w:hAnsi="Arial" w:cs="Arial"/>
                <w:sz w:val="22"/>
                <w:szCs w:val="22"/>
                <w:lang w:val="en-US"/>
              </w:rPr>
              <w:t>%)</w:t>
            </w:r>
          </w:p>
        </w:tc>
        <w:tc>
          <w:tcPr>
            <w:tcW w:w="1090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5 (0.8)</w:t>
            </w:r>
          </w:p>
        </w:tc>
        <w:tc>
          <w:tcPr>
            <w:tcW w:w="1041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9 (1.5)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66B98" w:rsidRPr="00525188" w:rsidRDefault="00666B98" w:rsidP="00CD0E3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</w:t>
            </w:r>
            <w:r w:rsidR="00CD0E30">
              <w:rPr>
                <w:rFonts w:ascii="Arial" w:hAnsi="Arial" w:cs="Arial"/>
                <w:sz w:val="22"/>
                <w:szCs w:val="22"/>
                <w:lang w:val="en-US"/>
              </w:rPr>
              <w:t>386</w:t>
            </w:r>
          </w:p>
        </w:tc>
      </w:tr>
    </w:tbl>
    <w:p w:rsidR="00044DFC" w:rsidRPr="00D50AB7" w:rsidRDefault="0058086A" w:rsidP="00D50AB7">
      <w:pPr>
        <w:pStyle w:val="Compact"/>
        <w:rPr>
          <w:rFonts w:ascii="Arial" w:hAnsi="Arial" w:cs="Arial"/>
          <w:sz w:val="22"/>
          <w:szCs w:val="22"/>
          <w:lang w:val="en-US"/>
        </w:rPr>
      </w:pPr>
      <w:bookmarkStart w:id="0" w:name="section"/>
      <w:bookmarkEnd w:id="0"/>
      <w:r w:rsidRPr="00D50AB7">
        <w:rPr>
          <w:rFonts w:ascii="Arial" w:hAnsi="Arial" w:cs="Arial"/>
          <w:sz w:val="22"/>
          <w:szCs w:val="22"/>
          <w:lang w:val="en-US"/>
        </w:rPr>
        <w:t>BMI = body mass index</w:t>
      </w:r>
      <w:r w:rsidR="00773C7F">
        <w:rPr>
          <w:rFonts w:ascii="Arial" w:hAnsi="Arial" w:cs="Arial"/>
          <w:sz w:val="22"/>
          <w:szCs w:val="22"/>
          <w:lang w:val="en-US"/>
        </w:rPr>
        <w:t>;</w:t>
      </w:r>
      <w:r w:rsidRPr="00D50AB7">
        <w:rPr>
          <w:rFonts w:ascii="Arial" w:hAnsi="Arial" w:cs="Arial"/>
          <w:sz w:val="22"/>
          <w:szCs w:val="22"/>
          <w:lang w:val="en-US"/>
        </w:rPr>
        <w:t xml:space="preserve"> </w:t>
      </w:r>
      <w:r w:rsidR="00B0146A" w:rsidRPr="00D50AB7">
        <w:rPr>
          <w:rFonts w:ascii="Arial" w:hAnsi="Arial" w:cs="Arial"/>
          <w:sz w:val="22"/>
          <w:szCs w:val="22"/>
          <w:lang w:val="en-US"/>
        </w:rPr>
        <w:t>SD</w:t>
      </w:r>
      <w:r w:rsidR="00DD126C" w:rsidRPr="00D50AB7">
        <w:rPr>
          <w:rFonts w:ascii="Arial" w:hAnsi="Arial" w:cs="Arial"/>
          <w:sz w:val="22"/>
          <w:szCs w:val="22"/>
          <w:lang w:val="en-US"/>
        </w:rPr>
        <w:t xml:space="preserve"> = s</w:t>
      </w:r>
      <w:r w:rsidR="00044DFC" w:rsidRPr="00D50AB7">
        <w:rPr>
          <w:rFonts w:ascii="Arial" w:hAnsi="Arial" w:cs="Arial"/>
          <w:sz w:val="22"/>
          <w:szCs w:val="22"/>
          <w:lang w:val="en-US"/>
        </w:rPr>
        <w:t>tandard</w:t>
      </w:r>
      <w:r w:rsidR="00DD126C" w:rsidRPr="00D50AB7">
        <w:rPr>
          <w:rFonts w:ascii="Arial" w:hAnsi="Arial" w:cs="Arial"/>
          <w:sz w:val="22"/>
          <w:szCs w:val="22"/>
          <w:lang w:val="en-US"/>
        </w:rPr>
        <w:t xml:space="preserve"> deviation</w:t>
      </w:r>
      <w:r w:rsidR="0021582D" w:rsidRPr="00D50AB7">
        <w:rPr>
          <w:rFonts w:ascii="Arial" w:hAnsi="Arial" w:cs="Arial"/>
          <w:sz w:val="22"/>
          <w:szCs w:val="22"/>
          <w:lang w:val="en-US"/>
        </w:rPr>
        <w:t>.</w:t>
      </w:r>
    </w:p>
    <w:p w:rsidR="00EB7DEC" w:rsidRPr="00D50AB7" w:rsidRDefault="00EB7DEC" w:rsidP="00D50AB7">
      <w:pPr>
        <w:pStyle w:val="Compact"/>
        <w:rPr>
          <w:rFonts w:ascii="Arial" w:hAnsi="Arial" w:cs="Arial"/>
          <w:sz w:val="22"/>
          <w:szCs w:val="22"/>
          <w:lang w:val="en-US"/>
        </w:rPr>
      </w:pPr>
      <w:r w:rsidRPr="00D50AB7">
        <w:rPr>
          <w:rFonts w:ascii="Arial" w:hAnsi="Arial" w:cs="Arial"/>
          <w:sz w:val="22"/>
          <w:szCs w:val="22"/>
          <w:lang w:val="en-US"/>
        </w:rPr>
        <w:t xml:space="preserve">*Missing </w:t>
      </w:r>
      <w:r w:rsidR="0058086A" w:rsidRPr="00D50AB7">
        <w:rPr>
          <w:rFonts w:ascii="Arial" w:hAnsi="Arial" w:cs="Arial"/>
          <w:sz w:val="22"/>
          <w:szCs w:val="22"/>
          <w:lang w:val="en-US"/>
        </w:rPr>
        <w:t>for</w:t>
      </w:r>
      <w:r w:rsidR="003652B9" w:rsidRPr="00D50AB7">
        <w:rPr>
          <w:rFonts w:ascii="Arial" w:hAnsi="Arial" w:cs="Arial"/>
          <w:sz w:val="22"/>
          <w:szCs w:val="22"/>
          <w:lang w:val="en-US"/>
        </w:rPr>
        <w:t xml:space="preserve"> </w:t>
      </w:r>
      <w:r w:rsidR="009B7158">
        <w:rPr>
          <w:rFonts w:ascii="Arial" w:hAnsi="Arial" w:cs="Arial"/>
          <w:sz w:val="22"/>
          <w:szCs w:val="22"/>
          <w:lang w:val="en-US"/>
        </w:rPr>
        <w:t>pairs</w:t>
      </w:r>
      <w:r w:rsidR="00A52261" w:rsidRPr="00D50AB7">
        <w:rPr>
          <w:rFonts w:ascii="Arial" w:hAnsi="Arial" w:cs="Arial"/>
          <w:sz w:val="22"/>
          <w:szCs w:val="22"/>
          <w:lang w:val="en-US"/>
        </w:rPr>
        <w:t xml:space="preserve"> with mode of </w:t>
      </w:r>
      <w:r w:rsidR="009C428A">
        <w:rPr>
          <w:rFonts w:ascii="Arial" w:hAnsi="Arial" w:cs="Arial"/>
          <w:sz w:val="22"/>
          <w:szCs w:val="22"/>
          <w:lang w:val="en-US"/>
        </w:rPr>
        <w:t>birth</w:t>
      </w:r>
      <w:r w:rsidR="009C428A" w:rsidRPr="00D50AB7">
        <w:rPr>
          <w:rFonts w:ascii="Arial" w:hAnsi="Arial" w:cs="Arial"/>
          <w:sz w:val="22"/>
          <w:szCs w:val="22"/>
          <w:lang w:val="en-US"/>
        </w:rPr>
        <w:t xml:space="preserve"> </w:t>
      </w:r>
      <w:r w:rsidR="00A52261" w:rsidRPr="00D50AB7">
        <w:rPr>
          <w:rFonts w:ascii="Arial" w:hAnsi="Arial" w:cs="Arial"/>
          <w:sz w:val="22"/>
          <w:szCs w:val="22"/>
          <w:lang w:val="en-US"/>
        </w:rPr>
        <w:t>= cesarean</w:t>
      </w:r>
      <w:r w:rsidRPr="00D50AB7">
        <w:rPr>
          <w:rFonts w:ascii="Arial" w:hAnsi="Arial" w:cs="Arial"/>
          <w:sz w:val="22"/>
          <w:szCs w:val="22"/>
          <w:lang w:val="en-US"/>
        </w:rPr>
        <w:t xml:space="preserve">. </w:t>
      </w:r>
    </w:p>
    <w:p w:rsidR="00302CFA" w:rsidRPr="00D50AB7" w:rsidRDefault="00C956FB" w:rsidP="00D50AB7">
      <w:pPr>
        <w:pStyle w:val="Compact"/>
        <w:rPr>
          <w:rFonts w:ascii="Arial" w:hAnsi="Arial" w:cs="Arial"/>
          <w:sz w:val="22"/>
          <w:szCs w:val="22"/>
          <w:lang w:val="en-US"/>
        </w:rPr>
      </w:pPr>
      <w:r w:rsidRPr="00D50AB7">
        <w:rPr>
          <w:rFonts w:ascii="Arial" w:hAnsi="Arial" w:cs="Arial"/>
          <w:sz w:val="22"/>
          <w:szCs w:val="22"/>
          <w:vertAlign w:val="superscript"/>
          <w:lang w:val="en-US"/>
        </w:rPr>
        <w:t>ϯ</w:t>
      </w:r>
      <w:r w:rsidRPr="00D50AB7">
        <w:rPr>
          <w:rFonts w:ascii="Arial" w:hAnsi="Arial" w:cs="Arial"/>
          <w:sz w:val="22"/>
          <w:szCs w:val="22"/>
          <w:lang w:val="en-US"/>
        </w:rPr>
        <w:t xml:space="preserve">Wilcoxon </w:t>
      </w:r>
      <w:r w:rsidR="00E3381F">
        <w:rPr>
          <w:rFonts w:ascii="Arial" w:hAnsi="Arial" w:cs="Arial"/>
          <w:sz w:val="22"/>
          <w:szCs w:val="22"/>
          <w:lang w:val="en-US"/>
        </w:rPr>
        <w:t xml:space="preserve">signed-rank </w:t>
      </w:r>
      <w:r w:rsidRPr="00D50AB7">
        <w:rPr>
          <w:rFonts w:ascii="Arial" w:hAnsi="Arial" w:cs="Arial"/>
          <w:sz w:val="22"/>
          <w:szCs w:val="22"/>
          <w:lang w:val="en-US"/>
        </w:rPr>
        <w:t>test</w:t>
      </w:r>
      <w:r w:rsidR="00A76FBF" w:rsidRPr="00D50AB7">
        <w:rPr>
          <w:rFonts w:ascii="Arial" w:hAnsi="Arial" w:cs="Arial"/>
          <w:sz w:val="22"/>
          <w:szCs w:val="22"/>
          <w:lang w:val="en-US"/>
        </w:rPr>
        <w:t>.</w:t>
      </w:r>
    </w:p>
    <w:p w:rsidR="00302CFA" w:rsidRDefault="00302CFA" w:rsidP="001661F8">
      <w:pPr>
        <w:jc w:val="right"/>
        <w:rPr>
          <w:rFonts w:ascii="Arial" w:hAnsi="Arial" w:cs="Arial"/>
          <w:sz w:val="22"/>
          <w:szCs w:val="22"/>
          <w:lang w:val="en-US"/>
        </w:rPr>
      </w:pPr>
    </w:p>
    <w:p w:rsidR="00302CFA" w:rsidRDefault="00302CFA" w:rsidP="001661F8">
      <w:pPr>
        <w:jc w:val="right"/>
        <w:rPr>
          <w:rFonts w:ascii="Arial" w:hAnsi="Arial" w:cs="Arial"/>
          <w:sz w:val="22"/>
          <w:szCs w:val="22"/>
          <w:lang w:val="en-US"/>
        </w:rPr>
      </w:pPr>
    </w:p>
    <w:p w:rsidR="00302CFA" w:rsidRDefault="00302CFA" w:rsidP="00F75EE5">
      <w:pPr>
        <w:rPr>
          <w:rFonts w:ascii="Arial" w:hAnsi="Arial" w:cs="Arial"/>
          <w:sz w:val="22"/>
          <w:szCs w:val="22"/>
          <w:lang w:val="en-US"/>
        </w:rPr>
      </w:pPr>
    </w:p>
    <w:p w:rsidR="00C23C81" w:rsidRPr="00F75EE5" w:rsidRDefault="00716174" w:rsidP="00F75EE5">
      <w:pPr>
        <w:rPr>
          <w:rFonts w:ascii="Arial" w:hAnsi="Arial" w:cs="Arial"/>
          <w:i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br w:type="page"/>
      </w:r>
      <w:r w:rsidR="00C23C81" w:rsidRPr="00F372A3">
        <w:rPr>
          <w:rFonts w:ascii="Arial" w:hAnsi="Arial" w:cs="Arial"/>
          <w:sz w:val="22"/>
          <w:szCs w:val="22"/>
          <w:lang w:val="en-US"/>
        </w:rPr>
        <w:lastRenderedPageBreak/>
        <w:t>Table 2</w:t>
      </w:r>
      <w:r w:rsidR="00C3246C">
        <w:rPr>
          <w:rFonts w:ascii="Arial" w:hAnsi="Arial" w:cs="Arial"/>
          <w:sz w:val="22"/>
          <w:szCs w:val="22"/>
          <w:lang w:val="en-US"/>
        </w:rPr>
        <w:t>.</w:t>
      </w:r>
      <w:r w:rsidR="00C23C81" w:rsidRPr="00F372A3">
        <w:rPr>
          <w:rFonts w:ascii="Arial" w:hAnsi="Arial" w:cs="Arial"/>
          <w:sz w:val="22"/>
          <w:szCs w:val="22"/>
          <w:lang w:val="en-US"/>
        </w:rPr>
        <w:t xml:space="preserve"> </w:t>
      </w:r>
      <w:r w:rsidR="00F372A3">
        <w:rPr>
          <w:rFonts w:ascii="Arial" w:hAnsi="Arial" w:cs="Arial"/>
          <w:sz w:val="22"/>
          <w:szCs w:val="22"/>
          <w:lang w:val="en-US"/>
        </w:rPr>
        <w:t xml:space="preserve">Results of the non-inferiority analysis (with </w:t>
      </w:r>
      <w:r w:rsidR="00F372A3" w:rsidRPr="00F372A3">
        <w:rPr>
          <w:rFonts w:ascii="Arial" w:hAnsi="Arial" w:cs="Arial"/>
          <w:sz w:val="22"/>
          <w:szCs w:val="22"/>
          <w:lang w:val="en-US"/>
        </w:rPr>
        <w:t>non</w:t>
      </w:r>
      <w:r w:rsidR="00F372A3">
        <w:rPr>
          <w:rFonts w:ascii="Arial" w:hAnsi="Arial" w:cs="Arial"/>
          <w:sz w:val="22"/>
          <w:szCs w:val="22"/>
          <w:lang w:val="en-US"/>
        </w:rPr>
        <w:t>-</w:t>
      </w:r>
      <w:r w:rsidR="00F372A3" w:rsidRPr="00F372A3">
        <w:rPr>
          <w:rFonts w:ascii="Arial" w:hAnsi="Arial" w:cs="Arial"/>
          <w:sz w:val="22"/>
          <w:szCs w:val="22"/>
          <w:lang w:val="en-US"/>
        </w:rPr>
        <w:t>inferiority margin</w:t>
      </w:r>
      <w:r w:rsidR="00C23C81" w:rsidRPr="00F372A3">
        <w:rPr>
          <w:rFonts w:ascii="Arial" w:hAnsi="Arial" w:cs="Arial"/>
          <w:sz w:val="22"/>
          <w:szCs w:val="22"/>
          <w:lang w:val="en-US"/>
        </w:rPr>
        <w:t xml:space="preserve"> </w:t>
      </w:r>
      <w:r w:rsidR="00F372A3">
        <w:rPr>
          <w:rFonts w:ascii="Arial" w:hAnsi="Arial" w:cs="Arial"/>
          <w:sz w:val="22"/>
          <w:szCs w:val="22"/>
          <w:lang w:val="en-US"/>
        </w:rPr>
        <w:t xml:space="preserve">of </w:t>
      </w:r>
      <w:r w:rsidR="003846C9">
        <w:rPr>
          <w:rFonts w:ascii="Arial" w:hAnsi="Arial" w:cs="Arial"/>
          <w:sz w:val="22"/>
          <w:szCs w:val="22"/>
          <w:lang w:val="en-US"/>
        </w:rPr>
        <w:t>-</w:t>
      </w:r>
      <w:r w:rsidR="00C23C81" w:rsidRPr="00F372A3">
        <w:rPr>
          <w:rFonts w:ascii="Arial" w:hAnsi="Arial" w:cs="Arial"/>
          <w:sz w:val="22"/>
          <w:szCs w:val="22"/>
          <w:lang w:val="en-US"/>
        </w:rPr>
        <w:t>2%) (N=1224).</w:t>
      </w:r>
    </w:p>
    <w:tbl>
      <w:tblPr>
        <w:tblStyle w:val="Table"/>
        <w:tblW w:w="5046" w:type="pct"/>
        <w:tblLook w:val="04A0" w:firstRow="1" w:lastRow="0" w:firstColumn="1" w:lastColumn="0" w:noHBand="0" w:noVBand="1"/>
      </w:tblPr>
      <w:tblGrid>
        <w:gridCol w:w="3408"/>
        <w:gridCol w:w="1699"/>
        <w:gridCol w:w="1703"/>
        <w:gridCol w:w="1712"/>
        <w:gridCol w:w="981"/>
      </w:tblGrid>
      <w:tr w:rsidR="00F02ECD" w:rsidRPr="00C3246C" w:rsidTr="00A64C2B">
        <w:trPr>
          <w:cantSplit/>
          <w:trHeight w:val="332"/>
          <w:tblHeader/>
        </w:trPr>
        <w:tc>
          <w:tcPr>
            <w:tcW w:w="1793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07AD" w:rsidRDefault="006C07AD" w:rsidP="00A21845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6C07AD" w:rsidRPr="00F372A3" w:rsidRDefault="006C07AD" w:rsidP="00A21845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6C07AD" w:rsidRPr="00F372A3" w:rsidRDefault="006C07AD" w:rsidP="00A21845">
            <w:pPr>
              <w:spacing w:after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07AD" w:rsidRPr="009945C4" w:rsidRDefault="006C07AD" w:rsidP="00A21845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Study group</w:t>
            </w:r>
          </w:p>
          <w:p w:rsidR="006C07AD" w:rsidRPr="009945C4" w:rsidRDefault="006C07AD" w:rsidP="00A21845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612)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07AD" w:rsidRPr="009945C4" w:rsidRDefault="006C07AD" w:rsidP="00A21845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Control group</w:t>
            </w:r>
          </w:p>
          <w:p w:rsidR="006C07AD" w:rsidRPr="009945C4" w:rsidRDefault="006C07AD" w:rsidP="00A21845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612)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Default="001E5431" w:rsidP="006C07AD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% </w:t>
            </w:r>
            <w:r w:rsidR="006C07AD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D</w:t>
            </w:r>
            <w:r w:rsidR="006C07AD"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ifferen</w:t>
            </w:r>
            <w:r w:rsidR="006C07AD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="006C07AD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</w:p>
          <w:p w:rsidR="006C07AD" w:rsidRPr="009945C4" w:rsidRDefault="006C07AD" w:rsidP="006C07AD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</w:t>
            </w: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95%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C</w:t>
            </w:r>
            <w:r w:rsidRPr="009945C4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07AD" w:rsidRPr="009945C4" w:rsidRDefault="006C07AD" w:rsidP="00A21845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C51027" w:rsidRPr="009945C4" w:rsidTr="00A64C2B">
        <w:trPr>
          <w:cantSplit/>
          <w:trHeight w:val="457"/>
        </w:trPr>
        <w:tc>
          <w:tcPr>
            <w:tcW w:w="179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6C07AD" w:rsidRDefault="00C51027" w:rsidP="00B738A2">
            <w:pPr>
              <w:spacing w:before="40" w:after="40"/>
              <w:ind w:left="100" w:right="100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Cesarean/ </w:t>
            </w:r>
            <w:r w:rsidR="006C526C" w:rsidRPr="006C526C">
              <w:rPr>
                <w:rFonts w:ascii="Arial" w:hAnsi="Arial" w:cs="Arial"/>
                <w:sz w:val="22"/>
                <w:szCs w:val="22"/>
                <w:lang w:val="en-US"/>
              </w:rPr>
              <w:t xml:space="preserve">instrumental 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vaginal</w:t>
            </w:r>
            <w:r w:rsidR="0023328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="00B738A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birth</w:t>
            </w:r>
            <w:r w:rsidR="0023328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,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n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%)</w:t>
            </w:r>
          </w:p>
        </w:tc>
        <w:tc>
          <w:tcPr>
            <w:tcW w:w="894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(15.5)</w:t>
            </w:r>
          </w:p>
        </w:tc>
        <w:tc>
          <w:tcPr>
            <w:tcW w:w="89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110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(18.0)</w:t>
            </w:r>
          </w:p>
        </w:tc>
        <w:tc>
          <w:tcPr>
            <w:tcW w:w="901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Default="00C51027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</w:p>
          <w:p w:rsidR="00C51027" w:rsidRPr="009945C4" w:rsidRDefault="00C51027" w:rsidP="00A933C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A933C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A933C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</w:t>
            </w:r>
            <w:r w:rsidR="0005365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16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5C70AF" w:rsidRDefault="006E09A7" w:rsidP="00D65299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s.</w:t>
            </w:r>
          </w:p>
        </w:tc>
      </w:tr>
      <w:tr w:rsidR="00C51027" w:rsidRPr="009945C4" w:rsidTr="00A64C2B">
        <w:trPr>
          <w:cantSplit/>
          <w:trHeight w:val="457"/>
        </w:trPr>
        <w:tc>
          <w:tcPr>
            <w:tcW w:w="179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6E2FAF" w:rsidP="00A64C2B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Post</w:t>
            </w:r>
            <w:bookmarkStart w:id="1" w:name="_GoBack"/>
            <w:bookmarkEnd w:id="1"/>
            <w:r w:rsidR="00C51027">
              <w:rPr>
                <w:rFonts w:ascii="Arial" w:hAnsi="Arial" w:cs="Arial"/>
                <w:sz w:val="22"/>
                <w:szCs w:val="22"/>
                <w:lang w:val="en-US"/>
              </w:rPr>
              <w:t xml:space="preserve">partum hemorrhage, </w:t>
            </w:r>
            <w:r w:rsidR="00C51027"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n</w:t>
            </w:r>
            <w:r w:rsidR="00C5102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="00C51027"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(7.0)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(9.0)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Default="00C51027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</w:p>
          <w:p w:rsidR="00C51027" w:rsidRPr="009945C4" w:rsidRDefault="00C51027" w:rsidP="00703F35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703F3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</w:t>
            </w:r>
            <w:r w:rsidR="00703F3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5C70AF" w:rsidRDefault="006E09A7" w:rsidP="00D65299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s.</w:t>
            </w:r>
          </w:p>
        </w:tc>
      </w:tr>
      <w:tr w:rsidR="00C51027" w:rsidRPr="004B6831" w:rsidTr="00A64C2B">
        <w:trPr>
          <w:cantSplit/>
          <w:trHeight w:val="457"/>
        </w:trPr>
        <w:tc>
          <w:tcPr>
            <w:tcW w:w="1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C51027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hAnsi="Arial" w:cs="Arial"/>
                <w:sz w:val="22"/>
                <w:szCs w:val="22"/>
                <w:lang w:val="en-US"/>
              </w:rPr>
              <w:t>Obstetric injury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*,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n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BD427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11 (2.1</w:t>
            </w:r>
            <w:r w:rsidR="00C5102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BD427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 (0.8</w:t>
            </w:r>
            <w:r w:rsidR="00C5102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Default="00C51027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4B6831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</w:p>
          <w:p w:rsidR="00C51027" w:rsidRPr="009945C4" w:rsidRDefault="00C51027" w:rsidP="004B6831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</w:t>
            </w:r>
            <w:r w:rsidR="004B6831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-3.09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4B6831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18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5C70AF" w:rsidRDefault="004E02F1" w:rsidP="00D65299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n. </w:t>
            </w:r>
            <w:r w:rsidR="006E09A7">
              <w:rPr>
                <w:rFonts w:ascii="Arial" w:hAnsi="Arial" w:cs="Arial"/>
                <w:sz w:val="22"/>
                <w:szCs w:val="22"/>
                <w:lang w:val="en-US"/>
              </w:rPr>
              <w:t>s.</w:t>
            </w:r>
          </w:p>
        </w:tc>
      </w:tr>
      <w:tr w:rsidR="00C51027" w:rsidRPr="004B6831" w:rsidTr="00A64C2B">
        <w:trPr>
          <w:cantSplit/>
          <w:trHeight w:val="457"/>
        </w:trPr>
        <w:tc>
          <w:tcPr>
            <w:tcW w:w="1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6C07AD" w:rsidRDefault="00C51027" w:rsidP="006C07AD">
            <w:pPr>
              <w:spacing w:before="40" w:after="40"/>
              <w:ind w:left="40" w:right="4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9945C4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Composite 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o</w:t>
            </w:r>
            <w:r w:rsidRPr="009945C4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utcome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vertAlign w:val="superscript"/>
                <w:lang w:val="en-US"/>
              </w:rPr>
              <w:t>Ϯ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, </w:t>
            </w:r>
            <w:r w:rsidRPr="009945C4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</w:t>
            </w: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</w:t>
            </w:r>
            <w:r w:rsidRPr="009945C4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%)</w:t>
            </w:r>
          </w:p>
        </w:tc>
        <w:tc>
          <w:tcPr>
            <w:tcW w:w="8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C5102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(2.3)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9945C4" w:rsidRDefault="009B715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22</w:t>
            </w:r>
            <w:r w:rsidR="00AB6F1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(3.7</w:t>
            </w:r>
            <w:r w:rsidR="00C5102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Default="00C51027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C32FE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</w:p>
          <w:p w:rsidR="00C51027" w:rsidRPr="009945C4" w:rsidRDefault="00C51027" w:rsidP="00C32FE5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(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C32FE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65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 w:rsidRPr="009945C4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C32FE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51027" w:rsidRPr="005C70AF" w:rsidRDefault="006E09A7" w:rsidP="00D65299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s.</w:t>
            </w:r>
          </w:p>
        </w:tc>
      </w:tr>
    </w:tbl>
    <w:p w:rsidR="009945C4" w:rsidRPr="00FF48E9" w:rsidRDefault="009945C4" w:rsidP="00233289">
      <w:pPr>
        <w:pStyle w:val="Compact"/>
        <w:rPr>
          <w:rFonts w:ascii="Arial" w:hAnsi="Arial" w:cs="Arial"/>
          <w:sz w:val="22"/>
          <w:szCs w:val="22"/>
          <w:lang w:val="en-US"/>
        </w:rPr>
      </w:pPr>
      <w:bookmarkStart w:id="2" w:name="section-2"/>
      <w:bookmarkEnd w:id="2"/>
      <w:r w:rsidRPr="00FF48E9">
        <w:rPr>
          <w:rFonts w:ascii="Arial" w:hAnsi="Arial" w:cs="Arial"/>
          <w:sz w:val="22"/>
          <w:szCs w:val="22"/>
          <w:lang w:val="en-US"/>
        </w:rPr>
        <w:t>C</w:t>
      </w:r>
      <w:r w:rsidR="00C23C81" w:rsidRPr="00FF48E9">
        <w:rPr>
          <w:rFonts w:ascii="Arial" w:hAnsi="Arial" w:cs="Arial"/>
          <w:sz w:val="22"/>
          <w:szCs w:val="22"/>
          <w:lang w:val="en-US"/>
        </w:rPr>
        <w:t xml:space="preserve">I = </w:t>
      </w:r>
      <w:r w:rsidRPr="00FF48E9">
        <w:rPr>
          <w:rFonts w:ascii="Arial" w:hAnsi="Arial" w:cs="Arial"/>
          <w:sz w:val="22"/>
          <w:szCs w:val="22"/>
          <w:lang w:val="en-US"/>
        </w:rPr>
        <w:t>confidence interval</w:t>
      </w:r>
      <w:r w:rsidR="006E09A7">
        <w:rPr>
          <w:rFonts w:ascii="Arial" w:hAnsi="Arial" w:cs="Arial"/>
          <w:sz w:val="22"/>
          <w:szCs w:val="22"/>
          <w:lang w:val="en-US"/>
        </w:rPr>
        <w:t>;</w:t>
      </w:r>
      <w:r w:rsidR="00C23C81" w:rsidRPr="00FF48E9">
        <w:rPr>
          <w:rFonts w:ascii="Arial" w:hAnsi="Arial" w:cs="Arial"/>
          <w:sz w:val="22"/>
          <w:szCs w:val="22"/>
          <w:lang w:val="en-US"/>
        </w:rPr>
        <w:t xml:space="preserve"> </w:t>
      </w:r>
      <w:r w:rsidR="006E09A7">
        <w:rPr>
          <w:rFonts w:ascii="Arial" w:hAnsi="Arial" w:cs="Arial"/>
          <w:sz w:val="22"/>
          <w:szCs w:val="22"/>
          <w:lang w:val="en-US"/>
        </w:rPr>
        <w:t>s. = significant; n.s. non-significant.</w:t>
      </w:r>
    </w:p>
    <w:p w:rsidR="00C23C81" w:rsidRPr="009945C4" w:rsidRDefault="00C23C81" w:rsidP="00233289">
      <w:pPr>
        <w:pStyle w:val="Compact"/>
        <w:rPr>
          <w:rFonts w:ascii="Arial" w:hAnsi="Arial" w:cs="Arial"/>
          <w:sz w:val="22"/>
          <w:szCs w:val="22"/>
          <w:lang w:val="en-US"/>
        </w:rPr>
      </w:pPr>
      <w:r w:rsidRPr="009945C4">
        <w:rPr>
          <w:rFonts w:ascii="Arial" w:hAnsi="Arial" w:cs="Arial"/>
          <w:sz w:val="22"/>
          <w:szCs w:val="22"/>
          <w:lang w:val="en-US"/>
        </w:rPr>
        <w:t>*</w:t>
      </w:r>
      <w:r w:rsidR="00C51027">
        <w:rPr>
          <w:rFonts w:ascii="Arial" w:hAnsi="Arial" w:cs="Arial"/>
          <w:sz w:val="22"/>
          <w:szCs w:val="22"/>
          <w:lang w:val="en-US"/>
        </w:rPr>
        <w:t>W</w:t>
      </w:r>
      <w:r w:rsidR="00646F8B">
        <w:rPr>
          <w:rFonts w:ascii="Arial" w:hAnsi="Arial" w:cs="Arial"/>
          <w:sz w:val="22"/>
          <w:szCs w:val="22"/>
          <w:lang w:val="en-US"/>
        </w:rPr>
        <w:t xml:space="preserve">omen with </w:t>
      </w:r>
      <w:r w:rsidR="009945C4">
        <w:rPr>
          <w:rFonts w:ascii="Arial" w:hAnsi="Arial" w:cs="Arial"/>
          <w:sz w:val="22"/>
          <w:szCs w:val="22"/>
          <w:lang w:val="en-US"/>
        </w:rPr>
        <w:t>t</w:t>
      </w:r>
      <w:r w:rsidR="009945C4" w:rsidRPr="00525188">
        <w:rPr>
          <w:rFonts w:ascii="Arial" w:eastAsia="Arial" w:hAnsi="Arial" w:cs="Arial"/>
          <w:color w:val="111111"/>
          <w:sz w:val="22"/>
          <w:szCs w:val="22"/>
          <w:lang w:val="en-US"/>
        </w:rPr>
        <w:t xml:space="preserve">hird or fourth degree perineal </w:t>
      </w:r>
      <w:r w:rsidR="009945C4" w:rsidRPr="009945C4">
        <w:rPr>
          <w:rFonts w:ascii="Arial" w:eastAsia="Arial" w:hAnsi="Arial" w:cs="Arial"/>
          <w:color w:val="111111"/>
          <w:sz w:val="22"/>
          <w:szCs w:val="22"/>
          <w:lang w:val="en-US"/>
        </w:rPr>
        <w:t>laceration or cervical laceration</w:t>
      </w:r>
      <w:r w:rsidR="00237B77">
        <w:rPr>
          <w:rFonts w:ascii="Arial" w:eastAsia="Arial" w:hAnsi="Arial" w:cs="Arial"/>
          <w:color w:val="111111"/>
          <w:sz w:val="22"/>
          <w:szCs w:val="22"/>
          <w:lang w:val="en-US"/>
        </w:rPr>
        <w:t>;</w:t>
      </w:r>
      <w:r w:rsidR="00D936EA">
        <w:rPr>
          <w:rFonts w:ascii="Arial" w:eastAsia="Arial" w:hAnsi="Arial" w:cs="Arial"/>
          <w:color w:val="111111"/>
          <w:sz w:val="22"/>
          <w:szCs w:val="22"/>
          <w:lang w:val="en-US"/>
        </w:rPr>
        <w:t xml:space="preserve"> </w:t>
      </w:r>
      <w:r w:rsidR="00907B67">
        <w:rPr>
          <w:rFonts w:ascii="Arial" w:eastAsia="Arial" w:hAnsi="Arial" w:cs="Arial"/>
          <w:color w:val="111111"/>
          <w:sz w:val="22"/>
          <w:szCs w:val="22"/>
          <w:lang w:val="en-US"/>
        </w:rPr>
        <w:t>p</w:t>
      </w:r>
      <w:r w:rsidR="009B7158">
        <w:rPr>
          <w:rFonts w:ascii="Arial" w:eastAsia="Arial" w:hAnsi="Arial" w:cs="Arial"/>
          <w:color w:val="111111"/>
          <w:sz w:val="22"/>
          <w:szCs w:val="22"/>
          <w:lang w:val="en-US"/>
        </w:rPr>
        <w:t>airs</w:t>
      </w:r>
      <w:r w:rsidR="009945C4">
        <w:rPr>
          <w:rFonts w:ascii="Arial" w:eastAsia="Arial" w:hAnsi="Arial" w:cs="Arial"/>
          <w:color w:val="111111"/>
          <w:sz w:val="22"/>
          <w:szCs w:val="22"/>
          <w:lang w:val="en-US"/>
        </w:rPr>
        <w:t xml:space="preserve"> with mode of </w:t>
      </w:r>
      <w:r w:rsidR="00104903">
        <w:rPr>
          <w:rFonts w:ascii="Arial" w:eastAsia="Arial" w:hAnsi="Arial" w:cs="Arial"/>
          <w:color w:val="111111"/>
          <w:sz w:val="22"/>
          <w:szCs w:val="22"/>
          <w:lang w:val="en-US"/>
        </w:rPr>
        <w:t>birth</w:t>
      </w:r>
      <w:r w:rsidR="00491728">
        <w:rPr>
          <w:rFonts w:ascii="Arial" w:eastAsia="Arial" w:hAnsi="Arial" w:cs="Arial"/>
          <w:color w:val="111111"/>
          <w:sz w:val="22"/>
          <w:szCs w:val="22"/>
          <w:lang w:val="en-US"/>
        </w:rPr>
        <w:t xml:space="preserve"> </w:t>
      </w:r>
      <w:r w:rsidR="009945C4">
        <w:rPr>
          <w:rFonts w:ascii="Arial" w:eastAsia="Arial" w:hAnsi="Arial" w:cs="Arial"/>
          <w:color w:val="111111"/>
          <w:sz w:val="22"/>
          <w:szCs w:val="22"/>
          <w:lang w:val="en-US"/>
        </w:rPr>
        <w:t xml:space="preserve">= cesarean </w:t>
      </w:r>
      <w:r w:rsidR="006E09A7">
        <w:rPr>
          <w:rFonts w:ascii="Arial" w:eastAsia="Arial" w:hAnsi="Arial" w:cs="Arial"/>
          <w:color w:val="111111"/>
          <w:sz w:val="22"/>
          <w:szCs w:val="22"/>
          <w:lang w:val="en-US"/>
        </w:rPr>
        <w:t>were excluded</w:t>
      </w:r>
      <w:r w:rsidRPr="009945C4">
        <w:rPr>
          <w:rFonts w:ascii="Arial" w:hAnsi="Arial" w:cs="Arial"/>
          <w:sz w:val="22"/>
          <w:szCs w:val="22"/>
          <w:lang w:val="en-US"/>
        </w:rPr>
        <w:t>.</w:t>
      </w:r>
    </w:p>
    <w:p w:rsidR="00C23C81" w:rsidRDefault="00C23C81" w:rsidP="00233289">
      <w:pPr>
        <w:pStyle w:val="Compact"/>
        <w:rPr>
          <w:rFonts w:ascii="Arial" w:hAnsi="Arial" w:cs="Arial"/>
          <w:sz w:val="22"/>
          <w:szCs w:val="22"/>
          <w:lang w:val="en-US"/>
        </w:rPr>
      </w:pPr>
      <w:r w:rsidRPr="00FF48E9">
        <w:rPr>
          <w:rFonts w:ascii="Arial" w:eastAsia="Arial" w:hAnsi="Arial" w:cs="Arial"/>
          <w:color w:val="111111"/>
          <w:sz w:val="22"/>
          <w:szCs w:val="22"/>
          <w:vertAlign w:val="superscript"/>
          <w:lang w:val="en-US"/>
        </w:rPr>
        <w:t>Ϯ</w:t>
      </w:r>
      <w:r w:rsidR="00C51027">
        <w:rPr>
          <w:rFonts w:ascii="Arial" w:hAnsi="Arial" w:cs="Arial"/>
          <w:sz w:val="22"/>
          <w:szCs w:val="22"/>
          <w:lang w:val="en-US"/>
        </w:rPr>
        <w:t>N</w:t>
      </w:r>
      <w:r w:rsidR="00646F8B">
        <w:rPr>
          <w:rFonts w:ascii="Arial" w:hAnsi="Arial" w:cs="Arial"/>
          <w:sz w:val="22"/>
          <w:szCs w:val="22"/>
          <w:lang w:val="en-US"/>
        </w:rPr>
        <w:t xml:space="preserve">ewborns with </w:t>
      </w:r>
      <w:r w:rsidR="00FF48E9">
        <w:rPr>
          <w:rFonts w:ascii="Arial" w:hAnsi="Arial" w:cs="Arial"/>
          <w:sz w:val="22"/>
          <w:szCs w:val="22"/>
          <w:lang w:val="en-US"/>
        </w:rPr>
        <w:t>u</w:t>
      </w:r>
      <w:r w:rsidR="00FF48E9" w:rsidRPr="00FF48E9">
        <w:rPr>
          <w:rFonts w:ascii="Arial" w:hAnsi="Arial" w:cs="Arial"/>
          <w:sz w:val="22"/>
          <w:szCs w:val="22"/>
          <w:lang w:val="en-US"/>
        </w:rPr>
        <w:t xml:space="preserve">mbilical cord arterial pH </w:t>
      </w:r>
      <w:r w:rsidRPr="00FF48E9">
        <w:rPr>
          <w:rFonts w:ascii="Arial" w:hAnsi="Arial" w:cs="Arial"/>
          <w:sz w:val="22"/>
          <w:szCs w:val="22"/>
          <w:lang w:val="en-US"/>
        </w:rPr>
        <w:t>&lt;</w:t>
      </w:r>
      <w:r w:rsidR="00FF48E9" w:rsidRPr="00FF48E9">
        <w:rPr>
          <w:rFonts w:ascii="Arial" w:hAnsi="Arial" w:cs="Arial"/>
          <w:sz w:val="22"/>
          <w:szCs w:val="22"/>
          <w:lang w:val="en-US"/>
        </w:rPr>
        <w:t xml:space="preserve"> </w:t>
      </w:r>
      <w:r w:rsidRPr="00FF48E9">
        <w:rPr>
          <w:rFonts w:ascii="Arial" w:hAnsi="Arial" w:cs="Arial"/>
          <w:sz w:val="22"/>
          <w:szCs w:val="22"/>
          <w:lang w:val="en-US"/>
        </w:rPr>
        <w:t>7</w:t>
      </w:r>
      <w:r w:rsidR="00FF48E9" w:rsidRPr="00FF48E9">
        <w:rPr>
          <w:rFonts w:ascii="Arial" w:hAnsi="Arial" w:cs="Arial"/>
          <w:sz w:val="22"/>
          <w:szCs w:val="22"/>
          <w:lang w:val="en-US"/>
        </w:rPr>
        <w:t>.</w:t>
      </w:r>
      <w:r w:rsidR="00C3246C">
        <w:rPr>
          <w:rFonts w:ascii="Arial" w:hAnsi="Arial" w:cs="Arial"/>
          <w:sz w:val="22"/>
          <w:szCs w:val="22"/>
          <w:lang w:val="en-US"/>
        </w:rPr>
        <w:t>2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0 </w:t>
      </w:r>
      <w:r w:rsidR="00FF48E9" w:rsidRPr="00FF48E9">
        <w:rPr>
          <w:rFonts w:ascii="Arial" w:hAnsi="Arial" w:cs="Arial"/>
          <w:sz w:val="22"/>
          <w:szCs w:val="22"/>
          <w:lang w:val="en-US"/>
        </w:rPr>
        <w:t>and/or 5-minute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 APGAR</w:t>
      </w:r>
      <w:r w:rsidR="00C3246C">
        <w:rPr>
          <w:rFonts w:ascii="Arial" w:hAnsi="Arial" w:cs="Arial"/>
          <w:sz w:val="22"/>
          <w:szCs w:val="22"/>
          <w:lang w:val="en-US"/>
        </w:rPr>
        <w:t xml:space="preserve"> score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 &lt; 7 </w:t>
      </w:r>
      <w:r w:rsidR="00FF48E9" w:rsidRPr="00FF48E9">
        <w:rPr>
          <w:rFonts w:ascii="Arial" w:hAnsi="Arial" w:cs="Arial"/>
          <w:sz w:val="22"/>
          <w:szCs w:val="22"/>
          <w:lang w:val="en-US"/>
        </w:rPr>
        <w:t>and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/or </w:t>
      </w:r>
      <w:r w:rsidR="00FF48E9" w:rsidRPr="00FF48E9">
        <w:rPr>
          <w:rFonts w:ascii="Arial" w:hAnsi="Arial" w:cs="Arial"/>
          <w:sz w:val="22"/>
          <w:szCs w:val="22"/>
          <w:lang w:val="en-US"/>
        </w:rPr>
        <w:t>transfer to specialist neonatal care</w:t>
      </w:r>
      <w:r w:rsidR="005D312F">
        <w:rPr>
          <w:rFonts w:ascii="Arial" w:hAnsi="Arial" w:cs="Arial"/>
          <w:sz w:val="22"/>
          <w:szCs w:val="22"/>
          <w:lang w:val="en-US"/>
        </w:rPr>
        <w:t>;</w:t>
      </w:r>
      <w:r w:rsidR="00FF48E9">
        <w:rPr>
          <w:rFonts w:ascii="Arial" w:hAnsi="Arial" w:cs="Arial"/>
          <w:sz w:val="22"/>
          <w:szCs w:val="22"/>
          <w:lang w:val="en-US"/>
        </w:rPr>
        <w:t xml:space="preserve"> </w:t>
      </w:r>
      <w:r w:rsidR="009B7158">
        <w:rPr>
          <w:rFonts w:ascii="Arial" w:hAnsi="Arial" w:cs="Arial"/>
          <w:sz w:val="22"/>
          <w:szCs w:val="22"/>
          <w:lang w:val="en-US"/>
        </w:rPr>
        <w:t>pairs</w:t>
      </w:r>
      <w:r w:rsidR="00FF48E9" w:rsidRPr="00FF48E9">
        <w:rPr>
          <w:rFonts w:ascii="Arial" w:hAnsi="Arial" w:cs="Arial"/>
          <w:sz w:val="22"/>
          <w:szCs w:val="22"/>
          <w:lang w:val="en-US"/>
        </w:rPr>
        <w:t xml:space="preserve"> with missing pH</w:t>
      </w:r>
      <w:r w:rsidR="00FF48E9">
        <w:rPr>
          <w:rFonts w:ascii="Arial" w:hAnsi="Arial" w:cs="Arial"/>
          <w:sz w:val="22"/>
          <w:szCs w:val="22"/>
          <w:lang w:val="en-US"/>
        </w:rPr>
        <w:t xml:space="preserve"> values</w:t>
      </w:r>
      <w:r w:rsidR="00FF48E9" w:rsidRPr="00FF48E9">
        <w:rPr>
          <w:rFonts w:ascii="Arial" w:hAnsi="Arial" w:cs="Arial"/>
          <w:sz w:val="22"/>
          <w:szCs w:val="22"/>
          <w:lang w:val="en-US"/>
        </w:rPr>
        <w:t xml:space="preserve"> were excluded</w:t>
      </w:r>
      <w:r w:rsidRPr="00FF48E9">
        <w:rPr>
          <w:rFonts w:ascii="Arial" w:hAnsi="Arial" w:cs="Arial"/>
          <w:sz w:val="22"/>
          <w:szCs w:val="22"/>
          <w:lang w:val="en-US"/>
        </w:rPr>
        <w:t>.</w:t>
      </w:r>
    </w:p>
    <w:p w:rsidR="00492771" w:rsidRDefault="00492771" w:rsidP="00233289">
      <w:pPr>
        <w:pStyle w:val="Compact"/>
        <w:rPr>
          <w:rFonts w:ascii="Arial" w:hAnsi="Arial" w:cs="Arial"/>
          <w:sz w:val="22"/>
          <w:szCs w:val="22"/>
          <w:lang w:val="en-US"/>
        </w:rPr>
      </w:pPr>
    </w:p>
    <w:p w:rsidR="00233289" w:rsidRPr="00FF48E9" w:rsidRDefault="00233289" w:rsidP="00233289">
      <w:pPr>
        <w:pStyle w:val="Compact"/>
        <w:rPr>
          <w:rFonts w:ascii="Arial" w:hAnsi="Arial" w:cs="Arial"/>
          <w:sz w:val="22"/>
          <w:szCs w:val="22"/>
          <w:lang w:val="en-US"/>
        </w:rPr>
      </w:pPr>
    </w:p>
    <w:p w:rsidR="00492771" w:rsidRPr="00C3246C" w:rsidRDefault="00492771" w:rsidP="00233289">
      <w:pPr>
        <w:pStyle w:val="TableCaption"/>
        <w:rPr>
          <w:rFonts w:ascii="Arial" w:hAnsi="Arial" w:cs="Arial"/>
          <w:i w:val="0"/>
          <w:sz w:val="22"/>
          <w:szCs w:val="22"/>
          <w:lang w:val="en-US"/>
        </w:rPr>
      </w:pPr>
      <w:r w:rsidRPr="00C3246C">
        <w:rPr>
          <w:rFonts w:ascii="Arial" w:hAnsi="Arial" w:cs="Arial"/>
          <w:i w:val="0"/>
          <w:sz w:val="22"/>
          <w:szCs w:val="22"/>
          <w:lang w:val="en-US"/>
        </w:rPr>
        <w:t>Table 3</w:t>
      </w:r>
      <w:r w:rsidR="00C3246C" w:rsidRPr="00C3246C">
        <w:rPr>
          <w:rFonts w:ascii="Arial" w:hAnsi="Arial" w:cs="Arial"/>
          <w:i w:val="0"/>
          <w:sz w:val="22"/>
          <w:szCs w:val="22"/>
          <w:lang w:val="en-US"/>
        </w:rPr>
        <w:t>.</w:t>
      </w:r>
      <w:r w:rsidRPr="00C3246C">
        <w:rPr>
          <w:rFonts w:ascii="Arial" w:hAnsi="Arial" w:cs="Arial"/>
          <w:i w:val="0"/>
          <w:sz w:val="22"/>
          <w:szCs w:val="22"/>
          <w:lang w:val="en-US"/>
        </w:rPr>
        <w:t xml:space="preserve"> Results of</w:t>
      </w:r>
      <w:r w:rsidR="00367C56" w:rsidRPr="00C3246C">
        <w:rPr>
          <w:rFonts w:ascii="Arial" w:hAnsi="Arial" w:cs="Arial"/>
          <w:i w:val="0"/>
          <w:sz w:val="22"/>
          <w:szCs w:val="22"/>
          <w:lang w:val="en-US"/>
        </w:rPr>
        <w:t xml:space="preserve"> the generalized linear mixed</w:t>
      </w:r>
      <w:r w:rsidR="00C164CC" w:rsidRPr="00C3246C">
        <w:rPr>
          <w:rFonts w:ascii="Arial" w:hAnsi="Arial" w:cs="Arial"/>
          <w:i w:val="0"/>
          <w:sz w:val="22"/>
          <w:szCs w:val="22"/>
          <w:lang w:val="en-US"/>
        </w:rPr>
        <w:t>-effects</w:t>
      </w:r>
      <w:r w:rsidR="00367C56" w:rsidRPr="00C3246C">
        <w:rPr>
          <w:rFonts w:ascii="Arial" w:hAnsi="Arial" w:cs="Arial"/>
          <w:i w:val="0"/>
          <w:sz w:val="22"/>
          <w:szCs w:val="22"/>
          <w:lang w:val="en-US"/>
        </w:rPr>
        <w:t xml:space="preserve"> model</w:t>
      </w:r>
      <w:r w:rsidR="00445051" w:rsidRPr="00C3246C">
        <w:rPr>
          <w:rFonts w:ascii="Arial" w:hAnsi="Arial" w:cs="Arial"/>
          <w:i w:val="0"/>
          <w:sz w:val="22"/>
          <w:szCs w:val="22"/>
          <w:lang w:val="en-US"/>
        </w:rPr>
        <w:t>s</w:t>
      </w:r>
      <w:r w:rsidRPr="00C3246C">
        <w:rPr>
          <w:rFonts w:ascii="Arial" w:hAnsi="Arial" w:cs="Arial"/>
          <w:i w:val="0"/>
          <w:sz w:val="22"/>
          <w:szCs w:val="22"/>
          <w:lang w:val="en-US"/>
        </w:rPr>
        <w:t xml:space="preserve"> </w:t>
      </w:r>
      <w:r w:rsidR="00005D70" w:rsidRPr="00C3246C">
        <w:rPr>
          <w:rFonts w:ascii="Arial" w:hAnsi="Arial" w:cs="Arial"/>
          <w:i w:val="0"/>
          <w:sz w:val="22"/>
          <w:szCs w:val="22"/>
          <w:lang w:val="en-US"/>
        </w:rPr>
        <w:t>for</w:t>
      </w:r>
      <w:r w:rsidR="009A6F72" w:rsidRPr="00C3246C">
        <w:rPr>
          <w:rFonts w:ascii="Arial" w:hAnsi="Arial" w:cs="Arial"/>
          <w:i w:val="0"/>
          <w:sz w:val="22"/>
          <w:szCs w:val="22"/>
          <w:lang w:val="en-US"/>
        </w:rPr>
        <w:t xml:space="preserve"> the mode of </w:t>
      </w:r>
      <w:r w:rsidR="00543B77" w:rsidRPr="00C3246C">
        <w:rPr>
          <w:rFonts w:ascii="Arial" w:hAnsi="Arial" w:cs="Arial"/>
          <w:i w:val="0"/>
          <w:sz w:val="22"/>
          <w:szCs w:val="22"/>
          <w:lang w:val="en-US"/>
        </w:rPr>
        <w:t xml:space="preserve">birth </w:t>
      </w:r>
      <w:r w:rsidR="00C3246C">
        <w:rPr>
          <w:rFonts w:ascii="Arial" w:hAnsi="Arial" w:cs="Arial"/>
          <w:i w:val="0"/>
          <w:sz w:val="22"/>
          <w:szCs w:val="22"/>
          <w:lang w:val="en-US"/>
        </w:rPr>
        <w:t>(M</w:t>
      </w:r>
      <w:r w:rsidR="009A6F72" w:rsidRPr="00C3246C">
        <w:rPr>
          <w:rFonts w:ascii="Arial" w:hAnsi="Arial" w:cs="Arial"/>
          <w:i w:val="0"/>
          <w:sz w:val="22"/>
          <w:szCs w:val="22"/>
          <w:lang w:val="en-US"/>
        </w:rPr>
        <w:t>odel</w:t>
      </w:r>
      <w:r w:rsidR="00005D70" w:rsidRPr="00C3246C">
        <w:rPr>
          <w:rFonts w:ascii="Arial" w:hAnsi="Arial" w:cs="Arial"/>
          <w:i w:val="0"/>
          <w:sz w:val="22"/>
          <w:szCs w:val="22"/>
          <w:lang w:val="en-US"/>
        </w:rPr>
        <w:t xml:space="preserve"> </w:t>
      </w:r>
      <w:r w:rsidR="009A6F72" w:rsidRPr="00C3246C">
        <w:rPr>
          <w:rFonts w:ascii="Arial" w:hAnsi="Arial" w:cs="Arial"/>
          <w:i w:val="0"/>
          <w:sz w:val="22"/>
          <w:szCs w:val="22"/>
          <w:lang w:val="en-US"/>
        </w:rPr>
        <w:t xml:space="preserve">1) and the </w:t>
      </w:r>
      <w:r w:rsidR="00C3246C">
        <w:rPr>
          <w:rFonts w:ascii="Arial" w:hAnsi="Arial" w:cs="Arial"/>
          <w:i w:val="0"/>
          <w:sz w:val="22"/>
          <w:szCs w:val="22"/>
          <w:lang w:val="en-US"/>
        </w:rPr>
        <w:t>composite outcome (M</w:t>
      </w:r>
      <w:r w:rsidR="009A6F72" w:rsidRPr="00C3246C">
        <w:rPr>
          <w:rFonts w:ascii="Arial" w:hAnsi="Arial" w:cs="Arial"/>
          <w:i w:val="0"/>
          <w:sz w:val="22"/>
          <w:szCs w:val="22"/>
          <w:lang w:val="en-US"/>
        </w:rPr>
        <w:t>odel 2</w:t>
      </w:r>
      <w:r w:rsidR="0057708C" w:rsidRPr="00C3246C">
        <w:rPr>
          <w:rFonts w:ascii="Arial" w:hAnsi="Arial" w:cs="Arial"/>
          <w:i w:val="0"/>
          <w:sz w:val="22"/>
          <w:szCs w:val="22"/>
          <w:lang w:val="en-US"/>
        </w:rPr>
        <w:t>*</w:t>
      </w:r>
      <w:r w:rsidR="009A6F72" w:rsidRPr="00C3246C">
        <w:rPr>
          <w:rFonts w:ascii="Arial" w:hAnsi="Arial" w:cs="Arial"/>
          <w:i w:val="0"/>
          <w:sz w:val="22"/>
          <w:szCs w:val="22"/>
          <w:lang w:val="en-US"/>
        </w:rPr>
        <w:t>)</w:t>
      </w:r>
      <w:r w:rsidR="00B85CF5" w:rsidRPr="00C3246C">
        <w:rPr>
          <w:rFonts w:ascii="Arial" w:hAnsi="Arial" w:cs="Arial"/>
          <w:i w:val="0"/>
          <w:sz w:val="22"/>
          <w:szCs w:val="22"/>
          <w:lang w:val="en-US"/>
        </w:rPr>
        <w:t>.</w:t>
      </w:r>
    </w:p>
    <w:tbl>
      <w:tblPr>
        <w:tblStyle w:val="Table"/>
        <w:tblW w:w="5047" w:type="pct"/>
        <w:tblLook w:val="04A0" w:firstRow="1" w:lastRow="0" w:firstColumn="1" w:lastColumn="0" w:noHBand="0" w:noVBand="1"/>
      </w:tblPr>
      <w:tblGrid>
        <w:gridCol w:w="12"/>
        <w:gridCol w:w="2836"/>
        <w:gridCol w:w="12"/>
        <w:gridCol w:w="2114"/>
        <w:gridCol w:w="11"/>
        <w:gridCol w:w="1265"/>
        <w:gridCol w:w="11"/>
        <w:gridCol w:w="2116"/>
        <w:gridCol w:w="11"/>
        <w:gridCol w:w="1119"/>
        <w:gridCol w:w="8"/>
      </w:tblGrid>
      <w:tr w:rsidR="007C7A26" w:rsidRPr="00C3246C" w:rsidTr="00875846">
        <w:trPr>
          <w:gridAfter w:val="1"/>
          <w:wAfter w:w="5" w:type="pct"/>
          <w:cantSplit/>
          <w:trHeight w:val="332"/>
          <w:tblHeader/>
        </w:trPr>
        <w:tc>
          <w:tcPr>
            <w:tcW w:w="1496" w:type="pct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7A26" w:rsidRPr="00891E9F" w:rsidRDefault="007C7A26" w:rsidP="00F02ECD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7C7A26" w:rsidRDefault="007C7A26" w:rsidP="00F02ECD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7C7A26" w:rsidRPr="00891E9F" w:rsidRDefault="007C7A26" w:rsidP="00F02ECD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7C7A26" w:rsidRPr="00891E9F" w:rsidRDefault="007C7A26" w:rsidP="00F02ECD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87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7A26" w:rsidRPr="0013672B" w:rsidRDefault="007C7A26" w:rsidP="00F02ECD">
            <w:pPr>
              <w:spacing w:after="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13672B"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  <w:t>Model 1</w:t>
            </w:r>
          </w:p>
          <w:p w:rsidR="007C7A26" w:rsidRPr="0013672B" w:rsidRDefault="007C7A26" w:rsidP="00F02ECD">
            <w:pPr>
              <w:spacing w:after="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712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C7A26" w:rsidRPr="0013672B" w:rsidRDefault="007C7A26" w:rsidP="00F02ECD">
            <w:pPr>
              <w:spacing w:after="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13672B"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  <w:t>Model 2</w:t>
            </w:r>
            <w:r w:rsidR="005E2E8A"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  <w:t>*</w:t>
            </w:r>
          </w:p>
          <w:p w:rsidR="007C7A26" w:rsidRPr="0013672B" w:rsidRDefault="007C7A26" w:rsidP="00F02ECD">
            <w:pPr>
              <w:spacing w:after="0"/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</w:tr>
      <w:tr w:rsidR="003D6C6D" w:rsidRPr="00C3246C" w:rsidTr="00875846">
        <w:trPr>
          <w:gridAfter w:val="1"/>
          <w:wAfter w:w="5" w:type="pct"/>
          <w:cantSplit/>
          <w:trHeight w:val="332"/>
          <w:tblHeader/>
        </w:trPr>
        <w:tc>
          <w:tcPr>
            <w:tcW w:w="1496" w:type="pct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after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a</w:t>
            </w: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OR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(95% </w:t>
            </w: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a</w:t>
            </w: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OR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(95% </w:t>
            </w: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594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p value</w:t>
            </w:r>
          </w:p>
        </w:tc>
      </w:tr>
      <w:tr w:rsidR="003D6C6D" w:rsidRPr="00C3246C" w:rsidTr="00875846">
        <w:trPr>
          <w:gridBefore w:val="1"/>
          <w:wBefore w:w="6" w:type="pct"/>
          <w:cantSplit/>
          <w:trHeight w:val="455"/>
        </w:trPr>
        <w:tc>
          <w:tcPr>
            <w:tcW w:w="1496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Study group</w:t>
            </w: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3241DD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0.8</w:t>
            </w:r>
            <w:r w:rsidR="0005369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59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-1.2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20648D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120E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449</w:t>
            </w: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F02ECD" w:rsidP="003721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59</w:t>
            </w:r>
            <w:r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</w:t>
            </w:r>
            <w:r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7-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</w:t>
            </w:r>
            <w:r w:rsidR="00E9613A"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26</w:t>
            </w:r>
            <w:r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F02ECD" w:rsidP="003758F7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758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171</w:t>
            </w:r>
          </w:p>
        </w:tc>
      </w:tr>
      <w:tr w:rsidR="00875846" w:rsidRPr="007D71A8" w:rsidTr="00875846">
        <w:trPr>
          <w:gridBefore w:val="1"/>
          <w:wBefore w:w="6" w:type="pct"/>
          <w:cantSplit/>
          <w:trHeight w:val="455"/>
        </w:trPr>
        <w:tc>
          <w:tcPr>
            <w:tcW w:w="1496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75846" w:rsidRPr="00891E9F" w:rsidRDefault="00875846" w:rsidP="00F02ECD">
            <w:pPr>
              <w:spacing w:before="40" w:after="40"/>
              <w:ind w:left="40" w:right="40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Nulliparous</w:t>
            </w: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75846" w:rsidRPr="00891E9F" w:rsidRDefault="00053695" w:rsidP="0020648D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10.82 (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6.55-17.89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75846" w:rsidRPr="00891E9F" w:rsidRDefault="00120EA8" w:rsidP="0020648D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75846" w:rsidRPr="007D71A8" w:rsidRDefault="007D71A8" w:rsidP="00E9613A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1.47 (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0.66-3.24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75846" w:rsidRPr="007D71A8" w:rsidRDefault="003758F7" w:rsidP="00A95F0C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0.344</w:t>
            </w:r>
          </w:p>
        </w:tc>
      </w:tr>
      <w:tr w:rsidR="003D6C6D" w:rsidRPr="007D71A8" w:rsidTr="00875846">
        <w:trPr>
          <w:gridBefore w:val="1"/>
          <w:wBefore w:w="6" w:type="pct"/>
          <w:cantSplit/>
          <w:trHeight w:val="455"/>
        </w:trPr>
        <w:tc>
          <w:tcPr>
            <w:tcW w:w="1496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Age (years)</w:t>
            </w: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93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D6C6D" w:rsidRPr="007D71A8" w:rsidTr="00875846">
        <w:trPr>
          <w:gridBefore w:val="1"/>
          <w:wBefore w:w="6" w:type="pct"/>
          <w:cantSplit/>
          <w:trHeight w:val="413"/>
        </w:trPr>
        <w:tc>
          <w:tcPr>
            <w:tcW w:w="1496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≤ 29</w:t>
            </w:r>
          </w:p>
        </w:tc>
        <w:tc>
          <w:tcPr>
            <w:tcW w:w="1117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053695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R</w:t>
            </w:r>
            <w:r w:rsidR="00F02ECD"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eference</w:t>
            </w:r>
          </w:p>
        </w:tc>
        <w:tc>
          <w:tcPr>
            <w:tcW w:w="671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18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7D71A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R</w:t>
            </w:r>
            <w:r w:rsidR="00F02ECD"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eference</w:t>
            </w:r>
          </w:p>
        </w:tc>
        <w:tc>
          <w:tcPr>
            <w:tcW w:w="593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7D71A8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D6C6D" w:rsidRPr="00891E9F" w:rsidTr="00875846">
        <w:trPr>
          <w:gridBefore w:val="1"/>
          <w:wBefore w:w="6" w:type="pct"/>
          <w:cantSplit/>
          <w:trHeight w:val="440"/>
        </w:trPr>
        <w:tc>
          <w:tcPr>
            <w:tcW w:w="1496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30-34</w:t>
            </w:r>
          </w:p>
        </w:tc>
        <w:tc>
          <w:tcPr>
            <w:tcW w:w="1117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3241DD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</w:t>
            </w:r>
            <w:r w:rsidR="0005369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 w:rsidR="0020648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84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 w:rsidR="0020648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120EA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0.220</w:t>
            </w:r>
          </w:p>
        </w:tc>
        <w:tc>
          <w:tcPr>
            <w:tcW w:w="1118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3721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</w:rPr>
              <w:t>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.</w:t>
            </w:r>
            <w:r w:rsidR="007D71A8">
              <w:rPr>
                <w:rFonts w:ascii="Arial" w:eastAsia="Arial" w:hAnsi="Arial" w:cs="Arial"/>
                <w:color w:val="111111"/>
                <w:sz w:val="22"/>
                <w:szCs w:val="22"/>
              </w:rPr>
              <w:t>02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 xml:space="preserve"> (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</w:rPr>
              <w:t>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</w:rPr>
              <w:t>42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</w:rPr>
              <w:t>-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</w:rPr>
              <w:t>2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</w:rPr>
              <w:t>51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</w:rPr>
              <w:t>)</w:t>
            </w:r>
          </w:p>
        </w:tc>
        <w:tc>
          <w:tcPr>
            <w:tcW w:w="593" w:type="pct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3758F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0.960</w:t>
            </w:r>
          </w:p>
        </w:tc>
      </w:tr>
      <w:tr w:rsidR="003D6C6D" w:rsidRPr="003241DD" w:rsidTr="00875846">
        <w:trPr>
          <w:gridBefore w:val="1"/>
          <w:wBefore w:w="6" w:type="pct"/>
          <w:cantSplit/>
          <w:trHeight w:val="440"/>
        </w:trPr>
        <w:tc>
          <w:tcPr>
            <w:tcW w:w="1496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≥ 35</w:t>
            </w:r>
          </w:p>
        </w:tc>
        <w:tc>
          <w:tcPr>
            <w:tcW w:w="1117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053695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2.</w:t>
            </w:r>
            <w:r w:rsidR="0020648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</w:t>
            </w:r>
            <w:r w:rsidR="00053695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1.56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4.20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120EA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1118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7D71A8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1.05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39-2.79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3758F7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0.927</w:t>
            </w:r>
          </w:p>
        </w:tc>
      </w:tr>
      <w:tr w:rsidR="003D6C6D" w:rsidRPr="003241DD" w:rsidTr="00875846">
        <w:trPr>
          <w:gridBefore w:val="1"/>
          <w:wBefore w:w="6" w:type="pct"/>
          <w:cantSplit/>
          <w:trHeight w:val="457"/>
        </w:trPr>
        <w:tc>
          <w:tcPr>
            <w:tcW w:w="1496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F02ECD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BMI (kg/m</w:t>
            </w:r>
            <w:r w:rsidRPr="00891E9F">
              <w:rPr>
                <w:rFonts w:ascii="Arial" w:hAnsi="Arial" w:cs="Arial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  <w:r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) &lt; 25</w:t>
            </w: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053695" w:rsidP="003241DD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1.38</w:t>
            </w:r>
            <w:r w:rsidR="00F02EC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="00F02ECD"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93</w:t>
            </w:r>
            <w:r w:rsidR="00F02ECD"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 w:rsidR="0020648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04</w:t>
            </w:r>
            <w:r w:rsidR="00F02EC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62683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115</w:t>
            </w: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7D71A8" w:rsidP="00372170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0.97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45-</w:t>
            </w:r>
            <w:r w:rsidR="007C342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</w:t>
            </w:r>
            <w:r w:rsidR="007C342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8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758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935</w:t>
            </w:r>
          </w:p>
        </w:tc>
      </w:tr>
      <w:tr w:rsidR="003D6C6D" w:rsidRPr="007D71A8" w:rsidTr="00875846">
        <w:trPr>
          <w:gridBefore w:val="1"/>
          <w:wBefore w:w="6" w:type="pct"/>
          <w:cantSplit/>
          <w:trHeight w:val="455"/>
        </w:trPr>
        <w:tc>
          <w:tcPr>
            <w:tcW w:w="1496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256A0A" w:rsidP="00A2235D">
            <w:pPr>
              <w:spacing w:before="40" w:after="40"/>
              <w:ind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Birthweight</w:t>
            </w:r>
            <w:r w:rsidR="00F02ECD"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(100</w:t>
            </w:r>
            <w:r w:rsidR="0011448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="00F02ECD"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</w:t>
            </w:r>
            <w:r w:rsidR="00114481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ram</w:t>
            </w:r>
            <w:r w:rsidR="00F02ECD" w:rsidRPr="00891E9F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117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1.04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0.99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-1.</w:t>
            </w:r>
            <w:r w:rsidR="003241DD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08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671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EE5E1A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62683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090</w:t>
            </w:r>
          </w:p>
        </w:tc>
        <w:tc>
          <w:tcPr>
            <w:tcW w:w="1118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F02ECD" w:rsidP="007D71A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</w:t>
            </w:r>
            <w:r w:rsidR="007D71A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04</w:t>
            </w: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96</w:t>
            </w: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14</w:t>
            </w: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758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326</w:t>
            </w:r>
          </w:p>
        </w:tc>
      </w:tr>
      <w:tr w:rsidR="003D6C6D" w:rsidRPr="007D71A8" w:rsidTr="00875846">
        <w:trPr>
          <w:gridBefore w:val="1"/>
          <w:wBefore w:w="6" w:type="pct"/>
          <w:cantSplit/>
          <w:trHeight w:val="455"/>
        </w:trPr>
        <w:tc>
          <w:tcPr>
            <w:tcW w:w="14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3D17C3" w:rsidP="00543B77">
            <w:pPr>
              <w:spacing w:before="40" w:after="40"/>
              <w:ind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Cesarean</w:t>
            </w:r>
            <w:r w:rsidR="0027464E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/ </w:t>
            </w:r>
            <w:r w:rsidRPr="006C526C">
              <w:rPr>
                <w:rFonts w:ascii="Arial" w:hAnsi="Arial" w:cs="Arial"/>
                <w:sz w:val="22"/>
                <w:szCs w:val="22"/>
                <w:lang w:val="en-US"/>
              </w:rPr>
              <w:t xml:space="preserve">instrumental </w:t>
            </w: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vaginal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birth</w:t>
            </w:r>
          </w:p>
        </w:tc>
        <w:tc>
          <w:tcPr>
            <w:tcW w:w="11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–</w:t>
            </w:r>
          </w:p>
        </w:tc>
        <w:tc>
          <w:tcPr>
            <w:tcW w:w="6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91E9F" w:rsidRDefault="00F02ECD" w:rsidP="00503B70">
            <w:pPr>
              <w:spacing w:before="40" w:after="40"/>
              <w:ind w:left="100" w:right="100"/>
              <w:jc w:val="right"/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</w:pPr>
            <w:r w:rsidRPr="00891E9F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–</w:t>
            </w:r>
          </w:p>
        </w:tc>
        <w:tc>
          <w:tcPr>
            <w:tcW w:w="11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7D71A8" w:rsidP="007C342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1.50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61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 w:rsidR="0037217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3.66</w:t>
            </w:r>
            <w:r w:rsidR="00F02ECD"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02ECD" w:rsidRPr="008B7E92" w:rsidRDefault="00F02ECD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B7E92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3758F7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376</w:t>
            </w:r>
          </w:p>
        </w:tc>
      </w:tr>
    </w:tbl>
    <w:p w:rsidR="00492771" w:rsidRPr="00FA5DBF" w:rsidRDefault="0059786F" w:rsidP="00F02ECD">
      <w:pPr>
        <w:pStyle w:val="Compact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a</w:t>
      </w:r>
      <w:r w:rsidR="00492771" w:rsidRPr="00FA5DBF">
        <w:rPr>
          <w:rFonts w:ascii="Arial" w:hAnsi="Arial" w:cs="Arial"/>
          <w:sz w:val="22"/>
          <w:szCs w:val="22"/>
          <w:lang w:val="en-US"/>
        </w:rPr>
        <w:t>OR =</w:t>
      </w:r>
      <w:r>
        <w:rPr>
          <w:rFonts w:ascii="Arial" w:hAnsi="Arial" w:cs="Arial"/>
          <w:sz w:val="22"/>
          <w:szCs w:val="22"/>
          <w:lang w:val="en-US"/>
        </w:rPr>
        <w:t xml:space="preserve"> Adjusted</w:t>
      </w:r>
      <w:r w:rsidR="00492771" w:rsidRPr="00FA5DBF">
        <w:rPr>
          <w:rFonts w:ascii="Arial" w:hAnsi="Arial" w:cs="Arial"/>
          <w:sz w:val="22"/>
          <w:szCs w:val="22"/>
          <w:lang w:val="en-US"/>
        </w:rPr>
        <w:t xml:space="preserve"> Odds Ratio; </w:t>
      </w:r>
      <w:r w:rsidR="00911692">
        <w:rPr>
          <w:rFonts w:ascii="Arial" w:hAnsi="Arial" w:cs="Arial"/>
          <w:sz w:val="22"/>
          <w:szCs w:val="22"/>
          <w:lang w:val="en-US"/>
        </w:rPr>
        <w:t>C</w:t>
      </w:r>
      <w:r w:rsidR="00492771" w:rsidRPr="00FA5DBF">
        <w:rPr>
          <w:rFonts w:ascii="Arial" w:hAnsi="Arial" w:cs="Arial"/>
          <w:sz w:val="22"/>
          <w:szCs w:val="22"/>
          <w:lang w:val="en-US"/>
        </w:rPr>
        <w:t xml:space="preserve">I = </w:t>
      </w:r>
      <w:r w:rsidR="00911692">
        <w:rPr>
          <w:rFonts w:ascii="Arial" w:hAnsi="Arial" w:cs="Arial"/>
          <w:sz w:val="22"/>
          <w:szCs w:val="22"/>
          <w:lang w:val="en-US"/>
        </w:rPr>
        <w:t>C</w:t>
      </w:r>
      <w:r w:rsidR="00492771" w:rsidRPr="00FA5DBF">
        <w:rPr>
          <w:rFonts w:ascii="Arial" w:hAnsi="Arial" w:cs="Arial"/>
          <w:sz w:val="22"/>
          <w:szCs w:val="22"/>
          <w:lang w:val="en-US"/>
        </w:rPr>
        <w:t>onfiden</w:t>
      </w:r>
      <w:r w:rsidR="00911692">
        <w:rPr>
          <w:rFonts w:ascii="Arial" w:hAnsi="Arial" w:cs="Arial"/>
          <w:sz w:val="22"/>
          <w:szCs w:val="22"/>
          <w:lang w:val="en-US"/>
        </w:rPr>
        <w:t>ce i</w:t>
      </w:r>
      <w:r w:rsidR="00492771" w:rsidRPr="00FA5DBF">
        <w:rPr>
          <w:rFonts w:ascii="Arial" w:hAnsi="Arial" w:cs="Arial"/>
          <w:sz w:val="22"/>
          <w:szCs w:val="22"/>
          <w:lang w:val="en-US"/>
        </w:rPr>
        <w:t xml:space="preserve">nterval; </w:t>
      </w:r>
      <w:r w:rsidR="00911692">
        <w:rPr>
          <w:rFonts w:ascii="Arial" w:hAnsi="Arial" w:cs="Arial"/>
          <w:color w:val="000000"/>
          <w:sz w:val="22"/>
          <w:szCs w:val="22"/>
          <w:lang w:val="en-US"/>
        </w:rPr>
        <w:t xml:space="preserve">BMI = </w:t>
      </w:r>
      <w:r w:rsidR="000F7A01">
        <w:rPr>
          <w:rFonts w:ascii="Arial" w:hAnsi="Arial" w:cs="Arial"/>
          <w:color w:val="000000"/>
          <w:sz w:val="22"/>
          <w:szCs w:val="22"/>
          <w:lang w:val="en-US"/>
        </w:rPr>
        <w:t>B</w:t>
      </w:r>
      <w:r w:rsidR="00911692">
        <w:rPr>
          <w:rFonts w:ascii="Arial" w:hAnsi="Arial" w:cs="Arial"/>
          <w:color w:val="000000"/>
          <w:sz w:val="22"/>
          <w:szCs w:val="22"/>
          <w:lang w:val="en-US"/>
        </w:rPr>
        <w:t>ody mass</w:t>
      </w:r>
      <w:r w:rsidR="00492771" w:rsidRPr="00FA5DBF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911692">
        <w:rPr>
          <w:rFonts w:ascii="Arial" w:hAnsi="Arial" w:cs="Arial"/>
          <w:color w:val="000000"/>
          <w:sz w:val="22"/>
          <w:szCs w:val="22"/>
          <w:lang w:val="en-US"/>
        </w:rPr>
        <w:t>i</w:t>
      </w:r>
      <w:r w:rsidR="00492771" w:rsidRPr="00FA5DBF">
        <w:rPr>
          <w:rFonts w:ascii="Arial" w:hAnsi="Arial" w:cs="Arial"/>
          <w:color w:val="000000"/>
          <w:sz w:val="22"/>
          <w:szCs w:val="22"/>
          <w:lang w:val="en-US"/>
        </w:rPr>
        <w:t>ndex.</w:t>
      </w:r>
    </w:p>
    <w:p w:rsidR="00C23C81" w:rsidRDefault="007B5625" w:rsidP="00F02ECD">
      <w:pPr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*</w:t>
      </w:r>
      <w:r w:rsidR="009B7158">
        <w:rPr>
          <w:rFonts w:ascii="Arial" w:hAnsi="Arial" w:cs="Arial"/>
          <w:sz w:val="22"/>
          <w:szCs w:val="22"/>
          <w:lang w:val="en-US"/>
        </w:rPr>
        <w:t>Pairs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 with missing pH</w:t>
      </w:r>
      <w:r>
        <w:rPr>
          <w:rFonts w:ascii="Arial" w:hAnsi="Arial" w:cs="Arial"/>
          <w:sz w:val="22"/>
          <w:szCs w:val="22"/>
          <w:lang w:val="en-US"/>
        </w:rPr>
        <w:t xml:space="preserve"> values</w:t>
      </w:r>
      <w:r w:rsidRPr="00FF48E9">
        <w:rPr>
          <w:rFonts w:ascii="Arial" w:hAnsi="Arial" w:cs="Arial"/>
          <w:sz w:val="22"/>
          <w:szCs w:val="22"/>
          <w:lang w:val="en-US"/>
        </w:rPr>
        <w:t xml:space="preserve"> were excluded</w:t>
      </w:r>
      <w:r w:rsidR="0057708C">
        <w:rPr>
          <w:rFonts w:ascii="Arial" w:hAnsi="Arial" w:cs="Arial"/>
          <w:sz w:val="22"/>
          <w:szCs w:val="22"/>
          <w:lang w:val="en-US"/>
        </w:rPr>
        <w:t>.</w:t>
      </w:r>
    </w:p>
    <w:p w:rsidR="00B91D8A" w:rsidRDefault="00B91D8A" w:rsidP="00D35FB6">
      <w:pPr>
        <w:rPr>
          <w:rFonts w:ascii="Arial" w:hAnsi="Arial" w:cs="Arial"/>
          <w:sz w:val="22"/>
          <w:szCs w:val="22"/>
          <w:lang w:val="en-US"/>
        </w:rPr>
      </w:pPr>
    </w:p>
    <w:p w:rsidR="00F813CD" w:rsidRPr="0085603C" w:rsidRDefault="00B91D8A" w:rsidP="004F6A1F">
      <w:pPr>
        <w:pStyle w:val="TableCaption"/>
        <w:rPr>
          <w:rFonts w:ascii="Arial" w:hAnsi="Arial" w:cs="Arial"/>
          <w:i w:val="0"/>
          <w:sz w:val="22"/>
          <w:szCs w:val="22"/>
          <w:lang w:val="en-US"/>
        </w:rPr>
      </w:pPr>
      <w:r w:rsidRPr="0085603C">
        <w:rPr>
          <w:rFonts w:ascii="Arial" w:hAnsi="Arial" w:cs="Arial"/>
          <w:i w:val="0"/>
          <w:sz w:val="22"/>
          <w:szCs w:val="22"/>
          <w:lang w:val="en-US"/>
        </w:rPr>
        <w:lastRenderedPageBreak/>
        <w:t>Table 4</w:t>
      </w:r>
      <w:r w:rsidR="0085603C">
        <w:rPr>
          <w:rFonts w:ascii="Arial" w:hAnsi="Arial" w:cs="Arial"/>
          <w:i w:val="0"/>
          <w:sz w:val="22"/>
          <w:szCs w:val="22"/>
          <w:lang w:val="en-US"/>
        </w:rPr>
        <w:t>.</w:t>
      </w:r>
      <w:r w:rsidRPr="0085603C">
        <w:rPr>
          <w:rFonts w:ascii="Arial" w:hAnsi="Arial" w:cs="Arial"/>
          <w:i w:val="0"/>
          <w:sz w:val="22"/>
          <w:szCs w:val="22"/>
          <w:lang w:val="en-US"/>
        </w:rPr>
        <w:t xml:space="preserve"> </w:t>
      </w:r>
      <w:r w:rsidR="00B26056">
        <w:rPr>
          <w:rFonts w:ascii="Arial" w:hAnsi="Arial" w:cs="Arial"/>
          <w:i w:val="0"/>
          <w:sz w:val="22"/>
          <w:szCs w:val="22"/>
          <w:lang w:val="en-US"/>
        </w:rPr>
        <w:t>I</w:t>
      </w:r>
      <w:r w:rsidR="00EA5E19" w:rsidRPr="0085603C">
        <w:rPr>
          <w:rFonts w:ascii="Arial" w:hAnsi="Arial" w:cs="Arial"/>
          <w:i w:val="0"/>
          <w:sz w:val="22"/>
          <w:szCs w:val="22"/>
          <w:lang w:val="en-US"/>
        </w:rPr>
        <w:t xml:space="preserve">ndications for </w:t>
      </w:r>
      <w:r w:rsidR="00E477DA" w:rsidRPr="0085603C">
        <w:rPr>
          <w:rFonts w:ascii="Arial" w:hAnsi="Arial" w:cs="Arial"/>
          <w:i w:val="0"/>
          <w:sz w:val="22"/>
          <w:szCs w:val="22"/>
          <w:lang w:val="en-US"/>
        </w:rPr>
        <w:t xml:space="preserve">instrumental </w:t>
      </w:r>
      <w:r w:rsidR="00EA5E19" w:rsidRPr="0085603C">
        <w:rPr>
          <w:rFonts w:ascii="Arial" w:hAnsi="Arial" w:cs="Arial"/>
          <w:i w:val="0"/>
          <w:sz w:val="22"/>
          <w:szCs w:val="22"/>
          <w:lang w:val="en-US"/>
        </w:rPr>
        <w:t xml:space="preserve">vaginal </w:t>
      </w:r>
      <w:r w:rsidR="00E477DA" w:rsidRPr="0085603C">
        <w:rPr>
          <w:rFonts w:ascii="Arial" w:hAnsi="Arial" w:cs="Arial"/>
          <w:i w:val="0"/>
          <w:sz w:val="22"/>
          <w:szCs w:val="22"/>
          <w:lang w:val="en-US"/>
        </w:rPr>
        <w:t xml:space="preserve">birth </w:t>
      </w:r>
      <w:r w:rsidR="00EA5E19" w:rsidRPr="0085603C">
        <w:rPr>
          <w:rFonts w:ascii="Arial" w:hAnsi="Arial" w:cs="Arial"/>
          <w:i w:val="0"/>
          <w:sz w:val="22"/>
          <w:szCs w:val="22"/>
          <w:lang w:val="en-US"/>
        </w:rPr>
        <w:t xml:space="preserve">or emergency cesarean </w:t>
      </w:r>
      <w:r w:rsidR="00B26056">
        <w:rPr>
          <w:rFonts w:ascii="Arial" w:hAnsi="Arial" w:cs="Arial"/>
          <w:i w:val="0"/>
          <w:sz w:val="22"/>
          <w:szCs w:val="22"/>
          <w:lang w:val="en-US"/>
        </w:rPr>
        <w:t xml:space="preserve">section </w:t>
      </w:r>
      <w:r w:rsidR="00EA5E19" w:rsidRPr="0085603C">
        <w:rPr>
          <w:rFonts w:ascii="Arial" w:hAnsi="Arial" w:cs="Arial"/>
          <w:i w:val="0"/>
          <w:sz w:val="22"/>
          <w:szCs w:val="22"/>
          <w:lang w:val="en-US"/>
        </w:rPr>
        <w:t xml:space="preserve">by study and control group </w:t>
      </w:r>
      <w:r w:rsidR="00F813CD" w:rsidRPr="0085603C">
        <w:rPr>
          <w:rFonts w:ascii="Arial" w:hAnsi="Arial" w:cs="Arial"/>
          <w:i w:val="0"/>
          <w:sz w:val="22"/>
          <w:szCs w:val="22"/>
          <w:lang w:val="en-US"/>
        </w:rPr>
        <w:t>(N=205).</w:t>
      </w:r>
    </w:p>
    <w:tbl>
      <w:tblPr>
        <w:tblStyle w:val="Table"/>
        <w:tblW w:w="4216" w:type="pct"/>
        <w:tblLook w:val="04A0" w:firstRow="1" w:lastRow="0" w:firstColumn="1" w:lastColumn="0" w:noHBand="0" w:noVBand="1"/>
      </w:tblPr>
      <w:tblGrid>
        <w:gridCol w:w="2815"/>
        <w:gridCol w:w="1985"/>
        <w:gridCol w:w="1984"/>
        <w:gridCol w:w="1164"/>
      </w:tblGrid>
      <w:tr w:rsidR="004F6A1F" w:rsidRPr="0085603C" w:rsidTr="004F6A1F">
        <w:trPr>
          <w:cantSplit/>
          <w:trHeight w:val="332"/>
          <w:tblHeader/>
        </w:trPr>
        <w:tc>
          <w:tcPr>
            <w:tcW w:w="17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13CD" w:rsidRPr="00A3459B" w:rsidRDefault="00F813CD" w:rsidP="004F6A1F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F813CD" w:rsidRPr="00A3459B" w:rsidRDefault="00F813CD" w:rsidP="004F6A1F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:rsidR="00F813CD" w:rsidRPr="00A3459B" w:rsidRDefault="00F813CD" w:rsidP="004F6A1F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13CD" w:rsidRPr="00A3459B" w:rsidRDefault="00F813CD" w:rsidP="004F6A1F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Study group</w:t>
            </w:r>
          </w:p>
          <w:p w:rsidR="00F813CD" w:rsidRPr="00A3459B" w:rsidRDefault="00F813CD" w:rsidP="004F6A1F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95)</w:t>
            </w:r>
          </w:p>
        </w:tc>
        <w:tc>
          <w:tcPr>
            <w:tcW w:w="12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13CD" w:rsidRPr="00A3459B" w:rsidRDefault="00F813CD" w:rsidP="004F6A1F">
            <w:pPr>
              <w:spacing w:after="0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Control group</w:t>
            </w:r>
          </w:p>
          <w:p w:rsidR="00F813CD" w:rsidRPr="00A3459B" w:rsidRDefault="00F813CD" w:rsidP="004F6A1F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(n = 110)</w:t>
            </w:r>
          </w:p>
        </w:tc>
        <w:tc>
          <w:tcPr>
            <w:tcW w:w="73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13CD" w:rsidRPr="00A3459B" w:rsidRDefault="00F813CD" w:rsidP="004F6A1F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p value</w:t>
            </w:r>
          </w:p>
        </w:tc>
      </w:tr>
      <w:tr w:rsidR="004F6A1F" w:rsidRPr="0085603C" w:rsidTr="004F6A1F">
        <w:trPr>
          <w:cantSplit/>
          <w:trHeight w:val="457"/>
        </w:trPr>
        <w:tc>
          <w:tcPr>
            <w:tcW w:w="177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4F6A1F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Indications, </w:t>
            </w: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n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%)</w:t>
            </w:r>
          </w:p>
        </w:tc>
        <w:tc>
          <w:tcPr>
            <w:tcW w:w="1249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4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32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823F05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0.930</w:t>
            </w:r>
          </w:p>
        </w:tc>
      </w:tr>
      <w:tr w:rsidR="004F6A1F" w:rsidRPr="0085603C" w:rsidTr="004F6A1F">
        <w:trPr>
          <w:cantSplit/>
          <w:trHeight w:val="440"/>
        </w:trPr>
        <w:tc>
          <w:tcPr>
            <w:tcW w:w="177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B0279E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</w:t>
            </w:r>
            <w:r w:rsidR="00B0279E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Abnormal FHR</w:t>
            </w:r>
          </w:p>
        </w:tc>
        <w:tc>
          <w:tcPr>
            <w:tcW w:w="1249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41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(43.2)</w:t>
            </w:r>
          </w:p>
        </w:tc>
        <w:tc>
          <w:tcPr>
            <w:tcW w:w="124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54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(49.1)</w:t>
            </w:r>
          </w:p>
        </w:tc>
        <w:tc>
          <w:tcPr>
            <w:tcW w:w="732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BB551C" w:rsidRPr="00A3459B" w:rsidTr="004F6A1F">
        <w:trPr>
          <w:cantSplit/>
          <w:trHeight w:val="440"/>
        </w:trPr>
        <w:tc>
          <w:tcPr>
            <w:tcW w:w="177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51C" w:rsidRPr="00A3459B" w:rsidRDefault="00BB551C" w:rsidP="008A481F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Delayed second stage</w:t>
            </w:r>
          </w:p>
        </w:tc>
        <w:tc>
          <w:tcPr>
            <w:tcW w:w="1249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51C" w:rsidRPr="00A3459B" w:rsidRDefault="00BB551C" w:rsidP="008A481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36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(37.9)</w:t>
            </w:r>
          </w:p>
        </w:tc>
        <w:tc>
          <w:tcPr>
            <w:tcW w:w="124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51C" w:rsidRPr="00A3459B" w:rsidRDefault="00BB551C" w:rsidP="008A481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(26.4)</w:t>
            </w:r>
          </w:p>
        </w:tc>
        <w:tc>
          <w:tcPr>
            <w:tcW w:w="732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B551C" w:rsidRPr="00A3459B" w:rsidRDefault="00BB551C" w:rsidP="008A481F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F6A1F" w:rsidRPr="00A3459B" w:rsidTr="004F6A1F">
        <w:trPr>
          <w:cantSplit/>
          <w:trHeight w:val="440"/>
        </w:trPr>
        <w:tc>
          <w:tcPr>
            <w:tcW w:w="1771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BB551C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</w:t>
            </w:r>
            <w:r w:rsidR="00BB551C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Delayed first stage</w:t>
            </w:r>
          </w:p>
        </w:tc>
        <w:tc>
          <w:tcPr>
            <w:tcW w:w="1249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(9.5)</w:t>
            </w:r>
          </w:p>
        </w:tc>
        <w:tc>
          <w:tcPr>
            <w:tcW w:w="1248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8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(7.3)</w:t>
            </w:r>
          </w:p>
        </w:tc>
        <w:tc>
          <w:tcPr>
            <w:tcW w:w="732" w:type="pct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F6A1F" w:rsidRPr="00A3459B" w:rsidTr="004F6A1F">
        <w:trPr>
          <w:cantSplit/>
          <w:trHeight w:val="457"/>
        </w:trPr>
        <w:tc>
          <w:tcPr>
            <w:tcW w:w="1771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4F6A1F">
            <w:pPr>
              <w:spacing w:before="40" w:after="40"/>
              <w:ind w:left="100" w:right="10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Other</w:t>
            </w:r>
          </w:p>
        </w:tc>
        <w:tc>
          <w:tcPr>
            <w:tcW w:w="124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(9.5)</w:t>
            </w:r>
          </w:p>
        </w:tc>
        <w:tc>
          <w:tcPr>
            <w:tcW w:w="1248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3459B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19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(17.3)</w:t>
            </w:r>
          </w:p>
        </w:tc>
        <w:tc>
          <w:tcPr>
            <w:tcW w:w="732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6A1F" w:rsidRPr="00A3459B" w:rsidRDefault="004F6A1F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:rsidR="00B91D8A" w:rsidRPr="00B26056" w:rsidRDefault="00B0279E" w:rsidP="004F6A1F">
      <w:pPr>
        <w:pStyle w:val="TableCaption"/>
        <w:rPr>
          <w:rFonts w:ascii="Arial" w:hAnsi="Arial" w:cs="Arial"/>
          <w:i w:val="0"/>
          <w:sz w:val="22"/>
          <w:szCs w:val="22"/>
          <w:lang w:val="en-US"/>
        </w:rPr>
      </w:pPr>
      <w:r w:rsidRPr="00B26056">
        <w:rPr>
          <w:rFonts w:ascii="Arial" w:eastAsia="Arial" w:hAnsi="Arial" w:cs="Arial"/>
          <w:i w:val="0"/>
          <w:color w:val="111111"/>
          <w:sz w:val="22"/>
          <w:szCs w:val="22"/>
          <w:lang w:val="en-US"/>
        </w:rPr>
        <w:t>FHR</w:t>
      </w:r>
      <w:r w:rsidR="00C62D07" w:rsidRPr="00B26056">
        <w:rPr>
          <w:rFonts w:ascii="Arial" w:eastAsia="Arial" w:hAnsi="Arial" w:cs="Arial"/>
          <w:i w:val="0"/>
          <w:color w:val="111111"/>
          <w:sz w:val="22"/>
          <w:szCs w:val="22"/>
          <w:lang w:val="en-US"/>
        </w:rPr>
        <w:t xml:space="preserve"> = </w:t>
      </w:r>
      <w:r w:rsidRPr="00B26056">
        <w:rPr>
          <w:rFonts w:ascii="Arial" w:eastAsia="Arial" w:hAnsi="Arial" w:cs="Arial"/>
          <w:i w:val="0"/>
          <w:color w:val="111111"/>
          <w:sz w:val="22"/>
          <w:szCs w:val="22"/>
          <w:lang w:val="en-US"/>
        </w:rPr>
        <w:t>fetal heart rate</w:t>
      </w:r>
      <w:r w:rsidR="00B26056">
        <w:rPr>
          <w:rFonts w:ascii="Arial" w:eastAsia="Arial" w:hAnsi="Arial" w:cs="Arial"/>
          <w:i w:val="0"/>
          <w:color w:val="111111"/>
          <w:sz w:val="22"/>
          <w:szCs w:val="22"/>
          <w:lang w:val="en-US"/>
        </w:rPr>
        <w:t>.</w:t>
      </w:r>
      <w:r w:rsidR="00B85D37" w:rsidRPr="00B26056">
        <w:rPr>
          <w:rFonts w:ascii="Arial" w:eastAsia="Arial" w:hAnsi="Arial" w:cs="Arial"/>
          <w:i w:val="0"/>
          <w:color w:val="111111"/>
          <w:sz w:val="22"/>
          <w:szCs w:val="22"/>
          <w:lang w:val="en-US"/>
        </w:rPr>
        <w:t xml:space="preserve"> </w:t>
      </w:r>
    </w:p>
    <w:p w:rsidR="00B91D8A" w:rsidRDefault="00B91D8A" w:rsidP="00C5564F">
      <w:pPr>
        <w:pStyle w:val="TableCaption"/>
        <w:rPr>
          <w:rFonts w:ascii="Arial" w:hAnsi="Arial" w:cs="Arial"/>
          <w:sz w:val="22"/>
          <w:szCs w:val="22"/>
          <w:lang w:val="en-US"/>
        </w:rPr>
      </w:pPr>
    </w:p>
    <w:p w:rsidR="00C5564F" w:rsidRPr="00492771" w:rsidRDefault="00C5564F" w:rsidP="00C5564F">
      <w:pPr>
        <w:pStyle w:val="TableCaption"/>
        <w:rPr>
          <w:rFonts w:ascii="Arial" w:hAnsi="Arial" w:cs="Arial"/>
          <w:sz w:val="22"/>
          <w:szCs w:val="22"/>
          <w:lang w:val="en-US"/>
        </w:rPr>
      </w:pPr>
    </w:p>
    <w:p w:rsidR="005F0ED5" w:rsidRPr="00B26056" w:rsidRDefault="005F0ED5" w:rsidP="00D35FB6">
      <w:pPr>
        <w:pStyle w:val="TableCaption"/>
        <w:rPr>
          <w:rFonts w:ascii="Arial" w:hAnsi="Arial" w:cs="Arial"/>
          <w:i w:val="0"/>
          <w:sz w:val="22"/>
          <w:szCs w:val="22"/>
          <w:lang w:val="en-US"/>
        </w:rPr>
      </w:pPr>
      <w:r w:rsidRPr="00B26056">
        <w:rPr>
          <w:rFonts w:ascii="Arial" w:hAnsi="Arial" w:cs="Arial"/>
          <w:i w:val="0"/>
          <w:sz w:val="22"/>
          <w:szCs w:val="22"/>
          <w:lang w:val="en-US"/>
        </w:rPr>
        <w:t xml:space="preserve">Table </w:t>
      </w:r>
      <w:r w:rsidR="00D35FB6" w:rsidRPr="00B26056">
        <w:rPr>
          <w:rFonts w:ascii="Arial" w:hAnsi="Arial" w:cs="Arial"/>
          <w:i w:val="0"/>
          <w:sz w:val="22"/>
          <w:szCs w:val="22"/>
          <w:lang w:val="en-US"/>
        </w:rPr>
        <w:t>5</w:t>
      </w:r>
      <w:r w:rsidR="00B26056">
        <w:rPr>
          <w:rFonts w:ascii="Arial" w:hAnsi="Arial" w:cs="Arial"/>
          <w:i w:val="0"/>
          <w:sz w:val="22"/>
          <w:szCs w:val="22"/>
          <w:lang w:val="en-US"/>
        </w:rPr>
        <w:t>.</w:t>
      </w:r>
      <w:r w:rsidRPr="00B26056">
        <w:rPr>
          <w:rFonts w:ascii="Arial" w:hAnsi="Arial" w:cs="Arial"/>
          <w:i w:val="0"/>
          <w:sz w:val="22"/>
          <w:szCs w:val="22"/>
          <w:lang w:val="en-US"/>
        </w:rPr>
        <w:t xml:space="preserve"> Results of multiple logistic regression analysis for the transfer to obstetric care </w:t>
      </w:r>
      <w:r w:rsidR="00F83FF7" w:rsidRPr="00B26056">
        <w:rPr>
          <w:rFonts w:ascii="Arial" w:hAnsi="Arial" w:cs="Arial"/>
          <w:i w:val="0"/>
          <w:sz w:val="22"/>
          <w:szCs w:val="22"/>
          <w:lang w:val="en-US"/>
        </w:rPr>
        <w:t>during or immediately after birth</w:t>
      </w:r>
      <w:r w:rsidRPr="00B26056">
        <w:rPr>
          <w:rFonts w:ascii="Arial" w:hAnsi="Arial" w:cs="Arial"/>
          <w:i w:val="0"/>
          <w:sz w:val="22"/>
          <w:szCs w:val="22"/>
          <w:lang w:val="en-US"/>
        </w:rPr>
        <w:t xml:space="preserve"> (N=612).</w:t>
      </w:r>
    </w:p>
    <w:tbl>
      <w:tblPr>
        <w:tblStyle w:val="Table"/>
        <w:tblW w:w="3840" w:type="pct"/>
        <w:tblLook w:val="04A0" w:firstRow="1" w:lastRow="0" w:firstColumn="1" w:lastColumn="0" w:noHBand="0" w:noVBand="1"/>
      </w:tblPr>
      <w:tblGrid>
        <w:gridCol w:w="3271"/>
        <w:gridCol w:w="2716"/>
        <w:gridCol w:w="1252"/>
      </w:tblGrid>
      <w:tr w:rsidR="004F138A" w:rsidRPr="00B26056" w:rsidTr="001D65B1">
        <w:trPr>
          <w:cantSplit/>
          <w:trHeight w:val="332"/>
          <w:tblHeader/>
        </w:trPr>
        <w:tc>
          <w:tcPr>
            <w:tcW w:w="2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5F0ED5" w:rsidRDefault="004F138A" w:rsidP="00D35FB6">
            <w:pPr>
              <w:spacing w:after="0"/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</w:pPr>
          </w:p>
          <w:p w:rsidR="004F138A" w:rsidRPr="005F0ED5" w:rsidRDefault="004F138A" w:rsidP="00D35FB6">
            <w:pPr>
              <w:spacing w:after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8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5F0ED5" w:rsidRDefault="004F138A" w:rsidP="00D35FB6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a</w:t>
            </w:r>
            <w:r w:rsidRPr="005F0ED5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OR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 xml:space="preserve"> (95% C</w:t>
            </w:r>
            <w:r w:rsidRPr="005F0ED5"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I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8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5F0ED5" w:rsidRDefault="004F138A" w:rsidP="00D35FB6">
            <w:pPr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lang w:val="en-US"/>
              </w:rPr>
              <w:t>p value</w:t>
            </w:r>
          </w:p>
        </w:tc>
      </w:tr>
      <w:tr w:rsidR="004F138A" w:rsidRPr="00B26056" w:rsidTr="001D65B1">
        <w:trPr>
          <w:cantSplit/>
          <w:trHeight w:val="452"/>
        </w:trPr>
        <w:tc>
          <w:tcPr>
            <w:tcW w:w="2259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5F0ED5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Nulliparous</w:t>
            </w:r>
          </w:p>
        </w:tc>
        <w:tc>
          <w:tcPr>
            <w:tcW w:w="1876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5F0ED5" w:rsidRDefault="004B42E9" w:rsidP="004B42E9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8.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70</w:t>
            </w:r>
            <w:r w:rsidR="004F138A"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5.84-13</w:t>
            </w:r>
            <w:r w:rsidR="004F138A"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</w:t>
            </w:r>
            <w:r w:rsidR="004F138A"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0)</w:t>
            </w:r>
          </w:p>
        </w:tc>
        <w:tc>
          <w:tcPr>
            <w:tcW w:w="865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C00318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0031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&lt;0</w:t>
            </w:r>
            <w:r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Pr="00C00318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001</w:t>
            </w:r>
          </w:p>
        </w:tc>
      </w:tr>
      <w:tr w:rsidR="004F138A" w:rsidRPr="00B26056" w:rsidTr="001D65B1">
        <w:trPr>
          <w:cantSplit/>
          <w:trHeight w:val="455"/>
        </w:trPr>
        <w:tc>
          <w:tcPr>
            <w:tcW w:w="2259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Age (years)</w:t>
            </w:r>
          </w:p>
        </w:tc>
        <w:tc>
          <w:tcPr>
            <w:tcW w:w="1876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865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F138A" w:rsidRPr="00B26056" w:rsidTr="001D65B1">
        <w:trPr>
          <w:cantSplit/>
          <w:trHeight w:val="413"/>
        </w:trPr>
        <w:tc>
          <w:tcPr>
            <w:tcW w:w="2259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≤ 29</w:t>
            </w:r>
          </w:p>
        </w:tc>
        <w:tc>
          <w:tcPr>
            <w:tcW w:w="1876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reference</w:t>
            </w:r>
          </w:p>
        </w:tc>
        <w:tc>
          <w:tcPr>
            <w:tcW w:w="865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4F138A" w:rsidRPr="004B42E9" w:rsidTr="001D65B1">
        <w:trPr>
          <w:cantSplit/>
          <w:trHeight w:val="440"/>
        </w:trPr>
        <w:tc>
          <w:tcPr>
            <w:tcW w:w="2259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30-34</w:t>
            </w:r>
          </w:p>
        </w:tc>
        <w:tc>
          <w:tcPr>
            <w:tcW w:w="1876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4B42E9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26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77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-2.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5)</w:t>
            </w:r>
          </w:p>
        </w:tc>
        <w:tc>
          <w:tcPr>
            <w:tcW w:w="865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4B42E9" w:rsidRDefault="00726410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0.361</w:t>
            </w:r>
          </w:p>
        </w:tc>
      </w:tr>
      <w:tr w:rsidR="004F138A" w:rsidRPr="004B42E9" w:rsidTr="001D65B1">
        <w:trPr>
          <w:cantSplit/>
          <w:trHeight w:val="440"/>
        </w:trPr>
        <w:tc>
          <w:tcPr>
            <w:tcW w:w="225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  ≥ 35</w:t>
            </w:r>
          </w:p>
        </w:tc>
        <w:tc>
          <w:tcPr>
            <w:tcW w:w="187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4B42E9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12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(1.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25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3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65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865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4B42E9" w:rsidRDefault="00726410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0.006</w:t>
            </w:r>
          </w:p>
        </w:tc>
      </w:tr>
      <w:tr w:rsidR="004F138A" w:rsidRPr="004B42E9" w:rsidTr="001D65B1">
        <w:trPr>
          <w:cantSplit/>
          <w:trHeight w:val="457"/>
        </w:trPr>
        <w:tc>
          <w:tcPr>
            <w:tcW w:w="2259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BMI (kg/m</w:t>
            </w:r>
            <w:r w:rsidRPr="004B42E9">
              <w:rPr>
                <w:rFonts w:ascii="Arial" w:hAnsi="Arial" w:cs="Arial"/>
                <w:color w:val="000000"/>
                <w:sz w:val="22"/>
                <w:szCs w:val="22"/>
                <w:vertAlign w:val="superscript"/>
                <w:lang w:val="en-US"/>
              </w:rPr>
              <w:t>2</w:t>
            </w: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) &lt; 25</w:t>
            </w:r>
          </w:p>
        </w:tc>
        <w:tc>
          <w:tcPr>
            <w:tcW w:w="1876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F138A" w:rsidRPr="004B42E9" w:rsidRDefault="004F138A" w:rsidP="004B42E9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75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(0.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51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12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865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72641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159</w:t>
            </w:r>
          </w:p>
        </w:tc>
      </w:tr>
      <w:tr w:rsidR="004F138A" w:rsidRPr="004B42E9" w:rsidTr="001D65B1">
        <w:trPr>
          <w:cantSplit/>
          <w:trHeight w:val="455"/>
        </w:trPr>
        <w:tc>
          <w:tcPr>
            <w:tcW w:w="225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D35FB6">
            <w:pPr>
              <w:spacing w:before="40" w:after="40"/>
              <w:ind w:left="40" w:right="4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Birthweight (100</w:t>
            </w:r>
            <w:r w:rsidR="00431D45"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 xml:space="preserve"> </w:t>
            </w: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g</w:t>
            </w:r>
            <w:r w:rsidR="00431D45"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ram</w:t>
            </w:r>
            <w:r w:rsidRPr="004B42E9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)</w:t>
            </w:r>
          </w:p>
        </w:tc>
        <w:tc>
          <w:tcPr>
            <w:tcW w:w="18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4B42E9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1.</w:t>
            </w:r>
            <w:r w:rsidR="004B42E9"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05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 xml:space="preserve"> (1.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00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-1.</w:t>
            </w:r>
            <w:r w:rsid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09</w:t>
            </w: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)</w:t>
            </w:r>
          </w:p>
        </w:tc>
        <w:tc>
          <w:tcPr>
            <w:tcW w:w="8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F138A" w:rsidRPr="004B42E9" w:rsidRDefault="004F138A" w:rsidP="001661F8">
            <w:pPr>
              <w:spacing w:before="40" w:after="40"/>
              <w:ind w:left="100" w:right="10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B42E9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0.</w:t>
            </w:r>
            <w:r w:rsidR="00726410">
              <w:rPr>
                <w:rFonts w:ascii="Arial" w:eastAsia="Arial" w:hAnsi="Arial" w:cs="Arial"/>
                <w:color w:val="111111"/>
                <w:sz w:val="22"/>
                <w:szCs w:val="22"/>
                <w:lang w:val="en-US"/>
              </w:rPr>
              <w:t>035</w:t>
            </w:r>
          </w:p>
        </w:tc>
      </w:tr>
    </w:tbl>
    <w:p w:rsidR="00F726DA" w:rsidRDefault="00C00318" w:rsidP="004F138A">
      <w:pPr>
        <w:pStyle w:val="Compact"/>
        <w:rPr>
          <w:rFonts w:ascii="Arial" w:hAnsi="Arial" w:cs="Arial"/>
          <w:color w:val="000000"/>
          <w:sz w:val="22"/>
          <w:szCs w:val="22"/>
          <w:lang w:val="en-US"/>
        </w:rPr>
      </w:pPr>
      <w:r w:rsidRPr="00C00318">
        <w:rPr>
          <w:rFonts w:ascii="Arial" w:hAnsi="Arial" w:cs="Arial"/>
          <w:sz w:val="22"/>
          <w:szCs w:val="22"/>
          <w:lang w:val="en-US"/>
        </w:rPr>
        <w:t>a</w:t>
      </w:r>
      <w:r w:rsidR="005F0ED5" w:rsidRPr="00C00318">
        <w:rPr>
          <w:rFonts w:ascii="Arial" w:hAnsi="Arial" w:cs="Arial"/>
          <w:sz w:val="22"/>
          <w:szCs w:val="22"/>
          <w:lang w:val="en-US"/>
        </w:rPr>
        <w:t xml:space="preserve">OR = </w:t>
      </w:r>
      <w:r w:rsidR="008E48C0">
        <w:rPr>
          <w:rFonts w:ascii="Arial" w:hAnsi="Arial" w:cs="Arial"/>
          <w:sz w:val="22"/>
          <w:szCs w:val="22"/>
          <w:lang w:val="en-US"/>
        </w:rPr>
        <w:t>A</w:t>
      </w:r>
      <w:r w:rsidRPr="00C00318">
        <w:rPr>
          <w:rFonts w:ascii="Arial" w:hAnsi="Arial" w:cs="Arial"/>
          <w:sz w:val="22"/>
          <w:szCs w:val="22"/>
          <w:lang w:val="en-US"/>
        </w:rPr>
        <w:t xml:space="preserve">djusted </w:t>
      </w:r>
      <w:r w:rsidR="000F7A01">
        <w:rPr>
          <w:rFonts w:ascii="Arial" w:hAnsi="Arial" w:cs="Arial"/>
          <w:sz w:val="22"/>
          <w:szCs w:val="22"/>
          <w:lang w:val="en-US"/>
        </w:rPr>
        <w:t>O</w:t>
      </w:r>
      <w:r w:rsidR="005F0ED5" w:rsidRPr="00C00318">
        <w:rPr>
          <w:rFonts w:ascii="Arial" w:hAnsi="Arial" w:cs="Arial"/>
          <w:sz w:val="22"/>
          <w:szCs w:val="22"/>
          <w:lang w:val="en-US"/>
        </w:rPr>
        <w:t xml:space="preserve">dds </w:t>
      </w:r>
      <w:r w:rsidR="000F7A01">
        <w:rPr>
          <w:rFonts w:ascii="Arial" w:hAnsi="Arial" w:cs="Arial"/>
          <w:sz w:val="22"/>
          <w:szCs w:val="22"/>
          <w:lang w:val="en-US"/>
        </w:rPr>
        <w:t>R</w:t>
      </w:r>
      <w:r w:rsidR="005F0ED5" w:rsidRPr="00C00318">
        <w:rPr>
          <w:rFonts w:ascii="Arial" w:hAnsi="Arial" w:cs="Arial"/>
          <w:sz w:val="22"/>
          <w:szCs w:val="22"/>
          <w:lang w:val="en-US"/>
        </w:rPr>
        <w:t xml:space="preserve">atio; </w:t>
      </w:r>
      <w:r>
        <w:rPr>
          <w:rFonts w:ascii="Arial" w:hAnsi="Arial" w:cs="Arial"/>
          <w:sz w:val="22"/>
          <w:szCs w:val="22"/>
          <w:lang w:val="en-US"/>
        </w:rPr>
        <w:t>C</w:t>
      </w:r>
      <w:r w:rsidR="005F0ED5" w:rsidRPr="00C00318">
        <w:rPr>
          <w:rFonts w:ascii="Arial" w:hAnsi="Arial" w:cs="Arial"/>
          <w:sz w:val="22"/>
          <w:szCs w:val="22"/>
          <w:lang w:val="en-US"/>
        </w:rPr>
        <w:t xml:space="preserve">I = </w:t>
      </w:r>
      <w:r w:rsidR="00B648DC">
        <w:rPr>
          <w:rFonts w:ascii="Arial" w:hAnsi="Arial" w:cs="Arial"/>
          <w:sz w:val="22"/>
          <w:szCs w:val="22"/>
          <w:lang w:val="en-US"/>
        </w:rPr>
        <w:t>C</w:t>
      </w:r>
      <w:r>
        <w:rPr>
          <w:rFonts w:ascii="Arial" w:hAnsi="Arial" w:cs="Arial"/>
          <w:sz w:val="22"/>
          <w:szCs w:val="22"/>
          <w:lang w:val="en-US"/>
        </w:rPr>
        <w:t>onfidence interval</w:t>
      </w:r>
      <w:r w:rsidR="005F0ED5" w:rsidRPr="00C00318">
        <w:rPr>
          <w:rFonts w:ascii="Arial" w:hAnsi="Arial" w:cs="Arial"/>
          <w:sz w:val="22"/>
          <w:szCs w:val="22"/>
          <w:lang w:val="en-US"/>
        </w:rPr>
        <w:t xml:space="preserve">; </w:t>
      </w:r>
      <w:r>
        <w:rPr>
          <w:rFonts w:ascii="Arial" w:hAnsi="Arial" w:cs="Arial"/>
          <w:color w:val="000000"/>
          <w:sz w:val="22"/>
          <w:szCs w:val="22"/>
          <w:lang w:val="en-US"/>
        </w:rPr>
        <w:t xml:space="preserve">BMI = </w:t>
      </w:r>
      <w:r w:rsidR="00B648DC">
        <w:rPr>
          <w:rFonts w:ascii="Arial" w:hAnsi="Arial" w:cs="Arial"/>
          <w:color w:val="000000"/>
          <w:sz w:val="22"/>
          <w:szCs w:val="22"/>
          <w:lang w:val="en-US"/>
        </w:rPr>
        <w:t>B</w:t>
      </w:r>
      <w:r w:rsidR="005F0ED5" w:rsidRPr="00C00318">
        <w:rPr>
          <w:rFonts w:ascii="Arial" w:hAnsi="Arial" w:cs="Arial"/>
          <w:color w:val="000000"/>
          <w:sz w:val="22"/>
          <w:szCs w:val="22"/>
          <w:lang w:val="en-US"/>
        </w:rPr>
        <w:t xml:space="preserve">ody </w:t>
      </w:r>
      <w:r>
        <w:rPr>
          <w:rFonts w:ascii="Arial" w:hAnsi="Arial" w:cs="Arial"/>
          <w:color w:val="000000"/>
          <w:sz w:val="22"/>
          <w:szCs w:val="22"/>
          <w:lang w:val="en-US"/>
        </w:rPr>
        <w:t>mass i</w:t>
      </w:r>
      <w:r w:rsidR="005F0ED5" w:rsidRPr="00C00318">
        <w:rPr>
          <w:rFonts w:ascii="Arial" w:hAnsi="Arial" w:cs="Arial"/>
          <w:color w:val="000000"/>
          <w:sz w:val="22"/>
          <w:szCs w:val="22"/>
          <w:lang w:val="en-US"/>
        </w:rPr>
        <w:t>ndex.</w:t>
      </w:r>
    </w:p>
    <w:p w:rsidR="0036671C" w:rsidRDefault="0036671C" w:rsidP="004F138A">
      <w:pPr>
        <w:pStyle w:val="Compact"/>
        <w:rPr>
          <w:rFonts w:ascii="Arial" w:hAnsi="Arial" w:cs="Arial"/>
          <w:color w:val="000000"/>
          <w:sz w:val="22"/>
          <w:szCs w:val="22"/>
          <w:lang w:val="en-US"/>
        </w:rPr>
      </w:pPr>
    </w:p>
    <w:p w:rsidR="0036671C" w:rsidRDefault="0036671C">
      <w:pPr>
        <w:rPr>
          <w:rFonts w:ascii="Arial" w:hAnsi="Arial" w:cs="Arial"/>
          <w:color w:val="000000"/>
          <w:sz w:val="22"/>
          <w:szCs w:val="22"/>
          <w:lang w:val="en-US"/>
        </w:rPr>
      </w:pPr>
    </w:p>
    <w:p w:rsidR="0036671C" w:rsidRPr="00021ED1" w:rsidRDefault="0036671C" w:rsidP="004F138A">
      <w:pPr>
        <w:pStyle w:val="Compact"/>
        <w:rPr>
          <w:lang w:val="en-US"/>
        </w:rPr>
      </w:pPr>
    </w:p>
    <w:sectPr w:rsidR="0036671C" w:rsidRPr="00021ED1">
      <w:pgSz w:w="12240" w:h="15840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637" w:rsidRDefault="00F53637">
      <w:pPr>
        <w:spacing w:after="0"/>
      </w:pPr>
      <w:r>
        <w:separator/>
      </w:r>
    </w:p>
  </w:endnote>
  <w:endnote w:type="continuationSeparator" w:id="0">
    <w:p w:rsidR="00F53637" w:rsidRDefault="00F536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637" w:rsidRDefault="00F53637">
      <w:r>
        <w:separator/>
      </w:r>
    </w:p>
  </w:footnote>
  <w:footnote w:type="continuationSeparator" w:id="0">
    <w:p w:rsidR="00F53637" w:rsidRDefault="00F536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CD2DE"/>
    <w:multiLevelType w:val="multilevel"/>
    <w:tmpl w:val="29502E6E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">
    <w:nsid w:val="2C1AE401"/>
    <w:multiLevelType w:val="multilevel"/>
    <w:tmpl w:val="BECC2A4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03779"/>
    <w:rsid w:val="00005D70"/>
    <w:rsid w:val="00011C8B"/>
    <w:rsid w:val="00021ED1"/>
    <w:rsid w:val="00022814"/>
    <w:rsid w:val="0003259D"/>
    <w:rsid w:val="000363D9"/>
    <w:rsid w:val="00036B80"/>
    <w:rsid w:val="00040478"/>
    <w:rsid w:val="00044DFC"/>
    <w:rsid w:val="000459B7"/>
    <w:rsid w:val="00050764"/>
    <w:rsid w:val="0005365D"/>
    <w:rsid w:val="00053695"/>
    <w:rsid w:val="00055B51"/>
    <w:rsid w:val="000656EC"/>
    <w:rsid w:val="00070562"/>
    <w:rsid w:val="000741C9"/>
    <w:rsid w:val="0008350E"/>
    <w:rsid w:val="000910DB"/>
    <w:rsid w:val="000A3776"/>
    <w:rsid w:val="000A3EE2"/>
    <w:rsid w:val="000B5AB8"/>
    <w:rsid w:val="000C18F7"/>
    <w:rsid w:val="000D05CB"/>
    <w:rsid w:val="000D4863"/>
    <w:rsid w:val="000E65F4"/>
    <w:rsid w:val="000F7A01"/>
    <w:rsid w:val="00100A56"/>
    <w:rsid w:val="00104903"/>
    <w:rsid w:val="00105A35"/>
    <w:rsid w:val="00114481"/>
    <w:rsid w:val="00120EA8"/>
    <w:rsid w:val="001212A2"/>
    <w:rsid w:val="0012426A"/>
    <w:rsid w:val="0013672B"/>
    <w:rsid w:val="00140E82"/>
    <w:rsid w:val="00150D36"/>
    <w:rsid w:val="00151ECD"/>
    <w:rsid w:val="001661F8"/>
    <w:rsid w:val="00187A7B"/>
    <w:rsid w:val="00190822"/>
    <w:rsid w:val="001A52FE"/>
    <w:rsid w:val="001B3C0A"/>
    <w:rsid w:val="001C13EB"/>
    <w:rsid w:val="001C1A09"/>
    <w:rsid w:val="001C3CBA"/>
    <w:rsid w:val="001D1B98"/>
    <w:rsid w:val="001D65B1"/>
    <w:rsid w:val="001E29BB"/>
    <w:rsid w:val="001E5431"/>
    <w:rsid w:val="001F36CC"/>
    <w:rsid w:val="0020648D"/>
    <w:rsid w:val="00207A74"/>
    <w:rsid w:val="00210352"/>
    <w:rsid w:val="002131BA"/>
    <w:rsid w:val="00214401"/>
    <w:rsid w:val="002156FC"/>
    <w:rsid w:val="0021582D"/>
    <w:rsid w:val="0021668D"/>
    <w:rsid w:val="00227420"/>
    <w:rsid w:val="00233289"/>
    <w:rsid w:val="00237B77"/>
    <w:rsid w:val="00241F50"/>
    <w:rsid w:val="00256A0A"/>
    <w:rsid w:val="0026432F"/>
    <w:rsid w:val="0026589D"/>
    <w:rsid w:val="00267A9C"/>
    <w:rsid w:val="0027464E"/>
    <w:rsid w:val="00275ED6"/>
    <w:rsid w:val="00277645"/>
    <w:rsid w:val="002830CB"/>
    <w:rsid w:val="00287CC1"/>
    <w:rsid w:val="002A3E14"/>
    <w:rsid w:val="002C4D82"/>
    <w:rsid w:val="002D2138"/>
    <w:rsid w:val="002E409D"/>
    <w:rsid w:val="002F59BF"/>
    <w:rsid w:val="00302CFA"/>
    <w:rsid w:val="00304F6E"/>
    <w:rsid w:val="00307E17"/>
    <w:rsid w:val="003241DD"/>
    <w:rsid w:val="00324933"/>
    <w:rsid w:val="00325D86"/>
    <w:rsid w:val="00326CF2"/>
    <w:rsid w:val="00335F7F"/>
    <w:rsid w:val="003366E7"/>
    <w:rsid w:val="00337F9E"/>
    <w:rsid w:val="00341054"/>
    <w:rsid w:val="003507D2"/>
    <w:rsid w:val="00354552"/>
    <w:rsid w:val="00357E54"/>
    <w:rsid w:val="003616A4"/>
    <w:rsid w:val="00363EEF"/>
    <w:rsid w:val="003652B9"/>
    <w:rsid w:val="0036671C"/>
    <w:rsid w:val="00367C56"/>
    <w:rsid w:val="00372170"/>
    <w:rsid w:val="003758F7"/>
    <w:rsid w:val="00382227"/>
    <w:rsid w:val="00384248"/>
    <w:rsid w:val="003846C9"/>
    <w:rsid w:val="0038644E"/>
    <w:rsid w:val="00386520"/>
    <w:rsid w:val="003A533F"/>
    <w:rsid w:val="003A6DEF"/>
    <w:rsid w:val="003C1DCB"/>
    <w:rsid w:val="003C42DD"/>
    <w:rsid w:val="003D0CB8"/>
    <w:rsid w:val="003D17C3"/>
    <w:rsid w:val="003D6C6D"/>
    <w:rsid w:val="003E2BCB"/>
    <w:rsid w:val="003E5E74"/>
    <w:rsid w:val="003E5FB5"/>
    <w:rsid w:val="003E627D"/>
    <w:rsid w:val="003F746B"/>
    <w:rsid w:val="00406A7E"/>
    <w:rsid w:val="00406CFC"/>
    <w:rsid w:val="00407F15"/>
    <w:rsid w:val="0043008F"/>
    <w:rsid w:val="00430911"/>
    <w:rsid w:val="00431D45"/>
    <w:rsid w:val="00445051"/>
    <w:rsid w:val="00467895"/>
    <w:rsid w:val="004712C1"/>
    <w:rsid w:val="00480073"/>
    <w:rsid w:val="00480640"/>
    <w:rsid w:val="004821AD"/>
    <w:rsid w:val="00485CCA"/>
    <w:rsid w:val="00491728"/>
    <w:rsid w:val="00492771"/>
    <w:rsid w:val="00496D7E"/>
    <w:rsid w:val="004B087E"/>
    <w:rsid w:val="004B141D"/>
    <w:rsid w:val="004B42E9"/>
    <w:rsid w:val="004B6831"/>
    <w:rsid w:val="004D247A"/>
    <w:rsid w:val="004E02F1"/>
    <w:rsid w:val="004E03D1"/>
    <w:rsid w:val="004E0B0C"/>
    <w:rsid w:val="004E1A78"/>
    <w:rsid w:val="004E29B3"/>
    <w:rsid w:val="004E5516"/>
    <w:rsid w:val="004F138A"/>
    <w:rsid w:val="004F50D0"/>
    <w:rsid w:val="004F6A1F"/>
    <w:rsid w:val="004F78E0"/>
    <w:rsid w:val="00501E85"/>
    <w:rsid w:val="00503608"/>
    <w:rsid w:val="00503BE8"/>
    <w:rsid w:val="00506CA7"/>
    <w:rsid w:val="00513A79"/>
    <w:rsid w:val="00517327"/>
    <w:rsid w:val="00525188"/>
    <w:rsid w:val="00531D83"/>
    <w:rsid w:val="0053258D"/>
    <w:rsid w:val="00532E68"/>
    <w:rsid w:val="005432A1"/>
    <w:rsid w:val="00543B77"/>
    <w:rsid w:val="005501B5"/>
    <w:rsid w:val="00561D49"/>
    <w:rsid w:val="0057708C"/>
    <w:rsid w:val="0058086A"/>
    <w:rsid w:val="00590D07"/>
    <w:rsid w:val="0059414E"/>
    <w:rsid w:val="0059786F"/>
    <w:rsid w:val="005B4E9C"/>
    <w:rsid w:val="005C70AF"/>
    <w:rsid w:val="005D312F"/>
    <w:rsid w:val="005E1D7B"/>
    <w:rsid w:val="005E2E8A"/>
    <w:rsid w:val="005E5E66"/>
    <w:rsid w:val="005F0ED5"/>
    <w:rsid w:val="0060625E"/>
    <w:rsid w:val="006102F7"/>
    <w:rsid w:val="00623C78"/>
    <w:rsid w:val="0062516A"/>
    <w:rsid w:val="00626839"/>
    <w:rsid w:val="00627943"/>
    <w:rsid w:val="006344E0"/>
    <w:rsid w:val="00640921"/>
    <w:rsid w:val="006437E8"/>
    <w:rsid w:val="00643B3B"/>
    <w:rsid w:val="00645723"/>
    <w:rsid w:val="00646F8B"/>
    <w:rsid w:val="00647C3F"/>
    <w:rsid w:val="00656587"/>
    <w:rsid w:val="006620B7"/>
    <w:rsid w:val="00666B98"/>
    <w:rsid w:val="00674E77"/>
    <w:rsid w:val="006779EF"/>
    <w:rsid w:val="00685C8D"/>
    <w:rsid w:val="00686DC8"/>
    <w:rsid w:val="006A59AF"/>
    <w:rsid w:val="006B0433"/>
    <w:rsid w:val="006C07AD"/>
    <w:rsid w:val="006C526C"/>
    <w:rsid w:val="006D0A91"/>
    <w:rsid w:val="006E09A7"/>
    <w:rsid w:val="006E223B"/>
    <w:rsid w:val="006E27E0"/>
    <w:rsid w:val="006E2FAF"/>
    <w:rsid w:val="006E532C"/>
    <w:rsid w:val="006F35B6"/>
    <w:rsid w:val="006F5FCB"/>
    <w:rsid w:val="00700E2E"/>
    <w:rsid w:val="00703F35"/>
    <w:rsid w:val="007044A3"/>
    <w:rsid w:val="00704EB9"/>
    <w:rsid w:val="00716174"/>
    <w:rsid w:val="00717776"/>
    <w:rsid w:val="00726410"/>
    <w:rsid w:val="00727EC1"/>
    <w:rsid w:val="0073540B"/>
    <w:rsid w:val="00741D50"/>
    <w:rsid w:val="00743681"/>
    <w:rsid w:val="007438FC"/>
    <w:rsid w:val="00750E29"/>
    <w:rsid w:val="00750FB2"/>
    <w:rsid w:val="0075182B"/>
    <w:rsid w:val="007519F2"/>
    <w:rsid w:val="00753A09"/>
    <w:rsid w:val="00756FD2"/>
    <w:rsid w:val="0076000F"/>
    <w:rsid w:val="00766176"/>
    <w:rsid w:val="00771A8D"/>
    <w:rsid w:val="00773924"/>
    <w:rsid w:val="00773C7F"/>
    <w:rsid w:val="0078321D"/>
    <w:rsid w:val="00784D58"/>
    <w:rsid w:val="007A3618"/>
    <w:rsid w:val="007B4329"/>
    <w:rsid w:val="007B48BB"/>
    <w:rsid w:val="007B5625"/>
    <w:rsid w:val="007C0EA4"/>
    <w:rsid w:val="007C342F"/>
    <w:rsid w:val="007C376C"/>
    <w:rsid w:val="007C57AA"/>
    <w:rsid w:val="007C7A26"/>
    <w:rsid w:val="007C7D05"/>
    <w:rsid w:val="007C7D0E"/>
    <w:rsid w:val="007D0D5D"/>
    <w:rsid w:val="007D3400"/>
    <w:rsid w:val="007D5DF5"/>
    <w:rsid w:val="007D71A8"/>
    <w:rsid w:val="007F010B"/>
    <w:rsid w:val="00804C57"/>
    <w:rsid w:val="00823F05"/>
    <w:rsid w:val="00842552"/>
    <w:rsid w:val="00842D13"/>
    <w:rsid w:val="008472CB"/>
    <w:rsid w:val="0085062A"/>
    <w:rsid w:val="0085603C"/>
    <w:rsid w:val="00857391"/>
    <w:rsid w:val="0086249C"/>
    <w:rsid w:val="00862D86"/>
    <w:rsid w:val="0087027A"/>
    <w:rsid w:val="00875846"/>
    <w:rsid w:val="00891DA1"/>
    <w:rsid w:val="00891E9F"/>
    <w:rsid w:val="008A3126"/>
    <w:rsid w:val="008A564D"/>
    <w:rsid w:val="008B7E92"/>
    <w:rsid w:val="008C3413"/>
    <w:rsid w:val="008D5D33"/>
    <w:rsid w:val="008D6863"/>
    <w:rsid w:val="008E0CD0"/>
    <w:rsid w:val="008E48C0"/>
    <w:rsid w:val="008E564C"/>
    <w:rsid w:val="009017A4"/>
    <w:rsid w:val="00907B67"/>
    <w:rsid w:val="00910539"/>
    <w:rsid w:val="00911692"/>
    <w:rsid w:val="00922502"/>
    <w:rsid w:val="0092534F"/>
    <w:rsid w:val="009273DB"/>
    <w:rsid w:val="0093022F"/>
    <w:rsid w:val="009365BD"/>
    <w:rsid w:val="0094183D"/>
    <w:rsid w:val="009426E5"/>
    <w:rsid w:val="00956A26"/>
    <w:rsid w:val="00956B24"/>
    <w:rsid w:val="00957C3B"/>
    <w:rsid w:val="00962878"/>
    <w:rsid w:val="009735DF"/>
    <w:rsid w:val="00975030"/>
    <w:rsid w:val="00977D55"/>
    <w:rsid w:val="00980150"/>
    <w:rsid w:val="00990F42"/>
    <w:rsid w:val="00991E66"/>
    <w:rsid w:val="009941FC"/>
    <w:rsid w:val="009945C4"/>
    <w:rsid w:val="00994ABC"/>
    <w:rsid w:val="00995659"/>
    <w:rsid w:val="00995EF9"/>
    <w:rsid w:val="009973CB"/>
    <w:rsid w:val="009A1EB0"/>
    <w:rsid w:val="009A6F72"/>
    <w:rsid w:val="009B092C"/>
    <w:rsid w:val="009B7158"/>
    <w:rsid w:val="009C428A"/>
    <w:rsid w:val="009C7579"/>
    <w:rsid w:val="009D0A4B"/>
    <w:rsid w:val="009E05AC"/>
    <w:rsid w:val="009F1DF0"/>
    <w:rsid w:val="009F266F"/>
    <w:rsid w:val="00A02422"/>
    <w:rsid w:val="00A05343"/>
    <w:rsid w:val="00A21845"/>
    <w:rsid w:val="00A2235D"/>
    <w:rsid w:val="00A223EF"/>
    <w:rsid w:val="00A25E27"/>
    <w:rsid w:val="00A3459B"/>
    <w:rsid w:val="00A52261"/>
    <w:rsid w:val="00A62F52"/>
    <w:rsid w:val="00A64C2B"/>
    <w:rsid w:val="00A676B3"/>
    <w:rsid w:val="00A76FBF"/>
    <w:rsid w:val="00A7711B"/>
    <w:rsid w:val="00A80CD3"/>
    <w:rsid w:val="00A933CF"/>
    <w:rsid w:val="00A95F0C"/>
    <w:rsid w:val="00AA565F"/>
    <w:rsid w:val="00AB019B"/>
    <w:rsid w:val="00AB1173"/>
    <w:rsid w:val="00AB14B2"/>
    <w:rsid w:val="00AB3CAA"/>
    <w:rsid w:val="00AB6F15"/>
    <w:rsid w:val="00AC0A99"/>
    <w:rsid w:val="00AC13D8"/>
    <w:rsid w:val="00AC1EB6"/>
    <w:rsid w:val="00AC78C0"/>
    <w:rsid w:val="00AE6894"/>
    <w:rsid w:val="00AF2F35"/>
    <w:rsid w:val="00AF48A4"/>
    <w:rsid w:val="00B0146A"/>
    <w:rsid w:val="00B0279E"/>
    <w:rsid w:val="00B10573"/>
    <w:rsid w:val="00B25994"/>
    <w:rsid w:val="00B26056"/>
    <w:rsid w:val="00B2678F"/>
    <w:rsid w:val="00B26CA4"/>
    <w:rsid w:val="00B27FAA"/>
    <w:rsid w:val="00B3128E"/>
    <w:rsid w:val="00B32EF5"/>
    <w:rsid w:val="00B35EBC"/>
    <w:rsid w:val="00B37857"/>
    <w:rsid w:val="00B42519"/>
    <w:rsid w:val="00B427E8"/>
    <w:rsid w:val="00B46A98"/>
    <w:rsid w:val="00B46E61"/>
    <w:rsid w:val="00B50D99"/>
    <w:rsid w:val="00B5196E"/>
    <w:rsid w:val="00B52A65"/>
    <w:rsid w:val="00B53282"/>
    <w:rsid w:val="00B63419"/>
    <w:rsid w:val="00B648DC"/>
    <w:rsid w:val="00B72380"/>
    <w:rsid w:val="00B738A2"/>
    <w:rsid w:val="00B776D0"/>
    <w:rsid w:val="00B85CF5"/>
    <w:rsid w:val="00B85D37"/>
    <w:rsid w:val="00B861B0"/>
    <w:rsid w:val="00B86B75"/>
    <w:rsid w:val="00B9035F"/>
    <w:rsid w:val="00B91D8A"/>
    <w:rsid w:val="00B91E80"/>
    <w:rsid w:val="00B95521"/>
    <w:rsid w:val="00B961AD"/>
    <w:rsid w:val="00BA34A9"/>
    <w:rsid w:val="00BB0747"/>
    <w:rsid w:val="00BB551C"/>
    <w:rsid w:val="00BC113B"/>
    <w:rsid w:val="00BC16A1"/>
    <w:rsid w:val="00BC434E"/>
    <w:rsid w:val="00BC48D5"/>
    <w:rsid w:val="00BC4DFF"/>
    <w:rsid w:val="00BD427A"/>
    <w:rsid w:val="00BD582B"/>
    <w:rsid w:val="00BE4809"/>
    <w:rsid w:val="00BE54B0"/>
    <w:rsid w:val="00BE6AF0"/>
    <w:rsid w:val="00C00318"/>
    <w:rsid w:val="00C12753"/>
    <w:rsid w:val="00C1548C"/>
    <w:rsid w:val="00C164CC"/>
    <w:rsid w:val="00C2128F"/>
    <w:rsid w:val="00C21D42"/>
    <w:rsid w:val="00C22890"/>
    <w:rsid w:val="00C23C81"/>
    <w:rsid w:val="00C27CA6"/>
    <w:rsid w:val="00C3246C"/>
    <w:rsid w:val="00C32FE5"/>
    <w:rsid w:val="00C348A9"/>
    <w:rsid w:val="00C36279"/>
    <w:rsid w:val="00C43D89"/>
    <w:rsid w:val="00C43E34"/>
    <w:rsid w:val="00C46BA4"/>
    <w:rsid w:val="00C51027"/>
    <w:rsid w:val="00C519DC"/>
    <w:rsid w:val="00C53123"/>
    <w:rsid w:val="00C5564F"/>
    <w:rsid w:val="00C62D07"/>
    <w:rsid w:val="00C74055"/>
    <w:rsid w:val="00C81865"/>
    <w:rsid w:val="00C956FB"/>
    <w:rsid w:val="00CA2E23"/>
    <w:rsid w:val="00CA49A8"/>
    <w:rsid w:val="00CA7254"/>
    <w:rsid w:val="00CB0A86"/>
    <w:rsid w:val="00CB2434"/>
    <w:rsid w:val="00CB422B"/>
    <w:rsid w:val="00CD0E30"/>
    <w:rsid w:val="00CD2712"/>
    <w:rsid w:val="00CD2FB9"/>
    <w:rsid w:val="00CD6DB9"/>
    <w:rsid w:val="00CD79E9"/>
    <w:rsid w:val="00CF32FD"/>
    <w:rsid w:val="00D01AB1"/>
    <w:rsid w:val="00D05B83"/>
    <w:rsid w:val="00D076B8"/>
    <w:rsid w:val="00D1056F"/>
    <w:rsid w:val="00D124DC"/>
    <w:rsid w:val="00D14866"/>
    <w:rsid w:val="00D23630"/>
    <w:rsid w:val="00D23864"/>
    <w:rsid w:val="00D23DFA"/>
    <w:rsid w:val="00D33C2D"/>
    <w:rsid w:val="00D35FB6"/>
    <w:rsid w:val="00D50AB7"/>
    <w:rsid w:val="00D55F11"/>
    <w:rsid w:val="00D6128D"/>
    <w:rsid w:val="00D61E88"/>
    <w:rsid w:val="00D63651"/>
    <w:rsid w:val="00D65299"/>
    <w:rsid w:val="00D80EBD"/>
    <w:rsid w:val="00D85BD3"/>
    <w:rsid w:val="00D936EA"/>
    <w:rsid w:val="00DB0EB4"/>
    <w:rsid w:val="00DB23AB"/>
    <w:rsid w:val="00DB724F"/>
    <w:rsid w:val="00DC6A29"/>
    <w:rsid w:val="00DC78B0"/>
    <w:rsid w:val="00DD126C"/>
    <w:rsid w:val="00DF4F3A"/>
    <w:rsid w:val="00DF63E3"/>
    <w:rsid w:val="00DF6D23"/>
    <w:rsid w:val="00DF743D"/>
    <w:rsid w:val="00E02592"/>
    <w:rsid w:val="00E035C7"/>
    <w:rsid w:val="00E03C37"/>
    <w:rsid w:val="00E105A6"/>
    <w:rsid w:val="00E11842"/>
    <w:rsid w:val="00E132BD"/>
    <w:rsid w:val="00E142F7"/>
    <w:rsid w:val="00E315A3"/>
    <w:rsid w:val="00E32A3F"/>
    <w:rsid w:val="00E3381F"/>
    <w:rsid w:val="00E377C1"/>
    <w:rsid w:val="00E45083"/>
    <w:rsid w:val="00E477DA"/>
    <w:rsid w:val="00E519B8"/>
    <w:rsid w:val="00E53C36"/>
    <w:rsid w:val="00E559DC"/>
    <w:rsid w:val="00E60001"/>
    <w:rsid w:val="00E60204"/>
    <w:rsid w:val="00E76B29"/>
    <w:rsid w:val="00E77139"/>
    <w:rsid w:val="00E85270"/>
    <w:rsid w:val="00E87537"/>
    <w:rsid w:val="00E95C6B"/>
    <w:rsid w:val="00E9613A"/>
    <w:rsid w:val="00EA5E19"/>
    <w:rsid w:val="00EB7DEC"/>
    <w:rsid w:val="00EC1090"/>
    <w:rsid w:val="00EC211C"/>
    <w:rsid w:val="00EC4729"/>
    <w:rsid w:val="00ED46A0"/>
    <w:rsid w:val="00EE3475"/>
    <w:rsid w:val="00EE3BC2"/>
    <w:rsid w:val="00EE4FF0"/>
    <w:rsid w:val="00EE5E1A"/>
    <w:rsid w:val="00F01DE4"/>
    <w:rsid w:val="00F02ECD"/>
    <w:rsid w:val="00F12A2C"/>
    <w:rsid w:val="00F152CC"/>
    <w:rsid w:val="00F17B3F"/>
    <w:rsid w:val="00F22074"/>
    <w:rsid w:val="00F372A3"/>
    <w:rsid w:val="00F42ADB"/>
    <w:rsid w:val="00F50846"/>
    <w:rsid w:val="00F53637"/>
    <w:rsid w:val="00F5488D"/>
    <w:rsid w:val="00F6570C"/>
    <w:rsid w:val="00F67176"/>
    <w:rsid w:val="00F71535"/>
    <w:rsid w:val="00F726DA"/>
    <w:rsid w:val="00F75955"/>
    <w:rsid w:val="00F75EE5"/>
    <w:rsid w:val="00F77AA4"/>
    <w:rsid w:val="00F813CD"/>
    <w:rsid w:val="00F83FF7"/>
    <w:rsid w:val="00FA5023"/>
    <w:rsid w:val="00FA5DBF"/>
    <w:rsid w:val="00FA6223"/>
    <w:rsid w:val="00FB130B"/>
    <w:rsid w:val="00FB2A3D"/>
    <w:rsid w:val="00FB692E"/>
    <w:rsid w:val="00FD64EC"/>
    <w:rsid w:val="00FE1198"/>
    <w:rsid w:val="00FE626B"/>
    <w:rsid w:val="00FF0AF5"/>
    <w:rsid w:val="00FF0DF9"/>
    <w:rsid w:val="00FF172A"/>
    <w:rsid w:val="00FF48E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Textkrpe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berschrift3">
    <w:name w:val="heading 3"/>
    <w:basedOn w:val="Standard"/>
    <w:next w:val="Textkrpe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berschrift4">
    <w:name w:val="heading 4"/>
    <w:basedOn w:val="Standard"/>
    <w:next w:val="Textkrpe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5">
    <w:name w:val="heading 5"/>
    <w:basedOn w:val="Standard"/>
    <w:next w:val="Textkrpe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berschrift6">
    <w:name w:val="heading 6"/>
    <w:basedOn w:val="Standard"/>
    <w:next w:val="Textkrpe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7">
    <w:name w:val="heading 7"/>
    <w:basedOn w:val="Standard"/>
    <w:next w:val="Textkrpe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8">
    <w:name w:val="heading 8"/>
    <w:basedOn w:val="Standard"/>
    <w:next w:val="Textkrpe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9">
    <w:name w:val="heading 9"/>
    <w:basedOn w:val="Standard"/>
    <w:next w:val="Textkrpe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tertitel">
    <w:name w:val="Subtitle"/>
    <w:basedOn w:val="Titel"/>
    <w:next w:val="Textkrper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3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unotentext">
    <w:name w:val="footnote text"/>
    <w:basedOn w:val="Standard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link w:val="SourceCode"/>
    <w:rPr>
      <w:rFonts w:ascii="Consolas" w:hAnsi="Consolas"/>
      <w:sz w:val="22"/>
    </w:rPr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rPr>
      <w:color w:val="4F81BD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Standard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TextkrperZchn">
    <w:name w:val="Textkörper Zchn"/>
    <w:basedOn w:val="Absatz-Standardschriftart"/>
    <w:link w:val="Textkrper"/>
    <w:rsid w:val="00044DFC"/>
  </w:style>
  <w:style w:type="character" w:styleId="Kommentarzeichen">
    <w:name w:val="annotation reference"/>
    <w:basedOn w:val="Absatz-Standardschriftart"/>
    <w:rsid w:val="00D33C2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D33C2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D33C2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rsid w:val="00D33C2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D33C2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D33C2D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33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Body Text" w:qFormat="1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Textkrpe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berschrift3">
    <w:name w:val="heading 3"/>
    <w:basedOn w:val="Standard"/>
    <w:next w:val="Textkrpe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berschrift4">
    <w:name w:val="heading 4"/>
    <w:basedOn w:val="Standard"/>
    <w:next w:val="Textkrpe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5">
    <w:name w:val="heading 5"/>
    <w:basedOn w:val="Standard"/>
    <w:next w:val="Textkrpe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berschrift6">
    <w:name w:val="heading 6"/>
    <w:basedOn w:val="Standard"/>
    <w:next w:val="Textkrpe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7">
    <w:name w:val="heading 7"/>
    <w:basedOn w:val="Standard"/>
    <w:next w:val="Textkrpe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8">
    <w:name w:val="heading 8"/>
    <w:basedOn w:val="Standard"/>
    <w:next w:val="Textkrpe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9">
    <w:name w:val="heading 9"/>
    <w:basedOn w:val="Standard"/>
    <w:next w:val="Textkrpe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tertitel">
    <w:name w:val="Subtitle"/>
    <w:basedOn w:val="Titel"/>
    <w:next w:val="Textkrper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3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unotentext">
    <w:name w:val="footnote text"/>
    <w:basedOn w:val="Standard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link w:val="SourceCode"/>
    <w:rPr>
      <w:rFonts w:ascii="Consolas" w:hAnsi="Consolas"/>
      <w:sz w:val="22"/>
    </w:rPr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rPr>
      <w:color w:val="4F81BD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Standard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TextkrperZchn">
    <w:name w:val="Textkörper Zchn"/>
    <w:basedOn w:val="Absatz-Standardschriftart"/>
    <w:link w:val="Textkrper"/>
    <w:rsid w:val="00044DFC"/>
  </w:style>
  <w:style w:type="character" w:styleId="Kommentarzeichen">
    <w:name w:val="annotation reference"/>
    <w:basedOn w:val="Absatz-Standardschriftart"/>
    <w:rsid w:val="00D33C2D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D33C2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D33C2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rsid w:val="00D33C2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D33C2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rsid w:val="00D33C2D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D33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1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E816E-DCE4-4CE9-9281-6E8648051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521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UKB</Company>
  <LinksUpToDate>false</LinksUpToDate>
  <CharactersWithSpaces>3803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Puth</dc:creator>
  <cp:lastModifiedBy>Waltraut Merz</cp:lastModifiedBy>
  <cp:revision>3</cp:revision>
  <dcterms:created xsi:type="dcterms:W3CDTF">2019-09-11T08:36:00Z</dcterms:created>
  <dcterms:modified xsi:type="dcterms:W3CDTF">2019-09-11T08:37:00Z</dcterms:modified>
</cp:coreProperties>
</file>