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0" w:before="200" w:line="240" w:lineRule="auto"/>
        <w:rPr>
          <w:rFonts w:ascii="Calibri" w:cs="Calibri" w:eastAsia="Calibri" w:hAnsi="Calibri"/>
          <w:b w:val="1"/>
          <w:sz w:val="26"/>
          <w:szCs w:val="26"/>
        </w:rPr>
      </w:pPr>
      <w:bookmarkStart w:colFirst="0" w:colLast="0" w:name="_rn37dfbrr0i3" w:id="0"/>
      <w:bookmarkEnd w:id="0"/>
      <w:r w:rsidDel="00000000" w:rsidR="00000000" w:rsidRPr="00000000">
        <w:rPr>
          <w:rFonts w:ascii="Calibri" w:cs="Calibri" w:eastAsia="Calibri" w:hAnsi="Calibri"/>
          <w:b w:val="1"/>
          <w:sz w:val="26"/>
          <w:szCs w:val="26"/>
          <w:rtl w:val="0"/>
        </w:rPr>
        <w:t xml:space="preserve"> Supplement Data 1</w:t>
      </w:r>
    </w:p>
    <w:p w:rsidR="00000000" w:rsidDel="00000000" w:rsidP="00000000" w:rsidRDefault="00000000" w:rsidRPr="00000000" w14:paraId="00000002">
      <w:pPr>
        <w:pStyle w:val="Heading2"/>
        <w:spacing w:after="0" w:before="200" w:line="240" w:lineRule="auto"/>
        <w:rPr>
          <w:rFonts w:ascii="Calibri" w:cs="Calibri" w:eastAsia="Calibri" w:hAnsi="Calibri"/>
          <w:sz w:val="22"/>
          <w:szCs w:val="22"/>
        </w:rPr>
      </w:pPr>
      <w:bookmarkStart w:colFirst="0" w:colLast="0" w:name="_wolhk41ibeo1" w:id="1"/>
      <w:bookmarkEnd w:id="1"/>
      <w:r w:rsidDel="00000000" w:rsidR="00000000" w:rsidRPr="00000000">
        <w:rPr>
          <w:rFonts w:ascii="Calibri" w:cs="Calibri" w:eastAsia="Calibri" w:hAnsi="Calibri"/>
          <w:sz w:val="22"/>
          <w:szCs w:val="22"/>
          <w:rtl w:val="0"/>
        </w:rPr>
        <w:t xml:space="preserve">Full prompts for generating patient-friendly clinical notes  (PFCNs)</w:t>
      </w:r>
    </w:p>
    <w:p w:rsidR="00000000" w:rsidDel="00000000" w:rsidP="00000000" w:rsidRDefault="00000000" w:rsidRPr="00000000" w14:paraId="00000003">
      <w:pPr>
        <w:pStyle w:val="Heading2"/>
        <w:spacing w:after="0" w:before="200" w:line="240" w:lineRule="auto"/>
        <w:rPr>
          <w:rFonts w:ascii="Calibri" w:cs="Calibri" w:eastAsia="Calibri" w:hAnsi="Calibri"/>
          <w:b w:val="1"/>
          <w:color w:val="4f81bd"/>
          <w:sz w:val="26"/>
          <w:szCs w:val="26"/>
        </w:rPr>
      </w:pPr>
      <w:bookmarkStart w:colFirst="0" w:colLast="0" w:name="_gec7vnz9kmsu" w:id="2"/>
      <w:bookmarkEnd w:id="2"/>
      <w:r w:rsidDel="00000000" w:rsidR="00000000" w:rsidRPr="00000000">
        <w:rPr>
          <w:rFonts w:ascii="Calibri" w:cs="Calibri" w:eastAsia="Calibri" w:hAnsi="Calibri"/>
          <w:b w:val="1"/>
          <w:color w:val="4f81bd"/>
          <w:sz w:val="26"/>
          <w:szCs w:val="26"/>
        </w:rPr>
        <w:drawing>
          <wp:inline distB="114300" distT="114300" distL="114300" distR="114300">
            <wp:extent cx="5053013" cy="750334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53013" cy="750334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spacing w:after="0" w:before="200" w:line="240" w:lineRule="auto"/>
        <w:rPr>
          <w:rFonts w:ascii="Calibri" w:cs="Calibri" w:eastAsia="Calibri" w:hAnsi="Calibri"/>
          <w:b w:val="1"/>
          <w:color w:val="4f81bd"/>
          <w:sz w:val="26"/>
          <w:szCs w:val="26"/>
        </w:rPr>
      </w:pPr>
      <w:bookmarkStart w:colFirst="0" w:colLast="0" w:name="_8uooh8c41ake" w:id="3"/>
      <w:bookmarkEnd w:id="3"/>
      <w:r w:rsidDel="00000000" w:rsidR="00000000" w:rsidRPr="00000000">
        <w:rPr>
          <w:rFonts w:ascii="Calibri" w:cs="Calibri" w:eastAsia="Calibri" w:hAnsi="Calibri"/>
          <w:b w:val="1"/>
          <w:color w:val="4f81bd"/>
          <w:sz w:val="26"/>
          <w:szCs w:val="26"/>
        </w:rPr>
        <w:drawing>
          <wp:inline distB="114300" distT="114300" distL="114300" distR="114300">
            <wp:extent cx="5591175" cy="33020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591175"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2"/>
        <w:spacing w:after="0" w:before="200" w:line="240" w:lineRule="auto"/>
        <w:rPr/>
      </w:pPr>
      <w:bookmarkStart w:colFirst="0" w:colLast="0" w:name="_drqghywknazb" w:id="4"/>
      <w:bookmarkEnd w:id="4"/>
      <w:r w:rsidDel="00000000" w:rsidR="00000000" w:rsidRPr="00000000">
        <w:rPr>
          <w:sz w:val="22"/>
          <w:szCs w:val="22"/>
        </w:rPr>
        <w:drawing>
          <wp:inline distB="114300" distT="114300" distL="114300" distR="114300">
            <wp:extent cx="5591175" cy="27940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591175"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2"/>
        <w:spacing w:after="0" w:before="200" w:line="240" w:lineRule="auto"/>
        <w:rPr/>
      </w:pPr>
      <w:bookmarkStart w:colFirst="0" w:colLast="0" w:name="_yiwsvewl94py" w:id="5"/>
      <w:bookmarkEnd w:id="5"/>
      <w:r w:rsidDel="00000000" w:rsidR="00000000" w:rsidRPr="00000000">
        <w:rPr>
          <w:rFonts w:ascii="Calibri" w:cs="Calibri" w:eastAsia="Calibri" w:hAnsi="Calibri"/>
          <w:b w:val="1"/>
          <w:sz w:val="26"/>
          <w:szCs w:val="26"/>
          <w:rtl w:val="0"/>
        </w:rPr>
        <w:t xml:space="preserve">Supplement Data 2</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Cambria" w:cs="Cambria" w:eastAsia="Cambria" w:hAnsi="Cambria"/>
        </w:rPr>
      </w:pPr>
      <w:r w:rsidDel="00000000" w:rsidR="00000000" w:rsidRPr="00000000">
        <w:rPr>
          <w:rFonts w:ascii="Cambria" w:cs="Cambria" w:eastAsia="Cambria" w:hAnsi="Cambria"/>
          <w:rtl w:val="0"/>
        </w:rPr>
        <w:t xml:space="preserve">Scales used for clinicians and patients in the study included: 1) Patient Education Materials Assessment Tool (PEMAT), 2) Perceived Accuracy, 3) Completeness, 4) Usefulness scale for patient information material (USE), 5) The Patient Participation Questionnaire (PPQ)</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Cambria" w:cs="Cambria" w:eastAsia="Cambria" w:hAnsi="Cambria"/>
        </w:rPr>
      </w:pPr>
      <w:r w:rsidDel="00000000" w:rsidR="00000000" w:rsidRPr="00000000">
        <w:rPr>
          <w:rFonts w:ascii="Cambria" w:cs="Cambria" w:eastAsia="Cambria" w:hAnsi="Cambria"/>
          <w:b w:val="1"/>
          <w:rtl w:val="0"/>
        </w:rPr>
        <w:t xml:space="preserve">[1] </w:t>
      </w:r>
      <w:r w:rsidDel="00000000" w:rsidR="00000000" w:rsidRPr="00000000">
        <w:rPr>
          <w:rFonts w:ascii="Cambria" w:cs="Cambria" w:eastAsia="Cambria" w:hAnsi="Cambria"/>
          <w:b w:val="1"/>
          <w:sz w:val="24"/>
          <w:szCs w:val="24"/>
          <w:rtl w:val="0"/>
        </w:rPr>
        <w:t xml:space="preserve">Patient Education Materials Assessment Tool (</w:t>
      </w:r>
      <w:r w:rsidDel="00000000" w:rsidR="00000000" w:rsidRPr="00000000">
        <w:rPr>
          <w:rFonts w:ascii="Cambria" w:cs="Cambria" w:eastAsia="Cambria" w:hAnsi="Cambria"/>
          <w:b w:val="1"/>
          <w:rtl w:val="0"/>
        </w:rPr>
        <w:t xml:space="preserve">PEMAT) </w:t>
      </w:r>
      <w:r w:rsidDel="00000000" w:rsidR="00000000" w:rsidRPr="00000000">
        <w:rPr>
          <w:rFonts w:ascii="Cambria" w:cs="Cambria" w:eastAsia="Cambria" w:hAnsi="Cambria"/>
          <w:rtl w:val="0"/>
        </w:rPr>
        <w:br w:type="textWrapping"/>
      </w:r>
    </w:p>
    <w:p w:rsidR="00000000" w:rsidDel="00000000" w:rsidP="00000000" w:rsidRDefault="00000000" w:rsidRPr="00000000" w14:paraId="0000000C">
      <w:pPr>
        <w:rPr/>
      </w:pPr>
      <w:r w:rsidDel="00000000" w:rsidR="00000000" w:rsidRPr="00000000">
        <w:rPr>
          <w:rFonts w:ascii="Cambria" w:cs="Cambria" w:eastAsia="Cambria" w:hAnsi="Cambria"/>
          <w:rtl w:val="0"/>
        </w:rPr>
        <w:t xml:space="preserve">The following items are to evaluate whether the provided document is appropriate for patients to understand. Please read each question and check (✔) the corresponding box. </w:t>
        <w:br w:type="textWrapping"/>
      </w: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5085"/>
        <w:gridCol w:w="1020"/>
        <w:gridCol w:w="1167.000000000001"/>
        <w:gridCol w:w="902.999999999999"/>
        <w:tblGridChange w:id="0">
          <w:tblGrid>
            <w:gridCol w:w="855"/>
            <w:gridCol w:w="5085"/>
            <w:gridCol w:w="1020"/>
            <w:gridCol w:w="1167.000000000001"/>
            <w:gridCol w:w="902.999999999999"/>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Response Options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Disgaree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N/A</w:t>
            </w:r>
          </w:p>
        </w:tc>
      </w:tr>
      <w:tr>
        <w:trPr>
          <w:cantSplit w:val="0"/>
          <w:trHeight w:val="470.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rPr>
                <w:rFonts w:ascii="Cambria" w:cs="Cambria" w:eastAsia="Cambria" w:hAnsi="Cambria"/>
              </w:rPr>
            </w:pPr>
            <w:r w:rsidDel="00000000" w:rsidR="00000000" w:rsidRPr="00000000">
              <w:rPr>
                <w:rFonts w:ascii="Cambria" w:cs="Cambria" w:eastAsia="Cambria" w:hAnsi="Cambria"/>
                <w:rtl w:val="0"/>
              </w:rPr>
              <w:t xml:space="preserve">The material makes its purpose completely evident.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Cambria" w:cs="Cambria" w:eastAsia="Cambria" w:hAnsi="Cambria"/>
              </w:rPr>
            </w:pPr>
            <w:r w:rsidDel="00000000" w:rsidR="00000000" w:rsidRPr="00000000">
              <w:rPr>
                <w:rFonts w:ascii="Cambria" w:cs="Cambria" w:eastAsia="Cambria" w:hAnsi="Cambria"/>
                <w:rtl w:val="0"/>
              </w:rPr>
              <w:t xml:space="preserve">The material does not include information or content that distracts from its 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rFonts w:ascii="Cambria" w:cs="Cambria" w:eastAsia="Cambria" w:hAnsi="Cambria"/>
              </w:rPr>
            </w:pPr>
            <w:r w:rsidDel="00000000" w:rsidR="00000000" w:rsidRPr="00000000">
              <w:rPr>
                <w:rFonts w:ascii="Cambria" w:cs="Cambria" w:eastAsia="Cambria" w:hAnsi="Cambria"/>
                <w:rtl w:val="0"/>
              </w:rPr>
              <w:t xml:space="preserve">The material uses common, everyday language.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rPr>
                <w:rFonts w:ascii="Cambria" w:cs="Cambria" w:eastAsia="Cambria" w:hAnsi="Cambria"/>
              </w:rPr>
            </w:pPr>
            <w:r w:rsidDel="00000000" w:rsidR="00000000" w:rsidRPr="00000000">
              <w:rPr>
                <w:rFonts w:ascii="Cambria" w:cs="Cambria" w:eastAsia="Cambria" w:hAnsi="Cambria"/>
                <w:rtl w:val="0"/>
              </w:rPr>
              <w:t xml:space="preserve">Medical terms are used only to familiarize audience with the terms. When used, medical terms are defined.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 uses the active voice.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rFonts w:ascii="Cambria" w:cs="Cambria" w:eastAsia="Cambria" w:hAnsi="Cambria"/>
              </w:rPr>
            </w:pPr>
            <w:r w:rsidDel="00000000" w:rsidR="00000000" w:rsidRPr="00000000">
              <w:rPr>
                <w:rFonts w:ascii="Cambria" w:cs="Cambria" w:eastAsia="Cambria" w:hAnsi="Cambria"/>
                <w:rtl w:val="0"/>
              </w:rPr>
              <w:t xml:space="preserve">Numbers appearing in the material are clear and</w:t>
            </w:r>
          </w:p>
          <w:p w:rsidR="00000000" w:rsidDel="00000000" w:rsidP="00000000" w:rsidRDefault="00000000" w:rsidRPr="00000000" w14:paraId="00000032">
            <w:pPr>
              <w:rPr>
                <w:rFonts w:ascii="Cambria" w:cs="Cambria" w:eastAsia="Cambria" w:hAnsi="Cambria"/>
              </w:rPr>
            </w:pPr>
            <w:r w:rsidDel="00000000" w:rsidR="00000000" w:rsidRPr="00000000">
              <w:rPr>
                <w:rFonts w:ascii="Cambria" w:cs="Cambria" w:eastAsia="Cambria" w:hAnsi="Cambria"/>
                <w:rtl w:val="0"/>
              </w:rPr>
              <w:t xml:space="preserve">easy to understand. </w:t>
              <w:br w:type="textWrapping"/>
              <w:t xml:space="preserve">(If no numbers in the document, please check 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 breaks or “chunks” information into</w:t>
            </w:r>
          </w:p>
          <w:p w:rsidR="00000000" w:rsidDel="00000000" w:rsidP="00000000" w:rsidRDefault="00000000" w:rsidRPr="00000000" w14:paraId="00000038">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short sections.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material’s sections have informative headers.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 presents information in a logical sequence.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 provides a summary.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 uses visual cues (e.g., arrows,boxes, bullets, bold, larger font, highlighting) to draw attention to key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 uses visual aids whenever they could make content more easily understood (e.g., illustration of healthy portion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material’s visual aids reinforce rather than distract from the content.</w:t>
            </w:r>
          </w:p>
          <w:p w:rsidR="00000000" w:rsidDel="00000000" w:rsidP="00000000" w:rsidRDefault="00000000" w:rsidRPr="00000000" w14:paraId="0000005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(If no visual aids in the document, please check 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material’s visual aids have clear titles or</w:t>
            </w:r>
          </w:p>
          <w:p w:rsidR="00000000" w:rsidDel="00000000" w:rsidP="00000000" w:rsidRDefault="00000000" w:rsidRPr="00000000" w14:paraId="0000005D">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captions.</w:t>
            </w:r>
          </w:p>
          <w:p w:rsidR="00000000" w:rsidDel="00000000" w:rsidP="00000000" w:rsidRDefault="00000000" w:rsidRPr="00000000" w14:paraId="0000005E">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(If no visual aids in the document, please check the N/A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 uses illustrations and photographs</w:t>
            </w:r>
          </w:p>
          <w:p w:rsidR="00000000" w:rsidDel="00000000" w:rsidP="00000000" w:rsidRDefault="00000000" w:rsidRPr="00000000" w14:paraId="00000064">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that are clear and uncluttered.</w:t>
              <w:br w:type="textWrapping"/>
              <w:t xml:space="preserve">(If no visual aids in the document, please check 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material uses simple tables with short and</w:t>
            </w:r>
          </w:p>
          <w:p w:rsidR="00000000" w:rsidDel="00000000" w:rsidP="00000000" w:rsidRDefault="00000000" w:rsidRPr="00000000" w14:paraId="0000006A">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clear row and column headings.</w:t>
            </w:r>
          </w:p>
          <w:p w:rsidR="00000000" w:rsidDel="00000000" w:rsidP="00000000" w:rsidRDefault="00000000" w:rsidRPr="00000000" w14:paraId="0000006B">
            <w:pPr>
              <w:rPr>
                <w:rFonts w:ascii="Cambria" w:cs="Cambria" w:eastAsia="Cambria" w:hAnsi="Cambria"/>
              </w:rPr>
            </w:pPr>
            <w:r w:rsidDel="00000000" w:rsidR="00000000" w:rsidRPr="00000000">
              <w:rPr>
                <w:rFonts w:ascii="Cambria" w:cs="Cambria" w:eastAsia="Cambria" w:hAnsi="Cambria"/>
                <w:rtl w:val="0"/>
              </w:rPr>
              <w:t xml:space="preserve">(If no tables in the document please, please check 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r>
          </w:p>
        </w:tc>
      </w:tr>
    </w:tbl>
    <w:p w:rsidR="00000000" w:rsidDel="00000000" w:rsidP="00000000" w:rsidRDefault="00000000" w:rsidRPr="00000000" w14:paraId="0000006F">
      <w:pPr>
        <w:rPr/>
      </w:pPr>
      <w:r w:rsidDel="00000000" w:rsidR="00000000" w:rsidRPr="00000000">
        <w:rPr>
          <w:rFonts w:ascii="Cambria" w:cs="Cambria" w:eastAsia="Cambria" w:hAnsi="Cambria"/>
          <w:rtl w:val="0"/>
        </w:rPr>
        <w:br w:type="textWrapping"/>
      </w:r>
      <w:r w:rsidDel="00000000" w:rsidR="00000000" w:rsidRPr="00000000">
        <w:rPr>
          <w:rtl w:val="0"/>
        </w:rPr>
      </w:r>
    </w:p>
    <w:p w:rsidR="00000000" w:rsidDel="00000000" w:rsidP="00000000" w:rsidRDefault="00000000" w:rsidRPr="00000000" w14:paraId="00000070">
      <w:pPr>
        <w:rPr>
          <w:rFonts w:ascii="Cambria" w:cs="Cambria" w:eastAsia="Cambria" w:hAnsi="Cambria"/>
          <w:b w:val="1"/>
        </w:rPr>
      </w:pPr>
      <w:r w:rsidDel="00000000" w:rsidR="00000000" w:rsidRPr="00000000">
        <w:rPr>
          <w:rtl w:val="0"/>
        </w:rPr>
      </w:r>
    </w:p>
    <w:p w:rsidR="00000000" w:rsidDel="00000000" w:rsidP="00000000" w:rsidRDefault="00000000" w:rsidRPr="00000000" w14:paraId="00000071">
      <w:pPr>
        <w:rPr>
          <w:rFonts w:ascii="Cambria" w:cs="Cambria" w:eastAsia="Cambria" w:hAnsi="Cambria"/>
          <w:b w:val="1"/>
        </w:rPr>
      </w:pPr>
      <w:r w:rsidDel="00000000" w:rsidR="00000000" w:rsidRPr="00000000">
        <w:rPr>
          <w:rtl w:val="0"/>
        </w:rPr>
      </w:r>
    </w:p>
    <w:p w:rsidR="00000000" w:rsidDel="00000000" w:rsidP="00000000" w:rsidRDefault="00000000" w:rsidRPr="00000000" w14:paraId="00000072">
      <w:pPr>
        <w:rPr>
          <w:rFonts w:ascii="Cambria" w:cs="Cambria" w:eastAsia="Cambria" w:hAnsi="Cambria"/>
          <w:b w:val="1"/>
        </w:rPr>
      </w:pPr>
      <w:r w:rsidDel="00000000" w:rsidR="00000000" w:rsidRPr="00000000">
        <w:rPr>
          <w:rFonts w:ascii="Cambria" w:cs="Cambria" w:eastAsia="Cambria" w:hAnsi="Cambria"/>
          <w:b w:val="1"/>
          <w:rtl w:val="0"/>
        </w:rPr>
        <w:t xml:space="preserve">[2] Perceived Accuracy </w:t>
      </w:r>
    </w:p>
    <w:p w:rsidR="00000000" w:rsidDel="00000000" w:rsidP="00000000" w:rsidRDefault="00000000" w:rsidRPr="00000000" w14:paraId="00000073">
      <w:pPr>
        <w:rPr>
          <w:rFonts w:ascii="Cambria" w:cs="Cambria" w:eastAsia="Cambria" w:hAnsi="Cambria"/>
        </w:rPr>
      </w:pPr>
      <w:r w:rsidDel="00000000" w:rsidR="00000000" w:rsidRPr="00000000">
        <w:rPr>
          <w:rtl w:val="0"/>
        </w:rPr>
      </w:r>
    </w:p>
    <w:p w:rsidR="00000000" w:rsidDel="00000000" w:rsidP="00000000" w:rsidRDefault="00000000" w:rsidRPr="00000000" w14:paraId="00000074">
      <w:pPr>
        <w:rPr>
          <w:rFonts w:ascii="Cambria" w:cs="Cambria" w:eastAsia="Cambria" w:hAnsi="Cambria"/>
        </w:rPr>
      </w:pPr>
      <w:r w:rsidDel="00000000" w:rsidR="00000000" w:rsidRPr="00000000">
        <w:rPr>
          <w:rFonts w:ascii="Cambria" w:cs="Cambria" w:eastAsia="Cambria" w:hAnsi="Cambria"/>
          <w:rtl w:val="0"/>
        </w:rPr>
        <w:t xml:space="preserve"> Please evaluate the perceived  accuracy of the document compared to the medical note. If you think the information is entirely accurate, assign it 6 points; if you believe none of it is accurate, assign it 1 point.</w:t>
      </w:r>
    </w:p>
    <w:p w:rsidR="00000000" w:rsidDel="00000000" w:rsidP="00000000" w:rsidRDefault="00000000" w:rsidRPr="00000000" w14:paraId="00000075">
      <w:pPr>
        <w:rPr>
          <w:rFonts w:ascii="Cambria" w:cs="Cambria" w:eastAsia="Cambria" w:hAnsi="Cambria"/>
        </w:rPr>
      </w:pPr>
      <w:r w:rsidDel="00000000" w:rsidR="00000000" w:rsidRPr="00000000">
        <w:rPr>
          <w:rtl w:val="0"/>
        </w:rPr>
      </w:r>
    </w:p>
    <w:tbl>
      <w:tblPr>
        <w:tblStyle w:val="Table2"/>
        <w:tblW w:w="8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65"/>
        <w:gridCol w:w="2610"/>
        <w:tblGridChange w:id="0">
          <w:tblGrid>
            <w:gridCol w:w="6165"/>
            <w:gridCol w:w="2610"/>
          </w:tblGrid>
        </w:tblGridChange>
      </w:tblGrid>
      <w:tr>
        <w:trPr>
          <w:cantSplit w:val="0"/>
          <w:trHeight w:val="455.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Score</w:t>
            </w:r>
          </w:p>
        </w:tc>
      </w:tr>
      <w:tr>
        <w:trPr>
          <w:cantSplit w:val="0"/>
          <w:trHeight w:val="455.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How accurate do you think the explanatory document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07A">
      <w:pPr>
        <w:rPr>
          <w:rFonts w:ascii="Cambria" w:cs="Cambria" w:eastAsia="Cambria" w:hAnsi="Cambria"/>
        </w:rPr>
      </w:pPr>
      <w:r w:rsidDel="00000000" w:rsidR="00000000" w:rsidRPr="00000000">
        <w:rPr>
          <w:rFonts w:ascii="Cambria" w:cs="Cambria" w:eastAsia="Cambria" w:hAnsi="Cambria"/>
          <w:rtl w:val="0"/>
        </w:rPr>
        <w:t xml:space="preserve">(Reference: 1 = None of the information is accurate. 2 = Most of the information is inaccurate. 3 = An equal mix of accurate and inaccurate information. 4 = Slightly more accurate information than inaccurate. 5 = Most of the information is accurate. 6 = All information is accurate.)</w:t>
      </w:r>
    </w:p>
    <w:p w:rsidR="00000000" w:rsidDel="00000000" w:rsidP="00000000" w:rsidRDefault="00000000" w:rsidRPr="00000000" w14:paraId="0000007B">
      <w:pPr>
        <w:rPr>
          <w:rFonts w:ascii="Cambria" w:cs="Cambria" w:eastAsia="Cambria" w:hAnsi="Cambria"/>
        </w:rPr>
      </w:pPr>
      <w:r w:rsidDel="00000000" w:rsidR="00000000" w:rsidRPr="00000000">
        <w:rPr>
          <w:rtl w:val="0"/>
        </w:rPr>
      </w:r>
    </w:p>
    <w:p w:rsidR="00000000" w:rsidDel="00000000" w:rsidP="00000000" w:rsidRDefault="00000000" w:rsidRPr="00000000" w14:paraId="0000007C">
      <w:pPr>
        <w:rPr>
          <w:rFonts w:ascii="Cambria" w:cs="Cambria" w:eastAsia="Cambria" w:hAnsi="Cambria"/>
        </w:rPr>
      </w:pPr>
      <w:r w:rsidDel="00000000" w:rsidR="00000000" w:rsidRPr="00000000">
        <w:rPr>
          <w:rFonts w:ascii="Cambria" w:cs="Cambria" w:eastAsia="Cambria" w:hAnsi="Cambria"/>
          <w:rtl w:val="0"/>
        </w:rPr>
        <w:t xml:space="preserve">Please highlight any inaccurate sections in the document and provide a brief explanation in the space below.</w:t>
      </w:r>
    </w:p>
    <w:p w:rsidR="00000000" w:rsidDel="00000000" w:rsidP="00000000" w:rsidRDefault="00000000" w:rsidRPr="00000000" w14:paraId="0000007D">
      <w:pPr>
        <w:rPr>
          <w:rFonts w:ascii="Cambria" w:cs="Cambria" w:eastAsia="Cambria" w:hAnsi="Cambria"/>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07F">
      <w:pPr>
        <w:rPr>
          <w:rFonts w:ascii="Cambria" w:cs="Cambria" w:eastAsia="Cambria" w:hAnsi="Cambria"/>
        </w:rPr>
      </w:pPr>
      <w:r w:rsidDel="00000000" w:rsidR="00000000" w:rsidRPr="00000000">
        <w:rPr>
          <w:rtl w:val="0"/>
        </w:rPr>
      </w:r>
    </w:p>
    <w:p w:rsidR="00000000" w:rsidDel="00000000" w:rsidP="00000000" w:rsidRDefault="00000000" w:rsidRPr="00000000" w14:paraId="00000080">
      <w:pPr>
        <w:rPr>
          <w:rFonts w:ascii="Cambria" w:cs="Cambria" w:eastAsia="Cambria" w:hAnsi="Cambria"/>
          <w:b w:val="1"/>
        </w:rPr>
      </w:pPr>
      <w:r w:rsidDel="00000000" w:rsidR="00000000" w:rsidRPr="00000000">
        <w:rPr>
          <w:rtl w:val="0"/>
        </w:rPr>
      </w:r>
    </w:p>
    <w:p w:rsidR="00000000" w:rsidDel="00000000" w:rsidP="00000000" w:rsidRDefault="00000000" w:rsidRPr="00000000" w14:paraId="00000081">
      <w:pPr>
        <w:rPr>
          <w:rFonts w:ascii="Cambria" w:cs="Cambria" w:eastAsia="Cambria" w:hAnsi="Cambria"/>
          <w:b w:val="1"/>
        </w:rPr>
      </w:pPr>
      <w:r w:rsidDel="00000000" w:rsidR="00000000" w:rsidRPr="00000000">
        <w:rPr>
          <w:rtl w:val="0"/>
        </w:rPr>
      </w:r>
    </w:p>
    <w:p w:rsidR="00000000" w:rsidDel="00000000" w:rsidP="00000000" w:rsidRDefault="00000000" w:rsidRPr="00000000" w14:paraId="00000082">
      <w:pPr>
        <w:rPr>
          <w:rFonts w:ascii="Cambria" w:cs="Cambria" w:eastAsia="Cambria" w:hAnsi="Cambria"/>
          <w:b w:val="1"/>
        </w:rPr>
      </w:pPr>
      <w:r w:rsidDel="00000000" w:rsidR="00000000" w:rsidRPr="00000000">
        <w:rPr>
          <w:rFonts w:ascii="Cambria" w:cs="Cambria" w:eastAsia="Cambria" w:hAnsi="Cambria"/>
          <w:b w:val="1"/>
          <w:rtl w:val="0"/>
        </w:rPr>
        <w:t xml:space="preserve">[3] Completeness </w:t>
      </w:r>
    </w:p>
    <w:p w:rsidR="00000000" w:rsidDel="00000000" w:rsidP="00000000" w:rsidRDefault="00000000" w:rsidRPr="00000000" w14:paraId="00000083">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84">
      <w:pPr>
        <w:rPr>
          <w:rFonts w:ascii="Cambria" w:cs="Cambria" w:eastAsia="Cambria" w:hAnsi="Cambria"/>
        </w:rPr>
      </w:pPr>
      <w:r w:rsidDel="00000000" w:rsidR="00000000" w:rsidRPr="00000000">
        <w:rPr>
          <w:rFonts w:ascii="Cambria" w:cs="Cambria" w:eastAsia="Cambria" w:hAnsi="Cambria"/>
          <w:rtl w:val="0"/>
        </w:rPr>
        <w:t xml:space="preserve">The following items assess whether the document includes essential information. Please review each section (initial visit, follow-up, and discharge documents) to determine whether the listed content is included, and  check (✔) the corresponding box. </w:t>
      </w:r>
    </w:p>
    <w:p w:rsidR="00000000" w:rsidDel="00000000" w:rsidP="00000000" w:rsidRDefault="00000000" w:rsidRPr="00000000" w14:paraId="00000085">
      <w:pPr>
        <w:spacing w:after="240" w:before="240" w:lineRule="auto"/>
        <w:rPr>
          <w:rFonts w:ascii="Cambria" w:cs="Cambria" w:eastAsia="Cambria" w:hAnsi="Cambria"/>
          <w:b w:val="1"/>
        </w:rPr>
      </w:pPr>
      <w:r w:rsidDel="00000000" w:rsidR="00000000" w:rsidRPr="00000000">
        <w:rPr>
          <w:rFonts w:ascii="Cambria" w:cs="Cambria" w:eastAsia="Cambria" w:hAnsi="Cambria"/>
          <w:rtl w:val="0"/>
        </w:rPr>
        <w:t xml:space="preserve">1) </w:t>
      </w:r>
      <w:r w:rsidDel="00000000" w:rsidR="00000000" w:rsidRPr="00000000">
        <w:rPr>
          <w:rFonts w:ascii="Cambria" w:cs="Cambria" w:eastAsia="Cambria" w:hAnsi="Cambria"/>
          <w:b w:val="1"/>
          <w:rtl w:val="0"/>
        </w:rPr>
        <w:t xml:space="preserve">Initial Visit Document</w:t>
      </w:r>
    </w:p>
    <w:tbl>
      <w:tblPr>
        <w:tblStyle w:val="Table4"/>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85"/>
        <w:gridCol w:w="1260"/>
        <w:gridCol w:w="1785"/>
        <w:tblGridChange w:id="0">
          <w:tblGrid>
            <w:gridCol w:w="6285"/>
            <w:gridCol w:w="1260"/>
            <w:gridCol w:w="1785"/>
          </w:tblGrid>
        </w:tblGridChange>
      </w:tblGrid>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jc w:val="center"/>
              <w:rPr>
                <w:rFonts w:ascii="Cambria" w:cs="Cambria" w:eastAsia="Cambria" w:hAnsi="Cambria"/>
              </w:rPr>
            </w:pPr>
            <w:r w:rsidDel="00000000" w:rsidR="00000000" w:rsidRPr="00000000">
              <w:rPr>
                <w:rFonts w:ascii="Cambria" w:cs="Cambria" w:eastAsia="Cambria" w:hAnsi="Cambria"/>
                <w:b w:val="1"/>
                <w:rtl w:val="0"/>
              </w:rPr>
              <w:t xml:space="preserve">Item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jc w:val="center"/>
              <w:rPr>
                <w:rFonts w:ascii="Cambria" w:cs="Cambria" w:eastAsia="Cambria" w:hAnsi="Cambria"/>
              </w:rPr>
            </w:pPr>
            <w:r w:rsidDel="00000000" w:rsidR="00000000" w:rsidRPr="00000000">
              <w:rPr>
                <w:rFonts w:ascii="Cambria" w:cs="Cambria" w:eastAsia="Cambria" w:hAnsi="Cambria"/>
                <w:b w:val="1"/>
                <w:rtl w:val="0"/>
              </w:rPr>
              <w:t xml:space="preserve">Included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jc w:val="center"/>
              <w:rPr>
                <w:rFonts w:ascii="Cambria" w:cs="Cambria" w:eastAsia="Cambria" w:hAnsi="Cambria"/>
              </w:rPr>
            </w:pPr>
            <w:r w:rsidDel="00000000" w:rsidR="00000000" w:rsidRPr="00000000">
              <w:rPr>
                <w:rFonts w:ascii="Cambria" w:cs="Cambria" w:eastAsia="Cambria" w:hAnsi="Cambria"/>
                <w:b w:val="1"/>
                <w:rtl w:val="0"/>
              </w:rPr>
              <w:t xml:space="preserve">Not Included</w:t>
            </w: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rPr>
                <w:rFonts w:ascii="Cambria" w:cs="Cambria" w:eastAsia="Cambria" w:hAnsi="Cambria"/>
              </w:rPr>
            </w:pPr>
            <w:r w:rsidDel="00000000" w:rsidR="00000000" w:rsidRPr="00000000">
              <w:rPr>
                <w:rFonts w:ascii="Cambria" w:cs="Cambria" w:eastAsia="Cambria" w:hAnsi="Cambria"/>
                <w:rtl w:val="0"/>
              </w:rPr>
              <w:t xml:space="preserve">Patient information: Name, ID number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rPr>
                <w:rFonts w:ascii="Cambria" w:cs="Cambria" w:eastAsia="Cambria" w:hAnsi="Cambria"/>
              </w:rPr>
            </w:pPr>
            <w:r w:rsidDel="00000000" w:rsidR="00000000" w:rsidRPr="00000000">
              <w:rPr>
                <w:rFonts w:ascii="Cambria" w:cs="Cambria" w:eastAsia="Cambria" w:hAnsi="Cambria"/>
                <w:rtl w:val="0"/>
              </w:rPr>
              <w:t xml:space="preserve">Date of visit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rPr>
                <w:rFonts w:ascii="Cambria" w:cs="Cambria" w:eastAsia="Cambria" w:hAnsi="Cambria"/>
              </w:rPr>
            </w:pPr>
            <w:r w:rsidDel="00000000" w:rsidR="00000000" w:rsidRPr="00000000">
              <w:rPr>
                <w:rFonts w:ascii="Cambria" w:cs="Cambria" w:eastAsia="Cambria" w:hAnsi="Cambria"/>
                <w:rtl w:val="0"/>
              </w:rPr>
              <w:t xml:space="preserve">Expression of empathy and support for the patient’s symptoms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rPr>
                <w:rFonts w:ascii="Cambria" w:cs="Cambria" w:eastAsia="Cambria" w:hAnsi="Cambria"/>
              </w:rPr>
            </w:pPr>
            <w:r w:rsidDel="00000000" w:rsidR="00000000" w:rsidRPr="00000000">
              <w:rPr>
                <w:rtl w:val="0"/>
              </w:rPr>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rPr>
                <w:rFonts w:ascii="Cambria" w:cs="Cambria" w:eastAsia="Cambria" w:hAnsi="Cambria"/>
              </w:rPr>
            </w:pPr>
            <w:r w:rsidDel="00000000" w:rsidR="00000000" w:rsidRPr="00000000">
              <w:rPr>
                <w:rFonts w:ascii="Cambria" w:cs="Cambria" w:eastAsia="Cambria" w:hAnsi="Cambria"/>
                <w:rtl w:val="0"/>
              </w:rPr>
              <w:t xml:space="preserve">Symptoms reported by the patient and physical examination findings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rPr>
                <w:rFonts w:ascii="Cambria" w:cs="Cambria" w:eastAsia="Cambria" w:hAnsi="Cambria"/>
              </w:rPr>
            </w:pPr>
            <w:r w:rsidDel="00000000" w:rsidR="00000000" w:rsidRPr="00000000">
              <w:rPr>
                <w:rFonts w:ascii="Cambria" w:cs="Cambria" w:eastAsia="Cambria" w:hAnsi="Cambria"/>
                <w:rtl w:val="0"/>
              </w:rPr>
              <w:t xml:space="preserve">Presumptive diagnosis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rPr>
                <w:rFonts w:ascii="Cambria" w:cs="Cambria" w:eastAsia="Cambria" w:hAnsi="Cambria"/>
              </w:rPr>
            </w:pPr>
            <w:r w:rsidDel="00000000" w:rsidR="00000000" w:rsidRPr="00000000">
              <w:rPr>
                <w:rFonts w:ascii="Cambria" w:cs="Cambria" w:eastAsia="Cambria" w:hAnsi="Cambria"/>
                <w:rtl w:val="0"/>
              </w:rPr>
              <w:t xml:space="preserve">Instructions for further tests and follow-up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09B">
      <w:pPr>
        <w:spacing w:after="240" w:before="240" w:lineRule="auto"/>
        <w:rPr>
          <w:rFonts w:ascii="Cambria" w:cs="Cambria" w:eastAsia="Cambria" w:hAnsi="Cambria"/>
        </w:rPr>
      </w:pPr>
      <w:r w:rsidDel="00000000" w:rsidR="00000000" w:rsidRPr="00000000">
        <w:rPr>
          <w:rFonts w:ascii="Cambria" w:cs="Cambria" w:eastAsia="Cambria" w:hAnsi="Cambria"/>
          <w:b w:val="1"/>
          <w:rtl w:val="0"/>
        </w:rPr>
        <w:t xml:space="preserve">Please list any missing information in the space below. </w:t>
      </w: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09D">
      <w:pPr>
        <w:rPr>
          <w:rFonts w:ascii="Cambria" w:cs="Cambria" w:eastAsia="Cambria" w:hAnsi="Cambria"/>
          <w:b w:val="1"/>
        </w:rPr>
      </w:pPr>
      <w:r w:rsidDel="00000000" w:rsidR="00000000" w:rsidRPr="00000000">
        <w:rPr>
          <w:rFonts w:ascii="Cambria" w:cs="Cambria" w:eastAsia="Cambria" w:hAnsi="Cambria"/>
          <w:b w:val="1"/>
          <w:rtl w:val="0"/>
        </w:rPr>
        <w:br w:type="textWrapping"/>
      </w:r>
    </w:p>
    <w:p w:rsidR="00000000" w:rsidDel="00000000" w:rsidP="00000000" w:rsidRDefault="00000000" w:rsidRPr="00000000" w14:paraId="0000009E">
      <w:pPr>
        <w:rPr>
          <w:rFonts w:ascii="Cambria" w:cs="Cambria" w:eastAsia="Cambria" w:hAnsi="Cambria"/>
        </w:rPr>
      </w:pPr>
      <w:r w:rsidDel="00000000" w:rsidR="00000000" w:rsidRPr="00000000">
        <w:rPr>
          <w:rFonts w:ascii="Cambria" w:cs="Cambria" w:eastAsia="Cambria" w:hAnsi="Cambria"/>
          <w:b w:val="1"/>
          <w:rtl w:val="0"/>
        </w:rPr>
        <w:t xml:space="preserve">2) Follow-up document </w:t>
      </w:r>
      <w:r w:rsidDel="00000000" w:rsidR="00000000" w:rsidRPr="00000000">
        <w:rPr>
          <w:rFonts w:ascii="Cambria" w:cs="Cambria" w:eastAsia="Cambria" w:hAnsi="Cambria"/>
          <w:rtl w:val="0"/>
        </w:rPr>
        <w:br w:type="textWrapping"/>
      </w:r>
    </w:p>
    <w:tbl>
      <w:tblPr>
        <w:tblStyle w:val="Table6"/>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85"/>
        <w:gridCol w:w="1455"/>
        <w:gridCol w:w="1875"/>
        <w:tblGridChange w:id="0">
          <w:tblGrid>
            <w:gridCol w:w="5685"/>
            <w:gridCol w:w="1455"/>
            <w:gridCol w:w="1875"/>
          </w:tblGrid>
        </w:tblGridChange>
      </w:tblGrid>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jc w:val="center"/>
              <w:rPr>
                <w:rFonts w:ascii="Cambria" w:cs="Cambria" w:eastAsia="Cambria" w:hAnsi="Cambria"/>
              </w:rPr>
            </w:pPr>
            <w:r w:rsidDel="00000000" w:rsidR="00000000" w:rsidRPr="00000000">
              <w:rPr>
                <w:rFonts w:ascii="Cambria" w:cs="Cambria" w:eastAsia="Cambria" w:hAnsi="Cambria"/>
                <w:b w:val="1"/>
                <w:rtl w:val="0"/>
              </w:rPr>
              <w:t xml:space="preserve">Item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jc w:val="center"/>
              <w:rPr>
                <w:rFonts w:ascii="Cambria" w:cs="Cambria" w:eastAsia="Cambria" w:hAnsi="Cambria"/>
              </w:rPr>
            </w:pPr>
            <w:r w:rsidDel="00000000" w:rsidR="00000000" w:rsidRPr="00000000">
              <w:rPr>
                <w:rFonts w:ascii="Cambria" w:cs="Cambria" w:eastAsia="Cambria" w:hAnsi="Cambria"/>
                <w:b w:val="1"/>
                <w:rtl w:val="0"/>
              </w:rPr>
              <w:t xml:space="preserve">Included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jc w:val="center"/>
              <w:rPr>
                <w:rFonts w:ascii="Cambria" w:cs="Cambria" w:eastAsia="Cambria" w:hAnsi="Cambria"/>
              </w:rPr>
            </w:pPr>
            <w:r w:rsidDel="00000000" w:rsidR="00000000" w:rsidRPr="00000000">
              <w:rPr>
                <w:rFonts w:ascii="Cambria" w:cs="Cambria" w:eastAsia="Cambria" w:hAnsi="Cambria"/>
                <w:b w:val="1"/>
                <w:rtl w:val="0"/>
              </w:rPr>
              <w:t xml:space="preserve">Not Included</w:t>
            </w: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rPr>
                <w:rFonts w:ascii="Cambria" w:cs="Cambria" w:eastAsia="Cambria" w:hAnsi="Cambria"/>
              </w:rPr>
            </w:pPr>
            <w:r w:rsidDel="00000000" w:rsidR="00000000" w:rsidRPr="00000000">
              <w:rPr>
                <w:rFonts w:ascii="Cambria" w:cs="Cambria" w:eastAsia="Cambria" w:hAnsi="Cambria"/>
                <w:rtl w:val="0"/>
              </w:rPr>
              <w:t xml:space="preserve">Patient information: Name, ID number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rPr>
                <w:rFonts w:ascii="Cambria" w:cs="Cambria" w:eastAsia="Cambria" w:hAnsi="Cambria"/>
              </w:rPr>
            </w:pPr>
            <w:r w:rsidDel="00000000" w:rsidR="00000000" w:rsidRPr="00000000">
              <w:rPr>
                <w:rFonts w:ascii="Cambria" w:cs="Cambria" w:eastAsia="Cambria" w:hAnsi="Cambria"/>
                <w:rtl w:val="0"/>
              </w:rPr>
              <w:t xml:space="preserve">Details shared by the patient during consultation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rPr>
                <w:rFonts w:ascii="Cambria" w:cs="Cambria" w:eastAsia="Cambria" w:hAnsi="Cambria"/>
              </w:rPr>
            </w:pPr>
            <w:r w:rsidDel="00000000" w:rsidR="00000000" w:rsidRPr="00000000">
              <w:rPr>
                <w:rFonts w:ascii="Cambria" w:cs="Cambria" w:eastAsia="Cambria" w:hAnsi="Cambria"/>
                <w:rtl w:val="0"/>
              </w:rPr>
              <w:t xml:space="preserve">Test names and results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rPr>
                <w:rFonts w:ascii="Cambria" w:cs="Cambria" w:eastAsia="Cambria" w:hAnsi="Cambria"/>
              </w:rPr>
            </w:pPr>
            <w:r w:rsidDel="00000000" w:rsidR="00000000" w:rsidRPr="00000000">
              <w:rPr>
                <w:rFonts w:ascii="Cambria" w:cs="Cambria" w:eastAsia="Cambria" w:hAnsi="Cambria"/>
                <w:rtl w:val="0"/>
              </w:rPr>
              <w:t xml:space="preserve">Post-test progress and plan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0AE">
      <w:pPr>
        <w:spacing w:after="240" w:before="240" w:lineRule="auto"/>
        <w:rPr>
          <w:rFonts w:ascii="Cambria" w:cs="Cambria" w:eastAsia="Cambria" w:hAnsi="Cambria"/>
        </w:rPr>
      </w:pPr>
      <w:r w:rsidDel="00000000" w:rsidR="00000000" w:rsidRPr="00000000">
        <w:rPr>
          <w:rFonts w:ascii="Cambria" w:cs="Cambria" w:eastAsia="Cambria" w:hAnsi="Cambria"/>
          <w:b w:val="1"/>
          <w:rtl w:val="0"/>
        </w:rPr>
        <w:t xml:space="preserve">Please list any missing information in the space below. </w:t>
      </w: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0B0">
      <w:pPr>
        <w:rPr>
          <w:rFonts w:ascii="Cambria" w:cs="Cambria" w:eastAsia="Cambria" w:hAnsi="Cambria"/>
          <w:b w:val="1"/>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rFonts w:ascii="Cambria" w:cs="Cambria" w:eastAsia="Cambria" w:hAnsi="Cambria"/>
          <w:b w:val="1"/>
        </w:rPr>
      </w:pPr>
      <w:r w:rsidDel="00000000" w:rsidR="00000000" w:rsidRPr="00000000">
        <w:rPr>
          <w:rtl w:val="0"/>
        </w:rPr>
      </w:r>
    </w:p>
    <w:p w:rsidR="00000000" w:rsidDel="00000000" w:rsidP="00000000" w:rsidRDefault="00000000" w:rsidRPr="00000000" w14:paraId="000000B3">
      <w:pPr>
        <w:rPr/>
      </w:pPr>
      <w:r w:rsidDel="00000000" w:rsidR="00000000" w:rsidRPr="00000000">
        <w:rPr>
          <w:rFonts w:ascii="Cambria" w:cs="Cambria" w:eastAsia="Cambria" w:hAnsi="Cambria"/>
          <w:b w:val="1"/>
          <w:rtl w:val="0"/>
        </w:rPr>
        <w:t xml:space="preserve">3) Discharge document</w:t>
        <w:br w:type="textWrapping"/>
      </w:r>
      <w:r w:rsidDel="00000000" w:rsidR="00000000" w:rsidRPr="00000000">
        <w:rPr>
          <w:rtl w:val="0"/>
        </w:rPr>
      </w:r>
    </w:p>
    <w:tbl>
      <w:tblPr>
        <w:tblStyle w:val="Table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525"/>
        <w:gridCol w:w="1230"/>
        <w:gridCol w:w="1515"/>
        <w:tblGridChange w:id="0">
          <w:tblGrid>
            <w:gridCol w:w="6525"/>
            <w:gridCol w:w="1230"/>
            <w:gridCol w:w="1515"/>
          </w:tblGrid>
        </w:tblGridChange>
      </w:tblGrid>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jc w:val="center"/>
              <w:rPr>
                <w:rFonts w:ascii="Cambria" w:cs="Cambria" w:eastAsia="Cambria" w:hAnsi="Cambria"/>
              </w:rPr>
            </w:pPr>
            <w:r w:rsidDel="00000000" w:rsidR="00000000" w:rsidRPr="00000000">
              <w:rPr>
                <w:rFonts w:ascii="Cambria" w:cs="Cambria" w:eastAsia="Cambria" w:hAnsi="Cambria"/>
                <w:b w:val="1"/>
                <w:rtl w:val="0"/>
              </w:rPr>
              <w:t xml:space="preserve">Item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jc w:val="center"/>
              <w:rPr>
                <w:rFonts w:ascii="Cambria" w:cs="Cambria" w:eastAsia="Cambria" w:hAnsi="Cambria"/>
              </w:rPr>
            </w:pPr>
            <w:r w:rsidDel="00000000" w:rsidR="00000000" w:rsidRPr="00000000">
              <w:rPr>
                <w:rFonts w:ascii="Cambria" w:cs="Cambria" w:eastAsia="Cambria" w:hAnsi="Cambria"/>
                <w:b w:val="1"/>
                <w:rtl w:val="0"/>
              </w:rPr>
              <w:t xml:space="preserve">Included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jc w:val="center"/>
              <w:rPr>
                <w:rFonts w:ascii="Cambria" w:cs="Cambria" w:eastAsia="Cambria" w:hAnsi="Cambria"/>
              </w:rPr>
            </w:pPr>
            <w:r w:rsidDel="00000000" w:rsidR="00000000" w:rsidRPr="00000000">
              <w:rPr>
                <w:rFonts w:ascii="Cambria" w:cs="Cambria" w:eastAsia="Cambria" w:hAnsi="Cambria"/>
                <w:b w:val="1"/>
                <w:rtl w:val="0"/>
              </w:rPr>
              <w:t xml:space="preserve">Not Included</w:t>
            </w: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rPr>
                <w:rFonts w:ascii="Cambria" w:cs="Cambria" w:eastAsia="Cambria" w:hAnsi="Cambria"/>
              </w:rPr>
            </w:pPr>
            <w:r w:rsidDel="00000000" w:rsidR="00000000" w:rsidRPr="00000000">
              <w:rPr>
                <w:rFonts w:ascii="Cambria" w:cs="Cambria" w:eastAsia="Cambria" w:hAnsi="Cambria"/>
                <w:rtl w:val="0"/>
              </w:rPr>
              <w:t xml:space="preserve">Patient information: Name, ID number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rPr>
                <w:rFonts w:ascii="Cambria" w:cs="Cambria" w:eastAsia="Cambria" w:hAnsi="Cambria"/>
              </w:rPr>
            </w:pPr>
            <w:r w:rsidDel="00000000" w:rsidR="00000000" w:rsidRPr="00000000">
              <w:rPr>
                <w:rFonts w:ascii="Cambria" w:cs="Cambria" w:eastAsia="Cambria" w:hAnsi="Cambria"/>
                <w:rtl w:val="0"/>
              </w:rPr>
              <w:t xml:space="preserve">Date of visit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rPr>
                <w:rFonts w:ascii="Cambria" w:cs="Cambria" w:eastAsia="Cambria" w:hAnsi="Cambria"/>
              </w:rPr>
            </w:pPr>
            <w:r w:rsidDel="00000000" w:rsidR="00000000" w:rsidRPr="00000000">
              <w:rPr>
                <w:rFonts w:ascii="Cambria" w:cs="Cambria" w:eastAsia="Cambria" w:hAnsi="Cambria"/>
                <w:rtl w:val="0"/>
              </w:rPr>
              <w:t xml:space="preserve">Findings from history-taking and physical examination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rPr>
                <w:rFonts w:ascii="Cambria" w:cs="Cambria" w:eastAsia="Cambria" w:hAnsi="Cambria"/>
              </w:rPr>
            </w:pPr>
            <w:r w:rsidDel="00000000" w:rsidR="00000000" w:rsidRPr="00000000">
              <w:rPr>
                <w:rFonts w:ascii="Cambria" w:cs="Cambria" w:eastAsia="Cambria" w:hAnsi="Cambria"/>
                <w:rtl w:val="0"/>
              </w:rPr>
              <w:t xml:space="preserve">Presumptive diagnosis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rPr>
                <w:rFonts w:ascii="Cambria" w:cs="Cambria" w:eastAsia="Cambria" w:hAnsi="Cambria"/>
              </w:rPr>
            </w:pPr>
            <w:r w:rsidDel="00000000" w:rsidR="00000000" w:rsidRPr="00000000">
              <w:rPr>
                <w:rtl w:val="0"/>
              </w:rPr>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rPr>
                <w:rFonts w:ascii="Cambria" w:cs="Cambria" w:eastAsia="Cambria" w:hAnsi="Cambria"/>
              </w:rPr>
            </w:pPr>
            <w:r w:rsidDel="00000000" w:rsidR="00000000" w:rsidRPr="00000000">
              <w:rPr>
                <w:rFonts w:ascii="Cambria" w:cs="Cambria" w:eastAsia="Cambria" w:hAnsi="Cambria"/>
                <w:rtl w:val="0"/>
              </w:rPr>
              <w:t xml:space="preserve">Emergency department progress (test results, symptom changes, etc.)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rPr>
                <w:rFonts w:ascii="Cambria" w:cs="Cambria" w:eastAsia="Cambria" w:hAnsi="Cambria"/>
              </w:rPr>
            </w:pPr>
            <w:r w:rsidDel="00000000" w:rsidR="00000000" w:rsidRPr="00000000">
              <w:rPr>
                <w:rFonts w:ascii="Cambria" w:cs="Cambria" w:eastAsia="Cambria" w:hAnsi="Cambria"/>
                <w:rtl w:val="0"/>
              </w:rPr>
              <w:t xml:space="preserve">Discharge education for the patient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rPr>
                <w:rFonts w:ascii="Cambria" w:cs="Cambria" w:eastAsia="Cambria" w:hAnsi="Cambria"/>
              </w:rPr>
            </w:pPr>
            <w:r w:rsidDel="00000000" w:rsidR="00000000" w:rsidRPr="00000000">
              <w:rPr>
                <w:rtl w:val="0"/>
              </w:rPr>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rPr>
                <w:rFonts w:ascii="Cambria" w:cs="Cambria" w:eastAsia="Cambria" w:hAnsi="Cambria"/>
              </w:rPr>
            </w:pPr>
            <w:r w:rsidDel="00000000" w:rsidR="00000000" w:rsidRPr="00000000">
              <w:rPr>
                <w:rFonts w:ascii="Cambria" w:cs="Cambria" w:eastAsia="Cambria" w:hAnsi="Cambria"/>
                <w:rtl w:val="0"/>
              </w:rPr>
              <w:t xml:space="preserve">Guidance on situations requiring re-visit to the emergency department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0CC">
      <w:pPr>
        <w:spacing w:after="240" w:before="240" w:lineRule="auto"/>
        <w:rPr>
          <w:rFonts w:ascii="Cambria" w:cs="Cambria" w:eastAsia="Cambria" w:hAnsi="Cambria"/>
        </w:rPr>
      </w:pPr>
      <w:r w:rsidDel="00000000" w:rsidR="00000000" w:rsidRPr="00000000">
        <w:rPr>
          <w:rFonts w:ascii="Cambria" w:cs="Cambria" w:eastAsia="Cambria" w:hAnsi="Cambria"/>
          <w:b w:val="1"/>
          <w:rtl w:val="0"/>
        </w:rPr>
        <w:t xml:space="preserve">Please list any missing information in the space below. </w:t>
      </w: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0CE">
      <w:pPr>
        <w:rPr>
          <w:rFonts w:ascii="Cambria" w:cs="Cambria" w:eastAsia="Cambria" w:hAnsi="Cambria"/>
          <w:b w:val="1"/>
        </w:rPr>
      </w:pPr>
      <w:r w:rsidDel="00000000" w:rsidR="00000000" w:rsidRPr="00000000">
        <w:rPr>
          <w:rtl w:val="0"/>
        </w:rPr>
      </w:r>
    </w:p>
    <w:p w:rsidR="00000000" w:rsidDel="00000000" w:rsidP="00000000" w:rsidRDefault="00000000" w:rsidRPr="00000000" w14:paraId="000000CF">
      <w:pPr>
        <w:rPr>
          <w:rFonts w:ascii="Cambria" w:cs="Cambria" w:eastAsia="Cambria" w:hAnsi="Cambria"/>
          <w:b w:val="1"/>
        </w:rPr>
      </w:pPr>
      <w:r w:rsidDel="00000000" w:rsidR="00000000" w:rsidRPr="00000000">
        <w:rPr>
          <w:rtl w:val="0"/>
        </w:rPr>
      </w:r>
    </w:p>
    <w:p w:rsidR="00000000" w:rsidDel="00000000" w:rsidP="00000000" w:rsidRDefault="00000000" w:rsidRPr="00000000" w14:paraId="000000D0">
      <w:pPr>
        <w:rPr>
          <w:rFonts w:ascii="Cambria" w:cs="Cambria" w:eastAsia="Cambria" w:hAnsi="Cambria"/>
        </w:rPr>
      </w:pPr>
      <w:r w:rsidDel="00000000" w:rsidR="00000000" w:rsidRPr="00000000">
        <w:rPr>
          <w:rFonts w:ascii="Cambria" w:cs="Cambria" w:eastAsia="Cambria" w:hAnsi="Cambria"/>
          <w:b w:val="1"/>
          <w:rtl w:val="0"/>
        </w:rPr>
        <w:t xml:space="preserve">[4] Usefulness scale for patient information material (USE)</w:t>
        <w:br w:type="textWrapping"/>
        <w:br w:type="textWrapping"/>
      </w:r>
      <w:r w:rsidDel="00000000" w:rsidR="00000000" w:rsidRPr="00000000">
        <w:rPr>
          <w:rFonts w:ascii="Cambria" w:cs="Cambria" w:eastAsia="Cambria" w:hAnsi="Cambria"/>
          <w:rtl w:val="0"/>
        </w:rPr>
        <w:t xml:space="preserve">The following items are to assess how useful the document provided was for patients. Based on your simulated consultation experience, please rate the usefulness of the explanatory document for each item on a scale of 0 to 10. Assign a score of 10 if you strongly agree, and 0 if you strongly disagree.</w:t>
      </w:r>
    </w:p>
    <w:p w:rsidR="00000000" w:rsidDel="00000000" w:rsidP="00000000" w:rsidRDefault="00000000" w:rsidRPr="00000000" w14:paraId="000000D1">
      <w:pPr>
        <w:rPr>
          <w:rFonts w:ascii="Cambria" w:cs="Cambria" w:eastAsia="Cambria" w:hAnsi="Cambria"/>
        </w:rPr>
      </w:pPr>
      <w:r w:rsidDel="00000000" w:rsidR="00000000" w:rsidRPr="00000000">
        <w:rPr>
          <w:rtl w:val="0"/>
        </w:rPr>
      </w:r>
    </w:p>
    <w:tbl>
      <w:tblPr>
        <w:tblStyle w:val="Table10"/>
        <w:tblW w:w="92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7695"/>
        <w:gridCol w:w="975"/>
        <w:tblGridChange w:id="0">
          <w:tblGrid>
            <w:gridCol w:w="555"/>
            <w:gridCol w:w="7695"/>
            <w:gridCol w:w="975"/>
          </w:tblGrid>
        </w:tblGridChange>
      </w:tblGrid>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jc w:val="center"/>
              <w:rPr>
                <w:rFonts w:ascii="Cambria" w:cs="Cambria" w:eastAsia="Cambria" w:hAnsi="Cambria"/>
              </w:rPr>
            </w:pPr>
            <w:r w:rsidDel="00000000" w:rsidR="00000000" w:rsidRPr="00000000">
              <w:rPr>
                <w:rFonts w:ascii="Cambria" w:cs="Cambria" w:eastAsia="Cambria" w:hAnsi="Cambria"/>
                <w:b w:val="1"/>
                <w:rtl w:val="0"/>
              </w:rPr>
              <w:t xml:space="preserve">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jc w:val="center"/>
              <w:rPr>
                <w:rFonts w:ascii="Cambria" w:cs="Cambria" w:eastAsia="Cambria" w:hAnsi="Cambria"/>
              </w:rPr>
            </w:pPr>
            <w:r w:rsidDel="00000000" w:rsidR="00000000" w:rsidRPr="00000000">
              <w:rPr>
                <w:rFonts w:ascii="Cambria" w:cs="Cambria" w:eastAsia="Cambria" w:hAnsi="Cambria"/>
                <w:b w:val="1"/>
                <w:rtl w:val="0"/>
              </w:rPr>
              <w:t xml:space="preserve">Item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jc w:val="center"/>
              <w:rPr>
                <w:rFonts w:ascii="Cambria" w:cs="Cambria" w:eastAsia="Cambria" w:hAnsi="Cambria"/>
              </w:rPr>
            </w:pPr>
            <w:r w:rsidDel="00000000" w:rsidR="00000000" w:rsidRPr="00000000">
              <w:rPr>
                <w:rFonts w:ascii="Cambria" w:cs="Cambria" w:eastAsia="Cambria" w:hAnsi="Cambria"/>
                <w:b w:val="1"/>
                <w:rtl w:val="0"/>
              </w:rPr>
              <w:t xml:space="preserve">Score</w:t>
            </w: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rPr>
                <w:rFonts w:ascii="Cambria" w:cs="Cambria" w:eastAsia="Cambria" w:hAnsi="Cambria"/>
              </w:rPr>
            </w:pPr>
            <w:r w:rsidDel="00000000" w:rsidR="00000000" w:rsidRPr="00000000">
              <w:rPr>
                <w:rFonts w:ascii="Cambria" w:cs="Cambria" w:eastAsia="Cambria" w:hAnsi="Cambria"/>
                <w:rtl w:val="0"/>
              </w:rPr>
              <w:t xml:space="preserve">The explanatory document contains the information I needed.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rPr>
                <w:rFonts w:ascii="Cambria" w:cs="Cambria" w:eastAsia="Cambria" w:hAnsi="Cambria"/>
              </w:rPr>
            </w:pPr>
            <w:r w:rsidDel="00000000" w:rsidR="00000000" w:rsidRPr="00000000">
              <w:rPr>
                <w:rFonts w:ascii="Cambria" w:cs="Cambria" w:eastAsia="Cambria" w:hAnsi="Cambria"/>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9">
            <w:pPr>
              <w:rPr>
                <w:rFonts w:ascii="Cambria" w:cs="Cambria" w:eastAsia="Cambria" w:hAnsi="Cambria"/>
              </w:rPr>
            </w:pPr>
            <w:r w:rsidDel="00000000" w:rsidR="00000000" w:rsidRPr="00000000">
              <w:rPr>
                <w:rFonts w:ascii="Cambria" w:cs="Cambria" w:eastAsia="Cambria" w:hAnsi="Cambria"/>
                <w:rtl w:val="0"/>
              </w:rPr>
              <w:t xml:space="preserve">The explanatory document helped me to understand the disease/illness.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A">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rPr>
                <w:rFonts w:ascii="Cambria" w:cs="Cambria" w:eastAsia="Cambria" w:hAnsi="Cambria"/>
              </w:rPr>
            </w:pPr>
            <w:r w:rsidDel="00000000" w:rsidR="00000000" w:rsidRPr="00000000">
              <w:rPr>
                <w:rFonts w:ascii="Cambria" w:cs="Cambria" w:eastAsia="Cambria" w:hAnsi="Cambria"/>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rPr>
                <w:rFonts w:ascii="Cambria" w:cs="Cambria" w:eastAsia="Cambria" w:hAnsi="Cambria"/>
              </w:rPr>
            </w:pPr>
            <w:r w:rsidDel="00000000" w:rsidR="00000000" w:rsidRPr="00000000">
              <w:rPr>
                <w:rFonts w:ascii="Cambria" w:cs="Cambria" w:eastAsia="Cambria" w:hAnsi="Cambria"/>
                <w:rtl w:val="0"/>
              </w:rPr>
              <w:t xml:space="preserve">The explanatory document helped me to understand the treatment options.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rPr>
                <w:rFonts w:ascii="Cambria" w:cs="Cambria" w:eastAsia="Cambria" w:hAnsi="Cambria"/>
              </w:rPr>
            </w:pPr>
            <w:r w:rsidDel="00000000" w:rsidR="00000000" w:rsidRPr="00000000">
              <w:rPr>
                <w:rFonts w:ascii="Cambria" w:cs="Cambria" w:eastAsia="Cambria" w:hAnsi="Cambria"/>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rPr>
                <w:rFonts w:ascii="Cambria" w:cs="Cambria" w:eastAsia="Cambria" w:hAnsi="Cambria"/>
              </w:rPr>
            </w:pPr>
            <w:r w:rsidDel="00000000" w:rsidR="00000000" w:rsidRPr="00000000">
              <w:rPr>
                <w:rFonts w:ascii="Cambria" w:cs="Cambria" w:eastAsia="Cambria" w:hAnsi="Cambria"/>
                <w:rtl w:val="0"/>
              </w:rPr>
              <w:t xml:space="preserve">The explanatory document reduced my worries about my disease/illness.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rPr>
                <w:rFonts w:ascii="Cambria" w:cs="Cambria" w:eastAsia="Cambria" w:hAnsi="Cambria"/>
              </w:rPr>
            </w:pPr>
            <w:r w:rsidDel="00000000" w:rsidR="00000000" w:rsidRPr="00000000">
              <w:rPr>
                <w:rFonts w:ascii="Cambria" w:cs="Cambria" w:eastAsia="Cambria" w:hAnsi="Cambria"/>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rPr>
                <w:rFonts w:ascii="Cambria" w:cs="Cambria" w:eastAsia="Cambria" w:hAnsi="Cambria"/>
              </w:rPr>
            </w:pPr>
            <w:r w:rsidDel="00000000" w:rsidR="00000000" w:rsidRPr="00000000">
              <w:rPr>
                <w:rFonts w:ascii="Cambria" w:cs="Cambria" w:eastAsia="Cambria" w:hAnsi="Cambria"/>
                <w:rtl w:val="0"/>
              </w:rPr>
              <w:t xml:space="preserve">The explanatory document has given me courage.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rPr>
                <w:rFonts w:ascii="Cambria" w:cs="Cambria" w:eastAsia="Cambria" w:hAnsi="Cambria"/>
              </w:rPr>
            </w:pPr>
            <w:r w:rsidDel="00000000" w:rsidR="00000000" w:rsidRPr="00000000">
              <w:rPr>
                <w:rtl w:val="0"/>
              </w:rPr>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rPr>
                <w:rFonts w:ascii="Cambria" w:cs="Cambria" w:eastAsia="Cambria" w:hAnsi="Cambria"/>
              </w:rPr>
            </w:pPr>
            <w:r w:rsidDel="00000000" w:rsidR="00000000" w:rsidRPr="00000000">
              <w:rPr>
                <w:rFonts w:ascii="Cambria" w:cs="Cambria" w:eastAsia="Cambria" w:hAnsi="Cambria"/>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rPr>
                <w:rFonts w:ascii="Cambria" w:cs="Cambria" w:eastAsia="Cambria" w:hAnsi="Cambria"/>
              </w:rPr>
            </w:pPr>
            <w:r w:rsidDel="00000000" w:rsidR="00000000" w:rsidRPr="00000000">
              <w:rPr>
                <w:rFonts w:ascii="Cambria" w:cs="Cambria" w:eastAsia="Cambria" w:hAnsi="Cambria"/>
                <w:rtl w:val="0"/>
              </w:rPr>
              <w:t xml:space="preserve">The explanatory document has given me the hope that I will feel better again.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rPr>
                <w:rFonts w:ascii="Cambria" w:cs="Cambria" w:eastAsia="Cambria" w:hAnsi="Cambria"/>
              </w:rPr>
            </w:pPr>
            <w:r w:rsidDel="00000000" w:rsidR="00000000" w:rsidRPr="00000000">
              <w:rPr>
                <w:rtl w:val="0"/>
              </w:rPr>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rPr>
                <w:rFonts w:ascii="Cambria" w:cs="Cambria" w:eastAsia="Cambria" w:hAnsi="Cambria"/>
              </w:rPr>
            </w:pPr>
            <w:r w:rsidDel="00000000" w:rsidR="00000000" w:rsidRPr="00000000">
              <w:rPr>
                <w:rFonts w:ascii="Cambria" w:cs="Cambria" w:eastAsia="Cambria" w:hAnsi="Cambria"/>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rPr>
                <w:rFonts w:ascii="Cambria" w:cs="Cambria" w:eastAsia="Cambria" w:hAnsi="Cambria"/>
              </w:rPr>
            </w:pPr>
            <w:r w:rsidDel="00000000" w:rsidR="00000000" w:rsidRPr="00000000">
              <w:rPr>
                <w:rFonts w:ascii="Cambria" w:cs="Cambria" w:eastAsia="Cambria" w:hAnsi="Cambria"/>
                <w:rtl w:val="0"/>
              </w:rPr>
              <w:t xml:space="preserve">The explanatory document helps me to participate in decisions made about my treatment.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rPr>
                <w:rFonts w:ascii="Cambria" w:cs="Cambria" w:eastAsia="Cambria" w:hAnsi="Cambria"/>
              </w:rPr>
            </w:pPr>
            <w:r w:rsidDel="00000000" w:rsidR="00000000" w:rsidRPr="00000000">
              <w:rPr>
                <w:rtl w:val="0"/>
              </w:rPr>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rPr>
                <w:rFonts w:ascii="Cambria" w:cs="Cambria" w:eastAsia="Cambria" w:hAnsi="Cambria"/>
              </w:rPr>
            </w:pPr>
            <w:r w:rsidDel="00000000" w:rsidR="00000000" w:rsidRPr="00000000">
              <w:rPr>
                <w:rFonts w:ascii="Cambria" w:cs="Cambria" w:eastAsia="Cambria" w:hAnsi="Cambria"/>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rPr>
                <w:rFonts w:ascii="Cambria" w:cs="Cambria" w:eastAsia="Cambria" w:hAnsi="Cambria"/>
              </w:rPr>
            </w:pPr>
            <w:r w:rsidDel="00000000" w:rsidR="00000000" w:rsidRPr="00000000">
              <w:rPr>
                <w:rFonts w:ascii="Cambria" w:cs="Cambria" w:eastAsia="Cambria" w:hAnsi="Cambria"/>
                <w:rtl w:val="0"/>
              </w:rPr>
              <w:t xml:space="preserve">The explanatory document showed me how I can contribute to the success of the treatment.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rPr>
                <w:rFonts w:ascii="Cambria" w:cs="Cambria" w:eastAsia="Cambria" w:hAnsi="Cambria"/>
              </w:rPr>
            </w:pP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rPr>
                <w:rFonts w:ascii="Cambria" w:cs="Cambria" w:eastAsia="Cambria" w:hAnsi="Cambria"/>
              </w:rPr>
            </w:pPr>
            <w:r w:rsidDel="00000000" w:rsidR="00000000" w:rsidRPr="00000000">
              <w:rPr>
                <w:rFonts w:ascii="Cambria" w:cs="Cambria" w:eastAsia="Cambria" w:hAnsi="Cambria"/>
                <w:rtl w:val="0"/>
              </w:rPr>
              <w:t xml:space="preserve">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rPr>
                <w:rFonts w:ascii="Cambria" w:cs="Cambria" w:eastAsia="Cambria" w:hAnsi="Cambria"/>
              </w:rPr>
            </w:pPr>
            <w:r w:rsidDel="00000000" w:rsidR="00000000" w:rsidRPr="00000000">
              <w:rPr>
                <w:rFonts w:ascii="Cambria" w:cs="Cambria" w:eastAsia="Cambria" w:hAnsi="Cambria"/>
                <w:rtl w:val="0"/>
              </w:rPr>
              <w:t xml:space="preserve">The explanatory document encouraged me to become more active in order to improve my condition.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0F0">
      <w:pPr>
        <w:rPr>
          <w:rFonts w:ascii="Cambria" w:cs="Cambria" w:eastAsia="Cambria" w:hAnsi="Cambria"/>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br w:type="textWrapping"/>
      </w:r>
      <w:r w:rsidDel="00000000" w:rsidR="00000000" w:rsidRPr="00000000">
        <w:rPr>
          <w:b w:val="1"/>
          <w:rtl w:val="0"/>
        </w:rPr>
        <w:t xml:space="preserve">[5] The Patient Participation Questionnaire (PPQ)</w:t>
      </w:r>
      <w:r w:rsidDel="00000000" w:rsidR="00000000" w:rsidRPr="00000000">
        <w:rPr>
          <w:rtl w:val="0"/>
        </w:rPr>
        <w:br w:type="textWrapping"/>
      </w:r>
    </w:p>
    <w:p w:rsidR="00000000" w:rsidDel="00000000" w:rsidP="00000000" w:rsidRDefault="00000000" w:rsidRPr="00000000" w14:paraId="000000F2">
      <w:pPr>
        <w:rPr>
          <w:rFonts w:ascii="Cambria" w:cs="Cambria" w:eastAsia="Cambria" w:hAnsi="Cambria"/>
        </w:rPr>
      </w:pPr>
      <w:r w:rsidDel="00000000" w:rsidR="00000000" w:rsidRPr="00000000">
        <w:rPr>
          <w:rFonts w:ascii="Cambria" w:cs="Cambria" w:eastAsia="Cambria" w:hAnsi="Cambria"/>
          <w:rtl w:val="0"/>
        </w:rPr>
        <w:t xml:space="preserve">The following items are to assess your participation in the consultation process. Please check (✔) the appropriate response for each item.</w:t>
      </w:r>
    </w:p>
    <w:p w:rsidR="00000000" w:rsidDel="00000000" w:rsidP="00000000" w:rsidRDefault="00000000" w:rsidRPr="00000000" w14:paraId="000000F3">
      <w:pPr>
        <w:rPr/>
      </w:pPr>
      <w:r w:rsidDel="00000000" w:rsidR="00000000" w:rsidRPr="00000000">
        <w:rPr>
          <w:rtl w:val="0"/>
        </w:rPr>
      </w:r>
    </w:p>
    <w:tbl>
      <w:tblPr>
        <w:tblStyle w:val="Table11"/>
        <w:tblW w:w="880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0"/>
        <w:gridCol w:w="1068.75"/>
        <w:gridCol w:w="1068.75"/>
        <w:gridCol w:w="1068.75"/>
        <w:gridCol w:w="1068.75"/>
        <w:tblGridChange w:id="0">
          <w:tblGrid>
            <w:gridCol w:w="4530"/>
            <w:gridCol w:w="1068.75"/>
            <w:gridCol w:w="1068.75"/>
            <w:gridCol w:w="1068.75"/>
            <w:gridCol w:w="1068.75"/>
          </w:tblGrid>
        </w:tblGridChange>
      </w:tblGrid>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Items </w:t>
            </w:r>
          </w:p>
        </w:tc>
        <w:tc>
          <w:tcPr>
            <w:gridSpan w:val="4"/>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answer I am most in agreement with</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Involvement</w:t>
            </w:r>
          </w:p>
        </w:tc>
        <w:tc>
          <w:tcP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a great extent</w:t>
            </w:r>
          </w:p>
        </w:tc>
        <w:tc>
          <w:tcP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some extent</w:t>
            </w:r>
          </w:p>
        </w:tc>
        <w:tc>
          <w:tcP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a lesser extent</w:t>
            </w:r>
          </w:p>
        </w:tc>
        <w:tc>
          <w:tcP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Not at 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 To what extent have you had the opportunity to be involved in decisions about your health care?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2. To what extent have you allowed the staff to make decisions for you about your health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3. To what extent have you worked together with the staff on issues related to your health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4.  To what extent have your preferences and needs been met by the nurses, so you were able to continue your daily routines?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Cambria" w:cs="Cambria" w:eastAsia="Cambria" w:hAnsi="Cambria"/>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Cambria" w:cs="Cambria" w:eastAsia="Cambria" w:hAnsi="Cambria"/>
                <w:b w:val="1"/>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answer I am most in agreement with</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Information</w:t>
            </w:r>
          </w:p>
        </w:tc>
        <w:tc>
          <w:tcP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a great extent</w:t>
            </w:r>
          </w:p>
        </w:tc>
        <w:tc>
          <w:tcP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some extent</w:t>
            </w:r>
          </w:p>
        </w:tc>
        <w:tc>
          <w:tcP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a lesser extent</w:t>
            </w:r>
          </w:p>
        </w:tc>
        <w:tc>
          <w:tcP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Not at 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5. To what extent has the staff provided you with individual information (rather than providing standardized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6. To what extent have you been kept informed about your health care during hospitalization?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7. To what extent has the information provided by the staff helped you to understand your own health conditions and treatment?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8. To what extent was the information you received understandable?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ambria" w:cs="Cambria" w:eastAsia="Cambria" w:hAnsi="Cambria"/>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ambria" w:cs="Cambria" w:eastAsia="Cambria" w:hAnsi="Cambria"/>
                <w:b w:val="1"/>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answer I am most in agreement with</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Communication</w:t>
            </w:r>
          </w:p>
        </w:tc>
        <w:tc>
          <w:tcP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a great extent</w:t>
            </w:r>
          </w:p>
        </w:tc>
        <w:tc>
          <w:tcP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some extent</w:t>
            </w:r>
          </w:p>
        </w:tc>
        <w:tc>
          <w:tcP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a lesser extent</w:t>
            </w:r>
          </w:p>
        </w:tc>
        <w:tc>
          <w:tcP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Not at 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9. To what extent have you had the opportunity to discuss your health care with the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10. To what extent has the staff shown interest in your understanding and experiences of your body and health condition?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11. To what extent have you experienced that the information you gave about yourself was passed on to other staff members?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12. To what extent has the staff made time for ‘small talk’ or conversation that was not related to your illness?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Cambria" w:cs="Cambria" w:eastAsia="Cambria" w:hAnsi="Cambria"/>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Cambria" w:cs="Cambria" w:eastAsia="Cambria" w:hAnsi="Cambria"/>
                <w:b w:val="1"/>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answer I am most in agreement with</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Relationship to the staff</w:t>
            </w:r>
          </w:p>
        </w:tc>
        <w:tc>
          <w:tcP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a great extent</w:t>
            </w:r>
          </w:p>
        </w:tc>
        <w:tc>
          <w:tcP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some extent</w:t>
            </w:r>
          </w:p>
        </w:tc>
        <w:tc>
          <w:tcP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To a lesser extent</w:t>
            </w:r>
          </w:p>
        </w:tc>
        <w:tc>
          <w:tcP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Not at 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12.  To what extent have you had trust in the staff’s professional expertise?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13. To what extent have you been treated as an individual by the staff (with individual opinions and needs)?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14. To what extent has the staff showed a genuine interest in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15. To what extent have you had the opportunity to share your thoughts and concerns with the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16. To what extent have you experienced that your relationship with the staff was based on mutual respect?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Cambria" w:cs="Cambria" w:eastAsia="Cambria" w:hAnsi="Cambria"/>
              </w:rPr>
            </w:pPr>
            <w:r w:rsidDel="00000000" w:rsidR="00000000" w:rsidRPr="00000000">
              <w:rPr>
                <w:rtl w:val="0"/>
              </w:rPr>
            </w:r>
          </w:p>
        </w:tc>
      </w:tr>
      <w:tr>
        <w:trPr>
          <w:cantSplit w:val="0"/>
          <w:trHeight w:val="497.91992187499994" w:hRule="atLeast"/>
          <w:tblHeader w:val="0"/>
        </w:trPr>
        <w:tc>
          <w:tcP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Cambria" w:cs="Cambria" w:eastAsia="Cambria" w:hAnsi="Cambria"/>
                <w:b w:val="1"/>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answer I am most in agreement with</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Overall assessment of involvement in own health care</w:t>
            </w:r>
          </w:p>
        </w:tc>
        <w:tc>
          <w:tcPr>
            <w:gridSpan w:val="2"/>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Yes, sufficiently</w:t>
            </w:r>
          </w:p>
        </w:tc>
        <w:tc>
          <w:tcPr>
            <w:gridSpan w:val="2"/>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No, sufficiently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Item 17. Overall, have you felt involved in your own health care?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ambria" w:cs="Cambria" w:eastAsia="Cambria" w:hAnsi="Cambria"/>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br w:type="page"/>
      </w:r>
      <w:r w:rsidDel="00000000" w:rsidR="00000000" w:rsidRPr="00000000">
        <w:rPr>
          <w:rtl w:val="0"/>
        </w:rPr>
      </w:r>
    </w:p>
    <w:p w:rsidR="00000000" w:rsidDel="00000000" w:rsidP="00000000" w:rsidRDefault="00000000" w:rsidRPr="00000000" w14:paraId="00000184">
      <w:pPr>
        <w:pStyle w:val="Heading2"/>
        <w:spacing w:after="0" w:before="200" w:line="240" w:lineRule="auto"/>
        <w:rPr>
          <w:rFonts w:ascii="Calibri" w:cs="Calibri" w:eastAsia="Calibri" w:hAnsi="Calibri"/>
          <w:b w:val="1"/>
          <w:sz w:val="26"/>
          <w:szCs w:val="26"/>
        </w:rPr>
      </w:pPr>
      <w:bookmarkStart w:colFirst="0" w:colLast="0" w:name="_movbqutcapc" w:id="6"/>
      <w:bookmarkEnd w:id="6"/>
      <w:r w:rsidDel="00000000" w:rsidR="00000000" w:rsidRPr="00000000">
        <w:rPr>
          <w:rFonts w:ascii="Calibri" w:cs="Calibri" w:eastAsia="Calibri" w:hAnsi="Calibri"/>
          <w:b w:val="1"/>
          <w:sz w:val="26"/>
          <w:szCs w:val="26"/>
          <w:rtl w:val="0"/>
        </w:rPr>
        <w:t xml:space="preserve">Supplement Data 3 </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rFonts w:ascii="Cambria" w:cs="Cambria" w:eastAsia="Cambria" w:hAnsi="Cambria"/>
        </w:rPr>
      </w:pPr>
      <w:r w:rsidDel="00000000" w:rsidR="00000000" w:rsidRPr="00000000">
        <w:rPr>
          <w:rFonts w:ascii="Cambria" w:cs="Cambria" w:eastAsia="Cambria" w:hAnsi="Cambria"/>
          <w:rtl w:val="0"/>
        </w:rPr>
        <w:t xml:space="preserve">Demographic information of clinicians and patients. </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Fonts w:ascii="Cambria" w:cs="Cambria" w:eastAsia="Cambria" w:hAnsi="Cambria"/>
          <w:b w:val="1"/>
          <w:rtl w:val="0"/>
        </w:rPr>
        <w:t xml:space="preserve">Demographic information of patients </w:t>
      </w:r>
      <w:r w:rsidDel="00000000" w:rsidR="00000000" w:rsidRPr="00000000">
        <w:rPr>
          <w:rtl w:val="0"/>
        </w:rPr>
      </w:r>
    </w:p>
    <w:tbl>
      <w:tblPr>
        <w:tblStyle w:val="Table12"/>
        <w:tblW w:w="69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1440"/>
        <w:gridCol w:w="2355"/>
        <w:gridCol w:w="1995"/>
        <w:tblGridChange w:id="0">
          <w:tblGrid>
            <w:gridCol w:w="1155"/>
            <w:gridCol w:w="1440"/>
            <w:gridCol w:w="2355"/>
            <w:gridCol w:w="199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Clinicians</w:t>
            </w:r>
          </w:p>
        </w:tc>
        <w:tc>
          <w:tcP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Age</w:t>
            </w:r>
          </w:p>
        </w:tc>
        <w:tc>
          <w:tcP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Major </w:t>
            </w:r>
          </w:p>
        </w:tc>
        <w:tc>
          <w:tcP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Work period (year)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c>
          <w:tcPr>
            <w:tcBorders>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30</w:t>
            </w:r>
          </w:p>
        </w:tc>
        <w:tc>
          <w:tcP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Dermatology</w:t>
            </w:r>
          </w:p>
        </w:tc>
        <w:tc>
          <w:tcP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Borders>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28</w:t>
            </w:r>
          </w:p>
        </w:tc>
        <w:tc>
          <w:tcPr>
            <w:tcBorders>
              <w:lef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Cardiothoracic surgery</w:t>
            </w:r>
          </w:p>
        </w:tc>
        <w:tc>
          <w:tcP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Borders>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29</w:t>
            </w:r>
          </w:p>
        </w:tc>
        <w:tc>
          <w:tcPr>
            <w:tcBorders>
              <w:lef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General physician </w:t>
            </w:r>
          </w:p>
        </w:tc>
        <w:tc>
          <w:tcP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r>
      <w:tr>
        <w:trPr>
          <w:cantSplit w:val="0"/>
          <w:tblHeader w:val="0"/>
        </w:trPr>
        <w:tc>
          <w:tcPr>
            <w:tcBorders>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29</w:t>
            </w:r>
          </w:p>
        </w:tc>
        <w:tc>
          <w:tcPr>
            <w:tcBorders>
              <w:lef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Emergency medicine</w:t>
            </w:r>
          </w:p>
        </w:tc>
        <w:tc>
          <w:tcP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Borders>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31</w:t>
            </w:r>
          </w:p>
        </w:tc>
        <w:tc>
          <w:tcPr>
            <w:tcBorders>
              <w:lef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Emergency medicine</w:t>
            </w:r>
          </w:p>
        </w:tc>
        <w:tc>
          <w:tcP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Borders>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29</w:t>
            </w:r>
          </w:p>
        </w:tc>
        <w:tc>
          <w:tcPr>
            <w:tcBorders>
              <w:lef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Pediatrics </w:t>
            </w:r>
          </w:p>
        </w:tc>
        <w:tc>
          <w:tcP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Borders>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28</w:t>
            </w:r>
          </w:p>
        </w:tc>
        <w:tc>
          <w:tcPr>
            <w:tcBorders>
              <w:lef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Emergency medicine</w:t>
            </w:r>
          </w:p>
        </w:tc>
        <w:tc>
          <w:tcP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Borders>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28</w:t>
            </w:r>
          </w:p>
        </w:tc>
        <w:tc>
          <w:tcPr>
            <w:tcBorders>
              <w:lef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Emergency medicine</w:t>
            </w:r>
          </w:p>
        </w:tc>
        <w:tc>
          <w:tcP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Borders>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30</w:t>
            </w:r>
          </w:p>
        </w:tc>
        <w:tc>
          <w:tcPr>
            <w:tcBorders>
              <w:lef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Emergency medicine</w:t>
            </w:r>
          </w:p>
        </w:tc>
        <w:tc>
          <w:tcP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Borders>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32</w:t>
            </w:r>
          </w:p>
        </w:tc>
        <w:tc>
          <w:tcPr>
            <w:tcBorders>
              <w:lef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Otolaryngology</w:t>
            </w:r>
          </w:p>
        </w:tc>
        <w:tc>
          <w:tcP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bl>
    <w:p w:rsidR="00000000" w:rsidDel="00000000" w:rsidP="00000000" w:rsidRDefault="00000000" w:rsidRPr="00000000" w14:paraId="000001B5">
      <w:pPr>
        <w:rPr>
          <w:rFonts w:ascii="Cambria" w:cs="Cambria" w:eastAsia="Cambria" w:hAnsi="Cambria"/>
        </w:rPr>
      </w:pPr>
      <w:r w:rsidDel="00000000" w:rsidR="00000000" w:rsidRPr="00000000">
        <w:rPr>
          <w:rtl w:val="0"/>
        </w:rPr>
      </w:r>
    </w:p>
    <w:p w:rsidR="00000000" w:rsidDel="00000000" w:rsidP="00000000" w:rsidRDefault="00000000" w:rsidRPr="00000000" w14:paraId="000001B6">
      <w:pPr>
        <w:rPr>
          <w:rFonts w:ascii="Cambria" w:cs="Cambria" w:eastAsia="Cambria" w:hAnsi="Cambria"/>
        </w:rPr>
      </w:pPr>
      <w:r w:rsidDel="00000000" w:rsidR="00000000" w:rsidRPr="00000000">
        <w:rPr>
          <w:rFonts w:ascii="Cambria" w:cs="Cambria" w:eastAsia="Cambria" w:hAnsi="Cambria"/>
          <w:b w:val="1"/>
          <w:rtl w:val="0"/>
        </w:rPr>
        <w:t xml:space="preserve">Demographic information of clinicians </w:t>
      </w:r>
      <w:r w:rsidDel="00000000" w:rsidR="00000000" w:rsidRPr="00000000">
        <w:rPr>
          <w:rtl w:val="0"/>
        </w:rPr>
      </w:r>
    </w:p>
    <w:tbl>
      <w:tblPr>
        <w:tblStyle w:val="Table13"/>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720"/>
        <w:gridCol w:w="5400"/>
        <w:gridCol w:w="1845"/>
        <w:tblGridChange w:id="0">
          <w:tblGrid>
            <w:gridCol w:w="1080"/>
            <w:gridCol w:w="720"/>
            <w:gridCol w:w="5400"/>
            <w:gridCol w:w="184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Patients</w:t>
            </w:r>
          </w:p>
        </w:tc>
        <w:tc>
          <w:tcP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Age</w:t>
            </w:r>
          </w:p>
        </w:tc>
        <w:tc>
          <w:tcPr>
            <w:tcMar>
              <w:top w:w="20.0" w:type="dxa"/>
              <w:left w:w="20.0" w:type="dxa"/>
              <w:bottom w:w="100.0" w:type="dxa"/>
              <w:right w:w="20.0" w:type="dxa"/>
            </w:tcMar>
            <w:vAlign w:val="center"/>
          </w:tcPr>
          <w:p w:rsidR="00000000" w:rsidDel="00000000" w:rsidP="00000000" w:rsidRDefault="00000000" w:rsidRPr="00000000" w14:paraId="000001B9">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Reason for Recent ED Visit</w:t>
            </w:r>
          </w:p>
        </w:tc>
        <w:tc>
          <w:tcPr>
            <w:tcMar>
              <w:top w:w="20.0" w:type="dxa"/>
              <w:left w:w="20.0" w:type="dxa"/>
              <w:bottom w:w="100.0" w:type="dxa"/>
              <w:right w:w="20.0" w:type="dxa"/>
            </w:tcMar>
            <w:vAlign w:val="center"/>
          </w:tcPr>
          <w:p w:rsidR="00000000" w:rsidDel="00000000" w:rsidP="00000000" w:rsidRDefault="00000000" w:rsidRPr="00000000" w14:paraId="000001BA">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Number of ED Visits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c>
          <w:tcPr>
            <w:tcMar>
              <w:top w:w="40.0" w:type="dxa"/>
              <w:left w:w="120.0" w:type="dxa"/>
              <w:bottom w:w="40.0" w:type="dxa"/>
              <w:right w:w="120.0" w:type="dxa"/>
            </w:tcMar>
            <w:vAlign w:val="center"/>
          </w:tcPr>
          <w:p w:rsidR="00000000" w:rsidDel="00000000" w:rsidP="00000000" w:rsidRDefault="00000000" w:rsidRPr="00000000" w14:paraId="000001BC">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25</w:t>
            </w:r>
          </w:p>
        </w:tc>
        <w:tc>
          <w:tcPr>
            <w:tcMar>
              <w:top w:w="20.0" w:type="dxa"/>
              <w:left w:w="20.0" w:type="dxa"/>
              <w:bottom w:w="100.0" w:type="dxa"/>
              <w:right w:w="20.0" w:type="dxa"/>
            </w:tcMar>
            <w:vAlign w:val="center"/>
          </w:tcPr>
          <w:p w:rsidR="00000000" w:rsidDel="00000000" w:rsidP="00000000" w:rsidRDefault="00000000" w:rsidRPr="00000000" w14:paraId="000001BD">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Fractured arm while playing sports</w:t>
            </w:r>
          </w:p>
        </w:tc>
        <w:tc>
          <w:tcPr>
            <w:tcMar>
              <w:top w:w="20.0" w:type="dxa"/>
              <w:left w:w="20.0" w:type="dxa"/>
              <w:bottom w:w="100.0" w:type="dxa"/>
              <w:right w:w="20.0" w:type="dxa"/>
            </w:tcMar>
            <w:vAlign w:val="center"/>
          </w:tcPr>
          <w:p w:rsidR="00000000" w:rsidDel="00000000" w:rsidP="00000000" w:rsidRDefault="00000000" w:rsidRPr="00000000" w14:paraId="000001BE">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c>
          <w:tcPr>
            <w:tcMar>
              <w:top w:w="40.0" w:type="dxa"/>
              <w:left w:w="120.0" w:type="dxa"/>
              <w:bottom w:w="40.0" w:type="dxa"/>
              <w:right w:w="120.0" w:type="dxa"/>
            </w:tcMar>
            <w:vAlign w:val="center"/>
          </w:tcPr>
          <w:p w:rsidR="00000000" w:rsidDel="00000000" w:rsidP="00000000" w:rsidRDefault="00000000" w:rsidRPr="00000000" w14:paraId="000001C0">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26</w:t>
            </w:r>
          </w:p>
        </w:tc>
        <w:tc>
          <w:tcPr>
            <w:tcMar>
              <w:top w:w="20.0" w:type="dxa"/>
              <w:left w:w="20.0" w:type="dxa"/>
              <w:bottom w:w="100.0" w:type="dxa"/>
              <w:right w:w="20.0" w:type="dxa"/>
            </w:tcMar>
            <w:vAlign w:val="center"/>
          </w:tcPr>
          <w:p w:rsidR="00000000" w:rsidDel="00000000" w:rsidP="00000000" w:rsidRDefault="00000000" w:rsidRPr="00000000" w14:paraId="000001C1">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Stomach cramps</w:t>
            </w:r>
          </w:p>
        </w:tc>
        <w:tc>
          <w:tcPr>
            <w:tcMar>
              <w:top w:w="20.0" w:type="dxa"/>
              <w:left w:w="20.0" w:type="dxa"/>
              <w:bottom w:w="100.0" w:type="dxa"/>
              <w:right w:w="20.0" w:type="dxa"/>
            </w:tcMar>
            <w:vAlign w:val="center"/>
          </w:tcPr>
          <w:p w:rsidR="00000000" w:rsidDel="00000000" w:rsidP="00000000" w:rsidRDefault="00000000" w:rsidRPr="00000000" w14:paraId="000001C2">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c>
          <w:tcPr>
            <w:tcMar>
              <w:top w:w="40.0" w:type="dxa"/>
              <w:left w:w="120.0" w:type="dxa"/>
              <w:bottom w:w="40.0" w:type="dxa"/>
              <w:right w:w="120.0" w:type="dxa"/>
            </w:tcMar>
            <w:vAlign w:val="center"/>
          </w:tcPr>
          <w:p w:rsidR="00000000" w:rsidDel="00000000" w:rsidP="00000000" w:rsidRDefault="00000000" w:rsidRPr="00000000" w14:paraId="000001C4">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28</w:t>
            </w:r>
          </w:p>
        </w:tc>
        <w:tc>
          <w:tcPr>
            <w:tcMar>
              <w:top w:w="20.0" w:type="dxa"/>
              <w:left w:w="20.0" w:type="dxa"/>
              <w:bottom w:w="100.0" w:type="dxa"/>
              <w:right w:w="20.0" w:type="dxa"/>
            </w:tcMar>
            <w:vAlign w:val="center"/>
          </w:tcPr>
          <w:p w:rsidR="00000000" w:rsidDel="00000000" w:rsidP="00000000" w:rsidRDefault="00000000" w:rsidRPr="00000000" w14:paraId="000001C5">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Infectious mononucleosis</w:t>
            </w:r>
          </w:p>
        </w:tc>
        <w:tc>
          <w:tcPr>
            <w:tcMar>
              <w:top w:w="20.0" w:type="dxa"/>
              <w:left w:w="20.0" w:type="dxa"/>
              <w:bottom w:w="100.0" w:type="dxa"/>
              <w:right w:w="20.0" w:type="dxa"/>
            </w:tcMar>
            <w:vAlign w:val="center"/>
          </w:tcPr>
          <w:p w:rsidR="00000000" w:rsidDel="00000000" w:rsidP="00000000" w:rsidRDefault="00000000" w:rsidRPr="00000000" w14:paraId="000001C6">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w:t>
            </w:r>
          </w:p>
        </w:tc>
        <w:tc>
          <w:tcPr>
            <w:tcMar>
              <w:top w:w="40.0" w:type="dxa"/>
              <w:left w:w="120.0" w:type="dxa"/>
              <w:bottom w:w="40.0" w:type="dxa"/>
              <w:right w:w="120.0" w:type="dxa"/>
            </w:tcMar>
            <w:vAlign w:val="center"/>
          </w:tcPr>
          <w:p w:rsidR="00000000" w:rsidDel="00000000" w:rsidP="00000000" w:rsidRDefault="00000000" w:rsidRPr="00000000" w14:paraId="000001C8">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27</w:t>
            </w:r>
          </w:p>
        </w:tc>
        <w:tc>
          <w:tcPr>
            <w:tcMar>
              <w:top w:w="20.0" w:type="dxa"/>
              <w:left w:w="20.0" w:type="dxa"/>
              <w:bottom w:w="100.0" w:type="dxa"/>
              <w:right w:w="20.0" w:type="dxa"/>
            </w:tcMar>
            <w:vAlign w:val="center"/>
          </w:tcPr>
          <w:p w:rsidR="00000000" w:rsidDel="00000000" w:rsidP="00000000" w:rsidRDefault="00000000" w:rsidRPr="00000000" w14:paraId="000001C9">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Severe dehydration due to enteritis on a weekend afternoon</w:t>
            </w:r>
          </w:p>
        </w:tc>
        <w:tc>
          <w:tcPr>
            <w:tcMar>
              <w:top w:w="20.0" w:type="dxa"/>
              <w:left w:w="20.0" w:type="dxa"/>
              <w:bottom w:w="100.0" w:type="dxa"/>
              <w:right w:w="20.0" w:type="dxa"/>
            </w:tcMar>
            <w:vAlign w:val="center"/>
          </w:tcPr>
          <w:p w:rsidR="00000000" w:rsidDel="00000000" w:rsidP="00000000" w:rsidRDefault="00000000" w:rsidRPr="00000000" w14:paraId="000001CA">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c>
          <w:tcPr>
            <w:tcMar>
              <w:top w:w="40.0" w:type="dxa"/>
              <w:left w:w="120.0" w:type="dxa"/>
              <w:bottom w:w="40.0" w:type="dxa"/>
              <w:right w:w="120.0" w:type="dxa"/>
            </w:tcMar>
            <w:vAlign w:val="center"/>
          </w:tcPr>
          <w:p w:rsidR="00000000" w:rsidDel="00000000" w:rsidP="00000000" w:rsidRDefault="00000000" w:rsidRPr="00000000" w14:paraId="000001CC">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27</w:t>
            </w:r>
          </w:p>
        </w:tc>
        <w:tc>
          <w:tcPr>
            <w:tcMar>
              <w:top w:w="20.0" w:type="dxa"/>
              <w:left w:w="20.0" w:type="dxa"/>
              <w:bottom w:w="100.0" w:type="dxa"/>
              <w:right w:w="20.0" w:type="dxa"/>
            </w:tcMar>
            <w:vAlign w:val="center"/>
          </w:tcPr>
          <w:p w:rsidR="00000000" w:rsidDel="00000000" w:rsidP="00000000" w:rsidRDefault="00000000" w:rsidRPr="00000000" w14:paraId="000001CD">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EBV infection</w:t>
            </w:r>
          </w:p>
        </w:tc>
        <w:tc>
          <w:tcPr>
            <w:tcMar>
              <w:top w:w="20.0" w:type="dxa"/>
              <w:left w:w="20.0" w:type="dxa"/>
              <w:bottom w:w="100.0" w:type="dxa"/>
              <w:right w:w="20.0" w:type="dxa"/>
            </w:tcMar>
            <w:vAlign w:val="center"/>
          </w:tcPr>
          <w:p w:rsidR="00000000" w:rsidDel="00000000" w:rsidP="00000000" w:rsidRDefault="00000000" w:rsidRPr="00000000" w14:paraId="000001CE">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15</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6</w:t>
            </w:r>
          </w:p>
        </w:tc>
        <w:tc>
          <w:tcPr>
            <w:tcMar>
              <w:top w:w="40.0" w:type="dxa"/>
              <w:left w:w="120.0" w:type="dxa"/>
              <w:bottom w:w="40.0" w:type="dxa"/>
              <w:right w:w="120.0" w:type="dxa"/>
            </w:tcMar>
            <w:vAlign w:val="center"/>
          </w:tcPr>
          <w:p w:rsidR="00000000" w:rsidDel="00000000" w:rsidP="00000000" w:rsidRDefault="00000000" w:rsidRPr="00000000" w14:paraId="000001D0">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24</w:t>
            </w:r>
          </w:p>
        </w:tc>
        <w:tc>
          <w:tcPr>
            <w:tcMar>
              <w:top w:w="20.0" w:type="dxa"/>
              <w:left w:w="20.0" w:type="dxa"/>
              <w:bottom w:w="100.0" w:type="dxa"/>
              <w:right w:w="20.0" w:type="dxa"/>
            </w:tcMar>
            <w:vAlign w:val="center"/>
          </w:tcPr>
          <w:p w:rsidR="00000000" w:rsidDel="00000000" w:rsidP="00000000" w:rsidRDefault="00000000" w:rsidRPr="00000000" w14:paraId="000001D1">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Chest pain and shortness of breath</w:t>
            </w:r>
          </w:p>
        </w:tc>
        <w:tc>
          <w:tcPr>
            <w:tcMar>
              <w:top w:w="20.0" w:type="dxa"/>
              <w:left w:w="20.0" w:type="dxa"/>
              <w:bottom w:w="100.0" w:type="dxa"/>
              <w:right w:w="20.0" w:type="dxa"/>
            </w:tcMar>
            <w:vAlign w:val="center"/>
          </w:tcPr>
          <w:p w:rsidR="00000000" w:rsidDel="00000000" w:rsidP="00000000" w:rsidRDefault="00000000" w:rsidRPr="00000000" w14:paraId="000001D2">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c>
          <w:tcPr>
            <w:tcMar>
              <w:top w:w="40.0" w:type="dxa"/>
              <w:left w:w="120.0" w:type="dxa"/>
              <w:bottom w:w="40.0" w:type="dxa"/>
              <w:right w:w="120.0" w:type="dxa"/>
            </w:tcMar>
            <w:vAlign w:val="center"/>
          </w:tcPr>
          <w:p w:rsidR="00000000" w:rsidDel="00000000" w:rsidP="00000000" w:rsidRDefault="00000000" w:rsidRPr="00000000" w14:paraId="000001D4">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24</w:t>
            </w:r>
          </w:p>
        </w:tc>
        <w:tc>
          <w:tcPr>
            <w:tcMar>
              <w:top w:w="20.0" w:type="dxa"/>
              <w:left w:w="20.0" w:type="dxa"/>
              <w:bottom w:w="100.0" w:type="dxa"/>
              <w:right w:w="20.0" w:type="dxa"/>
            </w:tcMar>
            <w:vAlign w:val="center"/>
          </w:tcPr>
          <w:p w:rsidR="00000000" w:rsidDel="00000000" w:rsidP="00000000" w:rsidRDefault="00000000" w:rsidRPr="00000000" w14:paraId="000001D5">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Hamstring injury while playing soccer</w:t>
            </w:r>
          </w:p>
        </w:tc>
        <w:tc>
          <w:tcPr>
            <w:tcMar>
              <w:top w:w="20.0" w:type="dxa"/>
              <w:left w:w="20.0" w:type="dxa"/>
              <w:bottom w:w="100.0" w:type="dxa"/>
              <w:right w:w="20.0" w:type="dxa"/>
            </w:tcMar>
            <w:vAlign w:val="center"/>
          </w:tcPr>
          <w:p w:rsidR="00000000" w:rsidDel="00000000" w:rsidP="00000000" w:rsidRDefault="00000000" w:rsidRPr="00000000" w14:paraId="000001D6">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c>
          <w:tcPr>
            <w:tcMar>
              <w:top w:w="40.0" w:type="dxa"/>
              <w:left w:w="120.0" w:type="dxa"/>
              <w:bottom w:w="40.0" w:type="dxa"/>
              <w:right w:w="120.0" w:type="dxa"/>
            </w:tcMar>
            <w:vAlign w:val="center"/>
          </w:tcPr>
          <w:p w:rsidR="00000000" w:rsidDel="00000000" w:rsidP="00000000" w:rsidRDefault="00000000" w:rsidRPr="00000000" w14:paraId="000001D8">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24</w:t>
            </w:r>
          </w:p>
        </w:tc>
        <w:tc>
          <w:tcPr>
            <w:tcMar>
              <w:top w:w="20.0" w:type="dxa"/>
              <w:left w:w="20.0" w:type="dxa"/>
              <w:bottom w:w="100.0" w:type="dxa"/>
              <w:right w:w="20.0" w:type="dxa"/>
            </w:tcMar>
            <w:vAlign w:val="center"/>
          </w:tcPr>
          <w:p w:rsidR="00000000" w:rsidDel="00000000" w:rsidP="00000000" w:rsidRDefault="00000000" w:rsidRPr="00000000" w14:paraId="000001D9">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Abdominal pain</w:t>
            </w:r>
          </w:p>
        </w:tc>
        <w:tc>
          <w:tcPr>
            <w:tcMar>
              <w:top w:w="20.0" w:type="dxa"/>
              <w:left w:w="20.0" w:type="dxa"/>
              <w:bottom w:w="100.0" w:type="dxa"/>
              <w:right w:w="20.0" w:type="dxa"/>
            </w:tcMar>
            <w:vAlign w:val="center"/>
          </w:tcPr>
          <w:p w:rsidR="00000000" w:rsidDel="00000000" w:rsidP="00000000" w:rsidRDefault="00000000" w:rsidRPr="00000000" w14:paraId="000001DA">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9</w:t>
            </w:r>
          </w:p>
        </w:tc>
        <w:tc>
          <w:tcPr>
            <w:tcMar>
              <w:top w:w="40.0" w:type="dxa"/>
              <w:left w:w="120.0" w:type="dxa"/>
              <w:bottom w:w="40.0" w:type="dxa"/>
              <w:right w:w="120.0" w:type="dxa"/>
            </w:tcMar>
            <w:vAlign w:val="center"/>
          </w:tcPr>
          <w:p w:rsidR="00000000" w:rsidDel="00000000" w:rsidP="00000000" w:rsidRDefault="00000000" w:rsidRPr="00000000" w14:paraId="000001DC">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21</w:t>
            </w:r>
          </w:p>
        </w:tc>
        <w:tc>
          <w:tcPr>
            <w:tcMar>
              <w:top w:w="20.0" w:type="dxa"/>
              <w:left w:w="20.0" w:type="dxa"/>
              <w:bottom w:w="100.0" w:type="dxa"/>
              <w:right w:w="20.0" w:type="dxa"/>
            </w:tcMar>
            <w:vAlign w:val="center"/>
          </w:tcPr>
          <w:p w:rsidR="00000000" w:rsidDel="00000000" w:rsidP="00000000" w:rsidRDefault="00000000" w:rsidRPr="00000000" w14:paraId="000001DD">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Bruising from a fall during hiking</w:t>
            </w:r>
          </w:p>
        </w:tc>
        <w:tc>
          <w:tcPr>
            <w:tcMar>
              <w:top w:w="20.0" w:type="dxa"/>
              <w:left w:w="20.0" w:type="dxa"/>
              <w:bottom w:w="100.0" w:type="dxa"/>
              <w:right w:w="20.0" w:type="dxa"/>
            </w:tcMar>
            <w:vAlign w:val="center"/>
          </w:tcPr>
          <w:p w:rsidR="00000000" w:rsidDel="00000000" w:rsidP="00000000" w:rsidRDefault="00000000" w:rsidRPr="00000000" w14:paraId="000001DE">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w:t>
            </w:r>
          </w:p>
        </w:tc>
        <w:tc>
          <w:tcPr>
            <w:tcMar>
              <w:top w:w="40.0" w:type="dxa"/>
              <w:left w:w="120.0" w:type="dxa"/>
              <w:bottom w:w="40.0" w:type="dxa"/>
              <w:right w:w="120.0" w:type="dxa"/>
            </w:tcMar>
            <w:vAlign w:val="center"/>
          </w:tcPr>
          <w:p w:rsidR="00000000" w:rsidDel="00000000" w:rsidP="00000000" w:rsidRDefault="00000000" w:rsidRPr="00000000" w14:paraId="000001E0">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24</w:t>
            </w:r>
          </w:p>
        </w:tc>
        <w:tc>
          <w:tcPr>
            <w:tcMar>
              <w:top w:w="20.0" w:type="dxa"/>
              <w:left w:w="20.0" w:type="dxa"/>
              <w:bottom w:w="100.0" w:type="dxa"/>
              <w:right w:w="20.0" w:type="dxa"/>
            </w:tcMar>
            <w:vAlign w:val="center"/>
          </w:tcPr>
          <w:p w:rsidR="00000000" w:rsidDel="00000000" w:rsidP="00000000" w:rsidRDefault="00000000" w:rsidRPr="00000000" w14:paraId="000001E1">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Severe ear pain and swelling lasting over two weeks, causing dizziness and discomfort</w:t>
            </w:r>
          </w:p>
        </w:tc>
        <w:tc>
          <w:tcPr>
            <w:tcMar>
              <w:top w:w="20.0" w:type="dxa"/>
              <w:left w:w="20.0" w:type="dxa"/>
              <w:bottom w:w="100.0" w:type="dxa"/>
              <w:right w:w="20.0" w:type="dxa"/>
            </w:tcMar>
            <w:vAlign w:val="center"/>
          </w:tcPr>
          <w:p w:rsidR="00000000" w:rsidDel="00000000" w:rsidP="00000000" w:rsidRDefault="00000000" w:rsidRPr="00000000" w14:paraId="000001E2">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11</w:t>
            </w:r>
          </w:p>
        </w:tc>
        <w:tc>
          <w:tcPr>
            <w:tcMar>
              <w:top w:w="40.0" w:type="dxa"/>
              <w:left w:w="120.0" w:type="dxa"/>
              <w:bottom w:w="40.0" w:type="dxa"/>
              <w:right w:w="120.0" w:type="dxa"/>
            </w:tcMar>
            <w:vAlign w:val="center"/>
          </w:tcPr>
          <w:p w:rsidR="00000000" w:rsidDel="00000000" w:rsidP="00000000" w:rsidRDefault="00000000" w:rsidRPr="00000000" w14:paraId="000001E4">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25</w:t>
            </w:r>
          </w:p>
        </w:tc>
        <w:tc>
          <w:tcPr>
            <w:tcMar>
              <w:top w:w="20.0" w:type="dxa"/>
              <w:left w:w="20.0" w:type="dxa"/>
              <w:bottom w:w="100.0" w:type="dxa"/>
              <w:right w:w="20.0" w:type="dxa"/>
            </w:tcMar>
            <w:vAlign w:val="center"/>
          </w:tcPr>
          <w:p w:rsidR="00000000" w:rsidDel="00000000" w:rsidP="00000000" w:rsidRDefault="00000000" w:rsidRPr="00000000" w14:paraId="000001E5">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Severe abdominal pain</w:t>
            </w:r>
          </w:p>
        </w:tc>
        <w:tc>
          <w:tcPr>
            <w:tcMar>
              <w:top w:w="20.0" w:type="dxa"/>
              <w:left w:w="20.0" w:type="dxa"/>
              <w:bottom w:w="100.0" w:type="dxa"/>
              <w:right w:w="20.0" w:type="dxa"/>
            </w:tcMar>
            <w:vAlign w:val="center"/>
          </w:tcPr>
          <w:p w:rsidR="00000000" w:rsidDel="00000000" w:rsidP="00000000" w:rsidRDefault="00000000" w:rsidRPr="00000000" w14:paraId="000001E6">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12</w:t>
            </w:r>
          </w:p>
        </w:tc>
        <w:tc>
          <w:tcPr>
            <w:tcMar>
              <w:top w:w="40.0" w:type="dxa"/>
              <w:left w:w="120.0" w:type="dxa"/>
              <w:bottom w:w="40.0" w:type="dxa"/>
              <w:right w:w="120.0" w:type="dxa"/>
            </w:tcMar>
            <w:vAlign w:val="center"/>
          </w:tcPr>
          <w:p w:rsidR="00000000" w:rsidDel="00000000" w:rsidP="00000000" w:rsidRDefault="00000000" w:rsidRPr="00000000" w14:paraId="000001E8">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23</w:t>
            </w:r>
          </w:p>
        </w:tc>
        <w:tc>
          <w:tcPr>
            <w:tcMar>
              <w:top w:w="20.0" w:type="dxa"/>
              <w:left w:w="20.0" w:type="dxa"/>
              <w:bottom w:w="100.0" w:type="dxa"/>
              <w:right w:w="20.0" w:type="dxa"/>
            </w:tcMar>
            <w:vAlign w:val="center"/>
          </w:tcPr>
          <w:p w:rsidR="00000000" w:rsidDel="00000000" w:rsidP="00000000" w:rsidRDefault="00000000" w:rsidRPr="00000000" w14:paraId="000001E9">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Enteritis</w:t>
            </w:r>
          </w:p>
        </w:tc>
        <w:tc>
          <w:tcPr>
            <w:tcMar>
              <w:top w:w="20.0" w:type="dxa"/>
              <w:left w:w="20.0" w:type="dxa"/>
              <w:bottom w:w="100.0" w:type="dxa"/>
              <w:right w:w="20.0" w:type="dxa"/>
            </w:tcMar>
            <w:vAlign w:val="center"/>
          </w:tcPr>
          <w:p w:rsidR="00000000" w:rsidDel="00000000" w:rsidP="00000000" w:rsidRDefault="00000000" w:rsidRPr="00000000" w14:paraId="000001EA">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13</w:t>
            </w:r>
          </w:p>
        </w:tc>
        <w:tc>
          <w:tcPr>
            <w:tcMar>
              <w:top w:w="40.0" w:type="dxa"/>
              <w:left w:w="120.0" w:type="dxa"/>
              <w:bottom w:w="40.0" w:type="dxa"/>
              <w:right w:w="120.0" w:type="dxa"/>
            </w:tcMar>
            <w:vAlign w:val="center"/>
          </w:tcPr>
          <w:p w:rsidR="00000000" w:rsidDel="00000000" w:rsidP="00000000" w:rsidRDefault="00000000" w:rsidRPr="00000000" w14:paraId="000001EC">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21</w:t>
            </w:r>
          </w:p>
        </w:tc>
        <w:tc>
          <w:tcPr>
            <w:tcMar>
              <w:top w:w="20.0" w:type="dxa"/>
              <w:left w:w="20.0" w:type="dxa"/>
              <w:bottom w:w="100.0" w:type="dxa"/>
              <w:right w:w="20.0" w:type="dxa"/>
            </w:tcMar>
            <w:vAlign w:val="center"/>
          </w:tcPr>
          <w:p w:rsidR="00000000" w:rsidDel="00000000" w:rsidP="00000000" w:rsidRDefault="00000000" w:rsidRPr="00000000" w14:paraId="000001ED">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Increased intraocular pressure, left-sided numbness (left hand, left arm, left lips, left tongue), nausea, headache, vision and speech impairment</w:t>
            </w:r>
          </w:p>
        </w:tc>
        <w:tc>
          <w:tcPr>
            <w:tcMar>
              <w:top w:w="20.0" w:type="dxa"/>
              <w:left w:w="20.0" w:type="dxa"/>
              <w:bottom w:w="100.0" w:type="dxa"/>
              <w:right w:w="20.0" w:type="dxa"/>
            </w:tcMar>
            <w:vAlign w:val="center"/>
          </w:tcPr>
          <w:p w:rsidR="00000000" w:rsidDel="00000000" w:rsidP="00000000" w:rsidRDefault="00000000" w:rsidRPr="00000000" w14:paraId="000001EE">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14</w:t>
            </w:r>
          </w:p>
        </w:tc>
        <w:tc>
          <w:tcPr>
            <w:tcMar>
              <w:top w:w="40.0" w:type="dxa"/>
              <w:left w:w="120.0" w:type="dxa"/>
              <w:bottom w:w="40.0" w:type="dxa"/>
              <w:right w:w="120.0" w:type="dxa"/>
            </w:tcMar>
            <w:vAlign w:val="center"/>
          </w:tcPr>
          <w:p w:rsidR="00000000" w:rsidDel="00000000" w:rsidP="00000000" w:rsidRDefault="00000000" w:rsidRPr="00000000" w14:paraId="000001F0">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23</w:t>
            </w:r>
          </w:p>
        </w:tc>
        <w:tc>
          <w:tcPr>
            <w:tcMar>
              <w:top w:w="20.0" w:type="dxa"/>
              <w:left w:w="20.0" w:type="dxa"/>
              <w:bottom w:w="100.0" w:type="dxa"/>
              <w:right w:w="20.0" w:type="dxa"/>
            </w:tcMar>
            <w:vAlign w:val="center"/>
          </w:tcPr>
          <w:p w:rsidR="00000000" w:rsidDel="00000000" w:rsidP="00000000" w:rsidRDefault="00000000" w:rsidRPr="00000000" w14:paraId="000001F1">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High fever over 39 C (mumps-related meningitis)</w:t>
            </w:r>
          </w:p>
        </w:tc>
        <w:tc>
          <w:tcPr>
            <w:tcMar>
              <w:top w:w="20.0" w:type="dxa"/>
              <w:left w:w="20.0" w:type="dxa"/>
              <w:bottom w:w="100.0" w:type="dxa"/>
              <w:right w:w="20.0" w:type="dxa"/>
            </w:tcMar>
            <w:vAlign w:val="center"/>
          </w:tcPr>
          <w:p w:rsidR="00000000" w:rsidDel="00000000" w:rsidP="00000000" w:rsidRDefault="00000000" w:rsidRPr="00000000" w14:paraId="000001F2">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15</w:t>
            </w:r>
          </w:p>
        </w:tc>
        <w:tc>
          <w:tcPr>
            <w:tcMar>
              <w:top w:w="40.0" w:type="dxa"/>
              <w:left w:w="120.0" w:type="dxa"/>
              <w:bottom w:w="40.0" w:type="dxa"/>
              <w:right w:w="120.0" w:type="dxa"/>
            </w:tcMar>
            <w:vAlign w:val="center"/>
          </w:tcPr>
          <w:p w:rsidR="00000000" w:rsidDel="00000000" w:rsidP="00000000" w:rsidRDefault="00000000" w:rsidRPr="00000000" w14:paraId="000001F4">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25</w:t>
            </w:r>
          </w:p>
        </w:tc>
        <w:tc>
          <w:tcPr>
            <w:tcMar>
              <w:top w:w="20.0" w:type="dxa"/>
              <w:left w:w="20.0" w:type="dxa"/>
              <w:bottom w:w="100.0" w:type="dxa"/>
              <w:right w:w="20.0" w:type="dxa"/>
            </w:tcMar>
            <w:vAlign w:val="center"/>
          </w:tcPr>
          <w:p w:rsidR="00000000" w:rsidDel="00000000" w:rsidP="00000000" w:rsidRDefault="00000000" w:rsidRPr="00000000" w14:paraId="000001F5">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Nasal bone fracture</w:t>
            </w:r>
          </w:p>
        </w:tc>
        <w:tc>
          <w:tcPr>
            <w:tcMar>
              <w:top w:w="20.0" w:type="dxa"/>
              <w:left w:w="20.0" w:type="dxa"/>
              <w:bottom w:w="100.0" w:type="dxa"/>
              <w:right w:w="20.0" w:type="dxa"/>
            </w:tcMar>
            <w:vAlign w:val="center"/>
          </w:tcPr>
          <w:p w:rsidR="00000000" w:rsidDel="00000000" w:rsidP="00000000" w:rsidRDefault="00000000" w:rsidRPr="00000000" w14:paraId="000001F6">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16</w:t>
            </w:r>
          </w:p>
        </w:tc>
        <w:tc>
          <w:tcPr>
            <w:tcMar>
              <w:top w:w="40.0" w:type="dxa"/>
              <w:left w:w="120.0" w:type="dxa"/>
              <w:bottom w:w="40.0" w:type="dxa"/>
              <w:right w:w="120.0" w:type="dxa"/>
            </w:tcMar>
            <w:vAlign w:val="center"/>
          </w:tcPr>
          <w:p w:rsidR="00000000" w:rsidDel="00000000" w:rsidP="00000000" w:rsidRDefault="00000000" w:rsidRPr="00000000" w14:paraId="000001F8">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46</w:t>
            </w:r>
          </w:p>
        </w:tc>
        <w:tc>
          <w:tcPr>
            <w:tcMar>
              <w:top w:w="20.0" w:type="dxa"/>
              <w:left w:w="20.0" w:type="dxa"/>
              <w:bottom w:w="100.0" w:type="dxa"/>
              <w:right w:w="20.0" w:type="dxa"/>
            </w:tcMar>
            <w:vAlign w:val="center"/>
          </w:tcPr>
          <w:p w:rsidR="00000000" w:rsidDel="00000000" w:rsidP="00000000" w:rsidRDefault="00000000" w:rsidRPr="00000000" w14:paraId="000001F9">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Acute low back pain</w:t>
            </w:r>
          </w:p>
        </w:tc>
        <w:tc>
          <w:tcPr>
            <w:tcMar>
              <w:top w:w="20.0" w:type="dxa"/>
              <w:left w:w="20.0" w:type="dxa"/>
              <w:bottom w:w="100.0" w:type="dxa"/>
              <w:right w:w="20.0" w:type="dxa"/>
            </w:tcMar>
            <w:vAlign w:val="center"/>
          </w:tcPr>
          <w:p w:rsidR="00000000" w:rsidDel="00000000" w:rsidP="00000000" w:rsidRDefault="00000000" w:rsidRPr="00000000" w14:paraId="000001FA">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17</w:t>
            </w:r>
          </w:p>
        </w:tc>
        <w:tc>
          <w:tcPr>
            <w:tcMar>
              <w:top w:w="40.0" w:type="dxa"/>
              <w:left w:w="120.0" w:type="dxa"/>
              <w:bottom w:w="40.0" w:type="dxa"/>
              <w:right w:w="120.0" w:type="dxa"/>
            </w:tcMar>
            <w:vAlign w:val="center"/>
          </w:tcPr>
          <w:p w:rsidR="00000000" w:rsidDel="00000000" w:rsidP="00000000" w:rsidRDefault="00000000" w:rsidRPr="00000000" w14:paraId="000001FC">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43</w:t>
            </w:r>
          </w:p>
        </w:tc>
        <w:tc>
          <w:tcPr>
            <w:tcMar>
              <w:top w:w="20.0" w:type="dxa"/>
              <w:left w:w="20.0" w:type="dxa"/>
              <w:bottom w:w="100.0" w:type="dxa"/>
              <w:right w:w="20.0" w:type="dxa"/>
            </w:tcMar>
            <w:vAlign w:val="center"/>
          </w:tcPr>
          <w:p w:rsidR="00000000" w:rsidDel="00000000" w:rsidP="00000000" w:rsidRDefault="00000000" w:rsidRPr="00000000" w14:paraId="000001FD">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Injury from a bicycle fall</w:t>
            </w:r>
          </w:p>
        </w:tc>
        <w:tc>
          <w:tcPr>
            <w:tcMar>
              <w:top w:w="20.0" w:type="dxa"/>
              <w:left w:w="20.0" w:type="dxa"/>
              <w:bottom w:w="100.0" w:type="dxa"/>
              <w:right w:w="20.0" w:type="dxa"/>
            </w:tcMar>
            <w:vAlign w:val="center"/>
          </w:tcPr>
          <w:p w:rsidR="00000000" w:rsidDel="00000000" w:rsidP="00000000" w:rsidRDefault="00000000" w:rsidRPr="00000000" w14:paraId="000001FE">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18</w:t>
            </w:r>
          </w:p>
        </w:tc>
        <w:tc>
          <w:tcPr>
            <w:tcMar>
              <w:top w:w="40.0" w:type="dxa"/>
              <w:left w:w="120.0" w:type="dxa"/>
              <w:bottom w:w="40.0" w:type="dxa"/>
              <w:right w:w="120.0" w:type="dxa"/>
            </w:tcMar>
            <w:vAlign w:val="center"/>
          </w:tcPr>
          <w:p w:rsidR="00000000" w:rsidDel="00000000" w:rsidP="00000000" w:rsidRDefault="00000000" w:rsidRPr="00000000" w14:paraId="00000200">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44</w:t>
            </w:r>
          </w:p>
        </w:tc>
        <w:tc>
          <w:tcPr>
            <w:tcMar>
              <w:top w:w="20.0" w:type="dxa"/>
              <w:left w:w="20.0" w:type="dxa"/>
              <w:bottom w:w="100.0" w:type="dxa"/>
              <w:right w:w="20.0" w:type="dxa"/>
            </w:tcMar>
            <w:vAlign w:val="center"/>
          </w:tcPr>
          <w:p w:rsidR="00000000" w:rsidDel="00000000" w:rsidP="00000000" w:rsidRDefault="00000000" w:rsidRPr="00000000" w14:paraId="00000201">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Shingles</w:t>
            </w:r>
          </w:p>
        </w:tc>
        <w:tc>
          <w:tcPr>
            <w:tcMar>
              <w:top w:w="20.0" w:type="dxa"/>
              <w:left w:w="20.0" w:type="dxa"/>
              <w:bottom w:w="100.0" w:type="dxa"/>
              <w:right w:w="20.0" w:type="dxa"/>
            </w:tcMar>
            <w:vAlign w:val="center"/>
          </w:tcPr>
          <w:p w:rsidR="00000000" w:rsidDel="00000000" w:rsidP="00000000" w:rsidRDefault="00000000" w:rsidRPr="00000000" w14:paraId="00000202">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19</w:t>
            </w:r>
          </w:p>
        </w:tc>
        <w:tc>
          <w:tcPr>
            <w:tcMar>
              <w:top w:w="40.0" w:type="dxa"/>
              <w:left w:w="120.0" w:type="dxa"/>
              <w:bottom w:w="40.0" w:type="dxa"/>
              <w:right w:w="120.0" w:type="dxa"/>
            </w:tcMar>
            <w:vAlign w:val="center"/>
          </w:tcPr>
          <w:p w:rsidR="00000000" w:rsidDel="00000000" w:rsidP="00000000" w:rsidRDefault="00000000" w:rsidRPr="00000000" w14:paraId="00000204">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33</w:t>
            </w:r>
          </w:p>
        </w:tc>
        <w:tc>
          <w:tcPr>
            <w:tcMar>
              <w:top w:w="20.0" w:type="dxa"/>
              <w:left w:w="20.0" w:type="dxa"/>
              <w:bottom w:w="100.0" w:type="dxa"/>
              <w:right w:w="20.0" w:type="dxa"/>
            </w:tcMar>
            <w:vAlign w:val="center"/>
          </w:tcPr>
          <w:p w:rsidR="00000000" w:rsidDel="00000000" w:rsidP="00000000" w:rsidRDefault="00000000" w:rsidRPr="00000000" w14:paraId="00000205">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Severe abdominal pain (appendicitis)</w:t>
            </w:r>
          </w:p>
        </w:tc>
        <w:tc>
          <w:tcPr>
            <w:tcMar>
              <w:top w:w="20.0" w:type="dxa"/>
              <w:left w:w="20.0" w:type="dxa"/>
              <w:bottom w:w="100.0" w:type="dxa"/>
              <w:right w:w="20.0" w:type="dxa"/>
            </w:tcMar>
            <w:vAlign w:val="center"/>
          </w:tcPr>
          <w:p w:rsidR="00000000" w:rsidDel="00000000" w:rsidP="00000000" w:rsidRDefault="00000000" w:rsidRPr="00000000" w14:paraId="00000206">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w:t>
            </w:r>
          </w:p>
        </w:tc>
        <w:tc>
          <w:tcPr>
            <w:tcMar>
              <w:top w:w="40.0" w:type="dxa"/>
              <w:left w:w="120.0" w:type="dxa"/>
              <w:bottom w:w="40.0" w:type="dxa"/>
              <w:right w:w="120.0" w:type="dxa"/>
            </w:tcMar>
            <w:vAlign w:val="center"/>
          </w:tcPr>
          <w:p w:rsidR="00000000" w:rsidDel="00000000" w:rsidP="00000000" w:rsidRDefault="00000000" w:rsidRPr="00000000" w14:paraId="00000208">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35</w:t>
            </w:r>
          </w:p>
        </w:tc>
        <w:tc>
          <w:tcPr>
            <w:tcMar>
              <w:top w:w="20.0" w:type="dxa"/>
              <w:left w:w="20.0" w:type="dxa"/>
              <w:bottom w:w="100.0" w:type="dxa"/>
              <w:right w:w="20.0" w:type="dxa"/>
            </w:tcMar>
            <w:vAlign w:val="center"/>
          </w:tcPr>
          <w:p w:rsidR="00000000" w:rsidDel="00000000" w:rsidP="00000000" w:rsidRDefault="00000000" w:rsidRPr="00000000" w14:paraId="00000209">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Scalp laceration on the back of the head after drinking and returning home</w:t>
            </w:r>
          </w:p>
        </w:tc>
        <w:tc>
          <w:tcPr>
            <w:tcMar>
              <w:top w:w="20.0" w:type="dxa"/>
              <w:left w:w="20.0" w:type="dxa"/>
              <w:bottom w:w="100.0" w:type="dxa"/>
              <w:right w:w="20.0" w:type="dxa"/>
            </w:tcMar>
            <w:vAlign w:val="center"/>
          </w:tcPr>
          <w:p w:rsidR="00000000" w:rsidDel="00000000" w:rsidP="00000000" w:rsidRDefault="00000000" w:rsidRPr="00000000" w14:paraId="0000020A">
            <w:pPr>
              <w:widowControl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bl>
    <w:p w:rsidR="00000000" w:rsidDel="00000000" w:rsidP="00000000" w:rsidRDefault="00000000" w:rsidRPr="00000000" w14:paraId="0000020B">
      <w:pPr>
        <w:pStyle w:val="Heading2"/>
        <w:spacing w:after="0" w:before="200" w:line="240" w:lineRule="auto"/>
        <w:rPr/>
      </w:pPr>
      <w:bookmarkStart w:colFirst="0" w:colLast="0" w:name="_k9sxtmwga3g3" w:id="7"/>
      <w:bookmarkEnd w:id="7"/>
      <w:r w:rsidDel="00000000" w:rsidR="00000000" w:rsidRPr="00000000">
        <w:rPr>
          <w:rtl w:val="0"/>
        </w:rPr>
      </w:r>
    </w:p>
    <w:p w:rsidR="00000000" w:rsidDel="00000000" w:rsidP="00000000" w:rsidRDefault="00000000" w:rsidRPr="00000000" w14:paraId="0000020C">
      <w:pPr>
        <w:rPr/>
      </w:pPr>
      <w:r w:rsidDel="00000000" w:rsidR="00000000" w:rsidRPr="00000000">
        <w:br w:type="page"/>
      </w:r>
      <w:r w:rsidDel="00000000" w:rsidR="00000000" w:rsidRPr="00000000">
        <w:rPr>
          <w:rtl w:val="0"/>
        </w:rPr>
      </w:r>
    </w:p>
    <w:p w:rsidR="00000000" w:rsidDel="00000000" w:rsidP="00000000" w:rsidRDefault="00000000" w:rsidRPr="00000000" w14:paraId="0000020D">
      <w:pPr>
        <w:pStyle w:val="Heading2"/>
        <w:spacing w:after="0" w:before="200" w:line="240" w:lineRule="auto"/>
        <w:rPr>
          <w:rFonts w:ascii="Calibri" w:cs="Calibri" w:eastAsia="Calibri" w:hAnsi="Calibri"/>
          <w:b w:val="1"/>
          <w:sz w:val="26"/>
          <w:szCs w:val="26"/>
        </w:rPr>
      </w:pPr>
      <w:bookmarkStart w:colFirst="0" w:colLast="0" w:name="_h6kmwwigd8c" w:id="8"/>
      <w:bookmarkEnd w:id="8"/>
      <w:r w:rsidDel="00000000" w:rsidR="00000000" w:rsidRPr="00000000">
        <w:rPr>
          <w:rFonts w:ascii="Calibri" w:cs="Calibri" w:eastAsia="Calibri" w:hAnsi="Calibri"/>
          <w:b w:val="1"/>
          <w:sz w:val="26"/>
          <w:szCs w:val="26"/>
          <w:rtl w:val="0"/>
        </w:rPr>
        <w:t xml:space="preserve">Supplement Data 4</w:t>
      </w:r>
    </w:p>
    <w:p w:rsidR="00000000" w:rsidDel="00000000" w:rsidP="00000000" w:rsidRDefault="00000000" w:rsidRPr="00000000" w14:paraId="0000020E">
      <w:pPr>
        <w:pStyle w:val="Heading2"/>
        <w:spacing w:after="0" w:before="200" w:line="240" w:lineRule="auto"/>
        <w:rPr>
          <w:b w:val="1"/>
        </w:rPr>
      </w:pPr>
      <w:bookmarkStart w:colFirst="0" w:colLast="0" w:name="_jgucqp17fwt" w:id="9"/>
      <w:bookmarkEnd w:id="9"/>
      <w:r w:rsidDel="00000000" w:rsidR="00000000" w:rsidRPr="00000000">
        <w:rPr>
          <w:rFonts w:ascii="Cambria" w:cs="Cambria" w:eastAsia="Cambria" w:hAnsi="Cambria"/>
          <w:sz w:val="22"/>
          <w:szCs w:val="22"/>
          <w:rtl w:val="0"/>
        </w:rPr>
        <w:t xml:space="preserve">Example of LLM-generated PFCNs for a case: 31-year-old male with abdominal pain.</w:t>
      </w:r>
      <w:r w:rsidDel="00000000" w:rsidR="00000000" w:rsidRPr="00000000">
        <w:rPr>
          <w:rFonts w:ascii="Calibri" w:cs="Calibri" w:eastAsia="Calibri" w:hAnsi="Calibri"/>
          <w:b w:val="1"/>
          <w:color w:val="4f81bd"/>
          <w:sz w:val="26"/>
          <w:szCs w:val="26"/>
          <w:rtl w:val="0"/>
        </w:rPr>
        <w:br w:type="textWrapping"/>
      </w:r>
      <w:r w:rsidDel="00000000" w:rsidR="00000000" w:rsidRPr="00000000">
        <w:rPr>
          <w:rtl w:val="0"/>
        </w:rPr>
        <w:br w:type="textWrapping"/>
      </w:r>
      <w:r w:rsidDel="00000000" w:rsidR="00000000" w:rsidRPr="00000000">
        <w:rPr>
          <w:rFonts w:ascii="Cambria" w:cs="Cambria" w:eastAsia="Cambria" w:hAnsi="Cambria"/>
          <w:b w:val="1"/>
          <w:sz w:val="22"/>
          <w:szCs w:val="22"/>
          <w:rtl w:val="0"/>
        </w:rPr>
        <w:t xml:space="preserve">Initial visit PFCN </w:t>
      </w:r>
      <w:r w:rsidDel="00000000" w:rsidR="00000000" w:rsidRPr="00000000">
        <w:rPr>
          <w:rtl w:val="0"/>
        </w:rPr>
      </w:r>
    </w:p>
    <w:tbl>
      <w:tblPr>
        <w:tblStyle w:val="Table14"/>
        <w:tblW w:w="11055.0" w:type="dxa"/>
        <w:jc w:val="left"/>
        <w:tblInd w:w="-10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7500"/>
        <w:tblGridChange w:id="0">
          <w:tblGrid>
            <w:gridCol w:w="3555"/>
            <w:gridCol w:w="7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Initial Visit Clinical Note]</w:t>
              <w:br w:type="textWrapping"/>
            </w:r>
          </w:p>
          <w:p w:rsidR="00000000" w:rsidDel="00000000" w:rsidP="00000000" w:rsidRDefault="00000000" w:rsidRPr="00000000" w14:paraId="0000021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S&gt; Abdominal pain (onset: 6HA) </w:t>
            </w:r>
          </w:p>
          <w:p w:rsidR="00000000" w:rsidDel="00000000" w:rsidP="00000000" w:rsidRDefault="00000000" w:rsidRPr="00000000" w14:paraId="0000021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RLQ, stabbing pain. </w:t>
            </w:r>
          </w:p>
          <w:p w:rsidR="00000000" w:rsidDel="00000000" w:rsidP="00000000" w:rsidRDefault="00000000" w:rsidRPr="00000000" w14:paraId="0000021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Indigestion/nausea/vomiting (+) Fever (-) </w:t>
            </w:r>
          </w:p>
          <w:p w:rsidR="00000000" w:rsidDel="00000000" w:rsidP="00000000" w:rsidRDefault="00000000" w:rsidRPr="00000000" w14:paraId="0000021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 systemic sx (-) </w:t>
            </w:r>
          </w:p>
          <w:p w:rsidR="00000000" w:rsidDel="00000000" w:rsidP="00000000" w:rsidRDefault="00000000" w:rsidRPr="00000000" w14:paraId="0000021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O&gt; Hyperactive bowel sound (+) </w:t>
            </w:r>
          </w:p>
          <w:p w:rsidR="00000000" w:rsidDel="00000000" w:rsidP="00000000" w:rsidRDefault="00000000" w:rsidRPr="00000000" w14:paraId="0000021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Rebound tenderness (+) </w:t>
            </w:r>
          </w:p>
          <w:p w:rsidR="00000000" w:rsidDel="00000000" w:rsidP="00000000" w:rsidRDefault="00000000" w:rsidRPr="00000000" w14:paraId="0000021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A&gt; r/o acute appendicitis r/o AGE </w:t>
            </w:r>
          </w:p>
          <w:p w:rsidR="00000000" w:rsidDel="00000000" w:rsidP="00000000" w:rsidRDefault="00000000" w:rsidRPr="00000000" w14:paraId="00000217">
            <w:pPr>
              <w:widowControl w:val="0"/>
              <w:spacing w:line="240" w:lineRule="auto"/>
              <w:rPr>
                <w:rFonts w:ascii="Calibri" w:cs="Calibri" w:eastAsia="Calibri" w:hAnsi="Calibri"/>
                <w:b w:val="1"/>
                <w:color w:val="4f81bd"/>
                <w:sz w:val="24"/>
                <w:szCs w:val="24"/>
              </w:rPr>
            </w:pPr>
            <w:r w:rsidDel="00000000" w:rsidR="00000000" w:rsidRPr="00000000">
              <w:rPr>
                <w:rFonts w:ascii="Calibri" w:cs="Calibri" w:eastAsia="Calibri" w:hAnsi="Calibri"/>
                <w:sz w:val="20"/>
                <w:szCs w:val="20"/>
                <w:rtl w:val="0"/>
              </w:rPr>
              <w:t xml:space="preserve">P&gt; Lab X-ray 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Initial visit PFCN]</w:t>
            </w:r>
          </w:p>
          <w:p w:rsidR="00000000" w:rsidDel="00000000" w:rsidP="00000000" w:rsidRDefault="00000000" w:rsidRPr="00000000" w14:paraId="0000021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A">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14863" cy="5136543"/>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14863" cy="513654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B">
      <w:pPr>
        <w:pStyle w:val="Heading2"/>
        <w:spacing w:after="0" w:before="200" w:line="240" w:lineRule="auto"/>
        <w:rPr>
          <w:b w:val="1"/>
        </w:rPr>
      </w:pPr>
      <w:bookmarkStart w:colFirst="0" w:colLast="0" w:name="_a1nlv63mk4kz" w:id="10"/>
      <w:bookmarkEnd w:id="10"/>
      <w:r w:rsidDel="00000000" w:rsidR="00000000" w:rsidRPr="00000000">
        <w:rPr>
          <w:rFonts w:ascii="Cambria" w:cs="Cambria" w:eastAsia="Cambria" w:hAnsi="Cambria"/>
          <w:b w:val="1"/>
          <w:sz w:val="22"/>
          <w:szCs w:val="22"/>
          <w:rtl w:val="0"/>
        </w:rPr>
        <w:t xml:space="preserve">Follow-up PFCN </w:t>
      </w:r>
      <w:r w:rsidDel="00000000" w:rsidR="00000000" w:rsidRPr="00000000">
        <w:rPr>
          <w:rtl w:val="0"/>
        </w:rPr>
      </w:r>
    </w:p>
    <w:tbl>
      <w:tblPr>
        <w:tblStyle w:val="Table15"/>
        <w:tblW w:w="10995.0" w:type="dxa"/>
        <w:jc w:val="left"/>
        <w:tblInd w:w="-9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500"/>
        <w:tblGridChange w:id="0">
          <w:tblGrid>
            <w:gridCol w:w="3495"/>
            <w:gridCol w:w="7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t>
            </w:r>
            <w:r w:rsidDel="00000000" w:rsidR="00000000" w:rsidRPr="00000000">
              <w:rPr>
                <w:rFonts w:ascii="Calibri" w:cs="Calibri" w:eastAsia="Calibri" w:hAnsi="Calibri"/>
                <w:sz w:val="20"/>
                <w:szCs w:val="20"/>
                <w:rtl w:val="0"/>
              </w:rPr>
              <w:t xml:space="preserve">Follow-up Clinical Note]</w:t>
              <w:br w:type="textWrapping"/>
            </w:r>
          </w:p>
          <w:p w:rsidR="00000000" w:rsidDel="00000000" w:rsidP="00000000" w:rsidRDefault="00000000" w:rsidRPr="00000000" w14:paraId="0000021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S&gt; </w:t>
              <w:br w:type="textWrapping"/>
              <w:t xml:space="preserve">O&gt; Lab: Elevated WBC and CRP. Otherwise unremarkable. X-ray and CT scan: No significant findings.</w:t>
            </w:r>
          </w:p>
          <w:p w:rsidR="00000000" w:rsidDel="00000000" w:rsidP="00000000" w:rsidRDefault="00000000" w:rsidRPr="00000000" w14:paraId="0000021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A&gt; r/o AGE &gt; r/o acute appendicitis </w:t>
            </w:r>
          </w:p>
          <w:p w:rsidR="00000000" w:rsidDel="00000000" w:rsidP="00000000" w:rsidRDefault="00000000" w:rsidRPr="00000000" w14:paraId="0000021F">
            <w:pPr>
              <w:widowControl w:val="0"/>
              <w:spacing w:line="240" w:lineRule="auto"/>
              <w:rPr>
                <w:rFonts w:ascii="Calibri" w:cs="Calibri" w:eastAsia="Calibri" w:hAnsi="Calibri"/>
                <w:b w:val="1"/>
                <w:color w:val="4f81bd"/>
                <w:sz w:val="24"/>
                <w:szCs w:val="24"/>
              </w:rPr>
            </w:pPr>
            <w:r w:rsidDel="00000000" w:rsidR="00000000" w:rsidRPr="00000000">
              <w:rPr>
                <w:rFonts w:ascii="Calibri" w:cs="Calibri" w:eastAsia="Calibri" w:hAnsi="Calibri"/>
                <w:sz w:val="20"/>
                <w:szCs w:val="20"/>
                <w:rtl w:val="0"/>
              </w:rPr>
              <w:t xml:space="preserve">P&gt; IV fluid IV antibiotics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576763" cy="471053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576763" cy="47105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1">
      <w:pPr>
        <w:pStyle w:val="Heading2"/>
        <w:spacing w:after="0" w:before="200" w:line="240" w:lineRule="auto"/>
        <w:rPr>
          <w:rFonts w:ascii="Calibri" w:cs="Calibri" w:eastAsia="Calibri" w:hAnsi="Calibri"/>
          <w:b w:val="1"/>
          <w:color w:val="4f81bd"/>
          <w:sz w:val="26"/>
          <w:szCs w:val="26"/>
        </w:rPr>
      </w:pPr>
      <w:bookmarkStart w:colFirst="0" w:colLast="0" w:name="_7q5wwab1pfdj" w:id="11"/>
      <w:bookmarkEnd w:id="11"/>
      <w:r w:rsidDel="00000000" w:rsidR="00000000" w:rsidRPr="00000000">
        <w:br w:type="page"/>
      </w:r>
      <w:r w:rsidDel="00000000" w:rsidR="00000000" w:rsidRPr="00000000">
        <w:rPr>
          <w:rtl w:val="0"/>
        </w:rPr>
      </w:r>
    </w:p>
    <w:p w:rsidR="00000000" w:rsidDel="00000000" w:rsidP="00000000" w:rsidRDefault="00000000" w:rsidRPr="00000000" w14:paraId="00000222">
      <w:pPr>
        <w:pStyle w:val="Heading2"/>
        <w:spacing w:after="0" w:before="200" w:line="240" w:lineRule="auto"/>
        <w:rPr>
          <w:b w:val="1"/>
        </w:rPr>
      </w:pPr>
      <w:bookmarkStart w:colFirst="0" w:colLast="0" w:name="_ttu6w78yw2bz" w:id="12"/>
      <w:bookmarkEnd w:id="12"/>
      <w:r w:rsidDel="00000000" w:rsidR="00000000" w:rsidRPr="00000000">
        <w:rPr>
          <w:rFonts w:ascii="Calibri" w:cs="Calibri" w:eastAsia="Calibri" w:hAnsi="Calibri"/>
          <w:b w:val="1"/>
          <w:color w:val="4f81bd"/>
          <w:sz w:val="26"/>
          <w:szCs w:val="26"/>
          <w:rtl w:val="0"/>
        </w:rPr>
        <w:t xml:space="preserve"> </w:t>
      </w:r>
      <w:r w:rsidDel="00000000" w:rsidR="00000000" w:rsidRPr="00000000">
        <w:rPr>
          <w:rFonts w:ascii="Cambria" w:cs="Cambria" w:eastAsia="Cambria" w:hAnsi="Cambria"/>
          <w:b w:val="1"/>
          <w:sz w:val="22"/>
          <w:szCs w:val="22"/>
          <w:rtl w:val="0"/>
        </w:rPr>
        <w:t xml:space="preserve">Discharge PFCN </w:t>
      </w:r>
      <w:r w:rsidDel="00000000" w:rsidR="00000000" w:rsidRPr="00000000">
        <w:rPr>
          <w:rtl w:val="0"/>
        </w:rPr>
      </w:r>
    </w:p>
    <w:tbl>
      <w:tblPr>
        <w:tblStyle w:val="Table16"/>
        <w:tblW w:w="11055.0" w:type="dxa"/>
        <w:jc w:val="left"/>
        <w:tblInd w:w="-9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7500"/>
        <w:tblGridChange w:id="0">
          <w:tblGrid>
            <w:gridCol w:w="3555"/>
            <w:gridCol w:w="7500"/>
          </w:tblGrid>
        </w:tblGridChange>
      </w:tblGrid>
      <w:tr>
        <w:trPr>
          <w:cantSplit w:val="0"/>
          <w:trHeight w:val="51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Discharge Clinical Note]</w:t>
              <w:br w:type="textWrapping"/>
            </w:r>
          </w:p>
          <w:p w:rsidR="00000000" w:rsidDel="00000000" w:rsidP="00000000" w:rsidRDefault="00000000" w:rsidRPr="00000000" w14:paraId="0000022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S&gt; Improving after IV antibiotics and IV fluids for r/o AGE. </w:t>
            </w:r>
          </w:p>
          <w:p w:rsidR="00000000" w:rsidDel="00000000" w:rsidP="00000000" w:rsidRDefault="00000000" w:rsidRPr="00000000" w14:paraId="0000022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P&gt; Discharge with 5-day course of oral antibiotics </w:t>
            </w:r>
          </w:p>
          <w:p w:rsidR="00000000" w:rsidDel="00000000" w:rsidP="00000000" w:rsidRDefault="00000000" w:rsidRPr="00000000" w14:paraId="0000022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Return to ER/clinic if symptoms worsen or new symptoms develop</w:t>
            </w:r>
          </w:p>
          <w:p w:rsidR="00000000" w:rsidDel="00000000" w:rsidP="00000000" w:rsidRDefault="00000000" w:rsidRPr="00000000" w14:paraId="00000227">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Discharge PFCN]</w:t>
            </w:r>
          </w:p>
          <w:p w:rsidR="00000000" w:rsidDel="00000000" w:rsidP="00000000" w:rsidRDefault="00000000" w:rsidRPr="00000000" w14:paraId="0000022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2A">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24388" cy="327757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624388" cy="32775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B">
      <w:pPr>
        <w:pStyle w:val="Heading2"/>
        <w:spacing w:after="0" w:before="200" w:line="240" w:lineRule="auto"/>
        <w:rPr>
          <w:b w:val="1"/>
          <w:sz w:val="28"/>
          <w:szCs w:val="28"/>
        </w:rPr>
      </w:pPr>
      <w:bookmarkStart w:colFirst="0" w:colLast="0" w:name="_1p13sc4e99yn" w:id="13"/>
      <w:bookmarkEnd w:id="13"/>
      <w:r w:rsidDel="00000000" w:rsidR="00000000" w:rsidRPr="00000000">
        <w:rPr>
          <w:rFonts w:ascii="Calibri" w:cs="Calibri" w:eastAsia="Calibri" w:hAnsi="Calibri"/>
          <w:b w:val="1"/>
          <w:color w:val="4f81bd"/>
          <w:sz w:val="26"/>
          <w:szCs w:val="26"/>
          <w:rtl w:val="0"/>
        </w:rPr>
        <w:t xml:space="preserve"> </w:t>
      </w: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k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