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798B47" w14:textId="206C95A4" w:rsidR="00013983" w:rsidRDefault="00013983" w:rsidP="00FB4DA0">
      <w:pPr>
        <w:widowControl/>
        <w:jc w:val="center"/>
        <w:rPr>
          <w:rFonts w:ascii="Times New Roman" w:hAnsi="Times New Roman" w:cs="Times New Roman"/>
        </w:rPr>
      </w:pPr>
      <w:bookmarkStart w:id="0" w:name="_GoBack"/>
      <w:r>
        <w:rPr>
          <w:rFonts w:ascii="Times New Roman" w:hAnsi="Times New Roman" w:cs="Times New Roman" w:hint="eastAsia"/>
        </w:rPr>
        <w:t>The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>target genes of T2DM</w:t>
      </w:r>
    </w:p>
    <w:tbl>
      <w:tblPr>
        <w:tblStyle w:val="a9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8"/>
        <w:gridCol w:w="1656"/>
        <w:gridCol w:w="4664"/>
      </w:tblGrid>
      <w:tr w:rsidR="00013983" w14:paraId="7BB531CC" w14:textId="77777777" w:rsidTr="00013983">
        <w:trPr>
          <w:trHeight w:val="351"/>
        </w:trPr>
        <w:tc>
          <w:tcPr>
            <w:tcW w:w="1883" w:type="dxa"/>
            <w:tcBorders>
              <w:top w:val="single" w:sz="4" w:space="0" w:color="auto"/>
              <w:bottom w:val="single" w:sz="4" w:space="0" w:color="auto"/>
            </w:tcBorders>
          </w:tcPr>
          <w:bookmarkEnd w:id="0"/>
          <w:p w14:paraId="02FF0B4F" w14:textId="77777777" w:rsidR="00013983" w:rsidRDefault="00013983" w:rsidP="00013983">
            <w:pPr>
              <w:widowControl/>
              <w:jc w:val="center"/>
            </w:pPr>
            <w:proofErr w:type="spellStart"/>
            <w:r>
              <w:rPr>
                <w:rFonts w:hint="eastAsia"/>
              </w:rPr>
              <w:t>Uniprot</w:t>
            </w:r>
            <w:proofErr w:type="spellEnd"/>
            <w:r>
              <w:t xml:space="preserve"> </w:t>
            </w:r>
            <w:r>
              <w:rPr>
                <w:rFonts w:hint="eastAsia"/>
              </w:rPr>
              <w:t>accession</w:t>
            </w:r>
          </w:p>
        </w:tc>
        <w:tc>
          <w:tcPr>
            <w:tcW w:w="1661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0D618608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Gene names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noWrap/>
          </w:tcPr>
          <w:p w14:paraId="715F9A73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Protein names</w:t>
            </w:r>
          </w:p>
        </w:tc>
      </w:tr>
      <w:tr w:rsidR="00013983" w14:paraId="108BA79B" w14:textId="77777777" w:rsidTr="00013983">
        <w:trPr>
          <w:trHeight w:val="280"/>
        </w:trPr>
        <w:tc>
          <w:tcPr>
            <w:tcW w:w="1883" w:type="dxa"/>
            <w:tcBorders>
              <w:top w:val="single" w:sz="4" w:space="0" w:color="auto"/>
            </w:tcBorders>
            <w:noWrap/>
          </w:tcPr>
          <w:p w14:paraId="71446168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 xml:space="preserve">O43451 </w:t>
            </w:r>
          </w:p>
        </w:tc>
        <w:tc>
          <w:tcPr>
            <w:tcW w:w="1661" w:type="dxa"/>
            <w:tcBorders>
              <w:top w:val="single" w:sz="4" w:space="0" w:color="auto"/>
            </w:tcBorders>
            <w:noWrap/>
          </w:tcPr>
          <w:p w14:paraId="6759CE30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MGAM</w:t>
            </w:r>
          </w:p>
        </w:tc>
        <w:tc>
          <w:tcPr>
            <w:tcW w:w="4678" w:type="dxa"/>
            <w:tcBorders>
              <w:top w:val="single" w:sz="4" w:space="0" w:color="auto"/>
            </w:tcBorders>
            <w:noWrap/>
          </w:tcPr>
          <w:p w14:paraId="7B47E791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Maltase-glucoamylase, intestinal</w:t>
            </w:r>
          </w:p>
        </w:tc>
      </w:tr>
      <w:tr w:rsidR="00013983" w14:paraId="35C03C5C" w14:textId="77777777" w:rsidTr="00013983">
        <w:trPr>
          <w:trHeight w:val="280"/>
        </w:trPr>
        <w:tc>
          <w:tcPr>
            <w:tcW w:w="1883" w:type="dxa"/>
            <w:noWrap/>
          </w:tcPr>
          <w:p w14:paraId="58A99796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P10253</w:t>
            </w:r>
          </w:p>
        </w:tc>
        <w:tc>
          <w:tcPr>
            <w:tcW w:w="1661" w:type="dxa"/>
            <w:noWrap/>
          </w:tcPr>
          <w:p w14:paraId="7D292AC2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GAA</w:t>
            </w:r>
          </w:p>
        </w:tc>
        <w:tc>
          <w:tcPr>
            <w:tcW w:w="4678" w:type="dxa"/>
            <w:noWrap/>
          </w:tcPr>
          <w:p w14:paraId="2F5A4971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Lysosomal alpha-glucosidase</w:t>
            </w:r>
          </w:p>
        </w:tc>
      </w:tr>
      <w:tr w:rsidR="00013983" w14:paraId="6125C57E" w14:textId="77777777" w:rsidTr="00013983">
        <w:trPr>
          <w:trHeight w:val="280"/>
        </w:trPr>
        <w:tc>
          <w:tcPr>
            <w:tcW w:w="1883" w:type="dxa"/>
            <w:noWrap/>
          </w:tcPr>
          <w:p w14:paraId="2AD853C4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 xml:space="preserve">P14410 </w:t>
            </w:r>
          </w:p>
        </w:tc>
        <w:tc>
          <w:tcPr>
            <w:tcW w:w="1661" w:type="dxa"/>
            <w:noWrap/>
          </w:tcPr>
          <w:p w14:paraId="48123E79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SI</w:t>
            </w:r>
          </w:p>
        </w:tc>
        <w:tc>
          <w:tcPr>
            <w:tcW w:w="4678" w:type="dxa"/>
            <w:noWrap/>
          </w:tcPr>
          <w:p w14:paraId="7EF3919A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Sucrase-</w:t>
            </w:r>
            <w:proofErr w:type="spellStart"/>
            <w:r>
              <w:rPr>
                <w:rFonts w:hint="eastAsia"/>
              </w:rPr>
              <w:t>isomaltase</w:t>
            </w:r>
            <w:proofErr w:type="spellEnd"/>
            <w:r>
              <w:rPr>
                <w:rFonts w:hint="eastAsia"/>
              </w:rPr>
              <w:t>, intestinal</w:t>
            </w:r>
          </w:p>
        </w:tc>
      </w:tr>
      <w:tr w:rsidR="00013983" w14:paraId="6C5A6FCA" w14:textId="77777777" w:rsidTr="00013983">
        <w:trPr>
          <w:trHeight w:val="280"/>
        </w:trPr>
        <w:tc>
          <w:tcPr>
            <w:tcW w:w="1883" w:type="dxa"/>
            <w:noWrap/>
          </w:tcPr>
          <w:p w14:paraId="0116590E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 xml:space="preserve">P04746 </w:t>
            </w:r>
          </w:p>
        </w:tc>
        <w:tc>
          <w:tcPr>
            <w:tcW w:w="1661" w:type="dxa"/>
            <w:noWrap/>
          </w:tcPr>
          <w:p w14:paraId="51631F3D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AMY2A</w:t>
            </w:r>
          </w:p>
        </w:tc>
        <w:tc>
          <w:tcPr>
            <w:tcW w:w="4678" w:type="dxa"/>
            <w:noWrap/>
          </w:tcPr>
          <w:p w14:paraId="62B246FE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Pancreatic alpha-amylase</w:t>
            </w:r>
          </w:p>
        </w:tc>
      </w:tr>
      <w:tr w:rsidR="00013983" w14:paraId="44C095C2" w14:textId="77777777" w:rsidTr="00013983">
        <w:trPr>
          <w:trHeight w:val="280"/>
        </w:trPr>
        <w:tc>
          <w:tcPr>
            <w:tcW w:w="1883" w:type="dxa"/>
            <w:noWrap/>
          </w:tcPr>
          <w:p w14:paraId="647F7957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P43220</w:t>
            </w:r>
          </w:p>
        </w:tc>
        <w:tc>
          <w:tcPr>
            <w:tcW w:w="1661" w:type="dxa"/>
            <w:noWrap/>
          </w:tcPr>
          <w:p w14:paraId="095EDA3F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GLP1R</w:t>
            </w:r>
          </w:p>
        </w:tc>
        <w:tc>
          <w:tcPr>
            <w:tcW w:w="4678" w:type="dxa"/>
            <w:noWrap/>
          </w:tcPr>
          <w:p w14:paraId="16E75BFC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Glucagon-like peptide 1 receptor</w:t>
            </w:r>
          </w:p>
        </w:tc>
      </w:tr>
      <w:tr w:rsidR="00013983" w14:paraId="7B1ECF15" w14:textId="77777777" w:rsidTr="00013983">
        <w:trPr>
          <w:trHeight w:val="280"/>
        </w:trPr>
        <w:tc>
          <w:tcPr>
            <w:tcW w:w="1883" w:type="dxa"/>
            <w:noWrap/>
          </w:tcPr>
          <w:p w14:paraId="2B3E0AB2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P27487</w:t>
            </w:r>
          </w:p>
        </w:tc>
        <w:tc>
          <w:tcPr>
            <w:tcW w:w="1661" w:type="dxa"/>
            <w:noWrap/>
          </w:tcPr>
          <w:p w14:paraId="062D12A1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DPP4</w:t>
            </w:r>
          </w:p>
        </w:tc>
        <w:tc>
          <w:tcPr>
            <w:tcW w:w="4678" w:type="dxa"/>
            <w:noWrap/>
          </w:tcPr>
          <w:p w14:paraId="0A30544D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Dipeptidyl peptidase 4</w:t>
            </w:r>
          </w:p>
        </w:tc>
      </w:tr>
      <w:tr w:rsidR="00013983" w14:paraId="6A7E9FBD" w14:textId="77777777" w:rsidTr="00013983">
        <w:trPr>
          <w:trHeight w:val="280"/>
        </w:trPr>
        <w:tc>
          <w:tcPr>
            <w:tcW w:w="1883" w:type="dxa"/>
            <w:noWrap/>
          </w:tcPr>
          <w:p w14:paraId="67FB52E9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 xml:space="preserve">P08684 </w:t>
            </w:r>
          </w:p>
        </w:tc>
        <w:tc>
          <w:tcPr>
            <w:tcW w:w="1661" w:type="dxa"/>
            <w:noWrap/>
          </w:tcPr>
          <w:p w14:paraId="2FA89F45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CYP3A4</w:t>
            </w:r>
          </w:p>
        </w:tc>
        <w:tc>
          <w:tcPr>
            <w:tcW w:w="4678" w:type="dxa"/>
            <w:noWrap/>
          </w:tcPr>
          <w:p w14:paraId="72F2DFBF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Cytochrome P450 3A4</w:t>
            </w:r>
          </w:p>
        </w:tc>
      </w:tr>
      <w:tr w:rsidR="00013983" w14:paraId="52EE2528" w14:textId="77777777" w:rsidTr="00013983">
        <w:trPr>
          <w:trHeight w:val="280"/>
        </w:trPr>
        <w:tc>
          <w:tcPr>
            <w:tcW w:w="1883" w:type="dxa"/>
            <w:noWrap/>
          </w:tcPr>
          <w:p w14:paraId="16C31185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P10635</w:t>
            </w:r>
          </w:p>
        </w:tc>
        <w:tc>
          <w:tcPr>
            <w:tcW w:w="1661" w:type="dxa"/>
            <w:noWrap/>
          </w:tcPr>
          <w:p w14:paraId="5483D875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CYP2D6</w:t>
            </w:r>
          </w:p>
        </w:tc>
        <w:tc>
          <w:tcPr>
            <w:tcW w:w="4678" w:type="dxa"/>
            <w:noWrap/>
          </w:tcPr>
          <w:p w14:paraId="6113E2BC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Cytochrome P450 2D6</w:t>
            </w:r>
          </w:p>
        </w:tc>
      </w:tr>
      <w:tr w:rsidR="00013983" w14:paraId="3DA2FDFF" w14:textId="77777777" w:rsidTr="00013983">
        <w:trPr>
          <w:trHeight w:val="280"/>
        </w:trPr>
        <w:tc>
          <w:tcPr>
            <w:tcW w:w="1883" w:type="dxa"/>
            <w:noWrap/>
          </w:tcPr>
          <w:p w14:paraId="151447BA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P04035</w:t>
            </w:r>
          </w:p>
        </w:tc>
        <w:tc>
          <w:tcPr>
            <w:tcW w:w="1661" w:type="dxa"/>
            <w:noWrap/>
          </w:tcPr>
          <w:p w14:paraId="46105607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HMGCR</w:t>
            </w:r>
          </w:p>
        </w:tc>
        <w:tc>
          <w:tcPr>
            <w:tcW w:w="4678" w:type="dxa"/>
            <w:noWrap/>
          </w:tcPr>
          <w:p w14:paraId="7BC131DE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3-hydroxy-3-methylglutaryl-coenzyme A reductase</w:t>
            </w:r>
          </w:p>
        </w:tc>
      </w:tr>
      <w:tr w:rsidR="00013983" w14:paraId="50FE474C" w14:textId="77777777" w:rsidTr="00013983">
        <w:trPr>
          <w:trHeight w:val="280"/>
        </w:trPr>
        <w:tc>
          <w:tcPr>
            <w:tcW w:w="1883" w:type="dxa"/>
            <w:noWrap/>
          </w:tcPr>
          <w:p w14:paraId="30F6EC4A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P11712</w:t>
            </w:r>
          </w:p>
        </w:tc>
        <w:tc>
          <w:tcPr>
            <w:tcW w:w="1661" w:type="dxa"/>
            <w:noWrap/>
          </w:tcPr>
          <w:p w14:paraId="0BD3A5C2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CYP2C9</w:t>
            </w:r>
          </w:p>
        </w:tc>
        <w:tc>
          <w:tcPr>
            <w:tcW w:w="4678" w:type="dxa"/>
            <w:noWrap/>
          </w:tcPr>
          <w:p w14:paraId="518AB2E8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Cytochrome P450 2C9</w:t>
            </w:r>
          </w:p>
        </w:tc>
      </w:tr>
      <w:tr w:rsidR="00013983" w14:paraId="416867F3" w14:textId="77777777" w:rsidTr="00013983">
        <w:trPr>
          <w:trHeight w:val="280"/>
        </w:trPr>
        <w:tc>
          <w:tcPr>
            <w:tcW w:w="1883" w:type="dxa"/>
            <w:noWrap/>
          </w:tcPr>
          <w:p w14:paraId="4602005B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 xml:space="preserve">P33261 </w:t>
            </w:r>
          </w:p>
        </w:tc>
        <w:tc>
          <w:tcPr>
            <w:tcW w:w="1661" w:type="dxa"/>
            <w:noWrap/>
          </w:tcPr>
          <w:p w14:paraId="55D4836A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CYP2C19</w:t>
            </w:r>
          </w:p>
        </w:tc>
        <w:tc>
          <w:tcPr>
            <w:tcW w:w="4678" w:type="dxa"/>
            <w:noWrap/>
          </w:tcPr>
          <w:p w14:paraId="54C269F9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Cytochrome P450 2C19</w:t>
            </w:r>
          </w:p>
        </w:tc>
      </w:tr>
      <w:tr w:rsidR="00013983" w14:paraId="32996825" w14:textId="77777777" w:rsidTr="00013983">
        <w:trPr>
          <w:trHeight w:val="280"/>
        </w:trPr>
        <w:tc>
          <w:tcPr>
            <w:tcW w:w="1883" w:type="dxa"/>
            <w:noWrap/>
          </w:tcPr>
          <w:p w14:paraId="5D689DBB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P20815</w:t>
            </w:r>
          </w:p>
        </w:tc>
        <w:tc>
          <w:tcPr>
            <w:tcW w:w="1661" w:type="dxa"/>
            <w:noWrap/>
          </w:tcPr>
          <w:p w14:paraId="11780194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CYP3A5</w:t>
            </w:r>
          </w:p>
        </w:tc>
        <w:tc>
          <w:tcPr>
            <w:tcW w:w="4678" w:type="dxa"/>
            <w:noWrap/>
          </w:tcPr>
          <w:p w14:paraId="43E13ACB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Cytochrome P450 3A5</w:t>
            </w:r>
          </w:p>
        </w:tc>
      </w:tr>
      <w:tr w:rsidR="00013983" w14:paraId="285C16B5" w14:textId="77777777" w:rsidTr="00013983">
        <w:trPr>
          <w:trHeight w:val="280"/>
        </w:trPr>
        <w:tc>
          <w:tcPr>
            <w:tcW w:w="1883" w:type="dxa"/>
            <w:noWrap/>
          </w:tcPr>
          <w:p w14:paraId="423D2A95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P24462</w:t>
            </w:r>
          </w:p>
        </w:tc>
        <w:tc>
          <w:tcPr>
            <w:tcW w:w="1661" w:type="dxa"/>
            <w:noWrap/>
          </w:tcPr>
          <w:p w14:paraId="3F97797C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CYP3A7</w:t>
            </w:r>
          </w:p>
        </w:tc>
        <w:tc>
          <w:tcPr>
            <w:tcW w:w="4678" w:type="dxa"/>
            <w:noWrap/>
          </w:tcPr>
          <w:p w14:paraId="311C5E58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Cytochrome P450 3A7</w:t>
            </w:r>
          </w:p>
        </w:tc>
      </w:tr>
      <w:tr w:rsidR="00013983" w14:paraId="47BF8AE6" w14:textId="77777777" w:rsidTr="00013983">
        <w:trPr>
          <w:trHeight w:val="280"/>
        </w:trPr>
        <w:tc>
          <w:tcPr>
            <w:tcW w:w="1883" w:type="dxa"/>
            <w:noWrap/>
          </w:tcPr>
          <w:p w14:paraId="6FDFF531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P08183</w:t>
            </w:r>
          </w:p>
        </w:tc>
        <w:tc>
          <w:tcPr>
            <w:tcW w:w="1661" w:type="dxa"/>
            <w:noWrap/>
          </w:tcPr>
          <w:p w14:paraId="7DCE5807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ABCB1</w:t>
            </w:r>
          </w:p>
        </w:tc>
        <w:tc>
          <w:tcPr>
            <w:tcW w:w="4678" w:type="dxa"/>
            <w:noWrap/>
          </w:tcPr>
          <w:p w14:paraId="7013EEDD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ATP-dependent translocase ABCB1</w:t>
            </w:r>
          </w:p>
        </w:tc>
      </w:tr>
      <w:tr w:rsidR="00013983" w14:paraId="017B74B9" w14:textId="77777777" w:rsidTr="00013983">
        <w:trPr>
          <w:trHeight w:val="280"/>
        </w:trPr>
        <w:tc>
          <w:tcPr>
            <w:tcW w:w="1883" w:type="dxa"/>
            <w:noWrap/>
          </w:tcPr>
          <w:p w14:paraId="1A4061B7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P46721</w:t>
            </w:r>
          </w:p>
        </w:tc>
        <w:tc>
          <w:tcPr>
            <w:tcW w:w="1661" w:type="dxa"/>
            <w:noWrap/>
          </w:tcPr>
          <w:p w14:paraId="32F159E3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SLCO1A2</w:t>
            </w:r>
          </w:p>
        </w:tc>
        <w:tc>
          <w:tcPr>
            <w:tcW w:w="4678" w:type="dxa"/>
            <w:noWrap/>
          </w:tcPr>
          <w:p w14:paraId="701219FA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Solute carrier organic anion transporter family member 1A2</w:t>
            </w:r>
          </w:p>
        </w:tc>
      </w:tr>
      <w:tr w:rsidR="00013983" w14:paraId="139D11ED" w14:textId="77777777" w:rsidTr="00013983">
        <w:trPr>
          <w:trHeight w:val="280"/>
        </w:trPr>
        <w:tc>
          <w:tcPr>
            <w:tcW w:w="1883" w:type="dxa"/>
            <w:noWrap/>
          </w:tcPr>
          <w:p w14:paraId="78399C12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 xml:space="preserve">Q9Y6L6 </w:t>
            </w:r>
          </w:p>
        </w:tc>
        <w:tc>
          <w:tcPr>
            <w:tcW w:w="1661" w:type="dxa"/>
            <w:noWrap/>
          </w:tcPr>
          <w:p w14:paraId="55254797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SLCO1B1</w:t>
            </w:r>
          </w:p>
        </w:tc>
        <w:tc>
          <w:tcPr>
            <w:tcW w:w="4678" w:type="dxa"/>
            <w:noWrap/>
          </w:tcPr>
          <w:p w14:paraId="12384433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Solute carrier organic anion transporter family member 1B1</w:t>
            </w:r>
          </w:p>
        </w:tc>
      </w:tr>
      <w:tr w:rsidR="00013983" w14:paraId="77A1F8A9" w14:textId="77777777" w:rsidTr="00013983">
        <w:trPr>
          <w:trHeight w:val="280"/>
        </w:trPr>
        <w:tc>
          <w:tcPr>
            <w:tcW w:w="1883" w:type="dxa"/>
            <w:noWrap/>
          </w:tcPr>
          <w:p w14:paraId="0BC569D2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O15439</w:t>
            </w:r>
          </w:p>
        </w:tc>
        <w:tc>
          <w:tcPr>
            <w:tcW w:w="1661" w:type="dxa"/>
            <w:noWrap/>
          </w:tcPr>
          <w:p w14:paraId="2F796406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ABCC4</w:t>
            </w:r>
          </w:p>
        </w:tc>
        <w:tc>
          <w:tcPr>
            <w:tcW w:w="4678" w:type="dxa"/>
            <w:noWrap/>
          </w:tcPr>
          <w:p w14:paraId="5EFEFFA3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Multidrug resistance-associated protein 4</w:t>
            </w:r>
          </w:p>
        </w:tc>
      </w:tr>
      <w:tr w:rsidR="00013983" w14:paraId="043A7CFA" w14:textId="77777777" w:rsidTr="00013983">
        <w:trPr>
          <w:trHeight w:val="280"/>
        </w:trPr>
        <w:tc>
          <w:tcPr>
            <w:tcW w:w="1883" w:type="dxa"/>
            <w:noWrap/>
          </w:tcPr>
          <w:p w14:paraId="1BCD738B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O15440</w:t>
            </w:r>
          </w:p>
        </w:tc>
        <w:tc>
          <w:tcPr>
            <w:tcW w:w="1661" w:type="dxa"/>
            <w:noWrap/>
          </w:tcPr>
          <w:p w14:paraId="33D6509F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ABCC5</w:t>
            </w:r>
          </w:p>
        </w:tc>
        <w:tc>
          <w:tcPr>
            <w:tcW w:w="4678" w:type="dxa"/>
            <w:noWrap/>
          </w:tcPr>
          <w:p w14:paraId="3FDFB549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Multidrug resistance-associated protein 5</w:t>
            </w:r>
          </w:p>
        </w:tc>
      </w:tr>
      <w:tr w:rsidR="00013983" w14:paraId="631091F5" w14:textId="77777777" w:rsidTr="00013983">
        <w:trPr>
          <w:trHeight w:val="280"/>
        </w:trPr>
        <w:tc>
          <w:tcPr>
            <w:tcW w:w="1883" w:type="dxa"/>
            <w:noWrap/>
          </w:tcPr>
          <w:p w14:paraId="52D932EC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P33527</w:t>
            </w:r>
          </w:p>
        </w:tc>
        <w:tc>
          <w:tcPr>
            <w:tcW w:w="1661" w:type="dxa"/>
            <w:noWrap/>
          </w:tcPr>
          <w:p w14:paraId="71837919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ABCC1</w:t>
            </w:r>
          </w:p>
        </w:tc>
        <w:tc>
          <w:tcPr>
            <w:tcW w:w="4678" w:type="dxa"/>
            <w:noWrap/>
          </w:tcPr>
          <w:p w14:paraId="5BC9AD77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Multidrug resistance-associated protein 1</w:t>
            </w:r>
          </w:p>
        </w:tc>
      </w:tr>
      <w:tr w:rsidR="00013983" w14:paraId="4DC1B01A" w14:textId="77777777" w:rsidTr="00013983">
        <w:trPr>
          <w:trHeight w:val="280"/>
        </w:trPr>
        <w:tc>
          <w:tcPr>
            <w:tcW w:w="1883" w:type="dxa"/>
            <w:noWrap/>
          </w:tcPr>
          <w:p w14:paraId="0DBC5B25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P20813</w:t>
            </w:r>
          </w:p>
        </w:tc>
        <w:tc>
          <w:tcPr>
            <w:tcW w:w="1661" w:type="dxa"/>
            <w:noWrap/>
          </w:tcPr>
          <w:p w14:paraId="0E014694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CYP2B6</w:t>
            </w:r>
          </w:p>
        </w:tc>
        <w:tc>
          <w:tcPr>
            <w:tcW w:w="4678" w:type="dxa"/>
            <w:noWrap/>
          </w:tcPr>
          <w:p w14:paraId="61FD4EB7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Cytochrome P450 2B6</w:t>
            </w:r>
          </w:p>
        </w:tc>
      </w:tr>
      <w:tr w:rsidR="00013983" w14:paraId="3A68050F" w14:textId="77777777" w:rsidTr="00013983">
        <w:trPr>
          <w:trHeight w:val="280"/>
        </w:trPr>
        <w:tc>
          <w:tcPr>
            <w:tcW w:w="1883" w:type="dxa"/>
            <w:noWrap/>
          </w:tcPr>
          <w:p w14:paraId="1A8DA552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 xml:space="preserve">P10632 </w:t>
            </w:r>
          </w:p>
        </w:tc>
        <w:tc>
          <w:tcPr>
            <w:tcW w:w="1661" w:type="dxa"/>
            <w:noWrap/>
          </w:tcPr>
          <w:p w14:paraId="470C0664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CYP2C8</w:t>
            </w:r>
          </w:p>
        </w:tc>
        <w:tc>
          <w:tcPr>
            <w:tcW w:w="4678" w:type="dxa"/>
            <w:noWrap/>
          </w:tcPr>
          <w:p w14:paraId="335E0EBC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Cytochrome P450 2C8</w:t>
            </w:r>
          </w:p>
        </w:tc>
      </w:tr>
      <w:tr w:rsidR="00013983" w14:paraId="17023EA0" w14:textId="77777777" w:rsidTr="00013983">
        <w:trPr>
          <w:trHeight w:val="280"/>
        </w:trPr>
        <w:tc>
          <w:tcPr>
            <w:tcW w:w="1883" w:type="dxa"/>
            <w:noWrap/>
          </w:tcPr>
          <w:p w14:paraId="4396E438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P35869</w:t>
            </w:r>
          </w:p>
        </w:tc>
        <w:tc>
          <w:tcPr>
            <w:tcW w:w="1661" w:type="dxa"/>
            <w:noWrap/>
          </w:tcPr>
          <w:p w14:paraId="0EBE1509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AHR</w:t>
            </w:r>
          </w:p>
        </w:tc>
        <w:tc>
          <w:tcPr>
            <w:tcW w:w="4678" w:type="dxa"/>
            <w:noWrap/>
          </w:tcPr>
          <w:p w14:paraId="2D39A1D5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Aryl hydrocarbon receptor</w:t>
            </w:r>
          </w:p>
        </w:tc>
      </w:tr>
      <w:tr w:rsidR="00013983" w14:paraId="36A884B5" w14:textId="77777777" w:rsidTr="00013983">
        <w:trPr>
          <w:trHeight w:val="280"/>
        </w:trPr>
        <w:tc>
          <w:tcPr>
            <w:tcW w:w="1883" w:type="dxa"/>
            <w:noWrap/>
          </w:tcPr>
          <w:p w14:paraId="4C293639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O94956</w:t>
            </w:r>
          </w:p>
        </w:tc>
        <w:tc>
          <w:tcPr>
            <w:tcW w:w="1661" w:type="dxa"/>
            <w:noWrap/>
          </w:tcPr>
          <w:p w14:paraId="64120817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SLCO2B1</w:t>
            </w:r>
          </w:p>
        </w:tc>
        <w:tc>
          <w:tcPr>
            <w:tcW w:w="4678" w:type="dxa"/>
            <w:noWrap/>
          </w:tcPr>
          <w:p w14:paraId="22CD3CF7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Solute carrier organic anion transporter family member 2B1</w:t>
            </w:r>
          </w:p>
        </w:tc>
      </w:tr>
      <w:tr w:rsidR="00013983" w14:paraId="0A657339" w14:textId="77777777" w:rsidTr="00013983">
        <w:trPr>
          <w:trHeight w:val="280"/>
        </w:trPr>
        <w:tc>
          <w:tcPr>
            <w:tcW w:w="1883" w:type="dxa"/>
            <w:noWrap/>
          </w:tcPr>
          <w:p w14:paraId="79F7D756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 xml:space="preserve">Q9NPD5 </w:t>
            </w:r>
          </w:p>
        </w:tc>
        <w:tc>
          <w:tcPr>
            <w:tcW w:w="1661" w:type="dxa"/>
            <w:noWrap/>
          </w:tcPr>
          <w:p w14:paraId="340CF84D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SLCO1B3</w:t>
            </w:r>
          </w:p>
        </w:tc>
        <w:tc>
          <w:tcPr>
            <w:tcW w:w="4678" w:type="dxa"/>
            <w:noWrap/>
          </w:tcPr>
          <w:p w14:paraId="709E77C3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Solute carrier organic anion transporter family member 1B3</w:t>
            </w:r>
          </w:p>
        </w:tc>
      </w:tr>
      <w:tr w:rsidR="00013983" w14:paraId="34D4F770" w14:textId="77777777" w:rsidTr="00013983">
        <w:trPr>
          <w:trHeight w:val="280"/>
        </w:trPr>
        <w:tc>
          <w:tcPr>
            <w:tcW w:w="1883" w:type="dxa"/>
            <w:noWrap/>
          </w:tcPr>
          <w:p w14:paraId="7101FD16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P22309</w:t>
            </w:r>
          </w:p>
        </w:tc>
        <w:tc>
          <w:tcPr>
            <w:tcW w:w="1661" w:type="dxa"/>
            <w:noWrap/>
          </w:tcPr>
          <w:p w14:paraId="74573BB6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UGT1A1</w:t>
            </w:r>
          </w:p>
        </w:tc>
        <w:tc>
          <w:tcPr>
            <w:tcW w:w="4678" w:type="dxa"/>
            <w:noWrap/>
          </w:tcPr>
          <w:p w14:paraId="519AA5BC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UDP-glucuronosyltransferase 1-1</w:t>
            </w:r>
          </w:p>
        </w:tc>
      </w:tr>
      <w:tr w:rsidR="00013983" w14:paraId="4A0484BF" w14:textId="77777777" w:rsidTr="00013983">
        <w:trPr>
          <w:trHeight w:val="280"/>
        </w:trPr>
        <w:tc>
          <w:tcPr>
            <w:tcW w:w="1883" w:type="dxa"/>
            <w:noWrap/>
          </w:tcPr>
          <w:p w14:paraId="69254ADE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 xml:space="preserve">P35503 </w:t>
            </w:r>
          </w:p>
        </w:tc>
        <w:tc>
          <w:tcPr>
            <w:tcW w:w="1661" w:type="dxa"/>
            <w:noWrap/>
          </w:tcPr>
          <w:p w14:paraId="56B615EA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UGT1A3</w:t>
            </w:r>
          </w:p>
        </w:tc>
        <w:tc>
          <w:tcPr>
            <w:tcW w:w="4678" w:type="dxa"/>
            <w:noWrap/>
          </w:tcPr>
          <w:p w14:paraId="2273A819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UDP-glucuronosyltransferase 1-3</w:t>
            </w:r>
          </w:p>
        </w:tc>
      </w:tr>
      <w:tr w:rsidR="00013983" w14:paraId="621E50A0" w14:textId="77777777" w:rsidTr="00013983">
        <w:trPr>
          <w:trHeight w:val="280"/>
        </w:trPr>
        <w:tc>
          <w:tcPr>
            <w:tcW w:w="1883" w:type="dxa"/>
            <w:noWrap/>
          </w:tcPr>
          <w:p w14:paraId="2A658009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Q92887</w:t>
            </w:r>
          </w:p>
        </w:tc>
        <w:tc>
          <w:tcPr>
            <w:tcW w:w="1661" w:type="dxa"/>
            <w:noWrap/>
          </w:tcPr>
          <w:p w14:paraId="12ED9B49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ABCC2</w:t>
            </w:r>
          </w:p>
        </w:tc>
        <w:tc>
          <w:tcPr>
            <w:tcW w:w="4678" w:type="dxa"/>
            <w:noWrap/>
          </w:tcPr>
          <w:p w14:paraId="406AF3F8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 xml:space="preserve">Canalicular </w:t>
            </w:r>
            <w:proofErr w:type="spellStart"/>
            <w:r>
              <w:rPr>
                <w:rFonts w:hint="eastAsia"/>
              </w:rPr>
              <w:t>multispecific</w:t>
            </w:r>
            <w:proofErr w:type="spellEnd"/>
            <w:r>
              <w:rPr>
                <w:rFonts w:hint="eastAsia"/>
              </w:rPr>
              <w:t xml:space="preserve"> organic anion transporter 1</w:t>
            </w:r>
          </w:p>
        </w:tc>
      </w:tr>
      <w:tr w:rsidR="00013983" w14:paraId="205594DD" w14:textId="77777777" w:rsidTr="00013983">
        <w:trPr>
          <w:trHeight w:val="280"/>
        </w:trPr>
        <w:tc>
          <w:tcPr>
            <w:tcW w:w="1883" w:type="dxa"/>
            <w:noWrap/>
          </w:tcPr>
          <w:p w14:paraId="4007FAAB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O95342</w:t>
            </w:r>
          </w:p>
        </w:tc>
        <w:tc>
          <w:tcPr>
            <w:tcW w:w="1661" w:type="dxa"/>
            <w:noWrap/>
          </w:tcPr>
          <w:p w14:paraId="0D284538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ABCB11</w:t>
            </w:r>
          </w:p>
        </w:tc>
        <w:tc>
          <w:tcPr>
            <w:tcW w:w="4678" w:type="dxa"/>
            <w:noWrap/>
          </w:tcPr>
          <w:p w14:paraId="5CF439AD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Bile salt export pump</w:t>
            </w:r>
          </w:p>
        </w:tc>
      </w:tr>
      <w:tr w:rsidR="00013983" w14:paraId="6BFCC55E" w14:textId="77777777" w:rsidTr="00013983">
        <w:trPr>
          <w:trHeight w:val="280"/>
        </w:trPr>
        <w:tc>
          <w:tcPr>
            <w:tcW w:w="1883" w:type="dxa"/>
            <w:noWrap/>
          </w:tcPr>
          <w:p w14:paraId="0E3CB529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P02768</w:t>
            </w:r>
          </w:p>
        </w:tc>
        <w:tc>
          <w:tcPr>
            <w:tcW w:w="1661" w:type="dxa"/>
            <w:noWrap/>
          </w:tcPr>
          <w:p w14:paraId="49FE9553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ALB</w:t>
            </w:r>
          </w:p>
        </w:tc>
        <w:tc>
          <w:tcPr>
            <w:tcW w:w="4678" w:type="dxa"/>
            <w:noWrap/>
          </w:tcPr>
          <w:p w14:paraId="46B36A2B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Serum albumin</w:t>
            </w:r>
          </w:p>
        </w:tc>
      </w:tr>
      <w:tr w:rsidR="00013983" w14:paraId="0AD47DF8" w14:textId="77777777" w:rsidTr="00013983">
        <w:trPr>
          <w:trHeight w:val="280"/>
        </w:trPr>
        <w:tc>
          <w:tcPr>
            <w:tcW w:w="1883" w:type="dxa"/>
            <w:noWrap/>
          </w:tcPr>
          <w:p w14:paraId="5B2C8781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Q92769</w:t>
            </w:r>
          </w:p>
        </w:tc>
        <w:tc>
          <w:tcPr>
            <w:tcW w:w="1661" w:type="dxa"/>
            <w:noWrap/>
          </w:tcPr>
          <w:p w14:paraId="5657507B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HDAC2</w:t>
            </w:r>
          </w:p>
        </w:tc>
        <w:tc>
          <w:tcPr>
            <w:tcW w:w="4678" w:type="dxa"/>
            <w:noWrap/>
          </w:tcPr>
          <w:p w14:paraId="6EB758BF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Histone deacetylase 2</w:t>
            </w:r>
          </w:p>
        </w:tc>
      </w:tr>
      <w:tr w:rsidR="00013983" w14:paraId="0FAE69FC" w14:textId="77777777" w:rsidTr="00013983">
        <w:trPr>
          <w:trHeight w:val="280"/>
        </w:trPr>
        <w:tc>
          <w:tcPr>
            <w:tcW w:w="1883" w:type="dxa"/>
            <w:noWrap/>
          </w:tcPr>
          <w:p w14:paraId="14F139D6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Q14994</w:t>
            </w:r>
          </w:p>
        </w:tc>
        <w:tc>
          <w:tcPr>
            <w:tcW w:w="1661" w:type="dxa"/>
            <w:noWrap/>
          </w:tcPr>
          <w:p w14:paraId="054476B3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NR1I3</w:t>
            </w:r>
          </w:p>
        </w:tc>
        <w:tc>
          <w:tcPr>
            <w:tcW w:w="4678" w:type="dxa"/>
            <w:noWrap/>
          </w:tcPr>
          <w:p w14:paraId="2E8A6E18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Nuclear receptor subfamily 1 group I member 3</w:t>
            </w:r>
          </w:p>
        </w:tc>
      </w:tr>
      <w:tr w:rsidR="00013983" w14:paraId="59193074" w14:textId="77777777" w:rsidTr="00013983">
        <w:trPr>
          <w:trHeight w:val="280"/>
        </w:trPr>
        <w:tc>
          <w:tcPr>
            <w:tcW w:w="1883" w:type="dxa"/>
            <w:noWrap/>
          </w:tcPr>
          <w:p w14:paraId="3124A52A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P14416</w:t>
            </w:r>
          </w:p>
        </w:tc>
        <w:tc>
          <w:tcPr>
            <w:tcW w:w="1661" w:type="dxa"/>
            <w:noWrap/>
          </w:tcPr>
          <w:p w14:paraId="65E11412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DRD2</w:t>
            </w:r>
          </w:p>
        </w:tc>
        <w:tc>
          <w:tcPr>
            <w:tcW w:w="4678" w:type="dxa"/>
            <w:noWrap/>
          </w:tcPr>
          <w:p w14:paraId="06CBF240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D(2) dopamine receptor</w:t>
            </w:r>
          </w:p>
        </w:tc>
      </w:tr>
      <w:tr w:rsidR="00013983" w14:paraId="6C8F3C84" w14:textId="77777777" w:rsidTr="00013983">
        <w:trPr>
          <w:trHeight w:val="280"/>
        </w:trPr>
        <w:tc>
          <w:tcPr>
            <w:tcW w:w="1883" w:type="dxa"/>
            <w:noWrap/>
          </w:tcPr>
          <w:p w14:paraId="3664BC9D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P28221</w:t>
            </w:r>
          </w:p>
        </w:tc>
        <w:tc>
          <w:tcPr>
            <w:tcW w:w="1661" w:type="dxa"/>
            <w:noWrap/>
          </w:tcPr>
          <w:p w14:paraId="51A4B125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HTR1D</w:t>
            </w:r>
          </w:p>
        </w:tc>
        <w:tc>
          <w:tcPr>
            <w:tcW w:w="4678" w:type="dxa"/>
            <w:noWrap/>
          </w:tcPr>
          <w:p w14:paraId="362CB7AD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5-hydroxytryptamine receptor 1D</w:t>
            </w:r>
          </w:p>
        </w:tc>
      </w:tr>
      <w:tr w:rsidR="00013983" w14:paraId="17A31CD1" w14:textId="77777777" w:rsidTr="00013983">
        <w:trPr>
          <w:trHeight w:val="280"/>
        </w:trPr>
        <w:tc>
          <w:tcPr>
            <w:tcW w:w="1883" w:type="dxa"/>
            <w:noWrap/>
          </w:tcPr>
          <w:p w14:paraId="4E117788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P08913</w:t>
            </w:r>
          </w:p>
        </w:tc>
        <w:tc>
          <w:tcPr>
            <w:tcW w:w="1661" w:type="dxa"/>
            <w:noWrap/>
          </w:tcPr>
          <w:p w14:paraId="0F2385AF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ADRA2A</w:t>
            </w:r>
          </w:p>
        </w:tc>
        <w:tc>
          <w:tcPr>
            <w:tcW w:w="4678" w:type="dxa"/>
            <w:noWrap/>
          </w:tcPr>
          <w:p w14:paraId="60CC45EA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Alpha-2A adrenergic receptor</w:t>
            </w:r>
          </w:p>
        </w:tc>
      </w:tr>
      <w:tr w:rsidR="00013983" w14:paraId="23CA6438" w14:textId="77777777" w:rsidTr="00013983">
        <w:trPr>
          <w:trHeight w:val="280"/>
        </w:trPr>
        <w:tc>
          <w:tcPr>
            <w:tcW w:w="1883" w:type="dxa"/>
            <w:noWrap/>
          </w:tcPr>
          <w:p w14:paraId="67954C99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P35462</w:t>
            </w:r>
          </w:p>
        </w:tc>
        <w:tc>
          <w:tcPr>
            <w:tcW w:w="1661" w:type="dxa"/>
            <w:noWrap/>
          </w:tcPr>
          <w:p w14:paraId="65A87F24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DRD3</w:t>
            </w:r>
          </w:p>
        </w:tc>
        <w:tc>
          <w:tcPr>
            <w:tcW w:w="4678" w:type="dxa"/>
            <w:noWrap/>
          </w:tcPr>
          <w:p w14:paraId="0C22880F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D(3) dopamine receptor</w:t>
            </w:r>
          </w:p>
        </w:tc>
      </w:tr>
      <w:tr w:rsidR="00013983" w14:paraId="052636F2" w14:textId="77777777" w:rsidTr="00013983">
        <w:trPr>
          <w:trHeight w:val="280"/>
        </w:trPr>
        <w:tc>
          <w:tcPr>
            <w:tcW w:w="1883" w:type="dxa"/>
            <w:noWrap/>
          </w:tcPr>
          <w:p w14:paraId="267377BC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P08908</w:t>
            </w:r>
          </w:p>
        </w:tc>
        <w:tc>
          <w:tcPr>
            <w:tcW w:w="1661" w:type="dxa"/>
            <w:noWrap/>
          </w:tcPr>
          <w:p w14:paraId="36C53466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HTR1A</w:t>
            </w:r>
          </w:p>
        </w:tc>
        <w:tc>
          <w:tcPr>
            <w:tcW w:w="4678" w:type="dxa"/>
            <w:noWrap/>
          </w:tcPr>
          <w:p w14:paraId="4678035F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5-hydroxytryptamine receptor 1A</w:t>
            </w:r>
          </w:p>
        </w:tc>
      </w:tr>
      <w:tr w:rsidR="00013983" w14:paraId="496A3A68" w14:textId="77777777" w:rsidTr="00013983">
        <w:trPr>
          <w:trHeight w:val="280"/>
        </w:trPr>
        <w:tc>
          <w:tcPr>
            <w:tcW w:w="1883" w:type="dxa"/>
            <w:noWrap/>
          </w:tcPr>
          <w:p w14:paraId="261696D1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P18825</w:t>
            </w:r>
          </w:p>
        </w:tc>
        <w:tc>
          <w:tcPr>
            <w:tcW w:w="1661" w:type="dxa"/>
            <w:noWrap/>
          </w:tcPr>
          <w:p w14:paraId="4BA48C8B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ADRA2C</w:t>
            </w:r>
          </w:p>
        </w:tc>
        <w:tc>
          <w:tcPr>
            <w:tcW w:w="4678" w:type="dxa"/>
            <w:noWrap/>
          </w:tcPr>
          <w:p w14:paraId="02B08851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Alpha-2C adrenergic receptor</w:t>
            </w:r>
          </w:p>
        </w:tc>
      </w:tr>
      <w:tr w:rsidR="00013983" w14:paraId="787F1C94" w14:textId="77777777" w:rsidTr="00013983">
        <w:trPr>
          <w:trHeight w:val="280"/>
        </w:trPr>
        <w:tc>
          <w:tcPr>
            <w:tcW w:w="1883" w:type="dxa"/>
            <w:noWrap/>
          </w:tcPr>
          <w:p w14:paraId="0B4F7D5B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P18089</w:t>
            </w:r>
          </w:p>
        </w:tc>
        <w:tc>
          <w:tcPr>
            <w:tcW w:w="1661" w:type="dxa"/>
            <w:noWrap/>
          </w:tcPr>
          <w:p w14:paraId="0388C0D0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ADRA2B</w:t>
            </w:r>
          </w:p>
        </w:tc>
        <w:tc>
          <w:tcPr>
            <w:tcW w:w="4678" w:type="dxa"/>
            <w:noWrap/>
          </w:tcPr>
          <w:p w14:paraId="30599A3E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Alpha-2B adrenergic receptor</w:t>
            </w:r>
          </w:p>
        </w:tc>
      </w:tr>
      <w:tr w:rsidR="00013983" w14:paraId="68A13924" w14:textId="77777777" w:rsidTr="00013983">
        <w:trPr>
          <w:trHeight w:val="280"/>
        </w:trPr>
        <w:tc>
          <w:tcPr>
            <w:tcW w:w="1883" w:type="dxa"/>
            <w:noWrap/>
          </w:tcPr>
          <w:p w14:paraId="3F7854B9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lastRenderedPageBreak/>
              <w:t>P41595</w:t>
            </w:r>
          </w:p>
        </w:tc>
        <w:tc>
          <w:tcPr>
            <w:tcW w:w="1661" w:type="dxa"/>
            <w:noWrap/>
          </w:tcPr>
          <w:p w14:paraId="065719E6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HTR2B</w:t>
            </w:r>
          </w:p>
        </w:tc>
        <w:tc>
          <w:tcPr>
            <w:tcW w:w="4678" w:type="dxa"/>
            <w:noWrap/>
          </w:tcPr>
          <w:p w14:paraId="5689341E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5-hydroxytryptamine receptor 2B</w:t>
            </w:r>
          </w:p>
        </w:tc>
      </w:tr>
      <w:tr w:rsidR="00013983" w14:paraId="5B5E8E49" w14:textId="77777777" w:rsidTr="00013983">
        <w:trPr>
          <w:trHeight w:val="280"/>
        </w:trPr>
        <w:tc>
          <w:tcPr>
            <w:tcW w:w="1883" w:type="dxa"/>
            <w:noWrap/>
          </w:tcPr>
          <w:p w14:paraId="0C19F68B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P21917</w:t>
            </w:r>
          </w:p>
        </w:tc>
        <w:tc>
          <w:tcPr>
            <w:tcW w:w="1661" w:type="dxa"/>
            <w:noWrap/>
          </w:tcPr>
          <w:p w14:paraId="5B13EB84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DRD4</w:t>
            </w:r>
          </w:p>
        </w:tc>
        <w:tc>
          <w:tcPr>
            <w:tcW w:w="4678" w:type="dxa"/>
            <w:noWrap/>
          </w:tcPr>
          <w:p w14:paraId="263F0990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D(4) dopamine receptor</w:t>
            </w:r>
          </w:p>
        </w:tc>
      </w:tr>
      <w:tr w:rsidR="00013983" w14:paraId="35FB58FE" w14:textId="77777777" w:rsidTr="00013983">
        <w:trPr>
          <w:trHeight w:val="280"/>
        </w:trPr>
        <w:tc>
          <w:tcPr>
            <w:tcW w:w="1883" w:type="dxa"/>
            <w:noWrap/>
          </w:tcPr>
          <w:p w14:paraId="55857078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P28223</w:t>
            </w:r>
          </w:p>
        </w:tc>
        <w:tc>
          <w:tcPr>
            <w:tcW w:w="1661" w:type="dxa"/>
            <w:noWrap/>
          </w:tcPr>
          <w:p w14:paraId="7B387F49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HTR2A</w:t>
            </w:r>
          </w:p>
        </w:tc>
        <w:tc>
          <w:tcPr>
            <w:tcW w:w="4678" w:type="dxa"/>
            <w:noWrap/>
          </w:tcPr>
          <w:p w14:paraId="41780F9A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5-hydroxytryptamine receptor 2A</w:t>
            </w:r>
          </w:p>
        </w:tc>
      </w:tr>
      <w:tr w:rsidR="00013983" w14:paraId="7AC7B36B" w14:textId="77777777" w:rsidTr="00013983">
        <w:trPr>
          <w:trHeight w:val="280"/>
        </w:trPr>
        <w:tc>
          <w:tcPr>
            <w:tcW w:w="1883" w:type="dxa"/>
            <w:noWrap/>
          </w:tcPr>
          <w:p w14:paraId="0691DE25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P28222</w:t>
            </w:r>
          </w:p>
        </w:tc>
        <w:tc>
          <w:tcPr>
            <w:tcW w:w="1661" w:type="dxa"/>
            <w:noWrap/>
          </w:tcPr>
          <w:p w14:paraId="2503EB10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HTR1B</w:t>
            </w:r>
          </w:p>
        </w:tc>
        <w:tc>
          <w:tcPr>
            <w:tcW w:w="4678" w:type="dxa"/>
            <w:noWrap/>
          </w:tcPr>
          <w:p w14:paraId="225D9271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5-hydroxytryptamine receptor 1B</w:t>
            </w:r>
          </w:p>
        </w:tc>
      </w:tr>
      <w:tr w:rsidR="00013983" w14:paraId="6E7CB3A4" w14:textId="77777777" w:rsidTr="00013983">
        <w:trPr>
          <w:trHeight w:val="280"/>
        </w:trPr>
        <w:tc>
          <w:tcPr>
            <w:tcW w:w="1883" w:type="dxa"/>
            <w:noWrap/>
          </w:tcPr>
          <w:p w14:paraId="5A3AFCD1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P28335</w:t>
            </w:r>
          </w:p>
        </w:tc>
        <w:tc>
          <w:tcPr>
            <w:tcW w:w="1661" w:type="dxa"/>
            <w:noWrap/>
          </w:tcPr>
          <w:p w14:paraId="2401BBF6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HTR2C</w:t>
            </w:r>
          </w:p>
        </w:tc>
        <w:tc>
          <w:tcPr>
            <w:tcW w:w="4678" w:type="dxa"/>
            <w:noWrap/>
          </w:tcPr>
          <w:p w14:paraId="7194A4A1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5-hydroxytryptamine receptor 2C</w:t>
            </w:r>
          </w:p>
        </w:tc>
      </w:tr>
      <w:tr w:rsidR="00013983" w14:paraId="1C3DFD22" w14:textId="77777777" w:rsidTr="00013983">
        <w:trPr>
          <w:trHeight w:val="280"/>
        </w:trPr>
        <w:tc>
          <w:tcPr>
            <w:tcW w:w="1883" w:type="dxa"/>
            <w:noWrap/>
          </w:tcPr>
          <w:p w14:paraId="41047DDC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P21918</w:t>
            </w:r>
          </w:p>
        </w:tc>
        <w:tc>
          <w:tcPr>
            <w:tcW w:w="1661" w:type="dxa"/>
            <w:noWrap/>
          </w:tcPr>
          <w:p w14:paraId="645D2E52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DRD5</w:t>
            </w:r>
          </w:p>
        </w:tc>
        <w:tc>
          <w:tcPr>
            <w:tcW w:w="4678" w:type="dxa"/>
            <w:noWrap/>
          </w:tcPr>
          <w:p w14:paraId="65C6F1FA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D(1B) dopamine receptor</w:t>
            </w:r>
          </w:p>
        </w:tc>
      </w:tr>
      <w:tr w:rsidR="00013983" w14:paraId="54869BA6" w14:textId="77777777" w:rsidTr="00013983">
        <w:trPr>
          <w:trHeight w:val="280"/>
        </w:trPr>
        <w:tc>
          <w:tcPr>
            <w:tcW w:w="1883" w:type="dxa"/>
            <w:noWrap/>
          </w:tcPr>
          <w:p w14:paraId="1124B7C1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P21728</w:t>
            </w:r>
          </w:p>
        </w:tc>
        <w:tc>
          <w:tcPr>
            <w:tcW w:w="1661" w:type="dxa"/>
            <w:noWrap/>
          </w:tcPr>
          <w:p w14:paraId="48AA15A5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DRD1</w:t>
            </w:r>
          </w:p>
        </w:tc>
        <w:tc>
          <w:tcPr>
            <w:tcW w:w="4678" w:type="dxa"/>
            <w:noWrap/>
          </w:tcPr>
          <w:p w14:paraId="400D2D10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D(1A) dopamine receptor</w:t>
            </w:r>
          </w:p>
        </w:tc>
      </w:tr>
      <w:tr w:rsidR="00013983" w14:paraId="6323C6CC" w14:textId="77777777" w:rsidTr="00013983">
        <w:trPr>
          <w:trHeight w:val="280"/>
        </w:trPr>
        <w:tc>
          <w:tcPr>
            <w:tcW w:w="1883" w:type="dxa"/>
            <w:noWrap/>
          </w:tcPr>
          <w:p w14:paraId="4B0E0B2B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P35348</w:t>
            </w:r>
          </w:p>
        </w:tc>
        <w:tc>
          <w:tcPr>
            <w:tcW w:w="1661" w:type="dxa"/>
            <w:noWrap/>
          </w:tcPr>
          <w:p w14:paraId="74CF3E9E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ADRA1A</w:t>
            </w:r>
          </w:p>
        </w:tc>
        <w:tc>
          <w:tcPr>
            <w:tcW w:w="4678" w:type="dxa"/>
            <w:noWrap/>
          </w:tcPr>
          <w:p w14:paraId="4DA236F9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Alpha-1A adrenergic receptor</w:t>
            </w:r>
          </w:p>
        </w:tc>
      </w:tr>
      <w:tr w:rsidR="00013983" w14:paraId="4113753C" w14:textId="77777777" w:rsidTr="00013983">
        <w:trPr>
          <w:trHeight w:val="280"/>
        </w:trPr>
        <w:tc>
          <w:tcPr>
            <w:tcW w:w="1883" w:type="dxa"/>
            <w:noWrap/>
          </w:tcPr>
          <w:p w14:paraId="6E8E5FDD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P35368</w:t>
            </w:r>
          </w:p>
        </w:tc>
        <w:tc>
          <w:tcPr>
            <w:tcW w:w="1661" w:type="dxa"/>
            <w:noWrap/>
          </w:tcPr>
          <w:p w14:paraId="6700A6BB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ADRA1B</w:t>
            </w:r>
          </w:p>
        </w:tc>
        <w:tc>
          <w:tcPr>
            <w:tcW w:w="4678" w:type="dxa"/>
            <w:noWrap/>
          </w:tcPr>
          <w:p w14:paraId="1F09411B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Alpha-1B adrenergic receptor</w:t>
            </w:r>
          </w:p>
        </w:tc>
      </w:tr>
      <w:tr w:rsidR="00013983" w14:paraId="301C2B3F" w14:textId="77777777" w:rsidTr="00013983">
        <w:trPr>
          <w:trHeight w:val="280"/>
        </w:trPr>
        <w:tc>
          <w:tcPr>
            <w:tcW w:w="1883" w:type="dxa"/>
            <w:noWrap/>
          </w:tcPr>
          <w:p w14:paraId="22856321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 xml:space="preserve">P25100 </w:t>
            </w:r>
          </w:p>
        </w:tc>
        <w:tc>
          <w:tcPr>
            <w:tcW w:w="1661" w:type="dxa"/>
            <w:noWrap/>
          </w:tcPr>
          <w:p w14:paraId="7238A4C7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ADRA1D</w:t>
            </w:r>
          </w:p>
        </w:tc>
        <w:tc>
          <w:tcPr>
            <w:tcW w:w="4678" w:type="dxa"/>
            <w:noWrap/>
          </w:tcPr>
          <w:p w14:paraId="0216648D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Alpha-1D adrenergic receptor</w:t>
            </w:r>
          </w:p>
        </w:tc>
      </w:tr>
      <w:tr w:rsidR="00013983" w14:paraId="135F24D1" w14:textId="77777777" w:rsidTr="00013983">
        <w:trPr>
          <w:trHeight w:val="280"/>
        </w:trPr>
        <w:tc>
          <w:tcPr>
            <w:tcW w:w="1883" w:type="dxa"/>
            <w:noWrap/>
          </w:tcPr>
          <w:p w14:paraId="43B3E84E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P34969</w:t>
            </w:r>
          </w:p>
        </w:tc>
        <w:tc>
          <w:tcPr>
            <w:tcW w:w="1661" w:type="dxa"/>
            <w:noWrap/>
          </w:tcPr>
          <w:p w14:paraId="67E3CFB3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HTR7</w:t>
            </w:r>
          </w:p>
        </w:tc>
        <w:tc>
          <w:tcPr>
            <w:tcW w:w="4678" w:type="dxa"/>
            <w:noWrap/>
          </w:tcPr>
          <w:p w14:paraId="29A3FE4A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5-hydroxytryptamine receptor 7</w:t>
            </w:r>
          </w:p>
        </w:tc>
      </w:tr>
      <w:tr w:rsidR="00013983" w14:paraId="1B8B598C" w14:textId="77777777" w:rsidTr="00013983">
        <w:trPr>
          <w:trHeight w:val="280"/>
        </w:trPr>
        <w:tc>
          <w:tcPr>
            <w:tcW w:w="1883" w:type="dxa"/>
            <w:noWrap/>
          </w:tcPr>
          <w:p w14:paraId="441427CA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O60656</w:t>
            </w:r>
          </w:p>
        </w:tc>
        <w:tc>
          <w:tcPr>
            <w:tcW w:w="1661" w:type="dxa"/>
            <w:noWrap/>
          </w:tcPr>
          <w:p w14:paraId="54473D42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UGT1A9</w:t>
            </w:r>
          </w:p>
        </w:tc>
        <w:tc>
          <w:tcPr>
            <w:tcW w:w="4678" w:type="dxa"/>
            <w:noWrap/>
          </w:tcPr>
          <w:p w14:paraId="4C05F4C0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UDP-glucuronosyltransferase 1-9</w:t>
            </w:r>
          </w:p>
        </w:tc>
      </w:tr>
      <w:tr w:rsidR="00013983" w14:paraId="21AEBD18" w14:textId="77777777" w:rsidTr="00013983">
        <w:trPr>
          <w:trHeight w:val="280"/>
        </w:trPr>
        <w:tc>
          <w:tcPr>
            <w:tcW w:w="1883" w:type="dxa"/>
            <w:noWrap/>
          </w:tcPr>
          <w:p w14:paraId="4BF703A2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P06133</w:t>
            </w:r>
          </w:p>
        </w:tc>
        <w:tc>
          <w:tcPr>
            <w:tcW w:w="1661" w:type="dxa"/>
            <w:noWrap/>
          </w:tcPr>
          <w:p w14:paraId="5E534B65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UGT2B4</w:t>
            </w:r>
          </w:p>
        </w:tc>
        <w:tc>
          <w:tcPr>
            <w:tcW w:w="4678" w:type="dxa"/>
            <w:noWrap/>
          </w:tcPr>
          <w:p w14:paraId="3C8050F6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UDP-glucuronosyltransferase 2B4</w:t>
            </w:r>
          </w:p>
        </w:tc>
      </w:tr>
      <w:tr w:rsidR="00013983" w14:paraId="6C79B127" w14:textId="77777777" w:rsidTr="00013983">
        <w:trPr>
          <w:trHeight w:val="280"/>
        </w:trPr>
        <w:tc>
          <w:tcPr>
            <w:tcW w:w="1883" w:type="dxa"/>
            <w:noWrap/>
          </w:tcPr>
          <w:p w14:paraId="4798FF62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P31639</w:t>
            </w:r>
          </w:p>
        </w:tc>
        <w:tc>
          <w:tcPr>
            <w:tcW w:w="1661" w:type="dxa"/>
            <w:noWrap/>
          </w:tcPr>
          <w:p w14:paraId="538A3F3F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SLC5A2</w:t>
            </w:r>
          </w:p>
        </w:tc>
        <w:tc>
          <w:tcPr>
            <w:tcW w:w="4678" w:type="dxa"/>
            <w:noWrap/>
          </w:tcPr>
          <w:p w14:paraId="79A93C42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Sodium/glucose cotransporter 2</w:t>
            </w:r>
          </w:p>
        </w:tc>
      </w:tr>
      <w:tr w:rsidR="00013983" w14:paraId="56C0FFF0" w14:textId="77777777" w:rsidTr="00013983">
        <w:trPr>
          <w:trHeight w:val="280"/>
        </w:trPr>
        <w:tc>
          <w:tcPr>
            <w:tcW w:w="1883" w:type="dxa"/>
            <w:noWrap/>
          </w:tcPr>
          <w:p w14:paraId="138E04B4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P02763</w:t>
            </w:r>
          </w:p>
        </w:tc>
        <w:tc>
          <w:tcPr>
            <w:tcW w:w="1661" w:type="dxa"/>
            <w:noWrap/>
          </w:tcPr>
          <w:p w14:paraId="4A5737A5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ORM1</w:t>
            </w:r>
          </w:p>
        </w:tc>
        <w:tc>
          <w:tcPr>
            <w:tcW w:w="4678" w:type="dxa"/>
            <w:noWrap/>
          </w:tcPr>
          <w:p w14:paraId="0EFE8F02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Alpha-1-acid glycoprotein 1</w:t>
            </w:r>
          </w:p>
        </w:tc>
      </w:tr>
      <w:tr w:rsidR="00013983" w14:paraId="5D03CCE1" w14:textId="77777777" w:rsidTr="00013983">
        <w:trPr>
          <w:trHeight w:val="280"/>
        </w:trPr>
        <w:tc>
          <w:tcPr>
            <w:tcW w:w="1883" w:type="dxa"/>
            <w:noWrap/>
          </w:tcPr>
          <w:p w14:paraId="45278D94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Q9UNQ0</w:t>
            </w:r>
          </w:p>
        </w:tc>
        <w:tc>
          <w:tcPr>
            <w:tcW w:w="1661" w:type="dxa"/>
            <w:noWrap/>
          </w:tcPr>
          <w:p w14:paraId="196F361E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ABCG2</w:t>
            </w:r>
          </w:p>
        </w:tc>
        <w:tc>
          <w:tcPr>
            <w:tcW w:w="4678" w:type="dxa"/>
            <w:noWrap/>
          </w:tcPr>
          <w:p w14:paraId="5A7BDE16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Broad substrate specificity ATP-binding cassette transporter ABCG2</w:t>
            </w:r>
          </w:p>
        </w:tc>
      </w:tr>
      <w:tr w:rsidR="00013983" w14:paraId="515F11B4" w14:textId="77777777" w:rsidTr="00013983">
        <w:trPr>
          <w:trHeight w:val="280"/>
        </w:trPr>
        <w:tc>
          <w:tcPr>
            <w:tcW w:w="1883" w:type="dxa"/>
            <w:noWrap/>
          </w:tcPr>
          <w:p w14:paraId="75D7BA3D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Q09428</w:t>
            </w:r>
          </w:p>
        </w:tc>
        <w:tc>
          <w:tcPr>
            <w:tcW w:w="1661" w:type="dxa"/>
            <w:noWrap/>
          </w:tcPr>
          <w:p w14:paraId="7010A294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ABCC8</w:t>
            </w:r>
          </w:p>
        </w:tc>
        <w:tc>
          <w:tcPr>
            <w:tcW w:w="4678" w:type="dxa"/>
            <w:noWrap/>
          </w:tcPr>
          <w:p w14:paraId="493A01AC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ATP-binding cassette sub-family C member 8</w:t>
            </w:r>
          </w:p>
        </w:tc>
      </w:tr>
      <w:tr w:rsidR="00013983" w14:paraId="6D9258D3" w14:textId="77777777" w:rsidTr="00013983">
        <w:trPr>
          <w:trHeight w:val="280"/>
        </w:trPr>
        <w:tc>
          <w:tcPr>
            <w:tcW w:w="1883" w:type="dxa"/>
            <w:noWrap/>
          </w:tcPr>
          <w:p w14:paraId="473707A6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P46059</w:t>
            </w:r>
          </w:p>
        </w:tc>
        <w:tc>
          <w:tcPr>
            <w:tcW w:w="1661" w:type="dxa"/>
            <w:noWrap/>
          </w:tcPr>
          <w:p w14:paraId="252D3C4E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SLC15A1</w:t>
            </w:r>
          </w:p>
        </w:tc>
        <w:tc>
          <w:tcPr>
            <w:tcW w:w="4678" w:type="dxa"/>
            <w:noWrap/>
          </w:tcPr>
          <w:p w14:paraId="536F3D5F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Solute carrier family 15 member 1</w:t>
            </w:r>
          </w:p>
        </w:tc>
      </w:tr>
      <w:tr w:rsidR="00013983" w14:paraId="1EA21A6B" w14:textId="77777777" w:rsidTr="00013983">
        <w:trPr>
          <w:trHeight w:val="280"/>
        </w:trPr>
        <w:tc>
          <w:tcPr>
            <w:tcW w:w="1883" w:type="dxa"/>
            <w:noWrap/>
          </w:tcPr>
          <w:p w14:paraId="22668566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Q16348</w:t>
            </w:r>
          </w:p>
        </w:tc>
        <w:tc>
          <w:tcPr>
            <w:tcW w:w="1661" w:type="dxa"/>
            <w:noWrap/>
          </w:tcPr>
          <w:p w14:paraId="52185F83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SLC15A2</w:t>
            </w:r>
          </w:p>
        </w:tc>
        <w:tc>
          <w:tcPr>
            <w:tcW w:w="4678" w:type="dxa"/>
            <w:noWrap/>
          </w:tcPr>
          <w:p w14:paraId="0C150D0B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Solute carrier family 15 member 2</w:t>
            </w:r>
          </w:p>
        </w:tc>
      </w:tr>
      <w:tr w:rsidR="00013983" w14:paraId="7A4D3F98" w14:textId="77777777" w:rsidTr="00013983">
        <w:trPr>
          <w:trHeight w:val="280"/>
        </w:trPr>
        <w:tc>
          <w:tcPr>
            <w:tcW w:w="1883" w:type="dxa"/>
            <w:noWrap/>
          </w:tcPr>
          <w:p w14:paraId="4BDC2FEC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Q4U2R8</w:t>
            </w:r>
          </w:p>
        </w:tc>
        <w:tc>
          <w:tcPr>
            <w:tcW w:w="1661" w:type="dxa"/>
            <w:noWrap/>
          </w:tcPr>
          <w:p w14:paraId="59273B49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SLC22A6</w:t>
            </w:r>
          </w:p>
        </w:tc>
        <w:tc>
          <w:tcPr>
            <w:tcW w:w="4678" w:type="dxa"/>
            <w:noWrap/>
          </w:tcPr>
          <w:p w14:paraId="511A5575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Solute carrier family 22 member 6</w:t>
            </w:r>
          </w:p>
        </w:tc>
      </w:tr>
      <w:tr w:rsidR="00013983" w14:paraId="1B16AC8F" w14:textId="77777777" w:rsidTr="00013983">
        <w:trPr>
          <w:trHeight w:val="280"/>
        </w:trPr>
        <w:tc>
          <w:tcPr>
            <w:tcW w:w="1883" w:type="dxa"/>
            <w:noWrap/>
          </w:tcPr>
          <w:p w14:paraId="008D9F1C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P23219</w:t>
            </w:r>
          </w:p>
        </w:tc>
        <w:tc>
          <w:tcPr>
            <w:tcW w:w="1661" w:type="dxa"/>
            <w:noWrap/>
          </w:tcPr>
          <w:p w14:paraId="541DB66F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PTGS1</w:t>
            </w:r>
          </w:p>
        </w:tc>
        <w:tc>
          <w:tcPr>
            <w:tcW w:w="4678" w:type="dxa"/>
            <w:noWrap/>
          </w:tcPr>
          <w:p w14:paraId="12ECA22F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Prostaglandin G/H synthase 1</w:t>
            </w:r>
          </w:p>
        </w:tc>
      </w:tr>
      <w:tr w:rsidR="00013983" w14:paraId="4F083455" w14:textId="77777777" w:rsidTr="00013983">
        <w:trPr>
          <w:trHeight w:val="280"/>
        </w:trPr>
        <w:tc>
          <w:tcPr>
            <w:tcW w:w="1883" w:type="dxa"/>
            <w:noWrap/>
          </w:tcPr>
          <w:p w14:paraId="4FE6A85D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P04798</w:t>
            </w:r>
          </w:p>
        </w:tc>
        <w:tc>
          <w:tcPr>
            <w:tcW w:w="1661" w:type="dxa"/>
            <w:noWrap/>
          </w:tcPr>
          <w:p w14:paraId="5ED5DD63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CYP1A1</w:t>
            </w:r>
          </w:p>
        </w:tc>
        <w:tc>
          <w:tcPr>
            <w:tcW w:w="4678" w:type="dxa"/>
            <w:noWrap/>
          </w:tcPr>
          <w:p w14:paraId="4D9B047E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Cytochrome P450 1A1</w:t>
            </w:r>
          </w:p>
        </w:tc>
      </w:tr>
      <w:tr w:rsidR="00013983" w14:paraId="0CE05920" w14:textId="77777777" w:rsidTr="00013983">
        <w:trPr>
          <w:trHeight w:val="280"/>
        </w:trPr>
        <w:tc>
          <w:tcPr>
            <w:tcW w:w="1883" w:type="dxa"/>
            <w:noWrap/>
          </w:tcPr>
          <w:p w14:paraId="08CC8390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P05177</w:t>
            </w:r>
          </w:p>
        </w:tc>
        <w:tc>
          <w:tcPr>
            <w:tcW w:w="1661" w:type="dxa"/>
            <w:noWrap/>
          </w:tcPr>
          <w:p w14:paraId="28DFE742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CYP1A2</w:t>
            </w:r>
          </w:p>
        </w:tc>
        <w:tc>
          <w:tcPr>
            <w:tcW w:w="4678" w:type="dxa"/>
            <w:noWrap/>
          </w:tcPr>
          <w:p w14:paraId="30B78E71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Cytochrome P450 1A2</w:t>
            </w:r>
          </w:p>
        </w:tc>
      </w:tr>
      <w:tr w:rsidR="00013983" w14:paraId="19CEBB6E" w14:textId="77777777" w:rsidTr="00013983">
        <w:trPr>
          <w:trHeight w:val="280"/>
        </w:trPr>
        <w:tc>
          <w:tcPr>
            <w:tcW w:w="1883" w:type="dxa"/>
            <w:noWrap/>
          </w:tcPr>
          <w:p w14:paraId="15C7CC76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P11509</w:t>
            </w:r>
          </w:p>
        </w:tc>
        <w:tc>
          <w:tcPr>
            <w:tcW w:w="1661" w:type="dxa"/>
            <w:noWrap/>
          </w:tcPr>
          <w:p w14:paraId="2CFB884F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CYP2A6</w:t>
            </w:r>
          </w:p>
        </w:tc>
        <w:tc>
          <w:tcPr>
            <w:tcW w:w="4678" w:type="dxa"/>
            <w:noWrap/>
          </w:tcPr>
          <w:p w14:paraId="48A91671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Cytochrome P450 2A6</w:t>
            </w:r>
          </w:p>
        </w:tc>
      </w:tr>
      <w:tr w:rsidR="00013983" w14:paraId="1C89B362" w14:textId="77777777" w:rsidTr="00013983">
        <w:trPr>
          <w:trHeight w:val="280"/>
        </w:trPr>
        <w:tc>
          <w:tcPr>
            <w:tcW w:w="1883" w:type="dxa"/>
            <w:noWrap/>
          </w:tcPr>
          <w:p w14:paraId="2AF91E4A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P16662</w:t>
            </w:r>
          </w:p>
        </w:tc>
        <w:tc>
          <w:tcPr>
            <w:tcW w:w="1661" w:type="dxa"/>
            <w:noWrap/>
          </w:tcPr>
          <w:p w14:paraId="320BC09F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UGT2B7</w:t>
            </w:r>
          </w:p>
        </w:tc>
        <w:tc>
          <w:tcPr>
            <w:tcW w:w="4678" w:type="dxa"/>
            <w:noWrap/>
          </w:tcPr>
          <w:p w14:paraId="07E94F09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UDP-glucuronosyltransferase 2B7</w:t>
            </w:r>
          </w:p>
        </w:tc>
      </w:tr>
      <w:tr w:rsidR="00013983" w14:paraId="52A4E2BF" w14:textId="77777777" w:rsidTr="00013983">
        <w:trPr>
          <w:trHeight w:val="280"/>
        </w:trPr>
        <w:tc>
          <w:tcPr>
            <w:tcW w:w="1883" w:type="dxa"/>
            <w:noWrap/>
          </w:tcPr>
          <w:p w14:paraId="69B38965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P22310</w:t>
            </w:r>
          </w:p>
        </w:tc>
        <w:tc>
          <w:tcPr>
            <w:tcW w:w="1661" w:type="dxa"/>
            <w:noWrap/>
          </w:tcPr>
          <w:p w14:paraId="27AADCE2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UGT1A4</w:t>
            </w:r>
          </w:p>
        </w:tc>
        <w:tc>
          <w:tcPr>
            <w:tcW w:w="4678" w:type="dxa"/>
            <w:noWrap/>
          </w:tcPr>
          <w:p w14:paraId="60E880DF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UDP-glucuronosyltransferase 1-4</w:t>
            </w:r>
          </w:p>
        </w:tc>
      </w:tr>
      <w:tr w:rsidR="00013983" w14:paraId="30FC66E8" w14:textId="77777777" w:rsidTr="00013983">
        <w:trPr>
          <w:trHeight w:val="280"/>
        </w:trPr>
        <w:tc>
          <w:tcPr>
            <w:tcW w:w="1883" w:type="dxa"/>
            <w:noWrap/>
          </w:tcPr>
          <w:p w14:paraId="1A9B9D45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P15692</w:t>
            </w:r>
          </w:p>
        </w:tc>
        <w:tc>
          <w:tcPr>
            <w:tcW w:w="1661" w:type="dxa"/>
            <w:noWrap/>
          </w:tcPr>
          <w:p w14:paraId="5EED1869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VEGFA</w:t>
            </w:r>
          </w:p>
        </w:tc>
        <w:tc>
          <w:tcPr>
            <w:tcW w:w="4678" w:type="dxa"/>
            <w:noWrap/>
          </w:tcPr>
          <w:p w14:paraId="48CE64C3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Vascular endothelial growth factor A</w:t>
            </w:r>
          </w:p>
        </w:tc>
      </w:tr>
      <w:tr w:rsidR="00013983" w14:paraId="3C56AAEF" w14:textId="77777777" w:rsidTr="00013983">
        <w:trPr>
          <w:trHeight w:val="280"/>
        </w:trPr>
        <w:tc>
          <w:tcPr>
            <w:tcW w:w="1883" w:type="dxa"/>
            <w:noWrap/>
          </w:tcPr>
          <w:p w14:paraId="5E04927E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P48048</w:t>
            </w:r>
          </w:p>
        </w:tc>
        <w:tc>
          <w:tcPr>
            <w:tcW w:w="1661" w:type="dxa"/>
            <w:noWrap/>
          </w:tcPr>
          <w:p w14:paraId="7074DF29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KCNJ1</w:t>
            </w:r>
          </w:p>
        </w:tc>
        <w:tc>
          <w:tcPr>
            <w:tcW w:w="4678" w:type="dxa"/>
            <w:noWrap/>
          </w:tcPr>
          <w:p w14:paraId="4EA21D9B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ATP-sensitive inward rectifier potassium channel 1</w:t>
            </w:r>
          </w:p>
        </w:tc>
      </w:tr>
      <w:tr w:rsidR="00013983" w14:paraId="479FB09E" w14:textId="77777777" w:rsidTr="00013983">
        <w:trPr>
          <w:trHeight w:val="280"/>
        </w:trPr>
        <w:tc>
          <w:tcPr>
            <w:tcW w:w="1883" w:type="dxa"/>
            <w:noWrap/>
          </w:tcPr>
          <w:p w14:paraId="63E874AE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Q14654</w:t>
            </w:r>
          </w:p>
        </w:tc>
        <w:tc>
          <w:tcPr>
            <w:tcW w:w="1661" w:type="dxa"/>
            <w:noWrap/>
          </w:tcPr>
          <w:p w14:paraId="67D11997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KCNJ11</w:t>
            </w:r>
          </w:p>
        </w:tc>
        <w:tc>
          <w:tcPr>
            <w:tcW w:w="4678" w:type="dxa"/>
            <w:noWrap/>
          </w:tcPr>
          <w:p w14:paraId="5BCFA2A6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ATP-sensitive inward rectifier potassium channel 11</w:t>
            </w:r>
          </w:p>
        </w:tc>
      </w:tr>
      <w:tr w:rsidR="00013983" w14:paraId="3416D420" w14:textId="77777777" w:rsidTr="00013983">
        <w:trPr>
          <w:trHeight w:val="280"/>
        </w:trPr>
        <w:tc>
          <w:tcPr>
            <w:tcW w:w="1883" w:type="dxa"/>
            <w:noWrap/>
          </w:tcPr>
          <w:p w14:paraId="54476FF8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P37231</w:t>
            </w:r>
          </w:p>
        </w:tc>
        <w:tc>
          <w:tcPr>
            <w:tcW w:w="1661" w:type="dxa"/>
            <w:noWrap/>
          </w:tcPr>
          <w:p w14:paraId="539F5D60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PPARG</w:t>
            </w:r>
          </w:p>
        </w:tc>
        <w:tc>
          <w:tcPr>
            <w:tcW w:w="4678" w:type="dxa"/>
            <w:noWrap/>
          </w:tcPr>
          <w:p w14:paraId="23CE1560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Peroxisome proliferator-activated receptor gamma</w:t>
            </w:r>
          </w:p>
        </w:tc>
      </w:tr>
      <w:tr w:rsidR="00013983" w14:paraId="442B22D0" w14:textId="77777777" w:rsidTr="00013983">
        <w:trPr>
          <w:trHeight w:val="280"/>
        </w:trPr>
        <w:tc>
          <w:tcPr>
            <w:tcW w:w="1883" w:type="dxa"/>
            <w:noWrap/>
          </w:tcPr>
          <w:p w14:paraId="6AD497B4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O60706</w:t>
            </w:r>
          </w:p>
        </w:tc>
        <w:tc>
          <w:tcPr>
            <w:tcW w:w="1661" w:type="dxa"/>
            <w:noWrap/>
          </w:tcPr>
          <w:p w14:paraId="78CCCA8D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ABCC9</w:t>
            </w:r>
          </w:p>
        </w:tc>
        <w:tc>
          <w:tcPr>
            <w:tcW w:w="4678" w:type="dxa"/>
            <w:noWrap/>
          </w:tcPr>
          <w:p w14:paraId="63836E4B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ATP-binding cassette sub-family C member 9</w:t>
            </w:r>
          </w:p>
        </w:tc>
      </w:tr>
      <w:tr w:rsidR="00013983" w14:paraId="59B1D0AB" w14:textId="77777777" w:rsidTr="00013983">
        <w:trPr>
          <w:trHeight w:val="280"/>
        </w:trPr>
        <w:tc>
          <w:tcPr>
            <w:tcW w:w="1883" w:type="dxa"/>
            <w:noWrap/>
          </w:tcPr>
          <w:p w14:paraId="45E37129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O95477</w:t>
            </w:r>
          </w:p>
        </w:tc>
        <w:tc>
          <w:tcPr>
            <w:tcW w:w="1661" w:type="dxa"/>
            <w:noWrap/>
          </w:tcPr>
          <w:p w14:paraId="41790571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ABCA1</w:t>
            </w:r>
          </w:p>
        </w:tc>
        <w:tc>
          <w:tcPr>
            <w:tcW w:w="4678" w:type="dxa"/>
            <w:noWrap/>
          </w:tcPr>
          <w:p w14:paraId="5AD287D5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Phospholipid-transporting ATPase ABCA1</w:t>
            </w:r>
          </w:p>
        </w:tc>
      </w:tr>
      <w:tr w:rsidR="00013983" w14:paraId="700AE0A1" w14:textId="77777777" w:rsidTr="00013983">
        <w:trPr>
          <w:trHeight w:val="280"/>
        </w:trPr>
        <w:tc>
          <w:tcPr>
            <w:tcW w:w="1883" w:type="dxa"/>
            <w:noWrap/>
          </w:tcPr>
          <w:p w14:paraId="159F053E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P13569</w:t>
            </w:r>
          </w:p>
        </w:tc>
        <w:tc>
          <w:tcPr>
            <w:tcW w:w="1661" w:type="dxa"/>
            <w:noWrap/>
          </w:tcPr>
          <w:p w14:paraId="1098DC31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CFTR</w:t>
            </w:r>
          </w:p>
        </w:tc>
        <w:tc>
          <w:tcPr>
            <w:tcW w:w="4678" w:type="dxa"/>
            <w:noWrap/>
          </w:tcPr>
          <w:p w14:paraId="5343EDE9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Cystic fibrosis transmembrane conductance regulator</w:t>
            </w:r>
          </w:p>
        </w:tc>
      </w:tr>
      <w:tr w:rsidR="00013983" w14:paraId="1C363A4E" w14:textId="77777777" w:rsidTr="00013983">
        <w:trPr>
          <w:trHeight w:val="280"/>
        </w:trPr>
        <w:tc>
          <w:tcPr>
            <w:tcW w:w="1883" w:type="dxa"/>
            <w:noWrap/>
          </w:tcPr>
          <w:p w14:paraId="6C586A49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O15438</w:t>
            </w:r>
          </w:p>
        </w:tc>
        <w:tc>
          <w:tcPr>
            <w:tcW w:w="1661" w:type="dxa"/>
            <w:noWrap/>
          </w:tcPr>
          <w:p w14:paraId="16F25EA5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ABCC3</w:t>
            </w:r>
          </w:p>
        </w:tc>
        <w:tc>
          <w:tcPr>
            <w:tcW w:w="4678" w:type="dxa"/>
            <w:noWrap/>
          </w:tcPr>
          <w:p w14:paraId="6B25979C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 xml:space="preserve">Canalicular </w:t>
            </w:r>
            <w:proofErr w:type="spellStart"/>
            <w:r>
              <w:rPr>
                <w:rFonts w:hint="eastAsia"/>
              </w:rPr>
              <w:t>multispecific</w:t>
            </w:r>
            <w:proofErr w:type="spellEnd"/>
            <w:r>
              <w:rPr>
                <w:rFonts w:hint="eastAsia"/>
              </w:rPr>
              <w:t xml:space="preserve"> organic anion transporter 2</w:t>
            </w:r>
          </w:p>
        </w:tc>
      </w:tr>
      <w:tr w:rsidR="00013983" w14:paraId="6219463A" w14:textId="77777777" w:rsidTr="00013983">
        <w:trPr>
          <w:trHeight w:val="280"/>
        </w:trPr>
        <w:tc>
          <w:tcPr>
            <w:tcW w:w="1883" w:type="dxa"/>
            <w:noWrap/>
          </w:tcPr>
          <w:p w14:paraId="676774E9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Q9Y694</w:t>
            </w:r>
          </w:p>
        </w:tc>
        <w:tc>
          <w:tcPr>
            <w:tcW w:w="1661" w:type="dxa"/>
            <w:noWrap/>
          </w:tcPr>
          <w:p w14:paraId="06FCFFCA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SLC22A7</w:t>
            </w:r>
          </w:p>
        </w:tc>
        <w:tc>
          <w:tcPr>
            <w:tcW w:w="4678" w:type="dxa"/>
            <w:noWrap/>
          </w:tcPr>
          <w:p w14:paraId="32EDA680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Solute carrier family 22 member 7</w:t>
            </w:r>
          </w:p>
        </w:tc>
      </w:tr>
      <w:tr w:rsidR="00013983" w14:paraId="7611AC21" w14:textId="77777777" w:rsidTr="00013983">
        <w:trPr>
          <w:trHeight w:val="280"/>
        </w:trPr>
        <w:tc>
          <w:tcPr>
            <w:tcW w:w="1883" w:type="dxa"/>
            <w:noWrap/>
          </w:tcPr>
          <w:p w14:paraId="7EA81514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Q15842</w:t>
            </w:r>
          </w:p>
        </w:tc>
        <w:tc>
          <w:tcPr>
            <w:tcW w:w="1661" w:type="dxa"/>
            <w:noWrap/>
          </w:tcPr>
          <w:p w14:paraId="113DA3B1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KCNJ8</w:t>
            </w:r>
          </w:p>
        </w:tc>
        <w:tc>
          <w:tcPr>
            <w:tcW w:w="4678" w:type="dxa"/>
            <w:noWrap/>
          </w:tcPr>
          <w:p w14:paraId="04BD87DC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ATP-sensitive inward rectifier potassium channel 8</w:t>
            </w:r>
          </w:p>
        </w:tc>
      </w:tr>
      <w:tr w:rsidR="00013983" w14:paraId="17206A50" w14:textId="77777777" w:rsidTr="00013983">
        <w:trPr>
          <w:trHeight w:val="280"/>
        </w:trPr>
        <w:tc>
          <w:tcPr>
            <w:tcW w:w="1883" w:type="dxa"/>
            <w:noWrap/>
          </w:tcPr>
          <w:p w14:paraId="1F056A72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P50416</w:t>
            </w:r>
          </w:p>
        </w:tc>
        <w:tc>
          <w:tcPr>
            <w:tcW w:w="1661" w:type="dxa"/>
            <w:noWrap/>
          </w:tcPr>
          <w:p w14:paraId="2DD16604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CPT1A</w:t>
            </w:r>
          </w:p>
        </w:tc>
        <w:tc>
          <w:tcPr>
            <w:tcW w:w="4678" w:type="dxa"/>
            <w:noWrap/>
          </w:tcPr>
          <w:p w14:paraId="55436FAF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Carnitine O-</w:t>
            </w:r>
            <w:proofErr w:type="spellStart"/>
            <w:r>
              <w:rPr>
                <w:rFonts w:hint="eastAsia"/>
              </w:rPr>
              <w:t>palmitoyltransferase</w:t>
            </w:r>
            <w:proofErr w:type="spellEnd"/>
            <w:r>
              <w:rPr>
                <w:rFonts w:hint="eastAsia"/>
              </w:rPr>
              <w:t xml:space="preserve"> 1, liver isoform</w:t>
            </w:r>
          </w:p>
        </w:tc>
      </w:tr>
      <w:tr w:rsidR="00013983" w14:paraId="55E8506C" w14:textId="77777777" w:rsidTr="00013983">
        <w:trPr>
          <w:trHeight w:val="280"/>
        </w:trPr>
        <w:tc>
          <w:tcPr>
            <w:tcW w:w="1883" w:type="dxa"/>
            <w:noWrap/>
          </w:tcPr>
          <w:p w14:paraId="519B3B74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Q8TD43</w:t>
            </w:r>
          </w:p>
        </w:tc>
        <w:tc>
          <w:tcPr>
            <w:tcW w:w="1661" w:type="dxa"/>
            <w:noWrap/>
          </w:tcPr>
          <w:p w14:paraId="4B44BA6A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TRPM4</w:t>
            </w:r>
          </w:p>
        </w:tc>
        <w:tc>
          <w:tcPr>
            <w:tcW w:w="4678" w:type="dxa"/>
            <w:noWrap/>
          </w:tcPr>
          <w:p w14:paraId="26B05637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Transient receptor potential cation channel subfamily M member 4</w:t>
            </w:r>
          </w:p>
        </w:tc>
      </w:tr>
      <w:tr w:rsidR="00013983" w14:paraId="338D4A94" w14:textId="77777777" w:rsidTr="00013983">
        <w:trPr>
          <w:trHeight w:val="280"/>
        </w:trPr>
        <w:tc>
          <w:tcPr>
            <w:tcW w:w="1883" w:type="dxa"/>
            <w:noWrap/>
          </w:tcPr>
          <w:p w14:paraId="4C623446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P06213</w:t>
            </w:r>
          </w:p>
        </w:tc>
        <w:tc>
          <w:tcPr>
            <w:tcW w:w="1661" w:type="dxa"/>
            <w:noWrap/>
          </w:tcPr>
          <w:p w14:paraId="6E7C30A0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INSR</w:t>
            </w:r>
          </w:p>
        </w:tc>
        <w:tc>
          <w:tcPr>
            <w:tcW w:w="4678" w:type="dxa"/>
            <w:noWrap/>
          </w:tcPr>
          <w:p w14:paraId="2D626A1B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Insulin receptor</w:t>
            </w:r>
          </w:p>
        </w:tc>
      </w:tr>
      <w:tr w:rsidR="00013983" w14:paraId="67734C0D" w14:textId="77777777" w:rsidTr="00013983">
        <w:trPr>
          <w:trHeight w:val="280"/>
        </w:trPr>
        <w:tc>
          <w:tcPr>
            <w:tcW w:w="1883" w:type="dxa"/>
            <w:noWrap/>
          </w:tcPr>
          <w:p w14:paraId="4E72CF28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P08069</w:t>
            </w:r>
          </w:p>
        </w:tc>
        <w:tc>
          <w:tcPr>
            <w:tcW w:w="1661" w:type="dxa"/>
            <w:noWrap/>
          </w:tcPr>
          <w:p w14:paraId="2581FEA2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IGF1R</w:t>
            </w:r>
          </w:p>
        </w:tc>
        <w:tc>
          <w:tcPr>
            <w:tcW w:w="4678" w:type="dxa"/>
            <w:noWrap/>
          </w:tcPr>
          <w:p w14:paraId="0712632C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Insulin-like growth factor 1 receptor</w:t>
            </w:r>
          </w:p>
        </w:tc>
      </w:tr>
      <w:tr w:rsidR="00013983" w14:paraId="5F56BA43" w14:textId="77777777" w:rsidTr="00013983">
        <w:trPr>
          <w:trHeight w:val="280"/>
        </w:trPr>
        <w:tc>
          <w:tcPr>
            <w:tcW w:w="1883" w:type="dxa"/>
            <w:noWrap/>
          </w:tcPr>
          <w:p w14:paraId="4D3969FC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O15245</w:t>
            </w:r>
          </w:p>
        </w:tc>
        <w:tc>
          <w:tcPr>
            <w:tcW w:w="1661" w:type="dxa"/>
            <w:noWrap/>
          </w:tcPr>
          <w:p w14:paraId="2EA3CB87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SLC22A1</w:t>
            </w:r>
          </w:p>
        </w:tc>
        <w:tc>
          <w:tcPr>
            <w:tcW w:w="4678" w:type="dxa"/>
            <w:noWrap/>
          </w:tcPr>
          <w:p w14:paraId="5CC3D1DC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Solute carrier family 22 member 1</w:t>
            </w:r>
          </w:p>
        </w:tc>
      </w:tr>
      <w:tr w:rsidR="00013983" w14:paraId="511406C2" w14:textId="77777777" w:rsidTr="00013983">
        <w:trPr>
          <w:trHeight w:val="280"/>
        </w:trPr>
        <w:tc>
          <w:tcPr>
            <w:tcW w:w="1883" w:type="dxa"/>
            <w:noWrap/>
          </w:tcPr>
          <w:p w14:paraId="1D349846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O15244</w:t>
            </w:r>
          </w:p>
        </w:tc>
        <w:tc>
          <w:tcPr>
            <w:tcW w:w="1661" w:type="dxa"/>
            <w:noWrap/>
          </w:tcPr>
          <w:p w14:paraId="05C2798B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SLC22A2</w:t>
            </w:r>
          </w:p>
        </w:tc>
        <w:tc>
          <w:tcPr>
            <w:tcW w:w="4678" w:type="dxa"/>
            <w:noWrap/>
          </w:tcPr>
          <w:p w14:paraId="10BD813F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Solute carrier family 22 member 2</w:t>
            </w:r>
          </w:p>
        </w:tc>
      </w:tr>
      <w:tr w:rsidR="00013983" w14:paraId="4D926931" w14:textId="77777777" w:rsidTr="00013983">
        <w:trPr>
          <w:trHeight w:val="280"/>
        </w:trPr>
        <w:tc>
          <w:tcPr>
            <w:tcW w:w="1883" w:type="dxa"/>
            <w:noWrap/>
          </w:tcPr>
          <w:p w14:paraId="08541526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lastRenderedPageBreak/>
              <w:t>O75751</w:t>
            </w:r>
          </w:p>
        </w:tc>
        <w:tc>
          <w:tcPr>
            <w:tcW w:w="1661" w:type="dxa"/>
            <w:noWrap/>
          </w:tcPr>
          <w:p w14:paraId="1CBC1006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SLC22A3</w:t>
            </w:r>
          </w:p>
        </w:tc>
        <w:tc>
          <w:tcPr>
            <w:tcW w:w="4678" w:type="dxa"/>
            <w:noWrap/>
          </w:tcPr>
          <w:p w14:paraId="75BF7903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Solute carrier family 22 member 3</w:t>
            </w:r>
          </w:p>
        </w:tc>
      </w:tr>
      <w:tr w:rsidR="00013983" w14:paraId="6688098F" w14:textId="77777777" w:rsidTr="00013983">
        <w:trPr>
          <w:trHeight w:val="280"/>
        </w:trPr>
        <w:tc>
          <w:tcPr>
            <w:tcW w:w="1883" w:type="dxa"/>
            <w:noWrap/>
          </w:tcPr>
          <w:p w14:paraId="04DA5572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P08473</w:t>
            </w:r>
          </w:p>
        </w:tc>
        <w:tc>
          <w:tcPr>
            <w:tcW w:w="1661" w:type="dxa"/>
            <w:noWrap/>
          </w:tcPr>
          <w:p w14:paraId="470CA552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MME</w:t>
            </w:r>
          </w:p>
        </w:tc>
        <w:tc>
          <w:tcPr>
            <w:tcW w:w="4678" w:type="dxa"/>
            <w:noWrap/>
          </w:tcPr>
          <w:p w14:paraId="4B2F0963" w14:textId="77777777" w:rsidR="00013983" w:rsidRDefault="00013983" w:rsidP="00013983">
            <w:pPr>
              <w:widowControl/>
              <w:jc w:val="center"/>
            </w:pPr>
            <w:proofErr w:type="spellStart"/>
            <w:r>
              <w:rPr>
                <w:rFonts w:hint="eastAsia"/>
              </w:rPr>
              <w:t>Neprilysin</w:t>
            </w:r>
            <w:proofErr w:type="spellEnd"/>
          </w:p>
        </w:tc>
      </w:tr>
      <w:tr w:rsidR="00013983" w14:paraId="059B1618" w14:textId="77777777" w:rsidTr="00013983">
        <w:trPr>
          <w:trHeight w:val="280"/>
        </w:trPr>
        <w:tc>
          <w:tcPr>
            <w:tcW w:w="1883" w:type="dxa"/>
            <w:noWrap/>
          </w:tcPr>
          <w:p w14:paraId="0BE390B0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Q9Y478</w:t>
            </w:r>
          </w:p>
        </w:tc>
        <w:tc>
          <w:tcPr>
            <w:tcW w:w="1661" w:type="dxa"/>
            <w:noWrap/>
          </w:tcPr>
          <w:p w14:paraId="34326C55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PRKAB1</w:t>
            </w:r>
          </w:p>
        </w:tc>
        <w:tc>
          <w:tcPr>
            <w:tcW w:w="4678" w:type="dxa"/>
            <w:noWrap/>
          </w:tcPr>
          <w:p w14:paraId="0D72BBCB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5'-AMP-activated protein kinase subunit beta-1</w:t>
            </w:r>
          </w:p>
        </w:tc>
      </w:tr>
      <w:tr w:rsidR="00013983" w14:paraId="0A3C2FFB" w14:textId="77777777" w:rsidTr="00013983">
        <w:trPr>
          <w:trHeight w:val="280"/>
        </w:trPr>
        <w:tc>
          <w:tcPr>
            <w:tcW w:w="1883" w:type="dxa"/>
            <w:noWrap/>
          </w:tcPr>
          <w:p w14:paraId="29AB44CD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Q96FL8</w:t>
            </w:r>
          </w:p>
        </w:tc>
        <w:tc>
          <w:tcPr>
            <w:tcW w:w="1661" w:type="dxa"/>
            <w:noWrap/>
          </w:tcPr>
          <w:p w14:paraId="2A7B3B26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SLC47A1</w:t>
            </w:r>
          </w:p>
        </w:tc>
        <w:tc>
          <w:tcPr>
            <w:tcW w:w="4678" w:type="dxa"/>
            <w:noWrap/>
          </w:tcPr>
          <w:p w14:paraId="5498F001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Multidrug and toxin extrusion protein 1</w:t>
            </w:r>
          </w:p>
        </w:tc>
      </w:tr>
      <w:tr w:rsidR="00013983" w14:paraId="1F7A0F1F" w14:textId="77777777" w:rsidTr="00013983">
        <w:trPr>
          <w:trHeight w:val="280"/>
        </w:trPr>
        <w:tc>
          <w:tcPr>
            <w:tcW w:w="1883" w:type="dxa"/>
            <w:noWrap/>
          </w:tcPr>
          <w:p w14:paraId="42096CF3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 xml:space="preserve">Q7RTT9 </w:t>
            </w:r>
          </w:p>
        </w:tc>
        <w:tc>
          <w:tcPr>
            <w:tcW w:w="1661" w:type="dxa"/>
            <w:noWrap/>
          </w:tcPr>
          <w:p w14:paraId="7EA58C07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SLC29A4</w:t>
            </w:r>
          </w:p>
        </w:tc>
        <w:tc>
          <w:tcPr>
            <w:tcW w:w="4678" w:type="dxa"/>
            <w:noWrap/>
          </w:tcPr>
          <w:p w14:paraId="2FF9DC02" w14:textId="77777777" w:rsidR="00013983" w:rsidRDefault="00013983" w:rsidP="00013983">
            <w:pPr>
              <w:widowControl/>
              <w:jc w:val="center"/>
            </w:pPr>
            <w:proofErr w:type="spellStart"/>
            <w:r>
              <w:rPr>
                <w:rFonts w:hint="eastAsia"/>
              </w:rPr>
              <w:t>Equilibrative</w:t>
            </w:r>
            <w:proofErr w:type="spellEnd"/>
            <w:r>
              <w:rPr>
                <w:rFonts w:hint="eastAsia"/>
              </w:rPr>
              <w:t xml:space="preserve"> nucleoside transporter 4</w:t>
            </w:r>
          </w:p>
        </w:tc>
      </w:tr>
      <w:tr w:rsidR="00013983" w14:paraId="722F1B1A" w14:textId="77777777" w:rsidTr="00013983">
        <w:trPr>
          <w:trHeight w:val="280"/>
        </w:trPr>
        <w:tc>
          <w:tcPr>
            <w:tcW w:w="1883" w:type="dxa"/>
            <w:noWrap/>
          </w:tcPr>
          <w:p w14:paraId="28A2DC4C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Q86VL8</w:t>
            </w:r>
          </w:p>
        </w:tc>
        <w:tc>
          <w:tcPr>
            <w:tcW w:w="1661" w:type="dxa"/>
            <w:noWrap/>
          </w:tcPr>
          <w:p w14:paraId="0AEA26C1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SLC47A2</w:t>
            </w:r>
          </w:p>
        </w:tc>
        <w:tc>
          <w:tcPr>
            <w:tcW w:w="4678" w:type="dxa"/>
            <w:noWrap/>
          </w:tcPr>
          <w:p w14:paraId="53DD771B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Multidrug and toxin extrusion protein 2</w:t>
            </w:r>
          </w:p>
        </w:tc>
      </w:tr>
      <w:tr w:rsidR="00013983" w14:paraId="5C327EEA" w14:textId="77777777" w:rsidTr="00013983">
        <w:trPr>
          <w:trHeight w:val="280"/>
        </w:trPr>
        <w:tc>
          <w:tcPr>
            <w:tcW w:w="1883" w:type="dxa"/>
            <w:noWrap/>
          </w:tcPr>
          <w:p w14:paraId="142F9B8D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Q16134</w:t>
            </w:r>
          </w:p>
        </w:tc>
        <w:tc>
          <w:tcPr>
            <w:tcW w:w="1661" w:type="dxa"/>
            <w:noWrap/>
          </w:tcPr>
          <w:p w14:paraId="016F214E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ETFDH</w:t>
            </w:r>
          </w:p>
        </w:tc>
        <w:tc>
          <w:tcPr>
            <w:tcW w:w="4678" w:type="dxa"/>
            <w:noWrap/>
          </w:tcPr>
          <w:p w14:paraId="1F5D5FD7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Electron transfer flavoprotein-ubiquinone oxidoreductase, mitochondrial</w:t>
            </w:r>
          </w:p>
        </w:tc>
      </w:tr>
      <w:tr w:rsidR="00013983" w14:paraId="6D34D1F6" w14:textId="77777777" w:rsidTr="00013983">
        <w:trPr>
          <w:trHeight w:val="280"/>
        </w:trPr>
        <w:tc>
          <w:tcPr>
            <w:tcW w:w="1883" w:type="dxa"/>
            <w:noWrap/>
          </w:tcPr>
          <w:p w14:paraId="183BCB1D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P21695</w:t>
            </w:r>
          </w:p>
        </w:tc>
        <w:tc>
          <w:tcPr>
            <w:tcW w:w="1661" w:type="dxa"/>
            <w:noWrap/>
          </w:tcPr>
          <w:p w14:paraId="48EBC923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GPD1</w:t>
            </w:r>
          </w:p>
        </w:tc>
        <w:tc>
          <w:tcPr>
            <w:tcW w:w="4678" w:type="dxa"/>
            <w:noWrap/>
          </w:tcPr>
          <w:p w14:paraId="189026FF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Glycerol-3-phosphate dehydrogenase [NAD(+)], cytoplasmic</w:t>
            </w:r>
          </w:p>
        </w:tc>
      </w:tr>
      <w:tr w:rsidR="00013983" w14:paraId="259AF192" w14:textId="77777777" w:rsidTr="00013983">
        <w:trPr>
          <w:trHeight w:val="280"/>
        </w:trPr>
        <w:tc>
          <w:tcPr>
            <w:tcW w:w="1883" w:type="dxa"/>
            <w:noWrap/>
          </w:tcPr>
          <w:p w14:paraId="1E67B598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Q14697</w:t>
            </w:r>
          </w:p>
        </w:tc>
        <w:tc>
          <w:tcPr>
            <w:tcW w:w="1661" w:type="dxa"/>
            <w:noWrap/>
          </w:tcPr>
          <w:p w14:paraId="0BAE3900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GANAB</w:t>
            </w:r>
          </w:p>
        </w:tc>
        <w:tc>
          <w:tcPr>
            <w:tcW w:w="4678" w:type="dxa"/>
            <w:noWrap/>
          </w:tcPr>
          <w:p w14:paraId="35CD71FE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Neutral alpha-glucosidase AB</w:t>
            </w:r>
          </w:p>
        </w:tc>
      </w:tr>
      <w:tr w:rsidR="00013983" w14:paraId="6CE67711" w14:textId="77777777" w:rsidTr="00013983">
        <w:trPr>
          <w:trHeight w:val="280"/>
        </w:trPr>
        <w:tc>
          <w:tcPr>
            <w:tcW w:w="1883" w:type="dxa"/>
            <w:noWrap/>
          </w:tcPr>
          <w:p w14:paraId="44322EC7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Q8TET4</w:t>
            </w:r>
          </w:p>
        </w:tc>
        <w:tc>
          <w:tcPr>
            <w:tcW w:w="1661" w:type="dxa"/>
            <w:noWrap/>
          </w:tcPr>
          <w:p w14:paraId="54395FBC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GANC</w:t>
            </w:r>
          </w:p>
        </w:tc>
        <w:tc>
          <w:tcPr>
            <w:tcW w:w="4678" w:type="dxa"/>
            <w:noWrap/>
          </w:tcPr>
          <w:p w14:paraId="381A882A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Neutral alpha-glucosidase C</w:t>
            </w:r>
          </w:p>
        </w:tc>
      </w:tr>
      <w:tr w:rsidR="00013983" w14:paraId="363B38A0" w14:textId="77777777" w:rsidTr="00013983">
        <w:trPr>
          <w:trHeight w:val="280"/>
        </w:trPr>
        <w:tc>
          <w:tcPr>
            <w:tcW w:w="1883" w:type="dxa"/>
            <w:noWrap/>
          </w:tcPr>
          <w:p w14:paraId="6072AFC6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P53985</w:t>
            </w:r>
          </w:p>
        </w:tc>
        <w:tc>
          <w:tcPr>
            <w:tcW w:w="1661" w:type="dxa"/>
            <w:noWrap/>
          </w:tcPr>
          <w:p w14:paraId="2ACE2EA6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SLC16A1</w:t>
            </w:r>
          </w:p>
        </w:tc>
        <w:tc>
          <w:tcPr>
            <w:tcW w:w="4678" w:type="dxa"/>
            <w:noWrap/>
          </w:tcPr>
          <w:p w14:paraId="42E0697A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Monocarboxylate transporter 1</w:t>
            </w:r>
          </w:p>
        </w:tc>
      </w:tr>
      <w:tr w:rsidR="00013983" w14:paraId="0C17B097" w14:textId="77777777" w:rsidTr="00013983">
        <w:trPr>
          <w:trHeight w:val="280"/>
        </w:trPr>
        <w:tc>
          <w:tcPr>
            <w:tcW w:w="1883" w:type="dxa"/>
            <w:noWrap/>
          </w:tcPr>
          <w:p w14:paraId="18F81AA9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Q03181</w:t>
            </w:r>
          </w:p>
        </w:tc>
        <w:tc>
          <w:tcPr>
            <w:tcW w:w="1661" w:type="dxa"/>
            <w:noWrap/>
          </w:tcPr>
          <w:p w14:paraId="01237248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PPARD</w:t>
            </w:r>
          </w:p>
        </w:tc>
        <w:tc>
          <w:tcPr>
            <w:tcW w:w="4678" w:type="dxa"/>
            <w:noWrap/>
          </w:tcPr>
          <w:p w14:paraId="47E3E010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Peroxisome proliferator-activated receptor delta</w:t>
            </w:r>
          </w:p>
        </w:tc>
      </w:tr>
      <w:tr w:rsidR="00013983" w14:paraId="43D3E775" w14:textId="77777777" w:rsidTr="00013983">
        <w:trPr>
          <w:trHeight w:val="280"/>
        </w:trPr>
        <w:tc>
          <w:tcPr>
            <w:tcW w:w="1883" w:type="dxa"/>
            <w:noWrap/>
          </w:tcPr>
          <w:p w14:paraId="03DE4995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Q07869</w:t>
            </w:r>
          </w:p>
        </w:tc>
        <w:tc>
          <w:tcPr>
            <w:tcW w:w="1661" w:type="dxa"/>
            <w:noWrap/>
          </w:tcPr>
          <w:p w14:paraId="01B97981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PPARA</w:t>
            </w:r>
          </w:p>
        </w:tc>
        <w:tc>
          <w:tcPr>
            <w:tcW w:w="4678" w:type="dxa"/>
            <w:noWrap/>
          </w:tcPr>
          <w:p w14:paraId="4376E8F5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Peroxisome proliferator-activated receptor alpha</w:t>
            </w:r>
          </w:p>
        </w:tc>
      </w:tr>
      <w:tr w:rsidR="00013983" w14:paraId="048F7A40" w14:textId="77777777" w:rsidTr="00013983">
        <w:trPr>
          <w:trHeight w:val="280"/>
        </w:trPr>
        <w:tc>
          <w:tcPr>
            <w:tcW w:w="1883" w:type="dxa"/>
            <w:noWrap/>
          </w:tcPr>
          <w:p w14:paraId="336345ED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 xml:space="preserve">P27338 </w:t>
            </w:r>
          </w:p>
        </w:tc>
        <w:tc>
          <w:tcPr>
            <w:tcW w:w="1661" w:type="dxa"/>
            <w:noWrap/>
          </w:tcPr>
          <w:p w14:paraId="027E6773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MAOB</w:t>
            </w:r>
          </w:p>
        </w:tc>
        <w:tc>
          <w:tcPr>
            <w:tcW w:w="4678" w:type="dxa"/>
            <w:noWrap/>
          </w:tcPr>
          <w:p w14:paraId="46534BCB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Amine oxidase [flavin-containing] B</w:t>
            </w:r>
          </w:p>
        </w:tc>
      </w:tr>
      <w:tr w:rsidR="00013983" w14:paraId="6767FC7C" w14:textId="77777777" w:rsidTr="00013983">
        <w:trPr>
          <w:trHeight w:val="280"/>
        </w:trPr>
        <w:tc>
          <w:tcPr>
            <w:tcW w:w="1883" w:type="dxa"/>
            <w:noWrap/>
          </w:tcPr>
          <w:p w14:paraId="0F51A904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O60894</w:t>
            </w:r>
          </w:p>
        </w:tc>
        <w:tc>
          <w:tcPr>
            <w:tcW w:w="1661" w:type="dxa"/>
            <w:noWrap/>
          </w:tcPr>
          <w:p w14:paraId="4ACDC808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RAMP1</w:t>
            </w:r>
          </w:p>
        </w:tc>
        <w:tc>
          <w:tcPr>
            <w:tcW w:w="4678" w:type="dxa"/>
            <w:noWrap/>
          </w:tcPr>
          <w:p w14:paraId="537FC2FB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Receptor activity-modifying protein 1</w:t>
            </w:r>
          </w:p>
        </w:tc>
      </w:tr>
      <w:tr w:rsidR="00013983" w14:paraId="080A360E" w14:textId="77777777" w:rsidTr="00013983">
        <w:trPr>
          <w:trHeight w:val="280"/>
        </w:trPr>
        <w:tc>
          <w:tcPr>
            <w:tcW w:w="1883" w:type="dxa"/>
            <w:noWrap/>
          </w:tcPr>
          <w:p w14:paraId="1B4E1111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O60895</w:t>
            </w:r>
          </w:p>
        </w:tc>
        <w:tc>
          <w:tcPr>
            <w:tcW w:w="1661" w:type="dxa"/>
            <w:noWrap/>
          </w:tcPr>
          <w:p w14:paraId="1CF181DC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RAMP2</w:t>
            </w:r>
          </w:p>
        </w:tc>
        <w:tc>
          <w:tcPr>
            <w:tcW w:w="4678" w:type="dxa"/>
            <w:noWrap/>
          </w:tcPr>
          <w:p w14:paraId="780F8FBD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Receptor activity-modifying protein 2</w:t>
            </w:r>
          </w:p>
        </w:tc>
      </w:tr>
      <w:tr w:rsidR="00013983" w14:paraId="3E61C044" w14:textId="77777777" w:rsidTr="00013983">
        <w:trPr>
          <w:trHeight w:val="280"/>
        </w:trPr>
        <w:tc>
          <w:tcPr>
            <w:tcW w:w="1883" w:type="dxa"/>
            <w:noWrap/>
          </w:tcPr>
          <w:p w14:paraId="0AC87C40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O60896</w:t>
            </w:r>
          </w:p>
        </w:tc>
        <w:tc>
          <w:tcPr>
            <w:tcW w:w="1661" w:type="dxa"/>
            <w:noWrap/>
          </w:tcPr>
          <w:p w14:paraId="48534977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RAMP3</w:t>
            </w:r>
          </w:p>
        </w:tc>
        <w:tc>
          <w:tcPr>
            <w:tcW w:w="4678" w:type="dxa"/>
            <w:noWrap/>
          </w:tcPr>
          <w:p w14:paraId="3E362622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Receptor activity-modifying protein 3</w:t>
            </w:r>
          </w:p>
        </w:tc>
      </w:tr>
      <w:tr w:rsidR="00013983" w14:paraId="1FB6C513" w14:textId="77777777" w:rsidTr="00013983">
        <w:trPr>
          <w:trHeight w:val="280"/>
        </w:trPr>
        <w:tc>
          <w:tcPr>
            <w:tcW w:w="1883" w:type="dxa"/>
            <w:noWrap/>
          </w:tcPr>
          <w:p w14:paraId="4719C958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P30988</w:t>
            </w:r>
          </w:p>
        </w:tc>
        <w:tc>
          <w:tcPr>
            <w:tcW w:w="1661" w:type="dxa"/>
            <w:noWrap/>
          </w:tcPr>
          <w:p w14:paraId="434E0A3D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CALCR</w:t>
            </w:r>
          </w:p>
        </w:tc>
        <w:tc>
          <w:tcPr>
            <w:tcW w:w="4678" w:type="dxa"/>
            <w:noWrap/>
          </w:tcPr>
          <w:p w14:paraId="23EB94C3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Calcitonin receptor</w:t>
            </w:r>
          </w:p>
        </w:tc>
      </w:tr>
      <w:tr w:rsidR="00013983" w14:paraId="7C13E109" w14:textId="77777777" w:rsidTr="00013983">
        <w:trPr>
          <w:trHeight w:val="280"/>
        </w:trPr>
        <w:tc>
          <w:tcPr>
            <w:tcW w:w="1883" w:type="dxa"/>
            <w:noWrap/>
          </w:tcPr>
          <w:p w14:paraId="41B32146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O60488</w:t>
            </w:r>
          </w:p>
        </w:tc>
        <w:tc>
          <w:tcPr>
            <w:tcW w:w="1661" w:type="dxa"/>
            <w:noWrap/>
          </w:tcPr>
          <w:p w14:paraId="10105D30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ACSL4</w:t>
            </w:r>
          </w:p>
        </w:tc>
        <w:tc>
          <w:tcPr>
            <w:tcW w:w="4678" w:type="dxa"/>
            <w:noWrap/>
          </w:tcPr>
          <w:p w14:paraId="5ED3BD59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Long-chain-fatty-acid--CoA ligase 4</w:t>
            </w:r>
          </w:p>
        </w:tc>
      </w:tr>
      <w:tr w:rsidR="00013983" w14:paraId="6AA80F41" w14:textId="77777777" w:rsidTr="00013983">
        <w:trPr>
          <w:trHeight w:val="280"/>
        </w:trPr>
        <w:tc>
          <w:tcPr>
            <w:tcW w:w="1883" w:type="dxa"/>
            <w:noWrap/>
          </w:tcPr>
          <w:p w14:paraId="21AD1114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P19793</w:t>
            </w:r>
          </w:p>
        </w:tc>
        <w:tc>
          <w:tcPr>
            <w:tcW w:w="1661" w:type="dxa"/>
            <w:noWrap/>
          </w:tcPr>
          <w:p w14:paraId="0774FB05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RXRA</w:t>
            </w:r>
          </w:p>
        </w:tc>
        <w:tc>
          <w:tcPr>
            <w:tcW w:w="4678" w:type="dxa"/>
            <w:noWrap/>
          </w:tcPr>
          <w:p w14:paraId="2DCE9E9F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Retinoic acid receptor RXR-alpha</w:t>
            </w:r>
          </w:p>
        </w:tc>
      </w:tr>
      <w:tr w:rsidR="00013983" w14:paraId="033E7A07" w14:textId="77777777" w:rsidTr="00013983">
        <w:trPr>
          <w:trHeight w:val="280"/>
        </w:trPr>
        <w:tc>
          <w:tcPr>
            <w:tcW w:w="1883" w:type="dxa"/>
            <w:noWrap/>
          </w:tcPr>
          <w:p w14:paraId="4C5E141E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P28702</w:t>
            </w:r>
          </w:p>
        </w:tc>
        <w:tc>
          <w:tcPr>
            <w:tcW w:w="1661" w:type="dxa"/>
            <w:noWrap/>
          </w:tcPr>
          <w:p w14:paraId="5036A521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RXRB</w:t>
            </w:r>
          </w:p>
        </w:tc>
        <w:tc>
          <w:tcPr>
            <w:tcW w:w="4678" w:type="dxa"/>
            <w:noWrap/>
          </w:tcPr>
          <w:p w14:paraId="5B69C1D9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Retinoic acid receptor RXR-beta</w:t>
            </w:r>
          </w:p>
        </w:tc>
      </w:tr>
      <w:tr w:rsidR="00013983" w14:paraId="4739704C" w14:textId="77777777" w:rsidTr="00013983">
        <w:trPr>
          <w:trHeight w:val="280"/>
        </w:trPr>
        <w:tc>
          <w:tcPr>
            <w:tcW w:w="1883" w:type="dxa"/>
            <w:noWrap/>
          </w:tcPr>
          <w:p w14:paraId="0EDC0A01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P48443</w:t>
            </w:r>
          </w:p>
        </w:tc>
        <w:tc>
          <w:tcPr>
            <w:tcW w:w="1661" w:type="dxa"/>
            <w:noWrap/>
          </w:tcPr>
          <w:p w14:paraId="2A788955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RXRG</w:t>
            </w:r>
          </w:p>
        </w:tc>
        <w:tc>
          <w:tcPr>
            <w:tcW w:w="4678" w:type="dxa"/>
            <w:noWrap/>
          </w:tcPr>
          <w:p w14:paraId="6D393880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Retinoic acid receptor RXR-gamma</w:t>
            </w:r>
          </w:p>
        </w:tc>
      </w:tr>
      <w:tr w:rsidR="00013983" w14:paraId="3E2233F0" w14:textId="77777777" w:rsidTr="00013983">
        <w:trPr>
          <w:trHeight w:val="280"/>
        </w:trPr>
        <w:tc>
          <w:tcPr>
            <w:tcW w:w="1883" w:type="dxa"/>
            <w:noWrap/>
          </w:tcPr>
          <w:p w14:paraId="0195FFBC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Q6ZQN7</w:t>
            </w:r>
          </w:p>
        </w:tc>
        <w:tc>
          <w:tcPr>
            <w:tcW w:w="1661" w:type="dxa"/>
            <w:noWrap/>
          </w:tcPr>
          <w:p w14:paraId="728086E4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SLCO4C1</w:t>
            </w:r>
          </w:p>
        </w:tc>
        <w:tc>
          <w:tcPr>
            <w:tcW w:w="4678" w:type="dxa"/>
            <w:noWrap/>
          </w:tcPr>
          <w:p w14:paraId="47C3D07D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Solute carrier organic anion transporter family member 4C1</w:t>
            </w:r>
          </w:p>
        </w:tc>
      </w:tr>
      <w:tr w:rsidR="00013983" w14:paraId="72565C45" w14:textId="77777777" w:rsidTr="00013983">
        <w:trPr>
          <w:trHeight w:val="280"/>
        </w:trPr>
        <w:tc>
          <w:tcPr>
            <w:tcW w:w="1883" w:type="dxa"/>
            <w:noWrap/>
          </w:tcPr>
          <w:p w14:paraId="412F4093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Q8TCC7</w:t>
            </w:r>
          </w:p>
        </w:tc>
        <w:tc>
          <w:tcPr>
            <w:tcW w:w="1661" w:type="dxa"/>
            <w:noWrap/>
          </w:tcPr>
          <w:p w14:paraId="4CCD1EB1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SLC22A8</w:t>
            </w:r>
          </w:p>
        </w:tc>
        <w:tc>
          <w:tcPr>
            <w:tcW w:w="4678" w:type="dxa"/>
            <w:noWrap/>
          </w:tcPr>
          <w:p w14:paraId="741F5D97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Solute carrier family 22 member 8</w:t>
            </w:r>
          </w:p>
        </w:tc>
      </w:tr>
      <w:tr w:rsidR="00013983" w14:paraId="1CE7BC04" w14:textId="77777777" w:rsidTr="00013983">
        <w:trPr>
          <w:trHeight w:val="280"/>
        </w:trPr>
        <w:tc>
          <w:tcPr>
            <w:tcW w:w="1883" w:type="dxa"/>
            <w:noWrap/>
          </w:tcPr>
          <w:p w14:paraId="761EAAFD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P06858</w:t>
            </w:r>
          </w:p>
        </w:tc>
        <w:tc>
          <w:tcPr>
            <w:tcW w:w="1661" w:type="dxa"/>
            <w:noWrap/>
          </w:tcPr>
          <w:p w14:paraId="1192A9B8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LPL</w:t>
            </w:r>
          </w:p>
        </w:tc>
        <w:tc>
          <w:tcPr>
            <w:tcW w:w="4678" w:type="dxa"/>
            <w:noWrap/>
          </w:tcPr>
          <w:p w14:paraId="4285AA6C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Lipoprotein lipase</w:t>
            </w:r>
          </w:p>
        </w:tc>
      </w:tr>
      <w:tr w:rsidR="00013983" w14:paraId="7BDCB0A7" w14:textId="77777777" w:rsidTr="00013983">
        <w:trPr>
          <w:trHeight w:val="280"/>
        </w:trPr>
        <w:tc>
          <w:tcPr>
            <w:tcW w:w="1883" w:type="dxa"/>
            <w:noWrap/>
          </w:tcPr>
          <w:p w14:paraId="0124A393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P04745</w:t>
            </w:r>
          </w:p>
        </w:tc>
        <w:tc>
          <w:tcPr>
            <w:tcW w:w="1661" w:type="dxa"/>
            <w:noWrap/>
          </w:tcPr>
          <w:p w14:paraId="75A3E1C4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AMY1A more</w:t>
            </w:r>
          </w:p>
        </w:tc>
        <w:tc>
          <w:tcPr>
            <w:tcW w:w="4678" w:type="dxa"/>
            <w:noWrap/>
          </w:tcPr>
          <w:p w14:paraId="2B191238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Alpha-amylase 1</w:t>
            </w:r>
          </w:p>
        </w:tc>
      </w:tr>
      <w:tr w:rsidR="00013983" w14:paraId="78367C33" w14:textId="77777777" w:rsidTr="00013983">
        <w:trPr>
          <w:trHeight w:val="280"/>
        </w:trPr>
        <w:tc>
          <w:tcPr>
            <w:tcW w:w="1883" w:type="dxa"/>
            <w:noWrap/>
          </w:tcPr>
          <w:p w14:paraId="5C71ED5A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P33260</w:t>
            </w:r>
          </w:p>
        </w:tc>
        <w:tc>
          <w:tcPr>
            <w:tcW w:w="1661" w:type="dxa"/>
            <w:noWrap/>
          </w:tcPr>
          <w:p w14:paraId="19AB8B1C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CYP2C18</w:t>
            </w:r>
          </w:p>
        </w:tc>
        <w:tc>
          <w:tcPr>
            <w:tcW w:w="4678" w:type="dxa"/>
            <w:noWrap/>
          </w:tcPr>
          <w:p w14:paraId="65047CD9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Cytochrome P450 2C18</w:t>
            </w:r>
          </w:p>
        </w:tc>
      </w:tr>
      <w:tr w:rsidR="00013983" w14:paraId="04317578" w14:textId="77777777" w:rsidTr="00013983">
        <w:trPr>
          <w:trHeight w:val="280"/>
        </w:trPr>
        <w:tc>
          <w:tcPr>
            <w:tcW w:w="1883" w:type="dxa"/>
            <w:noWrap/>
          </w:tcPr>
          <w:p w14:paraId="5D47BBE4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P14867</w:t>
            </w:r>
          </w:p>
        </w:tc>
        <w:tc>
          <w:tcPr>
            <w:tcW w:w="1661" w:type="dxa"/>
            <w:noWrap/>
          </w:tcPr>
          <w:p w14:paraId="24001457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GABRA1</w:t>
            </w:r>
          </w:p>
        </w:tc>
        <w:tc>
          <w:tcPr>
            <w:tcW w:w="4678" w:type="dxa"/>
            <w:noWrap/>
          </w:tcPr>
          <w:p w14:paraId="32190068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Gamma-aminobutyric acid receptor subunit alpha-1</w:t>
            </w:r>
          </w:p>
        </w:tc>
      </w:tr>
      <w:tr w:rsidR="00013983" w14:paraId="20FDE729" w14:textId="77777777" w:rsidTr="00013983">
        <w:trPr>
          <w:trHeight w:val="280"/>
        </w:trPr>
        <w:tc>
          <w:tcPr>
            <w:tcW w:w="1883" w:type="dxa"/>
            <w:noWrap/>
          </w:tcPr>
          <w:p w14:paraId="78742E58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P35498</w:t>
            </w:r>
          </w:p>
        </w:tc>
        <w:tc>
          <w:tcPr>
            <w:tcW w:w="1661" w:type="dxa"/>
            <w:noWrap/>
          </w:tcPr>
          <w:p w14:paraId="1C22D730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SCN1A</w:t>
            </w:r>
          </w:p>
        </w:tc>
        <w:tc>
          <w:tcPr>
            <w:tcW w:w="4678" w:type="dxa"/>
            <w:noWrap/>
          </w:tcPr>
          <w:p w14:paraId="7FA61198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Sodium channel protein type 1 subunit alpha</w:t>
            </w:r>
          </w:p>
        </w:tc>
      </w:tr>
      <w:tr w:rsidR="00013983" w14:paraId="11E4070B" w14:textId="77777777" w:rsidTr="00013983">
        <w:trPr>
          <w:trHeight w:val="280"/>
        </w:trPr>
        <w:tc>
          <w:tcPr>
            <w:tcW w:w="1883" w:type="dxa"/>
            <w:noWrap/>
          </w:tcPr>
          <w:p w14:paraId="4799DBF2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Q9Y5Y9</w:t>
            </w:r>
          </w:p>
        </w:tc>
        <w:tc>
          <w:tcPr>
            <w:tcW w:w="1661" w:type="dxa"/>
            <w:noWrap/>
          </w:tcPr>
          <w:p w14:paraId="7497BAC3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SCN10A</w:t>
            </w:r>
          </w:p>
        </w:tc>
        <w:tc>
          <w:tcPr>
            <w:tcW w:w="4678" w:type="dxa"/>
            <w:noWrap/>
          </w:tcPr>
          <w:p w14:paraId="7BE4C199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Sodium channel protein type 10 subunit alpha</w:t>
            </w:r>
          </w:p>
        </w:tc>
      </w:tr>
      <w:tr w:rsidR="00013983" w14:paraId="495A3B8C" w14:textId="77777777" w:rsidTr="00013983">
        <w:trPr>
          <w:trHeight w:val="280"/>
        </w:trPr>
        <w:tc>
          <w:tcPr>
            <w:tcW w:w="1883" w:type="dxa"/>
            <w:noWrap/>
          </w:tcPr>
          <w:p w14:paraId="73EED93B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Q9UI33</w:t>
            </w:r>
          </w:p>
        </w:tc>
        <w:tc>
          <w:tcPr>
            <w:tcW w:w="1661" w:type="dxa"/>
            <w:noWrap/>
          </w:tcPr>
          <w:p w14:paraId="2D109B07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SCN11A</w:t>
            </w:r>
          </w:p>
        </w:tc>
        <w:tc>
          <w:tcPr>
            <w:tcW w:w="4678" w:type="dxa"/>
            <w:noWrap/>
          </w:tcPr>
          <w:p w14:paraId="71183947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Sodium channel protein type 11 subunit alpha</w:t>
            </w:r>
          </w:p>
        </w:tc>
      </w:tr>
      <w:tr w:rsidR="00013983" w14:paraId="3DF39046" w14:textId="77777777" w:rsidTr="00013983">
        <w:trPr>
          <w:trHeight w:val="280"/>
        </w:trPr>
        <w:tc>
          <w:tcPr>
            <w:tcW w:w="1883" w:type="dxa"/>
            <w:noWrap/>
          </w:tcPr>
          <w:p w14:paraId="25AB5349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Q99250</w:t>
            </w:r>
          </w:p>
        </w:tc>
        <w:tc>
          <w:tcPr>
            <w:tcW w:w="1661" w:type="dxa"/>
            <w:noWrap/>
          </w:tcPr>
          <w:p w14:paraId="38A6E0CD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SCN2A</w:t>
            </w:r>
          </w:p>
        </w:tc>
        <w:tc>
          <w:tcPr>
            <w:tcW w:w="4678" w:type="dxa"/>
            <w:noWrap/>
          </w:tcPr>
          <w:p w14:paraId="750AE4AC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Sodium channel protein type 2 subunit alpha</w:t>
            </w:r>
          </w:p>
        </w:tc>
      </w:tr>
      <w:tr w:rsidR="00013983" w14:paraId="4C1D7818" w14:textId="77777777" w:rsidTr="00013983">
        <w:trPr>
          <w:trHeight w:val="280"/>
        </w:trPr>
        <w:tc>
          <w:tcPr>
            <w:tcW w:w="1883" w:type="dxa"/>
            <w:noWrap/>
          </w:tcPr>
          <w:p w14:paraId="43F29596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Q9NY46</w:t>
            </w:r>
          </w:p>
        </w:tc>
        <w:tc>
          <w:tcPr>
            <w:tcW w:w="1661" w:type="dxa"/>
            <w:noWrap/>
          </w:tcPr>
          <w:p w14:paraId="4C617242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SCN3A</w:t>
            </w:r>
          </w:p>
        </w:tc>
        <w:tc>
          <w:tcPr>
            <w:tcW w:w="4678" w:type="dxa"/>
            <w:noWrap/>
          </w:tcPr>
          <w:p w14:paraId="516934DA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Sodium channel protein type 3 subunit alpha</w:t>
            </w:r>
          </w:p>
        </w:tc>
      </w:tr>
      <w:tr w:rsidR="00013983" w14:paraId="4B82C74A" w14:textId="77777777" w:rsidTr="00013983">
        <w:trPr>
          <w:trHeight w:val="280"/>
        </w:trPr>
        <w:tc>
          <w:tcPr>
            <w:tcW w:w="1883" w:type="dxa"/>
            <w:noWrap/>
          </w:tcPr>
          <w:p w14:paraId="219515F3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P35499</w:t>
            </w:r>
          </w:p>
        </w:tc>
        <w:tc>
          <w:tcPr>
            <w:tcW w:w="1661" w:type="dxa"/>
            <w:noWrap/>
          </w:tcPr>
          <w:p w14:paraId="6F77CDF6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SCN4A</w:t>
            </w:r>
          </w:p>
        </w:tc>
        <w:tc>
          <w:tcPr>
            <w:tcW w:w="4678" w:type="dxa"/>
            <w:noWrap/>
          </w:tcPr>
          <w:p w14:paraId="62254988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Sodium channel protein type 4 subunit alpha</w:t>
            </w:r>
          </w:p>
        </w:tc>
      </w:tr>
      <w:tr w:rsidR="00013983" w14:paraId="5FDE8FB0" w14:textId="77777777" w:rsidTr="00013983">
        <w:trPr>
          <w:trHeight w:val="280"/>
        </w:trPr>
        <w:tc>
          <w:tcPr>
            <w:tcW w:w="1883" w:type="dxa"/>
            <w:noWrap/>
          </w:tcPr>
          <w:p w14:paraId="73243666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Q14524</w:t>
            </w:r>
          </w:p>
        </w:tc>
        <w:tc>
          <w:tcPr>
            <w:tcW w:w="1661" w:type="dxa"/>
            <w:noWrap/>
          </w:tcPr>
          <w:p w14:paraId="4F47E30F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SCN5A</w:t>
            </w:r>
          </w:p>
        </w:tc>
        <w:tc>
          <w:tcPr>
            <w:tcW w:w="4678" w:type="dxa"/>
            <w:noWrap/>
          </w:tcPr>
          <w:p w14:paraId="13DEA7F8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Sodium channel protein type 5 subunit alpha</w:t>
            </w:r>
          </w:p>
        </w:tc>
      </w:tr>
      <w:tr w:rsidR="00013983" w14:paraId="6EE477F2" w14:textId="77777777" w:rsidTr="00013983">
        <w:trPr>
          <w:trHeight w:val="280"/>
        </w:trPr>
        <w:tc>
          <w:tcPr>
            <w:tcW w:w="1883" w:type="dxa"/>
            <w:noWrap/>
          </w:tcPr>
          <w:p w14:paraId="783B2E6C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Q01118</w:t>
            </w:r>
          </w:p>
        </w:tc>
        <w:tc>
          <w:tcPr>
            <w:tcW w:w="1661" w:type="dxa"/>
            <w:noWrap/>
          </w:tcPr>
          <w:p w14:paraId="1170DD1F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SCN7A</w:t>
            </w:r>
          </w:p>
        </w:tc>
        <w:tc>
          <w:tcPr>
            <w:tcW w:w="4678" w:type="dxa"/>
            <w:noWrap/>
          </w:tcPr>
          <w:p w14:paraId="31DFB9B7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Sodium channel protein type 7 subunit alpha</w:t>
            </w:r>
          </w:p>
        </w:tc>
      </w:tr>
      <w:tr w:rsidR="00013983" w14:paraId="1DBB88EE" w14:textId="77777777" w:rsidTr="00013983">
        <w:trPr>
          <w:trHeight w:val="280"/>
        </w:trPr>
        <w:tc>
          <w:tcPr>
            <w:tcW w:w="1883" w:type="dxa"/>
            <w:noWrap/>
          </w:tcPr>
          <w:p w14:paraId="4DDA7048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Q9UQD0</w:t>
            </w:r>
          </w:p>
        </w:tc>
        <w:tc>
          <w:tcPr>
            <w:tcW w:w="1661" w:type="dxa"/>
            <w:noWrap/>
          </w:tcPr>
          <w:p w14:paraId="50124D40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SCN8A</w:t>
            </w:r>
          </w:p>
        </w:tc>
        <w:tc>
          <w:tcPr>
            <w:tcW w:w="4678" w:type="dxa"/>
            <w:noWrap/>
          </w:tcPr>
          <w:p w14:paraId="692A7AF2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Sodium channel protein type 8 subunit alpha</w:t>
            </w:r>
          </w:p>
        </w:tc>
      </w:tr>
      <w:tr w:rsidR="00013983" w14:paraId="740BDE3E" w14:textId="77777777" w:rsidTr="00013983">
        <w:trPr>
          <w:trHeight w:val="280"/>
        </w:trPr>
        <w:tc>
          <w:tcPr>
            <w:tcW w:w="1883" w:type="dxa"/>
            <w:noWrap/>
          </w:tcPr>
          <w:p w14:paraId="3E80E555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Q15858</w:t>
            </w:r>
          </w:p>
        </w:tc>
        <w:tc>
          <w:tcPr>
            <w:tcW w:w="1661" w:type="dxa"/>
            <w:noWrap/>
          </w:tcPr>
          <w:p w14:paraId="71EAC3AB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SCN9A</w:t>
            </w:r>
          </w:p>
        </w:tc>
        <w:tc>
          <w:tcPr>
            <w:tcW w:w="4678" w:type="dxa"/>
            <w:noWrap/>
          </w:tcPr>
          <w:p w14:paraId="56617680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Sodium channel protein type 9 subunit alpha</w:t>
            </w:r>
          </w:p>
        </w:tc>
      </w:tr>
      <w:tr w:rsidR="00013983" w14:paraId="56CA54A7" w14:textId="77777777" w:rsidTr="00013983">
        <w:trPr>
          <w:trHeight w:val="280"/>
        </w:trPr>
        <w:tc>
          <w:tcPr>
            <w:tcW w:w="1883" w:type="dxa"/>
            <w:noWrap/>
          </w:tcPr>
          <w:p w14:paraId="0659F740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P00918</w:t>
            </w:r>
          </w:p>
        </w:tc>
        <w:tc>
          <w:tcPr>
            <w:tcW w:w="1661" w:type="dxa"/>
            <w:noWrap/>
          </w:tcPr>
          <w:p w14:paraId="446EF624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CA2</w:t>
            </w:r>
          </w:p>
        </w:tc>
        <w:tc>
          <w:tcPr>
            <w:tcW w:w="4678" w:type="dxa"/>
            <w:noWrap/>
          </w:tcPr>
          <w:p w14:paraId="6FE59D24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Carbonic anhydrase 2</w:t>
            </w:r>
          </w:p>
        </w:tc>
      </w:tr>
      <w:tr w:rsidR="00013983" w14:paraId="4363E77C" w14:textId="77777777" w:rsidTr="00013983">
        <w:trPr>
          <w:trHeight w:val="280"/>
        </w:trPr>
        <w:tc>
          <w:tcPr>
            <w:tcW w:w="1883" w:type="dxa"/>
            <w:noWrap/>
          </w:tcPr>
          <w:p w14:paraId="2B1E7E22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P22748</w:t>
            </w:r>
          </w:p>
        </w:tc>
        <w:tc>
          <w:tcPr>
            <w:tcW w:w="1661" w:type="dxa"/>
            <w:noWrap/>
          </w:tcPr>
          <w:p w14:paraId="4BD9B4AB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CA4</w:t>
            </w:r>
          </w:p>
        </w:tc>
        <w:tc>
          <w:tcPr>
            <w:tcW w:w="4678" w:type="dxa"/>
            <w:noWrap/>
          </w:tcPr>
          <w:p w14:paraId="79F4E78C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Carbonic anhydrase 4</w:t>
            </w:r>
          </w:p>
        </w:tc>
      </w:tr>
      <w:tr w:rsidR="00013983" w14:paraId="24FC2E2E" w14:textId="77777777" w:rsidTr="00013983">
        <w:trPr>
          <w:trHeight w:val="280"/>
        </w:trPr>
        <w:tc>
          <w:tcPr>
            <w:tcW w:w="1883" w:type="dxa"/>
            <w:noWrap/>
          </w:tcPr>
          <w:p w14:paraId="6AB4632D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P39086</w:t>
            </w:r>
          </w:p>
        </w:tc>
        <w:tc>
          <w:tcPr>
            <w:tcW w:w="1661" w:type="dxa"/>
            <w:noWrap/>
          </w:tcPr>
          <w:p w14:paraId="254D9B1A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GRIK1</w:t>
            </w:r>
          </w:p>
        </w:tc>
        <w:tc>
          <w:tcPr>
            <w:tcW w:w="4678" w:type="dxa"/>
            <w:noWrap/>
          </w:tcPr>
          <w:p w14:paraId="2D44018C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 xml:space="preserve">Glutamate receptor ionotropic, </w:t>
            </w:r>
            <w:proofErr w:type="spellStart"/>
            <w:r>
              <w:rPr>
                <w:rFonts w:hint="eastAsia"/>
              </w:rPr>
              <w:t>kainate</w:t>
            </w:r>
            <w:proofErr w:type="spellEnd"/>
            <w:r>
              <w:rPr>
                <w:rFonts w:hint="eastAsia"/>
              </w:rPr>
              <w:t xml:space="preserve"> 1</w:t>
            </w:r>
          </w:p>
        </w:tc>
      </w:tr>
      <w:tr w:rsidR="00013983" w14:paraId="6A961C3B" w14:textId="77777777" w:rsidTr="00013983">
        <w:trPr>
          <w:trHeight w:val="280"/>
        </w:trPr>
        <w:tc>
          <w:tcPr>
            <w:tcW w:w="1883" w:type="dxa"/>
            <w:noWrap/>
          </w:tcPr>
          <w:p w14:paraId="798457C6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lastRenderedPageBreak/>
              <w:t>Q13002</w:t>
            </w:r>
          </w:p>
        </w:tc>
        <w:tc>
          <w:tcPr>
            <w:tcW w:w="1661" w:type="dxa"/>
            <w:noWrap/>
          </w:tcPr>
          <w:p w14:paraId="6528488E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GRIK2</w:t>
            </w:r>
          </w:p>
        </w:tc>
        <w:tc>
          <w:tcPr>
            <w:tcW w:w="4678" w:type="dxa"/>
            <w:noWrap/>
          </w:tcPr>
          <w:p w14:paraId="557452B7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 xml:space="preserve">Glutamate receptor ionotropic, </w:t>
            </w:r>
            <w:proofErr w:type="spellStart"/>
            <w:r>
              <w:rPr>
                <w:rFonts w:hint="eastAsia"/>
              </w:rPr>
              <w:t>kainate</w:t>
            </w:r>
            <w:proofErr w:type="spellEnd"/>
            <w:r>
              <w:rPr>
                <w:rFonts w:hint="eastAsia"/>
              </w:rPr>
              <w:t xml:space="preserve"> 2</w:t>
            </w:r>
          </w:p>
        </w:tc>
      </w:tr>
      <w:tr w:rsidR="00013983" w14:paraId="068E6351" w14:textId="77777777" w:rsidTr="00013983">
        <w:trPr>
          <w:trHeight w:val="280"/>
        </w:trPr>
        <w:tc>
          <w:tcPr>
            <w:tcW w:w="1883" w:type="dxa"/>
            <w:noWrap/>
          </w:tcPr>
          <w:p w14:paraId="1BC5F6E7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Q13003</w:t>
            </w:r>
          </w:p>
        </w:tc>
        <w:tc>
          <w:tcPr>
            <w:tcW w:w="1661" w:type="dxa"/>
            <w:noWrap/>
          </w:tcPr>
          <w:p w14:paraId="149DABE0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GRIK3</w:t>
            </w:r>
          </w:p>
        </w:tc>
        <w:tc>
          <w:tcPr>
            <w:tcW w:w="4678" w:type="dxa"/>
            <w:noWrap/>
          </w:tcPr>
          <w:p w14:paraId="7FD76D70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 xml:space="preserve">Glutamate receptor ionotropic, </w:t>
            </w:r>
            <w:proofErr w:type="spellStart"/>
            <w:r>
              <w:rPr>
                <w:rFonts w:hint="eastAsia"/>
              </w:rPr>
              <w:t>kainate</w:t>
            </w:r>
            <w:proofErr w:type="spellEnd"/>
            <w:r>
              <w:rPr>
                <w:rFonts w:hint="eastAsia"/>
              </w:rPr>
              <w:t xml:space="preserve"> 3</w:t>
            </w:r>
          </w:p>
        </w:tc>
      </w:tr>
      <w:tr w:rsidR="00013983" w14:paraId="56FD9241" w14:textId="77777777" w:rsidTr="00013983">
        <w:trPr>
          <w:trHeight w:val="280"/>
        </w:trPr>
        <w:tc>
          <w:tcPr>
            <w:tcW w:w="1883" w:type="dxa"/>
            <w:noWrap/>
          </w:tcPr>
          <w:p w14:paraId="1F84D732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Q16099</w:t>
            </w:r>
          </w:p>
        </w:tc>
        <w:tc>
          <w:tcPr>
            <w:tcW w:w="1661" w:type="dxa"/>
            <w:noWrap/>
          </w:tcPr>
          <w:p w14:paraId="4640588E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GRIK4</w:t>
            </w:r>
          </w:p>
        </w:tc>
        <w:tc>
          <w:tcPr>
            <w:tcW w:w="4678" w:type="dxa"/>
            <w:noWrap/>
          </w:tcPr>
          <w:p w14:paraId="2D920CB0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 xml:space="preserve">Glutamate receptor ionotropic, </w:t>
            </w:r>
            <w:proofErr w:type="spellStart"/>
            <w:r>
              <w:rPr>
                <w:rFonts w:hint="eastAsia"/>
              </w:rPr>
              <w:t>kainate</w:t>
            </w:r>
            <w:proofErr w:type="spellEnd"/>
            <w:r>
              <w:rPr>
                <w:rFonts w:hint="eastAsia"/>
              </w:rPr>
              <w:t xml:space="preserve"> 4</w:t>
            </w:r>
          </w:p>
        </w:tc>
      </w:tr>
      <w:tr w:rsidR="00013983" w14:paraId="39771CD2" w14:textId="77777777" w:rsidTr="00013983">
        <w:trPr>
          <w:trHeight w:val="280"/>
        </w:trPr>
        <w:tc>
          <w:tcPr>
            <w:tcW w:w="1883" w:type="dxa"/>
            <w:noWrap/>
          </w:tcPr>
          <w:p w14:paraId="58E0AB0B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Q16478</w:t>
            </w:r>
          </w:p>
        </w:tc>
        <w:tc>
          <w:tcPr>
            <w:tcW w:w="1661" w:type="dxa"/>
            <w:noWrap/>
          </w:tcPr>
          <w:p w14:paraId="3E0EA042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GRIK5</w:t>
            </w:r>
          </w:p>
        </w:tc>
        <w:tc>
          <w:tcPr>
            <w:tcW w:w="4678" w:type="dxa"/>
            <w:noWrap/>
          </w:tcPr>
          <w:p w14:paraId="5226E6F5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 xml:space="preserve">Glutamate receptor ionotropic, </w:t>
            </w:r>
            <w:proofErr w:type="spellStart"/>
            <w:r>
              <w:rPr>
                <w:rFonts w:hint="eastAsia"/>
              </w:rPr>
              <w:t>kainate</w:t>
            </w:r>
            <w:proofErr w:type="spellEnd"/>
            <w:r>
              <w:rPr>
                <w:rFonts w:hint="eastAsia"/>
              </w:rPr>
              <w:t xml:space="preserve"> 5</w:t>
            </w:r>
          </w:p>
        </w:tc>
      </w:tr>
      <w:tr w:rsidR="00013983" w14:paraId="4C06AE27" w14:textId="77777777" w:rsidTr="00013983">
        <w:trPr>
          <w:trHeight w:val="280"/>
        </w:trPr>
        <w:tc>
          <w:tcPr>
            <w:tcW w:w="1883" w:type="dxa"/>
            <w:noWrap/>
          </w:tcPr>
          <w:p w14:paraId="299979A2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P00915</w:t>
            </w:r>
          </w:p>
        </w:tc>
        <w:tc>
          <w:tcPr>
            <w:tcW w:w="1661" w:type="dxa"/>
            <w:noWrap/>
          </w:tcPr>
          <w:p w14:paraId="7FDC116B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CA1</w:t>
            </w:r>
          </w:p>
        </w:tc>
        <w:tc>
          <w:tcPr>
            <w:tcW w:w="4678" w:type="dxa"/>
            <w:noWrap/>
          </w:tcPr>
          <w:p w14:paraId="38952058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Carbonic anhydrase 1</w:t>
            </w:r>
          </w:p>
        </w:tc>
      </w:tr>
      <w:tr w:rsidR="00013983" w14:paraId="69E80518" w14:textId="77777777" w:rsidTr="00013983">
        <w:trPr>
          <w:trHeight w:val="280"/>
        </w:trPr>
        <w:tc>
          <w:tcPr>
            <w:tcW w:w="1883" w:type="dxa"/>
            <w:noWrap/>
          </w:tcPr>
          <w:p w14:paraId="3753F45F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P07451</w:t>
            </w:r>
          </w:p>
        </w:tc>
        <w:tc>
          <w:tcPr>
            <w:tcW w:w="1661" w:type="dxa"/>
            <w:noWrap/>
          </w:tcPr>
          <w:p w14:paraId="2AD2B110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CA3</w:t>
            </w:r>
          </w:p>
        </w:tc>
        <w:tc>
          <w:tcPr>
            <w:tcW w:w="4678" w:type="dxa"/>
            <w:noWrap/>
          </w:tcPr>
          <w:p w14:paraId="6FDF7067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Carbonic anhydrase 3</w:t>
            </w:r>
          </w:p>
        </w:tc>
      </w:tr>
      <w:tr w:rsidR="00013983" w14:paraId="7FD19815" w14:textId="77777777" w:rsidTr="00013983">
        <w:trPr>
          <w:trHeight w:val="280"/>
        </w:trPr>
        <w:tc>
          <w:tcPr>
            <w:tcW w:w="1883" w:type="dxa"/>
            <w:noWrap/>
          </w:tcPr>
          <w:p w14:paraId="0518564B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Q13936</w:t>
            </w:r>
          </w:p>
        </w:tc>
        <w:tc>
          <w:tcPr>
            <w:tcW w:w="1661" w:type="dxa"/>
            <w:noWrap/>
          </w:tcPr>
          <w:p w14:paraId="11B3364B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CACNA1C</w:t>
            </w:r>
          </w:p>
        </w:tc>
        <w:tc>
          <w:tcPr>
            <w:tcW w:w="4678" w:type="dxa"/>
            <w:noWrap/>
          </w:tcPr>
          <w:p w14:paraId="233693D2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Voltage-dependent L-type calcium channel subunit alpha-1C</w:t>
            </w:r>
          </w:p>
        </w:tc>
      </w:tr>
      <w:tr w:rsidR="00013983" w14:paraId="2BDC21CE" w14:textId="77777777" w:rsidTr="00013983">
        <w:trPr>
          <w:trHeight w:val="280"/>
        </w:trPr>
        <w:tc>
          <w:tcPr>
            <w:tcW w:w="1883" w:type="dxa"/>
            <w:noWrap/>
          </w:tcPr>
          <w:p w14:paraId="26C451B2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Q01668</w:t>
            </w:r>
          </w:p>
        </w:tc>
        <w:tc>
          <w:tcPr>
            <w:tcW w:w="1661" w:type="dxa"/>
            <w:noWrap/>
          </w:tcPr>
          <w:p w14:paraId="547EDB13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CACNA1D</w:t>
            </w:r>
          </w:p>
        </w:tc>
        <w:tc>
          <w:tcPr>
            <w:tcW w:w="4678" w:type="dxa"/>
            <w:noWrap/>
          </w:tcPr>
          <w:p w14:paraId="21A757B3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Voltage-dependent L-type calcium channel subunit alpha-1D</w:t>
            </w:r>
          </w:p>
        </w:tc>
      </w:tr>
      <w:tr w:rsidR="00013983" w14:paraId="23A9ED7E" w14:textId="77777777" w:rsidTr="00013983">
        <w:trPr>
          <w:trHeight w:val="280"/>
        </w:trPr>
        <w:tc>
          <w:tcPr>
            <w:tcW w:w="1883" w:type="dxa"/>
            <w:noWrap/>
          </w:tcPr>
          <w:p w14:paraId="3709A305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O60840</w:t>
            </w:r>
          </w:p>
        </w:tc>
        <w:tc>
          <w:tcPr>
            <w:tcW w:w="1661" w:type="dxa"/>
            <w:noWrap/>
          </w:tcPr>
          <w:p w14:paraId="07BFBFBA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CACNA1F</w:t>
            </w:r>
          </w:p>
        </w:tc>
        <w:tc>
          <w:tcPr>
            <w:tcW w:w="4678" w:type="dxa"/>
            <w:noWrap/>
          </w:tcPr>
          <w:p w14:paraId="622AEBEE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Voltage-dependent L-type calcium channel subunit alpha-1F</w:t>
            </w:r>
          </w:p>
        </w:tc>
      </w:tr>
      <w:tr w:rsidR="00013983" w14:paraId="660D45BE" w14:textId="77777777" w:rsidTr="00013983">
        <w:trPr>
          <w:trHeight w:val="280"/>
        </w:trPr>
        <w:tc>
          <w:tcPr>
            <w:tcW w:w="1883" w:type="dxa"/>
            <w:noWrap/>
          </w:tcPr>
          <w:p w14:paraId="4908C10E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Q13698</w:t>
            </w:r>
          </w:p>
        </w:tc>
        <w:tc>
          <w:tcPr>
            <w:tcW w:w="1661" w:type="dxa"/>
            <w:noWrap/>
          </w:tcPr>
          <w:p w14:paraId="6FE31E75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CACNA1S</w:t>
            </w:r>
          </w:p>
        </w:tc>
        <w:tc>
          <w:tcPr>
            <w:tcW w:w="4678" w:type="dxa"/>
            <w:noWrap/>
          </w:tcPr>
          <w:p w14:paraId="77146FAD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Voltage-dependent L-type calcium channel subunit alpha-1S</w:t>
            </w:r>
          </w:p>
        </w:tc>
      </w:tr>
      <w:tr w:rsidR="00013983" w14:paraId="01171490" w14:textId="77777777" w:rsidTr="00013983">
        <w:trPr>
          <w:trHeight w:val="280"/>
        </w:trPr>
        <w:tc>
          <w:tcPr>
            <w:tcW w:w="1883" w:type="dxa"/>
            <w:noWrap/>
          </w:tcPr>
          <w:p w14:paraId="26397AA4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Q02641</w:t>
            </w:r>
          </w:p>
        </w:tc>
        <w:tc>
          <w:tcPr>
            <w:tcW w:w="1661" w:type="dxa"/>
            <w:noWrap/>
          </w:tcPr>
          <w:p w14:paraId="0622BFA5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CACNB1</w:t>
            </w:r>
          </w:p>
        </w:tc>
        <w:tc>
          <w:tcPr>
            <w:tcW w:w="4678" w:type="dxa"/>
            <w:noWrap/>
          </w:tcPr>
          <w:p w14:paraId="7E1EDD27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Voltage-dependent L-type calcium channel subunit beta-1</w:t>
            </w:r>
          </w:p>
        </w:tc>
      </w:tr>
      <w:tr w:rsidR="00013983" w14:paraId="2A4E963E" w14:textId="77777777" w:rsidTr="00013983">
        <w:trPr>
          <w:trHeight w:val="280"/>
        </w:trPr>
        <w:tc>
          <w:tcPr>
            <w:tcW w:w="1883" w:type="dxa"/>
            <w:noWrap/>
          </w:tcPr>
          <w:p w14:paraId="6D7C814C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Q08289</w:t>
            </w:r>
          </w:p>
        </w:tc>
        <w:tc>
          <w:tcPr>
            <w:tcW w:w="1661" w:type="dxa"/>
            <w:noWrap/>
          </w:tcPr>
          <w:p w14:paraId="5C792829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CACNB2</w:t>
            </w:r>
          </w:p>
        </w:tc>
        <w:tc>
          <w:tcPr>
            <w:tcW w:w="4678" w:type="dxa"/>
            <w:noWrap/>
          </w:tcPr>
          <w:p w14:paraId="2F069353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Voltage-dependent L-type calcium channel subunit beta-2</w:t>
            </w:r>
          </w:p>
        </w:tc>
      </w:tr>
      <w:tr w:rsidR="00013983" w14:paraId="043CA956" w14:textId="77777777" w:rsidTr="00013983">
        <w:trPr>
          <w:trHeight w:val="280"/>
        </w:trPr>
        <w:tc>
          <w:tcPr>
            <w:tcW w:w="1883" w:type="dxa"/>
            <w:noWrap/>
          </w:tcPr>
          <w:p w14:paraId="23E6A01E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P54284</w:t>
            </w:r>
          </w:p>
        </w:tc>
        <w:tc>
          <w:tcPr>
            <w:tcW w:w="1661" w:type="dxa"/>
            <w:noWrap/>
          </w:tcPr>
          <w:p w14:paraId="61995F56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CACNB3</w:t>
            </w:r>
          </w:p>
        </w:tc>
        <w:tc>
          <w:tcPr>
            <w:tcW w:w="4678" w:type="dxa"/>
            <w:noWrap/>
          </w:tcPr>
          <w:p w14:paraId="53EB482C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Voltage-dependent L-type calcium channel subunit beta-3</w:t>
            </w:r>
          </w:p>
        </w:tc>
      </w:tr>
      <w:tr w:rsidR="00013983" w14:paraId="3F9FEE6B" w14:textId="77777777" w:rsidTr="00013983">
        <w:trPr>
          <w:trHeight w:val="280"/>
        </w:trPr>
        <w:tc>
          <w:tcPr>
            <w:tcW w:w="1883" w:type="dxa"/>
            <w:noWrap/>
          </w:tcPr>
          <w:p w14:paraId="26390A8E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O00305</w:t>
            </w:r>
          </w:p>
        </w:tc>
        <w:tc>
          <w:tcPr>
            <w:tcW w:w="1661" w:type="dxa"/>
            <w:noWrap/>
          </w:tcPr>
          <w:p w14:paraId="7556B9E8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CACNB4</w:t>
            </w:r>
          </w:p>
        </w:tc>
        <w:tc>
          <w:tcPr>
            <w:tcW w:w="4678" w:type="dxa"/>
            <w:noWrap/>
          </w:tcPr>
          <w:p w14:paraId="1B26EEB2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Voltage-dependent L-type calcium channel subunit beta-4</w:t>
            </w:r>
          </w:p>
        </w:tc>
      </w:tr>
      <w:tr w:rsidR="00013983" w14:paraId="7B0E1183" w14:textId="77777777" w:rsidTr="00013983">
        <w:trPr>
          <w:trHeight w:val="280"/>
        </w:trPr>
        <w:tc>
          <w:tcPr>
            <w:tcW w:w="1883" w:type="dxa"/>
            <w:noWrap/>
          </w:tcPr>
          <w:p w14:paraId="758A4AD8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Q15878</w:t>
            </w:r>
          </w:p>
        </w:tc>
        <w:tc>
          <w:tcPr>
            <w:tcW w:w="1661" w:type="dxa"/>
            <w:noWrap/>
          </w:tcPr>
          <w:p w14:paraId="556647B7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CACNA1E</w:t>
            </w:r>
          </w:p>
        </w:tc>
        <w:tc>
          <w:tcPr>
            <w:tcW w:w="4678" w:type="dxa"/>
            <w:noWrap/>
          </w:tcPr>
          <w:p w14:paraId="4FDA0C13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Voltage-dependent R-type calcium channel subunit alpha-1E</w:t>
            </w:r>
          </w:p>
        </w:tc>
      </w:tr>
      <w:tr w:rsidR="00013983" w14:paraId="29025483" w14:textId="77777777" w:rsidTr="00013983">
        <w:trPr>
          <w:trHeight w:val="280"/>
        </w:trPr>
        <w:tc>
          <w:tcPr>
            <w:tcW w:w="1883" w:type="dxa"/>
            <w:noWrap/>
          </w:tcPr>
          <w:p w14:paraId="65C2BBE9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Q13131</w:t>
            </w:r>
          </w:p>
        </w:tc>
        <w:tc>
          <w:tcPr>
            <w:tcW w:w="1661" w:type="dxa"/>
            <w:noWrap/>
          </w:tcPr>
          <w:p w14:paraId="7AAFB414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PRKAA1</w:t>
            </w:r>
          </w:p>
        </w:tc>
        <w:tc>
          <w:tcPr>
            <w:tcW w:w="4678" w:type="dxa"/>
            <w:noWrap/>
          </w:tcPr>
          <w:p w14:paraId="419C6CAF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5'-AMP-activated protein kinase catalytic subunit alpha-1</w:t>
            </w:r>
          </w:p>
        </w:tc>
      </w:tr>
      <w:tr w:rsidR="00013983" w14:paraId="5E23FF54" w14:textId="77777777" w:rsidTr="00013983">
        <w:trPr>
          <w:trHeight w:val="280"/>
        </w:trPr>
        <w:tc>
          <w:tcPr>
            <w:tcW w:w="1883" w:type="dxa"/>
            <w:noWrap/>
          </w:tcPr>
          <w:p w14:paraId="5970DE62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P54646</w:t>
            </w:r>
          </w:p>
        </w:tc>
        <w:tc>
          <w:tcPr>
            <w:tcW w:w="1661" w:type="dxa"/>
            <w:noWrap/>
          </w:tcPr>
          <w:p w14:paraId="5A1049AA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PRKAA2</w:t>
            </w:r>
          </w:p>
        </w:tc>
        <w:tc>
          <w:tcPr>
            <w:tcW w:w="4678" w:type="dxa"/>
            <w:noWrap/>
          </w:tcPr>
          <w:p w14:paraId="3DE6E676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5'-AMP-activated protein kinase catalytic subunit alpha-2</w:t>
            </w:r>
          </w:p>
        </w:tc>
      </w:tr>
      <w:tr w:rsidR="00013983" w14:paraId="16073058" w14:textId="77777777" w:rsidTr="00013983">
        <w:trPr>
          <w:trHeight w:val="280"/>
        </w:trPr>
        <w:tc>
          <w:tcPr>
            <w:tcW w:w="1883" w:type="dxa"/>
            <w:noWrap/>
          </w:tcPr>
          <w:p w14:paraId="260717C7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O43741</w:t>
            </w:r>
          </w:p>
        </w:tc>
        <w:tc>
          <w:tcPr>
            <w:tcW w:w="1661" w:type="dxa"/>
            <w:noWrap/>
          </w:tcPr>
          <w:p w14:paraId="7927F419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PRKAB2</w:t>
            </w:r>
          </w:p>
        </w:tc>
        <w:tc>
          <w:tcPr>
            <w:tcW w:w="4678" w:type="dxa"/>
            <w:noWrap/>
          </w:tcPr>
          <w:p w14:paraId="0CCC55E0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5'-AMP-activated protein kinase subunit beta-2</w:t>
            </w:r>
          </w:p>
        </w:tc>
      </w:tr>
      <w:tr w:rsidR="00013983" w14:paraId="349AB356" w14:textId="77777777" w:rsidTr="00013983">
        <w:trPr>
          <w:trHeight w:val="280"/>
        </w:trPr>
        <w:tc>
          <w:tcPr>
            <w:tcW w:w="1883" w:type="dxa"/>
            <w:noWrap/>
          </w:tcPr>
          <w:p w14:paraId="2CD65BC3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P54619</w:t>
            </w:r>
          </w:p>
        </w:tc>
        <w:tc>
          <w:tcPr>
            <w:tcW w:w="1661" w:type="dxa"/>
            <w:noWrap/>
          </w:tcPr>
          <w:p w14:paraId="368B1FBB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PRKAG1</w:t>
            </w:r>
          </w:p>
        </w:tc>
        <w:tc>
          <w:tcPr>
            <w:tcW w:w="4678" w:type="dxa"/>
            <w:noWrap/>
          </w:tcPr>
          <w:p w14:paraId="124D2540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5'-AMP-activated protein kinase subunit gamma-1</w:t>
            </w:r>
          </w:p>
        </w:tc>
      </w:tr>
      <w:tr w:rsidR="00013983" w14:paraId="32112E39" w14:textId="77777777" w:rsidTr="00013983">
        <w:trPr>
          <w:trHeight w:val="280"/>
        </w:trPr>
        <w:tc>
          <w:tcPr>
            <w:tcW w:w="1883" w:type="dxa"/>
            <w:noWrap/>
          </w:tcPr>
          <w:p w14:paraId="2DDEAEBA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Q9UGJ0</w:t>
            </w:r>
          </w:p>
        </w:tc>
        <w:tc>
          <w:tcPr>
            <w:tcW w:w="1661" w:type="dxa"/>
            <w:noWrap/>
          </w:tcPr>
          <w:p w14:paraId="52E1F028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PRKAG2</w:t>
            </w:r>
          </w:p>
        </w:tc>
        <w:tc>
          <w:tcPr>
            <w:tcW w:w="4678" w:type="dxa"/>
            <w:noWrap/>
          </w:tcPr>
          <w:p w14:paraId="40C71F86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5'-AMP-activated protein kinase subunit gamma-2</w:t>
            </w:r>
          </w:p>
        </w:tc>
      </w:tr>
      <w:tr w:rsidR="00013983" w14:paraId="32C53B0C" w14:textId="77777777" w:rsidTr="00013983">
        <w:trPr>
          <w:trHeight w:val="280"/>
        </w:trPr>
        <w:tc>
          <w:tcPr>
            <w:tcW w:w="1883" w:type="dxa"/>
            <w:tcBorders>
              <w:bottom w:val="single" w:sz="4" w:space="0" w:color="auto"/>
            </w:tcBorders>
            <w:noWrap/>
          </w:tcPr>
          <w:p w14:paraId="582712AD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Q9UGI9</w:t>
            </w:r>
          </w:p>
        </w:tc>
        <w:tc>
          <w:tcPr>
            <w:tcW w:w="1661" w:type="dxa"/>
            <w:tcBorders>
              <w:bottom w:val="single" w:sz="4" w:space="0" w:color="auto"/>
            </w:tcBorders>
            <w:noWrap/>
          </w:tcPr>
          <w:p w14:paraId="6E046C1C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PRKAG3</w:t>
            </w:r>
          </w:p>
        </w:tc>
        <w:tc>
          <w:tcPr>
            <w:tcW w:w="4678" w:type="dxa"/>
            <w:tcBorders>
              <w:bottom w:val="single" w:sz="4" w:space="0" w:color="auto"/>
            </w:tcBorders>
            <w:noWrap/>
          </w:tcPr>
          <w:p w14:paraId="3AB45247" w14:textId="77777777" w:rsidR="00013983" w:rsidRDefault="00013983" w:rsidP="00013983">
            <w:pPr>
              <w:widowControl/>
              <w:jc w:val="center"/>
            </w:pPr>
            <w:r>
              <w:rPr>
                <w:rFonts w:hint="eastAsia"/>
              </w:rPr>
              <w:t>5'-AMP-activated protein kinase subunit gamma-3</w:t>
            </w:r>
          </w:p>
        </w:tc>
      </w:tr>
    </w:tbl>
    <w:p w14:paraId="2BF6BC86" w14:textId="77777777" w:rsidR="00D93FF2" w:rsidRPr="00013983" w:rsidRDefault="00D93FF2"/>
    <w:sectPr w:rsidR="00D93FF2" w:rsidRPr="000139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019239" w14:textId="77777777" w:rsidR="005C6117" w:rsidRDefault="005C6117" w:rsidP="00013983">
      <w:r>
        <w:separator/>
      </w:r>
    </w:p>
  </w:endnote>
  <w:endnote w:type="continuationSeparator" w:id="0">
    <w:p w14:paraId="1C322921" w14:textId="77777777" w:rsidR="005C6117" w:rsidRDefault="005C6117" w:rsidP="000139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333FF6" w14:textId="77777777" w:rsidR="005C6117" w:rsidRDefault="005C6117" w:rsidP="00013983">
      <w:r>
        <w:separator/>
      </w:r>
    </w:p>
  </w:footnote>
  <w:footnote w:type="continuationSeparator" w:id="0">
    <w:p w14:paraId="18B10B1A" w14:textId="77777777" w:rsidR="005C6117" w:rsidRDefault="005C6117" w:rsidP="000139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4A9F"/>
    <w:rsid w:val="00013983"/>
    <w:rsid w:val="003478D5"/>
    <w:rsid w:val="004B2C88"/>
    <w:rsid w:val="005C6117"/>
    <w:rsid w:val="00AA4A9F"/>
    <w:rsid w:val="00D93FF2"/>
    <w:rsid w:val="00FB4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219183"/>
  <w15:chartTrackingRefBased/>
  <w15:docId w15:val="{DFE5B798-C53F-40E0-AE64-F45A0F837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139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1398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139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13983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13983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13983"/>
    <w:rPr>
      <w:sz w:val="18"/>
      <w:szCs w:val="18"/>
    </w:rPr>
  </w:style>
  <w:style w:type="table" w:styleId="a9">
    <w:name w:val="Table Grid"/>
    <w:basedOn w:val="a1"/>
    <w:rsid w:val="00013983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1108</Words>
  <Characters>6321</Characters>
  <Application>Microsoft Office Word</Application>
  <DocSecurity>0</DocSecurity>
  <Lines>52</Lines>
  <Paragraphs>14</Paragraphs>
  <ScaleCrop>false</ScaleCrop>
  <Company/>
  <LinksUpToDate>false</LinksUpToDate>
  <CharactersWithSpaces>7415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song boni</dc:creator>
  <cp:keywords/>
  <dc:description/>
  <cp:lastModifiedBy>song boni</cp:lastModifiedBy>
  <cp:revision>3</cp:revision>
  <dcterms:created xsi:type="dcterms:W3CDTF">2020-01-14T06:41:00Z</dcterms:created>
  <dcterms:modified xsi:type="dcterms:W3CDTF">2020-01-15T08:12:00Z</dcterms:modified>
</cp:coreProperties>
</file>