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102C7" w14:textId="77777777" w:rsidR="000B3937" w:rsidRDefault="000B3937" w:rsidP="000B3937">
      <w:r>
        <w:t xml:space="preserve">Table 4: </w:t>
      </w:r>
      <w:r w:rsidRPr="001F22EA">
        <w:rPr>
          <w:i/>
        </w:rPr>
        <w:t>Glyphis garricki</w:t>
      </w:r>
      <w:r>
        <w:t xml:space="preserve"> kinship distribution in Van Diemen Gulf: POP + FSP + HSP with different haplotypes\HSP with the same haplotype\</w:t>
      </w:r>
      <w:r w:rsidRPr="00817C35">
        <w:rPr>
          <w:i/>
          <w:iCs/>
        </w:rPr>
        <w:t>HSP with missing haplotype</w:t>
      </w:r>
      <w:r>
        <w:rPr>
          <w:i/>
          <w:iCs/>
        </w:rPr>
        <w:t>s</w:t>
      </w:r>
      <w:r>
        <w:t>. Below diagonal: cross-cohort, cross-river; above diagonal: same-cohort, cross-river; diagonal (bold) is a mix of cross-cohort and same-cohort.</w:t>
      </w:r>
      <w:r w:rsidRPr="003419DC">
        <w:t xml:space="preserve"> </w:t>
      </w:r>
      <w:r>
        <w:t xml:space="preserve">HSP, half-sibling pairs; FSF, full-sibling pairs; POP, parent-offspring pairs. Two cross-river HSPs were not included, because they were too large (total length &gt; 154.7 cm) to estimate their cohort accurately. Sample sizes (n) for the nuclear SNP data from </w:t>
      </w:r>
      <w:r>
        <w:fldChar w:fldCharType="begin"/>
      </w:r>
      <w:r>
        <w:instrText xml:space="preserve"> ADDIN EN.CITE &lt;EndNote&gt;&lt;Cite AuthorYear="1"&gt;&lt;Author&gt;Feutry&lt;/Author&gt;&lt;Year&gt;2020&lt;/Year&gt;&lt;RecNum&gt;900&lt;/RecNum&gt;&lt;DisplayText&gt;Feutry et al. (2020)&lt;/DisplayText&gt;&lt;record&gt;&lt;rec-number&gt;900&lt;/rec-number&gt;&lt;foreign-keys&gt;&lt;key app="EN" db-id="92af5de2ca0esdefzzjxavwosfewvfaw0xaf" timestamp="1586581353"&gt;900&lt;/key&gt;&lt;/foreign-keys&gt;&lt;ref-type name="Journal Article"&gt;17&lt;/ref-type&gt;&lt;contributors&gt;&lt;authors&gt;&lt;author&gt;Feutry, Pierre&lt;/author&gt;&lt;author&gt;Devloo-Delva, Floriaan&lt;/author&gt;&lt;author&gt;Tran Lu Y, Adrien&lt;/author&gt;&lt;author&gt;Mona, Stefano&lt;/author&gt;&lt;author&gt;Gunasekera, Rasanthi M.&lt;/author&gt;&lt;author&gt;Johnson, Grant&lt;/author&gt;&lt;author&gt;Pillans, Richard D.&lt;/author&gt;&lt;author&gt;Jaccoud, Damian&lt;/author&gt;&lt;author&gt;Kilian, Andrzej&lt;/author&gt;&lt;author&gt;Morgan, David L.&lt;/author&gt;&lt;author&gt;Saunders, Thor&lt;/author&gt;&lt;author&gt;Bax, N. J.&lt;/author&gt;&lt;author&gt;Kyne, P. M.&lt;/author&gt;&lt;/authors&gt;&lt;/contributors&gt;&lt;titles&gt;&lt;title&gt;One panel to rule them all: DArTcap genotyping for population structure, historical demography, and kinship analyses, and its application to a threatened shark&lt;/title&gt;&lt;secondary-title&gt;Molecular Ecology Resources&lt;/secondary-title&gt;&lt;/titles&gt;&lt;periodical&gt;&lt;full-title&gt;Molecular Ecology Resources&lt;/full-title&gt;&lt;abbr-1&gt;Mol. Ecol. Resour.&lt;/abbr-1&gt;&lt;abbr-2&gt;Mol Ecol Resour&lt;/abbr-2&gt;&lt;/periodical&gt;&lt;pages&gt;1470–1485&lt;/pages&gt;&lt;volume&gt;20&lt;/volume&gt;&lt;number&gt;6&lt;/number&gt;&lt;dates&gt;&lt;year&gt;2020&lt;/year&gt;&lt;/dates&gt;&lt;urls&gt;&lt;/urls&gt;&lt;electronic-resource-num&gt;10.1111/1755-0998.13204&lt;/electronic-resource-num&gt;&lt;/record&gt;&lt;/Cite&gt;&lt;/EndNote&gt;</w:instrText>
      </w:r>
      <w:r>
        <w:fldChar w:fldCharType="separate"/>
      </w:r>
      <w:r>
        <w:rPr>
          <w:noProof/>
        </w:rPr>
        <w:t>Feutry et al. (2020)</w:t>
      </w:r>
      <w:r>
        <w:fldChar w:fldCharType="end"/>
      </w:r>
      <w:r>
        <w:t xml:space="preserve"> are indicated.</w:t>
      </w:r>
    </w:p>
    <w:tbl>
      <w:tblPr>
        <w:tblStyle w:val="Publication"/>
        <w:tblW w:w="11025" w:type="dxa"/>
        <w:tblLook w:val="04A0" w:firstRow="1" w:lastRow="0" w:firstColumn="1" w:lastColumn="0" w:noHBand="0" w:noVBand="1"/>
      </w:tblPr>
      <w:tblGrid>
        <w:gridCol w:w="2802"/>
        <w:gridCol w:w="1363"/>
        <w:gridCol w:w="1300"/>
        <w:gridCol w:w="1426"/>
        <w:gridCol w:w="1378"/>
        <w:gridCol w:w="1378"/>
        <w:gridCol w:w="1378"/>
      </w:tblGrid>
      <w:tr w:rsidR="000B3937" w:rsidRPr="002E370E" w14:paraId="71ECF9E9" w14:textId="77777777" w:rsidTr="001D0A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l2br w:val="single" w:sz="4" w:space="0" w:color="auto"/>
            </w:tcBorders>
            <w:noWrap/>
            <w:vAlign w:val="center"/>
            <w:hideMark/>
          </w:tcPr>
          <w:p w14:paraId="09C4458B" w14:textId="77777777" w:rsidR="000B3937" w:rsidRPr="002E370E" w:rsidRDefault="000B3937" w:rsidP="001D0A0E">
            <w:pPr>
              <w:spacing w:line="240" w:lineRule="auto"/>
              <w:jc w:val="left"/>
              <w:rPr>
                <w:rFonts w:eastAsia="Times New Roman" w:cstheme="minorHAnsi"/>
                <w:b w:val="0"/>
              </w:rPr>
            </w:pPr>
            <w:r w:rsidRPr="002E370E">
              <w:rPr>
                <w:rFonts w:eastAsia="Times New Roman" w:cstheme="minorHAnsi"/>
              </w:rPr>
              <w:t xml:space="preserve">                       Same-cohort</w:t>
            </w:r>
          </w:p>
          <w:p w14:paraId="49AC9048" w14:textId="77777777" w:rsidR="000B3937" w:rsidRPr="002E370E" w:rsidRDefault="000B3937" w:rsidP="001D0A0E">
            <w:pPr>
              <w:spacing w:line="240" w:lineRule="auto"/>
              <w:jc w:val="left"/>
              <w:rPr>
                <w:rFonts w:eastAsia="Times New Roman" w:cstheme="minorHAnsi"/>
              </w:rPr>
            </w:pPr>
            <w:r w:rsidRPr="002E370E">
              <w:rPr>
                <w:rFonts w:eastAsia="Times New Roman" w:cstheme="minorHAnsi"/>
              </w:rPr>
              <w:t>Cross-cohort</w:t>
            </w:r>
          </w:p>
        </w:tc>
        <w:tc>
          <w:tcPr>
            <w:tcW w:w="1363" w:type="dxa"/>
            <w:noWrap/>
            <w:hideMark/>
          </w:tcPr>
          <w:p w14:paraId="7C27E921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A</w:t>
            </w:r>
            <w:r>
              <w:rPr>
                <w:rFonts w:eastAsia="Times New Roman" w:cstheme="minorHAnsi"/>
                <w:color w:val="000000"/>
              </w:rPr>
              <w:t xml:space="preserve"> (n=32)</w:t>
            </w:r>
          </w:p>
          <w:p w14:paraId="22278210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N=</w:t>
            </w:r>
            <w:r w:rsidRPr="002E370E">
              <w:t xml:space="preserve"> </w:t>
            </w:r>
            <w:r w:rsidRPr="002E370E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1300" w:type="dxa"/>
          </w:tcPr>
          <w:p w14:paraId="60B56904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S</w:t>
            </w:r>
            <w:r>
              <w:rPr>
                <w:rFonts w:eastAsia="Times New Roman" w:cstheme="minorHAnsi"/>
                <w:color w:val="000000"/>
              </w:rPr>
              <w:t xml:space="preserve"> (n=30)</w:t>
            </w:r>
          </w:p>
          <w:p w14:paraId="2A8AAA0D" w14:textId="77777777" w:rsidR="000B3937" w:rsidRPr="002E370E" w:rsidRDefault="000B3937" w:rsidP="001D0A0E">
            <w:pPr>
              <w:ind w:left="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  <w:p w14:paraId="24AA8845" w14:textId="77777777" w:rsidR="000B3937" w:rsidRPr="002E370E" w:rsidRDefault="000B3937" w:rsidP="001D0A0E">
            <w:pPr>
              <w:ind w:left="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N=</w:t>
            </w:r>
            <w:r w:rsidRPr="002E370E">
              <w:t xml:space="preserve"> </w:t>
            </w:r>
            <w:r w:rsidRPr="002E370E">
              <w:rPr>
                <w:rFonts w:eastAsia="Times New Roman" w:cstheme="minorHAnsi"/>
                <w:color w:val="000000"/>
              </w:rPr>
              <w:t>30</w:t>
            </w:r>
          </w:p>
        </w:tc>
        <w:tc>
          <w:tcPr>
            <w:tcW w:w="1426" w:type="dxa"/>
          </w:tcPr>
          <w:p w14:paraId="3D3A86D9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W</w:t>
            </w:r>
            <w:r>
              <w:rPr>
                <w:rFonts w:eastAsia="Times New Roman" w:cstheme="minorHAnsi"/>
                <w:color w:val="000000"/>
              </w:rPr>
              <w:t xml:space="preserve"> (n=47)</w:t>
            </w:r>
          </w:p>
          <w:p w14:paraId="09540D20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  <w:p w14:paraId="78883361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N=</w:t>
            </w:r>
            <w:r w:rsidRPr="002E370E">
              <w:t xml:space="preserve"> </w:t>
            </w:r>
            <w:r w:rsidRPr="002E370E">
              <w:rPr>
                <w:rFonts w:eastAsia="Times New Roman" w:cstheme="minorHAnsi"/>
                <w:color w:val="000000"/>
              </w:rPr>
              <w:t>45</w:t>
            </w:r>
          </w:p>
        </w:tc>
        <w:tc>
          <w:tcPr>
            <w:tcW w:w="1378" w:type="dxa"/>
          </w:tcPr>
          <w:p w14:paraId="1C27F744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WA</w:t>
            </w:r>
            <w:r>
              <w:rPr>
                <w:rFonts w:eastAsia="Times New Roman" w:cstheme="minorHAnsi"/>
                <w:color w:val="000000"/>
              </w:rPr>
              <w:t xml:space="preserve"> (n=41)</w:t>
            </w:r>
          </w:p>
          <w:p w14:paraId="4445BC40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  <w:p w14:paraId="4253C734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N=</w:t>
            </w:r>
            <w:r w:rsidRPr="002E370E">
              <w:t xml:space="preserve"> </w:t>
            </w:r>
            <w:r w:rsidRPr="002E370E">
              <w:rPr>
                <w:rFonts w:eastAsia="Times New Roman" w:cstheme="minorHAnsi"/>
                <w:color w:val="000000"/>
              </w:rPr>
              <w:t>41</w:t>
            </w:r>
          </w:p>
        </w:tc>
        <w:tc>
          <w:tcPr>
            <w:tcW w:w="1378" w:type="dxa"/>
            <w:noWrap/>
            <w:hideMark/>
          </w:tcPr>
          <w:p w14:paraId="230DFB92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SA</w:t>
            </w:r>
            <w:r>
              <w:rPr>
                <w:rFonts w:eastAsia="Times New Roman" w:cstheme="minorHAnsi"/>
                <w:color w:val="000000"/>
              </w:rPr>
              <w:t xml:space="preserve"> (n=159)</w:t>
            </w:r>
          </w:p>
          <w:p w14:paraId="6A78D62B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  <w:p w14:paraId="38BD306C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N=</w:t>
            </w:r>
            <w:r w:rsidRPr="002E370E">
              <w:t xml:space="preserve"> </w:t>
            </w:r>
            <w:r w:rsidRPr="002E370E">
              <w:rPr>
                <w:rFonts w:eastAsia="Times New Roman" w:cstheme="minorHAnsi"/>
                <w:color w:val="000000"/>
              </w:rPr>
              <w:t>101</w:t>
            </w:r>
          </w:p>
        </w:tc>
        <w:tc>
          <w:tcPr>
            <w:tcW w:w="1378" w:type="dxa"/>
          </w:tcPr>
          <w:p w14:paraId="4CF7824A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EA</w:t>
            </w:r>
            <w:r>
              <w:rPr>
                <w:rFonts w:eastAsia="Times New Roman" w:cstheme="minorHAnsi"/>
                <w:color w:val="000000"/>
              </w:rPr>
              <w:t xml:space="preserve"> (n=70)</w:t>
            </w:r>
          </w:p>
          <w:p w14:paraId="4E4E2FAB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  <w:p w14:paraId="28878458" w14:textId="77777777" w:rsidR="000B3937" w:rsidRPr="002E370E" w:rsidRDefault="000B3937" w:rsidP="001D0A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N=</w:t>
            </w:r>
            <w:r w:rsidRPr="002E370E">
              <w:t xml:space="preserve"> </w:t>
            </w:r>
            <w:r w:rsidRPr="002E370E">
              <w:rPr>
                <w:rFonts w:eastAsia="Times New Roman" w:cstheme="minorHAnsi"/>
                <w:color w:val="000000"/>
              </w:rPr>
              <w:t>61</w:t>
            </w:r>
          </w:p>
        </w:tc>
      </w:tr>
      <w:tr w:rsidR="000B3937" w:rsidRPr="002E370E" w14:paraId="5ECB2EA2" w14:textId="77777777" w:rsidTr="001D0A0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2B3C4699" w14:textId="77777777" w:rsidR="000B3937" w:rsidRPr="002E370E" w:rsidRDefault="000B3937" w:rsidP="001D0A0E">
            <w:pPr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Adelaide River (A)</w:t>
            </w:r>
          </w:p>
        </w:tc>
        <w:tc>
          <w:tcPr>
            <w:tcW w:w="1363" w:type="dxa"/>
            <w:noWrap/>
          </w:tcPr>
          <w:p w14:paraId="426D253D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2E370E">
              <w:rPr>
                <w:rFonts w:eastAsia="Times New Roman" w:cstheme="minorHAnsi"/>
                <w:b/>
                <w:bCs/>
                <w:color w:val="000000"/>
              </w:rPr>
              <w:t>0+1+1\1\</w:t>
            </w:r>
            <w:r w:rsidRPr="002E370E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6</w:t>
            </w:r>
          </w:p>
        </w:tc>
        <w:tc>
          <w:tcPr>
            <w:tcW w:w="1300" w:type="dxa"/>
          </w:tcPr>
          <w:p w14:paraId="703A5DD7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426" w:type="dxa"/>
          </w:tcPr>
          <w:p w14:paraId="0A2EE24B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FF0000"/>
              </w:rPr>
            </w:pPr>
            <w:r w:rsidRPr="002E370E">
              <w:rPr>
                <w:rFonts w:eastAsia="Times New Roman" w:cstheme="minorHAnsi"/>
              </w:rPr>
              <w:t>0</w:t>
            </w:r>
          </w:p>
        </w:tc>
        <w:tc>
          <w:tcPr>
            <w:tcW w:w="1378" w:type="dxa"/>
          </w:tcPr>
          <w:p w14:paraId="43ABFAFD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78" w:type="dxa"/>
            <w:noWrap/>
          </w:tcPr>
          <w:p w14:paraId="37C8880A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78" w:type="dxa"/>
          </w:tcPr>
          <w:p w14:paraId="2317B017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</w:tr>
      <w:tr w:rsidR="000B3937" w:rsidRPr="002E370E" w14:paraId="48595676" w14:textId="77777777" w:rsidTr="001D0A0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</w:tcPr>
          <w:p w14:paraId="33C8D33F" w14:textId="77777777" w:rsidR="000B3937" w:rsidRPr="002E370E" w:rsidRDefault="000B3937" w:rsidP="001D0A0E">
            <w:pPr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Sampan Creek (S)</w:t>
            </w:r>
          </w:p>
        </w:tc>
        <w:tc>
          <w:tcPr>
            <w:tcW w:w="1363" w:type="dxa"/>
            <w:noWrap/>
          </w:tcPr>
          <w:p w14:paraId="3A5CDBEC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cstheme="minorHAnsi"/>
                <w:color w:val="000000"/>
              </w:rPr>
              <w:t>0</w:t>
            </w:r>
          </w:p>
        </w:tc>
        <w:tc>
          <w:tcPr>
            <w:tcW w:w="1300" w:type="dxa"/>
          </w:tcPr>
          <w:p w14:paraId="176DC3E1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2E370E">
              <w:rPr>
                <w:rFonts w:eastAsia="Times New Roman" w:cstheme="minorHAnsi"/>
                <w:b/>
                <w:bCs/>
                <w:color w:val="000000"/>
              </w:rPr>
              <w:t>0+1+0\1\</w:t>
            </w:r>
            <w:r w:rsidRPr="002E370E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0</w:t>
            </w:r>
          </w:p>
        </w:tc>
        <w:tc>
          <w:tcPr>
            <w:tcW w:w="1426" w:type="dxa"/>
          </w:tcPr>
          <w:p w14:paraId="69004BBA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78" w:type="dxa"/>
          </w:tcPr>
          <w:p w14:paraId="4B66193A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78" w:type="dxa"/>
            <w:noWrap/>
          </w:tcPr>
          <w:p w14:paraId="26E2AD2C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0+1+0\0\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378" w:type="dxa"/>
          </w:tcPr>
          <w:p w14:paraId="611A486D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0+0+0\3\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</w:tr>
      <w:tr w:rsidR="000B3937" w:rsidRPr="002E370E" w14:paraId="6C6741A3" w14:textId="77777777" w:rsidTr="001D0A0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</w:tcPr>
          <w:p w14:paraId="2656D70B" w14:textId="77777777" w:rsidR="000B3937" w:rsidRPr="002E370E" w:rsidRDefault="000B3937" w:rsidP="001D0A0E">
            <w:pPr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Wildman River (W)</w:t>
            </w:r>
          </w:p>
        </w:tc>
        <w:tc>
          <w:tcPr>
            <w:tcW w:w="1363" w:type="dxa"/>
            <w:noWrap/>
          </w:tcPr>
          <w:p w14:paraId="6C84833B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</w:t>
            </w:r>
            <w:r w:rsidRPr="002E370E">
              <w:rPr>
                <w:rFonts w:cstheme="minorHAnsi"/>
                <w:color w:val="000000"/>
              </w:rPr>
              <w:t>0+1\0\</w:t>
            </w:r>
            <w:r w:rsidRPr="002E370E">
              <w:rPr>
                <w:rFonts w:cstheme="minorHAnsi"/>
                <w:i/>
                <w:iCs/>
                <w:color w:val="000000"/>
              </w:rPr>
              <w:t>0</w:t>
            </w:r>
          </w:p>
        </w:tc>
        <w:tc>
          <w:tcPr>
            <w:tcW w:w="1300" w:type="dxa"/>
          </w:tcPr>
          <w:p w14:paraId="32AB5E27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</w:t>
            </w:r>
            <w:r w:rsidRPr="002E370E">
              <w:rPr>
                <w:rFonts w:cstheme="minorHAnsi"/>
                <w:color w:val="000000"/>
              </w:rPr>
              <w:t>0+0\1\</w:t>
            </w:r>
            <w:r w:rsidRPr="002E370E">
              <w:rPr>
                <w:rFonts w:cstheme="minorHAnsi"/>
                <w:i/>
                <w:iCs/>
                <w:color w:val="000000"/>
              </w:rPr>
              <w:t>0</w:t>
            </w:r>
          </w:p>
        </w:tc>
        <w:tc>
          <w:tcPr>
            <w:tcW w:w="1426" w:type="dxa"/>
          </w:tcPr>
          <w:p w14:paraId="7347D169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2E370E">
              <w:rPr>
                <w:rFonts w:eastAsia="Times New Roman" w:cstheme="minorHAnsi"/>
                <w:b/>
                <w:bCs/>
                <w:color w:val="000000"/>
              </w:rPr>
              <w:t>0+8+1\24\</w:t>
            </w:r>
            <w:r w:rsidRPr="002E370E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4</w:t>
            </w:r>
          </w:p>
        </w:tc>
        <w:tc>
          <w:tcPr>
            <w:tcW w:w="1378" w:type="dxa"/>
          </w:tcPr>
          <w:p w14:paraId="2539A1C8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78" w:type="dxa"/>
            <w:noWrap/>
          </w:tcPr>
          <w:p w14:paraId="2F003A38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378" w:type="dxa"/>
          </w:tcPr>
          <w:p w14:paraId="36C6318A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</w:tr>
      <w:tr w:rsidR="000B3937" w:rsidRPr="002E370E" w14:paraId="6EAAB52E" w14:textId="77777777" w:rsidTr="001D0A0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</w:tcPr>
          <w:p w14:paraId="504E077F" w14:textId="77777777" w:rsidR="000B3937" w:rsidRPr="002E370E" w:rsidRDefault="000B3937" w:rsidP="001D0A0E">
            <w:pPr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West Alligator River (WA)</w:t>
            </w:r>
          </w:p>
        </w:tc>
        <w:tc>
          <w:tcPr>
            <w:tcW w:w="1363" w:type="dxa"/>
            <w:noWrap/>
          </w:tcPr>
          <w:p w14:paraId="5C826196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</w:t>
            </w:r>
            <w:r w:rsidRPr="002E370E">
              <w:rPr>
                <w:rFonts w:cstheme="minorHAnsi"/>
                <w:color w:val="000000"/>
              </w:rPr>
              <w:t>0+1\0\</w:t>
            </w:r>
            <w:r w:rsidRPr="002E370E">
              <w:rPr>
                <w:rFonts w:cstheme="minorHAnsi"/>
                <w:i/>
                <w:iCs/>
                <w:color w:val="000000"/>
              </w:rPr>
              <w:t>0</w:t>
            </w:r>
          </w:p>
        </w:tc>
        <w:tc>
          <w:tcPr>
            <w:tcW w:w="1300" w:type="dxa"/>
          </w:tcPr>
          <w:p w14:paraId="10E69827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426" w:type="dxa"/>
          </w:tcPr>
          <w:p w14:paraId="7967CFC7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cstheme="minorHAnsi"/>
                <w:color w:val="000000"/>
              </w:rPr>
              <w:t>0</w:t>
            </w:r>
          </w:p>
        </w:tc>
        <w:tc>
          <w:tcPr>
            <w:tcW w:w="1378" w:type="dxa"/>
          </w:tcPr>
          <w:p w14:paraId="1E9B0DAA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2E370E">
              <w:rPr>
                <w:rFonts w:eastAsia="Times New Roman" w:cstheme="minorHAnsi"/>
                <w:b/>
                <w:bCs/>
                <w:color w:val="000000"/>
              </w:rPr>
              <w:t>0+2+1\7\</w:t>
            </w:r>
            <w:r w:rsidRPr="002E370E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0</w:t>
            </w:r>
          </w:p>
        </w:tc>
        <w:tc>
          <w:tcPr>
            <w:tcW w:w="1378" w:type="dxa"/>
            <w:noWrap/>
          </w:tcPr>
          <w:p w14:paraId="3D67FCB6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0+0+1\0\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378" w:type="dxa"/>
          </w:tcPr>
          <w:p w14:paraId="5956B6AB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0+0+1\0\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</w:tr>
      <w:tr w:rsidR="000B3937" w:rsidRPr="002E370E" w14:paraId="3397FB4A" w14:textId="77777777" w:rsidTr="001D0A0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  <w:hideMark/>
          </w:tcPr>
          <w:p w14:paraId="25F5979B" w14:textId="77777777" w:rsidR="000B3937" w:rsidRPr="002E370E" w:rsidRDefault="000B3937" w:rsidP="001D0A0E">
            <w:pPr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South Alligator River (SA)</w:t>
            </w:r>
          </w:p>
        </w:tc>
        <w:tc>
          <w:tcPr>
            <w:tcW w:w="1363" w:type="dxa"/>
            <w:noWrap/>
            <w:hideMark/>
          </w:tcPr>
          <w:p w14:paraId="59C5CC61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</w:t>
            </w:r>
            <w:r w:rsidRPr="002E370E">
              <w:rPr>
                <w:rFonts w:cstheme="minorHAnsi"/>
                <w:color w:val="000000"/>
              </w:rPr>
              <w:t>0+1\0\</w:t>
            </w:r>
            <w:r w:rsidRPr="002E370E">
              <w:rPr>
                <w:rFonts w:cstheme="minorHAnsi"/>
                <w:i/>
                <w:iCs/>
                <w:color w:val="000000"/>
              </w:rPr>
              <w:t>0</w:t>
            </w:r>
          </w:p>
        </w:tc>
        <w:tc>
          <w:tcPr>
            <w:tcW w:w="1300" w:type="dxa"/>
          </w:tcPr>
          <w:p w14:paraId="143E927D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1426" w:type="dxa"/>
          </w:tcPr>
          <w:p w14:paraId="3F867271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1+0+0\0\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378" w:type="dxa"/>
          </w:tcPr>
          <w:p w14:paraId="23E13943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0+0+1\3\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378" w:type="dxa"/>
            <w:noWrap/>
          </w:tcPr>
          <w:p w14:paraId="125E7B83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2E370E">
              <w:rPr>
                <w:rFonts w:eastAsia="Times New Roman" w:cstheme="minorHAnsi"/>
                <w:b/>
                <w:bCs/>
                <w:color w:val="000000"/>
              </w:rPr>
              <w:t>0+19+9\49\</w:t>
            </w:r>
            <w:r w:rsidRPr="002E370E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2</w:t>
            </w:r>
          </w:p>
        </w:tc>
        <w:tc>
          <w:tcPr>
            <w:tcW w:w="1378" w:type="dxa"/>
          </w:tcPr>
          <w:p w14:paraId="4DB4FE98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0+0+2\1\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</w:tr>
      <w:tr w:rsidR="000B3937" w:rsidRPr="002E370E" w14:paraId="6FFAC902" w14:textId="77777777" w:rsidTr="001D0A0E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noWrap/>
          </w:tcPr>
          <w:p w14:paraId="68901933" w14:textId="77777777" w:rsidR="000B3937" w:rsidRPr="002E370E" w:rsidRDefault="000B3937" w:rsidP="001D0A0E">
            <w:pPr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East Alligator River (EA)</w:t>
            </w:r>
          </w:p>
        </w:tc>
        <w:tc>
          <w:tcPr>
            <w:tcW w:w="1363" w:type="dxa"/>
            <w:noWrap/>
          </w:tcPr>
          <w:p w14:paraId="7B23B920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0+0+0\1\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300" w:type="dxa"/>
          </w:tcPr>
          <w:p w14:paraId="24820DA4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0+0+1\1\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426" w:type="dxa"/>
          </w:tcPr>
          <w:p w14:paraId="2C5220B9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cstheme="minorHAnsi"/>
                <w:color w:val="000000"/>
              </w:rPr>
              <w:t>0</w:t>
            </w:r>
          </w:p>
        </w:tc>
        <w:tc>
          <w:tcPr>
            <w:tcW w:w="1378" w:type="dxa"/>
          </w:tcPr>
          <w:p w14:paraId="65BE325F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0+0+2\0\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378" w:type="dxa"/>
            <w:noWrap/>
          </w:tcPr>
          <w:p w14:paraId="4C9F4632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2E370E">
              <w:rPr>
                <w:rFonts w:eastAsia="Times New Roman" w:cstheme="minorHAnsi"/>
                <w:color w:val="000000"/>
              </w:rPr>
              <w:t>3+0+3\0\</w:t>
            </w:r>
            <w:r w:rsidRPr="002E370E">
              <w:rPr>
                <w:rFonts w:eastAsia="Times New Roman" w:cstheme="minorHAnsi"/>
                <w:i/>
                <w:iCs/>
                <w:color w:val="000000"/>
              </w:rPr>
              <w:t>0</w:t>
            </w:r>
          </w:p>
        </w:tc>
        <w:tc>
          <w:tcPr>
            <w:tcW w:w="1378" w:type="dxa"/>
          </w:tcPr>
          <w:p w14:paraId="1554C448" w14:textId="77777777" w:rsidR="000B3937" w:rsidRPr="002E370E" w:rsidRDefault="000B3937" w:rsidP="001D0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</w:rPr>
            </w:pPr>
            <w:r w:rsidRPr="002E370E">
              <w:rPr>
                <w:rFonts w:eastAsia="Times New Roman" w:cstheme="minorHAnsi"/>
                <w:b/>
                <w:bCs/>
                <w:color w:val="000000"/>
              </w:rPr>
              <w:t>0+2+1\6\</w:t>
            </w:r>
            <w:r w:rsidRPr="002E370E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0</w:t>
            </w:r>
          </w:p>
        </w:tc>
      </w:tr>
    </w:tbl>
    <w:p w14:paraId="02FE3D2E" w14:textId="77777777" w:rsidR="000B3937" w:rsidRDefault="000B3937" w:rsidP="000B3937">
      <w:pPr>
        <w:spacing w:line="259" w:lineRule="auto"/>
      </w:pPr>
    </w:p>
    <w:p w14:paraId="5B098FC9" w14:textId="77777777" w:rsidR="00755780" w:rsidRDefault="00755780"/>
    <w:sectPr w:rsidR="00755780" w:rsidSect="000B39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937"/>
    <w:rsid w:val="000B3937"/>
    <w:rsid w:val="00331A6B"/>
    <w:rsid w:val="00755780"/>
    <w:rsid w:val="00857596"/>
    <w:rsid w:val="00F2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62D30"/>
  <w15:chartTrackingRefBased/>
  <w15:docId w15:val="{35BBEFDB-8A0F-43E2-87E7-BCCDDE474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937"/>
    <w:pPr>
      <w:spacing w:line="480" w:lineRule="auto"/>
      <w:jc w:val="both"/>
    </w:pPr>
    <w:rPr>
      <w:rFonts w:asciiTheme="majorBidi" w:eastAsiaTheme="minorEastAsia" w:hAnsiTheme="majorBidi"/>
      <w:kern w:val="0"/>
      <w:lang w:val="en-AU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3937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937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937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937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937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937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937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937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937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9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9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9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9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9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9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9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9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9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393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39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937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39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3937"/>
    <w:pPr>
      <w:spacing w:before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39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3937"/>
    <w:pPr>
      <w:spacing w:line="259" w:lineRule="auto"/>
      <w:ind w:left="720"/>
      <w:contextualSpacing/>
      <w:jc w:val="left"/>
    </w:pPr>
    <w:rPr>
      <w:rFonts w:asciiTheme="minorHAnsi" w:eastAsiaTheme="minorHAnsi" w:hAnsiTheme="minorHAns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39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9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9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3937"/>
    <w:rPr>
      <w:b/>
      <w:bCs/>
      <w:smallCaps/>
      <w:color w:val="0F4761" w:themeColor="accent1" w:themeShade="BF"/>
      <w:spacing w:val="5"/>
    </w:rPr>
  </w:style>
  <w:style w:type="table" w:customStyle="1" w:styleId="Publication">
    <w:name w:val="Publication"/>
    <w:basedOn w:val="TableNormal"/>
    <w:uiPriority w:val="99"/>
    <w:rsid w:val="000B3937"/>
    <w:pPr>
      <w:spacing w:after="0" w:line="240" w:lineRule="auto"/>
      <w:jc w:val="center"/>
    </w:pPr>
    <w:rPr>
      <w:rFonts w:eastAsiaTheme="minorEastAsia"/>
      <w:kern w:val="0"/>
      <w:lang w:val="en-AU" w:eastAsia="zh-CN"/>
      <w14:ligatures w14:val="none"/>
    </w:rPr>
    <w:tblPr>
      <w:tblBorders>
        <w:top w:val="single" w:sz="4" w:space="0" w:color="auto"/>
        <w:bottom w:val="single" w:sz="4" w:space="0" w:color="auto"/>
      </w:tblBorders>
    </w:tblPr>
    <w:tblStylePr w:type="firstRow">
      <w:rPr>
        <w:b/>
        <w:u w:val="none"/>
      </w:rPr>
      <w:tblPr/>
      <w:tcPr>
        <w:tcBorders>
          <w:top w:val="single" w:sz="4" w:space="0" w:color="auto"/>
          <w:left w:val="nil"/>
          <w:bottom w:val="single" w:sz="8" w:space="0" w:color="auto"/>
          <w:right w:val="nil"/>
          <w:insideH w:val="nil"/>
          <w:insideV w:val="nil"/>
        </w:tcBorders>
      </w:tcPr>
    </w:tblStylePr>
    <w:tblStylePr w:type="firstCol">
      <w:pPr>
        <w:jc w:val="left"/>
      </w:pPr>
      <w:rPr>
        <w:b/>
      </w:rPr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2184</Characters>
  <Application>Microsoft Office Word</Application>
  <DocSecurity>0</DocSecurity>
  <Lines>18</Lines>
  <Paragraphs>5</Paragraphs>
  <ScaleCrop>false</ScaleCrop>
  <Company>Springer Nature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2025-02-17T09:48:00Z</dcterms:created>
  <dcterms:modified xsi:type="dcterms:W3CDTF">2025-02-17T09:48:00Z</dcterms:modified>
</cp:coreProperties>
</file>