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547B1">
      <w:r>
        <w:rPr>
          <w:lang w:val="en-AU"/>
        </w:rPr>
        <w:t>Table 3: Outcomes of the studies included.</w:t>
      </w:r>
    </w:p>
    <w:tbl>
      <w:tblPr>
        <w:tblStyle w:val="8"/>
        <w:tblW w:w="1252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530"/>
        <w:gridCol w:w="1841"/>
        <w:gridCol w:w="1307"/>
        <w:gridCol w:w="1583"/>
        <w:gridCol w:w="1490"/>
        <w:gridCol w:w="1308"/>
        <w:gridCol w:w="1385"/>
        <w:gridCol w:w="2081"/>
      </w:tblGrid>
      <w:tr w14:paraId="1F9547B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left w:val="nil"/>
              <w:bottom w:val="single" w:color="auto" w:sz="4" w:space="0"/>
            </w:tcBorders>
            <w:shd w:val="clear" w:color="auto" w:fill="D8D8D8"/>
            <w:vAlign w:val="center"/>
          </w:tcPr>
          <w:p w14:paraId="1F9547B2">
            <w:pPr>
              <w:spacing w:after="0" w:line="240" w:lineRule="auto"/>
              <w:jc w:val="center"/>
              <w:rPr>
                <w:rFonts w:ascii="Times New Roman" w:hAnsi="Times New Roman"/>
                <w:b/>
                <w:sz w:val="20"/>
                <w:szCs w:val="20"/>
              </w:rPr>
            </w:pPr>
            <w:r>
              <w:rPr>
                <w:rFonts w:ascii="Times New Roman" w:hAnsi="Times New Roman" w:cs="Times New Roman"/>
                <w:b/>
                <w:sz w:val="20"/>
                <w:szCs w:val="20"/>
              </w:rPr>
              <w:t>Author/year</w:t>
            </w:r>
          </w:p>
        </w:tc>
        <w:tc>
          <w:tcPr>
            <w:tcW w:w="1841" w:type="dxa"/>
            <w:tcBorders>
              <w:top w:val="single" w:color="auto" w:sz="4" w:space="0"/>
              <w:bottom w:val="single" w:color="auto" w:sz="4" w:space="0"/>
            </w:tcBorders>
            <w:shd w:val="clear" w:color="auto" w:fill="D8D8D8"/>
            <w:vAlign w:val="center"/>
          </w:tcPr>
          <w:p w14:paraId="1F9547B3">
            <w:pPr>
              <w:spacing w:after="0" w:line="240" w:lineRule="auto"/>
              <w:jc w:val="center"/>
              <w:rPr>
                <w:rFonts w:ascii="Times New Roman" w:hAnsi="Times New Roman"/>
                <w:b/>
                <w:sz w:val="20"/>
                <w:szCs w:val="20"/>
              </w:rPr>
            </w:pPr>
            <w:r>
              <w:rPr>
                <w:rFonts w:ascii="Times New Roman" w:hAnsi="Times New Roman"/>
                <w:b/>
                <w:sz w:val="20"/>
                <w:szCs w:val="20"/>
              </w:rPr>
              <w:t>Subject description</w:t>
            </w:r>
          </w:p>
        </w:tc>
        <w:tc>
          <w:tcPr>
            <w:tcW w:w="1307" w:type="dxa"/>
            <w:tcBorders>
              <w:top w:val="single" w:color="auto" w:sz="4" w:space="0"/>
              <w:bottom w:val="single" w:color="auto" w:sz="4" w:space="0"/>
            </w:tcBorders>
            <w:shd w:val="clear" w:color="auto" w:fill="D8D8D8"/>
            <w:vAlign w:val="center"/>
          </w:tcPr>
          <w:p w14:paraId="1F9547B4">
            <w:pPr>
              <w:spacing w:after="0" w:line="240" w:lineRule="auto"/>
              <w:jc w:val="center"/>
              <w:rPr>
                <w:rFonts w:ascii="Times New Roman" w:hAnsi="Times New Roman"/>
                <w:b/>
                <w:sz w:val="20"/>
                <w:szCs w:val="20"/>
              </w:rPr>
            </w:pPr>
            <w:r>
              <w:rPr>
                <w:rFonts w:ascii="Times New Roman" w:hAnsi="Times New Roman"/>
                <w:b/>
                <w:sz w:val="20"/>
                <w:szCs w:val="20"/>
              </w:rPr>
              <w:t xml:space="preserve">Final sample size </w:t>
            </w:r>
          </w:p>
        </w:tc>
        <w:tc>
          <w:tcPr>
            <w:tcW w:w="1583" w:type="dxa"/>
            <w:tcBorders>
              <w:top w:val="single" w:color="auto" w:sz="4" w:space="0"/>
              <w:bottom w:val="single" w:color="auto" w:sz="4" w:space="0"/>
            </w:tcBorders>
            <w:shd w:val="clear" w:color="auto" w:fill="D8D8D8"/>
            <w:vAlign w:val="center"/>
          </w:tcPr>
          <w:p w14:paraId="1F9547B5">
            <w:pPr>
              <w:spacing w:after="0" w:line="240" w:lineRule="auto"/>
              <w:jc w:val="center"/>
              <w:rPr>
                <w:rFonts w:ascii="Times New Roman" w:hAnsi="Times New Roman"/>
                <w:b/>
                <w:sz w:val="20"/>
                <w:szCs w:val="20"/>
              </w:rPr>
            </w:pPr>
            <w:r>
              <w:rPr>
                <w:rFonts w:ascii="Times New Roman" w:hAnsi="Times New Roman"/>
                <w:b/>
                <w:sz w:val="20"/>
                <w:szCs w:val="20"/>
              </w:rPr>
              <w:t>Intervention (IG)</w:t>
            </w:r>
          </w:p>
        </w:tc>
        <w:tc>
          <w:tcPr>
            <w:tcW w:w="1490" w:type="dxa"/>
            <w:tcBorders>
              <w:top w:val="single" w:color="auto" w:sz="4" w:space="0"/>
              <w:bottom w:val="single" w:color="auto" w:sz="4" w:space="0"/>
            </w:tcBorders>
            <w:shd w:val="clear" w:color="auto" w:fill="D8D8D8"/>
            <w:vAlign w:val="center"/>
          </w:tcPr>
          <w:p w14:paraId="1F9547B6">
            <w:pPr>
              <w:spacing w:after="0" w:line="240" w:lineRule="auto"/>
              <w:jc w:val="center"/>
              <w:rPr>
                <w:rFonts w:ascii="Times New Roman" w:hAnsi="Times New Roman"/>
                <w:b/>
                <w:sz w:val="20"/>
                <w:szCs w:val="20"/>
              </w:rPr>
            </w:pPr>
            <w:r>
              <w:rPr>
                <w:rFonts w:ascii="Times New Roman" w:hAnsi="Times New Roman"/>
                <w:b/>
                <w:sz w:val="20"/>
                <w:szCs w:val="20"/>
              </w:rPr>
              <w:t>Comparison group (CG)</w:t>
            </w:r>
          </w:p>
        </w:tc>
        <w:tc>
          <w:tcPr>
            <w:tcW w:w="1308" w:type="dxa"/>
            <w:tcBorders>
              <w:top w:val="single" w:color="auto" w:sz="4" w:space="0"/>
            </w:tcBorders>
            <w:shd w:val="clear" w:color="auto" w:fill="D8D8D8"/>
            <w:vAlign w:val="center"/>
          </w:tcPr>
          <w:p w14:paraId="1F9547B7">
            <w:pPr>
              <w:spacing w:after="0" w:line="240" w:lineRule="auto"/>
              <w:jc w:val="center"/>
              <w:rPr>
                <w:rFonts w:ascii="Times New Roman" w:hAnsi="Times New Roman"/>
                <w:b/>
                <w:sz w:val="20"/>
                <w:szCs w:val="20"/>
              </w:rPr>
            </w:pPr>
            <w:r>
              <w:rPr>
                <w:rFonts w:ascii="Times New Roman" w:hAnsi="Times New Roman"/>
                <w:b/>
                <w:sz w:val="20"/>
                <w:szCs w:val="20"/>
              </w:rPr>
              <w:t>Scale to measure depression</w:t>
            </w:r>
          </w:p>
        </w:tc>
        <w:tc>
          <w:tcPr>
            <w:tcW w:w="1385" w:type="dxa"/>
            <w:tcBorders>
              <w:top w:val="single" w:color="auto" w:sz="4" w:space="0"/>
            </w:tcBorders>
            <w:shd w:val="clear" w:color="auto" w:fill="D8D8D8"/>
            <w:vAlign w:val="center"/>
          </w:tcPr>
          <w:p w14:paraId="1F9547B8">
            <w:pPr>
              <w:spacing w:after="0" w:line="240" w:lineRule="auto"/>
              <w:jc w:val="center"/>
              <w:rPr>
                <w:rFonts w:ascii="Times New Roman" w:hAnsi="Times New Roman"/>
                <w:b/>
                <w:sz w:val="20"/>
                <w:szCs w:val="20"/>
              </w:rPr>
            </w:pPr>
            <w:r>
              <w:rPr>
                <w:rFonts w:ascii="Times New Roman" w:hAnsi="Times New Roman"/>
                <w:b/>
                <w:sz w:val="20"/>
                <w:szCs w:val="20"/>
              </w:rPr>
              <w:t>Baseline scores</w:t>
            </w:r>
          </w:p>
          <w:p w14:paraId="1F9547B9">
            <w:pPr>
              <w:spacing w:after="0" w:line="240" w:lineRule="auto"/>
              <w:jc w:val="center"/>
              <w:rPr>
                <w:rFonts w:ascii="Times New Roman" w:hAnsi="Times New Roman"/>
                <w:b/>
                <w:sz w:val="20"/>
                <w:szCs w:val="20"/>
              </w:rPr>
            </w:pPr>
            <w:r>
              <w:rPr>
                <w:rFonts w:ascii="Times New Roman" w:hAnsi="Times New Roman"/>
                <w:b/>
                <w:sz w:val="20"/>
                <w:szCs w:val="20"/>
              </w:rPr>
              <w:t xml:space="preserve"> (mean ± SD)</w:t>
            </w:r>
          </w:p>
        </w:tc>
        <w:tc>
          <w:tcPr>
            <w:tcW w:w="2081" w:type="dxa"/>
            <w:tcBorders>
              <w:top w:val="single" w:color="auto" w:sz="4" w:space="0"/>
            </w:tcBorders>
            <w:shd w:val="clear" w:color="auto" w:fill="D8D8D8"/>
            <w:vAlign w:val="center"/>
          </w:tcPr>
          <w:p w14:paraId="1F9547BA">
            <w:pPr>
              <w:spacing w:after="0" w:line="240" w:lineRule="auto"/>
              <w:jc w:val="center"/>
              <w:rPr>
                <w:rFonts w:ascii="Times New Roman" w:hAnsi="Times New Roman"/>
                <w:b/>
                <w:sz w:val="20"/>
                <w:szCs w:val="20"/>
              </w:rPr>
            </w:pPr>
            <w:r>
              <w:rPr>
                <w:rFonts w:ascii="Times New Roman" w:hAnsi="Times New Roman"/>
                <w:b/>
                <w:sz w:val="20"/>
                <w:szCs w:val="20"/>
              </w:rPr>
              <w:t>Post-intervention and/or follow-up scores</w:t>
            </w:r>
          </w:p>
          <w:p w14:paraId="1F9547BB">
            <w:pPr>
              <w:spacing w:after="0" w:line="240" w:lineRule="auto"/>
              <w:jc w:val="center"/>
              <w:rPr>
                <w:rFonts w:ascii="Times New Roman" w:hAnsi="Times New Roman"/>
                <w:b/>
                <w:sz w:val="20"/>
                <w:szCs w:val="20"/>
              </w:rPr>
            </w:pPr>
            <w:r>
              <w:rPr>
                <w:rFonts w:ascii="Times New Roman" w:hAnsi="Times New Roman"/>
                <w:b/>
                <w:bCs/>
                <w:sz w:val="20"/>
                <w:szCs w:val="20"/>
              </w:rPr>
              <w:t>(mean ± SD)</w:t>
            </w:r>
          </w:p>
        </w:tc>
      </w:tr>
      <w:tr w14:paraId="1F9547B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525" w:type="dxa"/>
            <w:gridSpan w:val="8"/>
            <w:tcBorders>
              <w:top w:val="single" w:color="auto" w:sz="4" w:space="0"/>
              <w:left w:val="nil"/>
              <w:bottom w:val="single" w:color="auto" w:sz="4" w:space="0"/>
            </w:tcBorders>
            <w:shd w:val="clear" w:color="auto" w:fill="D8D8D8"/>
            <w:vAlign w:val="center"/>
          </w:tcPr>
          <w:p w14:paraId="1F9547BE">
            <w:pPr>
              <w:spacing w:after="0" w:line="240" w:lineRule="auto"/>
              <w:jc w:val="center"/>
            </w:pPr>
            <w:r>
              <w:rPr>
                <w:rFonts w:ascii="Times New Roman" w:hAnsi="Times New Roman" w:cs="Times New Roman"/>
                <w:b/>
                <w:color w:val="000000" w:themeColor="text1"/>
                <w:sz w:val="20"/>
                <w:szCs w:val="20"/>
                <w14:textFill>
                  <w14:solidFill>
                    <w14:schemeClr w14:val="tx1"/>
                  </w14:solidFill>
                </w14:textFill>
              </w:rPr>
              <w:t>Mind-based interventions</w:t>
            </w:r>
          </w:p>
        </w:tc>
      </w:tr>
      <w:tr w14:paraId="1F9547D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28" w:hRule="atLeast"/>
        </w:trPr>
        <w:tc>
          <w:tcPr>
            <w:tcW w:w="1530" w:type="dxa"/>
            <w:tcBorders>
              <w:top w:val="single" w:color="auto" w:sz="4" w:space="0"/>
              <w:bottom w:val="single" w:color="auto" w:sz="4" w:space="0"/>
            </w:tcBorders>
            <w:vAlign w:val="top"/>
          </w:tcPr>
          <w:p w14:paraId="1F9547C1">
            <w:pPr>
              <w:spacing w:after="0" w:line="240" w:lineRule="auto"/>
              <w:rPr>
                <w:rFonts w:ascii="Times New Roman" w:hAnsi="Times New Roman" w:eastAsiaTheme="minorEastAsia"/>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[19] </w:t>
            </w:r>
            <w:r>
              <w:rPr>
                <w:rFonts w:ascii="Times New Roman" w:hAnsi="Times New Roman" w:cs="Times New Roman"/>
                <w:color w:val="000000" w:themeColor="text1"/>
                <w:sz w:val="20"/>
                <w:szCs w:val="20"/>
                <w14:textFill>
                  <w14:solidFill>
                    <w14:schemeClr w14:val="tx1"/>
                  </w14:solidFill>
                </w14:textFill>
              </w:rPr>
              <w:t>Golding et al., 2018</w:t>
            </w: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 </w:t>
            </w:r>
          </w:p>
        </w:tc>
        <w:tc>
          <w:tcPr>
            <w:tcW w:w="1841" w:type="dxa"/>
            <w:tcBorders>
              <w:top w:val="single" w:color="auto" w:sz="4" w:space="0"/>
              <w:bottom w:val="single" w:color="auto" w:sz="4" w:space="0"/>
            </w:tcBorders>
            <w:shd w:val="clear" w:color="auto" w:fill="auto"/>
          </w:tcPr>
          <w:p w14:paraId="1F9547C2">
            <w:pPr>
              <w:spacing w:after="0" w:line="240" w:lineRule="auto"/>
              <w:rPr>
                <w:rFonts w:ascii="Times New Roman" w:hAnsi="Times New Roman"/>
                <w:sz w:val="20"/>
                <w:szCs w:val="20"/>
              </w:rPr>
            </w:pPr>
            <w:r>
              <w:rPr>
                <w:rFonts w:ascii="Times New Roman" w:hAnsi="Times New Roman"/>
                <w:sz w:val="20"/>
                <w:szCs w:val="20"/>
              </w:rPr>
              <w:t>Patients after stroke with HADS-A scores ≥6</w:t>
            </w:r>
          </w:p>
        </w:tc>
        <w:tc>
          <w:tcPr>
            <w:tcW w:w="1307" w:type="dxa"/>
            <w:tcBorders>
              <w:top w:val="single" w:color="auto" w:sz="4" w:space="0"/>
              <w:bottom w:val="single" w:color="auto" w:sz="4" w:space="0"/>
            </w:tcBorders>
            <w:shd w:val="clear" w:color="auto" w:fill="auto"/>
          </w:tcPr>
          <w:p w14:paraId="1F9547C3">
            <w:pPr>
              <w:spacing w:after="0" w:line="240" w:lineRule="auto"/>
              <w:rPr>
                <w:rFonts w:ascii="Times New Roman" w:hAnsi="Times New Roman"/>
                <w:sz w:val="20"/>
                <w:szCs w:val="20"/>
              </w:rPr>
            </w:pPr>
            <w:r>
              <w:rPr>
                <w:rFonts w:ascii="Times New Roman" w:hAnsi="Times New Roman" w:eastAsia="Times New Roman"/>
                <w:sz w:val="20"/>
                <w:szCs w:val="20"/>
              </w:rPr>
              <w:t>N= 20 (IG: 10, CG: 10)</w:t>
            </w:r>
          </w:p>
        </w:tc>
        <w:tc>
          <w:tcPr>
            <w:tcW w:w="1583" w:type="dxa"/>
            <w:tcBorders>
              <w:top w:val="single" w:color="auto" w:sz="4" w:space="0"/>
              <w:bottom w:val="single" w:color="auto" w:sz="4" w:space="0"/>
            </w:tcBorders>
            <w:shd w:val="clear" w:color="auto" w:fill="auto"/>
          </w:tcPr>
          <w:p w14:paraId="1F9547C4">
            <w:pPr>
              <w:spacing w:after="0" w:line="240" w:lineRule="auto"/>
              <w:rPr>
                <w:rFonts w:ascii="Times New Roman" w:hAnsi="Times New Roman"/>
                <w:sz w:val="20"/>
                <w:szCs w:val="20"/>
              </w:rPr>
            </w:pPr>
            <w:r>
              <w:rPr>
                <w:rFonts w:ascii="Times New Roman" w:hAnsi="Times New Roman"/>
                <w:sz w:val="20"/>
                <w:szCs w:val="20"/>
              </w:rPr>
              <w:t xml:space="preserve">Self-help relaxation training: used a self-help autogenic </w:t>
            </w:r>
          </w:p>
          <w:p w14:paraId="1F9547C5">
            <w:pPr>
              <w:spacing w:after="0" w:line="240" w:lineRule="auto"/>
              <w:rPr>
                <w:rFonts w:ascii="Times New Roman" w:hAnsi="Times New Roman"/>
                <w:sz w:val="20"/>
                <w:szCs w:val="20"/>
              </w:rPr>
            </w:pPr>
            <w:r>
              <w:rPr>
                <w:rFonts w:ascii="Times New Roman" w:hAnsi="Times New Roman"/>
                <w:sz w:val="20"/>
                <w:szCs w:val="20"/>
              </w:rPr>
              <w:t xml:space="preserve">relaxation CD to practice the </w:t>
            </w:r>
          </w:p>
          <w:p w14:paraId="1F9547C6">
            <w:pPr>
              <w:spacing w:after="0" w:line="240" w:lineRule="auto"/>
              <w:rPr>
                <w:rFonts w:ascii="Times New Roman" w:hAnsi="Times New Roman"/>
                <w:sz w:val="20"/>
                <w:szCs w:val="20"/>
              </w:rPr>
            </w:pPr>
            <w:r>
              <w:rPr>
                <w:rFonts w:ascii="Times New Roman" w:hAnsi="Times New Roman"/>
                <w:sz w:val="20"/>
                <w:szCs w:val="20"/>
              </w:rPr>
              <w:t>relaxation at home</w:t>
            </w:r>
          </w:p>
        </w:tc>
        <w:tc>
          <w:tcPr>
            <w:tcW w:w="1490" w:type="dxa"/>
            <w:tcBorders>
              <w:top w:val="single" w:color="auto" w:sz="4" w:space="0"/>
              <w:bottom w:val="single" w:color="auto" w:sz="4" w:space="0"/>
            </w:tcBorders>
            <w:shd w:val="clear" w:color="auto" w:fill="auto"/>
          </w:tcPr>
          <w:p w14:paraId="1F9547C7">
            <w:pPr>
              <w:spacing w:after="0" w:line="240" w:lineRule="auto"/>
              <w:rPr>
                <w:rFonts w:ascii="Times New Roman" w:hAnsi="Times New Roman" w:eastAsia="Times New Roman"/>
                <w:sz w:val="20"/>
                <w:szCs w:val="20"/>
              </w:rPr>
            </w:pPr>
            <w:r>
              <w:rPr>
                <w:rFonts w:ascii="Times New Roman" w:hAnsi="Times New Roman" w:eastAsia="Times New Roman"/>
                <w:sz w:val="20"/>
                <w:szCs w:val="20"/>
              </w:rPr>
              <w:t>Wait</w:t>
            </w:r>
            <w:r>
              <w:rPr>
                <w:rFonts w:ascii="Times New Roman" w:hAnsi="Times New Roman" w:eastAsia="Times New Roman"/>
                <w:strike/>
                <w:sz w:val="20"/>
                <w:szCs w:val="20"/>
              </w:rPr>
              <w:t xml:space="preserve"> </w:t>
            </w:r>
            <w:r>
              <w:rPr>
                <w:rFonts w:ascii="Times New Roman" w:hAnsi="Times New Roman" w:eastAsia="Times New Roman"/>
                <w:sz w:val="20"/>
                <w:szCs w:val="20"/>
              </w:rPr>
              <w:t>list (receiving intervention after 3-month)</w:t>
            </w:r>
          </w:p>
          <w:p w14:paraId="1F9547C8">
            <w:pPr>
              <w:spacing w:after="0" w:line="240" w:lineRule="auto"/>
              <w:rPr>
                <w:rFonts w:ascii="Times New Roman" w:hAnsi="Times New Roman" w:eastAsia="Times New Roman"/>
                <w:strike/>
                <w:sz w:val="20"/>
                <w:szCs w:val="20"/>
              </w:rPr>
            </w:pPr>
          </w:p>
          <w:p w14:paraId="1F9547C9">
            <w:pPr>
              <w:spacing w:after="0" w:line="240" w:lineRule="auto"/>
              <w:rPr>
                <w:rFonts w:ascii="Times New Roman" w:hAnsi="Times New Roman"/>
                <w:sz w:val="20"/>
                <w:szCs w:val="20"/>
              </w:rPr>
            </w:pPr>
          </w:p>
        </w:tc>
        <w:tc>
          <w:tcPr>
            <w:tcW w:w="1308" w:type="dxa"/>
            <w:shd w:val="clear" w:color="auto" w:fill="auto"/>
          </w:tcPr>
          <w:p w14:paraId="1F9547CA">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7CB">
            <w:pPr>
              <w:spacing w:after="0" w:line="240" w:lineRule="auto"/>
              <w:rPr>
                <w:rFonts w:ascii="Times New Roman" w:hAnsi="Times New Roman"/>
                <w:sz w:val="20"/>
                <w:szCs w:val="20"/>
              </w:rPr>
            </w:pPr>
            <w:r>
              <w:rPr>
                <w:rFonts w:ascii="Times New Roman" w:hAnsi="Times New Roman"/>
                <w:sz w:val="20"/>
                <w:szCs w:val="20"/>
              </w:rPr>
              <w:t>IG: 8.2 ± 3.88</w:t>
            </w:r>
          </w:p>
          <w:p w14:paraId="1F9547CC">
            <w:pPr>
              <w:spacing w:after="0" w:line="240" w:lineRule="auto"/>
              <w:rPr>
                <w:rFonts w:ascii="Times New Roman" w:hAnsi="Times New Roman"/>
                <w:sz w:val="20"/>
                <w:szCs w:val="20"/>
              </w:rPr>
            </w:pPr>
            <w:r>
              <w:rPr>
                <w:rFonts w:ascii="Times New Roman" w:hAnsi="Times New Roman"/>
                <w:sz w:val="20"/>
                <w:szCs w:val="20"/>
              </w:rPr>
              <w:t>CG: 9.4 ± 3.60</w:t>
            </w:r>
          </w:p>
        </w:tc>
        <w:tc>
          <w:tcPr>
            <w:tcW w:w="2081" w:type="dxa"/>
            <w:shd w:val="clear" w:color="auto" w:fill="auto"/>
          </w:tcPr>
          <w:p w14:paraId="1F9547CD">
            <w:pPr>
              <w:spacing w:after="0" w:line="240" w:lineRule="auto"/>
              <w:rPr>
                <w:rFonts w:ascii="Times New Roman" w:hAnsi="Times New Roman"/>
                <w:sz w:val="20"/>
                <w:szCs w:val="20"/>
              </w:rPr>
            </w:pPr>
            <w:r>
              <w:rPr>
                <w:rFonts w:ascii="Times New Roman" w:hAnsi="Times New Roman"/>
                <w:sz w:val="20"/>
                <w:szCs w:val="20"/>
              </w:rPr>
              <w:t xml:space="preserve">Post-intervention </w:t>
            </w:r>
          </w:p>
          <w:p w14:paraId="1F9547CE">
            <w:pPr>
              <w:spacing w:after="0" w:line="240" w:lineRule="auto"/>
              <w:rPr>
                <w:rFonts w:ascii="Times New Roman" w:hAnsi="Times New Roman"/>
                <w:sz w:val="20"/>
                <w:szCs w:val="20"/>
              </w:rPr>
            </w:pPr>
            <w:r>
              <w:rPr>
                <w:rFonts w:ascii="Times New Roman" w:hAnsi="Times New Roman"/>
                <w:sz w:val="20"/>
                <w:szCs w:val="20"/>
              </w:rPr>
              <w:t>IG: 6.10 ± 3.67</w:t>
            </w:r>
          </w:p>
          <w:p w14:paraId="1F9547CF">
            <w:pPr>
              <w:spacing w:after="0" w:line="240" w:lineRule="auto"/>
              <w:rPr>
                <w:rFonts w:ascii="Times New Roman" w:hAnsi="Times New Roman"/>
                <w:sz w:val="20"/>
                <w:szCs w:val="20"/>
              </w:rPr>
            </w:pPr>
            <w:r>
              <w:rPr>
                <w:rFonts w:ascii="Times New Roman" w:hAnsi="Times New Roman"/>
                <w:sz w:val="20"/>
                <w:szCs w:val="20"/>
              </w:rPr>
              <w:t>CG: 9.20 ± 4.71</w:t>
            </w:r>
          </w:p>
          <w:p w14:paraId="1F9547D0">
            <w:pPr>
              <w:spacing w:after="0" w:line="240" w:lineRule="auto"/>
              <w:rPr>
                <w:rFonts w:ascii="Times New Roman" w:hAnsi="Times New Roman"/>
                <w:sz w:val="20"/>
                <w:szCs w:val="20"/>
              </w:rPr>
            </w:pPr>
          </w:p>
          <w:p w14:paraId="1F9547D1">
            <w:pPr>
              <w:spacing w:after="0" w:line="240" w:lineRule="auto"/>
              <w:rPr>
                <w:rFonts w:ascii="Times New Roman" w:hAnsi="Times New Roman"/>
                <w:sz w:val="20"/>
                <w:szCs w:val="20"/>
              </w:rPr>
            </w:pPr>
            <w:r>
              <w:rPr>
                <w:rFonts w:hint="eastAsia" w:ascii="Times New Roman" w:hAnsi="Times New Roman"/>
                <w:sz w:val="20"/>
                <w:szCs w:val="20"/>
              </w:rPr>
              <w:t>1</w:t>
            </w:r>
            <w:r>
              <w:rPr>
                <w:rFonts w:ascii="Times New Roman" w:hAnsi="Times New Roman"/>
                <w:sz w:val="20"/>
                <w:szCs w:val="20"/>
              </w:rPr>
              <w:t xml:space="preserve">-month </w:t>
            </w:r>
            <w:r>
              <w:rPr>
                <w:rFonts w:hint="eastAsia" w:ascii="Times New Roman" w:hAnsi="Times New Roman"/>
                <w:sz w:val="20"/>
                <w:szCs w:val="20"/>
              </w:rPr>
              <w:t>fup</w:t>
            </w:r>
          </w:p>
          <w:p w14:paraId="1F9547D2">
            <w:pPr>
              <w:spacing w:after="0" w:line="240" w:lineRule="auto"/>
              <w:rPr>
                <w:rFonts w:ascii="Times New Roman" w:hAnsi="Times New Roman"/>
                <w:sz w:val="20"/>
                <w:szCs w:val="20"/>
              </w:rPr>
            </w:pPr>
            <w:r>
              <w:rPr>
                <w:rFonts w:ascii="Times New Roman" w:hAnsi="Times New Roman"/>
                <w:sz w:val="20"/>
                <w:szCs w:val="20"/>
              </w:rPr>
              <w:t>IG: 5.70 ± 3.86</w:t>
            </w:r>
          </w:p>
          <w:p w14:paraId="1F9547D3">
            <w:pPr>
              <w:spacing w:after="0" w:line="240" w:lineRule="auto"/>
              <w:rPr>
                <w:rFonts w:ascii="Times New Roman" w:hAnsi="Times New Roman"/>
                <w:sz w:val="20"/>
                <w:szCs w:val="20"/>
              </w:rPr>
            </w:pPr>
            <w:r>
              <w:rPr>
                <w:rFonts w:ascii="Times New Roman" w:hAnsi="Times New Roman"/>
                <w:sz w:val="20"/>
                <w:szCs w:val="20"/>
              </w:rPr>
              <w:t>CG: 8.80 ± 4.05</w:t>
            </w:r>
          </w:p>
          <w:p w14:paraId="1F9547D4">
            <w:pPr>
              <w:spacing w:after="0" w:line="240" w:lineRule="auto"/>
              <w:rPr>
                <w:rFonts w:ascii="Times New Roman" w:hAnsi="Times New Roman"/>
                <w:sz w:val="20"/>
                <w:szCs w:val="20"/>
              </w:rPr>
            </w:pPr>
          </w:p>
          <w:p w14:paraId="1F9547D5">
            <w:pPr>
              <w:spacing w:after="0" w:line="240" w:lineRule="auto"/>
              <w:rPr>
                <w:rFonts w:ascii="Times New Roman" w:hAnsi="Times New Roman"/>
                <w:sz w:val="20"/>
                <w:szCs w:val="20"/>
              </w:rPr>
            </w:pPr>
            <w:r>
              <w:rPr>
                <w:rFonts w:hint="eastAsia" w:ascii="Times New Roman" w:hAnsi="Times New Roman"/>
                <w:sz w:val="20"/>
                <w:szCs w:val="20"/>
              </w:rPr>
              <w:t>2</w:t>
            </w:r>
            <w:r>
              <w:rPr>
                <w:rFonts w:ascii="Times New Roman" w:hAnsi="Times New Roman"/>
                <w:sz w:val="20"/>
                <w:szCs w:val="20"/>
              </w:rPr>
              <w:t xml:space="preserve">-month </w:t>
            </w:r>
            <w:r>
              <w:rPr>
                <w:rFonts w:hint="eastAsia" w:ascii="Times New Roman" w:hAnsi="Times New Roman"/>
                <w:sz w:val="20"/>
                <w:szCs w:val="20"/>
              </w:rPr>
              <w:t>fup</w:t>
            </w:r>
          </w:p>
          <w:p w14:paraId="1F9547D6">
            <w:pPr>
              <w:spacing w:after="0" w:line="240" w:lineRule="auto"/>
              <w:rPr>
                <w:rFonts w:ascii="Times New Roman" w:hAnsi="Times New Roman"/>
                <w:sz w:val="20"/>
                <w:szCs w:val="20"/>
              </w:rPr>
            </w:pPr>
            <w:r>
              <w:rPr>
                <w:rFonts w:ascii="Times New Roman" w:hAnsi="Times New Roman"/>
                <w:sz w:val="20"/>
                <w:szCs w:val="20"/>
              </w:rPr>
              <w:t xml:space="preserve">IG: 5.80 ± 3.99 </w:t>
            </w:r>
          </w:p>
          <w:p w14:paraId="1F9547D7">
            <w:pPr>
              <w:spacing w:after="0" w:line="240" w:lineRule="auto"/>
              <w:rPr>
                <w:rFonts w:ascii="Times New Roman" w:hAnsi="Times New Roman"/>
                <w:sz w:val="20"/>
                <w:szCs w:val="20"/>
              </w:rPr>
            </w:pPr>
            <w:r>
              <w:rPr>
                <w:rFonts w:ascii="Times New Roman" w:hAnsi="Times New Roman"/>
                <w:sz w:val="20"/>
                <w:szCs w:val="20"/>
              </w:rPr>
              <w:t>CG: 9.00 ± 4.24</w:t>
            </w:r>
          </w:p>
          <w:p w14:paraId="1F9547D8">
            <w:pPr>
              <w:spacing w:after="0" w:line="240" w:lineRule="auto"/>
              <w:rPr>
                <w:rFonts w:ascii="Times New Roman" w:hAnsi="Times New Roman"/>
                <w:sz w:val="20"/>
                <w:szCs w:val="20"/>
              </w:rPr>
            </w:pPr>
          </w:p>
          <w:p w14:paraId="1F9547D9">
            <w:pPr>
              <w:spacing w:after="0" w:line="240" w:lineRule="auto"/>
              <w:rPr>
                <w:rFonts w:ascii="Times New Roman" w:hAnsi="Times New Roman"/>
                <w:sz w:val="20"/>
                <w:szCs w:val="20"/>
              </w:rPr>
            </w:pPr>
            <w:r>
              <w:rPr>
                <w:rFonts w:ascii="Times New Roman" w:hAnsi="Times New Roman"/>
                <w:sz w:val="20"/>
                <w:szCs w:val="20"/>
              </w:rPr>
              <w:t xml:space="preserve">12-month fup </w:t>
            </w:r>
          </w:p>
          <w:p w14:paraId="1F9547DA">
            <w:pPr>
              <w:spacing w:after="0" w:line="240" w:lineRule="auto"/>
              <w:rPr>
                <w:rFonts w:ascii="Times New Roman" w:hAnsi="Times New Roman"/>
                <w:sz w:val="20"/>
                <w:szCs w:val="20"/>
              </w:rPr>
            </w:pPr>
            <w:r>
              <w:rPr>
                <w:rFonts w:ascii="Times New Roman" w:hAnsi="Times New Roman"/>
                <w:sz w:val="20"/>
                <w:szCs w:val="20"/>
              </w:rPr>
              <w:t>IG: 5.50 ± 4.28</w:t>
            </w:r>
          </w:p>
          <w:p w14:paraId="1F9547DB">
            <w:pPr>
              <w:spacing w:after="0" w:line="240" w:lineRule="auto"/>
              <w:rPr>
                <w:rFonts w:ascii="Times New Roman" w:hAnsi="Times New Roman"/>
                <w:sz w:val="20"/>
                <w:szCs w:val="20"/>
              </w:rPr>
            </w:pPr>
            <w:r>
              <w:rPr>
                <w:rFonts w:ascii="Times New Roman" w:hAnsi="Times New Roman"/>
                <w:sz w:val="20"/>
                <w:szCs w:val="20"/>
              </w:rPr>
              <w:t>CG: 8.40 ± 5.08</w:t>
            </w:r>
          </w:p>
        </w:tc>
      </w:tr>
      <w:tr w14:paraId="1F9547F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left w:val="nil"/>
              <w:bottom w:val="single" w:color="auto" w:sz="4" w:space="0"/>
            </w:tcBorders>
            <w:vAlign w:val="top"/>
          </w:tcPr>
          <w:p w14:paraId="1F9547DE">
            <w:pPr>
              <w:spacing w:after="0" w:line="240" w:lineRule="auto"/>
              <w:rPr>
                <w:rFonts w:ascii="Times New Roman" w:hAnsi="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[17]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{"citationID":"yHq2quuI","properties":{"formattedCitation":"(Baldo et al., 2021)","plainCitation":"(Baldo et al., 2021)","noteIndex":0},"citationItems":[{"id":11835,"uris":["http://zotero.org/users/12489430/items/IMUG9NRQ"],"itemData":{"id":11835,"type":"article-journal","abstract":"Objectives  Mindfulness-Based Stress Reduction (MBSR) involves training in mindful meditation and has been shown to improve functioning across a range of different disorders. However, little research has focused on the use of MBSR in stroke patients, and previous MBSR studies typically have not included an active control condition to account for non-specific factors that could contribute to the observed benefits.\nMethods  We conducted a pilot study of MBSR in chronic stroke patients, comparing MBSR to an active control condition. Half of participants were randomly assigned to a standard 8-week MBSR class, and the other half of participants were assigned to an 8-week Brain Health class matched for schedule, instructor, and format. Participants were assessed pre- and post-intervention by blinded examiners on a neuropsychological battery that included primary outcome measures of psychological and cognitive functioning. Participants were also given an anonymous questionnaire following the post-intervention testing session to measure class satisfaction.\nResults  Both the MBSR and Brain Health classes were rated favorably by participants. Recruitment and retention rates were high, and methods for participant randomization and examiner blinding were successful. Class implementation in terms of execution was also successful, as rated by outside experts.\nConclusions  This study established the feasibility of conducting MBSR and Brain Health classes in a chronic stroke population. Trial Registration  https://ClinicalTrials.gov, NCT #: 02600637","container-title":"Mindfulness","DOI":"10.1007/s12671-021-01751-0","ISSN":"1868-8527, 1868-8535","issue":"12","journalAbbreviation":"Mindfulness","language":"en","page":"2908-2919","source":"3.6","title":"Mindfulness-Based Stress Reduction Intervention in Chronic Stroke: a Randomized, Controlled Pilot Study","title-short":"Mindfulness-Based Stress Reduction Intervention in Chronic Stroke","volume":"12","author":[{"family":"Baldo","given":"Juliana V."},{"family":"Schendel","given":"Krista"},{"family":"Lwi","given":"Sandy J."},{"family":"Herron","given":"Timothy J."},{"family":"Dempsey","given":"Denise G."},{"family":"Muir","given":"James"},{"family":"Curran","given":"Brian C."},{"family":"Paulraj","given":"Selvi"},{"family":"Chok","given":"Jas"},{"family":"Cole","given":"Michael A."}],"issued":{"date-parts":[["2021",12]]}}}],"schema":"https://github.com/citation-style-language/schema/raw/master/csl-citation.json"}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Baldo et al., 2021</w:t>
            </w:r>
            <w:r>
              <w:rPr>
                <w:rFonts w:ascii="Times New Roman" w:hAnsi="Times New Roman" w:cs="Times New Roman"/>
                <w:color w:val="000000" w:themeColor="text1"/>
                <w:sz w:val="20"/>
                <w:szCs w:val="20"/>
                <w14:textFill>
                  <w14:solidFill>
                    <w14:schemeClr w14:val="tx1"/>
                  </w14:solidFill>
                </w14:textFill>
              </w:rPr>
              <w:fldChar w:fldCharType="end"/>
            </w:r>
          </w:p>
        </w:tc>
        <w:tc>
          <w:tcPr>
            <w:tcW w:w="1841" w:type="dxa"/>
            <w:tcBorders>
              <w:top w:val="single" w:color="auto" w:sz="4" w:space="0"/>
              <w:bottom w:val="single" w:color="auto" w:sz="4" w:space="0"/>
            </w:tcBorders>
            <w:shd w:val="clear" w:color="auto" w:fill="auto"/>
          </w:tcPr>
          <w:p w14:paraId="1F9547DF">
            <w:pPr>
              <w:spacing w:after="0" w:line="240" w:lineRule="auto"/>
              <w:rPr>
                <w:rFonts w:ascii="Times New Roman" w:hAnsi="Times New Roman"/>
                <w:sz w:val="20"/>
                <w:szCs w:val="20"/>
              </w:rPr>
            </w:pPr>
            <w:r>
              <w:rPr>
                <w:rFonts w:ascii="Times New Roman" w:hAnsi="Times New Roman"/>
                <w:sz w:val="20"/>
                <w:szCs w:val="20"/>
              </w:rPr>
              <w:t>People with a hemisphere stroke (≥ 3 months post-onset)</w:t>
            </w:r>
          </w:p>
        </w:tc>
        <w:tc>
          <w:tcPr>
            <w:tcW w:w="1307" w:type="dxa"/>
            <w:tcBorders>
              <w:top w:val="single" w:color="auto" w:sz="4" w:space="0"/>
              <w:bottom w:val="single" w:color="auto" w:sz="4" w:space="0"/>
            </w:tcBorders>
            <w:shd w:val="clear" w:color="auto" w:fill="auto"/>
          </w:tcPr>
          <w:p w14:paraId="1F9547E0">
            <w:pPr>
              <w:spacing w:after="0" w:line="240" w:lineRule="auto"/>
              <w:rPr>
                <w:rFonts w:ascii="Times New Roman" w:hAnsi="Times New Roman"/>
                <w:sz w:val="20"/>
                <w:szCs w:val="20"/>
              </w:rPr>
            </w:pPr>
            <w:r>
              <w:rPr>
                <w:rFonts w:hint="eastAsia" w:ascii="Times New Roman" w:hAnsi="Times New Roman"/>
                <w:sz w:val="20"/>
                <w:szCs w:val="20"/>
              </w:rPr>
              <w:t>Baseline</w:t>
            </w:r>
          </w:p>
          <w:p w14:paraId="1F9547E1">
            <w:pPr>
              <w:spacing w:after="0" w:line="240" w:lineRule="auto"/>
              <w:rPr>
                <w:rFonts w:ascii="Times New Roman" w:hAnsi="Times New Roman"/>
                <w:sz w:val="20"/>
                <w:szCs w:val="20"/>
              </w:rPr>
            </w:pPr>
            <w:r>
              <w:rPr>
                <w:rFonts w:ascii="Times New Roman" w:hAnsi="Times New Roman"/>
                <w:sz w:val="20"/>
                <w:szCs w:val="20"/>
              </w:rPr>
              <w:t>N=</w:t>
            </w:r>
            <w:r>
              <w:rPr>
                <w:rFonts w:hint="eastAsia" w:ascii="Times New Roman" w:hAnsi="Times New Roman"/>
                <w:sz w:val="20"/>
                <w:szCs w:val="20"/>
              </w:rPr>
              <w:t>32</w:t>
            </w:r>
            <w:r>
              <w:rPr>
                <w:rFonts w:ascii="Times New Roman" w:hAnsi="Times New Roman"/>
                <w:sz w:val="20"/>
                <w:szCs w:val="20"/>
              </w:rPr>
              <w:t xml:space="preserve"> (IG: 1</w:t>
            </w:r>
            <w:r>
              <w:rPr>
                <w:rFonts w:hint="eastAsia" w:ascii="Times New Roman" w:hAnsi="Times New Roman"/>
                <w:sz w:val="20"/>
                <w:szCs w:val="20"/>
              </w:rPr>
              <w:t>6</w:t>
            </w:r>
            <w:r>
              <w:rPr>
                <w:rFonts w:ascii="Times New Roman" w:hAnsi="Times New Roman"/>
                <w:sz w:val="20"/>
                <w:szCs w:val="20"/>
              </w:rPr>
              <w:t>, CG: 1</w:t>
            </w:r>
            <w:r>
              <w:rPr>
                <w:rFonts w:hint="eastAsia" w:ascii="Times New Roman" w:hAnsi="Times New Roman"/>
                <w:sz w:val="20"/>
                <w:szCs w:val="20"/>
              </w:rPr>
              <w:t>6</w:t>
            </w:r>
            <w:r>
              <w:rPr>
                <w:rFonts w:ascii="Times New Roman" w:hAnsi="Times New Roman"/>
                <w:sz w:val="20"/>
                <w:szCs w:val="20"/>
              </w:rPr>
              <w:t>)</w:t>
            </w:r>
          </w:p>
          <w:p w14:paraId="1F9547E2">
            <w:pPr>
              <w:spacing w:after="0" w:line="240" w:lineRule="auto"/>
              <w:rPr>
                <w:rFonts w:ascii="Times New Roman" w:hAnsi="Times New Roman"/>
                <w:sz w:val="20"/>
                <w:szCs w:val="20"/>
              </w:rPr>
            </w:pPr>
          </w:p>
          <w:p w14:paraId="1F9547E3">
            <w:pPr>
              <w:spacing w:after="0" w:line="240" w:lineRule="auto"/>
              <w:rPr>
                <w:rFonts w:ascii="Times New Roman" w:hAnsi="Times New Roman"/>
                <w:sz w:val="20"/>
                <w:szCs w:val="20"/>
              </w:rPr>
            </w:pPr>
            <w:r>
              <w:rPr>
                <w:rFonts w:ascii="Times New Roman" w:hAnsi="Times New Roman"/>
                <w:sz w:val="20"/>
                <w:szCs w:val="20"/>
              </w:rPr>
              <w:t>Post-intervention</w:t>
            </w:r>
          </w:p>
          <w:p w14:paraId="1F9547E4">
            <w:pPr>
              <w:spacing w:after="0" w:line="240" w:lineRule="auto"/>
              <w:rPr>
                <w:rFonts w:ascii="Times New Roman" w:hAnsi="Times New Roman"/>
                <w:sz w:val="20"/>
                <w:szCs w:val="20"/>
              </w:rPr>
            </w:pPr>
            <w:r>
              <w:rPr>
                <w:rFonts w:ascii="Times New Roman" w:hAnsi="Times New Roman"/>
                <w:sz w:val="20"/>
                <w:szCs w:val="20"/>
              </w:rPr>
              <w:t>N=27 (IG: 14, CG: 13)</w:t>
            </w:r>
          </w:p>
          <w:p w14:paraId="1F9547E5">
            <w:pPr>
              <w:spacing w:after="0" w:line="240" w:lineRule="auto"/>
              <w:rPr>
                <w:rFonts w:ascii="Times New Roman" w:hAnsi="Times New Roman"/>
                <w:sz w:val="20"/>
                <w:szCs w:val="20"/>
              </w:rPr>
            </w:pPr>
          </w:p>
          <w:p w14:paraId="1F9547E6">
            <w:pPr>
              <w:spacing w:after="0" w:line="240" w:lineRule="auto"/>
              <w:rPr>
                <w:rFonts w:ascii="Times New Roman" w:hAnsi="Times New Roman"/>
                <w:sz w:val="20"/>
                <w:szCs w:val="20"/>
              </w:rPr>
            </w:pPr>
            <w:r>
              <w:rPr>
                <w:rFonts w:ascii="Times New Roman" w:hAnsi="Times New Roman"/>
                <w:sz w:val="20"/>
                <w:szCs w:val="20"/>
              </w:rPr>
              <w:t>3-month fup : N=25 (IG: 13, CG: 12)</w:t>
            </w:r>
          </w:p>
        </w:tc>
        <w:tc>
          <w:tcPr>
            <w:tcW w:w="1583" w:type="dxa"/>
            <w:tcBorders>
              <w:top w:val="single" w:color="auto" w:sz="4" w:space="0"/>
              <w:bottom w:val="single" w:color="auto" w:sz="4" w:space="0"/>
            </w:tcBorders>
            <w:shd w:val="clear" w:color="auto" w:fill="auto"/>
          </w:tcPr>
          <w:p w14:paraId="1F9547E7">
            <w:pPr>
              <w:spacing w:after="0" w:line="240" w:lineRule="auto"/>
              <w:rPr>
                <w:rFonts w:ascii="Times New Roman" w:hAnsi="Times New Roman"/>
                <w:sz w:val="20"/>
                <w:szCs w:val="20"/>
              </w:rPr>
            </w:pPr>
            <w:r>
              <w:rPr>
                <w:rFonts w:ascii="Times New Roman" w:hAnsi="Times New Roman"/>
                <w:sz w:val="20"/>
                <w:szCs w:val="20"/>
              </w:rPr>
              <w:t xml:space="preserve">Mindfulness practice: Sitting meditation, body awareness, yoga, mindful movement, and informal mindfulness practices of daily </w:t>
            </w:r>
          </w:p>
          <w:p w14:paraId="1F9547E8">
            <w:pPr>
              <w:spacing w:after="0" w:line="240" w:lineRule="auto"/>
              <w:rPr>
                <w:rFonts w:ascii="Times New Roman" w:hAnsi="Times New Roman"/>
                <w:sz w:val="20"/>
                <w:szCs w:val="20"/>
              </w:rPr>
            </w:pPr>
            <w:r>
              <w:rPr>
                <w:rFonts w:ascii="Times New Roman" w:hAnsi="Times New Roman"/>
                <w:sz w:val="20"/>
                <w:szCs w:val="20"/>
              </w:rPr>
              <w:t xml:space="preserve">life </w:t>
            </w:r>
          </w:p>
          <w:p w14:paraId="1F9547E9">
            <w:pPr>
              <w:spacing w:after="0" w:line="240" w:lineRule="auto"/>
              <w:rPr>
                <w:rFonts w:ascii="Times New Roman" w:hAnsi="Times New Roman"/>
                <w:sz w:val="20"/>
                <w:szCs w:val="20"/>
              </w:rPr>
            </w:pPr>
          </w:p>
          <w:p w14:paraId="1F9547EA">
            <w:pPr>
              <w:spacing w:after="0" w:line="240" w:lineRule="auto"/>
              <w:rPr>
                <w:rFonts w:ascii="Times New Roman" w:hAnsi="Times New Roman"/>
                <w:sz w:val="20"/>
                <w:szCs w:val="20"/>
              </w:rPr>
            </w:pPr>
            <w:r>
              <w:rPr>
                <w:rFonts w:ascii="Times New Roman" w:hAnsi="Times New Roman"/>
                <w:sz w:val="20"/>
                <w:szCs w:val="20"/>
              </w:rPr>
              <w:t xml:space="preserve">Homework: Meditation CDs, homework </w:t>
            </w:r>
          </w:p>
          <w:p w14:paraId="1F9547EB">
            <w:pPr>
              <w:spacing w:after="0" w:line="240" w:lineRule="auto"/>
              <w:rPr>
                <w:rFonts w:ascii="Times New Roman" w:hAnsi="Times New Roman"/>
                <w:sz w:val="20"/>
                <w:szCs w:val="20"/>
              </w:rPr>
            </w:pPr>
            <w:r>
              <w:rPr>
                <w:rFonts w:ascii="Times New Roman" w:hAnsi="Times New Roman"/>
                <w:sz w:val="20"/>
                <w:szCs w:val="20"/>
              </w:rPr>
              <w:t xml:space="preserve">assignments, and readings from the course materials and </w:t>
            </w:r>
          </w:p>
          <w:p w14:paraId="1F9547EC">
            <w:pPr>
              <w:spacing w:after="0" w:line="240" w:lineRule="auto"/>
              <w:rPr>
                <w:rFonts w:ascii="Times New Roman" w:hAnsi="Times New Roman"/>
                <w:sz w:val="20"/>
                <w:szCs w:val="20"/>
              </w:rPr>
            </w:pPr>
            <w:r>
              <w:rPr>
                <w:rFonts w:ascii="Times New Roman" w:hAnsi="Times New Roman"/>
                <w:sz w:val="20"/>
                <w:szCs w:val="20"/>
              </w:rPr>
              <w:t xml:space="preserve">manual. </w:t>
            </w:r>
          </w:p>
        </w:tc>
        <w:tc>
          <w:tcPr>
            <w:tcW w:w="1490" w:type="dxa"/>
            <w:tcBorders>
              <w:top w:val="single" w:color="auto" w:sz="4" w:space="0"/>
              <w:bottom w:val="single" w:color="auto" w:sz="4" w:space="0"/>
            </w:tcBorders>
            <w:shd w:val="clear" w:color="auto" w:fill="auto"/>
          </w:tcPr>
          <w:p w14:paraId="1F9547ED">
            <w:pPr>
              <w:spacing w:after="0" w:line="240" w:lineRule="auto"/>
              <w:rPr>
                <w:rFonts w:ascii="Times New Roman" w:hAnsi="Times New Roman"/>
                <w:sz w:val="20"/>
                <w:szCs w:val="20"/>
              </w:rPr>
            </w:pPr>
            <w:r>
              <w:rPr>
                <w:rFonts w:ascii="Times New Roman" w:hAnsi="Times New Roman"/>
                <w:sz w:val="20"/>
                <w:szCs w:val="20"/>
              </w:rPr>
              <w:t xml:space="preserve">Provide background and education about brain-behavior relationships, nutrition, sleep and strategies for successful aging and discuss how </w:t>
            </w:r>
          </w:p>
          <w:p w14:paraId="1F9547EE">
            <w:pPr>
              <w:spacing w:after="0" w:line="240" w:lineRule="auto"/>
              <w:rPr>
                <w:rFonts w:ascii="Times New Roman" w:hAnsi="Times New Roman"/>
                <w:sz w:val="20"/>
                <w:szCs w:val="20"/>
              </w:rPr>
            </w:pPr>
            <w:r>
              <w:rPr>
                <w:rFonts w:ascii="Times New Roman" w:hAnsi="Times New Roman"/>
                <w:sz w:val="20"/>
                <w:szCs w:val="20"/>
              </w:rPr>
              <w:t>brain injuries can disrupt various aspects of cognition</w:t>
            </w:r>
          </w:p>
          <w:p w14:paraId="1F9547EF">
            <w:pPr>
              <w:spacing w:after="0" w:line="240" w:lineRule="auto"/>
              <w:rPr>
                <w:rFonts w:ascii="Times New Roman" w:hAnsi="Times New Roman"/>
                <w:sz w:val="20"/>
                <w:szCs w:val="20"/>
              </w:rPr>
            </w:pPr>
          </w:p>
          <w:p w14:paraId="1F9547F0">
            <w:pPr>
              <w:spacing w:after="0" w:line="240" w:lineRule="auto"/>
              <w:rPr>
                <w:rFonts w:ascii="Times New Roman" w:hAnsi="Times New Roman"/>
                <w:sz w:val="20"/>
                <w:szCs w:val="20"/>
              </w:rPr>
            </w:pPr>
            <w:r>
              <w:rPr>
                <w:rFonts w:ascii="Times New Roman" w:hAnsi="Times New Roman"/>
                <w:sz w:val="20"/>
                <w:szCs w:val="20"/>
              </w:rPr>
              <w:t>Homework: Readings and questions</w:t>
            </w:r>
          </w:p>
        </w:tc>
        <w:tc>
          <w:tcPr>
            <w:tcW w:w="1308" w:type="dxa"/>
            <w:shd w:val="clear" w:color="auto" w:fill="auto"/>
          </w:tcPr>
          <w:p w14:paraId="1F9547F1">
            <w:pPr>
              <w:spacing w:after="0" w:line="240" w:lineRule="auto"/>
              <w:rPr>
                <w:rFonts w:ascii="Times New Roman" w:hAnsi="Times New Roman"/>
                <w:sz w:val="20"/>
                <w:szCs w:val="20"/>
              </w:rPr>
            </w:pPr>
            <w:r>
              <w:rPr>
                <w:rFonts w:ascii="Times New Roman" w:hAnsi="Times New Roman"/>
                <w:sz w:val="20"/>
                <w:szCs w:val="20"/>
              </w:rPr>
              <w:t>GDS-15</w:t>
            </w:r>
          </w:p>
        </w:tc>
        <w:tc>
          <w:tcPr>
            <w:tcW w:w="1385" w:type="dxa"/>
            <w:shd w:val="clear" w:color="auto" w:fill="auto"/>
          </w:tcPr>
          <w:p w14:paraId="1F9547F2">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3</w:t>
            </w:r>
            <w:r>
              <w:rPr>
                <w:rFonts w:ascii="Times New Roman" w:hAnsi="Times New Roman"/>
                <w:sz w:val="20"/>
                <w:szCs w:val="20"/>
              </w:rPr>
              <w:t>.</w:t>
            </w:r>
            <w:r>
              <w:rPr>
                <w:rFonts w:hint="eastAsia" w:ascii="Times New Roman" w:hAnsi="Times New Roman"/>
                <w:sz w:val="20"/>
                <w:szCs w:val="20"/>
              </w:rPr>
              <w:t>70</w:t>
            </w:r>
            <w:r>
              <w:rPr>
                <w:rFonts w:ascii="Times New Roman" w:hAnsi="Times New Roman"/>
                <w:sz w:val="20"/>
                <w:szCs w:val="20"/>
              </w:rPr>
              <w:t xml:space="preserve"> ± </w:t>
            </w:r>
            <w:r>
              <w:rPr>
                <w:rFonts w:hint="eastAsia" w:ascii="Times New Roman" w:hAnsi="Times New Roman"/>
                <w:sz w:val="20"/>
                <w:szCs w:val="20"/>
              </w:rPr>
              <w:t>3.00</w:t>
            </w:r>
          </w:p>
          <w:p w14:paraId="1F9547F3">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3.80</w:t>
            </w:r>
            <w:r>
              <w:rPr>
                <w:rFonts w:ascii="Times New Roman" w:hAnsi="Times New Roman"/>
                <w:sz w:val="20"/>
                <w:szCs w:val="20"/>
              </w:rPr>
              <w:t xml:space="preserve"> ±</w:t>
            </w:r>
            <w:r>
              <w:rPr>
                <w:rFonts w:hint="eastAsia" w:ascii="Times New Roman" w:hAnsi="Times New Roman"/>
                <w:sz w:val="20"/>
                <w:szCs w:val="20"/>
              </w:rPr>
              <w:t xml:space="preserve"> 3.00</w:t>
            </w:r>
          </w:p>
        </w:tc>
        <w:tc>
          <w:tcPr>
            <w:tcW w:w="2081" w:type="dxa"/>
            <w:shd w:val="clear" w:color="auto" w:fill="auto"/>
          </w:tcPr>
          <w:p w14:paraId="1F9547F4">
            <w:pPr>
              <w:spacing w:after="0" w:line="240" w:lineRule="auto"/>
              <w:rPr>
                <w:rFonts w:ascii="Times New Roman" w:hAnsi="Times New Roman"/>
                <w:sz w:val="20"/>
                <w:szCs w:val="20"/>
              </w:rPr>
            </w:pPr>
            <w:r>
              <w:rPr>
                <w:rFonts w:ascii="Times New Roman" w:hAnsi="Times New Roman"/>
                <w:sz w:val="20"/>
                <w:szCs w:val="20"/>
              </w:rPr>
              <w:t>Post intervention</w:t>
            </w:r>
          </w:p>
          <w:p w14:paraId="1F9547F5">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3.40</w:t>
            </w:r>
            <w:r>
              <w:rPr>
                <w:rFonts w:ascii="Times New Roman" w:hAnsi="Times New Roman"/>
                <w:sz w:val="20"/>
                <w:szCs w:val="20"/>
              </w:rPr>
              <w:t xml:space="preserve"> ± </w:t>
            </w:r>
            <w:r>
              <w:rPr>
                <w:rFonts w:hint="eastAsia" w:ascii="Times New Roman" w:hAnsi="Times New Roman"/>
                <w:sz w:val="20"/>
                <w:szCs w:val="20"/>
              </w:rPr>
              <w:t>3</w:t>
            </w:r>
            <w:r>
              <w:rPr>
                <w:rFonts w:ascii="Times New Roman" w:hAnsi="Times New Roman"/>
                <w:sz w:val="20"/>
                <w:szCs w:val="20"/>
              </w:rPr>
              <w:t>.5</w:t>
            </w:r>
            <w:r>
              <w:rPr>
                <w:rFonts w:hint="eastAsia" w:ascii="Times New Roman" w:hAnsi="Times New Roman"/>
                <w:sz w:val="20"/>
                <w:szCs w:val="20"/>
              </w:rPr>
              <w:t>0</w:t>
            </w:r>
          </w:p>
          <w:p w14:paraId="1F9547F6">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2.40</w:t>
            </w:r>
            <w:r>
              <w:rPr>
                <w:rFonts w:ascii="Times New Roman" w:hAnsi="Times New Roman"/>
                <w:sz w:val="20"/>
                <w:szCs w:val="20"/>
              </w:rPr>
              <w:t xml:space="preserve"> ± </w:t>
            </w:r>
            <w:r>
              <w:rPr>
                <w:rFonts w:hint="eastAsia" w:ascii="Times New Roman" w:hAnsi="Times New Roman"/>
                <w:sz w:val="20"/>
                <w:szCs w:val="20"/>
              </w:rPr>
              <w:t>1.90</w:t>
            </w:r>
          </w:p>
          <w:p w14:paraId="1F9547F7">
            <w:pPr>
              <w:spacing w:after="0" w:line="240" w:lineRule="auto"/>
              <w:rPr>
                <w:rFonts w:ascii="Times New Roman" w:hAnsi="Times New Roman"/>
                <w:sz w:val="20"/>
                <w:szCs w:val="20"/>
              </w:rPr>
            </w:pPr>
          </w:p>
          <w:p w14:paraId="1F9547F8">
            <w:pPr>
              <w:spacing w:after="0" w:line="240" w:lineRule="auto"/>
              <w:rPr>
                <w:rFonts w:ascii="Times New Roman" w:hAnsi="Times New Roman"/>
                <w:sz w:val="20"/>
                <w:szCs w:val="20"/>
              </w:rPr>
            </w:pPr>
            <w:r>
              <w:rPr>
                <w:rFonts w:ascii="Times New Roman" w:hAnsi="Times New Roman"/>
                <w:sz w:val="20"/>
                <w:szCs w:val="20"/>
              </w:rPr>
              <w:t>3-month fup</w:t>
            </w:r>
          </w:p>
          <w:p w14:paraId="1F9547F9">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3.70</w:t>
            </w:r>
            <w:r>
              <w:rPr>
                <w:rFonts w:ascii="Times New Roman" w:hAnsi="Times New Roman"/>
                <w:sz w:val="20"/>
                <w:szCs w:val="20"/>
              </w:rPr>
              <w:t xml:space="preserve"> ± </w:t>
            </w:r>
            <w:r>
              <w:rPr>
                <w:rFonts w:hint="eastAsia" w:ascii="Times New Roman" w:hAnsi="Times New Roman"/>
                <w:sz w:val="20"/>
                <w:szCs w:val="20"/>
              </w:rPr>
              <w:t>3.00</w:t>
            </w:r>
          </w:p>
          <w:p w14:paraId="1F9547FA">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3.60</w:t>
            </w:r>
            <w:r>
              <w:rPr>
                <w:rFonts w:ascii="Times New Roman" w:hAnsi="Times New Roman"/>
                <w:sz w:val="20"/>
                <w:szCs w:val="20"/>
              </w:rPr>
              <w:t xml:space="preserve"> ± 2.</w:t>
            </w:r>
            <w:r>
              <w:rPr>
                <w:rFonts w:hint="eastAsia" w:ascii="Times New Roman" w:hAnsi="Times New Roman"/>
                <w:sz w:val="20"/>
                <w:szCs w:val="20"/>
              </w:rPr>
              <w:t>8</w:t>
            </w:r>
            <w:r>
              <w:rPr>
                <w:rFonts w:ascii="Times New Roman" w:hAnsi="Times New Roman"/>
                <w:sz w:val="20"/>
                <w:szCs w:val="20"/>
              </w:rPr>
              <w:t>0</w:t>
            </w:r>
          </w:p>
        </w:tc>
      </w:tr>
      <w:tr w14:paraId="1F95481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1F9547FD">
            <w:pPr>
              <w:spacing w:after="0" w:line="240" w:lineRule="auto"/>
              <w:rPr>
                <w:rFonts w:ascii="Times New Roman" w:hAnsi="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[18]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{"citationID":"oBNtt7jM","properties":{"formattedCitation":"(Duan et al., 2023)","plainCitation":"(Duan et al., 2023)","noteIndex":0},"citationItems":[{"id":11848,"uris":["http://zotero.org/users/12489430/items/Z3N5IA54"],"itemData":{"id":11848,"type":"article-journal","abstract":"Background: Post-stroke depression (PSD) is most prevalent during the rehabilitative period following a stroke. Recent studies veriﬁed the effects of repetitive transcranial magnetic stimulation therapy (rTMS) and mindfulness-based stress reduction (MBSR) in patients with depression. However, the effectiveness and prospect of application in PSD patients remain unclear. This study sought to evaluate the effectiveness of a combined intervention based on rTMS and MBSR for the physical and mental state of PSD patients. Methods: A randomized, double-blind, sham-controlled study design was employed. Participants were recruited from the Rehabilitation Medicine Centre and randomly assigned to receive either MBSR combined with active or sham rTMS or sham rTMS combined with general psychological care. We used a 17-item Hamilton Depression Rating Scale (HAMD-17), a mini-mental state examination (MMSE), the Modiﬁed Barthel Index (MBI), and the Pittsburgh Sleep Quality Index (PSQI) to evaluate depressed symptoms, cognitive function, activities of daily living (ADL), and sleep quality at baseline, post-intervention, and the 8-week follow-up. A two-factor analysis of variance was used to compare differences between groups, and Pearson’s linear correlation was used to analyze the possible relationship between variables and potential predictors of depression improvement. Results: Seventy-two participants were randomized to rTMS–MBSR (n = 24), sham rTMS–MBSR (n = 24), or sham rTMS–general psychological care (n = 24). A total of 71 patients completed the questionnaire, a 99% response rate. There were signiﬁcant time and group interaction effects in HAMD-17, MMSE, MBI, and PSQI scores (p &lt; 0.001). The repeated-measure ANOVA showed a signiﬁcant improvement of all variables in rTMS–MBSR compared to sham rTMS–MBSR and sham rTMS combined with general psychological care (p &lt; 0.05). Additional results demonstrated that cognitive function, sleep quality, and activities of daily living are associated with depressive symptoms, and cognitive function is a potential variable for improved depression. Conclusion: Depressive symptoms can be identiﬁed early by assessing cognitive function, and rTMS–MBSR might be considered a potentially helpful treatment for PSD.","call-number":"3","container-title":"International Journal of Environmental Research and Public Health","DOI":"10.3390/ijerph20020930","ISSN":"1660-4601","issue":"2","journalAbbreviation":"IJERPH","language":"en","license":"https://creativecommons.org/licenses/by/4.0/","page":"930","source":"DOI.org (Crossref)","title":"Effectiveness Evaluation of Repetitive Transcranial Magnetic Stimulation Therapy Combined with Mindfulness-Based Stress Reduction for People with Post-Stroke Depression: A Randomized Controlled Trial","title-short":"Effectiveness Evaluation of Repetitive Transcranial Magnetic Stimulation Therapy Combined with Mindfulness-Based Stress Reduction for People with Post-Stroke Depression","volume":"20","author":[{"family":"Duan","given":"Haoran"},{"family":"Yan","given":"Xin"},{"family":"Meng","given":"Shifeng"},{"family":"Qiu","given":"Lixia"},{"family":"Zhang","given":"Jiayu"},{"family":"Yang","given":"Chunxia"},{"family":"Liu","given":"Sha"}],"issued":{"date-parts":[["2023",1,4]]}}}],"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Duan et al., 2023</w:t>
            </w:r>
            <w:r>
              <w:rPr>
                <w:rFonts w:ascii="Times New Roman" w:hAnsi="Times New Roman" w:cs="Times New Roman"/>
                <w:color w:val="000000" w:themeColor="text1"/>
                <w:sz w:val="20"/>
                <w:szCs w:val="20"/>
                <w14:textFill>
                  <w14:solidFill>
                    <w14:schemeClr w14:val="tx1"/>
                  </w14:solidFill>
                </w14:textFill>
              </w:rPr>
              <w:fldChar w:fldCharType="end"/>
            </w:r>
          </w:p>
        </w:tc>
        <w:tc>
          <w:tcPr>
            <w:tcW w:w="1841" w:type="dxa"/>
            <w:tcBorders>
              <w:top w:val="single" w:color="auto" w:sz="4" w:space="0"/>
              <w:bottom w:val="single" w:color="auto" w:sz="4" w:space="0"/>
            </w:tcBorders>
            <w:shd w:val="clear" w:color="auto" w:fill="auto"/>
          </w:tcPr>
          <w:p w14:paraId="1F9547FE">
            <w:pPr>
              <w:spacing w:after="0" w:line="240" w:lineRule="auto"/>
              <w:rPr>
                <w:rFonts w:ascii="Times New Roman" w:hAnsi="Times New Roman"/>
                <w:sz w:val="20"/>
                <w:szCs w:val="20"/>
              </w:rPr>
            </w:pPr>
            <w:r>
              <w:rPr>
                <w:rFonts w:ascii="Times New Roman" w:hAnsi="Times New Roman"/>
                <w:sz w:val="20"/>
                <w:szCs w:val="20"/>
              </w:rPr>
              <w:t>Subjects diagnosed with depression due to a stroke (1–6 months post-stroke)</w:t>
            </w:r>
          </w:p>
        </w:tc>
        <w:tc>
          <w:tcPr>
            <w:tcW w:w="1307" w:type="dxa"/>
            <w:tcBorders>
              <w:top w:val="single" w:color="auto" w:sz="4" w:space="0"/>
              <w:bottom w:val="single" w:color="auto" w:sz="4" w:space="0"/>
            </w:tcBorders>
            <w:shd w:val="clear" w:color="auto" w:fill="auto"/>
          </w:tcPr>
          <w:p w14:paraId="1F9547FF">
            <w:pPr>
              <w:spacing w:after="0" w:line="240" w:lineRule="auto"/>
              <w:rPr>
                <w:rFonts w:ascii="Times New Roman" w:hAnsi="Times New Roman"/>
                <w:sz w:val="20"/>
                <w:szCs w:val="20"/>
              </w:rPr>
            </w:pPr>
            <w:r>
              <w:rPr>
                <w:rFonts w:ascii="Times New Roman" w:hAnsi="Times New Roman"/>
                <w:sz w:val="20"/>
                <w:szCs w:val="20"/>
              </w:rPr>
              <w:t>N= 71 (IG1: 23</w:t>
            </w:r>
            <w:r>
              <w:rPr>
                <w:rFonts w:hint="eastAsia" w:ascii="Times New Roman" w:hAnsi="Times New Roman"/>
                <w:sz w:val="20"/>
                <w:szCs w:val="20"/>
              </w:rPr>
              <w:t xml:space="preserve">, </w:t>
            </w:r>
            <w:r>
              <w:rPr>
                <w:rFonts w:ascii="Times New Roman" w:hAnsi="Times New Roman"/>
                <w:sz w:val="20"/>
                <w:szCs w:val="20"/>
              </w:rPr>
              <w:t>IG2: 24, CG: 24)</w:t>
            </w:r>
          </w:p>
        </w:tc>
        <w:tc>
          <w:tcPr>
            <w:tcW w:w="1583" w:type="dxa"/>
            <w:tcBorders>
              <w:top w:val="single" w:color="auto" w:sz="4" w:space="0"/>
              <w:bottom w:val="single" w:color="auto" w:sz="4" w:space="0"/>
            </w:tcBorders>
            <w:shd w:val="clear" w:color="auto" w:fill="auto"/>
          </w:tcPr>
          <w:p w14:paraId="1F954800">
            <w:pPr>
              <w:spacing w:after="0" w:line="240" w:lineRule="auto"/>
              <w:rPr>
                <w:rFonts w:ascii="Times New Roman" w:hAnsi="Times New Roman"/>
                <w:sz w:val="20"/>
                <w:szCs w:val="20"/>
              </w:rPr>
            </w:pPr>
            <w:r>
              <w:rPr>
                <w:rFonts w:ascii="Times New Roman" w:hAnsi="Times New Roman"/>
                <w:sz w:val="20"/>
                <w:szCs w:val="20"/>
              </w:rPr>
              <w:t>IG1: rTMS+MBSR</w:t>
            </w:r>
          </w:p>
          <w:p w14:paraId="1F954801">
            <w:pPr>
              <w:spacing w:after="0" w:line="240" w:lineRule="auto"/>
              <w:rPr>
                <w:rFonts w:ascii="Times New Roman" w:hAnsi="Times New Roman"/>
                <w:sz w:val="20"/>
                <w:szCs w:val="20"/>
              </w:rPr>
            </w:pPr>
            <w:r>
              <w:rPr>
                <w:rFonts w:ascii="Times New Roman" w:hAnsi="Times New Roman"/>
                <w:sz w:val="20"/>
                <w:szCs w:val="20"/>
              </w:rPr>
              <w:t>IG2: Shame rTMS+MBSR</w:t>
            </w:r>
          </w:p>
          <w:p w14:paraId="1F954802">
            <w:pPr>
              <w:spacing w:after="0" w:line="240" w:lineRule="auto"/>
              <w:rPr>
                <w:rFonts w:ascii="Times New Roman" w:hAnsi="Times New Roman"/>
                <w:sz w:val="20"/>
                <w:szCs w:val="20"/>
              </w:rPr>
            </w:pPr>
            <w:r>
              <w:rPr>
                <w:rFonts w:ascii="Times New Roman" w:hAnsi="Times New Roman"/>
                <w:sz w:val="20"/>
                <w:szCs w:val="20"/>
              </w:rPr>
              <w:t xml:space="preserve"> MBSR program: </w:t>
            </w:r>
          </w:p>
          <w:p w14:paraId="1F954803">
            <w:pPr>
              <w:spacing w:after="0" w:line="240" w:lineRule="auto"/>
              <w:rPr>
                <w:rFonts w:ascii="Times New Roman" w:hAnsi="Times New Roman"/>
                <w:sz w:val="20"/>
                <w:szCs w:val="20"/>
              </w:rPr>
            </w:pPr>
            <w:r>
              <w:rPr>
                <w:rFonts w:ascii="Times New Roman" w:hAnsi="Times New Roman"/>
                <w:sz w:val="20"/>
                <w:szCs w:val="20"/>
              </w:rPr>
              <w:t>body scan meditation, mindful walking meditation, yoga/mindful movement sequences,</w:t>
            </w:r>
          </w:p>
          <w:p w14:paraId="1F954804">
            <w:pPr>
              <w:spacing w:after="0" w:line="240" w:lineRule="auto"/>
              <w:rPr>
                <w:rFonts w:ascii="Times New Roman" w:hAnsi="Times New Roman"/>
                <w:sz w:val="20"/>
                <w:szCs w:val="20"/>
              </w:rPr>
            </w:pPr>
            <w:r>
              <w:rPr>
                <w:rFonts w:ascii="Times New Roman" w:hAnsi="Times New Roman"/>
                <w:sz w:val="20"/>
                <w:szCs w:val="20"/>
              </w:rPr>
              <w:t>and seated mindfulness meditation</w:t>
            </w:r>
          </w:p>
        </w:tc>
        <w:tc>
          <w:tcPr>
            <w:tcW w:w="1490" w:type="dxa"/>
            <w:tcBorders>
              <w:top w:val="single" w:color="auto" w:sz="4" w:space="0"/>
              <w:bottom w:val="single" w:color="auto" w:sz="4" w:space="0"/>
            </w:tcBorders>
            <w:shd w:val="clear" w:color="auto" w:fill="auto"/>
          </w:tcPr>
          <w:p w14:paraId="1F954805">
            <w:pPr>
              <w:spacing w:after="0" w:line="240" w:lineRule="auto"/>
              <w:rPr>
                <w:rFonts w:ascii="Times New Roman" w:hAnsi="Times New Roman"/>
                <w:sz w:val="20"/>
                <w:szCs w:val="20"/>
              </w:rPr>
            </w:pPr>
            <w:r>
              <w:rPr>
                <w:rFonts w:ascii="Times New Roman" w:hAnsi="Times New Roman"/>
                <w:sz w:val="20"/>
                <w:szCs w:val="20"/>
              </w:rPr>
              <w:t>Sham rTMS + General psychological care</w:t>
            </w:r>
          </w:p>
        </w:tc>
        <w:tc>
          <w:tcPr>
            <w:tcW w:w="1308" w:type="dxa"/>
            <w:shd w:val="clear" w:color="auto" w:fill="auto"/>
          </w:tcPr>
          <w:p w14:paraId="1F954806">
            <w:pPr>
              <w:spacing w:after="0" w:line="240" w:lineRule="auto"/>
              <w:rPr>
                <w:rFonts w:ascii="Times New Roman" w:hAnsi="Times New Roman"/>
                <w:sz w:val="20"/>
                <w:szCs w:val="20"/>
              </w:rPr>
            </w:pPr>
            <w:r>
              <w:rPr>
                <w:rFonts w:ascii="Times New Roman" w:hAnsi="Times New Roman"/>
                <w:sz w:val="20"/>
                <w:szCs w:val="20"/>
              </w:rPr>
              <w:t>HAMD-17</w:t>
            </w:r>
          </w:p>
        </w:tc>
        <w:tc>
          <w:tcPr>
            <w:tcW w:w="1385" w:type="dxa"/>
            <w:shd w:val="clear" w:color="auto" w:fill="auto"/>
          </w:tcPr>
          <w:p w14:paraId="1F954807">
            <w:pPr>
              <w:spacing w:after="0" w:line="240" w:lineRule="auto"/>
              <w:rPr>
                <w:rFonts w:ascii="Times New Roman" w:hAnsi="Times New Roman"/>
                <w:sz w:val="20"/>
                <w:szCs w:val="20"/>
              </w:rPr>
            </w:pPr>
            <w:r>
              <w:rPr>
                <w:rFonts w:ascii="Times New Roman" w:hAnsi="Times New Roman"/>
                <w:sz w:val="20"/>
                <w:szCs w:val="20"/>
              </w:rPr>
              <w:t>IG1: 19.04 ± 2.16</w:t>
            </w:r>
          </w:p>
          <w:p w14:paraId="1F954808">
            <w:pPr>
              <w:spacing w:after="0" w:line="240" w:lineRule="auto"/>
              <w:rPr>
                <w:rFonts w:ascii="Times New Roman" w:hAnsi="Times New Roman"/>
                <w:sz w:val="20"/>
                <w:szCs w:val="20"/>
              </w:rPr>
            </w:pPr>
            <w:r>
              <w:rPr>
                <w:rFonts w:ascii="Times New Roman" w:hAnsi="Times New Roman"/>
                <w:sz w:val="20"/>
                <w:szCs w:val="20"/>
              </w:rPr>
              <w:t>IG2: 19.13 ± 3.05</w:t>
            </w:r>
          </w:p>
          <w:p w14:paraId="1F954809">
            <w:pPr>
              <w:spacing w:after="0" w:line="240" w:lineRule="auto"/>
              <w:rPr>
                <w:rFonts w:ascii="Times New Roman" w:hAnsi="Times New Roman"/>
                <w:sz w:val="20"/>
                <w:szCs w:val="20"/>
              </w:rPr>
            </w:pPr>
            <w:r>
              <w:rPr>
                <w:rFonts w:ascii="Times New Roman" w:hAnsi="Times New Roman"/>
                <w:sz w:val="20"/>
                <w:szCs w:val="20"/>
              </w:rPr>
              <w:t xml:space="preserve">CG: 20.25 ± 1.39 </w:t>
            </w:r>
          </w:p>
        </w:tc>
        <w:tc>
          <w:tcPr>
            <w:tcW w:w="2081" w:type="dxa"/>
            <w:shd w:val="clear" w:color="auto" w:fill="auto"/>
          </w:tcPr>
          <w:p w14:paraId="1F95480A">
            <w:pPr>
              <w:spacing w:after="0" w:line="240" w:lineRule="auto"/>
              <w:rPr>
                <w:rFonts w:ascii="Times New Roman" w:hAnsi="Times New Roman"/>
                <w:sz w:val="20"/>
                <w:szCs w:val="20"/>
              </w:rPr>
            </w:pPr>
            <w:r>
              <w:rPr>
                <w:rFonts w:ascii="Times New Roman" w:hAnsi="Times New Roman"/>
                <w:sz w:val="20"/>
                <w:szCs w:val="20"/>
              </w:rPr>
              <w:t>Post-intervention</w:t>
            </w:r>
          </w:p>
          <w:p w14:paraId="1F95480B">
            <w:pPr>
              <w:spacing w:after="0" w:line="240" w:lineRule="auto"/>
              <w:rPr>
                <w:rFonts w:ascii="Times New Roman" w:hAnsi="Times New Roman"/>
                <w:sz w:val="20"/>
                <w:szCs w:val="20"/>
              </w:rPr>
            </w:pPr>
            <w:r>
              <w:rPr>
                <w:rFonts w:ascii="Times New Roman" w:hAnsi="Times New Roman"/>
                <w:sz w:val="20"/>
                <w:szCs w:val="20"/>
              </w:rPr>
              <w:t>IG1: 13.96 ± 2.99</w:t>
            </w:r>
          </w:p>
          <w:p w14:paraId="1F95480C">
            <w:pPr>
              <w:spacing w:after="0" w:line="240" w:lineRule="auto"/>
              <w:rPr>
                <w:rFonts w:ascii="Times New Roman" w:hAnsi="Times New Roman"/>
                <w:sz w:val="20"/>
                <w:szCs w:val="20"/>
              </w:rPr>
            </w:pPr>
            <w:r>
              <w:rPr>
                <w:rFonts w:ascii="Times New Roman" w:hAnsi="Times New Roman"/>
                <w:sz w:val="20"/>
                <w:szCs w:val="20"/>
              </w:rPr>
              <w:t>IG2: 15.63 ± 2.02</w:t>
            </w:r>
          </w:p>
          <w:p w14:paraId="1F95480D">
            <w:pPr>
              <w:spacing w:after="0" w:line="240" w:lineRule="auto"/>
              <w:rPr>
                <w:rFonts w:ascii="Times New Roman" w:hAnsi="Times New Roman"/>
                <w:sz w:val="20"/>
                <w:szCs w:val="20"/>
              </w:rPr>
            </w:pPr>
            <w:r>
              <w:rPr>
                <w:rFonts w:ascii="Times New Roman" w:hAnsi="Times New Roman"/>
                <w:sz w:val="20"/>
                <w:szCs w:val="20"/>
              </w:rPr>
              <w:t>CG: 17.38 ± 1.41</w:t>
            </w:r>
          </w:p>
          <w:p w14:paraId="1F95480E">
            <w:pPr>
              <w:spacing w:after="0" w:line="240" w:lineRule="auto"/>
              <w:rPr>
                <w:rFonts w:ascii="Times New Roman" w:hAnsi="Times New Roman"/>
                <w:sz w:val="20"/>
                <w:szCs w:val="20"/>
              </w:rPr>
            </w:pPr>
          </w:p>
          <w:p w14:paraId="1F95480F">
            <w:pPr>
              <w:spacing w:after="0" w:line="240" w:lineRule="auto"/>
              <w:rPr>
                <w:rFonts w:ascii="Times New Roman" w:hAnsi="Times New Roman"/>
                <w:sz w:val="20"/>
                <w:szCs w:val="20"/>
              </w:rPr>
            </w:pPr>
            <w:r>
              <w:rPr>
                <w:rFonts w:ascii="Times New Roman" w:hAnsi="Times New Roman"/>
                <w:sz w:val="20"/>
                <w:szCs w:val="20"/>
              </w:rPr>
              <w:t>8-week fup</w:t>
            </w:r>
          </w:p>
          <w:p w14:paraId="1F954810">
            <w:pPr>
              <w:spacing w:after="0" w:line="240" w:lineRule="auto"/>
              <w:rPr>
                <w:rFonts w:ascii="Times New Roman" w:hAnsi="Times New Roman"/>
                <w:sz w:val="20"/>
                <w:szCs w:val="20"/>
              </w:rPr>
            </w:pPr>
            <w:r>
              <w:rPr>
                <w:rFonts w:ascii="Times New Roman" w:hAnsi="Times New Roman"/>
                <w:sz w:val="20"/>
                <w:szCs w:val="20"/>
              </w:rPr>
              <w:t>IG1: 11.96 ± 3.24</w:t>
            </w:r>
          </w:p>
          <w:p w14:paraId="1F954811">
            <w:pPr>
              <w:spacing w:after="0" w:line="240" w:lineRule="auto"/>
              <w:rPr>
                <w:rFonts w:ascii="Times New Roman" w:hAnsi="Times New Roman"/>
                <w:sz w:val="20"/>
                <w:szCs w:val="20"/>
              </w:rPr>
            </w:pPr>
            <w:r>
              <w:rPr>
                <w:rFonts w:ascii="Times New Roman" w:hAnsi="Times New Roman"/>
                <w:sz w:val="20"/>
                <w:szCs w:val="20"/>
              </w:rPr>
              <w:t>IG2: 13.96 ± 2.14</w:t>
            </w:r>
          </w:p>
          <w:p w14:paraId="1F954812">
            <w:pPr>
              <w:spacing w:after="0" w:line="240" w:lineRule="auto"/>
              <w:rPr>
                <w:rFonts w:ascii="Times New Roman" w:hAnsi="Times New Roman"/>
                <w:sz w:val="20"/>
                <w:szCs w:val="20"/>
              </w:rPr>
            </w:pPr>
            <w:r>
              <w:rPr>
                <w:rFonts w:ascii="Times New Roman" w:hAnsi="Times New Roman"/>
                <w:sz w:val="20"/>
                <w:szCs w:val="20"/>
              </w:rPr>
              <w:t>CG: 17.54 ± 2.25</w:t>
            </w:r>
          </w:p>
          <w:p w14:paraId="1F954813">
            <w:pPr>
              <w:spacing w:after="0" w:line="240" w:lineRule="auto"/>
              <w:rPr>
                <w:rFonts w:ascii="Times New Roman" w:hAnsi="Times New Roman"/>
                <w:sz w:val="20"/>
                <w:szCs w:val="20"/>
              </w:rPr>
            </w:pPr>
          </w:p>
        </w:tc>
      </w:tr>
      <w:tr w14:paraId="1F95481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525" w:type="dxa"/>
            <w:gridSpan w:val="8"/>
            <w:tcBorders>
              <w:top w:val="single" w:color="auto" w:sz="4" w:space="0"/>
              <w:left w:val="nil"/>
              <w:bottom w:val="single" w:color="auto" w:sz="4" w:space="0"/>
            </w:tcBorders>
            <w:shd w:val="clear" w:color="auto" w:fill="D8D8D8"/>
            <w:vAlign w:val="center"/>
          </w:tcPr>
          <w:p w14:paraId="1F954816">
            <w:pPr>
              <w:spacing w:after="0" w:line="240" w:lineRule="auto"/>
              <w:jc w:val="center"/>
            </w:pPr>
            <w:r>
              <w:rPr>
                <w:rFonts w:ascii="Times New Roman" w:hAnsi="Times New Roman" w:cs="Times New Roman"/>
                <w:b/>
                <w:color w:val="000000" w:themeColor="text1"/>
                <w:sz w:val="20"/>
                <w:szCs w:val="20"/>
                <w14:textFill>
                  <w14:solidFill>
                    <w14:schemeClr w14:val="tx1"/>
                  </w14:solidFill>
                </w14:textFill>
              </w:rPr>
              <w:t>Body-based interventions</w:t>
            </w:r>
          </w:p>
        </w:tc>
      </w:tr>
      <w:tr w14:paraId="1F95483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57" w:hRule="atLeast"/>
        </w:trPr>
        <w:tc>
          <w:tcPr>
            <w:tcW w:w="1530" w:type="dxa"/>
            <w:tcBorders>
              <w:top w:val="single" w:color="auto" w:sz="4" w:space="0"/>
              <w:bottom w:val="single" w:color="auto" w:sz="4" w:space="0"/>
            </w:tcBorders>
            <w:vAlign w:val="top"/>
          </w:tcPr>
          <w:p w14:paraId="0519E66F">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[25]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{"citationID":"64o8ytnd","properties":{"formattedCitation":"(Baskett et al., 1997)","plainCitation":"(Baskett et al., 1997)","noteIndex":0},"citationItems":[{"id":11836,"uris":["http://zotero.org/users/12489430/items/N9Z43H2E"],"itemData":{"id":11836,"type":"article-journal","abstract":"Objective : To assess the efﬁcacy of a programme of continuing self-directed exercises for people discharged home after a stroke, supervised once a week by therapists. Design : A randomized controlled trial of 100 patients discharged from hospital after a stroke, requiring ongoing therapy. The control group received outpatient or day hospital therapy; the experimental group were visited once a week by an occupational and/or physiotherapist who prescribed a programme of exercises and activities for the following week. Subjects were studied for the ﬁrst three months after discharge from hospital. Setting : A district general</w:instrText>
            </w:r>
            <w:r>
              <w:rPr>
                <w:rFonts w:ascii="Times New Roman" w:hAnsi="Times New Roman" w:cs="Times New Roman"/>
                <w:color w:val="000000" w:themeColor="text1"/>
                <w:sz w:val="20"/>
                <w:szCs w:val="20"/>
                <w:lang w:val="fr-FR"/>
                <w14:textFill>
                  <w14:solidFill>
                    <w14:schemeClr w14:val="tx1"/>
                  </w14:solidFill>
                </w14:textFill>
              </w:rPr>
              <w:instrText xml:space="preserve"> hospital, or the homes of subjects randomized to the experimental group, in New Zealand. Main outcome measures : (1) Characteristics of the groups, (2) gait speed, limb function, activities of daily living, (3) time with therapists, (4) mood of both subjects and caregivers, (5) anticipation of outcome at entry, compared with perceived outcome at exit.\nResults : No statistical differences between the control and experimental groups in characteristics, or in any outcomes measured, except that the contact time period, but not the number of visits, was longer in the experimental group (p = 0.003).\nConclusions : A supervised home-based programme is as effective as outpatient or day hospital therapy.","language":"en","source":"Zotero","title":"Shared responsibility for ongoing rehabilitation: a new approach to home-based therapy after stroke","author":[{"family":"Baskett","given":"Jonathan J"},{"family":"Broad","given":"Joanna B"},{"family":"Reekie","given":"Gabrielle"},{"family":"Hocking","given":"Clare"},{"family":"Green","given":"Geoff"}],"issued":{"date-parts":[["1997"]]}}}],"schema":"https://github.com/citation-style-language/schema/raw/master/csl-citation.json"}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Baskett et al., 1997</w:t>
            </w:r>
            <w:r>
              <w:rPr>
                <w:rFonts w:ascii="Times New Roman" w:hAnsi="Times New Roman" w:cs="Times New Roman"/>
                <w:color w:val="000000" w:themeColor="text1"/>
                <w:sz w:val="20"/>
                <w:szCs w:val="20"/>
                <w14:textFill>
                  <w14:solidFill>
                    <w14:schemeClr w14:val="tx1"/>
                  </w14:solidFill>
                </w14:textFill>
              </w:rPr>
              <w:fldChar w:fldCharType="end"/>
            </w:r>
          </w:p>
          <w:p w14:paraId="7AA91A68">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81A">
            <w:pPr>
              <w:spacing w:after="0" w:line="240" w:lineRule="auto"/>
              <w:rPr>
                <w:rFonts w:ascii="Times New Roman" w:hAnsi="Times New Roman"/>
                <w:sz w:val="20"/>
                <w:szCs w:val="20"/>
              </w:rPr>
            </w:pPr>
            <w:r>
              <w:rPr>
                <w:rFonts w:ascii="Times New Roman" w:hAnsi="Times New Roman"/>
                <w:sz w:val="20"/>
                <w:szCs w:val="20"/>
              </w:rPr>
              <w:t>Patients discharged from hospital</w:t>
            </w:r>
          </w:p>
          <w:p w14:paraId="1F95481B">
            <w:pPr>
              <w:spacing w:after="0" w:line="240" w:lineRule="auto"/>
              <w:rPr>
                <w:rFonts w:ascii="Times New Roman" w:hAnsi="Times New Roman"/>
                <w:sz w:val="20"/>
                <w:szCs w:val="20"/>
              </w:rPr>
            </w:pPr>
            <w:r>
              <w:rPr>
                <w:rFonts w:ascii="Times New Roman" w:hAnsi="Times New Roman"/>
                <w:sz w:val="20"/>
                <w:szCs w:val="20"/>
              </w:rPr>
              <w:t>after a stroke, requiring ongoing therapy</w:t>
            </w:r>
          </w:p>
        </w:tc>
        <w:tc>
          <w:tcPr>
            <w:tcW w:w="1307" w:type="dxa"/>
            <w:tcBorders>
              <w:top w:val="single" w:color="auto" w:sz="4" w:space="0"/>
              <w:bottom w:val="single" w:color="auto" w:sz="4" w:space="0"/>
            </w:tcBorders>
            <w:shd w:val="clear" w:color="auto" w:fill="auto"/>
          </w:tcPr>
          <w:p w14:paraId="1F95481C">
            <w:pPr>
              <w:spacing w:after="0" w:line="240" w:lineRule="auto"/>
              <w:rPr>
                <w:rFonts w:ascii="Times New Roman" w:hAnsi="Times New Roman"/>
                <w:sz w:val="20"/>
                <w:szCs w:val="20"/>
              </w:rPr>
            </w:pPr>
            <w:r>
              <w:rPr>
                <w:rFonts w:ascii="Times New Roman" w:hAnsi="Times New Roman"/>
                <w:sz w:val="20"/>
                <w:szCs w:val="20"/>
              </w:rPr>
              <w:t>Baseline:</w:t>
            </w:r>
          </w:p>
          <w:p w14:paraId="1F95481D">
            <w:pPr>
              <w:spacing w:after="0" w:line="240" w:lineRule="auto"/>
              <w:rPr>
                <w:rFonts w:ascii="Times New Roman" w:hAnsi="Times New Roman"/>
                <w:sz w:val="20"/>
                <w:szCs w:val="20"/>
              </w:rPr>
            </w:pPr>
            <w:r>
              <w:rPr>
                <w:rFonts w:ascii="Times New Roman" w:hAnsi="Times New Roman"/>
                <w:sz w:val="20"/>
                <w:szCs w:val="20"/>
              </w:rPr>
              <w:t>N=97 (IG: 50, CG: 47)</w:t>
            </w:r>
          </w:p>
          <w:p w14:paraId="1F95481E">
            <w:pPr>
              <w:spacing w:after="0" w:line="240" w:lineRule="auto"/>
              <w:rPr>
                <w:rFonts w:ascii="Times New Roman" w:hAnsi="Times New Roman"/>
                <w:sz w:val="20"/>
                <w:szCs w:val="20"/>
              </w:rPr>
            </w:pPr>
          </w:p>
          <w:p w14:paraId="1F95481F">
            <w:pPr>
              <w:spacing w:after="0" w:line="240" w:lineRule="auto"/>
              <w:rPr>
                <w:rFonts w:ascii="Times New Roman" w:hAnsi="Times New Roman"/>
                <w:sz w:val="20"/>
                <w:szCs w:val="20"/>
              </w:rPr>
            </w:pPr>
            <w:r>
              <w:rPr>
                <w:rFonts w:ascii="Times New Roman" w:hAnsi="Times New Roman"/>
                <w:sz w:val="20"/>
                <w:szCs w:val="20"/>
              </w:rPr>
              <w:t>Mid-test</w:t>
            </w:r>
          </w:p>
          <w:p w14:paraId="1F954820">
            <w:pPr>
              <w:spacing w:after="0" w:line="240" w:lineRule="auto"/>
              <w:rPr>
                <w:rFonts w:ascii="Times New Roman" w:hAnsi="Times New Roman"/>
                <w:sz w:val="20"/>
                <w:szCs w:val="20"/>
              </w:rPr>
            </w:pPr>
            <w:r>
              <w:rPr>
                <w:rFonts w:ascii="Times New Roman" w:hAnsi="Times New Roman"/>
                <w:sz w:val="20"/>
                <w:szCs w:val="20"/>
              </w:rPr>
              <w:t>N=87 (IG: 41, CG: 46)</w:t>
            </w:r>
          </w:p>
          <w:p w14:paraId="1F954821">
            <w:pPr>
              <w:spacing w:after="0" w:line="240" w:lineRule="auto"/>
              <w:rPr>
                <w:rFonts w:ascii="Times New Roman" w:hAnsi="Times New Roman"/>
                <w:sz w:val="20"/>
                <w:szCs w:val="20"/>
              </w:rPr>
            </w:pPr>
          </w:p>
          <w:p w14:paraId="1F954822">
            <w:pPr>
              <w:spacing w:after="0" w:line="240" w:lineRule="auto"/>
              <w:rPr>
                <w:rFonts w:ascii="Times New Roman" w:hAnsi="Times New Roman"/>
                <w:sz w:val="20"/>
                <w:szCs w:val="20"/>
              </w:rPr>
            </w:pPr>
            <w:r>
              <w:rPr>
                <w:rFonts w:ascii="Times New Roman" w:hAnsi="Times New Roman"/>
                <w:sz w:val="20"/>
                <w:szCs w:val="20"/>
              </w:rPr>
              <w:t>Post-test</w:t>
            </w:r>
          </w:p>
          <w:p w14:paraId="1F954823">
            <w:pPr>
              <w:spacing w:after="0" w:line="240" w:lineRule="auto"/>
              <w:rPr>
                <w:rFonts w:ascii="Times New Roman" w:hAnsi="Times New Roman"/>
                <w:sz w:val="20"/>
                <w:szCs w:val="20"/>
              </w:rPr>
            </w:pPr>
            <w:r>
              <w:rPr>
                <w:rFonts w:ascii="Times New Roman" w:hAnsi="Times New Roman"/>
                <w:sz w:val="20"/>
                <w:szCs w:val="20"/>
              </w:rPr>
              <w:t>N=91 (IG: 44, CG: 47)</w:t>
            </w:r>
          </w:p>
        </w:tc>
        <w:tc>
          <w:tcPr>
            <w:tcW w:w="1583" w:type="dxa"/>
            <w:tcBorders>
              <w:top w:val="single" w:color="auto" w:sz="4" w:space="0"/>
              <w:bottom w:val="single" w:color="auto" w:sz="4" w:space="0"/>
            </w:tcBorders>
            <w:shd w:val="clear" w:color="auto" w:fill="auto"/>
          </w:tcPr>
          <w:p w14:paraId="1F954824">
            <w:pPr>
              <w:spacing w:after="0" w:line="240" w:lineRule="auto"/>
              <w:rPr>
                <w:rFonts w:ascii="Times New Roman" w:hAnsi="Times New Roman"/>
                <w:sz w:val="20"/>
                <w:szCs w:val="20"/>
              </w:rPr>
            </w:pPr>
            <w:r>
              <w:rPr>
                <w:rFonts w:ascii="Times New Roman" w:hAnsi="Times New Roman" w:eastAsia="Times New Roman"/>
                <w:sz w:val="20"/>
                <w:szCs w:val="20"/>
                <w:u w:val="single"/>
              </w:rPr>
              <w:t>Weekly prescribing a program of exercises and activities for the following week.</w:t>
            </w:r>
            <w:r>
              <w:rPr>
                <w:rFonts w:ascii="Times New Roman" w:hAnsi="Times New Roman"/>
                <w:sz w:val="20"/>
                <w:szCs w:val="20"/>
              </w:rPr>
              <w:t xml:space="preserve"> </w:t>
            </w:r>
          </w:p>
        </w:tc>
        <w:tc>
          <w:tcPr>
            <w:tcW w:w="1490" w:type="dxa"/>
            <w:tcBorders>
              <w:top w:val="single" w:color="auto" w:sz="4" w:space="0"/>
              <w:bottom w:val="single" w:color="auto" w:sz="4" w:space="0"/>
            </w:tcBorders>
            <w:shd w:val="clear" w:color="auto" w:fill="auto"/>
          </w:tcPr>
          <w:p w14:paraId="1F954825">
            <w:pPr>
              <w:spacing w:after="0" w:line="240" w:lineRule="auto"/>
              <w:rPr>
                <w:rFonts w:ascii="Times New Roman" w:hAnsi="Times New Roman"/>
                <w:sz w:val="20"/>
                <w:szCs w:val="20"/>
              </w:rPr>
            </w:pPr>
            <w:r>
              <w:rPr>
                <w:rFonts w:ascii="Times New Roman" w:hAnsi="Times New Roman"/>
                <w:sz w:val="20"/>
                <w:szCs w:val="20"/>
              </w:rPr>
              <w:t>Referred to either the Health</w:t>
            </w:r>
          </w:p>
          <w:p w14:paraId="1F954826">
            <w:pPr>
              <w:spacing w:after="0" w:line="240" w:lineRule="auto"/>
              <w:rPr>
                <w:rFonts w:ascii="Times New Roman" w:hAnsi="Times New Roman"/>
                <w:sz w:val="20"/>
                <w:szCs w:val="20"/>
              </w:rPr>
            </w:pPr>
            <w:r>
              <w:rPr>
                <w:rFonts w:ascii="Times New Roman" w:hAnsi="Times New Roman"/>
                <w:sz w:val="20"/>
                <w:szCs w:val="20"/>
              </w:rPr>
              <w:t>Services for Older People day hospital programme, or to a physiotherapy and/or</w:t>
            </w:r>
          </w:p>
          <w:p w14:paraId="1F954827">
            <w:pPr>
              <w:spacing w:after="0" w:line="240" w:lineRule="auto"/>
              <w:rPr>
                <w:rFonts w:ascii="Times New Roman" w:hAnsi="Times New Roman"/>
                <w:sz w:val="20"/>
                <w:szCs w:val="20"/>
              </w:rPr>
            </w:pPr>
            <w:r>
              <w:rPr>
                <w:rFonts w:ascii="Times New Roman" w:hAnsi="Times New Roman"/>
                <w:sz w:val="20"/>
                <w:szCs w:val="20"/>
              </w:rPr>
              <w:t>occupational therapy outpatient department</w:t>
            </w:r>
          </w:p>
        </w:tc>
        <w:tc>
          <w:tcPr>
            <w:tcW w:w="1308" w:type="dxa"/>
            <w:shd w:val="clear" w:color="auto" w:fill="auto"/>
          </w:tcPr>
          <w:p w14:paraId="1F954828">
            <w:pPr>
              <w:spacing w:after="0" w:line="240" w:lineRule="auto"/>
              <w:rPr>
                <w:rFonts w:ascii="Times New Roman" w:hAnsi="Times New Roman"/>
                <w:sz w:val="20"/>
                <w:szCs w:val="20"/>
              </w:rPr>
            </w:pPr>
            <w:r>
              <w:rPr>
                <w:rFonts w:ascii="Times New Roman" w:hAnsi="Times New Roman"/>
                <w:sz w:val="20"/>
                <w:szCs w:val="20"/>
              </w:rPr>
              <w:t>HADS</w:t>
            </w:r>
          </w:p>
          <w:p w14:paraId="1F954829">
            <w:pPr>
              <w:spacing w:after="0" w:line="240" w:lineRule="auto"/>
              <w:rPr>
                <w:rFonts w:ascii="Times New Roman" w:hAnsi="Times New Roman"/>
                <w:sz w:val="20"/>
                <w:szCs w:val="20"/>
              </w:rPr>
            </w:pPr>
            <w:r>
              <w:rPr>
                <w:rFonts w:ascii="Times New Roman" w:hAnsi="Times New Roman"/>
                <w:sz w:val="20"/>
                <w:szCs w:val="20"/>
              </w:rPr>
              <w:t>(not mention</w:t>
            </w:r>
            <w:r>
              <w:rPr>
                <w:rFonts w:hint="eastAsia" w:ascii="Times New Roman" w:hAnsi="Times New Roman"/>
                <w:sz w:val="20"/>
                <w:szCs w:val="20"/>
              </w:rPr>
              <w:t xml:space="preserve"> </w:t>
            </w:r>
            <w:r>
              <w:rPr>
                <w:rFonts w:ascii="Times New Roman" w:hAnsi="Times New Roman"/>
                <w:sz w:val="20"/>
                <w:szCs w:val="20"/>
              </w:rPr>
              <w:t>us</w:t>
            </w:r>
            <w:r>
              <w:rPr>
                <w:rFonts w:hint="eastAsia" w:ascii="Times New Roman" w:hAnsi="Times New Roman"/>
                <w:sz w:val="20"/>
                <w:szCs w:val="20"/>
              </w:rPr>
              <w:t>ing</w:t>
            </w:r>
            <w:r>
              <w:rPr>
                <w:rFonts w:ascii="Times New Roman" w:hAnsi="Times New Roman"/>
                <w:sz w:val="20"/>
                <w:szCs w:val="20"/>
              </w:rPr>
              <w:t xml:space="preserve"> depression subscale or the whole scale)</w:t>
            </w:r>
          </w:p>
        </w:tc>
        <w:tc>
          <w:tcPr>
            <w:tcW w:w="1385" w:type="dxa"/>
            <w:shd w:val="clear" w:color="auto" w:fill="auto"/>
          </w:tcPr>
          <w:p w14:paraId="1F95482A">
            <w:pPr>
              <w:spacing w:after="0" w:line="240" w:lineRule="auto"/>
              <w:rPr>
                <w:rFonts w:ascii="Times New Roman" w:hAnsi="Times New Roman"/>
                <w:sz w:val="20"/>
                <w:szCs w:val="20"/>
              </w:rPr>
            </w:pPr>
            <w:bookmarkStart w:id="0" w:name="OLE_LINK2"/>
            <w:r>
              <w:rPr>
                <w:rFonts w:ascii="Times New Roman" w:hAnsi="Times New Roman"/>
                <w:sz w:val="20"/>
                <w:szCs w:val="20"/>
              </w:rPr>
              <w:t>Scores 11+ (%)</w:t>
            </w:r>
          </w:p>
          <w:bookmarkEnd w:id="0"/>
          <w:p w14:paraId="1F95482B">
            <w:pPr>
              <w:spacing w:after="0" w:line="240" w:lineRule="auto"/>
              <w:rPr>
                <w:rFonts w:ascii="Times New Roman" w:hAnsi="Times New Roman"/>
                <w:sz w:val="20"/>
                <w:szCs w:val="20"/>
              </w:rPr>
            </w:pPr>
            <w:r>
              <w:rPr>
                <w:rFonts w:ascii="Times New Roman" w:hAnsi="Times New Roman"/>
                <w:sz w:val="20"/>
                <w:szCs w:val="20"/>
              </w:rPr>
              <w:t>IG: 28.0</w:t>
            </w:r>
          </w:p>
          <w:p w14:paraId="1F95482C">
            <w:pPr>
              <w:spacing w:after="0" w:line="240" w:lineRule="auto"/>
              <w:rPr>
                <w:rFonts w:ascii="Times New Roman" w:hAnsi="Times New Roman"/>
                <w:sz w:val="20"/>
                <w:szCs w:val="20"/>
              </w:rPr>
            </w:pPr>
            <w:r>
              <w:rPr>
                <w:rFonts w:ascii="Times New Roman" w:hAnsi="Times New Roman"/>
                <w:sz w:val="20"/>
                <w:szCs w:val="20"/>
              </w:rPr>
              <w:t>CG: 14.9</w:t>
            </w:r>
          </w:p>
          <w:p w14:paraId="1F95482D">
            <w:pPr>
              <w:spacing w:after="0" w:line="240" w:lineRule="auto"/>
              <w:rPr>
                <w:rFonts w:ascii="Times New Roman" w:hAnsi="Times New Roman"/>
                <w:sz w:val="20"/>
                <w:szCs w:val="20"/>
              </w:rPr>
            </w:pPr>
          </w:p>
        </w:tc>
        <w:tc>
          <w:tcPr>
            <w:tcW w:w="2081" w:type="dxa"/>
            <w:shd w:val="clear" w:color="auto" w:fill="auto"/>
          </w:tcPr>
          <w:p w14:paraId="1F95482E">
            <w:pPr>
              <w:spacing w:after="0" w:line="240" w:lineRule="auto"/>
              <w:rPr>
                <w:rFonts w:ascii="Times New Roman" w:hAnsi="Times New Roman"/>
                <w:sz w:val="20"/>
                <w:szCs w:val="20"/>
              </w:rPr>
            </w:pPr>
            <w:r>
              <w:rPr>
                <w:rFonts w:ascii="Times New Roman" w:hAnsi="Times New Roman"/>
                <w:sz w:val="20"/>
                <w:szCs w:val="20"/>
              </w:rPr>
              <w:t>Mid-test: 6-week</w:t>
            </w:r>
          </w:p>
          <w:p w14:paraId="1F95482F">
            <w:pPr>
              <w:spacing w:after="0" w:line="240" w:lineRule="auto"/>
              <w:rPr>
                <w:rFonts w:ascii="Times New Roman" w:hAnsi="Times New Roman"/>
                <w:sz w:val="20"/>
                <w:szCs w:val="20"/>
              </w:rPr>
            </w:pPr>
            <w:r>
              <w:rPr>
                <w:rFonts w:ascii="Times New Roman" w:hAnsi="Times New Roman"/>
                <w:sz w:val="20"/>
                <w:szCs w:val="20"/>
              </w:rPr>
              <w:t>Scores 11+ (%)</w:t>
            </w:r>
          </w:p>
          <w:p w14:paraId="1F954830">
            <w:pPr>
              <w:spacing w:after="0" w:line="240" w:lineRule="auto"/>
              <w:rPr>
                <w:rFonts w:ascii="Times New Roman" w:hAnsi="Times New Roman"/>
                <w:sz w:val="20"/>
                <w:szCs w:val="20"/>
              </w:rPr>
            </w:pPr>
            <w:r>
              <w:rPr>
                <w:rFonts w:ascii="Times New Roman" w:hAnsi="Times New Roman"/>
                <w:sz w:val="20"/>
                <w:szCs w:val="20"/>
              </w:rPr>
              <w:t>IG: 7.3</w:t>
            </w:r>
          </w:p>
          <w:p w14:paraId="1F954831">
            <w:pPr>
              <w:spacing w:after="0" w:line="240" w:lineRule="auto"/>
              <w:rPr>
                <w:rFonts w:ascii="Times New Roman" w:hAnsi="Times New Roman"/>
                <w:sz w:val="20"/>
                <w:szCs w:val="20"/>
              </w:rPr>
            </w:pPr>
            <w:r>
              <w:rPr>
                <w:rFonts w:ascii="Times New Roman" w:hAnsi="Times New Roman"/>
                <w:sz w:val="20"/>
                <w:szCs w:val="20"/>
              </w:rPr>
              <w:t>CG: 8.7</w:t>
            </w:r>
          </w:p>
          <w:p w14:paraId="1F954832">
            <w:pPr>
              <w:spacing w:after="0" w:line="240" w:lineRule="auto"/>
              <w:rPr>
                <w:rFonts w:ascii="Times New Roman" w:hAnsi="Times New Roman"/>
                <w:sz w:val="20"/>
                <w:szCs w:val="20"/>
              </w:rPr>
            </w:pPr>
          </w:p>
          <w:p w14:paraId="1F954833">
            <w:pPr>
              <w:spacing w:after="0" w:line="240" w:lineRule="auto"/>
              <w:rPr>
                <w:rFonts w:ascii="Times New Roman" w:hAnsi="Times New Roman"/>
                <w:sz w:val="20"/>
                <w:szCs w:val="20"/>
              </w:rPr>
            </w:pPr>
            <w:r>
              <w:rPr>
                <w:rFonts w:ascii="Times New Roman" w:hAnsi="Times New Roman"/>
                <w:sz w:val="20"/>
                <w:szCs w:val="20"/>
              </w:rPr>
              <w:t>Post-test: 12-week</w:t>
            </w:r>
          </w:p>
          <w:p w14:paraId="1F954834">
            <w:pPr>
              <w:spacing w:after="0" w:line="240" w:lineRule="auto"/>
              <w:rPr>
                <w:rFonts w:ascii="Times New Roman" w:hAnsi="Times New Roman"/>
                <w:sz w:val="20"/>
                <w:szCs w:val="20"/>
              </w:rPr>
            </w:pPr>
            <w:r>
              <w:rPr>
                <w:rFonts w:ascii="Times New Roman" w:hAnsi="Times New Roman"/>
                <w:sz w:val="20"/>
                <w:szCs w:val="20"/>
              </w:rPr>
              <w:t>Scores 11+ (%)</w:t>
            </w:r>
          </w:p>
          <w:p w14:paraId="1F954835">
            <w:pPr>
              <w:spacing w:after="0" w:line="240" w:lineRule="auto"/>
              <w:rPr>
                <w:rFonts w:ascii="Times New Roman" w:hAnsi="Times New Roman"/>
                <w:sz w:val="20"/>
                <w:szCs w:val="20"/>
              </w:rPr>
            </w:pPr>
            <w:r>
              <w:rPr>
                <w:rFonts w:ascii="Times New Roman" w:hAnsi="Times New Roman"/>
                <w:sz w:val="20"/>
                <w:szCs w:val="20"/>
              </w:rPr>
              <w:t>IG: 9.1</w:t>
            </w:r>
          </w:p>
          <w:p w14:paraId="1F954836">
            <w:pPr>
              <w:spacing w:after="0" w:line="240" w:lineRule="auto"/>
              <w:rPr>
                <w:rFonts w:ascii="Times New Roman" w:hAnsi="Times New Roman"/>
                <w:sz w:val="20"/>
                <w:szCs w:val="20"/>
              </w:rPr>
            </w:pPr>
            <w:r>
              <w:rPr>
                <w:rFonts w:ascii="Times New Roman" w:hAnsi="Times New Roman"/>
                <w:sz w:val="20"/>
                <w:szCs w:val="20"/>
              </w:rPr>
              <w:t>CG: 8.5</w:t>
            </w:r>
          </w:p>
        </w:tc>
      </w:tr>
      <w:tr w14:paraId="1F95485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left w:val="nil"/>
              <w:bottom w:val="single" w:color="auto" w:sz="4" w:space="0"/>
            </w:tcBorders>
            <w:vAlign w:val="top"/>
          </w:tcPr>
          <w:p w14:paraId="1321819A">
            <w:pPr>
              <w:spacing w:after="0" w:line="240" w:lineRule="auto"/>
              <w:rPr>
                <w:rFonts w:ascii="Times New Roman" w:hAnsi="Times New Roman" w:cs="Times New Roman"/>
                <w:color w:val="000000" w:themeColor="text1"/>
                <w:sz w:val="20"/>
                <w:szCs w:val="20"/>
                <w:lang w:val="fr-FR"/>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[61] </w:t>
            </w:r>
            <w:r>
              <w:rPr>
                <w:rFonts w:ascii="Times New Roman" w:hAnsi="Times New Roman" w:cs="Times New Roman"/>
                <w:color w:val="000000" w:themeColor="text1"/>
                <w:sz w:val="20"/>
                <w:szCs w:val="20"/>
                <w:lang w:val="fr-FR"/>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{"citationID":"mzWAtQQd","properties":{"formattedCitation":"(Partridge et al., 2000)","plainCitation":"(Partridge et al., 2000)","noteIndex":0},"citationItems":[{"id":11877,"uris":["http://zotero.org/users/12489430/items/7ZV77RZP"],"itemData":{"id":11877,"type":"article-journal","abstract":"Background and Purpose. The best treatment and management of stroke patients has been shown to be in stroke units by multidisciplinary rehabilitation teams. Since the composition of stroke units differs it is important to know the extent to which the different components contribute to this result. Physiotherapy is one component of most rehabilitation teams and recent systematic reviews have shown that patients with stroke receiving more physiotherapy achieve more recovery from disability. However, information about the actual amounts of physiotherapy needed to achieve this result is not known. Method. A pragmatic, randomized, single-blind, controlled trial comparing recovery from disability in subjects receiving the current standard amount of 30 minutes’ physiotherapy with those receiving double that amount (60 minutes). The study included measures of physical performance and function, psychological aspects of anxiety and depression, and perceived control over recovery. Results. Some 114 subjects were recruited to the study; full six-week data are available for 104 subjects and six-month data for 93 subjects. Comparison of initial to six-week difference scores in the control and intervention group</w:instrText>
            </w:r>
            <w:r>
              <w:rPr>
                <w:rFonts w:ascii="Times New Roman" w:hAnsi="Times New Roman" w:cs="Times New Roman"/>
                <w:color w:val="000000" w:themeColor="text1"/>
                <w:sz w:val="20"/>
                <w:szCs w:val="20"/>
                <w14:textFill>
                  <w14:solidFill>
                    <w14:schemeClr w14:val="tx1"/>
                  </w14:solidFill>
                </w14:textFill>
              </w:rPr>
              <w:instrText xml:space="preserve">s of the whole sample did not show a significant difference. Scrutiny of the recovery curves of the whole sample showed that, in half the sample, three distinct patterns of recovery were demonstrated. Conclusion. These results suggest that doubling the physiotherapy time available for patients in a stroke unit will not provide a measurable benefit for all patients. The subgroup analysis of patterns of recovery must be regarded as speculative, but provides the basis for hypotheses about those likely to respond well to more intensive therapy.","container-title":"Physiotherapy Research International","DOI":"10.1002/pri.203","ISSN":"1358-2267, 1471-2865","issue":"4","journalAbbreviation":"Physiotherapy Res Intl","language":"en","license":"http://onlinelibrary.wiley.com/termsAndConditions#vor","page":"230-240","source":"1.7","title":"Is dosage of physiotherapy a critical factor in deciding patterns of recovery from stroke: a pragmatic randomized controlled trial","title-short":"Is dosage of physiotherapy a critical factor in deciding patterns of recovery from stroke","volume":"5","author":[{"family":"Partridge","given":"Cecily"},{"family":"Mackenzie","given":"Mathew"},{"family":"Edwards","given":"Susan"},{"family":"Reid","given":"Andrea"},{"family":"Jayawardena","given":"Sue"},{"family":"Guck","given":"Nikki"},{"family":"Potter","given":"Jonathon"}],"issued":{"date-parts":[["2000",11]]}}}],"schema":"https://github.com/citation-style-language/schema/raw/master/csl-citation.json"} </w:instrText>
            </w:r>
            <w:r>
              <w:rPr>
                <w:rFonts w:ascii="Times New Roman" w:hAnsi="Times New Roman" w:cs="Times New Roman"/>
                <w:color w:val="000000" w:themeColor="text1"/>
                <w:sz w:val="20"/>
                <w:szCs w:val="20"/>
                <w:lang w:val="fr-FR"/>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Partridge et al., 2000</w:t>
            </w:r>
            <w:r>
              <w:rPr>
                <w:rFonts w:ascii="Times New Roman" w:hAnsi="Times New Roman" w:cs="Times New Roman"/>
                <w:color w:val="000000" w:themeColor="text1"/>
                <w:sz w:val="20"/>
                <w:szCs w:val="20"/>
                <w:lang w:val="fr-FR"/>
                <w14:textFill>
                  <w14:solidFill>
                    <w14:schemeClr w14:val="tx1"/>
                  </w14:solidFill>
                </w14:textFill>
              </w:rPr>
              <w:fldChar w:fldCharType="end"/>
            </w:r>
          </w:p>
          <w:p w14:paraId="70C433AA">
            <w:pPr>
              <w:spacing w:after="0" w:line="240" w:lineRule="auto"/>
              <w:rPr>
                <w:rFonts w:eastAsia="宋体"/>
                <w:sz w:val="20"/>
                <w:szCs w:val="20"/>
              </w:rPr>
            </w:pPr>
          </w:p>
        </w:tc>
        <w:tc>
          <w:tcPr>
            <w:tcW w:w="1841" w:type="dxa"/>
            <w:tcBorders>
              <w:top w:val="single" w:color="auto" w:sz="4" w:space="0"/>
              <w:bottom w:val="single" w:color="auto" w:sz="4" w:space="0"/>
            </w:tcBorders>
            <w:shd w:val="clear" w:color="auto" w:fill="auto"/>
          </w:tcPr>
          <w:p w14:paraId="1F95483A">
            <w:pPr>
              <w:spacing w:after="0" w:line="240" w:lineRule="auto"/>
              <w:rPr>
                <w:rFonts w:ascii="Times New Roman" w:hAnsi="Times New Roman"/>
                <w:sz w:val="20"/>
                <w:szCs w:val="20"/>
              </w:rPr>
            </w:pPr>
            <w:r>
              <w:rPr>
                <w:rFonts w:hint="eastAsia" w:ascii="Times New Roman" w:hAnsi="Times New Roman" w:eastAsia="宋体"/>
                <w:sz w:val="20"/>
                <w:szCs w:val="20"/>
              </w:rPr>
              <w:t>Patients with a diagnosis of stroke</w:t>
            </w:r>
          </w:p>
        </w:tc>
        <w:tc>
          <w:tcPr>
            <w:tcW w:w="1307" w:type="dxa"/>
            <w:tcBorders>
              <w:top w:val="single" w:color="auto" w:sz="4" w:space="0"/>
              <w:bottom w:val="single" w:color="auto" w:sz="4" w:space="0"/>
            </w:tcBorders>
            <w:shd w:val="clear" w:color="auto" w:fill="auto"/>
          </w:tcPr>
          <w:p w14:paraId="1F95483B">
            <w:pPr>
              <w:spacing w:after="0" w:line="240" w:lineRule="auto"/>
              <w:rPr>
                <w:rFonts w:ascii="Times New Roman" w:hAnsi="Times New Roman" w:eastAsia="宋体"/>
                <w:sz w:val="20"/>
                <w:szCs w:val="20"/>
              </w:rPr>
            </w:pPr>
            <w:r>
              <w:rPr>
                <w:rFonts w:hint="eastAsia" w:ascii="Times New Roman" w:hAnsi="Times New Roman" w:eastAsia="宋体"/>
                <w:sz w:val="20"/>
                <w:szCs w:val="20"/>
              </w:rPr>
              <w:t>Baseline:</w:t>
            </w:r>
          </w:p>
          <w:p w14:paraId="1F95483C">
            <w:pPr>
              <w:spacing w:after="0" w:line="240" w:lineRule="auto"/>
              <w:rPr>
                <w:rFonts w:ascii="Times New Roman" w:hAnsi="Times New Roman" w:eastAsia="宋体"/>
                <w:sz w:val="20"/>
                <w:szCs w:val="20"/>
              </w:rPr>
            </w:pPr>
            <w:r>
              <w:rPr>
                <w:rFonts w:hint="eastAsia" w:ascii="Times New Roman" w:hAnsi="Times New Roman" w:eastAsia="宋体"/>
                <w:sz w:val="20"/>
                <w:szCs w:val="20"/>
              </w:rPr>
              <w:t>N=77</w:t>
            </w:r>
          </w:p>
          <w:p w14:paraId="1F95483D">
            <w:pPr>
              <w:spacing w:after="0" w:line="240" w:lineRule="auto"/>
              <w:rPr>
                <w:rFonts w:ascii="Times New Roman" w:hAnsi="Times New Roman" w:eastAsia="宋体"/>
                <w:sz w:val="20"/>
                <w:szCs w:val="20"/>
              </w:rPr>
            </w:pPr>
            <w:r>
              <w:rPr>
                <w:rFonts w:hint="eastAsia" w:ascii="Times New Roman" w:hAnsi="Times New Roman" w:eastAsia="宋体"/>
                <w:sz w:val="20"/>
                <w:szCs w:val="20"/>
              </w:rPr>
              <w:t>(IG: 43, CG: 34)</w:t>
            </w:r>
          </w:p>
          <w:p w14:paraId="1F95483E">
            <w:pPr>
              <w:spacing w:after="0" w:line="240" w:lineRule="auto"/>
              <w:rPr>
                <w:rFonts w:ascii="Times New Roman" w:hAnsi="Times New Roman" w:eastAsia="宋体"/>
                <w:sz w:val="20"/>
                <w:szCs w:val="20"/>
              </w:rPr>
            </w:pPr>
          </w:p>
          <w:p w14:paraId="1F95483F">
            <w:pPr>
              <w:spacing w:after="0" w:line="240" w:lineRule="auto"/>
              <w:rPr>
                <w:rFonts w:ascii="Times New Roman" w:hAnsi="Times New Roman" w:eastAsia="宋体"/>
                <w:sz w:val="20"/>
                <w:szCs w:val="20"/>
              </w:rPr>
            </w:pPr>
            <w:r>
              <w:rPr>
                <w:rFonts w:hint="eastAsia" w:ascii="Times New Roman" w:hAnsi="Times New Roman" w:eastAsia="宋体"/>
                <w:sz w:val="20"/>
                <w:szCs w:val="20"/>
              </w:rPr>
              <w:t>Post-intervention (6-week):</w:t>
            </w:r>
          </w:p>
          <w:p w14:paraId="1F954840">
            <w:pPr>
              <w:spacing w:after="0" w:line="240" w:lineRule="auto"/>
              <w:rPr>
                <w:rFonts w:ascii="Times New Roman" w:hAnsi="Times New Roman" w:eastAsia="宋体"/>
                <w:sz w:val="20"/>
                <w:szCs w:val="20"/>
              </w:rPr>
            </w:pPr>
            <w:r>
              <w:rPr>
                <w:rFonts w:hint="eastAsia" w:ascii="Times New Roman" w:hAnsi="Times New Roman" w:eastAsia="宋体"/>
                <w:sz w:val="20"/>
                <w:szCs w:val="20"/>
              </w:rPr>
              <w:t>N=94</w:t>
            </w:r>
          </w:p>
          <w:p w14:paraId="1F954841">
            <w:pPr>
              <w:spacing w:after="0" w:line="240" w:lineRule="auto"/>
              <w:rPr>
                <w:rFonts w:ascii="Times New Roman" w:hAnsi="Times New Roman" w:eastAsia="宋体"/>
                <w:sz w:val="20"/>
                <w:szCs w:val="20"/>
              </w:rPr>
            </w:pPr>
            <w:r>
              <w:rPr>
                <w:rFonts w:hint="eastAsia" w:ascii="Times New Roman" w:hAnsi="Times New Roman" w:eastAsia="宋体"/>
                <w:sz w:val="20"/>
                <w:szCs w:val="20"/>
              </w:rPr>
              <w:t>(IG: 48, CG: 46)</w:t>
            </w:r>
          </w:p>
          <w:p w14:paraId="1F954842">
            <w:pPr>
              <w:spacing w:after="0" w:line="240" w:lineRule="auto"/>
              <w:rPr>
                <w:rFonts w:ascii="Times New Roman" w:hAnsi="Times New Roman" w:eastAsia="宋体"/>
                <w:sz w:val="20"/>
                <w:szCs w:val="20"/>
              </w:rPr>
            </w:pPr>
          </w:p>
          <w:p w14:paraId="1F954843">
            <w:pPr>
              <w:spacing w:after="0" w:line="240" w:lineRule="auto"/>
              <w:rPr>
                <w:rFonts w:ascii="Times New Roman" w:hAnsi="Times New Roman" w:eastAsia="宋体"/>
                <w:sz w:val="20"/>
                <w:szCs w:val="20"/>
              </w:rPr>
            </w:pPr>
            <w:r>
              <w:rPr>
                <w:rFonts w:hint="eastAsia" w:ascii="Times New Roman" w:hAnsi="Times New Roman" w:eastAsia="宋体"/>
                <w:sz w:val="20"/>
                <w:szCs w:val="20"/>
              </w:rPr>
              <w:t>Post-intervention (6-month):</w:t>
            </w:r>
          </w:p>
          <w:p w14:paraId="1F954844">
            <w:pPr>
              <w:spacing w:after="0" w:line="240" w:lineRule="auto"/>
              <w:rPr>
                <w:rFonts w:ascii="Times New Roman" w:hAnsi="Times New Roman" w:eastAsia="宋体"/>
                <w:sz w:val="20"/>
                <w:szCs w:val="20"/>
              </w:rPr>
            </w:pPr>
            <w:r>
              <w:rPr>
                <w:rFonts w:hint="eastAsia" w:ascii="Times New Roman" w:hAnsi="Times New Roman" w:eastAsia="宋体"/>
                <w:sz w:val="20"/>
                <w:szCs w:val="20"/>
              </w:rPr>
              <w:t>N=84</w:t>
            </w:r>
          </w:p>
          <w:p w14:paraId="1F954845">
            <w:pPr>
              <w:spacing w:after="0" w:line="240" w:lineRule="auto"/>
              <w:rPr>
                <w:rFonts w:ascii="Times New Roman" w:hAnsi="Times New Roman" w:eastAsia="宋体"/>
                <w:sz w:val="20"/>
                <w:szCs w:val="20"/>
              </w:rPr>
            </w:pPr>
            <w:r>
              <w:rPr>
                <w:rFonts w:hint="eastAsia" w:ascii="Times New Roman" w:hAnsi="Times New Roman" w:eastAsia="宋体"/>
                <w:sz w:val="20"/>
                <w:szCs w:val="20"/>
              </w:rPr>
              <w:t>(IG: 41, CG: 43)</w:t>
            </w:r>
          </w:p>
          <w:p w14:paraId="1F954846">
            <w:pPr>
              <w:spacing w:after="0" w:line="240" w:lineRule="auto"/>
              <w:rPr>
                <w:rFonts w:ascii="Times New Roman" w:hAnsi="Times New Roman"/>
                <w:sz w:val="20"/>
                <w:szCs w:val="20"/>
              </w:rPr>
            </w:pPr>
          </w:p>
        </w:tc>
        <w:tc>
          <w:tcPr>
            <w:tcW w:w="1583" w:type="dxa"/>
            <w:tcBorders>
              <w:top w:val="single" w:color="auto" w:sz="4" w:space="0"/>
              <w:bottom w:val="single" w:color="auto" w:sz="4" w:space="0"/>
            </w:tcBorders>
            <w:shd w:val="clear" w:color="auto" w:fill="auto"/>
          </w:tcPr>
          <w:p w14:paraId="1F954847">
            <w:pPr>
              <w:spacing w:after="0" w:line="240" w:lineRule="auto"/>
              <w:rPr>
                <w:rFonts w:ascii="Times New Roman" w:hAnsi="Times New Roman"/>
                <w:sz w:val="20"/>
                <w:szCs w:val="20"/>
              </w:rPr>
            </w:pPr>
            <w:r>
              <w:rPr>
                <w:rFonts w:hint="eastAsia" w:ascii="Times New Roman" w:hAnsi="Times New Roman" w:eastAsia="宋体"/>
                <w:sz w:val="20"/>
                <w:szCs w:val="20"/>
              </w:rPr>
              <w:t>Double amount of 60 minutes</w:t>
            </w:r>
            <w:r>
              <w:rPr>
                <w:rFonts w:ascii="Times New Roman" w:hAnsi="Times New Roman" w:eastAsia="宋体"/>
                <w:sz w:val="20"/>
                <w:szCs w:val="20"/>
              </w:rPr>
              <w:t>’</w:t>
            </w:r>
            <w:r>
              <w:rPr>
                <w:rFonts w:hint="eastAsia" w:ascii="Times New Roman" w:hAnsi="Times New Roman" w:eastAsia="宋体"/>
                <w:sz w:val="20"/>
                <w:szCs w:val="20"/>
              </w:rPr>
              <w:t xml:space="preserve"> </w:t>
            </w:r>
            <w:r>
              <w:rPr>
                <w:rFonts w:ascii="Times New Roman" w:hAnsi="Times New Roman" w:eastAsia="宋体"/>
                <w:sz w:val="20"/>
                <w:szCs w:val="20"/>
              </w:rPr>
              <w:t xml:space="preserve">physiotherapy </w:t>
            </w:r>
          </w:p>
        </w:tc>
        <w:tc>
          <w:tcPr>
            <w:tcW w:w="1490" w:type="dxa"/>
            <w:tcBorders>
              <w:top w:val="single" w:color="auto" w:sz="4" w:space="0"/>
              <w:bottom w:val="single" w:color="auto" w:sz="4" w:space="0"/>
            </w:tcBorders>
            <w:shd w:val="clear" w:color="auto" w:fill="auto"/>
          </w:tcPr>
          <w:p w14:paraId="1F954848">
            <w:pPr>
              <w:spacing w:after="0" w:line="240" w:lineRule="auto"/>
              <w:rPr>
                <w:rFonts w:ascii="Times New Roman" w:hAnsi="Times New Roman" w:eastAsia="宋体"/>
                <w:sz w:val="20"/>
                <w:szCs w:val="20"/>
              </w:rPr>
            </w:pPr>
            <w:r>
              <w:rPr>
                <w:rFonts w:hint="eastAsia" w:ascii="Times New Roman" w:hAnsi="Times New Roman" w:eastAsia="宋体"/>
                <w:sz w:val="20"/>
                <w:szCs w:val="20"/>
              </w:rPr>
              <w:t>S</w:t>
            </w:r>
            <w:r>
              <w:rPr>
                <w:rFonts w:ascii="Times New Roman" w:hAnsi="Times New Roman" w:eastAsia="宋体"/>
                <w:sz w:val="20"/>
                <w:szCs w:val="20"/>
              </w:rPr>
              <w:t>tandard amount of 30 minutes’</w:t>
            </w:r>
          </w:p>
          <w:p w14:paraId="1F954849">
            <w:pPr>
              <w:spacing w:after="0" w:line="240" w:lineRule="auto"/>
              <w:rPr>
                <w:rFonts w:ascii="Times New Roman" w:hAnsi="Times New Roman"/>
                <w:sz w:val="20"/>
                <w:szCs w:val="20"/>
              </w:rPr>
            </w:pPr>
            <w:r>
              <w:rPr>
                <w:rFonts w:ascii="Times New Roman" w:hAnsi="Times New Roman" w:eastAsia="宋体"/>
                <w:sz w:val="20"/>
                <w:szCs w:val="20"/>
              </w:rPr>
              <w:t>physiotherapy</w:t>
            </w:r>
          </w:p>
        </w:tc>
        <w:tc>
          <w:tcPr>
            <w:tcW w:w="1308" w:type="dxa"/>
            <w:shd w:val="clear" w:color="auto" w:fill="auto"/>
          </w:tcPr>
          <w:p w14:paraId="1F95484A">
            <w:pPr>
              <w:spacing w:after="0" w:line="240" w:lineRule="auto"/>
              <w:rPr>
                <w:rFonts w:ascii="Times New Roman" w:hAnsi="Times New Roman"/>
                <w:sz w:val="20"/>
                <w:szCs w:val="20"/>
              </w:rPr>
            </w:pPr>
            <w:r>
              <w:rPr>
                <w:rFonts w:ascii="Times New Roman" w:hAnsi="Times New Roman" w:eastAsia="宋体"/>
                <w:sz w:val="20"/>
                <w:szCs w:val="20"/>
              </w:rPr>
              <w:t>HADS (both anxiety and depression)</w:t>
            </w:r>
          </w:p>
        </w:tc>
        <w:tc>
          <w:tcPr>
            <w:tcW w:w="1385" w:type="dxa"/>
            <w:shd w:val="clear" w:color="auto" w:fill="auto"/>
          </w:tcPr>
          <w:p w14:paraId="1F95484B">
            <w:pPr>
              <w:spacing w:after="0" w:line="240" w:lineRule="auto"/>
              <w:rPr>
                <w:rFonts w:ascii="Times New Roman" w:hAnsi="Times New Roman" w:eastAsia="宋体"/>
                <w:sz w:val="20"/>
                <w:szCs w:val="20"/>
              </w:rPr>
            </w:pPr>
            <w:r>
              <w:rPr>
                <w:rFonts w:hint="eastAsia" w:ascii="Times New Roman" w:hAnsi="Times New Roman" w:eastAsia="宋体"/>
                <w:sz w:val="20"/>
                <w:szCs w:val="20"/>
              </w:rPr>
              <w:t>IG: 15.0 ± 7.9</w:t>
            </w:r>
          </w:p>
          <w:p w14:paraId="1F95484C">
            <w:pPr>
              <w:spacing w:after="0" w:line="240" w:lineRule="auto"/>
              <w:rPr>
                <w:rFonts w:ascii="Times New Roman" w:hAnsi="Times New Roman"/>
                <w:sz w:val="20"/>
                <w:szCs w:val="20"/>
              </w:rPr>
            </w:pPr>
            <w:r>
              <w:rPr>
                <w:rFonts w:hint="eastAsia" w:ascii="Times New Roman" w:hAnsi="Times New Roman" w:eastAsia="宋体"/>
                <w:sz w:val="20"/>
                <w:szCs w:val="20"/>
              </w:rPr>
              <w:t>CG: 15.5 ± 8.2</w:t>
            </w:r>
          </w:p>
        </w:tc>
        <w:tc>
          <w:tcPr>
            <w:tcW w:w="2081" w:type="dxa"/>
            <w:shd w:val="clear" w:color="auto" w:fill="auto"/>
          </w:tcPr>
          <w:p w14:paraId="1F95484D">
            <w:pPr>
              <w:spacing w:after="0" w:line="240" w:lineRule="auto"/>
              <w:rPr>
                <w:rFonts w:ascii="Times New Roman" w:hAnsi="Times New Roman" w:eastAsia="宋体"/>
                <w:sz w:val="20"/>
                <w:szCs w:val="20"/>
              </w:rPr>
            </w:pPr>
            <w:r>
              <w:rPr>
                <w:rFonts w:hint="eastAsia" w:ascii="Times New Roman" w:hAnsi="Times New Roman" w:eastAsia="宋体"/>
                <w:sz w:val="20"/>
                <w:szCs w:val="20"/>
              </w:rPr>
              <w:t>Mid-intervention (6-week):</w:t>
            </w:r>
          </w:p>
          <w:p w14:paraId="1F95484E">
            <w:pPr>
              <w:spacing w:after="0" w:line="240" w:lineRule="auto"/>
              <w:rPr>
                <w:rFonts w:ascii="Times New Roman" w:hAnsi="Times New Roman" w:eastAsia="宋体"/>
                <w:sz w:val="20"/>
                <w:szCs w:val="20"/>
              </w:rPr>
            </w:pPr>
            <w:r>
              <w:rPr>
                <w:rFonts w:hint="eastAsia" w:ascii="Times New Roman" w:hAnsi="Times New Roman" w:eastAsia="宋体"/>
                <w:sz w:val="20"/>
                <w:szCs w:val="20"/>
              </w:rPr>
              <w:t>IG: 12.6 ± 7.6</w:t>
            </w:r>
          </w:p>
          <w:p w14:paraId="1F95484F">
            <w:pPr>
              <w:spacing w:after="0" w:line="240" w:lineRule="auto"/>
              <w:rPr>
                <w:rFonts w:ascii="Times New Roman" w:hAnsi="Times New Roman" w:eastAsia="宋体"/>
                <w:sz w:val="20"/>
                <w:szCs w:val="20"/>
              </w:rPr>
            </w:pPr>
            <w:r>
              <w:rPr>
                <w:rFonts w:hint="eastAsia" w:ascii="Times New Roman" w:hAnsi="Times New Roman" w:eastAsia="宋体"/>
                <w:sz w:val="20"/>
                <w:szCs w:val="20"/>
              </w:rPr>
              <w:t>CG: 12.9 ± 7.1</w:t>
            </w:r>
          </w:p>
          <w:p w14:paraId="1F954850">
            <w:pPr>
              <w:spacing w:after="0" w:line="240" w:lineRule="auto"/>
              <w:rPr>
                <w:rFonts w:ascii="Times New Roman" w:hAnsi="Times New Roman" w:eastAsia="宋体"/>
                <w:sz w:val="20"/>
                <w:szCs w:val="20"/>
              </w:rPr>
            </w:pPr>
          </w:p>
          <w:p w14:paraId="1F954851">
            <w:pPr>
              <w:spacing w:after="0" w:line="240" w:lineRule="auto"/>
              <w:rPr>
                <w:rFonts w:ascii="Times New Roman" w:hAnsi="Times New Roman" w:eastAsia="宋体"/>
                <w:sz w:val="20"/>
                <w:szCs w:val="20"/>
              </w:rPr>
            </w:pPr>
          </w:p>
          <w:p w14:paraId="1F954852">
            <w:pPr>
              <w:spacing w:after="0" w:line="240" w:lineRule="auto"/>
              <w:rPr>
                <w:rFonts w:ascii="Times New Roman" w:hAnsi="Times New Roman" w:eastAsia="宋体"/>
                <w:sz w:val="20"/>
                <w:szCs w:val="20"/>
              </w:rPr>
            </w:pPr>
            <w:r>
              <w:rPr>
                <w:rFonts w:hint="eastAsia" w:ascii="Times New Roman" w:hAnsi="Times New Roman" w:eastAsia="宋体"/>
                <w:sz w:val="20"/>
                <w:szCs w:val="20"/>
              </w:rPr>
              <w:t>Post-intervention (6-month):</w:t>
            </w:r>
          </w:p>
          <w:p w14:paraId="1F954853">
            <w:pPr>
              <w:spacing w:after="0" w:line="240" w:lineRule="auto"/>
              <w:rPr>
                <w:rFonts w:ascii="Times New Roman" w:hAnsi="Times New Roman" w:eastAsia="宋体"/>
                <w:sz w:val="20"/>
                <w:szCs w:val="20"/>
              </w:rPr>
            </w:pPr>
            <w:r>
              <w:rPr>
                <w:rFonts w:hint="eastAsia" w:ascii="Times New Roman" w:hAnsi="Times New Roman" w:eastAsia="宋体"/>
                <w:sz w:val="20"/>
                <w:szCs w:val="20"/>
              </w:rPr>
              <w:t>IG: 12.9 ± 7.9</w:t>
            </w:r>
          </w:p>
          <w:p w14:paraId="1F954854">
            <w:pPr>
              <w:spacing w:after="0" w:line="240" w:lineRule="auto"/>
              <w:rPr>
                <w:rFonts w:ascii="Times New Roman" w:hAnsi="Times New Roman"/>
                <w:sz w:val="20"/>
                <w:szCs w:val="20"/>
              </w:rPr>
            </w:pPr>
            <w:r>
              <w:rPr>
                <w:rFonts w:hint="eastAsia" w:ascii="Times New Roman" w:hAnsi="Times New Roman" w:eastAsia="宋体"/>
                <w:sz w:val="20"/>
                <w:szCs w:val="20"/>
              </w:rPr>
              <w:t>CG: 12.9 ± 7.0</w:t>
            </w:r>
          </w:p>
        </w:tc>
      </w:tr>
      <w:tr w14:paraId="1F95487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6DBDAE2D">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[39]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{"citationID":"v3ZvYNdI","properties":{"formattedCitation":"(Green et al., 2002)","plainCitation":"(Green et al., 2002)","noteIndex":0},"citationItems":[{"id":11853,"uris":["http://zotero.org/users/12489430/items/UIQYHPLZ"],"itemData":{"id":11853,"type":"article-journal","abstract":"Background Community physiotherapy is often prescribed for stroke patients with long-term mobility problems. We aimed to assess the effectiveness of this treatment in patients who had mobility problems 1 year after stroke.","call-number":"1","container-title":"The Lancet","DOI":"10.1016/S0140-6736(02)07443-3","ISSN":"01406736","issue":"9302","journalAbbreviation":"The Lancet","language":"en","license":"https://www.elsevier.com/tdm/userlicense/1.0/","page":"199-203","source":"168.9","title":"Physiotherapy for patients with mobility problems more than 1 year after stroke: a randomised controlled trial","title-short":"Physiotherapy for patients with mobility problems more than 1 year after stroke","volume":"359","author":[{"family":"Green","given":"John"},{"family":"Forster","given":"Anne"},{"family":"Bogle","given":"Sue"},{"family":"Young","given":"John"}],"issued":{"date-parts":[["2002",1]]}}}],"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Green et al., 2002</w:t>
            </w:r>
            <w:r>
              <w:rPr>
                <w:rFonts w:ascii="Times New Roman" w:hAnsi="Times New Roman" w:cs="Times New Roman"/>
                <w:color w:val="000000" w:themeColor="text1"/>
                <w:sz w:val="20"/>
                <w:szCs w:val="20"/>
                <w14:textFill>
                  <w14:solidFill>
                    <w14:schemeClr w14:val="tx1"/>
                  </w14:solidFill>
                </w14:textFill>
              </w:rPr>
              <w:fldChar w:fldCharType="end"/>
            </w:r>
          </w:p>
          <w:p w14:paraId="1C2636EB">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858">
            <w:pPr>
              <w:spacing w:after="0" w:line="240" w:lineRule="auto"/>
              <w:rPr>
                <w:rFonts w:ascii="Times New Roman" w:hAnsi="Times New Roman"/>
                <w:sz w:val="20"/>
                <w:szCs w:val="20"/>
              </w:rPr>
            </w:pPr>
            <w:r>
              <w:rPr>
                <w:rFonts w:ascii="Times New Roman" w:hAnsi="Times New Roman"/>
                <w:sz w:val="20"/>
                <w:szCs w:val="20"/>
              </w:rPr>
              <w:t>Patients with stroke more than 1 year and had associated persisting mobility</w:t>
            </w:r>
          </w:p>
          <w:p w14:paraId="1F954859">
            <w:pPr>
              <w:spacing w:after="0" w:line="240" w:lineRule="auto"/>
              <w:rPr>
                <w:rFonts w:ascii="Times New Roman" w:hAnsi="Times New Roman"/>
                <w:sz w:val="20"/>
                <w:szCs w:val="20"/>
              </w:rPr>
            </w:pPr>
            <w:r>
              <w:rPr>
                <w:rFonts w:ascii="Times New Roman" w:hAnsi="Times New Roman"/>
                <w:sz w:val="20"/>
                <w:szCs w:val="20"/>
              </w:rPr>
              <w:t>Problems, age&gt; 50</w:t>
            </w:r>
          </w:p>
        </w:tc>
        <w:tc>
          <w:tcPr>
            <w:tcW w:w="1307" w:type="dxa"/>
            <w:tcBorders>
              <w:top w:val="single" w:color="auto" w:sz="4" w:space="0"/>
              <w:bottom w:val="single" w:color="auto" w:sz="4" w:space="0"/>
            </w:tcBorders>
            <w:shd w:val="clear" w:color="auto" w:fill="auto"/>
          </w:tcPr>
          <w:p w14:paraId="1F95485A">
            <w:pPr>
              <w:spacing w:after="0" w:line="240" w:lineRule="auto"/>
              <w:rPr>
                <w:rFonts w:ascii="Times New Roman" w:hAnsi="Times New Roman"/>
                <w:sz w:val="20"/>
                <w:szCs w:val="20"/>
              </w:rPr>
            </w:pPr>
            <w:bookmarkStart w:id="1" w:name="OLE_LINK12"/>
            <w:r>
              <w:rPr>
                <w:rFonts w:hint="eastAsia" w:ascii="Times New Roman" w:hAnsi="Times New Roman"/>
                <w:sz w:val="20"/>
                <w:szCs w:val="20"/>
              </w:rPr>
              <w:t>Baseline</w:t>
            </w:r>
          </w:p>
          <w:p w14:paraId="1F95485B">
            <w:pPr>
              <w:spacing w:after="0" w:line="240" w:lineRule="auto"/>
              <w:rPr>
                <w:rFonts w:ascii="Times New Roman" w:hAnsi="Times New Roman"/>
                <w:sz w:val="20"/>
                <w:szCs w:val="20"/>
              </w:rPr>
            </w:pPr>
            <w:r>
              <w:rPr>
                <w:rFonts w:ascii="Times New Roman" w:hAnsi="Times New Roman"/>
                <w:sz w:val="20"/>
                <w:szCs w:val="20"/>
              </w:rPr>
              <w:t>N= 1</w:t>
            </w:r>
            <w:r>
              <w:rPr>
                <w:rFonts w:hint="eastAsia" w:ascii="Times New Roman" w:hAnsi="Times New Roman"/>
                <w:sz w:val="20"/>
                <w:szCs w:val="20"/>
              </w:rPr>
              <w:t>49</w:t>
            </w:r>
            <w:r>
              <w:rPr>
                <w:rFonts w:ascii="Times New Roman" w:hAnsi="Times New Roman"/>
                <w:sz w:val="20"/>
                <w:szCs w:val="20"/>
              </w:rPr>
              <w:t xml:space="preserve"> (IG: </w:t>
            </w:r>
            <w:r>
              <w:rPr>
                <w:rFonts w:hint="eastAsia" w:ascii="Times New Roman" w:hAnsi="Times New Roman"/>
                <w:sz w:val="20"/>
                <w:szCs w:val="20"/>
              </w:rPr>
              <w:t>76</w:t>
            </w:r>
            <w:r>
              <w:rPr>
                <w:rFonts w:ascii="Times New Roman" w:hAnsi="Times New Roman"/>
                <w:sz w:val="20"/>
                <w:szCs w:val="20"/>
              </w:rPr>
              <w:t xml:space="preserve">, CG: </w:t>
            </w:r>
            <w:r>
              <w:rPr>
                <w:rFonts w:hint="eastAsia" w:ascii="Times New Roman" w:hAnsi="Times New Roman"/>
                <w:sz w:val="20"/>
                <w:szCs w:val="20"/>
              </w:rPr>
              <w:t>73</w:t>
            </w:r>
          </w:p>
          <w:p w14:paraId="1F95485C">
            <w:pPr>
              <w:spacing w:after="0" w:line="240" w:lineRule="auto"/>
              <w:rPr>
                <w:rFonts w:ascii="Times New Roman" w:hAnsi="Times New Roman"/>
                <w:sz w:val="20"/>
                <w:szCs w:val="20"/>
              </w:rPr>
            </w:pPr>
          </w:p>
          <w:p w14:paraId="1F95485D">
            <w:pPr>
              <w:spacing w:after="0" w:line="240" w:lineRule="auto"/>
              <w:rPr>
                <w:rFonts w:ascii="Times New Roman" w:hAnsi="Times New Roman"/>
                <w:sz w:val="20"/>
                <w:szCs w:val="20"/>
              </w:rPr>
            </w:pPr>
            <w:r>
              <w:rPr>
                <w:rFonts w:ascii="Times New Roman" w:hAnsi="Times New Roman"/>
                <w:sz w:val="20"/>
                <w:szCs w:val="20"/>
              </w:rPr>
              <w:t>Post-intervention</w:t>
            </w:r>
            <w:r>
              <w:rPr>
                <w:rFonts w:hint="eastAsia" w:ascii="Times New Roman" w:hAnsi="Times New Roman"/>
                <w:sz w:val="20"/>
                <w:szCs w:val="20"/>
              </w:rPr>
              <w:t xml:space="preserve"> (3 months)</w:t>
            </w:r>
          </w:p>
          <w:bookmarkEnd w:id="1"/>
          <w:p w14:paraId="1F95485E">
            <w:pPr>
              <w:spacing w:after="0" w:line="240" w:lineRule="auto"/>
              <w:rPr>
                <w:rFonts w:ascii="Times New Roman" w:hAnsi="Times New Roman"/>
                <w:sz w:val="20"/>
                <w:szCs w:val="20"/>
              </w:rPr>
            </w:pPr>
            <w:r>
              <w:rPr>
                <w:rFonts w:ascii="Times New Roman" w:hAnsi="Times New Roman"/>
                <w:sz w:val="20"/>
                <w:szCs w:val="20"/>
              </w:rPr>
              <w:t>N= 1</w:t>
            </w:r>
            <w:r>
              <w:rPr>
                <w:rFonts w:hint="eastAsia" w:ascii="Times New Roman" w:hAnsi="Times New Roman"/>
                <w:sz w:val="20"/>
                <w:szCs w:val="20"/>
              </w:rPr>
              <w:t>35</w:t>
            </w:r>
            <w:r>
              <w:rPr>
                <w:rFonts w:ascii="Times New Roman" w:hAnsi="Times New Roman"/>
                <w:sz w:val="20"/>
                <w:szCs w:val="20"/>
              </w:rPr>
              <w:t xml:space="preserve"> (IG: </w:t>
            </w:r>
            <w:r>
              <w:rPr>
                <w:rFonts w:hint="eastAsia" w:ascii="Times New Roman" w:hAnsi="Times New Roman"/>
                <w:sz w:val="20"/>
                <w:szCs w:val="20"/>
              </w:rPr>
              <w:t>69</w:t>
            </w:r>
            <w:r>
              <w:rPr>
                <w:rFonts w:ascii="Times New Roman" w:hAnsi="Times New Roman"/>
                <w:sz w:val="20"/>
                <w:szCs w:val="20"/>
              </w:rPr>
              <w:t xml:space="preserve">, CG: </w:t>
            </w:r>
            <w:r>
              <w:rPr>
                <w:rFonts w:hint="eastAsia" w:ascii="Times New Roman" w:hAnsi="Times New Roman"/>
                <w:sz w:val="20"/>
                <w:szCs w:val="20"/>
              </w:rPr>
              <w:t>66</w:t>
            </w:r>
          </w:p>
          <w:p w14:paraId="1F95485F">
            <w:pPr>
              <w:spacing w:after="0" w:line="240" w:lineRule="auto"/>
              <w:rPr>
                <w:rFonts w:ascii="Times New Roman" w:hAnsi="Times New Roman"/>
                <w:sz w:val="20"/>
                <w:szCs w:val="20"/>
              </w:rPr>
            </w:pPr>
          </w:p>
          <w:p w14:paraId="1F954860">
            <w:pPr>
              <w:spacing w:after="0" w:line="240" w:lineRule="auto"/>
              <w:rPr>
                <w:rFonts w:ascii="Times New Roman" w:hAnsi="Times New Roman"/>
                <w:sz w:val="20"/>
                <w:szCs w:val="20"/>
              </w:rPr>
            </w:pPr>
            <w:r>
              <w:rPr>
                <w:rFonts w:ascii="Times New Roman" w:hAnsi="Times New Roman"/>
                <w:sz w:val="20"/>
                <w:szCs w:val="20"/>
              </w:rPr>
              <w:t>3-month fup</w:t>
            </w:r>
            <w:r>
              <w:rPr>
                <w:rFonts w:hint="eastAsia" w:ascii="Times New Roman" w:hAnsi="Times New Roman"/>
                <w:sz w:val="20"/>
                <w:szCs w:val="20"/>
              </w:rPr>
              <w:t xml:space="preserve"> (6 months)</w:t>
            </w:r>
          </w:p>
          <w:p w14:paraId="1F954861">
            <w:pPr>
              <w:spacing w:after="0" w:line="240" w:lineRule="auto"/>
              <w:rPr>
                <w:rFonts w:ascii="Times New Roman" w:hAnsi="Times New Roman"/>
                <w:sz w:val="20"/>
                <w:szCs w:val="20"/>
              </w:rPr>
            </w:pPr>
            <w:r>
              <w:rPr>
                <w:rFonts w:ascii="Times New Roman" w:hAnsi="Times New Roman"/>
                <w:sz w:val="20"/>
                <w:szCs w:val="20"/>
              </w:rPr>
              <w:t>N=127 (IG: 64, CG: 63)</w:t>
            </w:r>
          </w:p>
          <w:p w14:paraId="1F954862">
            <w:pPr>
              <w:spacing w:after="0" w:line="240" w:lineRule="auto"/>
              <w:rPr>
                <w:rFonts w:ascii="Times New Roman" w:hAnsi="Times New Roman"/>
                <w:sz w:val="20"/>
                <w:szCs w:val="20"/>
              </w:rPr>
            </w:pPr>
          </w:p>
          <w:p w14:paraId="1F954863">
            <w:pPr>
              <w:spacing w:after="0" w:line="240" w:lineRule="auto"/>
              <w:rPr>
                <w:rFonts w:ascii="Times New Roman" w:hAnsi="Times New Roman"/>
                <w:sz w:val="20"/>
                <w:szCs w:val="20"/>
              </w:rPr>
            </w:pPr>
            <w:r>
              <w:rPr>
                <w:rFonts w:ascii="Times New Roman" w:hAnsi="Times New Roman"/>
                <w:sz w:val="20"/>
                <w:szCs w:val="20"/>
              </w:rPr>
              <w:t>6-month fup</w:t>
            </w:r>
            <w:r>
              <w:rPr>
                <w:rFonts w:hint="eastAsia" w:ascii="Times New Roman" w:hAnsi="Times New Roman"/>
                <w:sz w:val="20"/>
                <w:szCs w:val="20"/>
              </w:rPr>
              <w:t xml:space="preserve"> (9 months)</w:t>
            </w:r>
          </w:p>
          <w:p w14:paraId="1F954864">
            <w:pPr>
              <w:spacing w:after="0" w:line="240" w:lineRule="auto"/>
              <w:rPr>
                <w:rFonts w:ascii="Times New Roman" w:hAnsi="Times New Roman"/>
                <w:sz w:val="20"/>
                <w:szCs w:val="20"/>
              </w:rPr>
            </w:pPr>
            <w:r>
              <w:rPr>
                <w:rFonts w:ascii="Times New Roman" w:hAnsi="Times New Roman"/>
                <w:sz w:val="20"/>
                <w:szCs w:val="20"/>
              </w:rPr>
              <w:t>N= 1</w:t>
            </w:r>
            <w:r>
              <w:rPr>
                <w:rFonts w:hint="eastAsia" w:ascii="Times New Roman" w:hAnsi="Times New Roman"/>
                <w:sz w:val="20"/>
                <w:szCs w:val="20"/>
              </w:rPr>
              <w:t>23</w:t>
            </w:r>
            <w:r>
              <w:rPr>
                <w:rFonts w:ascii="Times New Roman" w:hAnsi="Times New Roman"/>
                <w:sz w:val="20"/>
                <w:szCs w:val="20"/>
              </w:rPr>
              <w:t xml:space="preserve"> (IG: </w:t>
            </w:r>
            <w:r>
              <w:rPr>
                <w:rFonts w:hint="eastAsia" w:ascii="Times New Roman" w:hAnsi="Times New Roman"/>
                <w:sz w:val="20"/>
                <w:szCs w:val="20"/>
              </w:rPr>
              <w:t>62</w:t>
            </w:r>
            <w:r>
              <w:rPr>
                <w:rFonts w:ascii="Times New Roman" w:hAnsi="Times New Roman"/>
                <w:sz w:val="20"/>
                <w:szCs w:val="20"/>
              </w:rPr>
              <w:t xml:space="preserve">, CG: </w:t>
            </w:r>
            <w:r>
              <w:rPr>
                <w:rFonts w:hint="eastAsia" w:ascii="Times New Roman" w:hAnsi="Times New Roman"/>
                <w:sz w:val="20"/>
                <w:szCs w:val="20"/>
              </w:rPr>
              <w:t>61</w:t>
            </w:r>
            <w:r>
              <w:rPr>
                <w:rFonts w:ascii="Times New Roman" w:hAnsi="Times New Roman"/>
                <w:sz w:val="20"/>
                <w:szCs w:val="20"/>
              </w:rPr>
              <w:t>)</w:t>
            </w:r>
          </w:p>
        </w:tc>
        <w:tc>
          <w:tcPr>
            <w:tcW w:w="1583" w:type="dxa"/>
            <w:tcBorders>
              <w:top w:val="single" w:color="auto" w:sz="4" w:space="0"/>
              <w:bottom w:val="single" w:color="auto" w:sz="4" w:space="0"/>
            </w:tcBorders>
            <w:shd w:val="clear" w:color="auto" w:fill="auto"/>
          </w:tcPr>
          <w:p w14:paraId="1F954865">
            <w:pPr>
              <w:spacing w:after="0" w:line="240" w:lineRule="auto"/>
              <w:rPr>
                <w:rFonts w:ascii="Times New Roman" w:hAnsi="Times New Roman"/>
                <w:sz w:val="20"/>
                <w:szCs w:val="20"/>
              </w:rPr>
            </w:pPr>
            <w:r>
              <w:rPr>
                <w:rFonts w:ascii="Times New Roman" w:hAnsi="Times New Roman"/>
                <w:sz w:val="20"/>
                <w:szCs w:val="20"/>
              </w:rPr>
              <w:t>Community physiotherapy</w:t>
            </w:r>
          </w:p>
        </w:tc>
        <w:tc>
          <w:tcPr>
            <w:tcW w:w="1490" w:type="dxa"/>
            <w:tcBorders>
              <w:top w:val="single" w:color="auto" w:sz="4" w:space="0"/>
              <w:bottom w:val="single" w:color="auto" w:sz="4" w:space="0"/>
            </w:tcBorders>
            <w:shd w:val="clear" w:color="auto" w:fill="auto"/>
          </w:tcPr>
          <w:p w14:paraId="1F954866">
            <w:pPr>
              <w:spacing w:after="0" w:line="240" w:lineRule="auto"/>
              <w:rPr>
                <w:rFonts w:ascii="Times New Roman" w:hAnsi="Times New Roman"/>
                <w:sz w:val="20"/>
                <w:szCs w:val="20"/>
              </w:rPr>
            </w:pPr>
            <w:r>
              <w:rPr>
                <w:rFonts w:ascii="Times New Roman" w:hAnsi="Times New Roman"/>
                <w:sz w:val="20"/>
                <w:szCs w:val="20"/>
              </w:rPr>
              <w:t>No treatment</w:t>
            </w:r>
          </w:p>
        </w:tc>
        <w:tc>
          <w:tcPr>
            <w:tcW w:w="1308" w:type="dxa"/>
            <w:shd w:val="clear" w:color="auto" w:fill="auto"/>
          </w:tcPr>
          <w:p w14:paraId="1F954867">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868">
            <w:pPr>
              <w:spacing w:after="0" w:line="240" w:lineRule="auto"/>
              <w:rPr>
                <w:rFonts w:ascii="Times New Roman" w:hAnsi="Times New Roman"/>
                <w:sz w:val="20"/>
                <w:szCs w:val="20"/>
              </w:rPr>
            </w:pPr>
            <w:r>
              <w:rPr>
                <w:rFonts w:ascii="Times New Roman" w:hAnsi="Times New Roman"/>
                <w:sz w:val="20"/>
                <w:szCs w:val="20"/>
              </w:rPr>
              <w:t>Median (IQR)</w:t>
            </w:r>
          </w:p>
          <w:p w14:paraId="1F954869">
            <w:pPr>
              <w:spacing w:after="0" w:line="240" w:lineRule="auto"/>
              <w:rPr>
                <w:rFonts w:ascii="Times New Roman" w:hAnsi="Times New Roman"/>
                <w:sz w:val="20"/>
                <w:szCs w:val="20"/>
              </w:rPr>
            </w:pPr>
            <w:r>
              <w:rPr>
                <w:rFonts w:ascii="Times New Roman" w:hAnsi="Times New Roman"/>
                <w:sz w:val="20"/>
                <w:szCs w:val="20"/>
              </w:rPr>
              <w:t>IG: 7 (5–10)</w:t>
            </w:r>
          </w:p>
          <w:p w14:paraId="1F95486A">
            <w:pPr>
              <w:spacing w:after="0" w:line="240" w:lineRule="auto"/>
              <w:rPr>
                <w:rFonts w:ascii="Times New Roman" w:hAnsi="Times New Roman"/>
                <w:sz w:val="20"/>
                <w:szCs w:val="20"/>
              </w:rPr>
            </w:pPr>
            <w:r>
              <w:rPr>
                <w:rFonts w:ascii="Times New Roman" w:hAnsi="Times New Roman"/>
                <w:sz w:val="20"/>
                <w:szCs w:val="20"/>
              </w:rPr>
              <w:t>CG: 7 (4–9)</w:t>
            </w:r>
          </w:p>
        </w:tc>
        <w:tc>
          <w:tcPr>
            <w:tcW w:w="2081" w:type="dxa"/>
            <w:shd w:val="clear" w:color="auto" w:fill="auto"/>
          </w:tcPr>
          <w:p w14:paraId="1F95486B">
            <w:pPr>
              <w:spacing w:after="0" w:line="240" w:lineRule="auto"/>
              <w:rPr>
                <w:rFonts w:ascii="Times New Roman" w:hAnsi="Times New Roman"/>
                <w:sz w:val="20"/>
                <w:szCs w:val="20"/>
              </w:rPr>
            </w:pPr>
            <w:r>
              <w:rPr>
                <w:rFonts w:ascii="Times New Roman" w:hAnsi="Times New Roman"/>
                <w:sz w:val="20"/>
                <w:szCs w:val="20"/>
              </w:rPr>
              <w:t>Median (IQR)</w:t>
            </w:r>
          </w:p>
          <w:p w14:paraId="1F95486C">
            <w:pPr>
              <w:spacing w:after="0" w:line="240" w:lineRule="auto"/>
              <w:rPr>
                <w:rFonts w:ascii="Times New Roman" w:hAnsi="Times New Roman"/>
                <w:sz w:val="20"/>
                <w:szCs w:val="20"/>
              </w:rPr>
            </w:pPr>
            <w:r>
              <w:rPr>
                <w:rFonts w:ascii="Times New Roman" w:hAnsi="Times New Roman"/>
                <w:sz w:val="20"/>
                <w:szCs w:val="20"/>
              </w:rPr>
              <w:t>Post-intervention</w:t>
            </w:r>
            <w:r>
              <w:rPr>
                <w:rFonts w:hint="eastAsia" w:ascii="Times New Roman" w:hAnsi="Times New Roman"/>
                <w:sz w:val="20"/>
                <w:szCs w:val="20"/>
              </w:rPr>
              <w:t xml:space="preserve"> (3 months)</w:t>
            </w:r>
          </w:p>
          <w:p w14:paraId="1F95486D">
            <w:pPr>
              <w:spacing w:after="0" w:line="240" w:lineRule="auto"/>
              <w:rPr>
                <w:rFonts w:ascii="Times New Roman" w:hAnsi="Times New Roman"/>
                <w:sz w:val="20"/>
                <w:szCs w:val="20"/>
              </w:rPr>
            </w:pPr>
            <w:r>
              <w:rPr>
                <w:rFonts w:ascii="Times New Roman" w:hAnsi="Times New Roman"/>
                <w:sz w:val="20"/>
                <w:szCs w:val="20"/>
              </w:rPr>
              <w:t>IG: 6 (4–9)</w:t>
            </w:r>
          </w:p>
          <w:p w14:paraId="1F95486E">
            <w:pPr>
              <w:spacing w:after="0" w:line="240" w:lineRule="auto"/>
              <w:rPr>
                <w:rFonts w:ascii="Times New Roman" w:hAnsi="Times New Roman"/>
                <w:sz w:val="20"/>
                <w:szCs w:val="20"/>
              </w:rPr>
            </w:pPr>
            <w:r>
              <w:rPr>
                <w:rFonts w:ascii="Times New Roman" w:hAnsi="Times New Roman"/>
                <w:sz w:val="20"/>
                <w:szCs w:val="20"/>
              </w:rPr>
              <w:t>CG: 7 (4–9</w:t>
            </w:r>
          </w:p>
          <w:p w14:paraId="1F95486F">
            <w:pPr>
              <w:spacing w:after="0" w:line="240" w:lineRule="auto"/>
              <w:rPr>
                <w:rFonts w:ascii="Times New Roman" w:hAnsi="Times New Roman"/>
                <w:sz w:val="20"/>
                <w:szCs w:val="20"/>
              </w:rPr>
            </w:pPr>
          </w:p>
          <w:p w14:paraId="1F954870">
            <w:pPr>
              <w:spacing w:after="0" w:line="240" w:lineRule="auto"/>
              <w:rPr>
                <w:rFonts w:ascii="Times New Roman" w:hAnsi="Times New Roman"/>
                <w:sz w:val="20"/>
                <w:szCs w:val="20"/>
              </w:rPr>
            </w:pPr>
            <w:r>
              <w:rPr>
                <w:rFonts w:ascii="Times New Roman" w:hAnsi="Times New Roman"/>
                <w:sz w:val="20"/>
                <w:szCs w:val="20"/>
              </w:rPr>
              <w:t>3-month fup</w:t>
            </w:r>
            <w:r>
              <w:rPr>
                <w:rFonts w:hint="eastAsia" w:ascii="Times New Roman" w:hAnsi="Times New Roman"/>
                <w:sz w:val="20"/>
                <w:szCs w:val="20"/>
              </w:rPr>
              <w:t xml:space="preserve"> (6 months)</w:t>
            </w:r>
          </w:p>
          <w:p w14:paraId="1F954871">
            <w:pPr>
              <w:spacing w:after="0" w:line="240" w:lineRule="auto"/>
              <w:rPr>
                <w:rFonts w:ascii="Times New Roman" w:hAnsi="Times New Roman"/>
                <w:sz w:val="20"/>
                <w:szCs w:val="20"/>
              </w:rPr>
            </w:pPr>
            <w:r>
              <w:rPr>
                <w:rFonts w:ascii="Times New Roman" w:hAnsi="Times New Roman"/>
                <w:sz w:val="20"/>
                <w:szCs w:val="20"/>
              </w:rPr>
              <w:t>IG: 7 (5–9·5)</w:t>
            </w:r>
          </w:p>
          <w:p w14:paraId="1F954872">
            <w:pPr>
              <w:spacing w:after="0" w:line="240" w:lineRule="auto"/>
              <w:rPr>
                <w:rFonts w:ascii="Times New Roman" w:hAnsi="Times New Roman"/>
                <w:sz w:val="20"/>
                <w:szCs w:val="20"/>
              </w:rPr>
            </w:pPr>
            <w:r>
              <w:rPr>
                <w:rFonts w:ascii="Times New Roman" w:hAnsi="Times New Roman"/>
                <w:sz w:val="20"/>
                <w:szCs w:val="20"/>
              </w:rPr>
              <w:t>CG: 7 (4–9)</w:t>
            </w:r>
          </w:p>
          <w:p w14:paraId="1F954873">
            <w:pPr>
              <w:spacing w:after="0" w:line="240" w:lineRule="auto"/>
              <w:rPr>
                <w:rFonts w:ascii="Times New Roman" w:hAnsi="Times New Roman"/>
                <w:sz w:val="20"/>
                <w:szCs w:val="20"/>
              </w:rPr>
            </w:pPr>
          </w:p>
          <w:p w14:paraId="1F954874">
            <w:pPr>
              <w:spacing w:after="0" w:line="240" w:lineRule="auto"/>
              <w:rPr>
                <w:rFonts w:ascii="Times New Roman" w:hAnsi="Times New Roman"/>
                <w:sz w:val="20"/>
                <w:szCs w:val="20"/>
              </w:rPr>
            </w:pPr>
            <w:r>
              <w:rPr>
                <w:rFonts w:ascii="Times New Roman" w:hAnsi="Times New Roman"/>
                <w:sz w:val="20"/>
                <w:szCs w:val="20"/>
              </w:rPr>
              <w:t>6-month fup</w:t>
            </w:r>
            <w:r>
              <w:rPr>
                <w:rFonts w:hint="eastAsia" w:ascii="Times New Roman" w:hAnsi="Times New Roman"/>
                <w:sz w:val="20"/>
                <w:szCs w:val="20"/>
              </w:rPr>
              <w:t xml:space="preserve"> (9 months)</w:t>
            </w:r>
          </w:p>
          <w:p w14:paraId="1F954875">
            <w:pPr>
              <w:spacing w:after="0" w:line="240" w:lineRule="auto"/>
              <w:rPr>
                <w:rFonts w:ascii="Times New Roman" w:hAnsi="Times New Roman"/>
                <w:sz w:val="20"/>
                <w:szCs w:val="20"/>
              </w:rPr>
            </w:pPr>
            <w:r>
              <w:rPr>
                <w:rFonts w:ascii="Times New Roman" w:hAnsi="Times New Roman"/>
                <w:sz w:val="20"/>
                <w:szCs w:val="20"/>
              </w:rPr>
              <w:t>IG: 8 (4–11)</w:t>
            </w:r>
          </w:p>
          <w:p w14:paraId="1F954876">
            <w:pPr>
              <w:spacing w:after="0" w:line="240" w:lineRule="auto"/>
              <w:rPr>
                <w:rFonts w:ascii="Times New Roman" w:hAnsi="Times New Roman"/>
                <w:sz w:val="20"/>
                <w:szCs w:val="20"/>
              </w:rPr>
            </w:pPr>
            <w:r>
              <w:rPr>
                <w:rFonts w:ascii="Times New Roman" w:hAnsi="Times New Roman"/>
                <w:sz w:val="20"/>
                <w:szCs w:val="20"/>
              </w:rPr>
              <w:t>CG: 7 (3-10)</w:t>
            </w:r>
          </w:p>
        </w:tc>
      </w:tr>
      <w:tr w14:paraId="1F95488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4A79B75C">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[49]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{"citationID":"D8UMHggo","properties":{"formattedCitation":"(Lai et al., 2006)","plainCitation":"(Lai et al., 2006)","noteIndex":0},"citationItems":[{"id":12225,"uris":["http://zotero.org/users/12489430/items/BHLFYA7R"],"itemData":{"id":12225,"type":"article-journal","abstract":"OBJECTIVES:\n              To examine the effect of exercise on depressive symptoms and the effect of baseline depressive symptoms on the benefits from exercise in stroke survivors who have completed acute rehabilitation.\n            \n            \n              DESIGN:\n              Planned secondary analysis of the data from a 9</w:instrText>
            </w:r>
            <w:r>
              <w:rPr>
                <w:rFonts w:hint="eastAsia" w:ascii="Times New Roman" w:hAnsi="Times New Roman" w:cs="Times New Roman"/>
                <w:color w:val="000000" w:themeColor="text1"/>
                <w:sz w:val="20"/>
                <w:szCs w:val="20"/>
                <w14:textFill>
                  <w14:solidFill>
                    <w14:schemeClr w14:val="tx1"/>
                  </w14:solidFill>
                </w14:textFill>
              </w:rPr>
              <w:instrText xml:space="preserve">‐</w:instrText>
            </w:r>
            <w:r>
              <w:rPr>
                <w:rFonts w:ascii="Times New Roman" w:hAnsi="Times New Roman" w:cs="Times New Roman"/>
                <w:color w:val="000000" w:themeColor="text1"/>
                <w:sz w:val="20"/>
                <w:szCs w:val="20"/>
                <w14:textFill>
                  <w14:solidFill>
                    <w14:schemeClr w14:val="tx1"/>
                  </w14:solidFill>
                </w14:textFill>
              </w:rPr>
              <w:instrText xml:space="preserve">month randomized, controlled trial.\n            \n            \n              SETTING:\n              Participant homes.\n            \n            \n              PARTICIPANTS:\n              One hundred stroke survivors who had completed acute rehabilitation.\n            \n            \n              INTERVENTION:\n              A progressive, structured, 3</w:instrText>
            </w:r>
            <w:r>
              <w:rPr>
                <w:rFonts w:hint="eastAsia" w:ascii="Times New Roman" w:hAnsi="Times New Roman" w:cs="Times New Roman"/>
                <w:color w:val="000000" w:themeColor="text1"/>
                <w:sz w:val="20"/>
                <w:szCs w:val="20"/>
                <w14:textFill>
                  <w14:solidFill>
                    <w14:schemeClr w14:val="tx1"/>
                  </w14:solidFill>
                </w14:textFill>
              </w:rPr>
              <w:instrText xml:space="preserve">‐</w:instrText>
            </w:r>
            <w:r>
              <w:rPr>
                <w:rFonts w:ascii="Times New Roman" w:hAnsi="Times New Roman" w:cs="Times New Roman"/>
                <w:color w:val="000000" w:themeColor="text1"/>
                <w:sz w:val="20"/>
                <w:szCs w:val="20"/>
                <w14:textFill>
                  <w14:solidFill>
                    <w14:schemeClr w14:val="tx1"/>
                  </w14:solidFill>
                </w14:textFill>
              </w:rPr>
              <w:instrText xml:space="preserve">month physical exercise program.\n            \n            \n              MEASUREMENTS:\n              Demographics, stroke characteristics, impairments, functional limitations, the Geriatric Depression Scale, the Stroke Impact Scale, and the Medical Outcomes Study 36</w:instrText>
            </w:r>
            <w:r>
              <w:rPr>
                <w:rFonts w:hint="eastAsia" w:ascii="Times New Roman" w:hAnsi="Times New Roman" w:cs="Times New Roman"/>
                <w:color w:val="000000" w:themeColor="text1"/>
                <w:sz w:val="20"/>
                <w:szCs w:val="20"/>
                <w14:textFill>
                  <w14:solidFill>
                    <w14:schemeClr w14:val="tx1"/>
                  </w14:solidFill>
                </w14:textFill>
              </w:rPr>
              <w:instrText xml:space="preserve">‐</w:instrText>
            </w:r>
            <w:r>
              <w:rPr>
                <w:rFonts w:ascii="Times New Roman" w:hAnsi="Times New Roman" w:cs="Times New Roman"/>
                <w:color w:val="000000" w:themeColor="text1"/>
                <w:sz w:val="20"/>
                <w:szCs w:val="20"/>
                <w14:textFill>
                  <w14:solidFill>
                    <w14:schemeClr w14:val="tx1"/>
                  </w14:solidFill>
                </w14:textFill>
              </w:rPr>
              <w:instrText xml:space="preserve">Item Short Form.\n            \n            \n              RESULTS:\n              Baseline rates of depressive symptoms and other stroke sequelae were similar between the two arms. Ninety</w:instrText>
            </w:r>
            <w:r>
              <w:rPr>
                <w:rFonts w:hint="eastAsia" w:ascii="Times New Roman" w:hAnsi="Times New Roman" w:cs="Times New Roman"/>
                <w:color w:val="000000" w:themeColor="text1"/>
                <w:sz w:val="20"/>
                <w:szCs w:val="20"/>
                <w14:textFill>
                  <w14:solidFill>
                    <w14:schemeClr w14:val="tx1"/>
                  </w14:solidFill>
                </w14:textFill>
              </w:rPr>
              <w:instrText xml:space="preserve">‐</w:instrText>
            </w:r>
            <w:r>
              <w:rPr>
                <w:rFonts w:ascii="Times New Roman" w:hAnsi="Times New Roman" w:cs="Times New Roman"/>
                <w:color w:val="000000" w:themeColor="text1"/>
                <w:sz w:val="20"/>
                <w:szCs w:val="20"/>
                <w14:textFill>
                  <w14:solidFill>
                    <w14:schemeClr w14:val="tx1"/>
                  </w14:solidFill>
                </w14:textFill>
              </w:rPr>
              <w:instrText xml:space="preserve">three participants were assessed immediately after the intervention (3 months after enrollment), and 80 were assessed 9 months after enrollment. Six (14%) of the exercise group and 16 (35.6%) of the usual</w:instrText>
            </w:r>
            <w:r>
              <w:rPr>
                <w:rFonts w:hint="eastAsia" w:ascii="Times New Roman" w:hAnsi="Times New Roman" w:cs="Times New Roman"/>
                <w:color w:val="000000" w:themeColor="text1"/>
                <w:sz w:val="20"/>
                <w:szCs w:val="20"/>
                <w14:textFill>
                  <w14:solidFill>
                    <w14:schemeClr w14:val="tx1"/>
                  </w14:solidFill>
                </w14:textFill>
              </w:rPr>
              <w:instrText xml:space="preserve">‐</w:instrText>
            </w:r>
            <w:r>
              <w:rPr>
                <w:rFonts w:ascii="Times New Roman" w:hAnsi="Times New Roman" w:cs="Times New Roman"/>
                <w:color w:val="000000" w:themeColor="text1"/>
                <w:sz w:val="20"/>
                <w:szCs w:val="20"/>
                <w14:textFill>
                  <w14:solidFill>
                    <w14:schemeClr w14:val="tx1"/>
                  </w14:solidFill>
                </w14:textFill>
              </w:rPr>
              <w:instrText xml:space="preserve">care group had depressive symptoms at 3 months (\n              P=\n              .03). At 9 months, three (7.5%) of the exercisers had significant depressive symptoms compared with 10 (25%) who received usual care (\n              P=\n              .07). Participants with and without baseline depressive symptoms had equivalent treatment</w:instrText>
            </w:r>
            <w:r>
              <w:rPr>
                <w:rFonts w:hint="eastAsia" w:ascii="Times New Roman" w:hAnsi="Times New Roman" w:cs="Times New Roman"/>
                <w:color w:val="000000" w:themeColor="text1"/>
                <w:sz w:val="20"/>
                <w:szCs w:val="20"/>
                <w14:textFill>
                  <w14:solidFill>
                    <w14:schemeClr w14:val="tx1"/>
                  </w14:solidFill>
                </w14:textFill>
              </w:rPr>
              <w:instrText xml:space="preserve">‐</w:instrText>
            </w:r>
            <w:r>
              <w:rPr>
                <w:rFonts w:ascii="Times New Roman" w:hAnsi="Times New Roman" w:cs="Times New Roman"/>
                <w:color w:val="000000" w:themeColor="text1"/>
                <w:sz w:val="20"/>
                <w:szCs w:val="20"/>
                <w14:textFill>
                  <w14:solidFill>
                    <w14:schemeClr w14:val="tx1"/>
                  </w14:solidFill>
                </w14:textFill>
              </w:rPr>
              <w:instrText xml:space="preserve">related gains in impairments and functional limitations, but only participants with depressive symptoms had improved quality of life.\n            \n            \n              CONCLUSION:\n              Exercise may help reduce poststroke depressive symptoms. Depressive symptoms do not limit gains in physical function due to exercise. Exercise may contribute to improved quality of life in those with poststroke depressive symptoms.","call-number":"1","container-title":"Journal of the American Geriatrics Society","DOI":"10.1111/j.1532-5415.2006.00573.x","ISSN":"0002-8614, 1532-5415","issue":"2","journalAbbreviation":"J American Geriatrics Society","language":"en","license":"http://onlinelibrary.wiley.com/termsAndConditions#vor","page":"240-247","source":"6.3","title":"Therapeutic Exercise and Depressive Symptoms After Stroke","volume":"54","author":[{"family":"Lai","given":"Sue</w:instrText>
            </w:r>
            <w:r>
              <w:rPr>
                <w:rFonts w:hint="eastAsia" w:ascii="Times New Roman" w:hAnsi="Times New Roman" w:cs="Times New Roman"/>
                <w:color w:val="000000" w:themeColor="text1"/>
                <w:sz w:val="20"/>
                <w:szCs w:val="20"/>
                <w14:textFill>
                  <w14:solidFill>
                    <w14:schemeClr w14:val="tx1"/>
                  </w14:solidFill>
                </w14:textFill>
              </w:rPr>
              <w:instrText xml:space="preserve">‐</w:instrText>
            </w:r>
            <w:r>
              <w:rPr>
                <w:rFonts w:ascii="Times New Roman" w:hAnsi="Times New Roman" w:cs="Times New Roman"/>
                <w:color w:val="000000" w:themeColor="text1"/>
                <w:sz w:val="20"/>
                <w:szCs w:val="20"/>
                <w14:textFill>
                  <w14:solidFill>
                    <w14:schemeClr w14:val="tx1"/>
                  </w14:solidFill>
                </w14:textFill>
              </w:rPr>
              <w:instrText xml:space="preserve">Min"},{"family":"Studenski","given":"Stephanie"},{"family":"Richards","given":"Lorie"},{"family":"Perera","given":"Subashan"},{"family":"Reker","given":"Dean"},{"family":"Rigler","given":"Sally"},{"family":"Duncan","given":"Pamela W."}],"issued":{"date-parts":[["2006",2]]}}}],"schema":"https://github.com/citation-style-language/schema/raw/master/csl-citation.json"}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Lai et al., 2006</w:t>
            </w:r>
            <w:r>
              <w:rPr>
                <w:rFonts w:ascii="Times New Roman" w:hAnsi="Times New Roman" w:cs="Times New Roman"/>
                <w:color w:val="000000" w:themeColor="text1"/>
                <w:sz w:val="20"/>
                <w:szCs w:val="20"/>
                <w14:textFill>
                  <w14:solidFill>
                    <w14:schemeClr w14:val="tx1"/>
                  </w14:solidFill>
                </w14:textFill>
              </w:rPr>
              <w:fldChar w:fldCharType="end"/>
            </w:r>
          </w:p>
          <w:p w14:paraId="781F30E8">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87A">
            <w:pPr>
              <w:spacing w:after="0" w:line="240" w:lineRule="auto"/>
              <w:rPr>
                <w:rFonts w:ascii="Times New Roman" w:hAnsi="Times New Roman"/>
                <w:sz w:val="20"/>
                <w:szCs w:val="20"/>
              </w:rPr>
            </w:pPr>
            <w:r>
              <w:rPr>
                <w:rFonts w:ascii="Times New Roman" w:hAnsi="Times New Roman"/>
                <w:sz w:val="20"/>
                <w:szCs w:val="20"/>
              </w:rPr>
              <w:t>Stroke patients who had completed acute rehabilitation</w:t>
            </w:r>
          </w:p>
        </w:tc>
        <w:tc>
          <w:tcPr>
            <w:tcW w:w="1307" w:type="dxa"/>
            <w:tcBorders>
              <w:top w:val="single" w:color="auto" w:sz="4" w:space="0"/>
              <w:bottom w:val="single" w:color="auto" w:sz="4" w:space="0"/>
            </w:tcBorders>
            <w:shd w:val="clear" w:color="auto" w:fill="auto"/>
          </w:tcPr>
          <w:p w14:paraId="1F95487B">
            <w:pPr>
              <w:spacing w:after="0" w:line="240" w:lineRule="auto"/>
              <w:rPr>
                <w:rFonts w:ascii="Times New Roman" w:hAnsi="Times New Roman"/>
                <w:sz w:val="20"/>
                <w:szCs w:val="20"/>
              </w:rPr>
            </w:pPr>
            <w:r>
              <w:rPr>
                <w:rFonts w:hint="eastAsia" w:ascii="Times New Roman" w:hAnsi="Times New Roman"/>
                <w:sz w:val="20"/>
                <w:szCs w:val="20"/>
              </w:rPr>
              <w:t>Baseline and post-intervention</w:t>
            </w:r>
          </w:p>
          <w:p w14:paraId="1F95487C">
            <w:pPr>
              <w:spacing w:after="0" w:line="240" w:lineRule="auto"/>
              <w:rPr>
                <w:rFonts w:ascii="Times New Roman" w:hAnsi="Times New Roman"/>
                <w:sz w:val="20"/>
                <w:szCs w:val="20"/>
              </w:rPr>
            </w:pPr>
            <w:r>
              <w:rPr>
                <w:rFonts w:ascii="Times New Roman" w:hAnsi="Times New Roman"/>
                <w:sz w:val="20"/>
                <w:szCs w:val="20"/>
              </w:rPr>
              <w:t>N=</w:t>
            </w:r>
            <w:r>
              <w:rPr>
                <w:rFonts w:hint="eastAsia" w:ascii="Times New Roman" w:hAnsi="Times New Roman"/>
                <w:sz w:val="20"/>
                <w:szCs w:val="20"/>
              </w:rPr>
              <w:t xml:space="preserve"> 93</w:t>
            </w:r>
            <w:r>
              <w:rPr>
                <w:rFonts w:ascii="Times New Roman" w:hAnsi="Times New Roman"/>
                <w:sz w:val="20"/>
                <w:szCs w:val="20"/>
              </w:rPr>
              <w:t xml:space="preserve"> (IG: </w:t>
            </w:r>
            <w:r>
              <w:rPr>
                <w:rFonts w:hint="eastAsia" w:ascii="Times New Roman" w:hAnsi="Times New Roman"/>
                <w:sz w:val="20"/>
                <w:szCs w:val="20"/>
              </w:rPr>
              <w:t>44</w:t>
            </w:r>
            <w:r>
              <w:rPr>
                <w:rFonts w:ascii="Times New Roman" w:hAnsi="Times New Roman"/>
                <w:sz w:val="20"/>
                <w:szCs w:val="20"/>
              </w:rPr>
              <w:t xml:space="preserve">, CG: </w:t>
            </w:r>
            <w:r>
              <w:rPr>
                <w:rFonts w:hint="eastAsia" w:ascii="Times New Roman" w:hAnsi="Times New Roman"/>
                <w:sz w:val="20"/>
                <w:szCs w:val="20"/>
              </w:rPr>
              <w:t>49</w:t>
            </w:r>
            <w:r>
              <w:rPr>
                <w:rFonts w:ascii="Times New Roman" w:hAnsi="Times New Roman"/>
                <w:sz w:val="20"/>
                <w:szCs w:val="20"/>
              </w:rPr>
              <w:t>)</w:t>
            </w:r>
          </w:p>
          <w:p w14:paraId="1F95487D">
            <w:pPr>
              <w:spacing w:after="0" w:line="240" w:lineRule="auto"/>
              <w:rPr>
                <w:rFonts w:ascii="Times New Roman" w:hAnsi="Times New Roman"/>
                <w:sz w:val="20"/>
                <w:szCs w:val="20"/>
              </w:rPr>
            </w:pPr>
          </w:p>
          <w:p w14:paraId="1F95487E">
            <w:pPr>
              <w:spacing w:after="0" w:line="240" w:lineRule="auto"/>
              <w:rPr>
                <w:rFonts w:ascii="Times New Roman" w:hAnsi="Times New Roman"/>
                <w:sz w:val="20"/>
                <w:szCs w:val="20"/>
              </w:rPr>
            </w:pPr>
            <w:r>
              <w:rPr>
                <w:rFonts w:ascii="Times New Roman" w:hAnsi="Times New Roman"/>
                <w:sz w:val="20"/>
                <w:szCs w:val="20"/>
              </w:rPr>
              <w:t>6-month fup</w:t>
            </w:r>
          </w:p>
          <w:p w14:paraId="1F95487F">
            <w:pPr>
              <w:spacing w:after="0" w:line="240" w:lineRule="auto"/>
              <w:rPr>
                <w:rFonts w:ascii="Times New Roman" w:hAnsi="Times New Roman"/>
                <w:sz w:val="20"/>
                <w:szCs w:val="20"/>
              </w:rPr>
            </w:pPr>
            <w:r>
              <w:rPr>
                <w:rFonts w:ascii="Times New Roman" w:hAnsi="Times New Roman"/>
                <w:sz w:val="20"/>
                <w:szCs w:val="20"/>
              </w:rPr>
              <w:t>N= 80 (IG: 40, CG: 40)</w:t>
            </w:r>
          </w:p>
          <w:p w14:paraId="1F954880">
            <w:pPr>
              <w:spacing w:after="0" w:line="240" w:lineRule="auto"/>
              <w:rPr>
                <w:rFonts w:ascii="Times New Roman" w:hAnsi="Times New Roman"/>
                <w:sz w:val="20"/>
                <w:szCs w:val="20"/>
              </w:rPr>
            </w:pPr>
          </w:p>
        </w:tc>
        <w:tc>
          <w:tcPr>
            <w:tcW w:w="1583" w:type="dxa"/>
            <w:tcBorders>
              <w:top w:val="single" w:color="auto" w:sz="4" w:space="0"/>
              <w:bottom w:val="single" w:color="auto" w:sz="4" w:space="0"/>
            </w:tcBorders>
            <w:shd w:val="clear" w:color="auto" w:fill="auto"/>
          </w:tcPr>
          <w:p w14:paraId="1F954881">
            <w:pPr>
              <w:spacing w:after="0" w:line="240" w:lineRule="auto"/>
              <w:rPr>
                <w:rFonts w:ascii="Times New Roman" w:hAnsi="Times New Roman"/>
                <w:sz w:val="20"/>
                <w:szCs w:val="20"/>
              </w:rPr>
            </w:pPr>
            <w:r>
              <w:rPr>
                <w:rFonts w:ascii="Times New Roman" w:hAnsi="Times New Roman"/>
                <w:sz w:val="20"/>
                <w:szCs w:val="20"/>
              </w:rPr>
              <w:t>A progressive, structured physical exercise program in home supervised by therapists (target strength, balance, endurance, and upper extremity</w:t>
            </w:r>
          </w:p>
          <w:p w14:paraId="1F954882">
            <w:pPr>
              <w:spacing w:after="0" w:line="240" w:lineRule="auto"/>
              <w:rPr>
                <w:rFonts w:ascii="Times New Roman" w:hAnsi="Times New Roman"/>
                <w:sz w:val="20"/>
                <w:szCs w:val="20"/>
              </w:rPr>
            </w:pPr>
            <w:r>
              <w:rPr>
                <w:rFonts w:ascii="Times New Roman" w:hAnsi="Times New Roman"/>
                <w:sz w:val="20"/>
                <w:szCs w:val="20"/>
              </w:rPr>
              <w:t>function)</w:t>
            </w:r>
          </w:p>
        </w:tc>
        <w:tc>
          <w:tcPr>
            <w:tcW w:w="1490" w:type="dxa"/>
            <w:tcBorders>
              <w:top w:val="single" w:color="auto" w:sz="4" w:space="0"/>
              <w:bottom w:val="single" w:color="auto" w:sz="4" w:space="0"/>
            </w:tcBorders>
            <w:shd w:val="clear" w:color="auto" w:fill="auto"/>
          </w:tcPr>
          <w:p w14:paraId="1F954883">
            <w:pPr>
              <w:spacing w:after="0" w:line="240" w:lineRule="auto"/>
              <w:rPr>
                <w:rFonts w:ascii="Times New Roman" w:hAnsi="Times New Roman" w:eastAsia="宋体"/>
                <w:sz w:val="20"/>
                <w:szCs w:val="20"/>
              </w:rPr>
            </w:pPr>
            <w:r>
              <w:rPr>
                <w:rFonts w:ascii="Times New Roman" w:hAnsi="Times New Roman" w:eastAsia="宋体"/>
                <w:sz w:val="20"/>
                <w:szCs w:val="20"/>
              </w:rPr>
              <w:t>Home health rehabilitation services and biweekly education</w:t>
            </w:r>
          </w:p>
        </w:tc>
        <w:tc>
          <w:tcPr>
            <w:tcW w:w="1308" w:type="dxa"/>
            <w:shd w:val="clear" w:color="auto" w:fill="auto"/>
          </w:tcPr>
          <w:p w14:paraId="1F954884">
            <w:pPr>
              <w:spacing w:after="0" w:line="240" w:lineRule="auto"/>
              <w:rPr>
                <w:rFonts w:ascii="Times New Roman" w:hAnsi="Times New Roman"/>
                <w:sz w:val="20"/>
                <w:szCs w:val="20"/>
              </w:rPr>
            </w:pPr>
            <w:r>
              <w:rPr>
                <w:rFonts w:ascii="Times New Roman" w:hAnsi="Times New Roman"/>
                <w:sz w:val="20"/>
                <w:szCs w:val="20"/>
              </w:rPr>
              <w:t>GDS</w:t>
            </w:r>
          </w:p>
        </w:tc>
        <w:tc>
          <w:tcPr>
            <w:tcW w:w="1385" w:type="dxa"/>
            <w:shd w:val="clear" w:color="auto" w:fill="auto"/>
          </w:tcPr>
          <w:p w14:paraId="1F954885">
            <w:pPr>
              <w:spacing w:after="0" w:line="240" w:lineRule="auto"/>
              <w:rPr>
                <w:rFonts w:ascii="Times New Roman" w:hAnsi="Times New Roman"/>
                <w:sz w:val="20"/>
                <w:szCs w:val="20"/>
              </w:rPr>
            </w:pPr>
            <w:r>
              <w:rPr>
                <w:rFonts w:ascii="Times New Roman" w:hAnsi="Times New Roman"/>
                <w:sz w:val="20"/>
                <w:szCs w:val="20"/>
              </w:rPr>
              <w:t>IG: 3.4 ± 2.8</w:t>
            </w:r>
          </w:p>
          <w:p w14:paraId="1F954886">
            <w:pPr>
              <w:spacing w:after="0" w:line="240" w:lineRule="auto"/>
              <w:rPr>
                <w:rFonts w:ascii="Times New Roman" w:hAnsi="Times New Roman"/>
                <w:sz w:val="20"/>
                <w:szCs w:val="20"/>
              </w:rPr>
            </w:pPr>
            <w:r>
              <w:rPr>
                <w:rFonts w:ascii="Times New Roman" w:hAnsi="Times New Roman"/>
                <w:sz w:val="20"/>
                <w:szCs w:val="20"/>
              </w:rPr>
              <w:t>CG: 3.8 ± 2.7</w:t>
            </w:r>
          </w:p>
        </w:tc>
        <w:tc>
          <w:tcPr>
            <w:tcW w:w="2081" w:type="dxa"/>
            <w:shd w:val="clear" w:color="auto" w:fill="auto"/>
          </w:tcPr>
          <w:p w14:paraId="1F954887">
            <w:pPr>
              <w:spacing w:after="0" w:line="240" w:lineRule="auto"/>
              <w:rPr>
                <w:rFonts w:ascii="Times New Roman" w:hAnsi="Times New Roman"/>
                <w:sz w:val="20"/>
                <w:szCs w:val="20"/>
              </w:rPr>
            </w:pPr>
            <w:r>
              <w:rPr>
                <w:rFonts w:ascii="Times New Roman" w:hAnsi="Times New Roman"/>
                <w:sz w:val="20"/>
                <w:szCs w:val="20"/>
              </w:rPr>
              <w:t>Post-intervention</w:t>
            </w:r>
          </w:p>
          <w:p w14:paraId="1F954888">
            <w:pPr>
              <w:spacing w:after="0" w:line="240" w:lineRule="auto"/>
              <w:rPr>
                <w:rFonts w:ascii="Times New Roman" w:hAnsi="Times New Roman"/>
                <w:sz w:val="20"/>
                <w:szCs w:val="20"/>
              </w:rPr>
            </w:pPr>
            <w:r>
              <w:rPr>
                <w:rFonts w:ascii="Times New Roman" w:hAnsi="Times New Roman"/>
                <w:sz w:val="20"/>
                <w:szCs w:val="20"/>
              </w:rPr>
              <w:t>IG: 2.5 ± 2.5</w:t>
            </w:r>
          </w:p>
          <w:p w14:paraId="1F954889">
            <w:pPr>
              <w:spacing w:after="0" w:line="240" w:lineRule="auto"/>
              <w:rPr>
                <w:rFonts w:ascii="Times New Roman" w:hAnsi="Times New Roman"/>
                <w:sz w:val="20"/>
                <w:szCs w:val="20"/>
              </w:rPr>
            </w:pPr>
            <w:r>
              <w:rPr>
                <w:rFonts w:ascii="Times New Roman" w:hAnsi="Times New Roman"/>
                <w:sz w:val="20"/>
                <w:szCs w:val="20"/>
              </w:rPr>
              <w:t>CG: 4.4 ± 3.4</w:t>
            </w:r>
          </w:p>
          <w:p w14:paraId="1F95488A">
            <w:pPr>
              <w:spacing w:after="0" w:line="240" w:lineRule="auto"/>
              <w:rPr>
                <w:rFonts w:ascii="Times New Roman" w:hAnsi="Times New Roman"/>
                <w:sz w:val="20"/>
                <w:szCs w:val="20"/>
              </w:rPr>
            </w:pPr>
          </w:p>
          <w:p w14:paraId="1F95488B">
            <w:pPr>
              <w:spacing w:after="0" w:line="240" w:lineRule="auto"/>
              <w:rPr>
                <w:rFonts w:ascii="Times New Roman" w:hAnsi="Times New Roman"/>
                <w:sz w:val="20"/>
                <w:szCs w:val="20"/>
              </w:rPr>
            </w:pPr>
            <w:r>
              <w:rPr>
                <w:rFonts w:ascii="Times New Roman" w:hAnsi="Times New Roman"/>
                <w:sz w:val="20"/>
                <w:szCs w:val="20"/>
              </w:rPr>
              <w:t>6-month fup</w:t>
            </w:r>
          </w:p>
          <w:p w14:paraId="1F95488C">
            <w:pPr>
              <w:spacing w:after="0" w:line="240" w:lineRule="auto"/>
              <w:rPr>
                <w:rFonts w:ascii="Times New Roman" w:hAnsi="Times New Roman"/>
                <w:sz w:val="20"/>
                <w:szCs w:val="20"/>
              </w:rPr>
            </w:pPr>
            <w:r>
              <w:rPr>
                <w:rFonts w:ascii="Times New Roman" w:hAnsi="Times New Roman"/>
                <w:sz w:val="20"/>
                <w:szCs w:val="20"/>
              </w:rPr>
              <w:t>IG: 2.0 ± 1.8</w:t>
            </w:r>
          </w:p>
          <w:p w14:paraId="1F95488D">
            <w:pPr>
              <w:spacing w:after="0" w:line="240" w:lineRule="auto"/>
              <w:rPr>
                <w:rFonts w:ascii="Times New Roman" w:hAnsi="Times New Roman"/>
                <w:sz w:val="20"/>
                <w:szCs w:val="20"/>
              </w:rPr>
            </w:pPr>
            <w:r>
              <w:rPr>
                <w:rFonts w:ascii="Times New Roman" w:hAnsi="Times New Roman"/>
                <w:sz w:val="20"/>
                <w:szCs w:val="20"/>
              </w:rPr>
              <w:t>CG: 3.4 ± 3.2</w:t>
            </w:r>
          </w:p>
        </w:tc>
      </w:tr>
      <w:tr w14:paraId="1F9548A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09A685F1">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[55]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{"citationID":"qMiZMdlp","properties":{"formattedCitation":"(Mead et al., 2007)","plainCitation":"(Mead et al., 2007)","noteIndex":0},"citationItems":[{"id":11871,"uris":["http://zotero.org/users/12489430/items/57YMU6S2"],"itemData":{"id":11871,"type":"article-journal","abstract":"OBJECTIVES:\n              To determine the feasibility and effect of exercise training after stroke.\n            \n            \n              DESIGN:\n              Randomized exploratory trial comparing exercise training (including progressive endurance and resistance training) with relaxation (attention control).\n            \n            \n              SETTING:\n              Interventions were performed in a rehabilitation hospital.\n    </w:instrText>
            </w:r>
            <w:r>
              <w:rPr>
                <w:rFonts w:hint="eastAsia" w:ascii="Times New Roman" w:hAnsi="Times New Roman" w:cs="Times New Roman"/>
                <w:color w:val="000000" w:themeColor="text1"/>
                <w:sz w:val="20"/>
                <w:szCs w:val="20"/>
                <w14:textFill>
                  <w14:solidFill>
                    <w14:schemeClr w14:val="tx1"/>
                  </w14:solidFill>
                </w14:textFill>
              </w:rPr>
              <w:instrText xml:space="preserve">        \n            \n              PARTICIPANTS:\n              Sixty‐six independently ambulatory patients (mean age 72, 36 men) without significant dysphasia, confusion, or medical contraindications to exercise training who had completed their usual </w:instrText>
            </w:r>
            <w:r>
              <w:rPr>
                <w:rFonts w:ascii="Times New Roman" w:hAnsi="Times New Roman" w:cs="Times New Roman"/>
                <w:color w:val="000000" w:themeColor="text1"/>
                <w:sz w:val="20"/>
                <w:szCs w:val="20"/>
                <w14:textFill>
                  <w14:solidFill>
                    <w14:schemeClr w14:val="tx1"/>
                  </w14:solidFill>
                </w14:textFill>
              </w:rPr>
              <w:instrText xml:space="preserve">rehabilitation and had been discharged from hospital.\n            \n            \n              INTERVENTION:\n              Both interventions were held three times a week for 12 weeks. Up to seven patients attended each session.\n            \n        </w:instrText>
            </w:r>
            <w:r>
              <w:rPr>
                <w:rFonts w:hint="eastAsia" w:ascii="Times New Roman" w:hAnsi="Times New Roman" w:cs="Times New Roman"/>
                <w:color w:val="000000" w:themeColor="text1"/>
                <w:sz w:val="20"/>
                <w:szCs w:val="20"/>
                <w14:textFill>
                  <w14:solidFill>
                    <w14:schemeClr w14:val="tx1"/>
                  </w14:solidFill>
                </w14:textFill>
              </w:rPr>
              <w:instrText xml:space="preserve">    \n              MEASUREMENTS:\n              The Functional Independence Measure; Nottingham Extended Activities of Daily Living; Rivermead Mobility Index; functional reach; sit‐to‐stand; elderly mobility score; timed up‐and‐go; Medical Outcomes Study 36‐Item Short Form Questionnaire, version 2 (SF‐36); Hospital Anxiety and Depression Score; aspects of physical fitness (comfortable walking speed, walking economy, and explosive leg extensor power) were measured at baseline, immediately after interventi</w:instrText>
            </w:r>
            <w:r>
              <w:rPr>
                <w:rFonts w:ascii="Times New Roman" w:hAnsi="Times New Roman" w:cs="Times New Roman"/>
                <w:color w:val="000000" w:themeColor="text1"/>
                <w:sz w:val="20"/>
                <w:szCs w:val="20"/>
                <w14:textFill>
                  <w14:solidFill>
                    <w14:schemeClr w14:val="tx1"/>
                  </w14:solidFill>
                </w14:textFill>
              </w:rPr>
              <w:instrText xml:space="preserve">ons (3 months), and 7 months after baseline.\n            \n            \n              RESULTS:\n              The median number of intervention sessions attended was 36 (interquartile range (IQR) 30.00–36.75) for exercise and 36 (IQR 30.50–37.00) for re</w:instrText>
            </w:r>
            <w:r>
              <w:rPr>
                <w:rFonts w:hint="eastAsia" w:ascii="Times New Roman" w:hAnsi="Times New Roman" w:cs="Times New Roman"/>
                <w:color w:val="000000" w:themeColor="text1"/>
                <w:sz w:val="20"/>
                <w:szCs w:val="20"/>
                <w14:textFill>
                  <w14:solidFill>
                    <w14:schemeClr w14:val="tx1"/>
                  </w14:solidFill>
                </w14:textFill>
              </w:rPr>
              <w:instrText xml:space="preserve">laxation. Adherence to the individual exercises ranged from 94% to 99%. At 3 months, role‐physical (an item in SF‐36), timed up‐and‐go, and walking economy were significantly better in the exercise group (analysis of covariance). At 7 months, role‐physica</w:instrText>
            </w:r>
            <w:r>
              <w:rPr>
                <w:rFonts w:ascii="Times New Roman" w:hAnsi="Times New Roman" w:cs="Times New Roman"/>
                <w:color w:val="000000" w:themeColor="text1"/>
                <w:sz w:val="20"/>
                <w:szCs w:val="20"/>
                <w14:textFill>
                  <w14:solidFill>
                    <w14:schemeClr w14:val="tx1"/>
                  </w14:solidFill>
                </w14:textFill>
              </w:rPr>
              <w:instrText xml:space="preserve">l was the only significant difference between groups.\n            \n            \n              CONCLUSION:\n              Exercise training for ambulatory stroke patients was feasible and led to significantly greater benefits in aspects of physical function and perceived effect of physical health on daily life.","call-number":"1","container-title":"Journal of the American Geriatrics Society","DOI":"10.1111/j.1532-5415.2007.01185.x","ISSN":"0002-8614, 1532-5415","issue":"6","journalAbbreviation":"J American Geriatrics Society","language":"en","license":"http://onlinelibrary.wiley.com/termsAndConditions#vor","page":"892-899","source":"6.3","title":"Stroke: A Randomized Trial of Exercise or Relaxation","title-short":"Stroke","volume":"55","author":[{"family":"Mead","given":"Gillian E."},{"family":"Greig","given":"Carolyn A."},{"family":"Cunningham","given":"Irene"},{"family":"Lewis","given":"Susan J."},{"family":"Dinan","given":"Susie"},{"family":"Saunders","given":"David H."},{"family":"Fitzsimons","given":"Claire"},{"family":"Young","given":"Archie"}],"issued":{"date-parts":[["2007",6]]}}}],"schema":"https://github.com/citation-style-language/schema/raw/master/csl-citation.json"}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Mead et al., 2007</w:t>
            </w:r>
            <w:r>
              <w:rPr>
                <w:rFonts w:ascii="Times New Roman" w:hAnsi="Times New Roman" w:cs="Times New Roman"/>
                <w:color w:val="000000" w:themeColor="text1"/>
                <w:sz w:val="20"/>
                <w:szCs w:val="20"/>
                <w14:textFill>
                  <w14:solidFill>
                    <w14:schemeClr w14:val="tx1"/>
                  </w14:solidFill>
                </w14:textFill>
              </w:rPr>
              <w:fldChar w:fldCharType="end"/>
            </w:r>
          </w:p>
          <w:p w14:paraId="54E02BA4">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891">
            <w:pPr>
              <w:spacing w:after="0" w:line="240" w:lineRule="auto"/>
              <w:rPr>
                <w:rFonts w:ascii="Times New Roman" w:hAnsi="Times New Roman"/>
                <w:sz w:val="20"/>
                <w:szCs w:val="20"/>
              </w:rPr>
            </w:pPr>
            <w:r>
              <w:rPr>
                <w:rFonts w:ascii="Times New Roman" w:hAnsi="Times New Roman"/>
                <w:sz w:val="20"/>
                <w:szCs w:val="20"/>
              </w:rPr>
              <w:t>Stroke patients who had completed their usual rehabilitation and</w:t>
            </w:r>
          </w:p>
          <w:p w14:paraId="1F954892">
            <w:pPr>
              <w:spacing w:after="0" w:line="240" w:lineRule="auto"/>
              <w:rPr>
                <w:rFonts w:ascii="Times New Roman" w:hAnsi="Times New Roman"/>
                <w:sz w:val="20"/>
                <w:szCs w:val="20"/>
              </w:rPr>
            </w:pPr>
            <w:r>
              <w:rPr>
                <w:rFonts w:ascii="Times New Roman" w:hAnsi="Times New Roman"/>
                <w:sz w:val="20"/>
                <w:szCs w:val="20"/>
              </w:rPr>
              <w:t>who had been discharged from the hospital</w:t>
            </w:r>
          </w:p>
        </w:tc>
        <w:tc>
          <w:tcPr>
            <w:tcW w:w="1307" w:type="dxa"/>
            <w:tcBorders>
              <w:top w:val="single" w:color="auto" w:sz="4" w:space="0"/>
              <w:bottom w:val="single" w:color="auto" w:sz="4" w:space="0"/>
            </w:tcBorders>
            <w:shd w:val="clear" w:color="auto" w:fill="auto"/>
          </w:tcPr>
          <w:p w14:paraId="1F954893">
            <w:pPr>
              <w:spacing w:after="0" w:line="240" w:lineRule="auto"/>
              <w:rPr>
                <w:rFonts w:ascii="Times New Roman" w:hAnsi="Times New Roman"/>
                <w:sz w:val="20"/>
                <w:szCs w:val="20"/>
              </w:rPr>
            </w:pPr>
            <w:r>
              <w:rPr>
                <w:rFonts w:ascii="Times New Roman" w:hAnsi="Times New Roman"/>
                <w:sz w:val="20"/>
                <w:szCs w:val="20"/>
              </w:rPr>
              <w:t>N= 66 (IG: 32, CG: 34)</w:t>
            </w:r>
          </w:p>
        </w:tc>
        <w:tc>
          <w:tcPr>
            <w:tcW w:w="1583" w:type="dxa"/>
            <w:tcBorders>
              <w:top w:val="single" w:color="auto" w:sz="4" w:space="0"/>
              <w:bottom w:val="single" w:color="auto" w:sz="4" w:space="0"/>
            </w:tcBorders>
            <w:shd w:val="clear" w:color="auto" w:fill="auto"/>
          </w:tcPr>
          <w:p w14:paraId="1F954894">
            <w:pPr>
              <w:spacing w:after="0" w:line="240" w:lineRule="auto"/>
              <w:rPr>
                <w:rFonts w:ascii="Times New Roman" w:hAnsi="Times New Roman"/>
                <w:sz w:val="20"/>
                <w:szCs w:val="20"/>
              </w:rPr>
            </w:pPr>
            <w:r>
              <w:rPr>
                <w:rFonts w:ascii="Times New Roman" w:hAnsi="Times New Roman"/>
                <w:sz w:val="20"/>
                <w:szCs w:val="20"/>
              </w:rPr>
              <w:t>Starting with a warm-up, then doing endurance and resistance training</w:t>
            </w:r>
          </w:p>
        </w:tc>
        <w:tc>
          <w:tcPr>
            <w:tcW w:w="1490" w:type="dxa"/>
            <w:tcBorders>
              <w:top w:val="single" w:color="auto" w:sz="4" w:space="0"/>
              <w:bottom w:val="single" w:color="auto" w:sz="4" w:space="0"/>
            </w:tcBorders>
            <w:shd w:val="clear" w:color="auto" w:fill="auto"/>
          </w:tcPr>
          <w:p w14:paraId="1F954895">
            <w:pPr>
              <w:spacing w:after="0" w:line="240" w:lineRule="auto"/>
              <w:rPr>
                <w:rFonts w:ascii="Times New Roman" w:hAnsi="Times New Roman" w:eastAsia="宋体"/>
                <w:sz w:val="20"/>
                <w:szCs w:val="20"/>
              </w:rPr>
            </w:pPr>
            <w:r>
              <w:rPr>
                <w:rFonts w:ascii="Times New Roman" w:hAnsi="Times New Roman" w:eastAsia="宋体"/>
                <w:sz w:val="20"/>
                <w:szCs w:val="20"/>
              </w:rPr>
              <w:t>Relaxation (attention control)</w:t>
            </w:r>
          </w:p>
          <w:p w14:paraId="1F954896">
            <w:pPr>
              <w:spacing w:after="0" w:line="240" w:lineRule="auto"/>
              <w:rPr>
                <w:rFonts w:ascii="Times New Roman" w:hAnsi="Times New Roman" w:eastAsia="宋体"/>
                <w:sz w:val="20"/>
                <w:szCs w:val="20"/>
              </w:rPr>
            </w:pPr>
          </w:p>
          <w:p w14:paraId="1F954897">
            <w:pPr>
              <w:spacing w:after="0" w:line="240" w:lineRule="auto"/>
              <w:rPr>
                <w:rFonts w:ascii="Times New Roman" w:hAnsi="Times New Roman" w:eastAsia="宋体"/>
                <w:sz w:val="20"/>
                <w:szCs w:val="20"/>
              </w:rPr>
            </w:pPr>
            <w:r>
              <w:rPr>
                <w:rFonts w:ascii="Times New Roman" w:hAnsi="Times New Roman" w:eastAsia="宋体"/>
                <w:sz w:val="20"/>
                <w:szCs w:val="20"/>
              </w:rPr>
              <w:t>seated and included deep breathing and progressive muscular relaxation. Techniques involving muscular contraction were omitted to avoid unintentional fitness training</w:t>
            </w:r>
          </w:p>
        </w:tc>
        <w:tc>
          <w:tcPr>
            <w:tcW w:w="1308" w:type="dxa"/>
            <w:shd w:val="clear" w:color="auto" w:fill="auto"/>
          </w:tcPr>
          <w:p w14:paraId="1F954898">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899">
            <w:pPr>
              <w:spacing w:after="0" w:line="240" w:lineRule="auto"/>
              <w:rPr>
                <w:rFonts w:ascii="Times New Roman" w:hAnsi="Times New Roman"/>
                <w:sz w:val="20"/>
                <w:szCs w:val="20"/>
              </w:rPr>
            </w:pPr>
            <w:r>
              <w:rPr>
                <w:rFonts w:hint="eastAsia" w:ascii="Times New Roman" w:hAnsi="Times New Roman"/>
                <w:sz w:val="20"/>
                <w:szCs w:val="20"/>
              </w:rPr>
              <w:t>NA</w:t>
            </w:r>
          </w:p>
        </w:tc>
        <w:tc>
          <w:tcPr>
            <w:tcW w:w="2081" w:type="dxa"/>
            <w:shd w:val="clear" w:color="auto" w:fill="auto"/>
          </w:tcPr>
          <w:p w14:paraId="1F95489A">
            <w:pPr>
              <w:spacing w:after="0" w:line="240" w:lineRule="auto"/>
              <w:rPr>
                <w:rFonts w:ascii="Times New Roman" w:hAnsi="Times New Roman"/>
                <w:sz w:val="20"/>
                <w:szCs w:val="20"/>
              </w:rPr>
            </w:pPr>
            <w:r>
              <w:rPr>
                <w:rFonts w:ascii="Times New Roman" w:hAnsi="Times New Roman"/>
                <w:sz w:val="20"/>
                <w:szCs w:val="20"/>
              </w:rPr>
              <w:t>Adjusted Mean (95% CI)</w:t>
            </w:r>
          </w:p>
          <w:p w14:paraId="1F95489B">
            <w:pPr>
              <w:spacing w:after="0" w:line="240" w:lineRule="auto"/>
              <w:rPr>
                <w:rFonts w:ascii="Times New Roman" w:hAnsi="Times New Roman"/>
                <w:sz w:val="20"/>
                <w:szCs w:val="20"/>
              </w:rPr>
            </w:pPr>
            <w:r>
              <w:rPr>
                <w:rFonts w:ascii="Times New Roman" w:hAnsi="Times New Roman"/>
                <w:sz w:val="20"/>
                <w:szCs w:val="20"/>
              </w:rPr>
              <w:t>Post-intervention</w:t>
            </w:r>
          </w:p>
          <w:p w14:paraId="1F95489C">
            <w:pPr>
              <w:spacing w:after="0" w:line="240" w:lineRule="auto"/>
              <w:rPr>
                <w:rFonts w:ascii="Times New Roman" w:hAnsi="Times New Roman"/>
                <w:sz w:val="20"/>
                <w:szCs w:val="20"/>
              </w:rPr>
            </w:pPr>
            <w:r>
              <w:rPr>
                <w:rFonts w:ascii="Times New Roman" w:hAnsi="Times New Roman"/>
                <w:sz w:val="20"/>
                <w:szCs w:val="20"/>
              </w:rPr>
              <w:t>IG: 4.05 (2.99–5.27)</w:t>
            </w:r>
          </w:p>
          <w:p w14:paraId="1F95489D">
            <w:pPr>
              <w:spacing w:after="0" w:line="240" w:lineRule="auto"/>
              <w:rPr>
                <w:rFonts w:ascii="Times New Roman" w:hAnsi="Times New Roman"/>
                <w:sz w:val="20"/>
                <w:szCs w:val="20"/>
              </w:rPr>
            </w:pPr>
            <w:r>
              <w:rPr>
                <w:rFonts w:ascii="Times New Roman" w:hAnsi="Times New Roman"/>
                <w:sz w:val="20"/>
                <w:szCs w:val="20"/>
              </w:rPr>
              <w:t>CG: 3.51 (2.56–4.61)</w:t>
            </w:r>
          </w:p>
          <w:p w14:paraId="1F95489E">
            <w:pPr>
              <w:spacing w:after="0" w:line="240" w:lineRule="auto"/>
              <w:rPr>
                <w:rFonts w:ascii="Times New Roman" w:hAnsi="Times New Roman"/>
                <w:sz w:val="20"/>
                <w:szCs w:val="20"/>
              </w:rPr>
            </w:pPr>
          </w:p>
          <w:p w14:paraId="1F95489F">
            <w:pPr>
              <w:spacing w:after="0" w:line="240" w:lineRule="auto"/>
              <w:rPr>
                <w:rFonts w:ascii="Times New Roman" w:hAnsi="Times New Roman"/>
                <w:sz w:val="20"/>
                <w:szCs w:val="20"/>
              </w:rPr>
            </w:pPr>
            <w:r>
              <w:rPr>
                <w:rFonts w:ascii="Times New Roman" w:hAnsi="Times New Roman"/>
                <w:sz w:val="20"/>
                <w:szCs w:val="20"/>
              </w:rPr>
              <w:t>4-month fup</w:t>
            </w:r>
          </w:p>
          <w:p w14:paraId="1F9548A0">
            <w:pPr>
              <w:spacing w:after="0" w:line="240" w:lineRule="auto"/>
              <w:rPr>
                <w:rFonts w:ascii="Times New Roman" w:hAnsi="Times New Roman"/>
                <w:sz w:val="20"/>
                <w:szCs w:val="20"/>
              </w:rPr>
            </w:pPr>
            <w:r>
              <w:rPr>
                <w:rFonts w:ascii="Times New Roman" w:hAnsi="Times New Roman"/>
                <w:sz w:val="20"/>
                <w:szCs w:val="20"/>
              </w:rPr>
              <w:t>IG: 4.21 (3.18–5.37)</w:t>
            </w:r>
          </w:p>
          <w:p w14:paraId="1F9548A1">
            <w:pPr>
              <w:spacing w:after="0" w:line="240" w:lineRule="auto"/>
              <w:rPr>
                <w:rFonts w:ascii="Times New Roman" w:hAnsi="Times New Roman"/>
                <w:sz w:val="20"/>
                <w:szCs w:val="20"/>
              </w:rPr>
            </w:pPr>
            <w:r>
              <w:rPr>
                <w:rFonts w:ascii="Times New Roman" w:hAnsi="Times New Roman"/>
                <w:sz w:val="20"/>
                <w:szCs w:val="20"/>
              </w:rPr>
              <w:t>CG: 4.03 (3.07–5.13)</w:t>
            </w:r>
          </w:p>
        </w:tc>
      </w:tr>
      <w:tr w14:paraId="1F9548B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508BF256">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[52]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{"citationID":"Ea76xbO2","properties":{"formattedCitation":"(Lennon et al., 2008)","plainCitation":"(Lennon et al., 2008)","noteIndex":0},"citationItems":[{"id":11868,"uris":["http://zotero.org/users/12489430/items/JYFZPB8E"],"itemData":{"id":11868,"type":"article-journal","abstract":"Objective: To evaluate risk factor reduction and health-related quality of life following a 10-week cardiac rehabilitation programme in non-acute ischaemic stroke subjects. Design: Single-blinded randomized control trial. Setting: Outpatient rehabilitation. Subjects: Forty-eight community-dwelling ischaemic stroke patients (38 independently mobile, 9 requiring assistance, 1 non-ambulatory) were randomly assigned to intervention or control groups by concealed allocation. Intervention: The trial consisted of a 10-week schedule with measures taken at weeks 1 and 10. Both groups continued usual care (excluding aerobic exercise); intervention subjects attended 16 cycle ergometry sessions of aerobic-training intensity and two stress-management classes. Main outcome measures: Cardiac risk sc</w:instrText>
            </w:r>
            <w:r>
              <w:rPr>
                <w:rFonts w:ascii="Times New Roman" w:hAnsi="Times New Roman" w:cs="Times New Roman"/>
                <w:color w:val="000000" w:themeColor="text1"/>
                <w:sz w:val="20"/>
                <w:szCs w:val="20"/>
                <w:lang w:val="fr-FR"/>
                <w14:textFill>
                  <w14:solidFill>
                    <w14:schemeClr w14:val="tx1"/>
                  </w14:solidFill>
                </w14:textFill>
              </w:rPr>
              <w:instrText xml:space="preserve">ore (CRS); VO2 (mL O2/kg per minute) and Borg Rate of Perceived Exertion (RPE) assessed during a standardized ergometry test; Hospital Anxiety and Depression Scale (HADS); Frenchay Activity Index; Fasting Lipid Profiles and Resting Blood Pressure.\nResults: Group comparison with independent t-tests showed significantly greater improvement at follow-up by intervention subjects than controls in VO2 (intervention 10.6 Æ1.6 to 12.0 Æ 2.2, control 11.1 Æ1.8 to 11.1 Æ1.9 t ¼ 4.734, P50.001) and CRS (int</w:instrText>
            </w:r>
            <w:r>
              <w:rPr>
                <w:rFonts w:ascii="Times New Roman" w:hAnsi="Times New Roman" w:cs="Times New Roman"/>
                <w:color w:val="000000" w:themeColor="text1"/>
                <w:sz w:val="20"/>
                <w:szCs w:val="20"/>
                <w14:textFill>
                  <w14:solidFill>
                    <w14:schemeClr w14:val="tx1"/>
                  </w14:solidFill>
                </w14:textFill>
              </w:rPr>
              <w:instrText xml:space="preserve">ervention 13.4 Æ10.1 to 12.4 Æ10.5, control 9.4 Æ6.7 to 15.0 Æ6.1 t ¼ À2.537, P50.05). RPE rating decreased in intervention subjects (13.4 Æ12.2 to 12.4 Æ2.0) and increased in controls (13.8 Æ1.8 to 14.4 Æ1.6); Mann–Whitney U (U ¼ 173.5, P50.05). Within-group comparison showed significant decrease in the HADS depression subscale in the intervention group alone (5.1 Æ3.4 to 3.0 Æ2.8) (Wilcoxon signed ranks test Z ¼ À3.278, P50.001).\nConclusion: Preliminary findings suggest non-acute ischaemic stroke patients can improve their cardiovascular fitness and reduce their CRS with a cardiac rehabilitation programme. The intervention was associated with improvement in self-reported depression.","call-number":"2","container-title":"Clinical Rehabilitation","DOI":"10.1177/0269215507081580","ISSN":"0269-2155, 1477-0873","issue":"2","journalAbbreviation":"Clin Rehabil","language":"en","license":"http://journals.sagepub.com/page/policies/text-and-data-mining-license","page":"125-133","source":"3","title":"A pilot randomized controlled trial to evaluate the benefit of the cardiac rehabilitation paradigm for the non-acute ischaemic stroke population","volume":"22","author":[{"family":"Lennon","given":"Olive"},{"family":"Carey","given":"Aisling"},{"family":"Gaffney","given":"Niamh"},{"family":"Stephenson","given":"Julia"},{"family":"Blake","given":"Catherine"}],"issued":{"date-parts":[["2008",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Lennon et al., 2008</w:t>
            </w:r>
            <w:r>
              <w:rPr>
                <w:rFonts w:ascii="Times New Roman" w:hAnsi="Times New Roman" w:cs="Times New Roman"/>
                <w:color w:val="000000" w:themeColor="text1"/>
                <w:sz w:val="20"/>
                <w:szCs w:val="20"/>
                <w14:textFill>
                  <w14:solidFill>
                    <w14:schemeClr w14:val="tx1"/>
                  </w14:solidFill>
                </w14:textFill>
              </w:rPr>
              <w:fldChar w:fldCharType="end"/>
            </w:r>
          </w:p>
          <w:p w14:paraId="3B38E0FC">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8A5">
            <w:pPr>
              <w:spacing w:after="0" w:line="240" w:lineRule="auto"/>
              <w:rPr>
                <w:rFonts w:ascii="Times New Roman" w:hAnsi="Times New Roman"/>
                <w:sz w:val="20"/>
                <w:szCs w:val="20"/>
              </w:rPr>
            </w:pPr>
            <w:r>
              <w:rPr>
                <w:rFonts w:ascii="Times New Roman" w:hAnsi="Times New Roman"/>
                <w:sz w:val="20"/>
                <w:szCs w:val="20"/>
              </w:rPr>
              <w:t>Patients with ischaemic stroke more than 1 year</w:t>
            </w:r>
          </w:p>
          <w:p w14:paraId="1F9548A6">
            <w:pPr>
              <w:spacing w:after="0" w:line="240" w:lineRule="auto"/>
              <w:rPr>
                <w:rFonts w:ascii="Times New Roman" w:hAnsi="Times New Roman"/>
                <w:sz w:val="20"/>
                <w:szCs w:val="20"/>
              </w:rPr>
            </w:pPr>
            <w:r>
              <w:rPr>
                <w:rFonts w:ascii="Times New Roman" w:hAnsi="Times New Roman"/>
                <w:sz w:val="20"/>
                <w:szCs w:val="20"/>
              </w:rPr>
              <w:t>(confirmed by CT or MRI scan)</w:t>
            </w:r>
          </w:p>
        </w:tc>
        <w:tc>
          <w:tcPr>
            <w:tcW w:w="1307" w:type="dxa"/>
            <w:tcBorders>
              <w:top w:val="single" w:color="auto" w:sz="4" w:space="0"/>
              <w:bottom w:val="single" w:color="auto" w:sz="4" w:space="0"/>
            </w:tcBorders>
            <w:shd w:val="clear" w:color="auto" w:fill="auto"/>
          </w:tcPr>
          <w:p w14:paraId="1F9548A7">
            <w:pPr>
              <w:spacing w:after="0" w:line="240" w:lineRule="auto"/>
              <w:rPr>
                <w:rFonts w:ascii="Times New Roman" w:hAnsi="Times New Roman"/>
                <w:sz w:val="20"/>
                <w:szCs w:val="20"/>
              </w:rPr>
            </w:pPr>
            <w:r>
              <w:rPr>
                <w:rFonts w:ascii="Times New Roman" w:hAnsi="Times New Roman"/>
                <w:sz w:val="20"/>
                <w:szCs w:val="20"/>
              </w:rPr>
              <w:t>N= 46 (IG: 23, CG: 23)</w:t>
            </w:r>
          </w:p>
          <w:p w14:paraId="1F9548A8">
            <w:pPr>
              <w:spacing w:after="0" w:line="240" w:lineRule="auto"/>
              <w:rPr>
                <w:rFonts w:ascii="Times New Roman" w:hAnsi="Times New Roman"/>
                <w:sz w:val="20"/>
                <w:szCs w:val="20"/>
              </w:rPr>
            </w:pPr>
          </w:p>
        </w:tc>
        <w:tc>
          <w:tcPr>
            <w:tcW w:w="1583" w:type="dxa"/>
            <w:tcBorders>
              <w:top w:val="single" w:color="auto" w:sz="4" w:space="0"/>
              <w:bottom w:val="single" w:color="auto" w:sz="4" w:space="0"/>
            </w:tcBorders>
            <w:shd w:val="clear" w:color="auto" w:fill="auto"/>
          </w:tcPr>
          <w:p w14:paraId="1F9548A9">
            <w:pPr>
              <w:spacing w:after="0" w:line="240" w:lineRule="auto"/>
              <w:rPr>
                <w:rFonts w:ascii="Times New Roman" w:hAnsi="Times New Roman"/>
                <w:sz w:val="20"/>
                <w:szCs w:val="20"/>
              </w:rPr>
            </w:pPr>
            <w:r>
              <w:rPr>
                <w:rFonts w:ascii="Times New Roman" w:hAnsi="Times New Roman"/>
                <w:sz w:val="20"/>
                <w:szCs w:val="20"/>
              </w:rPr>
              <w:t xml:space="preserve">Aerobic exercise: </w:t>
            </w:r>
          </w:p>
          <w:p w14:paraId="1F9548AA">
            <w:pPr>
              <w:spacing w:after="0" w:line="240" w:lineRule="auto"/>
              <w:rPr>
                <w:rFonts w:ascii="Times New Roman" w:hAnsi="Times New Roman"/>
                <w:sz w:val="20"/>
                <w:szCs w:val="20"/>
              </w:rPr>
            </w:pPr>
            <w:r>
              <w:rPr>
                <w:rFonts w:ascii="Times New Roman" w:hAnsi="Times New Roman"/>
                <w:sz w:val="20"/>
                <w:szCs w:val="20"/>
              </w:rPr>
              <w:t>Life skills classes (stress management,</w:t>
            </w:r>
          </w:p>
          <w:p w14:paraId="1F9548AB">
            <w:pPr>
              <w:spacing w:after="0" w:line="240" w:lineRule="auto"/>
              <w:rPr>
                <w:rFonts w:ascii="Times New Roman" w:hAnsi="Times New Roman"/>
                <w:sz w:val="20"/>
                <w:szCs w:val="20"/>
              </w:rPr>
            </w:pPr>
            <w:r>
              <w:rPr>
                <w:rFonts w:ascii="Times New Roman" w:hAnsi="Times New Roman"/>
                <w:sz w:val="20"/>
                <w:szCs w:val="20"/>
              </w:rPr>
              <w:t>relaxation and life balance) + cycle ergometry exercise (Motomed</w:t>
            </w:r>
          </w:p>
          <w:p w14:paraId="1F9548AC">
            <w:pPr>
              <w:spacing w:after="0" w:line="240" w:lineRule="auto"/>
              <w:rPr>
                <w:rFonts w:ascii="Times New Roman" w:hAnsi="Times New Roman"/>
                <w:sz w:val="20"/>
                <w:szCs w:val="20"/>
              </w:rPr>
            </w:pPr>
            <w:r>
              <w:rPr>
                <w:rFonts w:ascii="Times New Roman" w:hAnsi="Times New Roman"/>
                <w:sz w:val="20"/>
                <w:szCs w:val="20"/>
              </w:rPr>
              <w:t>Viva 2) using either the upper or lower limbs.</w:t>
            </w:r>
          </w:p>
          <w:p w14:paraId="1F9548AD">
            <w:pPr>
              <w:spacing w:after="0" w:line="240" w:lineRule="auto"/>
              <w:rPr>
                <w:rFonts w:ascii="Times New Roman" w:hAnsi="Times New Roman"/>
                <w:sz w:val="20"/>
                <w:szCs w:val="20"/>
              </w:rPr>
            </w:pPr>
            <w:r>
              <w:rPr>
                <w:rFonts w:ascii="Times New Roman" w:hAnsi="Times New Roman"/>
                <w:sz w:val="20"/>
                <w:szCs w:val="20"/>
              </w:rPr>
              <w:t>They exercised through biofeedback alarms set</w:t>
            </w:r>
          </w:p>
          <w:p w14:paraId="1F9548AE">
            <w:pPr>
              <w:spacing w:after="0" w:line="240" w:lineRule="auto"/>
              <w:rPr>
                <w:rFonts w:ascii="Times New Roman" w:hAnsi="Times New Roman"/>
                <w:sz w:val="20"/>
                <w:szCs w:val="20"/>
              </w:rPr>
            </w:pPr>
            <w:r>
              <w:rPr>
                <w:rFonts w:ascii="Times New Roman" w:hAnsi="Times New Roman"/>
                <w:sz w:val="20"/>
                <w:szCs w:val="20"/>
              </w:rPr>
              <w:t>at 50–60% of their maximal heart rate</w:t>
            </w:r>
          </w:p>
        </w:tc>
        <w:tc>
          <w:tcPr>
            <w:tcW w:w="1490" w:type="dxa"/>
            <w:tcBorders>
              <w:top w:val="single" w:color="auto" w:sz="4" w:space="0"/>
              <w:bottom w:val="single" w:color="auto" w:sz="4" w:space="0"/>
            </w:tcBorders>
            <w:shd w:val="clear" w:color="auto" w:fill="auto"/>
          </w:tcPr>
          <w:p w14:paraId="1F9548AF">
            <w:pPr>
              <w:spacing w:after="0" w:line="240" w:lineRule="auto"/>
              <w:rPr>
                <w:rFonts w:ascii="Times New Roman" w:hAnsi="Times New Roman" w:eastAsia="宋体"/>
                <w:sz w:val="20"/>
                <w:szCs w:val="20"/>
              </w:rPr>
            </w:pPr>
            <w:r>
              <w:rPr>
                <w:rFonts w:ascii="Times New Roman" w:hAnsi="Times New Roman" w:eastAsia="宋体"/>
                <w:sz w:val="20"/>
                <w:szCs w:val="20"/>
              </w:rPr>
              <w:t>Usual</w:t>
            </w:r>
          </w:p>
          <w:p w14:paraId="1F9548B0">
            <w:pPr>
              <w:spacing w:after="0" w:line="240" w:lineRule="auto"/>
              <w:rPr>
                <w:rFonts w:ascii="Times New Roman" w:hAnsi="Times New Roman" w:eastAsia="宋体"/>
                <w:sz w:val="20"/>
                <w:szCs w:val="20"/>
              </w:rPr>
            </w:pPr>
            <w:r>
              <w:rPr>
                <w:rFonts w:ascii="Times New Roman" w:hAnsi="Times New Roman" w:eastAsia="宋体"/>
                <w:sz w:val="20"/>
                <w:szCs w:val="20"/>
              </w:rPr>
              <w:t>care</w:t>
            </w:r>
            <w:r>
              <w:rPr>
                <w:rFonts w:ascii="Times New Roman" w:hAnsi="Times New Roman"/>
                <w:sz w:val="20"/>
                <w:szCs w:val="20"/>
              </w:rPr>
              <w:t xml:space="preserve"> (without aerobic exercise)</w:t>
            </w:r>
          </w:p>
        </w:tc>
        <w:tc>
          <w:tcPr>
            <w:tcW w:w="1308" w:type="dxa"/>
            <w:shd w:val="clear" w:color="auto" w:fill="auto"/>
          </w:tcPr>
          <w:p w14:paraId="1F9548B1">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8B2">
            <w:pPr>
              <w:spacing w:after="0" w:line="240" w:lineRule="auto"/>
              <w:rPr>
                <w:rFonts w:ascii="Times New Roman" w:hAnsi="Times New Roman"/>
                <w:sz w:val="20"/>
                <w:szCs w:val="20"/>
              </w:rPr>
            </w:pPr>
            <w:r>
              <w:rPr>
                <w:rFonts w:ascii="Times New Roman" w:hAnsi="Times New Roman"/>
                <w:sz w:val="20"/>
                <w:szCs w:val="20"/>
              </w:rPr>
              <w:t>Median (IQR)</w:t>
            </w:r>
          </w:p>
          <w:p w14:paraId="1F9548B3">
            <w:pPr>
              <w:spacing w:after="0" w:line="240" w:lineRule="auto"/>
              <w:rPr>
                <w:rFonts w:ascii="Times New Roman" w:hAnsi="Times New Roman"/>
                <w:sz w:val="20"/>
                <w:szCs w:val="20"/>
              </w:rPr>
            </w:pPr>
            <w:r>
              <w:rPr>
                <w:rFonts w:ascii="Times New Roman" w:hAnsi="Times New Roman"/>
                <w:sz w:val="20"/>
                <w:szCs w:val="20"/>
              </w:rPr>
              <w:t xml:space="preserve">IG: 4.0 </w:t>
            </w:r>
            <w:r>
              <w:rPr>
                <w:rFonts w:hint="eastAsia" w:ascii="Times New Roman" w:hAnsi="Times New Roman"/>
                <w:sz w:val="20"/>
                <w:szCs w:val="20"/>
              </w:rPr>
              <w:t>(</w:t>
            </w:r>
            <w:r>
              <w:rPr>
                <w:rFonts w:ascii="Times New Roman" w:hAnsi="Times New Roman"/>
                <w:sz w:val="20"/>
                <w:szCs w:val="20"/>
              </w:rPr>
              <w:t>0–13</w:t>
            </w:r>
            <w:r>
              <w:rPr>
                <w:rFonts w:hint="eastAsia" w:ascii="Times New Roman" w:hAnsi="Times New Roman"/>
                <w:sz w:val="20"/>
                <w:szCs w:val="20"/>
              </w:rPr>
              <w:t>)</w:t>
            </w:r>
          </w:p>
          <w:p w14:paraId="1F9548B4">
            <w:pPr>
              <w:spacing w:after="0" w:line="240" w:lineRule="auto"/>
              <w:rPr>
                <w:rFonts w:ascii="Times New Roman" w:hAnsi="Times New Roman"/>
                <w:sz w:val="20"/>
                <w:szCs w:val="20"/>
              </w:rPr>
            </w:pPr>
            <w:r>
              <w:rPr>
                <w:rFonts w:ascii="Times New Roman" w:hAnsi="Times New Roman"/>
                <w:sz w:val="20"/>
                <w:szCs w:val="20"/>
              </w:rPr>
              <w:t xml:space="preserve">CG: 6.0 </w:t>
            </w:r>
            <w:r>
              <w:rPr>
                <w:rFonts w:hint="eastAsia" w:ascii="Times New Roman" w:hAnsi="Times New Roman"/>
                <w:sz w:val="20"/>
                <w:szCs w:val="20"/>
              </w:rPr>
              <w:t>(</w:t>
            </w:r>
            <w:r>
              <w:rPr>
                <w:rFonts w:ascii="Times New Roman" w:hAnsi="Times New Roman"/>
                <w:sz w:val="20"/>
                <w:szCs w:val="20"/>
              </w:rPr>
              <w:t>0–20</w:t>
            </w:r>
            <w:r>
              <w:rPr>
                <w:rFonts w:hint="eastAsia" w:ascii="Times New Roman" w:hAnsi="Times New Roman"/>
                <w:sz w:val="20"/>
                <w:szCs w:val="20"/>
              </w:rPr>
              <w:t>)</w:t>
            </w:r>
          </w:p>
        </w:tc>
        <w:tc>
          <w:tcPr>
            <w:tcW w:w="2081" w:type="dxa"/>
            <w:shd w:val="clear" w:color="auto" w:fill="auto"/>
          </w:tcPr>
          <w:p w14:paraId="1F9548B5">
            <w:pPr>
              <w:spacing w:after="0" w:line="240" w:lineRule="auto"/>
              <w:rPr>
                <w:rFonts w:ascii="Times New Roman" w:hAnsi="Times New Roman"/>
                <w:sz w:val="20"/>
                <w:szCs w:val="20"/>
              </w:rPr>
            </w:pPr>
            <w:r>
              <w:rPr>
                <w:rFonts w:ascii="Times New Roman" w:hAnsi="Times New Roman"/>
                <w:sz w:val="20"/>
                <w:szCs w:val="20"/>
              </w:rPr>
              <w:t>Median (IQR)</w:t>
            </w:r>
          </w:p>
          <w:p w14:paraId="1F9548B6">
            <w:pPr>
              <w:spacing w:after="0" w:line="240" w:lineRule="auto"/>
              <w:rPr>
                <w:rFonts w:ascii="Times New Roman" w:hAnsi="Times New Roman"/>
                <w:sz w:val="20"/>
                <w:szCs w:val="20"/>
              </w:rPr>
            </w:pPr>
            <w:r>
              <w:rPr>
                <w:rFonts w:ascii="Times New Roman" w:hAnsi="Times New Roman"/>
                <w:sz w:val="20"/>
                <w:szCs w:val="20"/>
              </w:rPr>
              <w:t xml:space="preserve">IG: 2.0 </w:t>
            </w:r>
            <w:r>
              <w:rPr>
                <w:rFonts w:hint="eastAsia" w:ascii="Times New Roman" w:hAnsi="Times New Roman"/>
                <w:sz w:val="20"/>
                <w:szCs w:val="20"/>
              </w:rPr>
              <w:t>(</w:t>
            </w:r>
            <w:r>
              <w:rPr>
                <w:rFonts w:ascii="Times New Roman" w:hAnsi="Times New Roman"/>
                <w:sz w:val="20"/>
                <w:szCs w:val="20"/>
              </w:rPr>
              <w:t>0–11</w:t>
            </w:r>
            <w:r>
              <w:rPr>
                <w:rFonts w:hint="eastAsia" w:ascii="Times New Roman" w:hAnsi="Times New Roman"/>
                <w:sz w:val="20"/>
                <w:szCs w:val="20"/>
              </w:rPr>
              <w:t>)</w:t>
            </w:r>
          </w:p>
          <w:p w14:paraId="1F9548B7">
            <w:pPr>
              <w:spacing w:after="0" w:line="240" w:lineRule="auto"/>
              <w:rPr>
                <w:rFonts w:ascii="Times New Roman" w:hAnsi="Times New Roman"/>
                <w:sz w:val="20"/>
                <w:szCs w:val="20"/>
              </w:rPr>
            </w:pPr>
            <w:r>
              <w:rPr>
                <w:rFonts w:ascii="Times New Roman" w:hAnsi="Times New Roman"/>
                <w:sz w:val="20"/>
                <w:szCs w:val="20"/>
              </w:rPr>
              <w:t>CG: 4.0 (1–20)</w:t>
            </w:r>
          </w:p>
        </w:tc>
      </w:tr>
      <w:tr w14:paraId="1F9548D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3671E0C6">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[56]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{"citationID":"cyUzCHJw","properties":{"formattedCitation":"(Morris et al., 2008)","plainCitation":"(Morris et al., 2008)","noteIndex":0},"citationItems":[{"id":11872,"uris":["http://zotero.org/users/12489430/items/X9HCBQ4F"],"itemData":{"id":11872,"type":"article-journal","abstract":"Objective: To compare the effects of bilateral task training with unilateral task training on upper-limb outcomes in early poststroke rehabilitation. Design: A single-blinded randomized controlled trial, with outcome assessments at baseline, postintervention (6wk), and follow-up (18wk). Setting: Inpatient acute and rehabilitation hospitals. Participants: Patients were randomized to receive bilateral training (nϭ56) or unilateral training (nϭ50) at 2 to 4 weeks poststroke onset. Intervention: Supervised bilateral or unilateral training for 20 minutes on weekdays over 6 weeks using a standardized program. Main Outcome Measures: Upper-limb outcomes were assessed by Action Research Arm Test (ARAT), Rivermead Motor Assessment upper-limb scale, and Nine-Hole Peg Test (9HPT). Secondary measures included the Modiﬁed Barthel Index, Hospital Anxiety and Depression Scale, and Nottingham Health Proﬁle. All assessment was conducted by a blinded assessor.\nResults: No signiﬁcant differences were found in short-term improvement (0Ϫ6wk) on any measure (PϾ.05). For overall improvement (0Ϫ18wk), the only signiﬁcant between-group difference was a change in the 9HPT (95% conﬁdence interval [CI], 0.0Ϫ0.1; Pϭ.05) and ARAT pinch section (95% CI, 0.3Ϫ5.6; Pϭ.03), which was lower for the bilateral training group. Baseline severity signiﬁcantly inﬂuenced improvement in all upper-limb outcomes (PϽ.05), but this was irrespective of the treatment group.\nConclusions: Bilateral training was no more effective than unilateral training, and in terms of overall improvement in dexterity, the bilateral training group improved signiﬁcantly","call-number":"1","container-title":"Archives of Physical Medicine and Rehabilitation","DOI":"10.1016/j.apmr.2007.11.039","ISSN":"00039993","issue":"7","journalAbbreviation":"Archives of Physical Medicine and Rehabilitation","language":"en","license":"https://www.elsevier.com/tdm/userlicense/1.0/","page":"1237-1245","source":"4.3","title":"A Comparison of Bilateral and Unilateral Upper-Limb Task Training in Early Poststroke Rehabilitation: A Randomized Controlled Trial","title-short":"A Comparison of Bilateral and Unilateral Upper-Limb Task Training in Early Poststroke Rehabilitation","volume":"89","author":[{"family":"Morris","given":"Jacqui H."},{"family":"Van Wijck","given":"Frederike"},{"family":"Joice","given":"Sara"},{"family":"Ogston","given":"Simon A."},{"family":"Cole","given":"Ingrid"},{"family":"MacWalter","given":"Ronald S."}],"issued":{"date-parts":[["2008",7]]}}}],"schema":"https://github.com/citation-style-language/schema/raw/master/csl-citation.json"}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Morris et al., 2008</w:t>
            </w:r>
            <w:r>
              <w:rPr>
                <w:rFonts w:ascii="Times New Roman" w:hAnsi="Times New Roman" w:cs="Times New Roman"/>
                <w:color w:val="000000" w:themeColor="text1"/>
                <w:sz w:val="20"/>
                <w:szCs w:val="20"/>
                <w14:textFill>
                  <w14:solidFill>
                    <w14:schemeClr w14:val="tx1"/>
                  </w14:solidFill>
                </w14:textFill>
              </w:rPr>
              <w:fldChar w:fldCharType="end"/>
            </w:r>
          </w:p>
          <w:p w14:paraId="0F6309DB">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8BB">
            <w:pPr>
              <w:spacing w:after="0" w:line="240" w:lineRule="auto"/>
              <w:rPr>
                <w:rFonts w:ascii="Times New Roman" w:hAnsi="Times New Roman"/>
                <w:sz w:val="20"/>
                <w:szCs w:val="20"/>
              </w:rPr>
            </w:pPr>
            <w:r>
              <w:rPr>
                <w:rFonts w:ascii="Times New Roman" w:hAnsi="Times New Roman"/>
                <w:sz w:val="20"/>
                <w:szCs w:val="20"/>
              </w:rPr>
              <w:t>Patients with acute stroke between 2 and 4 weeks</w:t>
            </w:r>
          </w:p>
          <w:p w14:paraId="1F9548BC">
            <w:pPr>
              <w:spacing w:after="0" w:line="240" w:lineRule="auto"/>
              <w:rPr>
                <w:rFonts w:ascii="Times New Roman" w:hAnsi="Times New Roman"/>
                <w:sz w:val="20"/>
                <w:szCs w:val="20"/>
              </w:rPr>
            </w:pPr>
            <w:r>
              <w:rPr>
                <w:rFonts w:ascii="Times New Roman" w:hAnsi="Times New Roman"/>
                <w:sz w:val="20"/>
                <w:szCs w:val="20"/>
              </w:rPr>
              <w:t>after stroke onset</w:t>
            </w:r>
          </w:p>
        </w:tc>
        <w:tc>
          <w:tcPr>
            <w:tcW w:w="1307" w:type="dxa"/>
            <w:tcBorders>
              <w:top w:val="single" w:color="auto" w:sz="4" w:space="0"/>
              <w:bottom w:val="single" w:color="auto" w:sz="4" w:space="0"/>
            </w:tcBorders>
            <w:shd w:val="clear" w:color="auto" w:fill="auto"/>
          </w:tcPr>
          <w:p w14:paraId="1F9548BD">
            <w:pPr>
              <w:spacing w:after="0" w:line="240" w:lineRule="auto"/>
              <w:rPr>
                <w:rFonts w:ascii="Times New Roman" w:hAnsi="Times New Roman"/>
                <w:sz w:val="20"/>
                <w:szCs w:val="20"/>
              </w:rPr>
            </w:pPr>
            <w:r>
              <w:rPr>
                <w:rFonts w:hint="eastAsia" w:ascii="Times New Roman" w:hAnsi="Times New Roman"/>
                <w:sz w:val="20"/>
                <w:szCs w:val="20"/>
              </w:rPr>
              <w:t>Baseline</w:t>
            </w:r>
          </w:p>
          <w:p w14:paraId="1F9548BE">
            <w:pPr>
              <w:spacing w:after="0" w:line="240" w:lineRule="auto"/>
              <w:rPr>
                <w:rFonts w:ascii="Times New Roman" w:hAnsi="Times New Roman"/>
                <w:sz w:val="20"/>
                <w:szCs w:val="20"/>
              </w:rPr>
            </w:pPr>
            <w:r>
              <w:rPr>
                <w:rFonts w:ascii="Times New Roman" w:hAnsi="Times New Roman"/>
                <w:sz w:val="20"/>
                <w:szCs w:val="20"/>
              </w:rPr>
              <w:t>N= 106 (IG: 56, CG: 50)</w:t>
            </w:r>
          </w:p>
          <w:p w14:paraId="1F9548BF">
            <w:pPr>
              <w:spacing w:after="0" w:line="240" w:lineRule="auto"/>
              <w:rPr>
                <w:rFonts w:ascii="Times New Roman" w:hAnsi="Times New Roman"/>
                <w:sz w:val="20"/>
                <w:szCs w:val="20"/>
              </w:rPr>
            </w:pPr>
          </w:p>
          <w:p w14:paraId="1F9548C0">
            <w:pPr>
              <w:spacing w:after="0" w:line="240" w:lineRule="auto"/>
              <w:rPr>
                <w:rFonts w:ascii="Times New Roman" w:hAnsi="Times New Roman"/>
                <w:sz w:val="20"/>
                <w:szCs w:val="20"/>
              </w:rPr>
            </w:pPr>
            <w:r>
              <w:rPr>
                <w:rFonts w:ascii="Times New Roman" w:hAnsi="Times New Roman"/>
                <w:sz w:val="20"/>
                <w:szCs w:val="20"/>
              </w:rPr>
              <w:t>Post-intervention</w:t>
            </w:r>
          </w:p>
          <w:p w14:paraId="1F9548C1">
            <w:pPr>
              <w:spacing w:after="0" w:line="240" w:lineRule="auto"/>
              <w:rPr>
                <w:rFonts w:ascii="Times New Roman" w:hAnsi="Times New Roman"/>
                <w:sz w:val="20"/>
                <w:szCs w:val="20"/>
              </w:rPr>
            </w:pPr>
            <w:r>
              <w:rPr>
                <w:rFonts w:ascii="Times New Roman" w:hAnsi="Times New Roman"/>
                <w:sz w:val="20"/>
                <w:szCs w:val="20"/>
              </w:rPr>
              <w:t>N= 97 (IG: 51, CG: 46)</w:t>
            </w:r>
          </w:p>
          <w:p w14:paraId="1F9548C2">
            <w:pPr>
              <w:spacing w:after="0" w:line="240" w:lineRule="auto"/>
              <w:rPr>
                <w:rFonts w:ascii="Times New Roman" w:hAnsi="Times New Roman"/>
                <w:sz w:val="20"/>
                <w:szCs w:val="20"/>
              </w:rPr>
            </w:pPr>
          </w:p>
          <w:p w14:paraId="1F9548C3">
            <w:pPr>
              <w:spacing w:after="0" w:line="240" w:lineRule="auto"/>
              <w:rPr>
                <w:rFonts w:ascii="Times New Roman" w:hAnsi="Times New Roman"/>
                <w:sz w:val="20"/>
                <w:szCs w:val="20"/>
              </w:rPr>
            </w:pPr>
            <w:r>
              <w:rPr>
                <w:rFonts w:ascii="Times New Roman" w:hAnsi="Times New Roman"/>
                <w:sz w:val="20"/>
                <w:szCs w:val="20"/>
              </w:rPr>
              <w:t>12-week fup</w:t>
            </w:r>
          </w:p>
          <w:p w14:paraId="1F9548C4">
            <w:pPr>
              <w:spacing w:after="0" w:line="240" w:lineRule="auto"/>
              <w:rPr>
                <w:rFonts w:ascii="Times New Roman" w:hAnsi="Times New Roman"/>
                <w:sz w:val="20"/>
                <w:szCs w:val="20"/>
              </w:rPr>
            </w:pPr>
            <w:r>
              <w:rPr>
                <w:rFonts w:ascii="Times New Roman" w:hAnsi="Times New Roman"/>
                <w:sz w:val="20"/>
                <w:szCs w:val="20"/>
              </w:rPr>
              <w:t>N= 85 (IG: 46, CG: 39)</w:t>
            </w:r>
          </w:p>
          <w:p w14:paraId="1F9548C5">
            <w:pPr>
              <w:spacing w:after="0" w:line="240" w:lineRule="auto"/>
              <w:rPr>
                <w:rFonts w:ascii="Times New Roman" w:hAnsi="Times New Roman"/>
                <w:sz w:val="20"/>
                <w:szCs w:val="20"/>
              </w:rPr>
            </w:pPr>
          </w:p>
          <w:p w14:paraId="1F9548C6">
            <w:pPr>
              <w:spacing w:after="0" w:line="240" w:lineRule="auto"/>
              <w:rPr>
                <w:rFonts w:ascii="Times New Roman" w:hAnsi="Times New Roman"/>
                <w:sz w:val="20"/>
                <w:szCs w:val="20"/>
              </w:rPr>
            </w:pPr>
          </w:p>
        </w:tc>
        <w:tc>
          <w:tcPr>
            <w:tcW w:w="1583" w:type="dxa"/>
            <w:tcBorders>
              <w:top w:val="single" w:color="auto" w:sz="4" w:space="0"/>
              <w:bottom w:val="single" w:color="auto" w:sz="4" w:space="0"/>
            </w:tcBorders>
            <w:shd w:val="clear" w:color="auto" w:fill="auto"/>
          </w:tcPr>
          <w:p w14:paraId="1F9548C7">
            <w:pPr>
              <w:spacing w:after="0" w:line="240" w:lineRule="auto"/>
              <w:rPr>
                <w:rFonts w:ascii="Times New Roman" w:hAnsi="Times New Roman"/>
                <w:sz w:val="20"/>
                <w:szCs w:val="20"/>
              </w:rPr>
            </w:pPr>
            <w:r>
              <w:rPr>
                <w:rFonts w:ascii="Times New Roman" w:hAnsi="Times New Roman"/>
                <w:sz w:val="20"/>
                <w:szCs w:val="20"/>
              </w:rPr>
              <w:t>Bilateral upper-limb task training</w:t>
            </w:r>
          </w:p>
        </w:tc>
        <w:tc>
          <w:tcPr>
            <w:tcW w:w="1490" w:type="dxa"/>
            <w:tcBorders>
              <w:top w:val="single" w:color="auto" w:sz="4" w:space="0"/>
              <w:bottom w:val="single" w:color="auto" w:sz="4" w:space="0"/>
            </w:tcBorders>
            <w:shd w:val="clear" w:color="auto" w:fill="auto"/>
          </w:tcPr>
          <w:p w14:paraId="1F9548C8">
            <w:pPr>
              <w:spacing w:after="0" w:line="240" w:lineRule="auto"/>
              <w:rPr>
                <w:rFonts w:ascii="Times New Roman" w:hAnsi="Times New Roman" w:eastAsia="宋体"/>
                <w:sz w:val="20"/>
                <w:szCs w:val="20"/>
              </w:rPr>
            </w:pPr>
            <w:r>
              <w:rPr>
                <w:rFonts w:ascii="Times New Roman" w:hAnsi="Times New Roman" w:eastAsia="宋体"/>
                <w:sz w:val="20"/>
                <w:szCs w:val="20"/>
              </w:rPr>
              <w:t>Unilateral</w:t>
            </w:r>
            <w:r>
              <w:rPr>
                <w:rFonts w:ascii="Times New Roman" w:hAnsi="Times New Roman"/>
                <w:sz w:val="20"/>
                <w:szCs w:val="20"/>
              </w:rPr>
              <w:t xml:space="preserve"> upper-limb task t</w:t>
            </w:r>
            <w:r>
              <w:rPr>
                <w:rFonts w:ascii="Times New Roman" w:hAnsi="Times New Roman" w:eastAsia="宋体"/>
                <w:sz w:val="20"/>
                <w:szCs w:val="20"/>
              </w:rPr>
              <w:t>raining</w:t>
            </w:r>
            <w:r>
              <w:rPr>
                <w:rFonts w:ascii="Times New Roman" w:hAnsi="Times New Roman"/>
                <w:sz w:val="20"/>
                <w:szCs w:val="20"/>
              </w:rPr>
              <w:t xml:space="preserve"> (followed the same program as the bilateral training group but used the paretic upper limb only)</w:t>
            </w:r>
          </w:p>
        </w:tc>
        <w:tc>
          <w:tcPr>
            <w:tcW w:w="1308" w:type="dxa"/>
            <w:shd w:val="clear" w:color="auto" w:fill="auto"/>
          </w:tcPr>
          <w:p w14:paraId="1F9548C9">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8CA">
            <w:pPr>
              <w:spacing w:after="0" w:line="240" w:lineRule="auto"/>
              <w:rPr>
                <w:rFonts w:ascii="Times New Roman" w:hAnsi="Times New Roman"/>
                <w:sz w:val="20"/>
                <w:szCs w:val="20"/>
              </w:rPr>
            </w:pPr>
            <w:r>
              <w:rPr>
                <w:rFonts w:ascii="Times New Roman" w:hAnsi="Times New Roman"/>
                <w:sz w:val="20"/>
                <w:szCs w:val="20"/>
              </w:rPr>
              <w:t>IG: 6.2 ± 3.2</w:t>
            </w:r>
          </w:p>
          <w:p w14:paraId="1F9548CB">
            <w:pPr>
              <w:spacing w:after="0" w:line="240" w:lineRule="auto"/>
              <w:rPr>
                <w:rFonts w:ascii="Times New Roman" w:hAnsi="Times New Roman"/>
                <w:sz w:val="20"/>
                <w:szCs w:val="20"/>
              </w:rPr>
            </w:pPr>
            <w:r>
              <w:rPr>
                <w:rFonts w:ascii="Times New Roman" w:hAnsi="Times New Roman"/>
                <w:sz w:val="20"/>
                <w:szCs w:val="20"/>
              </w:rPr>
              <w:t>CG: 6.6 ± 3.7</w:t>
            </w:r>
          </w:p>
        </w:tc>
        <w:tc>
          <w:tcPr>
            <w:tcW w:w="2081" w:type="dxa"/>
            <w:shd w:val="clear" w:color="auto" w:fill="auto"/>
          </w:tcPr>
          <w:p w14:paraId="1F9548CC">
            <w:pPr>
              <w:spacing w:after="0" w:line="240" w:lineRule="auto"/>
              <w:rPr>
                <w:rFonts w:ascii="Times New Roman" w:hAnsi="Times New Roman"/>
                <w:sz w:val="20"/>
                <w:szCs w:val="20"/>
              </w:rPr>
            </w:pPr>
            <w:r>
              <w:rPr>
                <w:rFonts w:ascii="Times New Roman" w:hAnsi="Times New Roman"/>
                <w:sz w:val="20"/>
                <w:szCs w:val="20"/>
              </w:rPr>
              <w:t>Post-intervention</w:t>
            </w:r>
          </w:p>
          <w:p w14:paraId="1F9548CD">
            <w:pPr>
              <w:spacing w:after="0" w:line="240" w:lineRule="auto"/>
              <w:rPr>
                <w:rFonts w:ascii="Times New Roman" w:hAnsi="Times New Roman"/>
                <w:sz w:val="20"/>
                <w:szCs w:val="20"/>
              </w:rPr>
            </w:pPr>
            <w:r>
              <w:rPr>
                <w:rFonts w:ascii="Times New Roman" w:hAnsi="Times New Roman"/>
                <w:sz w:val="20"/>
                <w:szCs w:val="20"/>
              </w:rPr>
              <w:t>IG: 5.8 ± 3.3</w:t>
            </w:r>
          </w:p>
          <w:p w14:paraId="1F9548CE">
            <w:pPr>
              <w:spacing w:after="0" w:line="240" w:lineRule="auto"/>
              <w:rPr>
                <w:rFonts w:ascii="Times New Roman" w:hAnsi="Times New Roman"/>
                <w:sz w:val="20"/>
                <w:szCs w:val="20"/>
              </w:rPr>
            </w:pPr>
            <w:r>
              <w:rPr>
                <w:rFonts w:ascii="Times New Roman" w:hAnsi="Times New Roman"/>
                <w:sz w:val="20"/>
                <w:szCs w:val="20"/>
              </w:rPr>
              <w:t>CG: 5.7 ± 3.5</w:t>
            </w:r>
          </w:p>
          <w:p w14:paraId="1F9548CF">
            <w:pPr>
              <w:spacing w:after="0" w:line="240" w:lineRule="auto"/>
              <w:rPr>
                <w:rFonts w:ascii="Times New Roman" w:hAnsi="Times New Roman"/>
                <w:sz w:val="20"/>
                <w:szCs w:val="20"/>
              </w:rPr>
            </w:pPr>
          </w:p>
          <w:p w14:paraId="1F9548D0">
            <w:pPr>
              <w:spacing w:after="0" w:line="240" w:lineRule="auto"/>
              <w:rPr>
                <w:rFonts w:ascii="Times New Roman" w:hAnsi="Times New Roman"/>
                <w:sz w:val="20"/>
                <w:szCs w:val="20"/>
              </w:rPr>
            </w:pPr>
            <w:r>
              <w:rPr>
                <w:rFonts w:ascii="Times New Roman" w:hAnsi="Times New Roman"/>
                <w:sz w:val="20"/>
                <w:szCs w:val="20"/>
              </w:rPr>
              <w:t>12-weeks fup</w:t>
            </w:r>
          </w:p>
          <w:p w14:paraId="1F9548D1">
            <w:pPr>
              <w:spacing w:after="0" w:line="240" w:lineRule="auto"/>
              <w:rPr>
                <w:rFonts w:ascii="Times New Roman" w:hAnsi="Times New Roman"/>
                <w:sz w:val="20"/>
                <w:szCs w:val="20"/>
              </w:rPr>
            </w:pPr>
            <w:r>
              <w:rPr>
                <w:rFonts w:ascii="Times New Roman" w:hAnsi="Times New Roman"/>
                <w:sz w:val="20"/>
                <w:szCs w:val="20"/>
              </w:rPr>
              <w:t>IG: 5.4 ± 4.5</w:t>
            </w:r>
          </w:p>
          <w:p w14:paraId="1F9548D2">
            <w:pPr>
              <w:spacing w:after="0" w:line="240" w:lineRule="auto"/>
              <w:rPr>
                <w:rFonts w:ascii="Times New Roman" w:hAnsi="Times New Roman"/>
                <w:sz w:val="20"/>
                <w:szCs w:val="20"/>
              </w:rPr>
            </w:pPr>
            <w:r>
              <w:rPr>
                <w:rFonts w:ascii="Times New Roman" w:hAnsi="Times New Roman"/>
                <w:sz w:val="20"/>
                <w:szCs w:val="20"/>
              </w:rPr>
              <w:t>CG: 4.5 ± 3.2</w:t>
            </w:r>
          </w:p>
        </w:tc>
      </w:tr>
      <w:tr w14:paraId="1F9548E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7D44E089">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[66]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{"citationID":"dt5LBMMI","properties":{"formattedCitation":"(Smith &amp; Thompson, 2008)","plainCitation":"(Smith &amp; Thompson, 2008)","noteIndex":0},"citationItems":[{"id":11882,"uris":["http://zotero.org/users/12489430/items/4K6HLBRB"],"itemData":{"id":11882,"type":"article-journal","abstract":"Objective: To explore the secondary benefits of treadmill training for people in the chronic stage of recovery from stroke. Design: Modified random assignment, matched-pair control group design with repeated measures. Setting: Outpatient stroke centre. Participants: Twenty individuals post first stroke who acknowledged walking slower than pre stroke. Participants matched by side of hemiparesis and motor impairment. Interventions: Twelve 20-minute sessions of walking on a treadmill or weekly phone call. Main outcome measures: Depression (Beck Depression Index), mobility and social participation (Stroke Impact Scale 3.0 subscales) were assessed initially, at the end of 12 treatments (four weeks) and six weeks later.\nResults: No significant difference was found between groups for any dependent measure. The ANOVA to investigate main effects in each group found no significant findings in the control group; however in the treatment group significant improvements over time for depression (P ¼ 0.005, P50.001), mobility (P ¼ 0.008) and social participation (P ¼ 0.004) were demonstrated.\nConclusions: A task-specific intervention designed to improve gait speed may potentially provide secondary benefits by positively impacting depression, mobility and social participation for people post stroke.","call-number":"2","container-title":"Clinical Rehabilitation","DOI":"10.1177/0269215508088988","ISSN":"0269-2155, 1477-0873","issue":"10-11","journalAbbreviation":"Clin Rehabil","language":"en","license":"http://journals.sagepub.com/page/policies/text-and-data-mining-license","page":"997-1002","source":"3","title":"Treadmill training post stroke: are there any secondary benefits? A pilot study","title-short":"Treadmill training post stroke","volume":"22","author":[{"family":"Smith","given":"Patricia S"},{"family":"Thompson","given":"Mary"}],"issued":{"date-parts":[["2008",10]]}}}],"schema":"https://github.com/citation-style-language/schema/raw/master/csl-citation.json"}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Smith &amp; Thompson, 2008</w:t>
            </w:r>
            <w:r>
              <w:rPr>
                <w:rFonts w:ascii="Times New Roman" w:hAnsi="Times New Roman" w:cs="Times New Roman"/>
                <w:color w:val="000000" w:themeColor="text1"/>
                <w:sz w:val="20"/>
                <w:szCs w:val="20"/>
                <w14:textFill>
                  <w14:solidFill>
                    <w14:schemeClr w14:val="tx1"/>
                  </w14:solidFill>
                </w14:textFill>
              </w:rPr>
              <w:fldChar w:fldCharType="end"/>
            </w:r>
          </w:p>
          <w:p w14:paraId="76AF046E">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8D6">
            <w:pPr>
              <w:spacing w:after="0" w:line="240" w:lineRule="auto"/>
              <w:rPr>
                <w:rFonts w:ascii="Times New Roman" w:hAnsi="Times New Roman"/>
                <w:sz w:val="20"/>
                <w:szCs w:val="20"/>
              </w:rPr>
            </w:pPr>
            <w:r>
              <w:rPr>
                <w:rFonts w:ascii="Times New Roman" w:hAnsi="Times New Roman"/>
                <w:sz w:val="20"/>
                <w:szCs w:val="20"/>
              </w:rPr>
              <w:t>Patients who had had an</w:t>
            </w:r>
          </w:p>
          <w:p w14:paraId="1F9548D7">
            <w:pPr>
              <w:spacing w:after="0" w:line="240" w:lineRule="auto"/>
              <w:rPr>
                <w:rFonts w:ascii="Times New Roman" w:hAnsi="Times New Roman"/>
                <w:sz w:val="20"/>
                <w:szCs w:val="20"/>
              </w:rPr>
            </w:pPr>
            <w:r>
              <w:rPr>
                <w:rFonts w:ascii="Times New Roman" w:hAnsi="Times New Roman"/>
                <w:sz w:val="20"/>
                <w:szCs w:val="20"/>
              </w:rPr>
              <w:t>ischaemic stroke in the distribution of the middle</w:t>
            </w:r>
          </w:p>
          <w:p w14:paraId="1F9548D8">
            <w:pPr>
              <w:spacing w:after="0" w:line="240" w:lineRule="auto"/>
              <w:rPr>
                <w:rFonts w:ascii="Times New Roman" w:hAnsi="Times New Roman"/>
                <w:sz w:val="20"/>
                <w:szCs w:val="20"/>
              </w:rPr>
            </w:pPr>
            <w:r>
              <w:rPr>
                <w:rFonts w:ascii="Times New Roman" w:hAnsi="Times New Roman"/>
                <w:sz w:val="20"/>
                <w:szCs w:val="20"/>
              </w:rPr>
              <w:t>cerebral artery more than three months but less</w:t>
            </w:r>
          </w:p>
          <w:p w14:paraId="1F9548D9">
            <w:pPr>
              <w:spacing w:after="0" w:line="240" w:lineRule="auto"/>
              <w:rPr>
                <w:rFonts w:ascii="Times New Roman" w:hAnsi="Times New Roman"/>
                <w:sz w:val="20"/>
                <w:szCs w:val="20"/>
              </w:rPr>
            </w:pPr>
            <w:r>
              <w:rPr>
                <w:rFonts w:ascii="Times New Roman" w:hAnsi="Times New Roman"/>
                <w:sz w:val="20"/>
                <w:szCs w:val="20"/>
              </w:rPr>
              <w:t>than two years</w:t>
            </w:r>
          </w:p>
        </w:tc>
        <w:tc>
          <w:tcPr>
            <w:tcW w:w="1307" w:type="dxa"/>
            <w:tcBorders>
              <w:top w:val="single" w:color="auto" w:sz="4" w:space="0"/>
              <w:bottom w:val="single" w:color="auto" w:sz="4" w:space="0"/>
            </w:tcBorders>
            <w:shd w:val="clear" w:color="auto" w:fill="auto"/>
          </w:tcPr>
          <w:p w14:paraId="1F9548DA">
            <w:pPr>
              <w:spacing w:after="0" w:line="240" w:lineRule="auto"/>
              <w:rPr>
                <w:rFonts w:ascii="Times New Roman" w:hAnsi="Times New Roman"/>
                <w:sz w:val="20"/>
                <w:szCs w:val="20"/>
              </w:rPr>
            </w:pPr>
            <w:r>
              <w:rPr>
                <w:rFonts w:ascii="Times New Roman" w:hAnsi="Times New Roman"/>
                <w:sz w:val="20"/>
                <w:szCs w:val="20"/>
              </w:rPr>
              <w:t>N= 20 (IG: 10, CG: 10)</w:t>
            </w:r>
          </w:p>
        </w:tc>
        <w:tc>
          <w:tcPr>
            <w:tcW w:w="1583" w:type="dxa"/>
            <w:tcBorders>
              <w:top w:val="single" w:color="auto" w:sz="4" w:space="0"/>
              <w:bottom w:val="single" w:color="auto" w:sz="4" w:space="0"/>
            </w:tcBorders>
            <w:shd w:val="clear" w:color="auto" w:fill="auto"/>
          </w:tcPr>
          <w:p w14:paraId="1F9548DB">
            <w:pPr>
              <w:spacing w:after="0" w:line="240" w:lineRule="auto"/>
              <w:rPr>
                <w:rFonts w:ascii="Times New Roman" w:hAnsi="Times New Roman"/>
                <w:sz w:val="20"/>
                <w:szCs w:val="20"/>
              </w:rPr>
            </w:pPr>
            <w:r>
              <w:rPr>
                <w:rFonts w:ascii="Times New Roman" w:hAnsi="Times New Roman"/>
                <w:sz w:val="20"/>
                <w:szCs w:val="20"/>
              </w:rPr>
              <w:t>Treadmill training</w:t>
            </w:r>
          </w:p>
        </w:tc>
        <w:tc>
          <w:tcPr>
            <w:tcW w:w="1490" w:type="dxa"/>
            <w:tcBorders>
              <w:top w:val="single" w:color="auto" w:sz="4" w:space="0"/>
              <w:bottom w:val="single" w:color="auto" w:sz="4" w:space="0"/>
            </w:tcBorders>
            <w:shd w:val="clear" w:color="auto" w:fill="auto"/>
          </w:tcPr>
          <w:p w14:paraId="1F9548DC">
            <w:pPr>
              <w:spacing w:after="0" w:line="240" w:lineRule="auto"/>
              <w:rPr>
                <w:rFonts w:ascii="Times New Roman" w:hAnsi="Times New Roman" w:eastAsia="宋体"/>
                <w:sz w:val="20"/>
                <w:szCs w:val="20"/>
              </w:rPr>
            </w:pPr>
            <w:r>
              <w:rPr>
                <w:rFonts w:ascii="Times New Roman" w:hAnsi="Times New Roman" w:eastAsia="宋体"/>
                <w:sz w:val="20"/>
                <w:szCs w:val="20"/>
              </w:rPr>
              <w:t>Weekly phone calls</w:t>
            </w:r>
          </w:p>
        </w:tc>
        <w:tc>
          <w:tcPr>
            <w:tcW w:w="1308" w:type="dxa"/>
            <w:shd w:val="clear" w:color="auto" w:fill="auto"/>
          </w:tcPr>
          <w:p w14:paraId="1F9548DD">
            <w:pPr>
              <w:spacing w:after="0" w:line="240" w:lineRule="auto"/>
              <w:rPr>
                <w:rFonts w:ascii="Times New Roman" w:hAnsi="Times New Roman"/>
                <w:sz w:val="20"/>
                <w:szCs w:val="20"/>
              </w:rPr>
            </w:pPr>
            <w:r>
              <w:rPr>
                <w:rFonts w:ascii="Times New Roman" w:hAnsi="Times New Roman"/>
                <w:sz w:val="20"/>
                <w:szCs w:val="20"/>
              </w:rPr>
              <w:t>BDI</w:t>
            </w:r>
          </w:p>
        </w:tc>
        <w:tc>
          <w:tcPr>
            <w:tcW w:w="1385" w:type="dxa"/>
            <w:shd w:val="clear" w:color="auto" w:fill="auto"/>
          </w:tcPr>
          <w:p w14:paraId="1F9548DE">
            <w:pPr>
              <w:spacing w:after="0" w:line="240" w:lineRule="auto"/>
              <w:rPr>
                <w:rFonts w:ascii="Times New Roman" w:hAnsi="Times New Roman"/>
                <w:sz w:val="20"/>
                <w:szCs w:val="20"/>
              </w:rPr>
            </w:pPr>
            <w:r>
              <w:rPr>
                <w:rFonts w:ascii="Times New Roman" w:hAnsi="Times New Roman"/>
                <w:sz w:val="20"/>
                <w:szCs w:val="20"/>
              </w:rPr>
              <w:t>IG: 13.11 ± 2.9</w:t>
            </w:r>
          </w:p>
          <w:p w14:paraId="1F9548DF">
            <w:pPr>
              <w:spacing w:after="0" w:line="240" w:lineRule="auto"/>
              <w:rPr>
                <w:rFonts w:ascii="Times New Roman" w:hAnsi="Times New Roman"/>
                <w:sz w:val="20"/>
                <w:szCs w:val="20"/>
              </w:rPr>
            </w:pPr>
            <w:r>
              <w:rPr>
                <w:rFonts w:ascii="Times New Roman" w:hAnsi="Times New Roman"/>
                <w:sz w:val="20"/>
                <w:szCs w:val="20"/>
              </w:rPr>
              <w:t>CG: 11.00 ± 3.1</w:t>
            </w:r>
          </w:p>
        </w:tc>
        <w:tc>
          <w:tcPr>
            <w:tcW w:w="2081" w:type="dxa"/>
            <w:shd w:val="clear" w:color="auto" w:fill="auto"/>
          </w:tcPr>
          <w:p w14:paraId="1F9548E0">
            <w:pPr>
              <w:spacing w:after="0" w:line="240" w:lineRule="auto"/>
              <w:rPr>
                <w:rFonts w:ascii="Times New Roman" w:hAnsi="Times New Roman"/>
                <w:sz w:val="20"/>
                <w:szCs w:val="20"/>
              </w:rPr>
            </w:pPr>
            <w:r>
              <w:rPr>
                <w:rFonts w:ascii="Times New Roman" w:hAnsi="Times New Roman"/>
                <w:sz w:val="20"/>
                <w:szCs w:val="20"/>
              </w:rPr>
              <w:t>Post-intervention</w:t>
            </w:r>
          </w:p>
          <w:p w14:paraId="1F9548E1">
            <w:pPr>
              <w:spacing w:after="0" w:line="240" w:lineRule="auto"/>
              <w:rPr>
                <w:rFonts w:ascii="Times New Roman" w:hAnsi="Times New Roman"/>
                <w:sz w:val="20"/>
                <w:szCs w:val="20"/>
              </w:rPr>
            </w:pPr>
            <w:r>
              <w:rPr>
                <w:rFonts w:ascii="Times New Roman" w:hAnsi="Times New Roman"/>
                <w:sz w:val="20"/>
                <w:szCs w:val="20"/>
              </w:rPr>
              <w:t>IG: 9.40 ± 1.9</w:t>
            </w:r>
          </w:p>
          <w:p w14:paraId="1F9548E2">
            <w:pPr>
              <w:spacing w:after="0" w:line="240" w:lineRule="auto"/>
              <w:rPr>
                <w:rFonts w:ascii="Times New Roman" w:hAnsi="Times New Roman"/>
                <w:sz w:val="20"/>
                <w:szCs w:val="20"/>
              </w:rPr>
            </w:pPr>
            <w:r>
              <w:rPr>
                <w:rFonts w:ascii="Times New Roman" w:hAnsi="Times New Roman"/>
                <w:sz w:val="20"/>
                <w:szCs w:val="20"/>
              </w:rPr>
              <w:t>CG: 8.80 ± 3.0</w:t>
            </w:r>
          </w:p>
          <w:p w14:paraId="1F9548E3">
            <w:pPr>
              <w:spacing w:after="0" w:line="240" w:lineRule="auto"/>
              <w:rPr>
                <w:rFonts w:ascii="Times New Roman" w:hAnsi="Times New Roman"/>
                <w:sz w:val="20"/>
                <w:szCs w:val="20"/>
              </w:rPr>
            </w:pPr>
          </w:p>
          <w:p w14:paraId="1F9548E4">
            <w:pPr>
              <w:spacing w:after="0" w:line="240" w:lineRule="auto"/>
              <w:rPr>
                <w:rFonts w:ascii="Times New Roman" w:hAnsi="Times New Roman"/>
                <w:sz w:val="20"/>
                <w:szCs w:val="20"/>
              </w:rPr>
            </w:pPr>
            <w:r>
              <w:rPr>
                <w:rFonts w:hint="eastAsia" w:ascii="Times New Roman" w:hAnsi="Times New Roman"/>
                <w:sz w:val="20"/>
                <w:szCs w:val="20"/>
              </w:rPr>
              <w:t>6-week fup</w:t>
            </w:r>
          </w:p>
          <w:p w14:paraId="1F9548E5">
            <w:pPr>
              <w:spacing w:after="0" w:line="240" w:lineRule="auto"/>
              <w:rPr>
                <w:rFonts w:ascii="Times New Roman" w:hAnsi="Times New Roman"/>
                <w:sz w:val="20"/>
                <w:szCs w:val="20"/>
              </w:rPr>
            </w:pPr>
            <w:r>
              <w:rPr>
                <w:rFonts w:ascii="Times New Roman" w:hAnsi="Times New Roman"/>
                <w:sz w:val="20"/>
                <w:szCs w:val="20"/>
              </w:rPr>
              <w:t>IG: 7.30 ± 2.5</w:t>
            </w:r>
          </w:p>
          <w:p w14:paraId="1F9548E6">
            <w:pPr>
              <w:spacing w:after="0" w:line="240" w:lineRule="auto"/>
              <w:rPr>
                <w:rFonts w:ascii="Times New Roman" w:hAnsi="Times New Roman"/>
                <w:sz w:val="20"/>
                <w:szCs w:val="20"/>
              </w:rPr>
            </w:pPr>
            <w:r>
              <w:rPr>
                <w:rFonts w:ascii="Times New Roman" w:hAnsi="Times New Roman"/>
                <w:sz w:val="20"/>
                <w:szCs w:val="20"/>
              </w:rPr>
              <w:t>CG: 8.60 ± 2.9</w:t>
            </w:r>
          </w:p>
        </w:tc>
      </w:tr>
      <w:tr w14:paraId="1F95490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258D279C">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[65]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{"citationID":"oqfbUpGD","properties":{"formattedCitation":"(Sims et al., 2009)","plainCitation":"(Sims et al., 2009)","noteIndex":0},"citationItems":[{"id":11881,"uris":["http://zotero.org/users/12489430/items/YYMTSU3R"],"itemData":{"id":11881,"type":"article-journal","abstract":"Objective The Regenerate pilot study explored whether a 10-week, community-based progressive resistance training (PRT) program could reduce depressive symptoms in depressed chronic stroke survivors.\nMethods Participants were screened for depressive status using the PHQ-9 and con</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rmed by psychiatric assessment. Eligible people (n ¼ 45) were randomised to PRT or a waiting-list comparison group. The PRT program included two high intensity sessions/week for 10 weeks at a community-based gymnasium. Depressive status, physical and mental health and quality of life were measured at baseline, 10 weeks and 6 months. Muscle strength was assessed using 1 repetition maximum (1-RM) for upper and lower limbs.\nResults The participants’ median age was 69 years: 27 were male. The intervention group had lower depression scores than the comparison group at all time points. At 6-month follow-up, there was a trend for PRT participants to be more likely to be no longer depressed than the comparison group, but the difference was not signi</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cant after adjusting for baseline scores. There were modest improvements in health and wellbeing over time, but many scores were lower than reported in nondepressed people. Intervention participants demonstrated signi</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cant improvements in strength. Program adherence was good: on average 75% of the 10-week program was completed.\nConclusions The intervention appeared to be feasible within a community-based setting. To optimize stroke recovery and improve the quality of life of stroke survivors, health professionals should continue to focus on helping survivors’ mental health recovery as well their physical rehabilitation. Copyright # 2008 John Wiley &amp; Sons, Ltd.","call-number":"2","container-title":"International Journal of Geriatric Psychiatry","DOI":"10.1002/gps.2082","ISSN":"0885-6230, 1099-1166","issue":"1","journalAbbreviation":"Int J Geriat Psychiatry","language":"en","license":"http://onlinelibrary.wiley.com/termsAndConditions#vor","page":"76-83","source":"4","title":"Regenerate: assessing the feasibility of a strength</w:instrText>
            </w:r>
            <w:r>
              <w:rPr>
                <w:rFonts w:hint="eastAsia" w:ascii="Times New Roman" w:hAnsi="Times New Roman" w:cs="Times New Roman"/>
                <w:color w:val="000000" w:themeColor="text1"/>
                <w:sz w:val="20"/>
                <w:szCs w:val="20"/>
                <w:lang w:val="fr-FR"/>
                <w14:textFill>
                  <w14:solidFill>
                    <w14:schemeClr w14:val="tx1"/>
                  </w14:solidFill>
                </w14:textFill>
              </w:rPr>
              <w:instrText xml:space="preserve">‐</w:instrText>
            </w:r>
            <w:r>
              <w:rPr>
                <w:rFonts w:ascii="Times New Roman" w:hAnsi="Times New Roman" w:cs="Times New Roman"/>
                <w:color w:val="000000" w:themeColor="text1"/>
                <w:sz w:val="20"/>
                <w:szCs w:val="20"/>
                <w:lang w:val="fr-FR"/>
                <w14:textFill>
                  <w14:solidFill>
                    <w14:schemeClr w14:val="tx1"/>
                  </w14:solidFill>
                </w14:textFill>
              </w:rPr>
              <w:instrText xml:space="preserve">training program to enhance the physical and mental health of chronic post stroke patients with depression","title-short":"Regenerate","volume":"24","author":[{"family":"Sims","given":"J."},{"family":"Galea","given":"M."},{"family":"Taylor","given":"N."},{"family":"Dodd","given":"K."},{"family":"Jespersen","given":"S."},{"family":"Joubert","given":"L."},{"family":"Joubert","given":"J."}],"issued":{"date-parts":[["2009",1]]}}}],"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Sims et al., 2009</w:t>
            </w:r>
            <w:r>
              <w:rPr>
                <w:rFonts w:ascii="Times New Roman" w:hAnsi="Times New Roman" w:cs="Times New Roman"/>
                <w:color w:val="000000" w:themeColor="text1"/>
                <w:sz w:val="20"/>
                <w:szCs w:val="20"/>
                <w14:textFill>
                  <w14:solidFill>
                    <w14:schemeClr w14:val="tx1"/>
                  </w14:solidFill>
                </w14:textFill>
              </w:rPr>
              <w:fldChar w:fldCharType="end"/>
            </w:r>
          </w:p>
          <w:p w14:paraId="41260177">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8EA">
            <w:pPr>
              <w:spacing w:after="0" w:line="240" w:lineRule="auto"/>
              <w:rPr>
                <w:rFonts w:ascii="Times New Roman" w:hAnsi="Times New Roman"/>
                <w:sz w:val="20"/>
                <w:szCs w:val="20"/>
              </w:rPr>
            </w:pPr>
            <w:r>
              <w:rPr>
                <w:rFonts w:ascii="Times New Roman" w:hAnsi="Times New Roman"/>
                <w:sz w:val="20"/>
                <w:szCs w:val="20"/>
              </w:rPr>
              <w:t>Patients with stroke ＞6 months ago and PHQ-9 score ≥ 5</w:t>
            </w:r>
          </w:p>
        </w:tc>
        <w:tc>
          <w:tcPr>
            <w:tcW w:w="1307" w:type="dxa"/>
            <w:tcBorders>
              <w:top w:val="single" w:color="auto" w:sz="4" w:space="0"/>
              <w:bottom w:val="single" w:color="auto" w:sz="4" w:space="0"/>
            </w:tcBorders>
            <w:shd w:val="clear" w:color="auto" w:fill="auto"/>
          </w:tcPr>
          <w:p w14:paraId="1F9548EB">
            <w:pPr>
              <w:spacing w:after="0" w:line="240" w:lineRule="auto"/>
              <w:rPr>
                <w:rFonts w:ascii="Times New Roman" w:hAnsi="Times New Roman"/>
                <w:sz w:val="20"/>
                <w:szCs w:val="20"/>
              </w:rPr>
            </w:pPr>
            <w:r>
              <w:rPr>
                <w:rFonts w:hint="eastAsia" w:ascii="Times New Roman" w:hAnsi="Times New Roman"/>
                <w:sz w:val="20"/>
                <w:szCs w:val="20"/>
              </w:rPr>
              <w:t>Baseline</w:t>
            </w:r>
          </w:p>
          <w:p w14:paraId="1F9548EC">
            <w:pPr>
              <w:spacing w:after="0" w:line="240" w:lineRule="auto"/>
              <w:rPr>
                <w:rFonts w:ascii="Times New Roman" w:hAnsi="Times New Roman"/>
                <w:sz w:val="20"/>
                <w:szCs w:val="20"/>
              </w:rPr>
            </w:pPr>
            <w:r>
              <w:rPr>
                <w:rFonts w:ascii="Times New Roman" w:hAnsi="Times New Roman"/>
                <w:sz w:val="20"/>
                <w:szCs w:val="20"/>
              </w:rPr>
              <w:t xml:space="preserve">N= </w:t>
            </w:r>
            <w:r>
              <w:rPr>
                <w:rFonts w:hint="eastAsia" w:ascii="Times New Roman" w:hAnsi="Times New Roman"/>
                <w:sz w:val="20"/>
                <w:szCs w:val="20"/>
              </w:rPr>
              <w:t>45</w:t>
            </w:r>
            <w:r>
              <w:rPr>
                <w:rFonts w:ascii="Times New Roman" w:hAnsi="Times New Roman"/>
                <w:sz w:val="20"/>
                <w:szCs w:val="20"/>
              </w:rPr>
              <w:t xml:space="preserve"> (IG: 23, CG: 2</w:t>
            </w:r>
            <w:r>
              <w:rPr>
                <w:rFonts w:hint="eastAsia" w:ascii="Times New Roman" w:hAnsi="Times New Roman"/>
                <w:sz w:val="20"/>
                <w:szCs w:val="20"/>
              </w:rPr>
              <w:t>2</w:t>
            </w:r>
            <w:r>
              <w:rPr>
                <w:rFonts w:ascii="Times New Roman" w:hAnsi="Times New Roman"/>
                <w:sz w:val="20"/>
                <w:szCs w:val="20"/>
              </w:rPr>
              <w:t>)</w:t>
            </w:r>
          </w:p>
          <w:p w14:paraId="1F9548ED">
            <w:pPr>
              <w:spacing w:after="0" w:line="240" w:lineRule="auto"/>
              <w:rPr>
                <w:rFonts w:ascii="Times New Roman" w:hAnsi="Times New Roman"/>
                <w:sz w:val="20"/>
                <w:szCs w:val="20"/>
              </w:rPr>
            </w:pPr>
          </w:p>
          <w:p w14:paraId="1F9548EE">
            <w:pPr>
              <w:spacing w:after="0" w:line="240" w:lineRule="auto"/>
              <w:rPr>
                <w:rFonts w:ascii="Times New Roman" w:hAnsi="Times New Roman"/>
                <w:sz w:val="20"/>
                <w:szCs w:val="20"/>
              </w:rPr>
            </w:pPr>
            <w:r>
              <w:rPr>
                <w:rFonts w:ascii="Times New Roman" w:hAnsi="Times New Roman"/>
                <w:sz w:val="20"/>
                <w:szCs w:val="20"/>
              </w:rPr>
              <w:t>Post-intervention</w:t>
            </w:r>
          </w:p>
          <w:p w14:paraId="1F9548EF">
            <w:pPr>
              <w:spacing w:after="0" w:line="240" w:lineRule="auto"/>
              <w:rPr>
                <w:rFonts w:ascii="Times New Roman" w:hAnsi="Times New Roman"/>
                <w:sz w:val="20"/>
                <w:szCs w:val="20"/>
              </w:rPr>
            </w:pPr>
            <w:r>
              <w:rPr>
                <w:rFonts w:ascii="Times New Roman" w:hAnsi="Times New Roman"/>
                <w:sz w:val="20"/>
                <w:szCs w:val="20"/>
              </w:rPr>
              <w:t>N= 44 (IG: 23, CG: 21)</w:t>
            </w:r>
          </w:p>
          <w:p w14:paraId="1F9548F0">
            <w:pPr>
              <w:spacing w:after="0" w:line="240" w:lineRule="auto"/>
              <w:rPr>
                <w:rFonts w:ascii="Times New Roman" w:hAnsi="Times New Roman"/>
                <w:sz w:val="20"/>
                <w:szCs w:val="20"/>
              </w:rPr>
            </w:pPr>
          </w:p>
          <w:p w14:paraId="1F9548F1">
            <w:pPr>
              <w:spacing w:after="0" w:line="240" w:lineRule="auto"/>
              <w:rPr>
                <w:rFonts w:ascii="Times New Roman" w:hAnsi="Times New Roman"/>
                <w:sz w:val="20"/>
                <w:szCs w:val="20"/>
              </w:rPr>
            </w:pPr>
            <w:r>
              <w:rPr>
                <w:rFonts w:ascii="Times New Roman" w:hAnsi="Times New Roman"/>
                <w:sz w:val="20"/>
                <w:szCs w:val="20"/>
              </w:rPr>
              <w:t>6-month fup</w:t>
            </w:r>
          </w:p>
          <w:p w14:paraId="1F9548F2">
            <w:pPr>
              <w:spacing w:after="0" w:line="240" w:lineRule="auto"/>
              <w:rPr>
                <w:rFonts w:ascii="Times New Roman" w:hAnsi="Times New Roman"/>
                <w:sz w:val="20"/>
                <w:szCs w:val="20"/>
              </w:rPr>
            </w:pPr>
            <w:r>
              <w:rPr>
                <w:rFonts w:ascii="Times New Roman" w:hAnsi="Times New Roman"/>
                <w:sz w:val="20"/>
                <w:szCs w:val="20"/>
              </w:rPr>
              <w:t>N= 43 (IG: 23, CG: 20)</w:t>
            </w:r>
          </w:p>
          <w:p w14:paraId="1F9548F3">
            <w:pPr>
              <w:spacing w:after="0" w:line="240" w:lineRule="auto"/>
              <w:rPr>
                <w:rFonts w:ascii="Times New Roman" w:hAnsi="Times New Roman"/>
                <w:sz w:val="20"/>
                <w:szCs w:val="20"/>
              </w:rPr>
            </w:pPr>
          </w:p>
        </w:tc>
        <w:tc>
          <w:tcPr>
            <w:tcW w:w="1583" w:type="dxa"/>
            <w:tcBorders>
              <w:top w:val="single" w:color="auto" w:sz="4" w:space="0"/>
              <w:bottom w:val="single" w:color="auto" w:sz="4" w:space="0"/>
            </w:tcBorders>
            <w:shd w:val="clear" w:color="auto" w:fill="auto"/>
          </w:tcPr>
          <w:p w14:paraId="1F9548F4">
            <w:pPr>
              <w:spacing w:after="0" w:line="240" w:lineRule="auto"/>
              <w:rPr>
                <w:rFonts w:ascii="Times New Roman" w:hAnsi="Times New Roman"/>
                <w:sz w:val="20"/>
                <w:szCs w:val="20"/>
              </w:rPr>
            </w:pPr>
            <w:r>
              <w:rPr>
                <w:rFonts w:ascii="Times New Roman" w:hAnsi="Times New Roman"/>
                <w:sz w:val="20"/>
                <w:szCs w:val="20"/>
              </w:rPr>
              <w:t>Community-based progressive resistance training program:  moderate</w:t>
            </w:r>
          </w:p>
          <w:p w14:paraId="1F9548F5">
            <w:pPr>
              <w:spacing w:after="0" w:line="240" w:lineRule="auto"/>
              <w:rPr>
                <w:rFonts w:ascii="Times New Roman" w:hAnsi="Times New Roman"/>
                <w:sz w:val="20"/>
                <w:szCs w:val="20"/>
              </w:rPr>
            </w:pPr>
            <w:r>
              <w:rPr>
                <w:rFonts w:ascii="Times New Roman" w:hAnsi="Times New Roman"/>
                <w:sz w:val="20"/>
                <w:szCs w:val="20"/>
              </w:rPr>
              <w:t>intensity (three sets of eight/ten repetitions, at a</w:t>
            </w:r>
          </w:p>
          <w:p w14:paraId="1F9548F6">
            <w:pPr>
              <w:spacing w:after="0" w:line="240" w:lineRule="auto"/>
              <w:rPr>
                <w:rFonts w:ascii="Times New Roman" w:hAnsi="Times New Roman"/>
                <w:sz w:val="20"/>
                <w:szCs w:val="20"/>
              </w:rPr>
            </w:pPr>
            <w:r>
              <w:rPr>
                <w:rFonts w:ascii="Times New Roman" w:hAnsi="Times New Roman"/>
                <w:sz w:val="20"/>
                <w:szCs w:val="20"/>
              </w:rPr>
              <w:t>resistance of 80% of 1-RM) strengthening exercises</w:t>
            </w:r>
          </w:p>
        </w:tc>
        <w:tc>
          <w:tcPr>
            <w:tcW w:w="1490" w:type="dxa"/>
            <w:tcBorders>
              <w:top w:val="single" w:color="auto" w:sz="4" w:space="0"/>
              <w:bottom w:val="single" w:color="auto" w:sz="4" w:space="0"/>
            </w:tcBorders>
            <w:shd w:val="clear" w:color="auto" w:fill="auto"/>
          </w:tcPr>
          <w:p w14:paraId="1F9548F7">
            <w:pPr>
              <w:spacing w:after="0" w:line="240" w:lineRule="auto"/>
              <w:rPr>
                <w:rFonts w:ascii="Times New Roman" w:hAnsi="Times New Roman" w:eastAsia="宋体"/>
                <w:sz w:val="20"/>
                <w:szCs w:val="20"/>
              </w:rPr>
            </w:pPr>
            <w:r>
              <w:rPr>
                <w:rFonts w:ascii="Times New Roman" w:hAnsi="Times New Roman" w:eastAsia="宋体"/>
                <w:sz w:val="20"/>
                <w:szCs w:val="20"/>
              </w:rPr>
              <w:t xml:space="preserve"> Usual care</w:t>
            </w:r>
          </w:p>
        </w:tc>
        <w:tc>
          <w:tcPr>
            <w:tcW w:w="1308" w:type="dxa"/>
            <w:shd w:val="clear" w:color="auto" w:fill="auto"/>
          </w:tcPr>
          <w:p w14:paraId="1F9548F8">
            <w:pPr>
              <w:spacing w:after="0" w:line="240" w:lineRule="auto"/>
              <w:rPr>
                <w:rFonts w:ascii="Times New Roman" w:hAnsi="Times New Roman"/>
                <w:sz w:val="20"/>
                <w:szCs w:val="20"/>
              </w:rPr>
            </w:pPr>
            <w:r>
              <w:rPr>
                <w:rFonts w:ascii="Times New Roman" w:hAnsi="Times New Roman"/>
                <w:sz w:val="20"/>
                <w:szCs w:val="20"/>
              </w:rPr>
              <w:t>CES-D</w:t>
            </w:r>
          </w:p>
        </w:tc>
        <w:tc>
          <w:tcPr>
            <w:tcW w:w="1385" w:type="dxa"/>
            <w:shd w:val="clear" w:color="auto" w:fill="auto"/>
          </w:tcPr>
          <w:p w14:paraId="1F9548F9">
            <w:pPr>
              <w:spacing w:after="0" w:line="240" w:lineRule="auto"/>
              <w:rPr>
                <w:rFonts w:ascii="Times New Roman" w:hAnsi="Times New Roman"/>
                <w:sz w:val="20"/>
                <w:szCs w:val="20"/>
              </w:rPr>
            </w:pPr>
            <w:r>
              <w:rPr>
                <w:rFonts w:ascii="Times New Roman" w:hAnsi="Times New Roman"/>
                <w:sz w:val="20"/>
                <w:szCs w:val="20"/>
              </w:rPr>
              <w:t>IG: 15.43 ± 7.49</w:t>
            </w:r>
          </w:p>
          <w:p w14:paraId="1F9548FA">
            <w:pPr>
              <w:spacing w:after="0" w:line="240" w:lineRule="auto"/>
              <w:rPr>
                <w:rFonts w:ascii="Times New Roman" w:hAnsi="Times New Roman"/>
                <w:sz w:val="20"/>
                <w:szCs w:val="20"/>
              </w:rPr>
            </w:pPr>
            <w:r>
              <w:rPr>
                <w:rFonts w:ascii="Times New Roman" w:hAnsi="Times New Roman"/>
                <w:sz w:val="20"/>
                <w:szCs w:val="20"/>
              </w:rPr>
              <w:t>CG: 23.27 ± 8.86</w:t>
            </w:r>
          </w:p>
        </w:tc>
        <w:tc>
          <w:tcPr>
            <w:tcW w:w="2081" w:type="dxa"/>
            <w:shd w:val="clear" w:color="auto" w:fill="auto"/>
          </w:tcPr>
          <w:p w14:paraId="1F9548FB">
            <w:pPr>
              <w:spacing w:after="0" w:line="240" w:lineRule="auto"/>
              <w:rPr>
                <w:rFonts w:ascii="Times New Roman" w:hAnsi="Times New Roman"/>
                <w:sz w:val="20"/>
                <w:szCs w:val="20"/>
              </w:rPr>
            </w:pPr>
            <w:r>
              <w:rPr>
                <w:rFonts w:ascii="Times New Roman" w:hAnsi="Times New Roman"/>
                <w:sz w:val="20"/>
                <w:szCs w:val="20"/>
              </w:rPr>
              <w:t>Post-intervention</w:t>
            </w:r>
          </w:p>
          <w:p w14:paraId="1F9548FC">
            <w:pPr>
              <w:spacing w:after="0" w:line="240" w:lineRule="auto"/>
              <w:rPr>
                <w:rFonts w:ascii="Times New Roman" w:hAnsi="Times New Roman"/>
                <w:sz w:val="20"/>
                <w:szCs w:val="20"/>
              </w:rPr>
            </w:pPr>
            <w:r>
              <w:rPr>
                <w:rFonts w:ascii="Times New Roman" w:hAnsi="Times New Roman"/>
                <w:sz w:val="20"/>
                <w:szCs w:val="20"/>
              </w:rPr>
              <w:t>IG: 15.13 ± 8.49</w:t>
            </w:r>
          </w:p>
          <w:p w14:paraId="1F9548FD">
            <w:pPr>
              <w:spacing w:after="0" w:line="240" w:lineRule="auto"/>
              <w:rPr>
                <w:rFonts w:ascii="Times New Roman" w:hAnsi="Times New Roman"/>
                <w:sz w:val="20"/>
                <w:szCs w:val="20"/>
              </w:rPr>
            </w:pPr>
            <w:r>
              <w:rPr>
                <w:rFonts w:ascii="Times New Roman" w:hAnsi="Times New Roman"/>
                <w:sz w:val="20"/>
                <w:szCs w:val="20"/>
              </w:rPr>
              <w:t>CG: 20.62 ± 11.79</w:t>
            </w:r>
          </w:p>
          <w:p w14:paraId="1F9548FE">
            <w:pPr>
              <w:spacing w:after="0" w:line="240" w:lineRule="auto"/>
              <w:rPr>
                <w:rFonts w:ascii="Times New Roman" w:hAnsi="Times New Roman"/>
                <w:sz w:val="20"/>
                <w:szCs w:val="20"/>
              </w:rPr>
            </w:pPr>
          </w:p>
          <w:p w14:paraId="1F9548FF">
            <w:pPr>
              <w:spacing w:after="0" w:line="240" w:lineRule="auto"/>
              <w:rPr>
                <w:rFonts w:ascii="Times New Roman" w:hAnsi="Times New Roman"/>
                <w:sz w:val="20"/>
                <w:szCs w:val="20"/>
              </w:rPr>
            </w:pPr>
            <w:r>
              <w:rPr>
                <w:rFonts w:ascii="Times New Roman" w:hAnsi="Times New Roman"/>
                <w:sz w:val="20"/>
                <w:szCs w:val="20"/>
              </w:rPr>
              <w:t>6-month fup</w:t>
            </w:r>
          </w:p>
          <w:p w14:paraId="1F954900">
            <w:pPr>
              <w:spacing w:after="0" w:line="240" w:lineRule="auto"/>
              <w:rPr>
                <w:rFonts w:ascii="Times New Roman" w:hAnsi="Times New Roman"/>
                <w:sz w:val="20"/>
                <w:szCs w:val="20"/>
              </w:rPr>
            </w:pPr>
            <w:r>
              <w:rPr>
                <w:rFonts w:ascii="Times New Roman" w:hAnsi="Times New Roman"/>
                <w:sz w:val="20"/>
                <w:szCs w:val="20"/>
              </w:rPr>
              <w:t xml:space="preserve">IG: 13.78 ± 8.02 </w:t>
            </w:r>
          </w:p>
          <w:p w14:paraId="1F954901">
            <w:pPr>
              <w:spacing w:after="0" w:line="240" w:lineRule="auto"/>
              <w:rPr>
                <w:rFonts w:ascii="Times New Roman" w:hAnsi="Times New Roman"/>
                <w:sz w:val="20"/>
                <w:szCs w:val="20"/>
              </w:rPr>
            </w:pPr>
            <w:r>
              <w:rPr>
                <w:rFonts w:ascii="Times New Roman" w:hAnsi="Times New Roman"/>
                <w:sz w:val="20"/>
                <w:szCs w:val="20"/>
              </w:rPr>
              <w:t>CG: 22.70 ± 11.17</w:t>
            </w:r>
          </w:p>
        </w:tc>
      </w:tr>
      <w:tr w14:paraId="1F95491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23408C8C">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[40]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{"citationID":"BbSMh7Ae","properties":{"formattedCitation":"(Holmgren et al., 2010)","plainCitation":"(Holmgren et al., 2010)","noteIndex":0},"citationItems":[{"id":11854,"uris":["http://zotero.org/users/12489430/items/C7YUJKE3"],"itemData":{"id":11854,"type":"article-journal","abstract":"The aim of the study was to evaluate the impact of a high-intensive exercise program containing high-intensive functional exercises implemented to real-life situations together with group discussions on falls and security aspects in stroke subjects with risk of falls.This was a pre-speci</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ed secondary outcome for this study. For evaluation, Short Form-36 (SF-36) health-related quality of life (HRQoL) and the Geriatric Depression Scale-15 (GDS-15) were used. This was a single-center, single-blinded, randomized, controlled trial. Consecutive </w:instrText>
            </w:r>
            <w:r>
              <w:rPr>
                <w:rFonts w:ascii="Times New Roman" w:hAnsi="Times New Roman" w:cs="Times New Roman"/>
                <w:color w:val="000000" w:themeColor="text1"/>
                <w:sz w:val="20"/>
                <w:szCs w:val="20"/>
                <w14:textFill>
                  <w14:solidFill>
                    <w14:schemeClr w14:val="tx1"/>
                  </w14:solidFill>
                </w14:textFill>
              </w:rPr>
              <w:instrText xml:space="preserve">Ն</w:instrText>
            </w:r>
            <w:r>
              <w:rPr>
                <w:rFonts w:ascii="Times New Roman" w:hAnsi="Times New Roman" w:cs="Times New Roman"/>
                <w:color w:val="000000" w:themeColor="text1"/>
                <w:sz w:val="20"/>
                <w:szCs w:val="20"/>
                <w:lang w:val="fr-FR"/>
                <w14:textFill>
                  <w14:solidFill>
                    <w14:schemeClr w14:val="tx1"/>
                  </w14:solidFill>
                </w14:textFill>
              </w:rPr>
              <w:instrText xml:space="preserve">55 years old stroke patients with risk of falls at 3–6 months after </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rst or recurrent stroke were randomized to the intervention group (IG, n</w:instrText>
            </w:r>
            <w:r>
              <w:rPr>
                <w:rFonts w:ascii="Times New Roman" w:hAnsi="Times New Roman" w:cs="Times New Roman"/>
                <w:color w:val="000000" w:themeColor="text1"/>
                <w:sz w:val="20"/>
                <w:szCs w:val="20"/>
                <w14:textFill>
                  <w14:solidFill>
                    <w14:schemeClr w14:val="tx1"/>
                  </w14:solidFill>
                </w14:textFill>
              </w:rPr>
              <w:instrText xml:space="preserve">ϭ</w:instrText>
            </w:r>
            <w:r>
              <w:rPr>
                <w:rFonts w:ascii="Times New Roman" w:hAnsi="Times New Roman" w:cs="Times New Roman"/>
                <w:color w:val="000000" w:themeColor="text1"/>
                <w:sz w:val="20"/>
                <w:szCs w:val="20"/>
                <w:lang w:val="fr-FR"/>
                <w14:textFill>
                  <w14:solidFill>
                    <w14:schemeClr w14:val="tx1"/>
                  </w14:solidFill>
                </w14:textFill>
              </w:rPr>
              <w:instrText xml:space="preserve">15) or to the control group (CG, n</w:instrText>
            </w:r>
            <w:r>
              <w:rPr>
                <w:rFonts w:ascii="Times New Roman" w:hAnsi="Times New Roman" w:cs="Times New Roman"/>
                <w:color w:val="000000" w:themeColor="text1"/>
                <w:sz w:val="20"/>
                <w:szCs w:val="20"/>
                <w14:textFill>
                  <w14:solidFill>
                    <w14:schemeClr w14:val="tx1"/>
                  </w14:solidFill>
                </w14:textFill>
              </w:rPr>
              <w:instrText xml:space="preserve">ϭ</w:instrText>
            </w:r>
            <w:r>
              <w:rPr>
                <w:rFonts w:ascii="Times New Roman" w:hAnsi="Times New Roman" w:cs="Times New Roman"/>
                <w:color w:val="000000" w:themeColor="text1"/>
                <w:sz w:val="20"/>
                <w:szCs w:val="20"/>
                <w:lang w:val="fr-FR"/>
                <w14:textFill>
                  <w14:solidFill>
                    <w14:schemeClr w14:val="tx1"/>
                  </w14:solidFill>
                </w14:textFill>
              </w:rPr>
              <w:instrText xml:space="preserve">19) who received group discussion with focus on hidden dysfunctions but no physical </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tness training. The 5-week high-intensive exercise program was related to an improvement in the CG in the SF-36 Mental Component Scale and the Mental Health subscale at 3 months follow-up compared with baseline values while no improvement was seen in the IG at this time. For the SF-36 Physical Component Scale, there was an improvement in the whole study group at 3 and 6 months follow-up compared with baseline values without any signi</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cant changes between the IG and CG. The GDS-15 was unchanged throughout the follow-up period for both groups. Based on these data, it is concluded that high-intensive functional exercises implemented in real-life situations should also include education on hidden dysfunctions after stroke instead of solely focus on falls and safety aspects to have a favorable impact on HRQoL.","container-title":"Advances in Physiotherapy","DOI":"10.3109/14038196.2010.488272","ISSN":"1403-8196, 1651-1948","issue":"3","journalAbbreviation":"Advances in Physiotherapy","language":"en","page":"125-133","source":"DOI.org (Crossref)","title":"What is the benefit of a high-intensive exercise program on health-related quality of life and depression after stroke? A randomized controlled trial","title-short":"What is the benefit of a high-intensive exercise program on health-related quality of life and depression after stroke?","volume":"12","author":[{"family":"Holmgren","given":"Eva"},{"family":"Gosman-Hedström","given":"Gunilla"},{"family":"Lindström","given":"Britta"},{"family":"Wester","given":"Per"}],"issued":{"date-parts":[["2010",9]]}}}],"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Holmgren et al., 2010</w:t>
            </w:r>
            <w:r>
              <w:rPr>
                <w:rFonts w:ascii="Times New Roman" w:hAnsi="Times New Roman" w:cs="Times New Roman"/>
                <w:color w:val="000000" w:themeColor="text1"/>
                <w:sz w:val="20"/>
                <w:szCs w:val="20"/>
                <w14:textFill>
                  <w14:solidFill>
                    <w14:schemeClr w14:val="tx1"/>
                  </w14:solidFill>
                </w14:textFill>
              </w:rPr>
              <w:fldChar w:fldCharType="end"/>
            </w:r>
          </w:p>
          <w:p w14:paraId="671A11F0">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905">
            <w:pPr>
              <w:spacing w:after="0" w:line="240" w:lineRule="auto"/>
              <w:rPr>
                <w:rFonts w:ascii="Times New Roman" w:hAnsi="Times New Roman"/>
                <w:sz w:val="20"/>
                <w:szCs w:val="20"/>
              </w:rPr>
            </w:pPr>
            <w:r>
              <w:rPr>
                <w:rFonts w:ascii="Times New Roman" w:hAnsi="Times New Roman"/>
                <w:sz w:val="20"/>
                <w:szCs w:val="20"/>
              </w:rPr>
              <w:t>Subjects with current stroke, age ≥ 55</w:t>
            </w:r>
          </w:p>
        </w:tc>
        <w:tc>
          <w:tcPr>
            <w:tcW w:w="1307" w:type="dxa"/>
            <w:tcBorders>
              <w:top w:val="single" w:color="auto" w:sz="4" w:space="0"/>
              <w:bottom w:val="single" w:color="auto" w:sz="4" w:space="0"/>
            </w:tcBorders>
            <w:shd w:val="clear" w:color="auto" w:fill="auto"/>
          </w:tcPr>
          <w:p w14:paraId="1F954906">
            <w:pPr>
              <w:spacing w:after="0" w:line="240" w:lineRule="auto"/>
              <w:rPr>
                <w:rFonts w:ascii="Times New Roman" w:hAnsi="Times New Roman"/>
                <w:sz w:val="20"/>
                <w:szCs w:val="20"/>
              </w:rPr>
            </w:pPr>
            <w:r>
              <w:rPr>
                <w:rFonts w:hint="eastAsia" w:ascii="Times New Roman" w:hAnsi="Times New Roman"/>
                <w:sz w:val="20"/>
                <w:szCs w:val="20"/>
              </w:rPr>
              <w:t>Baseline</w:t>
            </w:r>
          </w:p>
          <w:p w14:paraId="1F954907">
            <w:pPr>
              <w:spacing w:after="0" w:line="240" w:lineRule="auto"/>
              <w:rPr>
                <w:rFonts w:ascii="Times New Roman" w:hAnsi="Times New Roman"/>
                <w:sz w:val="20"/>
                <w:szCs w:val="20"/>
              </w:rPr>
            </w:pPr>
            <w:r>
              <w:rPr>
                <w:rFonts w:ascii="Times New Roman" w:hAnsi="Times New Roman"/>
                <w:sz w:val="20"/>
                <w:szCs w:val="20"/>
              </w:rPr>
              <w:t>N= 34 (IG: 15, CG: 19)</w:t>
            </w:r>
          </w:p>
          <w:p w14:paraId="1F954908">
            <w:pPr>
              <w:spacing w:after="0" w:line="240" w:lineRule="auto"/>
              <w:rPr>
                <w:rFonts w:ascii="Times New Roman" w:hAnsi="Times New Roman"/>
                <w:sz w:val="20"/>
                <w:szCs w:val="20"/>
              </w:rPr>
            </w:pPr>
          </w:p>
          <w:p w14:paraId="1F954909">
            <w:pPr>
              <w:spacing w:after="0" w:line="240" w:lineRule="auto"/>
              <w:rPr>
                <w:rFonts w:ascii="Times New Roman" w:hAnsi="Times New Roman"/>
                <w:sz w:val="20"/>
                <w:szCs w:val="20"/>
              </w:rPr>
            </w:pPr>
            <w:r>
              <w:rPr>
                <w:rFonts w:ascii="Times New Roman" w:hAnsi="Times New Roman"/>
                <w:sz w:val="20"/>
                <w:szCs w:val="20"/>
              </w:rPr>
              <w:t>Post-Intervention</w:t>
            </w:r>
          </w:p>
          <w:p w14:paraId="1F95490A">
            <w:pPr>
              <w:spacing w:after="0" w:line="240" w:lineRule="auto"/>
              <w:rPr>
                <w:rFonts w:ascii="Times New Roman" w:hAnsi="Times New Roman"/>
                <w:sz w:val="20"/>
                <w:szCs w:val="20"/>
              </w:rPr>
            </w:pPr>
            <w:r>
              <w:rPr>
                <w:rFonts w:ascii="Times New Roman" w:hAnsi="Times New Roman"/>
                <w:sz w:val="20"/>
                <w:szCs w:val="20"/>
              </w:rPr>
              <w:t>N= 33 (IG: 14, CG: 19)</w:t>
            </w:r>
          </w:p>
          <w:p w14:paraId="1F95490B">
            <w:pPr>
              <w:spacing w:after="0" w:line="240" w:lineRule="auto"/>
              <w:rPr>
                <w:rFonts w:ascii="Times New Roman" w:hAnsi="Times New Roman"/>
                <w:sz w:val="20"/>
                <w:szCs w:val="20"/>
              </w:rPr>
            </w:pPr>
          </w:p>
          <w:p w14:paraId="1F95490C">
            <w:pPr>
              <w:spacing w:after="0" w:line="240" w:lineRule="auto"/>
              <w:rPr>
                <w:rFonts w:ascii="Times New Roman" w:hAnsi="Times New Roman"/>
                <w:sz w:val="20"/>
                <w:szCs w:val="20"/>
              </w:rPr>
            </w:pPr>
            <w:r>
              <w:rPr>
                <w:rFonts w:ascii="Times New Roman" w:hAnsi="Times New Roman"/>
                <w:sz w:val="20"/>
                <w:szCs w:val="20"/>
              </w:rPr>
              <w:t>3-month and 6-month fup</w:t>
            </w:r>
          </w:p>
          <w:p w14:paraId="1F95490D">
            <w:pPr>
              <w:spacing w:after="0" w:line="240" w:lineRule="auto"/>
              <w:rPr>
                <w:rFonts w:ascii="Times New Roman" w:hAnsi="Times New Roman"/>
                <w:sz w:val="20"/>
                <w:szCs w:val="20"/>
              </w:rPr>
            </w:pPr>
            <w:r>
              <w:rPr>
                <w:rFonts w:ascii="Times New Roman" w:hAnsi="Times New Roman"/>
                <w:sz w:val="20"/>
                <w:szCs w:val="20"/>
              </w:rPr>
              <w:t>N= 31 (IG: 13, CG: 18)</w:t>
            </w:r>
          </w:p>
        </w:tc>
        <w:tc>
          <w:tcPr>
            <w:tcW w:w="1583" w:type="dxa"/>
            <w:tcBorders>
              <w:top w:val="single" w:color="auto" w:sz="4" w:space="0"/>
              <w:bottom w:val="single" w:color="auto" w:sz="4" w:space="0"/>
            </w:tcBorders>
            <w:shd w:val="clear" w:color="auto" w:fill="auto"/>
          </w:tcPr>
          <w:p w14:paraId="1F95490E">
            <w:pPr>
              <w:spacing w:after="0" w:line="240" w:lineRule="auto"/>
              <w:rPr>
                <w:rFonts w:ascii="Times New Roman" w:hAnsi="Times New Roman"/>
                <w:sz w:val="20"/>
                <w:szCs w:val="20"/>
              </w:rPr>
            </w:pPr>
            <w:r>
              <w:rPr>
                <w:rFonts w:ascii="Times New Roman" w:hAnsi="Times New Roman"/>
                <w:sz w:val="20"/>
                <w:szCs w:val="20"/>
              </w:rPr>
              <w:t>High-intensive exercise program</w:t>
            </w:r>
          </w:p>
          <w:p w14:paraId="1F95490F">
            <w:pPr>
              <w:spacing w:after="0" w:line="240" w:lineRule="auto"/>
              <w:rPr>
                <w:rFonts w:ascii="Times New Roman" w:hAnsi="Times New Roman"/>
                <w:sz w:val="20"/>
                <w:szCs w:val="20"/>
              </w:rPr>
            </w:pPr>
            <w:r>
              <w:rPr>
                <w:rFonts w:ascii="Times New Roman" w:hAnsi="Times New Roman"/>
                <w:sz w:val="20"/>
                <w:szCs w:val="20"/>
              </w:rPr>
              <w:t xml:space="preserve"> focus was on physical activity and functional performance</w:t>
            </w:r>
          </w:p>
        </w:tc>
        <w:tc>
          <w:tcPr>
            <w:tcW w:w="1490" w:type="dxa"/>
            <w:tcBorders>
              <w:top w:val="single" w:color="auto" w:sz="4" w:space="0"/>
              <w:bottom w:val="single" w:color="auto" w:sz="4" w:space="0"/>
            </w:tcBorders>
            <w:shd w:val="clear" w:color="auto" w:fill="auto"/>
          </w:tcPr>
          <w:p w14:paraId="1F954910">
            <w:pPr>
              <w:spacing w:after="0" w:line="240" w:lineRule="auto"/>
              <w:rPr>
                <w:rFonts w:ascii="Times New Roman" w:hAnsi="Times New Roman"/>
                <w:sz w:val="20"/>
                <w:szCs w:val="20"/>
              </w:rPr>
            </w:pPr>
            <w:r>
              <w:rPr>
                <w:rFonts w:ascii="Times New Roman" w:hAnsi="Times New Roman"/>
                <w:sz w:val="20"/>
                <w:szCs w:val="20"/>
              </w:rPr>
              <w:t>Group discussion with focus on hidden dysfunctions but no physical fitness training</w:t>
            </w:r>
          </w:p>
        </w:tc>
        <w:tc>
          <w:tcPr>
            <w:tcW w:w="1308" w:type="dxa"/>
            <w:shd w:val="clear" w:color="auto" w:fill="auto"/>
          </w:tcPr>
          <w:p w14:paraId="1F954911">
            <w:pPr>
              <w:spacing w:after="0" w:line="240" w:lineRule="auto"/>
              <w:rPr>
                <w:rFonts w:ascii="Times New Roman" w:hAnsi="Times New Roman"/>
                <w:sz w:val="20"/>
                <w:szCs w:val="20"/>
              </w:rPr>
            </w:pPr>
            <w:r>
              <w:rPr>
                <w:rFonts w:ascii="Times New Roman" w:hAnsi="Times New Roman"/>
                <w:sz w:val="20"/>
                <w:szCs w:val="20"/>
              </w:rPr>
              <w:t>GDS-15</w:t>
            </w:r>
          </w:p>
        </w:tc>
        <w:tc>
          <w:tcPr>
            <w:tcW w:w="1385" w:type="dxa"/>
            <w:shd w:val="clear" w:color="auto" w:fill="auto"/>
          </w:tcPr>
          <w:p w14:paraId="1F954912">
            <w:pPr>
              <w:spacing w:after="0" w:line="240" w:lineRule="auto"/>
              <w:rPr>
                <w:rFonts w:ascii="Times New Roman" w:hAnsi="Times New Roman"/>
                <w:sz w:val="20"/>
                <w:szCs w:val="20"/>
              </w:rPr>
            </w:pPr>
            <w:r>
              <w:rPr>
                <w:rFonts w:ascii="Times New Roman" w:hAnsi="Times New Roman"/>
                <w:sz w:val="20"/>
                <w:szCs w:val="20"/>
              </w:rPr>
              <w:t>IG: 2.5 ± 1.7</w:t>
            </w:r>
          </w:p>
          <w:p w14:paraId="1F954913">
            <w:pPr>
              <w:spacing w:after="0" w:line="240" w:lineRule="auto"/>
              <w:rPr>
                <w:rFonts w:ascii="Times New Roman" w:hAnsi="Times New Roman"/>
                <w:sz w:val="20"/>
                <w:szCs w:val="20"/>
              </w:rPr>
            </w:pPr>
            <w:r>
              <w:rPr>
                <w:rFonts w:ascii="Times New Roman" w:hAnsi="Times New Roman"/>
                <w:sz w:val="20"/>
                <w:szCs w:val="20"/>
              </w:rPr>
              <w:t>CG: 3.4 ± 2.3</w:t>
            </w:r>
          </w:p>
        </w:tc>
        <w:tc>
          <w:tcPr>
            <w:tcW w:w="2081" w:type="dxa"/>
            <w:shd w:val="clear" w:color="auto" w:fill="auto"/>
          </w:tcPr>
          <w:p w14:paraId="1F954914">
            <w:pPr>
              <w:spacing w:after="0" w:line="240" w:lineRule="auto"/>
              <w:rPr>
                <w:rFonts w:ascii="Times New Roman" w:hAnsi="Times New Roman"/>
                <w:sz w:val="20"/>
                <w:szCs w:val="20"/>
              </w:rPr>
            </w:pPr>
            <w:r>
              <w:rPr>
                <w:rFonts w:ascii="Times New Roman" w:hAnsi="Times New Roman"/>
                <w:sz w:val="20"/>
                <w:szCs w:val="20"/>
              </w:rPr>
              <w:t>Post-Intervention</w:t>
            </w:r>
          </w:p>
          <w:p w14:paraId="1F954915">
            <w:pPr>
              <w:spacing w:after="0" w:line="240" w:lineRule="auto"/>
              <w:rPr>
                <w:rFonts w:ascii="Times New Roman" w:hAnsi="Times New Roman"/>
                <w:sz w:val="20"/>
                <w:szCs w:val="20"/>
              </w:rPr>
            </w:pPr>
            <w:r>
              <w:rPr>
                <w:rFonts w:ascii="Times New Roman" w:hAnsi="Times New Roman"/>
                <w:sz w:val="20"/>
                <w:szCs w:val="20"/>
              </w:rPr>
              <w:t>IG: 3.1 ± 2.1</w:t>
            </w:r>
          </w:p>
          <w:p w14:paraId="1F954916">
            <w:pPr>
              <w:spacing w:after="0" w:line="240" w:lineRule="auto"/>
              <w:rPr>
                <w:rFonts w:ascii="Times New Roman" w:hAnsi="Times New Roman"/>
                <w:sz w:val="20"/>
                <w:szCs w:val="20"/>
              </w:rPr>
            </w:pPr>
            <w:r>
              <w:rPr>
                <w:rFonts w:ascii="Times New Roman" w:hAnsi="Times New Roman"/>
                <w:sz w:val="20"/>
                <w:szCs w:val="20"/>
              </w:rPr>
              <w:t>CG: 5.0 ± 2.8</w:t>
            </w:r>
          </w:p>
          <w:p w14:paraId="1F954917">
            <w:pPr>
              <w:spacing w:after="0" w:line="240" w:lineRule="auto"/>
              <w:rPr>
                <w:rFonts w:ascii="Times New Roman" w:hAnsi="Times New Roman"/>
                <w:sz w:val="20"/>
                <w:szCs w:val="20"/>
              </w:rPr>
            </w:pPr>
          </w:p>
          <w:p w14:paraId="1F954918">
            <w:pPr>
              <w:spacing w:after="0" w:line="240" w:lineRule="auto"/>
              <w:rPr>
                <w:rFonts w:ascii="Times New Roman" w:hAnsi="Times New Roman"/>
                <w:sz w:val="20"/>
                <w:szCs w:val="20"/>
              </w:rPr>
            </w:pPr>
            <w:r>
              <w:rPr>
                <w:rFonts w:ascii="Times New Roman" w:hAnsi="Times New Roman"/>
                <w:sz w:val="20"/>
                <w:szCs w:val="20"/>
              </w:rPr>
              <w:t>3 months fup</w:t>
            </w:r>
          </w:p>
          <w:p w14:paraId="1F954919">
            <w:pPr>
              <w:spacing w:after="0" w:line="240" w:lineRule="auto"/>
              <w:rPr>
                <w:rFonts w:ascii="Times New Roman" w:hAnsi="Times New Roman"/>
                <w:sz w:val="20"/>
                <w:szCs w:val="20"/>
              </w:rPr>
            </w:pPr>
            <w:r>
              <w:rPr>
                <w:rFonts w:ascii="Times New Roman" w:hAnsi="Times New Roman"/>
                <w:sz w:val="20"/>
                <w:szCs w:val="20"/>
              </w:rPr>
              <w:t>IG: 3.2 ± 1.2</w:t>
            </w:r>
          </w:p>
          <w:p w14:paraId="1F95491A">
            <w:pPr>
              <w:spacing w:after="0" w:line="240" w:lineRule="auto"/>
              <w:rPr>
                <w:rFonts w:ascii="Times New Roman" w:hAnsi="Times New Roman"/>
                <w:sz w:val="20"/>
                <w:szCs w:val="20"/>
              </w:rPr>
            </w:pPr>
            <w:r>
              <w:rPr>
                <w:rFonts w:ascii="Times New Roman" w:hAnsi="Times New Roman"/>
                <w:sz w:val="20"/>
                <w:szCs w:val="20"/>
              </w:rPr>
              <w:t>CG: 3.4 ± 2.5</w:t>
            </w:r>
          </w:p>
          <w:p w14:paraId="1F95491B">
            <w:pPr>
              <w:spacing w:after="0" w:line="240" w:lineRule="auto"/>
              <w:rPr>
                <w:rFonts w:ascii="Times New Roman" w:hAnsi="Times New Roman"/>
                <w:sz w:val="20"/>
                <w:szCs w:val="20"/>
              </w:rPr>
            </w:pPr>
          </w:p>
          <w:p w14:paraId="1F95491C">
            <w:pPr>
              <w:spacing w:after="0" w:line="240" w:lineRule="auto"/>
              <w:rPr>
                <w:rFonts w:ascii="Times New Roman" w:hAnsi="Times New Roman"/>
                <w:sz w:val="20"/>
                <w:szCs w:val="20"/>
              </w:rPr>
            </w:pPr>
            <w:r>
              <w:rPr>
                <w:rFonts w:ascii="Times New Roman" w:hAnsi="Times New Roman"/>
                <w:sz w:val="20"/>
                <w:szCs w:val="20"/>
              </w:rPr>
              <w:t>6 months fup</w:t>
            </w:r>
          </w:p>
          <w:p w14:paraId="1F95491D">
            <w:pPr>
              <w:spacing w:after="0" w:line="240" w:lineRule="auto"/>
              <w:rPr>
                <w:rFonts w:ascii="Times New Roman" w:hAnsi="Times New Roman"/>
                <w:sz w:val="20"/>
                <w:szCs w:val="20"/>
              </w:rPr>
            </w:pPr>
            <w:r>
              <w:rPr>
                <w:rFonts w:ascii="Times New Roman" w:hAnsi="Times New Roman"/>
                <w:sz w:val="20"/>
                <w:szCs w:val="20"/>
              </w:rPr>
              <w:t>IG: 3.0 ± 1.5</w:t>
            </w:r>
          </w:p>
          <w:p w14:paraId="1F95491E">
            <w:pPr>
              <w:spacing w:after="0" w:line="240" w:lineRule="auto"/>
              <w:rPr>
                <w:rFonts w:ascii="Times New Roman" w:hAnsi="Times New Roman"/>
                <w:sz w:val="20"/>
                <w:szCs w:val="20"/>
              </w:rPr>
            </w:pPr>
            <w:r>
              <w:rPr>
                <w:rFonts w:ascii="Times New Roman" w:hAnsi="Times New Roman"/>
                <w:sz w:val="20"/>
                <w:szCs w:val="20"/>
              </w:rPr>
              <w:t>CG: 3.7 ± 2.9</w:t>
            </w:r>
          </w:p>
        </w:tc>
      </w:tr>
      <w:tr w14:paraId="1F95492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39CAFEA0">
            <w:pPr>
              <w:spacing w:after="0" w:line="240" w:lineRule="auto"/>
              <w:rPr>
                <w:rFonts w:ascii="Times New Roman" w:hAnsi="Times New Roman" w:cs="Times New Roman"/>
                <w:color w:val="000000" w:themeColor="text1"/>
                <w:sz w:val="20"/>
                <w:szCs w:val="20"/>
                <w:lang w:val="fr-FR"/>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[76]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{"citationID":"828W0UQm","properties":{"formattedCitation":"(W. Wang et al., 2010)","plainCitation":"(W. Wang et al., 2010)","noteIndex":0},"citationItems":[{"id":11890,"uris":["http://zotero.org/users/12489430/items/EYBL64CU"],"itemData":{"id":11890,"type":"article-journal","abstract":"Background: Cerebral vascular disorder (CVD) might result in a quantiﬁable decrease in quality of life, which is determined not only by the neurological deﬁcits but also by impairment of cognitive functions. There are few studies that report on the cognitive effect of Tai Chi exercise (Tai Chi) on the elderly with CVD. The purpose of the present study was to examine the cognitive effect of Tai Chi on the elderly with CVD using P300 measurement, in addition to the General Health Questionnaire (GHQ) and Pittsburgh Sleep Quality Index (PSQI).\nMethods: A total of 34 patients with CVD were recruited from outpatient Akistu-Kounoike Hospital and randomly assigned to receive Tai Chi (n = 17) or rehabilitation (n = 17) in group sessions once a week for 12 weeks. To examine the time courses of each score (P300 amplitude, P300 latency, GHQ score and PSQI score), repeated-measures analysis of variance was carried out with groups and time as factors.\nResults: For the time courses of P300 amplitudes and latencies, there were no signiﬁcant effects of interaction between group and time. However, signiﬁcant time-by-group interactions were found for Sleep Quality (P = 0.006), GHQ total score (P = 0.005), anxiety/insomnia score (P = 0.034), and severe depression score (P = 0.020).\nConclusions: Tai Chi might therefore be considered a useful nonpharmacological approach, along with rehabilitation, for the maintenance of cognitive function in the elderly with CVD and might be a more useful non-pharmacological approach for the improvement of sleep quality and depressive symptoms in the elderly with CVD than rehabilitation.","call-number":"4","container-title":"Psychogeriatrics","DOI":"10.1111/j.1479-8301.2010.00334.x","ISSN":"13463500","issue":"3","language":"en","license":"http://doi.wiley.com/10.1002/tdm_license_1.1","page":"160-166","source":"2","title":"Tai Chi exercise versus rehabilitation for the elderly with cerebral vascular disorder: a single-blinded randomized controlled trial: Tai Chi versus rehabilitation","title-short":"Tai Chi exercise versus rehabilitation for the elderly with cerebral vascular disorder","volume":"10","author":[{"family":"Wang","given":"Wenchao"},{"family":"Sawada","given":"Masayuki"},{"family":"Noriyama","given":"Yoshinobu"},{"family":"Arita","given":"Keisuke"},{"family":"Ota","given":"Toyosaku"},{"family":"Sadamatsu","given":"Miyuki"},{"family":"Kiyotou","given":"Reiko"},{"family":"Hirai","given":"Motoharu"},{"family":"Kishimoto","given":"Toshifumi"}],"issued":{"date-parts":[["2010",9,22]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Wang et al., 2010</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lang w:val="fr-FR"/>
                <w14:textFill>
                  <w14:solidFill>
                    <w14:schemeClr w14:val="tx1"/>
                  </w14:solidFill>
                </w14:textFill>
              </w:rPr>
              <w:t xml:space="preserve"> *</w:t>
            </w:r>
          </w:p>
          <w:p w14:paraId="1274B0DE">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922">
            <w:pPr>
              <w:spacing w:after="0" w:line="240" w:lineRule="auto"/>
              <w:rPr>
                <w:rFonts w:ascii="Times New Roman" w:hAnsi="Times New Roman"/>
                <w:sz w:val="20"/>
                <w:szCs w:val="20"/>
              </w:rPr>
            </w:pPr>
            <w:bookmarkStart w:id="2" w:name="OLE_LINK3"/>
            <w:r>
              <w:rPr>
                <w:rFonts w:ascii="Times New Roman" w:hAnsi="Times New Roman"/>
                <w:sz w:val="20"/>
                <w:szCs w:val="20"/>
              </w:rPr>
              <w:t>Participants diagnosed with intracerebral haemorrhage, subarachnoid haemorrhage, or cerebral infarction</w:t>
            </w:r>
          </w:p>
        </w:tc>
        <w:tc>
          <w:tcPr>
            <w:tcW w:w="1307" w:type="dxa"/>
            <w:tcBorders>
              <w:top w:val="single" w:color="auto" w:sz="4" w:space="0"/>
              <w:bottom w:val="single" w:color="auto" w:sz="4" w:space="0"/>
            </w:tcBorders>
            <w:shd w:val="clear" w:color="auto" w:fill="auto"/>
          </w:tcPr>
          <w:p w14:paraId="1F954923">
            <w:pPr>
              <w:spacing w:after="0" w:line="240" w:lineRule="auto"/>
              <w:rPr>
                <w:rFonts w:ascii="Times New Roman" w:hAnsi="Times New Roman"/>
                <w:sz w:val="20"/>
                <w:szCs w:val="20"/>
              </w:rPr>
            </w:pPr>
            <w:r>
              <w:rPr>
                <w:rFonts w:ascii="Times New Roman" w:hAnsi="Times New Roman"/>
                <w:sz w:val="20"/>
                <w:szCs w:val="20"/>
              </w:rPr>
              <w:t>N= 29 (IG: 16, CG: 13)</w:t>
            </w:r>
          </w:p>
        </w:tc>
        <w:tc>
          <w:tcPr>
            <w:tcW w:w="1583" w:type="dxa"/>
            <w:tcBorders>
              <w:top w:val="single" w:color="auto" w:sz="4" w:space="0"/>
              <w:bottom w:val="single" w:color="auto" w:sz="4" w:space="0"/>
            </w:tcBorders>
            <w:shd w:val="clear" w:color="auto" w:fill="auto"/>
          </w:tcPr>
          <w:p w14:paraId="1F954924">
            <w:pPr>
              <w:spacing w:after="0" w:line="240" w:lineRule="auto"/>
              <w:rPr>
                <w:rFonts w:ascii="Times New Roman" w:hAnsi="Times New Roman"/>
                <w:sz w:val="20"/>
                <w:szCs w:val="20"/>
              </w:rPr>
            </w:pPr>
            <w:r>
              <w:rPr>
                <w:rFonts w:ascii="Times New Roman" w:hAnsi="Times New Roman"/>
                <w:sz w:val="20"/>
                <w:szCs w:val="20"/>
              </w:rPr>
              <w:t>Tai Chi</w:t>
            </w:r>
          </w:p>
        </w:tc>
        <w:tc>
          <w:tcPr>
            <w:tcW w:w="1490" w:type="dxa"/>
            <w:tcBorders>
              <w:top w:val="single" w:color="auto" w:sz="4" w:space="0"/>
              <w:bottom w:val="single" w:color="auto" w:sz="4" w:space="0"/>
            </w:tcBorders>
            <w:shd w:val="clear" w:color="auto" w:fill="auto"/>
          </w:tcPr>
          <w:p w14:paraId="1F954925">
            <w:pPr>
              <w:spacing w:after="0" w:line="240" w:lineRule="auto"/>
              <w:rPr>
                <w:rFonts w:ascii="Times New Roman" w:hAnsi="Times New Roman" w:eastAsia="宋体"/>
                <w:sz w:val="20"/>
                <w:szCs w:val="20"/>
              </w:rPr>
            </w:pPr>
            <w:r>
              <w:rPr>
                <w:rFonts w:ascii="Times New Roman" w:hAnsi="Times New Roman" w:eastAsia="宋体"/>
                <w:sz w:val="20"/>
                <w:szCs w:val="20"/>
              </w:rPr>
              <w:t>Rehabilitation</w:t>
            </w:r>
          </w:p>
        </w:tc>
        <w:tc>
          <w:tcPr>
            <w:tcW w:w="1308" w:type="dxa"/>
            <w:shd w:val="clear" w:color="auto" w:fill="auto"/>
          </w:tcPr>
          <w:p w14:paraId="1F954926">
            <w:pPr>
              <w:spacing w:after="0" w:line="240" w:lineRule="auto"/>
              <w:rPr>
                <w:rFonts w:ascii="Times New Roman" w:hAnsi="Times New Roman"/>
                <w:sz w:val="20"/>
                <w:szCs w:val="20"/>
              </w:rPr>
            </w:pPr>
            <w:r>
              <w:rPr>
                <w:rFonts w:ascii="Times New Roman" w:hAnsi="Times New Roman"/>
                <w:sz w:val="20"/>
                <w:szCs w:val="20"/>
              </w:rPr>
              <w:t>GHQ -</w:t>
            </w:r>
            <w:r>
              <w:rPr>
                <w:rFonts w:hint="eastAsia" w:ascii="Times New Roman" w:hAnsi="Times New Roman"/>
                <w:sz w:val="20"/>
                <w:szCs w:val="20"/>
              </w:rPr>
              <w:t xml:space="preserve"> </w:t>
            </w:r>
            <w:r>
              <w:rPr>
                <w:rFonts w:ascii="Times New Roman" w:hAnsi="Times New Roman"/>
                <w:sz w:val="20"/>
                <w:szCs w:val="20"/>
              </w:rPr>
              <w:t>severe depression</w:t>
            </w:r>
          </w:p>
          <w:p w14:paraId="1F954927">
            <w:pPr>
              <w:spacing w:after="0" w:line="240" w:lineRule="auto"/>
              <w:rPr>
                <w:rFonts w:ascii="Times New Roman" w:hAnsi="Times New Roman"/>
                <w:sz w:val="20"/>
                <w:szCs w:val="20"/>
              </w:rPr>
            </w:pPr>
          </w:p>
          <w:p w14:paraId="1F954928">
            <w:pPr>
              <w:spacing w:after="0" w:line="240" w:lineRule="auto"/>
              <w:rPr>
                <w:rFonts w:ascii="Times New Roman" w:hAnsi="Times New Roman"/>
                <w:sz w:val="20"/>
                <w:szCs w:val="20"/>
              </w:rPr>
            </w:pPr>
          </w:p>
        </w:tc>
        <w:tc>
          <w:tcPr>
            <w:tcW w:w="1385" w:type="dxa"/>
            <w:shd w:val="clear" w:color="auto" w:fill="auto"/>
          </w:tcPr>
          <w:p w14:paraId="1F954929">
            <w:pPr>
              <w:spacing w:after="0" w:line="240" w:lineRule="auto"/>
              <w:rPr>
                <w:rFonts w:ascii="Times New Roman" w:hAnsi="Times New Roman"/>
                <w:sz w:val="20"/>
                <w:szCs w:val="20"/>
              </w:rPr>
            </w:pPr>
            <w:r>
              <w:rPr>
                <w:rFonts w:ascii="Times New Roman" w:hAnsi="Times New Roman"/>
                <w:sz w:val="20"/>
                <w:szCs w:val="20"/>
              </w:rPr>
              <w:t>IG: 2.13 ± 2.1</w:t>
            </w:r>
            <w:r>
              <w:rPr>
                <w:rFonts w:hint="eastAsia" w:ascii="Times New Roman" w:hAnsi="Times New Roman"/>
                <w:sz w:val="20"/>
                <w:szCs w:val="20"/>
              </w:rPr>
              <w:t>7</w:t>
            </w:r>
          </w:p>
          <w:p w14:paraId="1F95492A">
            <w:pPr>
              <w:spacing w:after="0" w:line="240" w:lineRule="auto"/>
              <w:rPr>
                <w:rFonts w:ascii="Times New Roman" w:hAnsi="Times New Roman"/>
                <w:sz w:val="20"/>
                <w:szCs w:val="20"/>
              </w:rPr>
            </w:pPr>
            <w:r>
              <w:rPr>
                <w:rFonts w:ascii="Times New Roman" w:hAnsi="Times New Roman"/>
                <w:sz w:val="20"/>
                <w:szCs w:val="20"/>
              </w:rPr>
              <w:t>CG: 1.33 ± 1.72</w:t>
            </w:r>
          </w:p>
        </w:tc>
        <w:tc>
          <w:tcPr>
            <w:tcW w:w="2081" w:type="dxa"/>
            <w:shd w:val="clear" w:color="auto" w:fill="auto"/>
          </w:tcPr>
          <w:p w14:paraId="1F95492B">
            <w:pPr>
              <w:spacing w:after="0" w:line="240" w:lineRule="auto"/>
              <w:rPr>
                <w:rFonts w:ascii="Times New Roman" w:hAnsi="Times New Roman"/>
                <w:sz w:val="20"/>
                <w:szCs w:val="20"/>
              </w:rPr>
            </w:pPr>
            <w:r>
              <w:rPr>
                <w:rFonts w:ascii="Times New Roman" w:hAnsi="Times New Roman"/>
                <w:sz w:val="20"/>
                <w:szCs w:val="20"/>
              </w:rPr>
              <w:t>IG: 0.73 ± 0.</w:t>
            </w:r>
            <w:r>
              <w:rPr>
                <w:rFonts w:hint="eastAsia" w:ascii="Times New Roman" w:hAnsi="Times New Roman"/>
                <w:sz w:val="20"/>
                <w:szCs w:val="20"/>
              </w:rPr>
              <w:t>80</w:t>
            </w:r>
          </w:p>
          <w:p w14:paraId="1F95492C">
            <w:pPr>
              <w:spacing w:after="0" w:line="240" w:lineRule="auto"/>
              <w:rPr>
                <w:rFonts w:ascii="Times New Roman" w:hAnsi="Times New Roman"/>
                <w:sz w:val="20"/>
                <w:szCs w:val="20"/>
              </w:rPr>
            </w:pPr>
            <w:r>
              <w:rPr>
                <w:rFonts w:ascii="Times New Roman" w:hAnsi="Times New Roman"/>
                <w:sz w:val="20"/>
                <w:szCs w:val="20"/>
              </w:rPr>
              <w:t>CG: 1.1</w:t>
            </w:r>
            <w:r>
              <w:rPr>
                <w:rFonts w:hint="eastAsia" w:ascii="Times New Roman" w:hAnsi="Times New Roman"/>
                <w:sz w:val="20"/>
                <w:szCs w:val="20"/>
              </w:rPr>
              <w:t>7</w:t>
            </w:r>
            <w:r>
              <w:rPr>
                <w:rFonts w:ascii="Times New Roman" w:hAnsi="Times New Roman"/>
                <w:sz w:val="20"/>
                <w:szCs w:val="20"/>
              </w:rPr>
              <w:t xml:space="preserve"> ± 1.5</w:t>
            </w:r>
            <w:r>
              <w:rPr>
                <w:rFonts w:hint="eastAsia" w:ascii="Times New Roman" w:hAnsi="Times New Roman"/>
                <w:sz w:val="20"/>
                <w:szCs w:val="20"/>
              </w:rPr>
              <w:t>3</w:t>
            </w:r>
          </w:p>
        </w:tc>
      </w:tr>
      <w:tr w14:paraId="1F95493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4" w:hRule="atLeast"/>
        </w:trPr>
        <w:tc>
          <w:tcPr>
            <w:tcW w:w="1530" w:type="dxa"/>
            <w:tcBorders>
              <w:top w:val="single" w:color="auto" w:sz="4" w:space="0"/>
              <w:bottom w:val="single" w:color="auto" w:sz="4" w:space="0"/>
            </w:tcBorders>
            <w:vAlign w:val="top"/>
          </w:tcPr>
          <w:p w14:paraId="3EF71D75">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[53]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{"citationID":"nCR04owa","properties":{"formattedCitation":"(Lund et al., 2012)","plainCitation":"(Lund et al., 2012)","noteIndex":0},"citationItems":[{"id":11869,"uris":["http://zotero.org/users/12489430/items/D2B5VC97"],"itemData":{"id":11869,"type":"article-journal","abstract":"Objective: To evaluate the effectiveness of lifestyle group intervention on well-being, occupation and social participation. Design: A randomized controlled trial. Setting: Senior centres in the community. Subjects: Of 204 stroke survivors screened, 99 (49%) were randomized three months after stroke whereby 86 (87%) participants (mean (SD) age 77.0 (7.1) years) completed all assessments (39 in the intervention group and 47 in the control group). Intervention: A lifestyle course in combination with physical activity (intervention group) compared with physical activity alone (control group). Both programmes were held once a week for nine months. Main outcome measure: The Short Form Questionnaire (SF-36), addressing well-being and social participation. Assessments were performed at baseline and at nine months follow-up.\nResults: We found no statistically significant differences between the groups at the nine months followup in the SF-36. Adjusted mean differences in change scores in the eight subscales of SF-36 were; ‘mental health’ (+1.8, 95% confidence interval (CI) –4.0, +7.6), ‘vitality’ (−3.0, 95% CI –9.6, +3.6), ‘bodily pain’ (+3.3, 95% CI –7.8, +14.4), ‘general health’ (−1.6, 95% CI –8.4, +5.1), ‘social functioning’ (−2.5, 95% CI –12.8, +7.8), ‘physical functioning’ (+1.0, 95% CI –6.7, +8.6), ‘role physical’ (−7.1, 95% CI –22.7, +8.4), ‘role emotional’ (+11.8, 95% CI –4.4, +28.0).\nConclusions: Improvements were seen in both groups, but no statistically significant differences were found in the intervention group compared to controls. An intervention comprising regular group-based activity with peers may be sufficient in the long-term rehabilitation after stroke.","call-number":"2","container-title":"Clinical Rehabilitation","DOI":"10.1177/0269215511429473","ISSN":"0269-2155, 1477-0873","issue":"6","journalAbbreviation":"Clin Rehabil","language":"en","page":"502-512","source":"3","title":"A lifestyle intervention as supplement to a physical activity programme in rehabilitation after stroke: a randomized controlled trial","title-short":"A lifestyle intervention as supplement to a physical activity programme in rehabilitation after stroke","volume":"26","author":[{"family":"Lund","given":"A"},{"family":"Michelet","given":"M"},{"family":"Sandvik","given":"L"},{"family":"Wyller","given":"Tb"},{"family":"Sveen","given":"U"}],"issued":{"date-parts":[["2012",6]]}}}],"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Lund et al., 2012</w:t>
            </w:r>
            <w:r>
              <w:rPr>
                <w:rFonts w:ascii="Times New Roman" w:hAnsi="Times New Roman" w:cs="Times New Roman"/>
                <w:color w:val="000000" w:themeColor="text1"/>
                <w:sz w:val="20"/>
                <w:szCs w:val="20"/>
                <w14:textFill>
                  <w14:solidFill>
                    <w14:schemeClr w14:val="tx1"/>
                  </w14:solidFill>
                </w14:textFill>
              </w:rPr>
              <w:fldChar w:fldCharType="end"/>
            </w:r>
          </w:p>
          <w:p w14:paraId="41C62448">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930">
            <w:pPr>
              <w:spacing w:after="0" w:line="240" w:lineRule="auto"/>
              <w:rPr>
                <w:rFonts w:ascii="Times New Roman" w:hAnsi="Times New Roman"/>
                <w:sz w:val="20"/>
                <w:szCs w:val="20"/>
              </w:rPr>
            </w:pPr>
            <w:r>
              <w:rPr>
                <w:rFonts w:ascii="Times New Roman" w:hAnsi="Times New Roman"/>
                <w:sz w:val="20"/>
                <w:szCs w:val="20"/>
              </w:rPr>
              <w:t xml:space="preserve">Subjects with a clinical diagnosis of stroke </w:t>
            </w:r>
          </w:p>
          <w:p w14:paraId="1F954931">
            <w:pPr>
              <w:spacing w:after="0" w:line="240" w:lineRule="auto"/>
              <w:rPr>
                <w:rFonts w:ascii="Times New Roman" w:hAnsi="Times New Roman"/>
                <w:sz w:val="20"/>
                <w:szCs w:val="20"/>
              </w:rPr>
            </w:pPr>
            <w:r>
              <w:rPr>
                <w:rFonts w:ascii="Times New Roman" w:hAnsi="Times New Roman"/>
                <w:sz w:val="20"/>
                <w:szCs w:val="20"/>
              </w:rPr>
              <w:t>or transient ischaemic attack determined by a physician</w:t>
            </w:r>
          </w:p>
        </w:tc>
        <w:tc>
          <w:tcPr>
            <w:tcW w:w="1307" w:type="dxa"/>
            <w:tcBorders>
              <w:top w:val="single" w:color="auto" w:sz="4" w:space="0"/>
              <w:bottom w:val="single" w:color="auto" w:sz="4" w:space="0"/>
            </w:tcBorders>
            <w:shd w:val="clear" w:color="auto" w:fill="auto"/>
          </w:tcPr>
          <w:p w14:paraId="1F954932">
            <w:pPr>
              <w:spacing w:after="0" w:line="240" w:lineRule="auto"/>
              <w:rPr>
                <w:rFonts w:ascii="Times New Roman" w:hAnsi="Times New Roman"/>
                <w:sz w:val="20"/>
                <w:szCs w:val="20"/>
              </w:rPr>
            </w:pPr>
            <w:r>
              <w:rPr>
                <w:rFonts w:ascii="Times New Roman" w:hAnsi="Times New Roman"/>
                <w:sz w:val="20"/>
                <w:szCs w:val="20"/>
              </w:rPr>
              <w:t>N= 86 (IG: 39, CG: 47)</w:t>
            </w:r>
          </w:p>
        </w:tc>
        <w:tc>
          <w:tcPr>
            <w:tcW w:w="1583" w:type="dxa"/>
            <w:tcBorders>
              <w:top w:val="single" w:color="auto" w:sz="4" w:space="0"/>
              <w:bottom w:val="single" w:color="auto" w:sz="4" w:space="0"/>
            </w:tcBorders>
            <w:shd w:val="clear" w:color="auto" w:fill="auto"/>
          </w:tcPr>
          <w:p w14:paraId="1F954933">
            <w:pPr>
              <w:spacing w:after="0" w:line="240" w:lineRule="auto"/>
              <w:rPr>
                <w:rFonts w:ascii="Times New Roman" w:hAnsi="Times New Roman"/>
                <w:sz w:val="20"/>
                <w:szCs w:val="20"/>
              </w:rPr>
            </w:pPr>
            <w:r>
              <w:rPr>
                <w:rFonts w:ascii="Times New Roman" w:hAnsi="Times New Roman"/>
                <w:sz w:val="20"/>
                <w:szCs w:val="20"/>
              </w:rPr>
              <w:t>Lifestyle course +</w:t>
            </w:r>
          </w:p>
          <w:p w14:paraId="1F954934">
            <w:pPr>
              <w:spacing w:after="0" w:line="240" w:lineRule="auto"/>
              <w:rPr>
                <w:rFonts w:ascii="Times New Roman" w:hAnsi="Times New Roman"/>
                <w:sz w:val="20"/>
                <w:szCs w:val="20"/>
              </w:rPr>
            </w:pPr>
            <w:r>
              <w:rPr>
                <w:rFonts w:ascii="Times New Roman" w:hAnsi="Times New Roman"/>
                <w:sz w:val="20"/>
                <w:szCs w:val="20"/>
              </w:rPr>
              <w:t xml:space="preserve">physical activity </w:t>
            </w:r>
          </w:p>
        </w:tc>
        <w:tc>
          <w:tcPr>
            <w:tcW w:w="1490" w:type="dxa"/>
            <w:tcBorders>
              <w:top w:val="single" w:color="auto" w:sz="4" w:space="0"/>
              <w:bottom w:val="single" w:color="auto" w:sz="4" w:space="0"/>
            </w:tcBorders>
            <w:shd w:val="clear" w:color="auto" w:fill="auto"/>
          </w:tcPr>
          <w:p w14:paraId="1F954935">
            <w:pPr>
              <w:spacing w:after="0" w:line="240" w:lineRule="auto"/>
              <w:rPr>
                <w:rFonts w:ascii="Times New Roman" w:hAnsi="Times New Roman" w:eastAsia="宋体"/>
                <w:sz w:val="20"/>
                <w:szCs w:val="20"/>
              </w:rPr>
            </w:pPr>
            <w:r>
              <w:rPr>
                <w:rFonts w:ascii="Times New Roman" w:hAnsi="Times New Roman"/>
                <w:sz w:val="20"/>
                <w:szCs w:val="20"/>
              </w:rPr>
              <w:t xml:space="preserve">Physical activity </w:t>
            </w:r>
          </w:p>
        </w:tc>
        <w:tc>
          <w:tcPr>
            <w:tcW w:w="1308" w:type="dxa"/>
            <w:shd w:val="clear" w:color="auto" w:fill="auto"/>
          </w:tcPr>
          <w:p w14:paraId="1F954936">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937">
            <w:pPr>
              <w:spacing w:after="0" w:line="240" w:lineRule="auto"/>
              <w:rPr>
                <w:rFonts w:ascii="Times New Roman" w:hAnsi="Times New Roman"/>
                <w:sz w:val="20"/>
                <w:szCs w:val="20"/>
              </w:rPr>
            </w:pPr>
            <w:r>
              <w:rPr>
                <w:rFonts w:ascii="Times New Roman" w:hAnsi="Times New Roman"/>
                <w:sz w:val="20"/>
                <w:szCs w:val="20"/>
              </w:rPr>
              <w:t>IG: 4.1 ± 3.0</w:t>
            </w:r>
          </w:p>
          <w:p w14:paraId="1F954938">
            <w:pPr>
              <w:spacing w:after="0" w:line="240" w:lineRule="auto"/>
              <w:rPr>
                <w:rFonts w:ascii="Times New Roman" w:hAnsi="Times New Roman"/>
                <w:sz w:val="20"/>
                <w:szCs w:val="20"/>
              </w:rPr>
            </w:pPr>
            <w:r>
              <w:rPr>
                <w:rFonts w:ascii="Times New Roman" w:hAnsi="Times New Roman"/>
                <w:sz w:val="20"/>
                <w:szCs w:val="20"/>
              </w:rPr>
              <w:t>CG: 5.3 ± 3.8</w:t>
            </w:r>
          </w:p>
          <w:p w14:paraId="1F954939">
            <w:pPr>
              <w:spacing w:after="0" w:line="240" w:lineRule="auto"/>
              <w:rPr>
                <w:rFonts w:ascii="Times New Roman" w:hAnsi="Times New Roman"/>
                <w:sz w:val="20"/>
                <w:szCs w:val="20"/>
              </w:rPr>
            </w:pPr>
          </w:p>
        </w:tc>
        <w:tc>
          <w:tcPr>
            <w:tcW w:w="2081" w:type="dxa"/>
            <w:shd w:val="clear" w:color="auto" w:fill="auto"/>
          </w:tcPr>
          <w:p w14:paraId="1F95493A">
            <w:pPr>
              <w:spacing w:after="0" w:line="240" w:lineRule="auto"/>
              <w:rPr>
                <w:rFonts w:ascii="Times New Roman" w:hAnsi="Times New Roman"/>
                <w:sz w:val="20"/>
                <w:szCs w:val="20"/>
              </w:rPr>
            </w:pPr>
            <w:r>
              <w:rPr>
                <w:rFonts w:ascii="Times New Roman" w:hAnsi="Times New Roman"/>
                <w:sz w:val="20"/>
                <w:szCs w:val="20"/>
              </w:rPr>
              <w:t>IG: 3.4 ± 2.7</w:t>
            </w:r>
          </w:p>
          <w:p w14:paraId="1F95493B">
            <w:pPr>
              <w:spacing w:after="0" w:line="240" w:lineRule="auto"/>
              <w:rPr>
                <w:rFonts w:ascii="Times New Roman" w:hAnsi="Times New Roman"/>
                <w:sz w:val="20"/>
                <w:szCs w:val="20"/>
              </w:rPr>
            </w:pPr>
            <w:r>
              <w:rPr>
                <w:rFonts w:ascii="Times New Roman" w:hAnsi="Times New Roman"/>
                <w:sz w:val="20"/>
                <w:szCs w:val="20"/>
              </w:rPr>
              <w:t>CG: 4.2 ± 3.4</w:t>
            </w:r>
          </w:p>
        </w:tc>
      </w:tr>
      <w:tr w14:paraId="1F95495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1862DD99">
            <w:pPr>
              <w:spacing w:after="0" w:line="240" w:lineRule="auto"/>
              <w:rPr>
                <w:rFonts w:ascii="Times New Roman" w:hAnsi="Times New Roman" w:cs="Times New Roman"/>
                <w:color w:val="000000" w:themeColor="text1"/>
                <w:sz w:val="20"/>
                <w:szCs w:val="20"/>
                <w:lang w:val="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[29] </w:t>
            </w:r>
            <w:r>
              <w:rPr>
                <w:rFonts w:ascii="Times New Roman" w:hAnsi="Times New Roman" w:cs="Times New Roman"/>
                <w:color w:val="000000" w:themeColor="text1"/>
                <w:sz w:val="20"/>
                <w:szCs w:val="20"/>
                <w:lang w:val="es-MX"/>
                <w14:textFill>
                  <w14:solidFill>
                    <w14:schemeClr w14:val="tx1"/>
                  </w14:solidFill>
                </w14:textFill>
              </w:rPr>
              <w:fldChar w:fldCharType="begin"/>
            </w:r>
            <w:r>
              <w:rPr>
                <w:rFonts w:ascii="Times New Roman" w:hAnsi="Times New Roman" w:cs="Times New Roman"/>
                <w:color w:val="000000" w:themeColor="text1"/>
                <w:sz w:val="20"/>
                <w:szCs w:val="20"/>
                <w:lang w:val="es-MX"/>
                <w14:textFill>
                  <w14:solidFill>
                    <w14:schemeClr w14:val="tx1"/>
                  </w14:solidFill>
                </w14:textFill>
              </w:rPr>
              <w:instrText xml:space="preserve"> ADDIN ZOTERO_ITEM CSL_CITATION {"citationID":"PmkJKxAy","properties":{"formattedCitation":"(Chaiyawat &amp; Kulkantrakorn, 2012)","plainCitation":"(Chaiyawat &amp; Kulkantrakorn, 2012)","noteIndex":0},"citationItems":[{"id":11840,"uris":["http://zotero.org/users/12489430/items/XKJXN97I"],"itemData":{"id":11840,"type":"article-journal","abstract":"Background: Patients with major stroke are often left with disability and may have depression and dementia during the recovery phase. Rehabilitation programmes have been shown to improve short-term physical outcome, but their long-term effectiveness and impact on dementia and depression are uncertain.\nMethods: We performed a 6-month randomized controlled trial of a home rehabilitation programme and compared it with the standard care patients with recent ischemic stroke receive. The intervention group received homebased physical therapy once a month for 6 months, along with educational support, counselling and audiovisual materials. The control group received rehabilitation as prescribed by a physician and educational materials upon discharge from hospital. The primary measurement was a change in Barthel Index. Secondary measurements were the Hospital Anxiety and Depression Scale (HADS) and Thai Mini-Mental State Examination.\nResults: Of the 68 screened patients, 60 patients were enrolled. At baseline, there was no signiﬁcant difference in patient characteristics between the two groups. Over 2 years, the mean Barthel Index and Hospital Anxiety and Depression Scale were signiﬁcantly improved in the intervention group compared to the control group (Barthel Index mean: from 31.7 1 5.9 to 97.2 1 2</w:instrText>
            </w:r>
            <w:r>
              <w:rPr>
                <w:rFonts w:ascii="Times New Roman" w:hAnsi="Times New Roman" w:cs="Times New Roman"/>
                <w:color w:val="000000" w:themeColor="text1"/>
                <w:sz w:val="20"/>
                <w:szCs w:val="20"/>
                <w:lang w:val="zh-CN"/>
                <w14:textFill>
                  <w14:solidFill>
                    <w14:schemeClr w14:val="tx1"/>
                  </w14:solidFill>
                </w14:textFill>
              </w:rPr>
              <w:instrText xml:space="preserve">.8 vs from 33.2 1 4.8 to 76.4 1 9.4, P &lt; 0.001; Hospital Anxiety and Depression Scale mean: from 16.1 1 7.6 to 9.1 1 0.3 vs 16.4 1 4.9 to 9.1 1 0.3, P = 0.003). Depression was strongly associated with being dependent on others. However, the Thai Mini-Mental State Examination in both groups did not signi</w:instrText>
            </w:r>
            <w:r>
              <w:rPr>
                <w:rFonts w:ascii="Times New Roman" w:hAnsi="Times New Roman" w:cs="Times New Roman"/>
                <w:color w:val="000000" w:themeColor="text1"/>
                <w:sz w:val="20"/>
                <w:szCs w:val="20"/>
                <w:lang w:val="es-MX"/>
                <w14:textFill>
                  <w14:solidFill>
                    <w14:schemeClr w14:val="tx1"/>
                  </w14:solidFill>
                </w14:textFill>
              </w:rPr>
              <w:instrText xml:space="preserve">ﬁ</w:instrText>
            </w:r>
            <w:r>
              <w:rPr>
                <w:rFonts w:ascii="Times New Roman" w:hAnsi="Times New Roman" w:cs="Times New Roman"/>
                <w:color w:val="000000" w:themeColor="text1"/>
                <w:sz w:val="20"/>
                <w:szCs w:val="20"/>
                <w:lang w:val="zh-CN"/>
                <w14:textFill>
                  <w14:solidFill>
                    <w14:schemeClr w14:val="tx1"/>
                  </w14:solidFill>
                </w14:textFill>
              </w:rPr>
              <w:instrText xml:space="preserve">cantly differ (Thai Mini-Mental State Examination mean: from 24.4 1 2.0 to 24.6 vs 23.8 1 1.9 to 24.1 1 0.3, P = 0.068). There was no signi</w:instrText>
            </w:r>
            <w:r>
              <w:rPr>
                <w:rFonts w:ascii="Times New Roman" w:hAnsi="Times New Roman" w:cs="Times New Roman"/>
                <w:color w:val="000000" w:themeColor="text1"/>
                <w:sz w:val="20"/>
                <w:szCs w:val="20"/>
                <w:lang w:val="es-MX"/>
                <w14:textFill>
                  <w14:solidFill>
                    <w14:schemeClr w14:val="tx1"/>
                  </w14:solidFill>
                </w14:textFill>
              </w:rPr>
              <w:instrText xml:space="preserve">ﬁ</w:instrText>
            </w:r>
            <w:r>
              <w:rPr>
                <w:rFonts w:ascii="Times New Roman" w:hAnsi="Times New Roman" w:cs="Times New Roman"/>
                <w:color w:val="000000" w:themeColor="text1"/>
                <w:sz w:val="20"/>
                <w:szCs w:val="20"/>
                <w:lang w:val="zh-CN"/>
                <w14:textFill>
                  <w14:solidFill>
                    <w14:schemeClr w14:val="tx1"/>
                  </w14:solidFill>
                </w14:textFill>
              </w:rPr>
              <w:instrText xml:space="preserve">cant interaction between baseline characteristics and treatment outcome.\nConclusions: At 2 years follow-up, it was evident that a 6-month home rehabilitation programme after ischemic stroke improved functional outcome and reduced incidence of depression, but not dementia.","call-number":"4","container-title":"Psychogeriatrics","DOI":"10.1111/j.1479-8301.2012.00412.x","ISSN":"1346-3500, 1479-8301","issue":"3","journalAbbreviation":"Psychogeriatrics","language":"en","license":"http://onlinelibrary.wiley.com/termsAndConditions#vor","page":"193-199","source":"2","title":"Randomized controlled trial of home rehabilitation for patients with ischemic stroke: impact upon disability and elderly depression","title-short":"Randomized controlled trial of home rehabilitation for patients with ischemic stroke","volume":"12","author":[{"family":"Chaiyawat","given":"Pakaratee"},{"family":"Kulkantrakorn","given":"Kongkiat"}],"issued":{"date-parts":[["2012",9]]}}}],"schema":"https://github.com/citation-style-language/schema/raw/master/csl-citation.json"} </w:instrText>
            </w:r>
            <w:r>
              <w:rPr>
                <w:rFonts w:ascii="Times New Roman" w:hAnsi="Times New Roman" w:cs="Times New Roman"/>
                <w:color w:val="000000" w:themeColor="text1"/>
                <w:sz w:val="20"/>
                <w:szCs w:val="20"/>
                <w:lang w:val="es-MX"/>
                <w14:textFill>
                  <w14:solidFill>
                    <w14:schemeClr w14:val="tx1"/>
                  </w14:solidFill>
                </w14:textFill>
              </w:rPr>
              <w:fldChar w:fldCharType="separate"/>
            </w:r>
            <w:r>
              <w:rPr>
                <w:rFonts w:ascii="Times New Roman" w:hAnsi="Times New Roman" w:cs="Times New Roman"/>
                <w:color w:val="000000" w:themeColor="text1"/>
                <w:sz w:val="20"/>
                <w:szCs w:val="20"/>
                <w:lang w:val="zh-CN"/>
                <w14:textFill>
                  <w14:solidFill>
                    <w14:schemeClr w14:val="tx1"/>
                  </w14:solidFill>
                </w14:textFill>
              </w:rPr>
              <w:t>Chaiyawat &amp; Kulkantrakorn, 2012</w:t>
            </w:r>
            <w:r>
              <w:rPr>
                <w:rFonts w:ascii="Times New Roman" w:hAnsi="Times New Roman" w:cs="Times New Roman"/>
                <w:color w:val="000000" w:themeColor="text1"/>
                <w:sz w:val="20"/>
                <w:szCs w:val="20"/>
                <w:lang w:val="es-MX"/>
                <w14:textFill>
                  <w14:solidFill>
                    <w14:schemeClr w14:val="tx1"/>
                  </w14:solidFill>
                </w14:textFill>
              </w:rPr>
              <w:fldChar w:fldCharType="end"/>
            </w:r>
          </w:p>
          <w:p w14:paraId="69CF6A23">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93F">
            <w:pPr>
              <w:spacing w:after="0" w:line="240" w:lineRule="auto"/>
              <w:rPr>
                <w:rFonts w:ascii="Times New Roman" w:hAnsi="Times New Roman"/>
                <w:sz w:val="20"/>
                <w:szCs w:val="20"/>
              </w:rPr>
            </w:pPr>
            <w:r>
              <w:rPr>
                <w:rFonts w:ascii="Times New Roman" w:hAnsi="Times New Roman"/>
                <w:sz w:val="20"/>
                <w:szCs w:val="20"/>
              </w:rPr>
              <w:t>Patients with stroke due to middle cerebral artery</w:t>
            </w:r>
          </w:p>
          <w:p w14:paraId="1F954940">
            <w:pPr>
              <w:spacing w:after="0" w:line="240" w:lineRule="auto"/>
              <w:rPr>
                <w:rFonts w:ascii="Times New Roman" w:hAnsi="Times New Roman"/>
                <w:sz w:val="20"/>
                <w:szCs w:val="20"/>
              </w:rPr>
            </w:pPr>
            <w:r>
              <w:rPr>
                <w:rFonts w:ascii="Times New Roman" w:hAnsi="Times New Roman"/>
                <w:sz w:val="20"/>
                <w:szCs w:val="20"/>
              </w:rPr>
              <w:t>infarction</w:t>
            </w:r>
          </w:p>
        </w:tc>
        <w:tc>
          <w:tcPr>
            <w:tcW w:w="1307" w:type="dxa"/>
            <w:tcBorders>
              <w:top w:val="single" w:color="auto" w:sz="4" w:space="0"/>
              <w:bottom w:val="single" w:color="auto" w:sz="4" w:space="0"/>
            </w:tcBorders>
            <w:shd w:val="clear" w:color="auto" w:fill="auto"/>
          </w:tcPr>
          <w:p w14:paraId="1F954941">
            <w:pPr>
              <w:spacing w:after="0" w:line="240" w:lineRule="auto"/>
              <w:rPr>
                <w:rFonts w:ascii="Times New Roman" w:hAnsi="Times New Roman"/>
                <w:sz w:val="20"/>
                <w:szCs w:val="20"/>
              </w:rPr>
            </w:pPr>
            <w:r>
              <w:rPr>
                <w:rFonts w:ascii="Times New Roman" w:hAnsi="Times New Roman"/>
                <w:sz w:val="20"/>
                <w:szCs w:val="20"/>
              </w:rPr>
              <w:t>2-year fup</w:t>
            </w:r>
          </w:p>
          <w:p w14:paraId="1F954942">
            <w:pPr>
              <w:spacing w:after="0" w:line="240" w:lineRule="auto"/>
              <w:rPr>
                <w:rFonts w:ascii="Times New Roman" w:hAnsi="Times New Roman"/>
                <w:sz w:val="20"/>
                <w:szCs w:val="20"/>
              </w:rPr>
            </w:pPr>
            <w:r>
              <w:rPr>
                <w:rFonts w:ascii="Times New Roman" w:hAnsi="Times New Roman"/>
                <w:sz w:val="20"/>
                <w:szCs w:val="20"/>
              </w:rPr>
              <w:t>N=58 (IG: 30, CG: 28)</w:t>
            </w:r>
          </w:p>
        </w:tc>
        <w:tc>
          <w:tcPr>
            <w:tcW w:w="1583" w:type="dxa"/>
            <w:tcBorders>
              <w:top w:val="single" w:color="auto" w:sz="4" w:space="0"/>
              <w:bottom w:val="single" w:color="auto" w:sz="4" w:space="0"/>
            </w:tcBorders>
            <w:shd w:val="clear" w:color="auto" w:fill="auto"/>
          </w:tcPr>
          <w:p w14:paraId="1F954943">
            <w:pPr>
              <w:spacing w:after="0" w:line="240" w:lineRule="auto"/>
              <w:rPr>
                <w:rFonts w:ascii="Times New Roman" w:hAnsi="Times New Roman"/>
                <w:sz w:val="20"/>
                <w:szCs w:val="20"/>
              </w:rPr>
            </w:pPr>
            <w:r>
              <w:rPr>
                <w:rFonts w:ascii="Times New Roman" w:hAnsi="Times New Roman"/>
                <w:sz w:val="20"/>
                <w:szCs w:val="20"/>
              </w:rPr>
              <w:t>Rehabilitation programme was developed with the combined input of</w:t>
            </w:r>
          </w:p>
          <w:p w14:paraId="1F954944">
            <w:pPr>
              <w:spacing w:after="0" w:line="240" w:lineRule="auto"/>
              <w:rPr>
                <w:rFonts w:ascii="Times New Roman" w:hAnsi="Times New Roman"/>
                <w:sz w:val="20"/>
                <w:szCs w:val="20"/>
              </w:rPr>
            </w:pPr>
            <w:r>
              <w:rPr>
                <w:rFonts w:ascii="Times New Roman" w:hAnsi="Times New Roman"/>
                <w:sz w:val="20"/>
                <w:szCs w:val="20"/>
              </w:rPr>
              <w:t>experts, stroke patients, physical therapists, occupational therapists and speech therapists.</w:t>
            </w:r>
          </w:p>
          <w:p w14:paraId="1F954945">
            <w:pPr>
              <w:spacing w:after="0" w:line="240" w:lineRule="auto"/>
              <w:rPr>
                <w:rFonts w:ascii="Times New Roman" w:hAnsi="Times New Roman"/>
                <w:sz w:val="20"/>
                <w:szCs w:val="20"/>
              </w:rPr>
            </w:pPr>
          </w:p>
          <w:p w14:paraId="1F954946">
            <w:pPr>
              <w:spacing w:after="0" w:line="240" w:lineRule="auto"/>
              <w:rPr>
                <w:rFonts w:ascii="Times New Roman" w:hAnsi="Times New Roman"/>
                <w:sz w:val="20"/>
                <w:szCs w:val="20"/>
              </w:rPr>
            </w:pPr>
            <w:r>
              <w:rPr>
                <w:rFonts w:ascii="Times New Roman" w:hAnsi="Times New Roman"/>
                <w:sz w:val="20"/>
                <w:szCs w:val="20"/>
              </w:rPr>
              <w:t>Standard materials on a DVD of rehabilitation procedures for passive exercise, active exercise, resistance exercise and ADL</w:t>
            </w:r>
          </w:p>
          <w:p w14:paraId="1F954947">
            <w:pPr>
              <w:spacing w:after="0" w:line="240" w:lineRule="auto"/>
              <w:rPr>
                <w:rFonts w:ascii="Times New Roman" w:hAnsi="Times New Roman"/>
                <w:sz w:val="20"/>
                <w:szCs w:val="20"/>
              </w:rPr>
            </w:pPr>
          </w:p>
          <w:p w14:paraId="1F954948">
            <w:pPr>
              <w:spacing w:after="0" w:line="240" w:lineRule="auto"/>
              <w:rPr>
                <w:rFonts w:ascii="Times New Roman" w:hAnsi="Times New Roman"/>
                <w:sz w:val="20"/>
                <w:szCs w:val="20"/>
              </w:rPr>
            </w:pPr>
            <w:r>
              <w:rPr>
                <w:rFonts w:ascii="Times New Roman" w:hAnsi="Times New Roman"/>
                <w:sz w:val="20"/>
                <w:szCs w:val="20"/>
              </w:rPr>
              <w:t>Patients watched DVD and  then repeatedly practiced 6 to 15min and had to watch the video sequences at least</w:t>
            </w:r>
          </w:p>
          <w:p w14:paraId="1F954949">
            <w:pPr>
              <w:spacing w:after="0" w:line="240" w:lineRule="auto"/>
              <w:rPr>
                <w:rFonts w:ascii="Times New Roman" w:hAnsi="Times New Roman"/>
                <w:sz w:val="20"/>
                <w:szCs w:val="20"/>
              </w:rPr>
            </w:pPr>
            <w:r>
              <w:rPr>
                <w:rFonts w:ascii="Times New Roman" w:hAnsi="Times New Roman"/>
                <w:sz w:val="20"/>
                <w:szCs w:val="20"/>
              </w:rPr>
              <w:t>once a day</w:t>
            </w:r>
          </w:p>
        </w:tc>
        <w:tc>
          <w:tcPr>
            <w:tcW w:w="1490" w:type="dxa"/>
            <w:tcBorders>
              <w:top w:val="single" w:color="auto" w:sz="4" w:space="0"/>
              <w:bottom w:val="single" w:color="auto" w:sz="4" w:space="0"/>
            </w:tcBorders>
            <w:shd w:val="clear" w:color="auto" w:fill="auto"/>
          </w:tcPr>
          <w:p w14:paraId="1F95494A">
            <w:pPr>
              <w:spacing w:after="0" w:line="240" w:lineRule="auto"/>
              <w:rPr>
                <w:rFonts w:ascii="Times New Roman" w:hAnsi="Times New Roman"/>
                <w:sz w:val="20"/>
                <w:szCs w:val="20"/>
              </w:rPr>
            </w:pPr>
            <w:r>
              <w:rPr>
                <w:rFonts w:ascii="Times New Roman" w:hAnsi="Times New Roman"/>
                <w:sz w:val="20"/>
                <w:szCs w:val="20"/>
              </w:rPr>
              <w:t>Standard care</w:t>
            </w:r>
          </w:p>
          <w:p w14:paraId="1F95494B">
            <w:pPr>
              <w:spacing w:after="0" w:line="240" w:lineRule="auto"/>
              <w:rPr>
                <w:rFonts w:ascii="Times New Roman" w:hAnsi="Times New Roman"/>
                <w:sz w:val="20"/>
                <w:szCs w:val="20"/>
              </w:rPr>
            </w:pPr>
          </w:p>
          <w:p w14:paraId="1F95494C">
            <w:pPr>
              <w:spacing w:after="0" w:line="240" w:lineRule="auto"/>
              <w:rPr>
                <w:rFonts w:ascii="Times New Roman" w:hAnsi="Times New Roman"/>
                <w:sz w:val="20"/>
                <w:szCs w:val="20"/>
              </w:rPr>
            </w:pPr>
            <w:r>
              <w:rPr>
                <w:rFonts w:ascii="Times New Roman" w:hAnsi="Times New Roman"/>
                <w:sz w:val="20"/>
                <w:szCs w:val="20"/>
              </w:rPr>
              <w:t>Received rehabilitation as prescribed by a physician and educational materials upon</w:t>
            </w:r>
          </w:p>
          <w:p w14:paraId="1F95494D">
            <w:pPr>
              <w:spacing w:after="0" w:line="240" w:lineRule="auto"/>
              <w:rPr>
                <w:rFonts w:ascii="Times New Roman" w:hAnsi="Times New Roman"/>
                <w:sz w:val="20"/>
                <w:szCs w:val="20"/>
              </w:rPr>
            </w:pPr>
            <w:r>
              <w:rPr>
                <w:rFonts w:ascii="Times New Roman" w:hAnsi="Times New Roman"/>
                <w:sz w:val="20"/>
                <w:szCs w:val="20"/>
              </w:rPr>
              <w:t>discharge from hospital</w:t>
            </w:r>
          </w:p>
        </w:tc>
        <w:tc>
          <w:tcPr>
            <w:tcW w:w="1308" w:type="dxa"/>
            <w:shd w:val="clear" w:color="auto" w:fill="auto"/>
          </w:tcPr>
          <w:p w14:paraId="1F95494E">
            <w:pPr>
              <w:spacing w:after="0" w:line="240" w:lineRule="auto"/>
              <w:rPr>
                <w:rFonts w:ascii="Times New Roman" w:hAnsi="Times New Roman"/>
                <w:sz w:val="20"/>
                <w:szCs w:val="20"/>
              </w:rPr>
            </w:pPr>
            <w:r>
              <w:rPr>
                <w:rFonts w:ascii="Times New Roman" w:hAnsi="Times New Roman"/>
                <w:sz w:val="20"/>
                <w:szCs w:val="20"/>
              </w:rPr>
              <w:t>HADS</w:t>
            </w:r>
          </w:p>
          <w:p w14:paraId="1F95494F">
            <w:pPr>
              <w:spacing w:after="0" w:line="240" w:lineRule="auto"/>
              <w:rPr>
                <w:rFonts w:ascii="Times New Roman" w:hAnsi="Times New Roman"/>
                <w:sz w:val="20"/>
                <w:szCs w:val="20"/>
              </w:rPr>
            </w:pPr>
            <w:r>
              <w:rPr>
                <w:rFonts w:ascii="Times New Roman" w:hAnsi="Times New Roman"/>
                <w:sz w:val="20"/>
                <w:szCs w:val="20"/>
              </w:rPr>
              <w:t>(anxiety and depression items all included)</w:t>
            </w:r>
          </w:p>
        </w:tc>
        <w:tc>
          <w:tcPr>
            <w:tcW w:w="1385" w:type="dxa"/>
            <w:shd w:val="clear" w:color="auto" w:fill="auto"/>
          </w:tcPr>
          <w:p w14:paraId="1F954950">
            <w:pPr>
              <w:spacing w:after="0" w:line="240" w:lineRule="auto"/>
              <w:rPr>
                <w:rFonts w:ascii="Times New Roman" w:hAnsi="Times New Roman"/>
                <w:sz w:val="20"/>
                <w:szCs w:val="20"/>
              </w:rPr>
            </w:pPr>
            <w:r>
              <w:rPr>
                <w:rFonts w:ascii="Times New Roman" w:hAnsi="Times New Roman"/>
                <w:sz w:val="20"/>
                <w:szCs w:val="20"/>
              </w:rPr>
              <w:t>IG: 16.1 ± 7.6</w:t>
            </w:r>
          </w:p>
          <w:p w14:paraId="1F954951">
            <w:pPr>
              <w:spacing w:after="0" w:line="240" w:lineRule="auto"/>
              <w:rPr>
                <w:rFonts w:ascii="Times New Roman" w:hAnsi="Times New Roman"/>
                <w:sz w:val="20"/>
                <w:szCs w:val="20"/>
              </w:rPr>
            </w:pPr>
            <w:r>
              <w:rPr>
                <w:rFonts w:ascii="Times New Roman" w:hAnsi="Times New Roman"/>
                <w:sz w:val="20"/>
                <w:szCs w:val="20"/>
              </w:rPr>
              <w:t>CG: 16.4 ± 4.9</w:t>
            </w:r>
          </w:p>
        </w:tc>
        <w:tc>
          <w:tcPr>
            <w:tcW w:w="2081" w:type="dxa"/>
            <w:shd w:val="clear" w:color="auto" w:fill="auto"/>
          </w:tcPr>
          <w:p w14:paraId="1F954952">
            <w:pPr>
              <w:spacing w:after="0" w:line="240" w:lineRule="auto"/>
              <w:rPr>
                <w:rFonts w:ascii="Times New Roman" w:hAnsi="Times New Roman"/>
                <w:sz w:val="20"/>
                <w:szCs w:val="20"/>
              </w:rPr>
            </w:pPr>
            <w:r>
              <w:rPr>
                <w:rFonts w:ascii="Times New Roman" w:hAnsi="Times New Roman"/>
                <w:sz w:val="20"/>
                <w:szCs w:val="20"/>
              </w:rPr>
              <w:t>2-year fup</w:t>
            </w:r>
          </w:p>
          <w:p w14:paraId="1F954953">
            <w:pPr>
              <w:spacing w:after="0" w:line="240" w:lineRule="auto"/>
              <w:rPr>
                <w:rFonts w:ascii="Times New Roman" w:hAnsi="Times New Roman"/>
                <w:sz w:val="20"/>
                <w:szCs w:val="20"/>
              </w:rPr>
            </w:pPr>
            <w:r>
              <w:rPr>
                <w:rFonts w:ascii="Times New Roman" w:hAnsi="Times New Roman"/>
                <w:sz w:val="20"/>
                <w:szCs w:val="20"/>
              </w:rPr>
              <w:t xml:space="preserve">IG: 9.1 ± 0.3 </w:t>
            </w:r>
          </w:p>
          <w:p w14:paraId="1F954954">
            <w:pPr>
              <w:spacing w:after="0" w:line="240" w:lineRule="auto"/>
              <w:rPr>
                <w:rFonts w:ascii="Times New Roman" w:hAnsi="Times New Roman"/>
                <w:sz w:val="20"/>
                <w:szCs w:val="20"/>
              </w:rPr>
            </w:pPr>
            <w:r>
              <w:rPr>
                <w:rFonts w:ascii="Times New Roman" w:hAnsi="Times New Roman"/>
                <w:sz w:val="20"/>
                <w:szCs w:val="20"/>
              </w:rPr>
              <w:t>CG: 9.1 ± 0.3</w:t>
            </w:r>
          </w:p>
          <w:p w14:paraId="1F954955">
            <w:pPr>
              <w:spacing w:after="0" w:line="240" w:lineRule="auto"/>
              <w:rPr>
                <w:rFonts w:ascii="Times New Roman" w:hAnsi="Times New Roman"/>
                <w:sz w:val="20"/>
                <w:szCs w:val="20"/>
              </w:rPr>
            </w:pPr>
          </w:p>
          <w:p w14:paraId="1F954956">
            <w:pPr>
              <w:spacing w:after="0" w:line="240" w:lineRule="auto"/>
              <w:rPr>
                <w:rFonts w:ascii="Times New Roman" w:hAnsi="Times New Roman"/>
                <w:sz w:val="20"/>
                <w:szCs w:val="20"/>
              </w:rPr>
            </w:pPr>
            <w:r>
              <w:rPr>
                <w:rFonts w:hint="eastAsia" w:ascii="Times New Roman" w:hAnsi="Times New Roman"/>
                <w:sz w:val="20"/>
                <w:szCs w:val="20"/>
              </w:rPr>
              <w:t xml:space="preserve">Adjusted mean </w:t>
            </w:r>
            <w:r>
              <w:rPr>
                <w:rFonts w:ascii="Times New Roman" w:hAnsi="Times New Roman"/>
                <w:sz w:val="20"/>
                <w:szCs w:val="20"/>
              </w:rPr>
              <w:t>± SD</w:t>
            </w:r>
          </w:p>
          <w:p w14:paraId="1F954957">
            <w:pPr>
              <w:spacing w:after="0" w:line="240" w:lineRule="auto"/>
              <w:rPr>
                <w:rFonts w:ascii="Times New Roman" w:hAnsi="Times New Roman"/>
                <w:sz w:val="20"/>
                <w:szCs w:val="20"/>
              </w:rPr>
            </w:pPr>
            <w:r>
              <w:rPr>
                <w:rFonts w:ascii="Times New Roman" w:hAnsi="Times New Roman"/>
                <w:sz w:val="20"/>
                <w:szCs w:val="20"/>
              </w:rPr>
              <w:t xml:space="preserve">IG: 0.3 ± </w:t>
            </w:r>
            <w:r>
              <w:rPr>
                <w:rFonts w:hint="eastAsia" w:ascii="Times New Roman" w:hAnsi="Times New Roman"/>
                <w:sz w:val="20"/>
                <w:szCs w:val="20"/>
              </w:rPr>
              <w:t>4.93</w:t>
            </w:r>
          </w:p>
          <w:p w14:paraId="1F954958">
            <w:pPr>
              <w:spacing w:after="0" w:line="240" w:lineRule="auto"/>
              <w:rPr>
                <w:rFonts w:ascii="Times New Roman" w:hAnsi="Times New Roman"/>
                <w:sz w:val="20"/>
                <w:szCs w:val="20"/>
              </w:rPr>
            </w:pPr>
            <w:r>
              <w:rPr>
                <w:rFonts w:ascii="Times New Roman" w:hAnsi="Times New Roman"/>
                <w:sz w:val="20"/>
                <w:szCs w:val="20"/>
              </w:rPr>
              <w:t xml:space="preserve">CG: 5.0 ± </w:t>
            </w:r>
            <w:r>
              <w:rPr>
                <w:rFonts w:hint="eastAsia" w:ascii="Times New Roman" w:hAnsi="Times New Roman"/>
                <w:sz w:val="20"/>
                <w:szCs w:val="20"/>
              </w:rPr>
              <w:t>4.23</w:t>
            </w:r>
          </w:p>
        </w:tc>
      </w:tr>
      <w:tr w14:paraId="1F95496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1530" w:type="dxa"/>
            <w:tcBorders>
              <w:top w:val="single" w:color="auto" w:sz="4" w:space="0"/>
              <w:left w:val="nil"/>
              <w:bottom w:val="single" w:color="auto" w:sz="4" w:space="0"/>
            </w:tcBorders>
            <w:vAlign w:val="top"/>
          </w:tcPr>
          <w:p w14:paraId="1B41D24F">
            <w:pPr>
              <w:spacing w:after="0" w:line="240" w:lineRule="auto"/>
              <w:rPr>
                <w:rFonts w:ascii="Times New Roman" w:hAnsi="Times New Roman" w:cs="Times New Roman"/>
                <w:color w:val="000000" w:themeColor="text1"/>
                <w:sz w:val="20"/>
                <w:szCs w:val="20"/>
                <w:lang w:val="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[30] </w:t>
            </w:r>
            <w:r>
              <w:rPr>
                <w:rFonts w:ascii="Times New Roman" w:hAnsi="Times New Roman" w:cs="Times New Roman"/>
                <w:color w:val="000000" w:themeColor="text1"/>
                <w:sz w:val="20"/>
                <w:szCs w:val="20"/>
                <w:lang w:val="es-MX"/>
                <w14:textFill>
                  <w14:solidFill>
                    <w14:schemeClr w14:val="tx1"/>
                  </w14:solidFill>
                </w14:textFill>
              </w:rPr>
              <w:fldChar w:fldCharType="begin"/>
            </w:r>
            <w:r>
              <w:rPr>
                <w:rFonts w:ascii="Times New Roman" w:hAnsi="Times New Roman" w:cs="Times New Roman"/>
                <w:color w:val="000000" w:themeColor="text1"/>
                <w:sz w:val="20"/>
                <w:szCs w:val="20"/>
                <w:lang w:val="zh-CN"/>
                <w14:textFill>
                  <w14:solidFill>
                    <w14:schemeClr w14:val="tx1"/>
                  </w14:solidFill>
                </w14:textFill>
              </w:rPr>
              <w:instrText xml:space="preserve"> ADDIN ZOTERO_ITEM CSL_CITATION {"citationID":"R0F089Wx","properties":{"formattedCitation":"(Chan et al., 2012)","plainCitation":"(Chan et al., 2012)","noteIndex":0},"citationItems":[{"id":12263,"uris":["http://zotero.org/users/12489430/items/UQ4XU4PP"],"itemData":{"id":12263,"type":"article-journal","abstract":"CONTEXT: Mood disorders are prevalent in people after stroke, and a disorder's onset can exacerbate stroke-related disabilities. While evidence supports the mental-health benefits of participation in exercise and yoga, it is unknown whether such benefits extend to a population with poststroke hemiparesis.\nOBJECTIVE: The study investigated whether supplementing exercise with participation in a yoga program would provide further improvements in self-reported symptoms of depression and anxiety in a chronic poststroke population, and it also assessed trial feasibility for future studies.\nDESIGN: The research team designed a randomized, controlled pilot trial that included an exercise-only group (EX, control) and a yoga-and-exercise group (YEX, intervention).\nSETTING: The study took place at the Centre for Physical Activity in Ageing an exercise rehabilitation and activity center at the Royal Adelaide Hospital in South Australia.\nPARTICIPAN</w:instrText>
            </w:r>
            <w:r>
              <w:rPr>
                <w:rFonts w:ascii="Times New Roman" w:hAnsi="Times New Roman" w:cs="Times New Roman"/>
                <w:color w:val="000000" w:themeColor="text1"/>
                <w:sz w:val="20"/>
                <w:szCs w:val="20"/>
                <w:lang w:val="es-MX"/>
                <w14:textFill>
                  <w14:solidFill>
                    <w14:schemeClr w14:val="tx1"/>
                  </w14:solidFill>
                </w14:textFill>
              </w:rPr>
              <w:instrText xml:space="preserve">TS: The participants included 14 individuals with chronic poststroke hemiparesis: eight in the intervention group and six in the control group.\nINTERVENTIONS: The YEX group participated in a 6-week standardized program that included yoga in weekly group sessions and home practice in addition to exercise in a weekly group class. The EX group participated only in the group exercise class weekly for 6 weeks.\nOUTCOME MEASURES: The research team assessed self-reported symptoms of depression using the Geriatric Depression Scale (GDS15) and symptoms of anxiety and negative affect using the State Trait Anxiety Inventory (STAI). The team based the feasibility evaluation on recruitment outcomes, retention of participants, participants' compliance with the intervention program, and the safety of the in</w:instrText>
            </w:r>
            <w:r>
              <w:rPr>
                <w:rFonts w:ascii="Times New Roman" w:hAnsi="Times New Roman" w:cs="Times New Roman"/>
                <w:color w:val="000000" w:themeColor="text1"/>
                <w:sz w:val="20"/>
                <w:szCs w:val="20"/>
                <w:lang w:val="zh-CN"/>
                <w14:textFill>
                  <w14:solidFill>
                    <w14:schemeClr w14:val="tx1"/>
                  </w14:solidFill>
                </w14:textFill>
              </w:rPr>
              <w:instrText xml:space="preserve">tervention.\nRESULTS: Changes in depression and state and trait anxiety did not significantly differ between intervention groups (GDS15 P=.749, STAI-Y1, P=.595, STAI-Y2, P=.407). Comparison of individuals' case results indicated clinically relevant improvements in both groups, although members of the intervention group had greater improvements. Participants reported no adverse events, and the study experienced high retention of participants and high compliance in the yoga program.\nCONCLUSIONS: This pilot study provides preliminary data on the effects of yoga combined with exercise to influence mood poststroke. It is a feasible, safe, and acceptable intervention, and the field requires additional investigations with a larger sample size.","call-number":"4","container-title":"Alternative Therapies in Health and Medicine","ISSN":"1078-6791","issue":"3","journalAbbreviation":"Altern Ther Health Med","language":"eng","note":"PMID: 22875560","page":"34-43","source":"1.5","title":"Yoga and exercise for symptoms of depression and anxiety in people with poststroke disability: a randomized, controlled pilot trial","title-short":"Yoga and exercise for symptoms of depression and anxiety in people with poststroke disability","volume":"18","author":[{"family":"Chan","given":"Weili"},{"family":"Immink","given":"Maarten A."},{"family":"Hillier","given":"Susan"}],"issued":{"date-parts":[["2012"]]}}}],"schema":"https://github.com/citation-style-language/schema/raw/master/csl-citation.json"} </w:instrText>
            </w:r>
            <w:r>
              <w:rPr>
                <w:rFonts w:ascii="Times New Roman" w:hAnsi="Times New Roman" w:cs="Times New Roman"/>
                <w:color w:val="000000" w:themeColor="text1"/>
                <w:sz w:val="20"/>
                <w:szCs w:val="20"/>
                <w:lang w:val="es-MX"/>
                <w14:textFill>
                  <w14:solidFill>
                    <w14:schemeClr w14:val="tx1"/>
                  </w14:solidFill>
                </w14:textFill>
              </w:rPr>
              <w:fldChar w:fldCharType="separate"/>
            </w:r>
            <w:r>
              <w:rPr>
                <w:rFonts w:ascii="Times New Roman" w:hAnsi="Times New Roman" w:cs="Times New Roman"/>
                <w:color w:val="000000" w:themeColor="text1"/>
                <w:sz w:val="20"/>
                <w:szCs w:val="20"/>
                <w:lang w:val="zh-CN"/>
                <w14:textFill>
                  <w14:solidFill>
                    <w14:schemeClr w14:val="tx1"/>
                  </w14:solidFill>
                </w14:textFill>
              </w:rPr>
              <w:t>Chan et al., 2012</w:t>
            </w:r>
            <w:r>
              <w:rPr>
                <w:rFonts w:ascii="Times New Roman" w:hAnsi="Times New Roman" w:cs="Times New Roman"/>
                <w:color w:val="000000" w:themeColor="text1"/>
                <w:sz w:val="20"/>
                <w:szCs w:val="20"/>
                <w:lang w:val="es-MX"/>
                <w14:textFill>
                  <w14:solidFill>
                    <w14:schemeClr w14:val="tx1"/>
                  </w14:solidFill>
                </w14:textFill>
              </w:rPr>
              <w:fldChar w:fldCharType="end"/>
            </w:r>
            <w:r>
              <w:rPr>
                <w:rFonts w:ascii="Times New Roman" w:hAnsi="Times New Roman" w:cs="Times New Roman"/>
                <w:color w:val="000000" w:themeColor="text1"/>
                <w:sz w:val="20"/>
                <w:szCs w:val="20"/>
                <w:lang w:val="zh-CN"/>
                <w14:textFill>
                  <w14:solidFill>
                    <w14:schemeClr w14:val="tx1"/>
                  </w14:solidFill>
                </w14:textFill>
              </w:rPr>
              <w:t>*</w:t>
            </w:r>
          </w:p>
          <w:p w14:paraId="3DBB78B0">
            <w:pPr>
              <w:spacing w:after="0" w:line="240" w:lineRule="auto"/>
              <w:rPr>
                <w:rFonts w:ascii="Times New Roman" w:hAnsi="Times New Roman"/>
                <w:sz w:val="20"/>
                <w:szCs w:val="20"/>
                <w:lang w:eastAsia="zh-TW"/>
              </w:rPr>
            </w:pPr>
          </w:p>
        </w:tc>
        <w:tc>
          <w:tcPr>
            <w:tcW w:w="1841" w:type="dxa"/>
            <w:tcBorders>
              <w:top w:val="single" w:color="auto" w:sz="4" w:space="0"/>
              <w:bottom w:val="single" w:color="auto" w:sz="4" w:space="0"/>
            </w:tcBorders>
            <w:shd w:val="clear" w:color="auto" w:fill="auto"/>
          </w:tcPr>
          <w:p w14:paraId="1F95495C">
            <w:pPr>
              <w:spacing w:after="0" w:line="240" w:lineRule="auto"/>
              <w:rPr>
                <w:rFonts w:ascii="Times New Roman" w:hAnsi="Times New Roman"/>
                <w:sz w:val="20"/>
                <w:szCs w:val="20"/>
                <w:lang w:eastAsia="zh-TW"/>
              </w:rPr>
            </w:pPr>
            <w:r>
              <w:rPr>
                <w:rFonts w:ascii="Times New Roman" w:hAnsi="Times New Roman"/>
                <w:sz w:val="20"/>
                <w:szCs w:val="20"/>
                <w:lang w:eastAsia="zh-TW"/>
              </w:rPr>
              <w:t xml:space="preserve">People with a </w:t>
            </w:r>
          </w:p>
          <w:p w14:paraId="1F95495D">
            <w:pPr>
              <w:spacing w:after="0" w:line="240" w:lineRule="auto"/>
              <w:rPr>
                <w:rFonts w:ascii="Times New Roman" w:hAnsi="Times New Roman"/>
                <w:sz w:val="20"/>
                <w:szCs w:val="20"/>
                <w:lang w:eastAsia="zh-TW"/>
              </w:rPr>
            </w:pPr>
            <w:r>
              <w:rPr>
                <w:rFonts w:ascii="Times New Roman" w:hAnsi="Times New Roman"/>
                <w:sz w:val="20"/>
                <w:szCs w:val="20"/>
                <w:lang w:eastAsia="zh-TW"/>
              </w:rPr>
              <w:t xml:space="preserve">minimum of 6 months elapsed time since the stroke incidence and </w:t>
            </w:r>
          </w:p>
          <w:p w14:paraId="1F95495E">
            <w:pPr>
              <w:spacing w:after="0" w:line="240" w:lineRule="auto"/>
              <w:rPr>
                <w:rFonts w:ascii="Times New Roman" w:hAnsi="Times New Roman"/>
                <w:sz w:val="20"/>
                <w:szCs w:val="20"/>
                <w:lang w:eastAsia="zh-TW"/>
              </w:rPr>
            </w:pPr>
            <w:r>
              <w:rPr>
                <w:rFonts w:ascii="Times New Roman" w:hAnsi="Times New Roman"/>
                <w:sz w:val="20"/>
                <w:szCs w:val="20"/>
                <w:lang w:eastAsia="zh-TW"/>
              </w:rPr>
              <w:t>the presence of chronic hemiparesis</w:t>
            </w:r>
          </w:p>
        </w:tc>
        <w:tc>
          <w:tcPr>
            <w:tcW w:w="1307" w:type="dxa"/>
            <w:tcBorders>
              <w:top w:val="single" w:color="auto" w:sz="4" w:space="0"/>
              <w:bottom w:val="single" w:color="auto" w:sz="4" w:space="0"/>
            </w:tcBorders>
            <w:shd w:val="clear" w:color="auto" w:fill="auto"/>
          </w:tcPr>
          <w:p w14:paraId="1F95495F">
            <w:pPr>
              <w:spacing w:after="0" w:line="240" w:lineRule="auto"/>
              <w:rPr>
                <w:rFonts w:ascii="Times New Roman" w:hAnsi="Times New Roman"/>
                <w:sz w:val="20"/>
                <w:szCs w:val="20"/>
                <w:lang w:eastAsia="zh-TW"/>
              </w:rPr>
            </w:pPr>
            <w:r>
              <w:rPr>
                <w:rFonts w:ascii="Times New Roman" w:hAnsi="Times New Roman"/>
                <w:sz w:val="20"/>
                <w:szCs w:val="20"/>
                <w:lang w:eastAsia="zh-TW"/>
              </w:rPr>
              <w:t>N=14 (IG: 8, CG: 6)</w:t>
            </w:r>
          </w:p>
        </w:tc>
        <w:tc>
          <w:tcPr>
            <w:tcW w:w="1583" w:type="dxa"/>
            <w:tcBorders>
              <w:top w:val="single" w:color="auto" w:sz="4" w:space="0"/>
              <w:bottom w:val="single" w:color="auto" w:sz="4" w:space="0"/>
            </w:tcBorders>
            <w:shd w:val="clear" w:color="auto" w:fill="auto"/>
          </w:tcPr>
          <w:p w14:paraId="1F954960">
            <w:pPr>
              <w:spacing w:after="0" w:line="240" w:lineRule="auto"/>
              <w:rPr>
                <w:rFonts w:ascii="Times New Roman" w:hAnsi="Times New Roman"/>
                <w:sz w:val="20"/>
                <w:szCs w:val="20"/>
                <w:lang w:eastAsia="zh-TW"/>
              </w:rPr>
            </w:pPr>
            <w:r>
              <w:rPr>
                <w:rFonts w:ascii="Times New Roman" w:hAnsi="Times New Roman"/>
                <w:sz w:val="20"/>
                <w:szCs w:val="20"/>
                <w:lang w:eastAsia="zh-TW"/>
              </w:rPr>
              <w:t xml:space="preserve">Hatha </w:t>
            </w:r>
          </w:p>
          <w:p w14:paraId="1F954961">
            <w:pPr>
              <w:spacing w:after="0" w:line="240" w:lineRule="auto"/>
              <w:rPr>
                <w:rFonts w:ascii="Times New Roman" w:hAnsi="Times New Roman"/>
                <w:sz w:val="20"/>
                <w:szCs w:val="20"/>
                <w:lang w:eastAsia="zh-TW"/>
              </w:rPr>
            </w:pPr>
            <w:r>
              <w:rPr>
                <w:rFonts w:ascii="Times New Roman" w:hAnsi="Times New Roman"/>
                <w:sz w:val="20"/>
                <w:szCs w:val="20"/>
                <w:lang w:eastAsia="zh-TW"/>
              </w:rPr>
              <w:t xml:space="preserve">yoga component, modified </w:t>
            </w:r>
          </w:p>
          <w:p w14:paraId="1F954962">
            <w:pPr>
              <w:spacing w:after="0" w:line="240" w:lineRule="auto"/>
              <w:rPr>
                <w:rFonts w:ascii="Times New Roman" w:hAnsi="Times New Roman"/>
                <w:sz w:val="20"/>
                <w:szCs w:val="20"/>
              </w:rPr>
            </w:pPr>
            <w:r>
              <w:rPr>
                <w:rFonts w:ascii="Times New Roman" w:hAnsi="Times New Roman"/>
                <w:sz w:val="20"/>
                <w:szCs w:val="20"/>
                <w:lang w:eastAsia="zh-TW"/>
              </w:rPr>
              <w:t xml:space="preserve">asana practice and pranayama </w:t>
            </w:r>
            <w:r>
              <w:rPr>
                <w:rFonts w:ascii="Times New Roman" w:hAnsi="Times New Roman"/>
                <w:sz w:val="20"/>
                <w:szCs w:val="20"/>
              </w:rPr>
              <w:t>practice combined with resistance and cardiovascular exercise</w:t>
            </w:r>
          </w:p>
        </w:tc>
        <w:tc>
          <w:tcPr>
            <w:tcW w:w="1490" w:type="dxa"/>
            <w:tcBorders>
              <w:top w:val="single" w:color="auto" w:sz="4" w:space="0"/>
              <w:bottom w:val="single" w:color="auto" w:sz="4" w:space="0"/>
            </w:tcBorders>
            <w:shd w:val="clear" w:color="auto" w:fill="auto"/>
          </w:tcPr>
          <w:p w14:paraId="1F954963">
            <w:pPr>
              <w:spacing w:after="0" w:line="240" w:lineRule="auto"/>
              <w:rPr>
                <w:rFonts w:ascii="Times New Roman" w:hAnsi="Times New Roman"/>
                <w:sz w:val="20"/>
                <w:szCs w:val="20"/>
              </w:rPr>
            </w:pPr>
            <w:r>
              <w:rPr>
                <w:rFonts w:ascii="Times New Roman" w:hAnsi="Times New Roman"/>
                <w:sz w:val="20"/>
                <w:szCs w:val="20"/>
              </w:rPr>
              <w:t xml:space="preserve">Resistance and </w:t>
            </w:r>
          </w:p>
          <w:p w14:paraId="1F954964">
            <w:pPr>
              <w:spacing w:after="0" w:line="240" w:lineRule="auto"/>
              <w:rPr>
                <w:rFonts w:ascii="Times New Roman" w:hAnsi="Times New Roman"/>
                <w:sz w:val="20"/>
                <w:szCs w:val="20"/>
              </w:rPr>
            </w:pPr>
            <w:r>
              <w:rPr>
                <w:rFonts w:ascii="Times New Roman" w:hAnsi="Times New Roman"/>
                <w:sz w:val="20"/>
                <w:szCs w:val="20"/>
              </w:rPr>
              <w:t>cardiovascular- exercise</w:t>
            </w:r>
          </w:p>
        </w:tc>
        <w:tc>
          <w:tcPr>
            <w:tcW w:w="1308" w:type="dxa"/>
            <w:shd w:val="clear" w:color="auto" w:fill="auto"/>
          </w:tcPr>
          <w:p w14:paraId="1F954965">
            <w:pPr>
              <w:spacing w:after="0" w:line="240" w:lineRule="auto"/>
              <w:rPr>
                <w:rFonts w:ascii="Times New Roman" w:hAnsi="Times New Roman"/>
                <w:sz w:val="20"/>
                <w:szCs w:val="20"/>
              </w:rPr>
            </w:pPr>
            <w:r>
              <w:rPr>
                <w:rFonts w:ascii="Times New Roman" w:hAnsi="Times New Roman"/>
                <w:sz w:val="20"/>
                <w:szCs w:val="20"/>
              </w:rPr>
              <w:t>GDS-15</w:t>
            </w:r>
          </w:p>
        </w:tc>
        <w:tc>
          <w:tcPr>
            <w:tcW w:w="1385" w:type="dxa"/>
            <w:shd w:val="clear" w:color="auto" w:fill="auto"/>
          </w:tcPr>
          <w:p w14:paraId="1F954966">
            <w:pPr>
              <w:spacing w:after="0" w:line="240" w:lineRule="auto"/>
              <w:rPr>
                <w:rFonts w:ascii="Times New Roman" w:hAnsi="Times New Roman"/>
                <w:sz w:val="20"/>
                <w:szCs w:val="20"/>
              </w:rPr>
            </w:pPr>
            <w:r>
              <w:rPr>
                <w:rFonts w:ascii="Times New Roman" w:hAnsi="Times New Roman"/>
                <w:sz w:val="20"/>
                <w:szCs w:val="20"/>
              </w:rPr>
              <w:t>IG: 4.</w:t>
            </w:r>
            <w:r>
              <w:rPr>
                <w:rFonts w:hint="eastAsia" w:ascii="Times New Roman" w:hAnsi="Times New Roman"/>
                <w:sz w:val="20"/>
                <w:szCs w:val="20"/>
              </w:rPr>
              <w:t>88</w:t>
            </w:r>
            <w:r>
              <w:rPr>
                <w:rFonts w:ascii="Times New Roman" w:hAnsi="Times New Roman"/>
                <w:sz w:val="20"/>
                <w:szCs w:val="20"/>
              </w:rPr>
              <w:t xml:space="preserve"> ± </w:t>
            </w:r>
            <w:r>
              <w:rPr>
                <w:rFonts w:hint="eastAsia" w:ascii="Times New Roman" w:hAnsi="Times New Roman"/>
                <w:sz w:val="20"/>
                <w:szCs w:val="20"/>
              </w:rPr>
              <w:t>4.67</w:t>
            </w:r>
          </w:p>
          <w:p w14:paraId="1F954967">
            <w:pPr>
              <w:spacing w:after="0" w:line="240" w:lineRule="auto"/>
              <w:rPr>
                <w:rFonts w:ascii="Times New Roman" w:hAnsi="Times New Roman"/>
                <w:sz w:val="20"/>
                <w:szCs w:val="20"/>
              </w:rPr>
            </w:pPr>
            <w:r>
              <w:rPr>
                <w:rFonts w:ascii="Times New Roman" w:hAnsi="Times New Roman"/>
                <w:sz w:val="20"/>
                <w:szCs w:val="20"/>
              </w:rPr>
              <w:t>CG: 3.5</w:t>
            </w:r>
            <w:r>
              <w:rPr>
                <w:rFonts w:hint="eastAsia" w:ascii="Times New Roman" w:hAnsi="Times New Roman"/>
                <w:sz w:val="20"/>
                <w:szCs w:val="20"/>
              </w:rPr>
              <w:t>0</w:t>
            </w:r>
            <w:r>
              <w:rPr>
                <w:rFonts w:ascii="Times New Roman" w:hAnsi="Times New Roman"/>
                <w:sz w:val="20"/>
                <w:szCs w:val="20"/>
              </w:rPr>
              <w:t xml:space="preserve"> ± </w:t>
            </w:r>
            <w:r>
              <w:rPr>
                <w:rFonts w:hint="eastAsia" w:ascii="Times New Roman" w:hAnsi="Times New Roman"/>
                <w:sz w:val="20"/>
                <w:szCs w:val="20"/>
              </w:rPr>
              <w:t>1.52</w:t>
            </w:r>
          </w:p>
        </w:tc>
        <w:tc>
          <w:tcPr>
            <w:tcW w:w="2081" w:type="dxa"/>
            <w:shd w:val="clear" w:color="auto" w:fill="auto"/>
          </w:tcPr>
          <w:p w14:paraId="1F954968">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 xml:space="preserve">3.75 </w:t>
            </w:r>
            <w:r>
              <w:rPr>
                <w:rFonts w:ascii="Times New Roman" w:hAnsi="Times New Roman"/>
                <w:sz w:val="20"/>
                <w:szCs w:val="20"/>
              </w:rPr>
              <w:t>±</w:t>
            </w:r>
            <w:r>
              <w:rPr>
                <w:rFonts w:hint="eastAsia" w:ascii="Times New Roman" w:hAnsi="Times New Roman"/>
                <w:sz w:val="20"/>
                <w:szCs w:val="20"/>
              </w:rPr>
              <w:t xml:space="preserve"> 4.46</w:t>
            </w:r>
          </w:p>
          <w:p w14:paraId="1F954969">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3.17</w:t>
            </w:r>
            <w:r>
              <w:rPr>
                <w:rFonts w:ascii="Times New Roman" w:hAnsi="Times New Roman"/>
                <w:sz w:val="20"/>
                <w:szCs w:val="20"/>
              </w:rPr>
              <w:t xml:space="preserve"> ± 2.0</w:t>
            </w:r>
            <w:r>
              <w:rPr>
                <w:rFonts w:hint="eastAsia" w:ascii="Times New Roman" w:hAnsi="Times New Roman"/>
                <w:sz w:val="20"/>
                <w:szCs w:val="20"/>
              </w:rPr>
              <w:t>4</w:t>
            </w:r>
            <w:r>
              <w:rPr>
                <w:rFonts w:ascii="Times New Roman" w:hAnsi="Times New Roman"/>
                <w:sz w:val="20"/>
                <w:szCs w:val="20"/>
              </w:rPr>
              <w:t xml:space="preserve"> </w:t>
            </w:r>
          </w:p>
        </w:tc>
      </w:tr>
      <w:tr w14:paraId="1F95498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5CC0BD3D">
            <w:pPr>
              <w:spacing w:after="0" w:line="240" w:lineRule="auto"/>
              <w:rPr>
                <w:rFonts w:ascii="Times New Roman" w:hAnsi="Times New Roman" w:cs="Times New Roman"/>
                <w:color w:val="000000" w:themeColor="text1"/>
                <w:sz w:val="20"/>
                <w:szCs w:val="20"/>
                <w:lang w:val="es-MX"/>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[74] </w:t>
            </w:r>
            <w:r>
              <w:rPr>
                <w:rFonts w:ascii="Times New Roman" w:hAnsi="Times New Roman" w:cs="Times New Roman"/>
                <w:color w:val="000000" w:themeColor="text1"/>
                <w:sz w:val="20"/>
                <w:szCs w:val="20"/>
                <w:lang w:val="es-MX"/>
                <w14:textFill>
                  <w14:solidFill>
                    <w14:schemeClr w14:val="tx1"/>
                  </w14:solidFill>
                </w14:textFill>
              </w:rPr>
              <w:fldChar w:fldCharType="begin"/>
            </w:r>
            <w:r>
              <w:rPr>
                <w:rFonts w:ascii="Times New Roman" w:hAnsi="Times New Roman" w:cs="Times New Roman"/>
                <w:color w:val="000000" w:themeColor="text1"/>
                <w:sz w:val="20"/>
                <w:szCs w:val="20"/>
                <w:lang w:val="es-MX"/>
                <w14:textFill>
                  <w14:solidFill>
                    <w14:schemeClr w14:val="tx1"/>
                  </w14:solidFill>
                </w14:textFill>
              </w:rPr>
              <w:instrText xml:space="preserve"> ADDIN ZOTERO_ITEM CSL_CITATION {"citationID":"S3g8sJLS","properties":{"formattedCitation":"(Van De Port et al., 2012)","plainCitation":"(Van De Port et al., 2012)","noteIndex":0},"citationItems":[{"id":11889,"uris":["http://zotero.org/users/12489430/items/NG89XI47"],"itemData":{"id":11889,"type":"article-journal","abstract":"Objective To analyse the effect of task oriented circuit training compared with usual physiotherapy in terms of self reported walking competency for patients with stroke discharged from a rehabilitation centre to their own home. Design Randomised controlled trial with follow-up to 24 weeks. Setting Multicentre trial in nine outpatient rehabilitation centres in the Netherlands Participants Patients with stroke who were able to walk a minimum of 10 m without physical assistance and were discharged from inpatient rehabilitation to an outpatient rehabilitation clinic. Patients were randomly allocated to circuit training or usual physiotherapy, after stratification by rehabilitation centre, with an online randomisation procedure.","container-title":"BMJ","DOI":"10.1136/bmj.e2672","ISSN":"1756-1833","issue":"may10 1","journalAbbreviation":"BMJ","language":"en","page":"e2672-e2672","source":"DOI.org (Crossref)","title":"Effects of circuit training as alternative to usual physiotherapy after stroke: randomised controlled trial","title-short":"Effects of circuit training as alternative to usual physiotherapy after stroke","volume":"344","author":[{"family":"Van De Port","given":"I. G. L."},{"family":"Wevers","given":"L. E. G."},{"family":"Lindeman","given":"E."},{"family":"Kwakkel","given":"G."}],"issued":{"date-parts":[["2012",5,10]]}}}],"schema":"https://github.com/citation-style-language/schema/raw/master/csl-citation.json"} </w:instrText>
            </w:r>
            <w:r>
              <w:rPr>
                <w:rFonts w:ascii="Times New Roman" w:hAnsi="Times New Roman" w:cs="Times New Roman"/>
                <w:color w:val="000000" w:themeColor="text1"/>
                <w:sz w:val="20"/>
                <w:szCs w:val="20"/>
                <w:lang w:val="es-MX"/>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Van De Port et al., 2012</w:t>
            </w:r>
            <w:r>
              <w:rPr>
                <w:rFonts w:ascii="Times New Roman" w:hAnsi="Times New Roman" w:cs="Times New Roman"/>
                <w:color w:val="000000" w:themeColor="text1"/>
                <w:sz w:val="20"/>
                <w:szCs w:val="20"/>
                <w:lang w:val="es-MX"/>
                <w14:textFill>
                  <w14:solidFill>
                    <w14:schemeClr w14:val="tx1"/>
                  </w14:solidFill>
                </w14:textFill>
              </w:rPr>
              <w:fldChar w:fldCharType="end"/>
            </w:r>
          </w:p>
          <w:p w14:paraId="70A3DA1B">
            <w:pPr>
              <w:spacing w:after="0" w:line="240" w:lineRule="auto"/>
              <w:rPr>
                <w:rFonts w:eastAsia="宋体"/>
                <w:sz w:val="20"/>
                <w:szCs w:val="20"/>
                <w:lang w:val="es-MX"/>
              </w:rPr>
            </w:pPr>
          </w:p>
        </w:tc>
        <w:tc>
          <w:tcPr>
            <w:tcW w:w="1841" w:type="dxa"/>
            <w:tcBorders>
              <w:top w:val="single" w:color="auto" w:sz="4" w:space="0"/>
              <w:bottom w:val="single" w:color="auto" w:sz="4" w:space="0"/>
            </w:tcBorders>
            <w:shd w:val="clear" w:color="auto" w:fill="auto"/>
          </w:tcPr>
          <w:p w14:paraId="1F95496D">
            <w:pPr>
              <w:spacing w:after="0" w:line="240" w:lineRule="auto"/>
              <w:rPr>
                <w:rFonts w:ascii="Times New Roman" w:hAnsi="Times New Roman"/>
                <w:sz w:val="20"/>
                <w:szCs w:val="20"/>
              </w:rPr>
            </w:pPr>
            <w:r>
              <w:rPr>
                <w:rFonts w:ascii="Times New Roman" w:hAnsi="Times New Roman"/>
                <w:sz w:val="20"/>
                <w:szCs w:val="20"/>
              </w:rPr>
              <w:t>Patients with stroke who were able to start</w:t>
            </w:r>
          </w:p>
          <w:p w14:paraId="1F95496E">
            <w:pPr>
              <w:spacing w:after="0" w:line="240" w:lineRule="auto"/>
              <w:rPr>
                <w:rFonts w:ascii="Times New Roman" w:hAnsi="Times New Roman"/>
                <w:sz w:val="20"/>
                <w:szCs w:val="20"/>
              </w:rPr>
            </w:pPr>
            <w:r>
              <w:rPr>
                <w:rFonts w:ascii="Times New Roman" w:hAnsi="Times New Roman"/>
                <w:sz w:val="20"/>
                <w:szCs w:val="20"/>
              </w:rPr>
              <w:t>outpatient rehabilitation in one of the nine participating centres</w:t>
            </w:r>
          </w:p>
        </w:tc>
        <w:tc>
          <w:tcPr>
            <w:tcW w:w="1307" w:type="dxa"/>
            <w:tcBorders>
              <w:top w:val="single" w:color="auto" w:sz="4" w:space="0"/>
              <w:bottom w:val="single" w:color="auto" w:sz="4" w:space="0"/>
            </w:tcBorders>
            <w:shd w:val="clear" w:color="auto" w:fill="auto"/>
          </w:tcPr>
          <w:p w14:paraId="1F95496F">
            <w:pPr>
              <w:spacing w:after="0" w:line="240" w:lineRule="auto"/>
              <w:rPr>
                <w:rFonts w:ascii="Times New Roman" w:hAnsi="Times New Roman"/>
                <w:sz w:val="20"/>
                <w:szCs w:val="20"/>
              </w:rPr>
            </w:pPr>
            <w:r>
              <w:rPr>
                <w:rFonts w:hint="eastAsia" w:ascii="Times New Roman" w:hAnsi="Times New Roman"/>
                <w:sz w:val="20"/>
                <w:szCs w:val="20"/>
              </w:rPr>
              <w:t>Baseline</w:t>
            </w:r>
          </w:p>
          <w:p w14:paraId="1F954970">
            <w:pPr>
              <w:spacing w:after="0" w:line="240" w:lineRule="auto"/>
              <w:rPr>
                <w:rFonts w:ascii="Times New Roman" w:hAnsi="Times New Roman"/>
                <w:sz w:val="20"/>
                <w:szCs w:val="20"/>
              </w:rPr>
            </w:pPr>
            <w:r>
              <w:rPr>
                <w:rFonts w:ascii="Times New Roman" w:hAnsi="Times New Roman"/>
                <w:sz w:val="20"/>
                <w:szCs w:val="20"/>
              </w:rPr>
              <w:t>N= 2</w:t>
            </w:r>
            <w:r>
              <w:rPr>
                <w:rFonts w:hint="eastAsia" w:ascii="Times New Roman" w:hAnsi="Times New Roman"/>
                <w:sz w:val="20"/>
                <w:szCs w:val="20"/>
              </w:rPr>
              <w:t>50</w:t>
            </w:r>
            <w:r>
              <w:rPr>
                <w:rFonts w:ascii="Times New Roman" w:hAnsi="Times New Roman"/>
                <w:sz w:val="20"/>
                <w:szCs w:val="20"/>
              </w:rPr>
              <w:t xml:space="preserve"> (IG: 12</w:t>
            </w:r>
            <w:r>
              <w:rPr>
                <w:rFonts w:hint="eastAsia" w:ascii="Times New Roman" w:hAnsi="Times New Roman"/>
                <w:sz w:val="20"/>
                <w:szCs w:val="20"/>
              </w:rPr>
              <w:t>6</w:t>
            </w:r>
            <w:r>
              <w:rPr>
                <w:rFonts w:ascii="Times New Roman" w:hAnsi="Times New Roman"/>
                <w:sz w:val="20"/>
                <w:szCs w:val="20"/>
              </w:rPr>
              <w:t>, CG: 1</w:t>
            </w:r>
            <w:r>
              <w:rPr>
                <w:rFonts w:hint="eastAsia" w:ascii="Times New Roman" w:hAnsi="Times New Roman"/>
                <w:sz w:val="20"/>
                <w:szCs w:val="20"/>
              </w:rPr>
              <w:t>24</w:t>
            </w:r>
            <w:r>
              <w:rPr>
                <w:rFonts w:ascii="Times New Roman" w:hAnsi="Times New Roman"/>
                <w:sz w:val="20"/>
                <w:szCs w:val="20"/>
              </w:rPr>
              <w:t>)</w:t>
            </w:r>
          </w:p>
          <w:p w14:paraId="1F954971">
            <w:pPr>
              <w:spacing w:after="0" w:line="240" w:lineRule="auto"/>
              <w:rPr>
                <w:rFonts w:ascii="Times New Roman" w:hAnsi="Times New Roman"/>
                <w:sz w:val="20"/>
                <w:szCs w:val="20"/>
              </w:rPr>
            </w:pPr>
          </w:p>
          <w:p w14:paraId="1F954972">
            <w:pPr>
              <w:spacing w:after="0" w:line="240" w:lineRule="auto"/>
              <w:rPr>
                <w:rFonts w:ascii="Times New Roman" w:hAnsi="Times New Roman"/>
                <w:sz w:val="20"/>
                <w:szCs w:val="20"/>
              </w:rPr>
            </w:pPr>
            <w:r>
              <w:rPr>
                <w:rFonts w:hint="eastAsia" w:ascii="Times New Roman" w:hAnsi="Times New Roman"/>
                <w:sz w:val="20"/>
                <w:szCs w:val="20"/>
              </w:rPr>
              <w:t>Post-intervention and fup</w:t>
            </w:r>
          </w:p>
          <w:p w14:paraId="1F954973">
            <w:pPr>
              <w:spacing w:after="0" w:line="240" w:lineRule="auto"/>
              <w:rPr>
                <w:rFonts w:ascii="Times New Roman" w:hAnsi="Times New Roman"/>
                <w:sz w:val="20"/>
                <w:szCs w:val="20"/>
              </w:rPr>
            </w:pPr>
            <w:r>
              <w:rPr>
                <w:rFonts w:ascii="Times New Roman" w:hAnsi="Times New Roman"/>
                <w:sz w:val="20"/>
                <w:szCs w:val="20"/>
              </w:rPr>
              <w:t>N= 242 (IG: 125, CG: 117)</w:t>
            </w:r>
          </w:p>
          <w:p w14:paraId="1F954974">
            <w:pPr>
              <w:spacing w:after="0" w:line="240" w:lineRule="auto"/>
              <w:rPr>
                <w:rFonts w:ascii="Times New Roman" w:hAnsi="Times New Roman"/>
                <w:sz w:val="20"/>
                <w:szCs w:val="20"/>
              </w:rPr>
            </w:pPr>
          </w:p>
        </w:tc>
        <w:tc>
          <w:tcPr>
            <w:tcW w:w="1583" w:type="dxa"/>
            <w:tcBorders>
              <w:top w:val="single" w:color="auto" w:sz="4" w:space="0"/>
              <w:bottom w:val="single" w:color="auto" w:sz="4" w:space="0"/>
            </w:tcBorders>
            <w:shd w:val="clear" w:color="auto" w:fill="auto"/>
          </w:tcPr>
          <w:p w14:paraId="1F954975">
            <w:pPr>
              <w:spacing w:after="0" w:line="240" w:lineRule="auto"/>
              <w:rPr>
                <w:rFonts w:ascii="Times New Roman" w:hAnsi="Times New Roman"/>
                <w:sz w:val="20"/>
                <w:szCs w:val="20"/>
              </w:rPr>
            </w:pPr>
            <w:r>
              <w:rPr>
                <w:rFonts w:ascii="Times New Roman" w:hAnsi="Times New Roman"/>
                <w:sz w:val="20"/>
                <w:szCs w:val="20"/>
              </w:rPr>
              <w:t>Circuit training:</w:t>
            </w:r>
          </w:p>
          <w:p w14:paraId="1F954976">
            <w:pPr>
              <w:spacing w:after="0" w:line="240" w:lineRule="auto"/>
              <w:rPr>
                <w:rFonts w:ascii="Times New Roman" w:hAnsi="Times New Roman"/>
                <w:sz w:val="20"/>
                <w:szCs w:val="20"/>
              </w:rPr>
            </w:pPr>
            <w:r>
              <w:rPr>
                <w:rFonts w:ascii="Times New Roman" w:hAnsi="Times New Roman"/>
                <w:sz w:val="20"/>
                <w:szCs w:val="20"/>
              </w:rPr>
              <w:t>Eight different workstations in a gym and was intended to improve</w:t>
            </w:r>
          </w:p>
          <w:p w14:paraId="1F954977">
            <w:pPr>
              <w:spacing w:after="0" w:line="240" w:lineRule="auto"/>
              <w:rPr>
                <w:rFonts w:ascii="Times New Roman" w:hAnsi="Times New Roman"/>
                <w:sz w:val="20"/>
                <w:szCs w:val="20"/>
              </w:rPr>
            </w:pPr>
            <w:r>
              <w:rPr>
                <w:rFonts w:ascii="Times New Roman" w:hAnsi="Times New Roman"/>
                <w:sz w:val="20"/>
                <w:szCs w:val="20"/>
              </w:rPr>
              <w:t>performance in tasks relating to walking competency</w:t>
            </w:r>
          </w:p>
        </w:tc>
        <w:tc>
          <w:tcPr>
            <w:tcW w:w="1490" w:type="dxa"/>
            <w:tcBorders>
              <w:top w:val="single" w:color="auto" w:sz="4" w:space="0"/>
              <w:bottom w:val="single" w:color="auto" w:sz="4" w:space="0"/>
            </w:tcBorders>
            <w:shd w:val="clear" w:color="auto" w:fill="auto"/>
          </w:tcPr>
          <w:p w14:paraId="1F954978">
            <w:pPr>
              <w:spacing w:after="0" w:line="240" w:lineRule="auto"/>
              <w:rPr>
                <w:rFonts w:ascii="Times New Roman" w:hAnsi="Times New Roman" w:eastAsia="宋体"/>
                <w:sz w:val="20"/>
                <w:szCs w:val="20"/>
              </w:rPr>
            </w:pPr>
            <w:r>
              <w:rPr>
                <w:rFonts w:ascii="Times New Roman" w:hAnsi="Times New Roman" w:eastAsia="宋体"/>
                <w:sz w:val="20"/>
                <w:szCs w:val="20"/>
              </w:rPr>
              <w:t>Usual outpatient physiotherapy</w:t>
            </w:r>
          </w:p>
        </w:tc>
        <w:tc>
          <w:tcPr>
            <w:tcW w:w="1308" w:type="dxa"/>
            <w:shd w:val="clear" w:color="auto" w:fill="auto"/>
          </w:tcPr>
          <w:p w14:paraId="1F954979">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97A">
            <w:pPr>
              <w:spacing w:after="0" w:line="240" w:lineRule="auto"/>
              <w:rPr>
                <w:rFonts w:ascii="Times New Roman" w:hAnsi="Times New Roman"/>
                <w:sz w:val="20"/>
                <w:szCs w:val="20"/>
              </w:rPr>
            </w:pPr>
            <w:r>
              <w:rPr>
                <w:rFonts w:ascii="Times New Roman" w:hAnsi="Times New Roman"/>
                <w:sz w:val="20"/>
                <w:szCs w:val="20"/>
              </w:rPr>
              <w:t>IG: 5.10 ± 3.60</w:t>
            </w:r>
          </w:p>
          <w:p w14:paraId="1F95497B">
            <w:pPr>
              <w:spacing w:after="0" w:line="240" w:lineRule="auto"/>
              <w:rPr>
                <w:rFonts w:ascii="Times New Roman" w:hAnsi="Times New Roman"/>
                <w:sz w:val="20"/>
                <w:szCs w:val="20"/>
              </w:rPr>
            </w:pPr>
            <w:r>
              <w:rPr>
                <w:rFonts w:ascii="Times New Roman" w:hAnsi="Times New Roman"/>
                <w:sz w:val="20"/>
                <w:szCs w:val="20"/>
              </w:rPr>
              <w:t>CG: 4.40 ± 3.23</w:t>
            </w:r>
          </w:p>
        </w:tc>
        <w:tc>
          <w:tcPr>
            <w:tcW w:w="2081" w:type="dxa"/>
            <w:shd w:val="clear" w:color="auto" w:fill="auto"/>
          </w:tcPr>
          <w:p w14:paraId="1F95497C">
            <w:pPr>
              <w:spacing w:after="0" w:line="240" w:lineRule="auto"/>
              <w:rPr>
                <w:rFonts w:ascii="Times New Roman" w:hAnsi="Times New Roman"/>
                <w:sz w:val="20"/>
                <w:szCs w:val="20"/>
              </w:rPr>
            </w:pPr>
            <w:r>
              <w:rPr>
                <w:rFonts w:ascii="Times New Roman" w:hAnsi="Times New Roman"/>
                <w:sz w:val="20"/>
                <w:szCs w:val="20"/>
              </w:rPr>
              <w:t>Post-intervention</w:t>
            </w:r>
          </w:p>
          <w:p w14:paraId="1F95497D">
            <w:pPr>
              <w:spacing w:after="0" w:line="240" w:lineRule="auto"/>
              <w:rPr>
                <w:rFonts w:ascii="Times New Roman" w:hAnsi="Times New Roman"/>
                <w:sz w:val="20"/>
                <w:szCs w:val="20"/>
              </w:rPr>
            </w:pPr>
            <w:r>
              <w:rPr>
                <w:rFonts w:ascii="Times New Roman" w:hAnsi="Times New Roman"/>
                <w:sz w:val="20"/>
                <w:szCs w:val="20"/>
              </w:rPr>
              <w:t xml:space="preserve">IG: 4.92 ± 3.62 </w:t>
            </w:r>
          </w:p>
          <w:p w14:paraId="1F95497E">
            <w:pPr>
              <w:spacing w:after="0" w:line="240" w:lineRule="auto"/>
              <w:rPr>
                <w:rFonts w:ascii="Times New Roman" w:hAnsi="Times New Roman"/>
                <w:sz w:val="20"/>
                <w:szCs w:val="20"/>
              </w:rPr>
            </w:pPr>
            <w:r>
              <w:rPr>
                <w:rFonts w:ascii="Times New Roman" w:hAnsi="Times New Roman"/>
                <w:sz w:val="20"/>
                <w:szCs w:val="20"/>
              </w:rPr>
              <w:t>CG: 4.42 ± 3.69</w:t>
            </w:r>
          </w:p>
          <w:p w14:paraId="1F95497F">
            <w:pPr>
              <w:spacing w:after="0" w:line="240" w:lineRule="auto"/>
              <w:rPr>
                <w:rFonts w:ascii="Times New Roman" w:hAnsi="Times New Roman"/>
                <w:sz w:val="20"/>
                <w:szCs w:val="20"/>
              </w:rPr>
            </w:pPr>
          </w:p>
          <w:p w14:paraId="1F954980">
            <w:pPr>
              <w:spacing w:after="0" w:line="240" w:lineRule="auto"/>
              <w:rPr>
                <w:rFonts w:ascii="Times New Roman" w:hAnsi="Times New Roman"/>
                <w:sz w:val="20"/>
                <w:szCs w:val="20"/>
              </w:rPr>
            </w:pPr>
            <w:r>
              <w:rPr>
                <w:rFonts w:ascii="Times New Roman" w:hAnsi="Times New Roman"/>
                <w:sz w:val="20"/>
                <w:szCs w:val="20"/>
              </w:rPr>
              <w:t>12-week fup</w:t>
            </w:r>
          </w:p>
          <w:p w14:paraId="1F954981">
            <w:pPr>
              <w:spacing w:after="0" w:line="240" w:lineRule="auto"/>
              <w:rPr>
                <w:rFonts w:ascii="Times New Roman" w:hAnsi="Times New Roman"/>
                <w:sz w:val="20"/>
                <w:szCs w:val="20"/>
              </w:rPr>
            </w:pPr>
            <w:r>
              <w:rPr>
                <w:rFonts w:ascii="Times New Roman" w:hAnsi="Times New Roman"/>
                <w:sz w:val="20"/>
                <w:szCs w:val="20"/>
              </w:rPr>
              <w:t>IG: 4.52 ± 3.52</w:t>
            </w:r>
          </w:p>
          <w:p w14:paraId="1F954982">
            <w:pPr>
              <w:spacing w:after="0" w:line="240" w:lineRule="auto"/>
              <w:rPr>
                <w:rFonts w:ascii="Times New Roman" w:hAnsi="Times New Roman"/>
                <w:sz w:val="20"/>
                <w:szCs w:val="20"/>
              </w:rPr>
            </w:pPr>
            <w:r>
              <w:rPr>
                <w:rFonts w:ascii="Times New Roman" w:hAnsi="Times New Roman"/>
                <w:sz w:val="20"/>
                <w:szCs w:val="20"/>
              </w:rPr>
              <w:t xml:space="preserve">CG: 4.28 ± 4.00 </w:t>
            </w:r>
          </w:p>
        </w:tc>
      </w:tr>
      <w:tr w14:paraId="1F95499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0AC5B3BC">
            <w:pPr>
              <w:spacing w:after="0" w:line="240" w:lineRule="auto"/>
              <w:rPr>
                <w:rFonts w:ascii="Times New Roman" w:hAnsi="Times New Roman" w:cs="Times New Roman"/>
                <w:color w:val="000000" w:themeColor="text1"/>
                <w:sz w:val="20"/>
                <w:szCs w:val="20"/>
                <w:lang w:val="fr-FR"/>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[78]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{"citationID":"yYDoI4Wc","properties":{"formattedCitation":"(Wu et al., 2012)","plainCitation":"(Wu et al., 2012)","noteIndex":0},"citationItems":[{"id":11893,"uris":["http://zotero.org/users/12489430/items/XRKJD4KL"],"itemData":{"id":11893,"type":"article-journal","call-number":"4","container-title":"Asian Pacific Journal of Tropical Medicine","DOI":"10.1016/S1995-7645(12)60171-0","ISSN":"19957645","issue":"11","journalAbbreviation":"Asian Pacific Journal of Tropical Medicine","language":"en","license":"http://www.elsevier.com/tdm/userlicense/1.0/","page":"914-916","source":"3.1","title":"Clinical effects of comprehensive therapy of early psychological intervention and rehabilitation training on neurological rehabilitation of patients with acute stroke","volume":"5","author":[{"family":"Wu","given":"Duo-Yu"},{"family":"Guo","given":"Min"},{"family":"Gao","given":"Yun-Suo"},{"family":"Kang","given":"Yan-Hai"},{"family":"Guo","given":"Jun-Cheng"},{"family":"Jiang","given":"Xiang-Ling"},{"family":"Chen","given":"Feng"},{"family":"Liu","given":"Tao"}],"issued":{"date-parts":[["2012",11]]}}}],"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Wu et al., 2012</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lang w:val="fr-FR"/>
                <w14:textFill>
                  <w14:solidFill>
                    <w14:schemeClr w14:val="tx1"/>
                  </w14:solidFill>
                </w14:textFill>
              </w:rPr>
              <w:t xml:space="preserve"> </w:t>
            </w:r>
          </w:p>
          <w:p w14:paraId="244468BB">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986">
            <w:pPr>
              <w:spacing w:after="0" w:line="240" w:lineRule="auto"/>
              <w:rPr>
                <w:rFonts w:ascii="Times New Roman" w:hAnsi="Times New Roman"/>
                <w:sz w:val="20"/>
                <w:szCs w:val="20"/>
              </w:rPr>
            </w:pPr>
            <w:r>
              <w:rPr>
                <w:rFonts w:ascii="Times New Roman" w:hAnsi="Times New Roman"/>
                <w:sz w:val="20"/>
                <w:szCs w:val="20"/>
              </w:rPr>
              <w:t>Patients with acute stroke</w:t>
            </w:r>
          </w:p>
        </w:tc>
        <w:tc>
          <w:tcPr>
            <w:tcW w:w="1307" w:type="dxa"/>
            <w:tcBorders>
              <w:top w:val="single" w:color="auto" w:sz="4" w:space="0"/>
              <w:bottom w:val="single" w:color="auto" w:sz="4" w:space="0"/>
            </w:tcBorders>
            <w:shd w:val="clear" w:color="auto" w:fill="auto"/>
          </w:tcPr>
          <w:p w14:paraId="1F954987">
            <w:pPr>
              <w:spacing w:after="0" w:line="240" w:lineRule="auto"/>
              <w:rPr>
                <w:rFonts w:ascii="Times New Roman" w:hAnsi="Times New Roman"/>
                <w:sz w:val="20"/>
                <w:szCs w:val="20"/>
              </w:rPr>
            </w:pPr>
            <w:r>
              <w:rPr>
                <w:rFonts w:ascii="Times New Roman" w:hAnsi="Times New Roman"/>
                <w:sz w:val="20"/>
                <w:szCs w:val="20"/>
              </w:rPr>
              <w:t>N= 120 (IG: 60, CG: 60)</w:t>
            </w:r>
          </w:p>
        </w:tc>
        <w:tc>
          <w:tcPr>
            <w:tcW w:w="1583" w:type="dxa"/>
            <w:tcBorders>
              <w:top w:val="single" w:color="auto" w:sz="4" w:space="0"/>
              <w:bottom w:val="single" w:color="auto" w:sz="4" w:space="0"/>
            </w:tcBorders>
            <w:shd w:val="clear" w:color="auto" w:fill="auto"/>
          </w:tcPr>
          <w:p w14:paraId="1F954988">
            <w:pPr>
              <w:spacing w:after="0" w:line="240" w:lineRule="auto"/>
              <w:rPr>
                <w:rFonts w:ascii="Times New Roman" w:hAnsi="Times New Roman"/>
                <w:sz w:val="20"/>
                <w:szCs w:val="20"/>
              </w:rPr>
            </w:pPr>
            <w:r>
              <w:rPr>
                <w:rFonts w:ascii="Times New Roman" w:hAnsi="Times New Roman"/>
                <w:sz w:val="20"/>
                <w:szCs w:val="20"/>
              </w:rPr>
              <w:t xml:space="preserve">Psychological </w:t>
            </w:r>
          </w:p>
          <w:p w14:paraId="1F954989">
            <w:pPr>
              <w:spacing w:after="0" w:line="240" w:lineRule="auto"/>
              <w:rPr>
                <w:rFonts w:ascii="Times New Roman" w:hAnsi="Times New Roman"/>
                <w:sz w:val="20"/>
                <w:szCs w:val="20"/>
              </w:rPr>
            </w:pPr>
            <w:r>
              <w:rPr>
                <w:rFonts w:ascii="Times New Roman" w:hAnsi="Times New Roman"/>
                <w:sz w:val="20"/>
                <w:szCs w:val="20"/>
              </w:rPr>
              <w:t xml:space="preserve">intervention and rehabilitation training </w:t>
            </w:r>
          </w:p>
        </w:tc>
        <w:tc>
          <w:tcPr>
            <w:tcW w:w="1490" w:type="dxa"/>
            <w:tcBorders>
              <w:top w:val="single" w:color="auto" w:sz="4" w:space="0"/>
              <w:bottom w:val="single" w:color="auto" w:sz="4" w:space="0"/>
            </w:tcBorders>
            <w:shd w:val="clear" w:color="auto" w:fill="auto"/>
          </w:tcPr>
          <w:p w14:paraId="1F95498A">
            <w:pPr>
              <w:spacing w:after="0" w:line="240" w:lineRule="auto"/>
              <w:rPr>
                <w:rFonts w:ascii="Times New Roman" w:hAnsi="Times New Roman" w:eastAsia="宋体"/>
                <w:sz w:val="20"/>
                <w:szCs w:val="20"/>
              </w:rPr>
            </w:pPr>
            <w:r>
              <w:rPr>
                <w:rFonts w:ascii="Times New Roman" w:hAnsi="Times New Roman"/>
                <w:sz w:val="20"/>
                <w:szCs w:val="20"/>
              </w:rPr>
              <w:t>Usual care</w:t>
            </w:r>
          </w:p>
        </w:tc>
        <w:tc>
          <w:tcPr>
            <w:tcW w:w="1308" w:type="dxa"/>
            <w:shd w:val="clear" w:color="auto" w:fill="auto"/>
          </w:tcPr>
          <w:p w14:paraId="1F95498B">
            <w:pPr>
              <w:spacing w:after="0" w:line="240" w:lineRule="auto"/>
              <w:rPr>
                <w:rFonts w:ascii="Times New Roman" w:hAnsi="Times New Roman"/>
                <w:sz w:val="20"/>
                <w:szCs w:val="20"/>
              </w:rPr>
            </w:pPr>
            <w:r>
              <w:rPr>
                <w:rFonts w:ascii="Times New Roman" w:hAnsi="Times New Roman"/>
                <w:sz w:val="20"/>
                <w:szCs w:val="20"/>
              </w:rPr>
              <w:t>Symptom Checklist-90 -Depression</w:t>
            </w:r>
          </w:p>
        </w:tc>
        <w:tc>
          <w:tcPr>
            <w:tcW w:w="1385" w:type="dxa"/>
            <w:shd w:val="clear" w:color="auto" w:fill="auto"/>
          </w:tcPr>
          <w:p w14:paraId="1F95498C">
            <w:pPr>
              <w:spacing w:after="0" w:line="240" w:lineRule="auto"/>
              <w:rPr>
                <w:rFonts w:ascii="Times New Roman" w:hAnsi="Times New Roman"/>
                <w:sz w:val="20"/>
                <w:szCs w:val="20"/>
              </w:rPr>
            </w:pPr>
            <w:r>
              <w:rPr>
                <w:rFonts w:ascii="Times New Roman" w:hAnsi="Times New Roman"/>
                <w:sz w:val="20"/>
                <w:szCs w:val="20"/>
              </w:rPr>
              <w:t>IG: 1.90 ± 0.73</w:t>
            </w:r>
          </w:p>
          <w:p w14:paraId="1F95498D">
            <w:pPr>
              <w:spacing w:after="0" w:line="240" w:lineRule="auto"/>
              <w:rPr>
                <w:rFonts w:ascii="Times New Roman" w:hAnsi="Times New Roman"/>
                <w:sz w:val="20"/>
                <w:szCs w:val="20"/>
              </w:rPr>
            </w:pPr>
            <w:r>
              <w:rPr>
                <w:rFonts w:ascii="Times New Roman" w:hAnsi="Times New Roman"/>
                <w:sz w:val="20"/>
                <w:szCs w:val="20"/>
              </w:rPr>
              <w:t>CG: 1.93 ± 0.62</w:t>
            </w:r>
          </w:p>
        </w:tc>
        <w:tc>
          <w:tcPr>
            <w:tcW w:w="2081" w:type="dxa"/>
            <w:shd w:val="clear" w:color="auto" w:fill="auto"/>
          </w:tcPr>
          <w:p w14:paraId="1F95498E">
            <w:pPr>
              <w:spacing w:after="0" w:line="240" w:lineRule="auto"/>
              <w:rPr>
                <w:rFonts w:ascii="Times New Roman" w:hAnsi="Times New Roman"/>
                <w:sz w:val="20"/>
                <w:szCs w:val="20"/>
              </w:rPr>
            </w:pPr>
            <w:r>
              <w:rPr>
                <w:rFonts w:ascii="Times New Roman" w:hAnsi="Times New Roman"/>
                <w:sz w:val="20"/>
                <w:szCs w:val="20"/>
              </w:rPr>
              <w:t>Post-intervention</w:t>
            </w:r>
          </w:p>
          <w:p w14:paraId="1F95498F">
            <w:pPr>
              <w:spacing w:after="0" w:line="240" w:lineRule="auto"/>
              <w:rPr>
                <w:rFonts w:ascii="Times New Roman" w:hAnsi="Times New Roman"/>
                <w:sz w:val="20"/>
                <w:szCs w:val="20"/>
              </w:rPr>
            </w:pPr>
            <w:r>
              <w:rPr>
                <w:rFonts w:ascii="Times New Roman" w:hAnsi="Times New Roman"/>
                <w:sz w:val="20"/>
                <w:szCs w:val="20"/>
              </w:rPr>
              <w:t>IG: 1.85 ± 0.61</w:t>
            </w:r>
          </w:p>
          <w:p w14:paraId="1F954990">
            <w:pPr>
              <w:spacing w:after="0" w:line="240" w:lineRule="auto"/>
              <w:rPr>
                <w:rFonts w:ascii="Times New Roman" w:hAnsi="Times New Roman"/>
                <w:sz w:val="20"/>
                <w:szCs w:val="20"/>
              </w:rPr>
            </w:pPr>
            <w:r>
              <w:rPr>
                <w:rFonts w:ascii="Times New Roman" w:hAnsi="Times New Roman"/>
                <w:sz w:val="20"/>
                <w:szCs w:val="20"/>
              </w:rPr>
              <w:t xml:space="preserve">CG: 1.63 </w:t>
            </w:r>
            <w:bookmarkStart w:id="3" w:name="OLE_LINK4"/>
            <w:r>
              <w:rPr>
                <w:rFonts w:ascii="Times New Roman" w:hAnsi="Times New Roman"/>
                <w:sz w:val="20"/>
                <w:szCs w:val="20"/>
              </w:rPr>
              <w:t xml:space="preserve">± </w:t>
            </w:r>
            <w:bookmarkEnd w:id="3"/>
            <w:r>
              <w:rPr>
                <w:rFonts w:ascii="Times New Roman" w:hAnsi="Times New Roman"/>
                <w:sz w:val="20"/>
                <w:szCs w:val="20"/>
              </w:rPr>
              <w:t>0.53</w:t>
            </w:r>
          </w:p>
        </w:tc>
      </w:tr>
      <w:tr w14:paraId="1F9549A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09820B28">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[80]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{"citationID":"warMAp1F","properties":{"formattedCitation":"(Zedlitz et al., 2012)","plainCitation":"(Zedlitz et al., 2012)","noteIndex":0},"citationItems":[{"id":11895,"uris":["http://zotero.org/users/12489430/items/WN6D8UW6"],"itemData":{"id":11895,"type":"article-journal","abstract":"Background and Purpose—Fatigue is a common, persistent consequence of stroke, and no evidence-based treatments are currently available to alleviate fatigue. A new treatment combining cognitive therapy (CO) with graded activity training (GRAT), called COGRAT, was developed to alleviate fatigue and fatigue-related symptoms. This study compared the effectiveness of the COGRAT intervention with a CO-only intervention after a 3-month qualification period without intervention.\nMethods—This randomized, controlled, assessor-blind clinical trial was conducted in 8 rehabilitation centers. Eighty-three stroke patients (Ͼ4 months after stroke) were randomly assigned to 12 weeks of CO or COGRAT after qualification. Seventy-three patients completed treatment and 68 were available at follow-up. Primary outcomes (Checklist Individual Strength–subscale Fatigue (CIS-f); self-observation list–fatigue (SOL-f)) and secondary outcomes (Hospital Anxiety and Depression Scale, Stroke-Adapted Sickness Impact Profile, SOL-pain, SOL-sleep-D, 6-minute walk test) were collected at baseline (before and after qualification period) and after treatment (immediate and 6-month follow-up).\nResults—The qualification period showed stable outcome measures. Both treatments showed significant beneficial effects on fatigue (CIS-f: ␩2pϭ0.48, PϽ0.001) and other outcomes (except pain and anxiety) with intention-to-treat analyses. Gains for the COGRAT group exceeded those in the CO group on number of individuals showing clinical improvement on the CIS-f (Ն8 points: 58% versus 24%) and on physical endurance (␩p2ϭ0.20, PϽ0.001).\nConclusions—A 12-week cognitive therapy program can alleviate persistent fatigue after stroke. The best results are obtained when cognitive therapy is augmented with graded activity training. Clinical Trial Registration—URL: http://www.trialregister.nl. Unique identifier: NTR2704. (Stroke. 2012;43:1046-1051.)","call-number":"1","container-title":"Stroke","DOI":"10.1161/STROKEAHA.111.632117","ISSN":"0039-2499, 1524-4628","issue":"4","journalAbbreviation":"Stroke","language":"en","page":"1046-1051","source":"8.3","title":"Cognitive and Graded Activity Training Can Alleviate Persistent Fatigue After Stroke: A Randomized, Controlled Trial","title-short":"Cognitive and Graded Activity Training Can Alleviate Persistent Fatigue After Stroke","volume":"43","author":[{"family":"Zedlitz","given":"Aglaia M.E.E."},{"family":"Rietveld","given":"Toni C.M."},{"family":"Geurts","given":"Alexander C."},{"family":"Fasotti","given":"Luciano"}],"issued":{"date-parts":[["2012",4]]}}}],"schema":"https://github.com/citation-style-language/schema/raw/master/csl-citation.json"}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Zedlitz et al., 2012</w:t>
            </w:r>
            <w:r>
              <w:rPr>
                <w:rFonts w:ascii="Times New Roman" w:hAnsi="Times New Roman" w:cs="Times New Roman"/>
                <w:color w:val="000000" w:themeColor="text1"/>
                <w:sz w:val="20"/>
                <w:szCs w:val="20"/>
                <w14:textFill>
                  <w14:solidFill>
                    <w14:schemeClr w14:val="tx1"/>
                  </w14:solidFill>
                </w14:textFill>
              </w:rPr>
              <w:fldChar w:fldCharType="end"/>
            </w:r>
          </w:p>
          <w:p w14:paraId="77800E79">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994">
            <w:pPr>
              <w:spacing w:after="0" w:line="240" w:lineRule="auto"/>
              <w:rPr>
                <w:rFonts w:ascii="Times New Roman" w:hAnsi="Times New Roman"/>
                <w:sz w:val="20"/>
                <w:szCs w:val="20"/>
              </w:rPr>
            </w:pPr>
            <w:r>
              <w:rPr>
                <w:rFonts w:ascii="Times New Roman" w:hAnsi="Times New Roman"/>
                <w:sz w:val="20"/>
                <w:szCs w:val="20"/>
              </w:rPr>
              <w:t xml:space="preserve">Patients had a stroke more than 4 months </w:t>
            </w:r>
          </w:p>
        </w:tc>
        <w:tc>
          <w:tcPr>
            <w:tcW w:w="1307" w:type="dxa"/>
            <w:tcBorders>
              <w:top w:val="single" w:color="auto" w:sz="4" w:space="0"/>
              <w:bottom w:val="single" w:color="auto" w:sz="4" w:space="0"/>
            </w:tcBorders>
            <w:shd w:val="clear" w:color="auto" w:fill="auto"/>
          </w:tcPr>
          <w:p w14:paraId="1F954995">
            <w:pPr>
              <w:spacing w:after="0" w:line="240" w:lineRule="auto"/>
              <w:rPr>
                <w:rFonts w:ascii="Times New Roman" w:hAnsi="Times New Roman"/>
                <w:sz w:val="20"/>
                <w:szCs w:val="20"/>
              </w:rPr>
            </w:pPr>
            <w:r>
              <w:rPr>
                <w:rFonts w:ascii="Times New Roman" w:hAnsi="Times New Roman"/>
                <w:sz w:val="20"/>
                <w:szCs w:val="20"/>
              </w:rPr>
              <w:t xml:space="preserve">N= </w:t>
            </w:r>
            <w:r>
              <w:rPr>
                <w:rFonts w:hint="eastAsia" w:ascii="Times New Roman" w:hAnsi="Times New Roman"/>
                <w:sz w:val="20"/>
                <w:szCs w:val="20"/>
              </w:rPr>
              <w:t>8</w:t>
            </w:r>
            <w:r>
              <w:rPr>
                <w:rFonts w:ascii="Times New Roman" w:hAnsi="Times New Roman"/>
                <w:sz w:val="20"/>
                <w:szCs w:val="20"/>
              </w:rPr>
              <w:t>3 (IG: 3</w:t>
            </w:r>
            <w:r>
              <w:rPr>
                <w:rFonts w:hint="eastAsia" w:ascii="Times New Roman" w:hAnsi="Times New Roman"/>
                <w:sz w:val="20"/>
                <w:szCs w:val="20"/>
              </w:rPr>
              <w:t>8</w:t>
            </w:r>
            <w:r>
              <w:rPr>
                <w:rFonts w:ascii="Times New Roman" w:hAnsi="Times New Roman"/>
                <w:sz w:val="20"/>
                <w:szCs w:val="20"/>
              </w:rPr>
              <w:t xml:space="preserve">, CG: </w:t>
            </w:r>
            <w:r>
              <w:rPr>
                <w:rFonts w:hint="eastAsia" w:ascii="Times New Roman" w:hAnsi="Times New Roman"/>
                <w:sz w:val="20"/>
                <w:szCs w:val="20"/>
              </w:rPr>
              <w:t>45</w:t>
            </w:r>
            <w:r>
              <w:rPr>
                <w:rFonts w:ascii="Times New Roman" w:hAnsi="Times New Roman"/>
                <w:sz w:val="20"/>
                <w:szCs w:val="20"/>
              </w:rPr>
              <w:t>)</w:t>
            </w:r>
          </w:p>
        </w:tc>
        <w:tc>
          <w:tcPr>
            <w:tcW w:w="1583" w:type="dxa"/>
            <w:tcBorders>
              <w:top w:val="single" w:color="auto" w:sz="4" w:space="0"/>
              <w:bottom w:val="single" w:color="auto" w:sz="4" w:space="0"/>
            </w:tcBorders>
            <w:shd w:val="clear" w:color="auto" w:fill="auto"/>
          </w:tcPr>
          <w:p w14:paraId="1F954996">
            <w:pPr>
              <w:spacing w:after="0" w:line="240" w:lineRule="auto"/>
              <w:rPr>
                <w:rFonts w:ascii="Times New Roman" w:hAnsi="Times New Roman"/>
                <w:sz w:val="20"/>
                <w:szCs w:val="20"/>
              </w:rPr>
            </w:pPr>
            <w:r>
              <w:rPr>
                <w:rFonts w:ascii="Times New Roman" w:hAnsi="Times New Roman"/>
                <w:sz w:val="20"/>
                <w:szCs w:val="20"/>
              </w:rPr>
              <w:t>Cognitive therapy with graded activity training</w:t>
            </w:r>
          </w:p>
        </w:tc>
        <w:tc>
          <w:tcPr>
            <w:tcW w:w="1490" w:type="dxa"/>
            <w:tcBorders>
              <w:top w:val="single" w:color="auto" w:sz="4" w:space="0"/>
              <w:bottom w:val="single" w:color="auto" w:sz="4" w:space="0"/>
            </w:tcBorders>
            <w:shd w:val="clear" w:color="auto" w:fill="auto"/>
          </w:tcPr>
          <w:p w14:paraId="1F954997">
            <w:pPr>
              <w:spacing w:after="0" w:line="240" w:lineRule="auto"/>
              <w:rPr>
                <w:rFonts w:ascii="Times New Roman" w:hAnsi="Times New Roman" w:eastAsia="宋体"/>
                <w:sz w:val="20"/>
                <w:szCs w:val="20"/>
              </w:rPr>
            </w:pPr>
            <w:r>
              <w:rPr>
                <w:rFonts w:ascii="Times New Roman" w:hAnsi="Times New Roman" w:eastAsia="宋体"/>
                <w:sz w:val="20"/>
                <w:szCs w:val="20"/>
              </w:rPr>
              <w:t>Cognitive therapy</w:t>
            </w:r>
          </w:p>
        </w:tc>
        <w:tc>
          <w:tcPr>
            <w:tcW w:w="1308" w:type="dxa"/>
            <w:shd w:val="clear" w:color="auto" w:fill="auto"/>
          </w:tcPr>
          <w:p w14:paraId="1F954998">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999">
            <w:pPr>
              <w:spacing w:after="0" w:line="240" w:lineRule="auto"/>
              <w:rPr>
                <w:rFonts w:ascii="Times New Roman" w:hAnsi="Times New Roman"/>
                <w:sz w:val="20"/>
                <w:szCs w:val="20"/>
              </w:rPr>
            </w:pPr>
            <w:r>
              <w:rPr>
                <w:rFonts w:ascii="Times New Roman" w:hAnsi="Times New Roman"/>
                <w:sz w:val="20"/>
                <w:szCs w:val="20"/>
              </w:rPr>
              <w:t>IG: 7.7 ± 2.7</w:t>
            </w:r>
          </w:p>
          <w:p w14:paraId="1F95499A">
            <w:pPr>
              <w:spacing w:after="0" w:line="240" w:lineRule="auto"/>
              <w:rPr>
                <w:rFonts w:ascii="Times New Roman" w:hAnsi="Times New Roman"/>
                <w:sz w:val="20"/>
                <w:szCs w:val="20"/>
              </w:rPr>
            </w:pPr>
            <w:r>
              <w:rPr>
                <w:rFonts w:ascii="Times New Roman" w:hAnsi="Times New Roman"/>
                <w:sz w:val="20"/>
                <w:szCs w:val="20"/>
              </w:rPr>
              <w:t>CG: 6.6 ± 3.1</w:t>
            </w:r>
          </w:p>
        </w:tc>
        <w:tc>
          <w:tcPr>
            <w:tcW w:w="2081" w:type="dxa"/>
            <w:shd w:val="clear" w:color="auto" w:fill="auto"/>
          </w:tcPr>
          <w:p w14:paraId="1F95499B">
            <w:pPr>
              <w:spacing w:after="0" w:line="240" w:lineRule="auto"/>
              <w:rPr>
                <w:rFonts w:ascii="Times New Roman" w:hAnsi="Times New Roman"/>
                <w:sz w:val="20"/>
                <w:szCs w:val="20"/>
              </w:rPr>
            </w:pPr>
            <w:r>
              <w:rPr>
                <w:rFonts w:ascii="Times New Roman" w:hAnsi="Times New Roman"/>
                <w:sz w:val="20"/>
                <w:szCs w:val="20"/>
              </w:rPr>
              <w:t xml:space="preserve">Post-intervention </w:t>
            </w:r>
          </w:p>
          <w:p w14:paraId="1F95499C">
            <w:pPr>
              <w:spacing w:after="0" w:line="240" w:lineRule="auto"/>
              <w:rPr>
                <w:rFonts w:ascii="Times New Roman" w:hAnsi="Times New Roman"/>
                <w:sz w:val="20"/>
                <w:szCs w:val="20"/>
              </w:rPr>
            </w:pPr>
            <w:r>
              <w:rPr>
                <w:rFonts w:ascii="Times New Roman" w:hAnsi="Times New Roman"/>
                <w:sz w:val="20"/>
                <w:szCs w:val="20"/>
              </w:rPr>
              <w:t>IG: 6.4 ± 2.6</w:t>
            </w:r>
          </w:p>
          <w:p w14:paraId="1F95499D">
            <w:pPr>
              <w:spacing w:after="0" w:line="240" w:lineRule="auto"/>
              <w:rPr>
                <w:rFonts w:ascii="Times New Roman" w:hAnsi="Times New Roman"/>
                <w:sz w:val="20"/>
                <w:szCs w:val="20"/>
              </w:rPr>
            </w:pPr>
            <w:r>
              <w:rPr>
                <w:rFonts w:ascii="Times New Roman" w:hAnsi="Times New Roman"/>
                <w:sz w:val="20"/>
                <w:szCs w:val="20"/>
              </w:rPr>
              <w:t>CG: 5.6 ± 3.3</w:t>
            </w:r>
          </w:p>
          <w:p w14:paraId="1F95499E">
            <w:pPr>
              <w:spacing w:after="0" w:line="240" w:lineRule="auto"/>
              <w:rPr>
                <w:rFonts w:ascii="Times New Roman" w:hAnsi="Times New Roman"/>
                <w:sz w:val="20"/>
                <w:szCs w:val="20"/>
              </w:rPr>
            </w:pPr>
          </w:p>
          <w:p w14:paraId="1F95499F">
            <w:pPr>
              <w:spacing w:after="0" w:line="240" w:lineRule="auto"/>
              <w:rPr>
                <w:rFonts w:ascii="Times New Roman" w:hAnsi="Times New Roman"/>
                <w:sz w:val="20"/>
                <w:szCs w:val="20"/>
              </w:rPr>
            </w:pPr>
            <w:r>
              <w:rPr>
                <w:rFonts w:ascii="Times New Roman" w:hAnsi="Times New Roman"/>
                <w:sz w:val="20"/>
                <w:szCs w:val="20"/>
              </w:rPr>
              <w:t>6-month fup</w:t>
            </w:r>
          </w:p>
          <w:p w14:paraId="1F9549A0">
            <w:pPr>
              <w:spacing w:after="0" w:line="240" w:lineRule="auto"/>
              <w:rPr>
                <w:rFonts w:ascii="Times New Roman" w:hAnsi="Times New Roman"/>
                <w:sz w:val="20"/>
                <w:szCs w:val="20"/>
              </w:rPr>
            </w:pPr>
            <w:r>
              <w:rPr>
                <w:rFonts w:ascii="Times New Roman" w:hAnsi="Times New Roman"/>
                <w:sz w:val="20"/>
                <w:szCs w:val="20"/>
              </w:rPr>
              <w:t>IG: 6.1 ± 3.4</w:t>
            </w:r>
          </w:p>
          <w:p w14:paraId="1F9549A1">
            <w:pPr>
              <w:spacing w:after="0" w:line="240" w:lineRule="auto"/>
              <w:rPr>
                <w:rFonts w:ascii="Times New Roman" w:hAnsi="Times New Roman"/>
                <w:sz w:val="20"/>
                <w:szCs w:val="20"/>
              </w:rPr>
            </w:pPr>
            <w:r>
              <w:rPr>
                <w:rFonts w:ascii="Times New Roman" w:hAnsi="Times New Roman"/>
                <w:sz w:val="20"/>
                <w:szCs w:val="20"/>
              </w:rPr>
              <w:t>CG: 5.7 ± 3.3</w:t>
            </w:r>
          </w:p>
        </w:tc>
      </w:tr>
      <w:tr w14:paraId="1F9549B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6A374C87">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[28]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{"citationID":"U50kpXn7","properties":{"formattedCitation":"(Byl et al., 2013)","plainCitation":"(Byl et al., 2013)","noteIndex":0},"citationItems":[{"id":11839,"uris":["http://zotero.org/users/12489430/items/IAXPBYQB"],"itemData":{"id":11839,"type":"article-journal","abstract":"Survivors post stroke commonly have upper limb impairments. Patients can drive neural reorganization, brain recovery and return of function with task speciﬁc repetitive training (TSRT). Fifteen community independent stroke survivors (25e75 years, &gt;6 months post stroke, Upper Limb Fugl Meyer [ULFM] scores 16e39) participated in this randomized feasibility study to compare outcomes of upper limb TSRT guided by a robotic orthosis (bilateral or unilateral) or a physical therapist. After 6 weeks of training (18 h), across all subjects, there were signiﬁcant improvements in depression, ﬂexibility, strength, tone, pain and voluntary movement (ULFM) (p &lt; 0.05; effect sizes 0.49e3.53). Each training group signiﬁcantly improved ULFM scores and range of motion without signiﬁcant group differences. Virtual or actual TSRT performed with a robotic orthosis or</w:instrText>
            </w:r>
            <w:r>
              <w:rPr>
                <w:rFonts w:ascii="Times New Roman" w:hAnsi="Times New Roman" w:cs="Times New Roman"/>
                <w:color w:val="000000" w:themeColor="text1"/>
                <w:sz w:val="20"/>
                <w:szCs w:val="20"/>
                <w:lang w:val="fr-FR"/>
                <w14:textFill>
                  <w14:solidFill>
                    <w14:schemeClr w14:val="tx1"/>
                  </w14:solidFill>
                </w14:textFill>
              </w:rPr>
              <w:instrText xml:space="preserve"> a physical therapist signi</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cantly reduced arm impairments around the shoulder and elbow without signi</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cant gains in </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ne motor hand control, activities of daily living or independence.","call-number":"3","container-title":"Journal of Hand Therapy","DOI":"10.1016/j.jht.2013.06.001","ISSN":"08941130","issue":"4","journalAbbreviation":"Journal of Hand Therapy","language":"en","license":"https://www.elsevier.com/tdm/userlicense/1.0/","page":"343-352","source":"2","title":"Chronic stroke survivors achieve comparable outcomes following virtual task specific repetitive training guided by a wearable robotic orthosis (UL-EXO7) and actual task specific repetitive training guided by a physical therapist","volume":"26","author":[{"family":"Byl","given":"Nancy N."},{"family":"Abrams","given":"Gary M."},{"family":"Pitsch","given":"Erica"},{"family":"Fedulow","given":"Irina"},{"family":"Kim","given":"Hyunchul"},{"family":"Simkins","given":"Matt"},{"family":"Nagarajan","given":"Srikantan"},{"family":"Rosen","given":"Jacob"}],"issued":{"date-parts":[["2013",10]]}}}],"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lang w:val="fr-FR"/>
              </w:rPr>
              <w:t>Byl et al., 2013</w:t>
            </w:r>
            <w:r>
              <w:rPr>
                <w:rFonts w:ascii="Times New Roman" w:hAnsi="Times New Roman" w:cs="Times New Roman"/>
                <w:color w:val="000000" w:themeColor="text1"/>
                <w:sz w:val="20"/>
                <w:szCs w:val="20"/>
                <w14:textFill>
                  <w14:solidFill>
                    <w14:schemeClr w14:val="tx1"/>
                  </w14:solidFill>
                </w14:textFill>
              </w:rPr>
              <w:fldChar w:fldCharType="end"/>
            </w:r>
          </w:p>
          <w:p w14:paraId="58889CDC">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9A6">
            <w:pPr>
              <w:spacing w:after="0" w:line="240" w:lineRule="auto"/>
              <w:rPr>
                <w:rFonts w:ascii="Times New Roman" w:hAnsi="Times New Roman"/>
                <w:sz w:val="20"/>
                <w:szCs w:val="20"/>
              </w:rPr>
            </w:pPr>
            <w:r>
              <w:rPr>
                <w:rFonts w:ascii="Times New Roman" w:hAnsi="Times New Roman"/>
                <w:sz w:val="20"/>
                <w:szCs w:val="20"/>
              </w:rPr>
              <w:t>Patients with</w:t>
            </w:r>
          </w:p>
          <w:p w14:paraId="1F9549A7">
            <w:pPr>
              <w:spacing w:after="0" w:line="240" w:lineRule="auto"/>
              <w:rPr>
                <w:rFonts w:ascii="Times New Roman" w:hAnsi="Times New Roman"/>
                <w:sz w:val="20"/>
                <w:szCs w:val="20"/>
              </w:rPr>
            </w:pPr>
            <w:r>
              <w:rPr>
                <w:rFonts w:ascii="Times New Roman" w:hAnsi="Times New Roman"/>
                <w:sz w:val="20"/>
                <w:szCs w:val="20"/>
              </w:rPr>
              <w:t>greater than 6 months post right or left hemispheric stroke</w:t>
            </w:r>
          </w:p>
        </w:tc>
        <w:tc>
          <w:tcPr>
            <w:tcW w:w="1307" w:type="dxa"/>
            <w:tcBorders>
              <w:top w:val="single" w:color="auto" w:sz="4" w:space="0"/>
              <w:bottom w:val="single" w:color="auto" w:sz="4" w:space="0"/>
            </w:tcBorders>
            <w:shd w:val="clear" w:color="auto" w:fill="auto"/>
          </w:tcPr>
          <w:p w14:paraId="1F9549A8">
            <w:pPr>
              <w:spacing w:after="0" w:line="240" w:lineRule="auto"/>
              <w:rPr>
                <w:rFonts w:ascii="Times New Roman" w:hAnsi="Times New Roman"/>
                <w:sz w:val="20"/>
                <w:szCs w:val="20"/>
              </w:rPr>
            </w:pPr>
            <w:r>
              <w:rPr>
                <w:rFonts w:ascii="Times New Roman" w:hAnsi="Times New Roman"/>
                <w:sz w:val="20"/>
                <w:szCs w:val="20"/>
              </w:rPr>
              <w:t>N= 15 (IG1: 5, IG2: 5, CG: 5)</w:t>
            </w:r>
          </w:p>
        </w:tc>
        <w:tc>
          <w:tcPr>
            <w:tcW w:w="1583" w:type="dxa"/>
            <w:tcBorders>
              <w:top w:val="single" w:color="auto" w:sz="4" w:space="0"/>
              <w:bottom w:val="single" w:color="auto" w:sz="4" w:space="0"/>
            </w:tcBorders>
            <w:shd w:val="clear" w:color="auto" w:fill="auto"/>
          </w:tcPr>
          <w:p w14:paraId="1F9549A9">
            <w:pPr>
              <w:spacing w:after="0" w:line="240" w:lineRule="auto"/>
              <w:rPr>
                <w:rFonts w:ascii="Times New Roman" w:hAnsi="Times New Roman"/>
                <w:sz w:val="20"/>
                <w:szCs w:val="20"/>
              </w:rPr>
            </w:pPr>
            <w:r>
              <w:rPr>
                <w:rFonts w:ascii="Times New Roman" w:hAnsi="Times New Roman" w:eastAsia="Times New Roman"/>
                <w:sz w:val="20"/>
                <w:szCs w:val="20"/>
                <w:u w:val="single"/>
              </w:rPr>
              <w:t>Robot-assisted upper limb virtual task specific training, using UL-EX07 exoskeleton.</w:t>
            </w:r>
            <w:r>
              <w:rPr>
                <w:rFonts w:ascii="Times New Roman" w:hAnsi="Times New Roman"/>
                <w:sz w:val="20"/>
                <w:szCs w:val="20"/>
              </w:rPr>
              <w:t xml:space="preserve"> IG1: Unilateral</w:t>
            </w:r>
          </w:p>
          <w:p w14:paraId="1F9549AA">
            <w:pPr>
              <w:spacing w:after="0" w:line="240" w:lineRule="auto"/>
              <w:rPr>
                <w:rFonts w:ascii="Times New Roman" w:hAnsi="Times New Roman"/>
                <w:sz w:val="20"/>
                <w:szCs w:val="20"/>
              </w:rPr>
            </w:pPr>
            <w:r>
              <w:rPr>
                <w:rFonts w:ascii="Times New Roman" w:hAnsi="Times New Roman"/>
                <w:sz w:val="20"/>
                <w:szCs w:val="20"/>
              </w:rPr>
              <w:t xml:space="preserve">IG2: Bilateral </w:t>
            </w:r>
          </w:p>
          <w:p w14:paraId="1F9549AB">
            <w:pPr>
              <w:spacing w:after="0" w:line="240" w:lineRule="auto"/>
              <w:rPr>
                <w:rFonts w:ascii="Times New Roman" w:hAnsi="Times New Roman"/>
                <w:sz w:val="20"/>
                <w:szCs w:val="20"/>
              </w:rPr>
            </w:pPr>
          </w:p>
        </w:tc>
        <w:tc>
          <w:tcPr>
            <w:tcW w:w="1490" w:type="dxa"/>
            <w:tcBorders>
              <w:top w:val="single" w:color="auto" w:sz="4" w:space="0"/>
              <w:bottom w:val="single" w:color="auto" w:sz="4" w:space="0"/>
            </w:tcBorders>
            <w:shd w:val="clear" w:color="auto" w:fill="auto"/>
          </w:tcPr>
          <w:p w14:paraId="1F9549AC">
            <w:pPr>
              <w:spacing w:after="0" w:line="240" w:lineRule="auto"/>
              <w:rPr>
                <w:rFonts w:ascii="Times New Roman" w:hAnsi="Times New Roman"/>
                <w:sz w:val="20"/>
                <w:szCs w:val="20"/>
              </w:rPr>
            </w:pPr>
            <w:r>
              <w:rPr>
                <w:rFonts w:ascii="Times New Roman" w:hAnsi="Times New Roman"/>
                <w:sz w:val="20"/>
                <w:szCs w:val="20"/>
              </w:rPr>
              <w:t>Upper limb task specific repetitive training</w:t>
            </w:r>
          </w:p>
          <w:p w14:paraId="1F9549AD">
            <w:pPr>
              <w:spacing w:after="0" w:line="240" w:lineRule="auto"/>
              <w:rPr>
                <w:rFonts w:ascii="Times New Roman" w:hAnsi="Times New Roman"/>
                <w:sz w:val="20"/>
                <w:szCs w:val="20"/>
              </w:rPr>
            </w:pPr>
            <w:r>
              <w:rPr>
                <w:rFonts w:ascii="Times New Roman" w:hAnsi="Times New Roman"/>
                <w:sz w:val="20"/>
                <w:szCs w:val="20"/>
              </w:rPr>
              <w:t>guided by a physical therapist</w:t>
            </w:r>
          </w:p>
        </w:tc>
        <w:tc>
          <w:tcPr>
            <w:tcW w:w="1308" w:type="dxa"/>
            <w:shd w:val="clear" w:color="auto" w:fill="auto"/>
          </w:tcPr>
          <w:p w14:paraId="1F9549AE">
            <w:pPr>
              <w:spacing w:after="0" w:line="240" w:lineRule="auto"/>
              <w:rPr>
                <w:rFonts w:ascii="Times New Roman" w:hAnsi="Times New Roman"/>
                <w:sz w:val="20"/>
                <w:szCs w:val="20"/>
              </w:rPr>
            </w:pPr>
            <w:r>
              <w:rPr>
                <w:rFonts w:ascii="Times New Roman" w:hAnsi="Times New Roman"/>
                <w:sz w:val="20"/>
                <w:szCs w:val="20"/>
              </w:rPr>
              <w:t xml:space="preserve"> BDI</w:t>
            </w:r>
          </w:p>
        </w:tc>
        <w:tc>
          <w:tcPr>
            <w:tcW w:w="1385" w:type="dxa"/>
            <w:shd w:val="clear" w:color="auto" w:fill="auto"/>
          </w:tcPr>
          <w:p w14:paraId="1F9549AF">
            <w:pPr>
              <w:spacing w:after="0" w:line="240" w:lineRule="auto"/>
              <w:rPr>
                <w:rFonts w:ascii="Times New Roman" w:hAnsi="Times New Roman"/>
                <w:sz w:val="20"/>
                <w:szCs w:val="20"/>
              </w:rPr>
            </w:pPr>
            <w:r>
              <w:rPr>
                <w:rFonts w:ascii="Times New Roman" w:hAnsi="Times New Roman"/>
                <w:sz w:val="20"/>
                <w:szCs w:val="20"/>
              </w:rPr>
              <w:t xml:space="preserve">IG1: 7.6 ± 21.50 </w:t>
            </w:r>
          </w:p>
          <w:p w14:paraId="1F9549B0">
            <w:pPr>
              <w:spacing w:after="0" w:line="240" w:lineRule="auto"/>
              <w:rPr>
                <w:rFonts w:ascii="Times New Roman" w:hAnsi="Times New Roman"/>
                <w:sz w:val="20"/>
                <w:szCs w:val="20"/>
              </w:rPr>
            </w:pPr>
            <w:r>
              <w:rPr>
                <w:rFonts w:ascii="Times New Roman" w:hAnsi="Times New Roman"/>
                <w:sz w:val="20"/>
                <w:szCs w:val="20"/>
              </w:rPr>
              <w:t>IG2: 9.4 ± 26.59</w:t>
            </w:r>
          </w:p>
          <w:p w14:paraId="1F9549B1">
            <w:pPr>
              <w:spacing w:after="0" w:line="240" w:lineRule="auto"/>
              <w:rPr>
                <w:rFonts w:ascii="Times New Roman" w:hAnsi="Times New Roman"/>
                <w:sz w:val="20"/>
                <w:szCs w:val="20"/>
              </w:rPr>
            </w:pPr>
            <w:r>
              <w:rPr>
                <w:rFonts w:ascii="Times New Roman" w:hAnsi="Times New Roman"/>
                <w:sz w:val="20"/>
                <w:szCs w:val="20"/>
              </w:rPr>
              <w:t xml:space="preserve">CG: 9.8 ± 27.72 </w:t>
            </w:r>
          </w:p>
        </w:tc>
        <w:tc>
          <w:tcPr>
            <w:tcW w:w="2081" w:type="dxa"/>
            <w:shd w:val="clear" w:color="auto" w:fill="auto"/>
          </w:tcPr>
          <w:p w14:paraId="1F9549B2">
            <w:pPr>
              <w:spacing w:after="0" w:line="240" w:lineRule="auto"/>
              <w:rPr>
                <w:rFonts w:ascii="Times New Roman" w:hAnsi="Times New Roman"/>
                <w:sz w:val="20"/>
                <w:szCs w:val="20"/>
              </w:rPr>
            </w:pPr>
            <w:r>
              <w:rPr>
                <w:rFonts w:ascii="Times New Roman" w:hAnsi="Times New Roman"/>
                <w:sz w:val="20"/>
                <w:szCs w:val="20"/>
              </w:rPr>
              <w:t>IG1: 9.2 ± 26.02</w:t>
            </w:r>
          </w:p>
          <w:p w14:paraId="1F9549B3">
            <w:pPr>
              <w:spacing w:after="0" w:line="240" w:lineRule="auto"/>
              <w:rPr>
                <w:rFonts w:ascii="Times New Roman" w:hAnsi="Times New Roman"/>
                <w:sz w:val="20"/>
                <w:szCs w:val="20"/>
              </w:rPr>
            </w:pPr>
            <w:r>
              <w:rPr>
                <w:rFonts w:ascii="Times New Roman" w:hAnsi="Times New Roman"/>
                <w:sz w:val="20"/>
                <w:szCs w:val="20"/>
              </w:rPr>
              <w:t>IG2: 4.0 ± 11.31</w:t>
            </w:r>
          </w:p>
          <w:p w14:paraId="1F9549B4">
            <w:pPr>
              <w:spacing w:after="0" w:line="240" w:lineRule="auto"/>
              <w:rPr>
                <w:rFonts w:ascii="Times New Roman" w:hAnsi="Times New Roman"/>
                <w:sz w:val="20"/>
                <w:szCs w:val="20"/>
              </w:rPr>
            </w:pPr>
            <w:r>
              <w:rPr>
                <w:rFonts w:ascii="Times New Roman" w:hAnsi="Times New Roman"/>
                <w:sz w:val="20"/>
                <w:szCs w:val="20"/>
              </w:rPr>
              <w:t>CG: 10.0 ± 28.28</w:t>
            </w:r>
          </w:p>
        </w:tc>
      </w:tr>
      <w:tr w14:paraId="1F9549C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left w:val="nil"/>
              <w:bottom w:val="single" w:color="auto" w:sz="4" w:space="0"/>
            </w:tcBorders>
            <w:vAlign w:val="top"/>
          </w:tcPr>
          <w:p w14:paraId="35760848">
            <w:pPr>
              <w:spacing w:after="0" w:line="240" w:lineRule="auto"/>
              <w:rPr>
                <w:rFonts w:ascii="Times New Roman" w:hAnsi="Times New Roman" w:cs="Times New Roman"/>
                <w:color w:val="000000" w:themeColor="text1"/>
                <w:sz w:val="20"/>
                <w:szCs w:val="20"/>
                <w:lang w:val="fr-FR"/>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[42]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{"citationID":"eIANrCXX","properties":{"formattedCitation":"(Immink et al., 2014)","plainCitation":"(Immink et al., 2014)","noteIndex":0},"citationItems":[{"id":11857,"uris":["http://zotero.org/users/12489430/items/42JLQBBL"],"itemData":{"id":11857,"type":"article-journal","call-number":"3","container-title":"Topics in Stroke Rehabilitation","DOI":"10.1310/tsr2103-256","ISSN":"1074-9357, 1945-5119","issue":"3","journalAbbreviation":"Topics in Stroke Rehabilitation","language":"en","page":"256-271","source":"2.2","title":"Randomized Controlled Trial of Yoga for Chronic Poststroke Hemiparesis: Motor Function, Mental Health, and Quality of Life Outcomes","title-short":"Randomized Controlled Trial of Yoga for Chronic Poststroke Hemiparesis","volume":"21","author":[{"family":"Immink","given":"Maarten A."},{"family":"Hillier","given":"Susan"},{"family":"Petkov","given":"John"}],"issued":{"date-parts":[["2014",5]]}}}],"schema":"https://github.com/citation-style-language/schema/raw/master/csl-citation.json"}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Immink et al., 2014</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lang w:val="fr-FR"/>
                <w14:textFill>
                  <w14:solidFill>
                    <w14:schemeClr w14:val="tx1"/>
                  </w14:solidFill>
                </w14:textFill>
              </w:rPr>
              <w:t xml:space="preserve"> *</w:t>
            </w:r>
          </w:p>
          <w:p w14:paraId="4D1C25F7">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9B8">
            <w:pPr>
              <w:spacing w:after="0" w:line="240" w:lineRule="auto"/>
              <w:rPr>
                <w:rFonts w:ascii="Times New Roman" w:hAnsi="Times New Roman"/>
                <w:sz w:val="20"/>
                <w:szCs w:val="20"/>
              </w:rPr>
            </w:pPr>
            <w:r>
              <w:rPr>
                <w:rFonts w:ascii="Times New Roman" w:hAnsi="Times New Roman"/>
                <w:sz w:val="20"/>
                <w:szCs w:val="20"/>
              </w:rPr>
              <w:t>Patients with chronic stroke hemiparesis 9 months before baseline assessment</w:t>
            </w:r>
          </w:p>
        </w:tc>
        <w:tc>
          <w:tcPr>
            <w:tcW w:w="1307" w:type="dxa"/>
            <w:tcBorders>
              <w:top w:val="single" w:color="auto" w:sz="4" w:space="0"/>
              <w:bottom w:val="single" w:color="auto" w:sz="4" w:space="0"/>
            </w:tcBorders>
            <w:shd w:val="clear" w:color="auto" w:fill="auto"/>
          </w:tcPr>
          <w:p w14:paraId="1F9549B9">
            <w:pPr>
              <w:spacing w:after="0" w:line="240" w:lineRule="auto"/>
              <w:rPr>
                <w:rFonts w:ascii="Times New Roman" w:hAnsi="Times New Roman"/>
                <w:sz w:val="20"/>
                <w:szCs w:val="20"/>
              </w:rPr>
            </w:pPr>
            <w:r>
              <w:rPr>
                <w:rFonts w:ascii="Times New Roman" w:hAnsi="Times New Roman"/>
                <w:sz w:val="20"/>
                <w:szCs w:val="20"/>
              </w:rPr>
              <w:t>N= 22 (IG: 11, CG: 11)</w:t>
            </w:r>
          </w:p>
        </w:tc>
        <w:tc>
          <w:tcPr>
            <w:tcW w:w="1583" w:type="dxa"/>
            <w:tcBorders>
              <w:top w:val="single" w:color="auto" w:sz="4" w:space="0"/>
              <w:bottom w:val="single" w:color="auto" w:sz="4" w:space="0"/>
            </w:tcBorders>
            <w:shd w:val="clear" w:color="auto" w:fill="auto"/>
          </w:tcPr>
          <w:p w14:paraId="1F9549BA">
            <w:pPr>
              <w:spacing w:after="0" w:line="240" w:lineRule="auto"/>
              <w:rPr>
                <w:rFonts w:ascii="Times New Roman" w:hAnsi="Times New Roman"/>
                <w:sz w:val="20"/>
                <w:szCs w:val="20"/>
              </w:rPr>
            </w:pPr>
            <w:r>
              <w:rPr>
                <w:rFonts w:ascii="Times New Roman" w:hAnsi="Times New Roman"/>
                <w:sz w:val="20"/>
                <w:szCs w:val="20"/>
              </w:rPr>
              <w:t>Yoga (group and individual home practice sessions)</w:t>
            </w:r>
          </w:p>
        </w:tc>
        <w:tc>
          <w:tcPr>
            <w:tcW w:w="1490" w:type="dxa"/>
            <w:tcBorders>
              <w:top w:val="single" w:color="auto" w:sz="4" w:space="0"/>
              <w:bottom w:val="single" w:color="auto" w:sz="4" w:space="0"/>
            </w:tcBorders>
            <w:shd w:val="clear" w:color="auto" w:fill="auto"/>
          </w:tcPr>
          <w:p w14:paraId="1F9549BB">
            <w:pPr>
              <w:spacing w:after="0" w:line="240" w:lineRule="auto"/>
              <w:rPr>
                <w:rFonts w:ascii="Times New Roman" w:hAnsi="Times New Roman" w:eastAsia="宋体"/>
                <w:sz w:val="20"/>
                <w:szCs w:val="20"/>
              </w:rPr>
            </w:pPr>
            <w:r>
              <w:rPr>
                <w:rFonts w:ascii="Times New Roman" w:hAnsi="Times New Roman"/>
                <w:sz w:val="20"/>
                <w:szCs w:val="20"/>
              </w:rPr>
              <w:t>Wait list</w:t>
            </w:r>
          </w:p>
        </w:tc>
        <w:tc>
          <w:tcPr>
            <w:tcW w:w="1308" w:type="dxa"/>
            <w:shd w:val="clear" w:color="auto" w:fill="auto"/>
          </w:tcPr>
          <w:p w14:paraId="1F9549BC">
            <w:pPr>
              <w:spacing w:after="0" w:line="240" w:lineRule="auto"/>
              <w:rPr>
                <w:rFonts w:ascii="Times New Roman" w:hAnsi="Times New Roman"/>
                <w:sz w:val="20"/>
                <w:szCs w:val="20"/>
              </w:rPr>
            </w:pPr>
            <w:r>
              <w:rPr>
                <w:rFonts w:ascii="Times New Roman" w:hAnsi="Times New Roman"/>
                <w:sz w:val="20"/>
                <w:szCs w:val="20"/>
              </w:rPr>
              <w:t>GDS-15</w:t>
            </w:r>
          </w:p>
        </w:tc>
        <w:tc>
          <w:tcPr>
            <w:tcW w:w="1385" w:type="dxa"/>
            <w:shd w:val="clear" w:color="auto" w:fill="auto"/>
          </w:tcPr>
          <w:p w14:paraId="1F9549BD">
            <w:pPr>
              <w:spacing w:after="0" w:line="240" w:lineRule="auto"/>
              <w:rPr>
                <w:rFonts w:ascii="Times New Roman" w:hAnsi="Times New Roman"/>
                <w:sz w:val="20"/>
                <w:szCs w:val="20"/>
              </w:rPr>
            </w:pPr>
            <w:r>
              <w:rPr>
                <w:rFonts w:ascii="Times New Roman" w:hAnsi="Times New Roman"/>
                <w:sz w:val="20"/>
                <w:szCs w:val="20"/>
              </w:rPr>
              <w:t>IG: 3.9 ± 3.3</w:t>
            </w:r>
          </w:p>
          <w:p w14:paraId="1F9549BE">
            <w:pPr>
              <w:spacing w:after="0" w:line="240" w:lineRule="auto"/>
              <w:rPr>
                <w:rFonts w:ascii="Times New Roman" w:hAnsi="Times New Roman"/>
                <w:sz w:val="20"/>
                <w:szCs w:val="20"/>
              </w:rPr>
            </w:pPr>
            <w:r>
              <w:rPr>
                <w:rFonts w:ascii="Times New Roman" w:hAnsi="Times New Roman"/>
                <w:sz w:val="20"/>
                <w:szCs w:val="20"/>
              </w:rPr>
              <w:t>CG: 5.8 ± 2.9</w:t>
            </w:r>
          </w:p>
        </w:tc>
        <w:tc>
          <w:tcPr>
            <w:tcW w:w="2081" w:type="dxa"/>
            <w:shd w:val="clear" w:color="auto" w:fill="auto"/>
          </w:tcPr>
          <w:p w14:paraId="1F9549BF">
            <w:pPr>
              <w:spacing w:after="0" w:line="240" w:lineRule="auto"/>
              <w:rPr>
                <w:rFonts w:ascii="Times New Roman" w:hAnsi="Times New Roman"/>
                <w:sz w:val="20"/>
                <w:szCs w:val="20"/>
              </w:rPr>
            </w:pPr>
            <w:r>
              <w:rPr>
                <w:rFonts w:ascii="Times New Roman" w:hAnsi="Times New Roman"/>
                <w:sz w:val="20"/>
                <w:szCs w:val="20"/>
              </w:rPr>
              <w:t xml:space="preserve"> IG: 2.7 ± 2.9</w:t>
            </w:r>
          </w:p>
          <w:p w14:paraId="1F9549C0">
            <w:pPr>
              <w:spacing w:after="0" w:line="240" w:lineRule="auto"/>
              <w:rPr>
                <w:rFonts w:ascii="Times New Roman" w:hAnsi="Times New Roman"/>
                <w:sz w:val="20"/>
                <w:szCs w:val="20"/>
              </w:rPr>
            </w:pPr>
            <w:r>
              <w:rPr>
                <w:rFonts w:ascii="Times New Roman" w:hAnsi="Times New Roman"/>
                <w:sz w:val="20"/>
                <w:szCs w:val="20"/>
              </w:rPr>
              <w:t xml:space="preserve"> CG: 4.8 ± 3.3</w:t>
            </w:r>
          </w:p>
        </w:tc>
      </w:tr>
      <w:tr w14:paraId="1F9549C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2EDB88E2">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[44]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{"citationID":"VYGG23KW","properties":{"formattedCitation":"(Kirk et al., 2014)","plainCitation":"(Kirk et al., 2014)","noteIndex":0},"citationItems":[{"id":11859,"uris":["http://zotero.org/users/12489430/items/V5KH4LLU"],"itemData":{"id":11859,"type":"article-journal","abstract":"Objective: To evaluate the feasibility and effectiveness of a standard National Health Service cardiac rehabilitation programme on risk factor reduction for patients after a minor stroke and transient ischaemic attack. Design: Single-blind randomized controlled trial. Setting: Cardiac rehabilitation classes. Subjects: Twenty-four patients. Intervention: All participants received standard care. In addition, the intervention group undertook an eight-week cardiac rehabilitation programme consisting of weekly exercise and education classes. Outcome measures: Cardiovascular disease risk score; lipid profiles; resting blood pressure; C-reactive protein (measured with a high sensitive assay) and fibrinogen levels; blood glucose; obesity; physical activity levels; subjective health status (SF-36); Hospital Anxiety and Depression Scale.\nResults: Group comparison with independent t-tests showed a significantly greater improvement in the cardiovascular disease risk score for participants in the intervention group compared to standard care (intervention 25.7 ± 22.8 to 23.15 ± 18.3, control 25.03 ± 15.4 to 27.12 ± 16.1, t = –1.81, P &lt; 0.05). There were also significant improvements for the intervention group in activity levels (intervention 9.41 ± 7.7 to 8.08 ± 5.7, control 14.50 ± 5.5 to 9.83 ± 6.6, t = –2.00, P &lt; 0.05) and the SF-36 domains of physical functioning (intervention 70 ± 24.6 to 75.4 ± 11.1, control 90.00 ± 12.4 to 83.16 ± 17.3, t = –2.72, P &lt; 0.05) and mental health (intervention 84 ± 40 to 92 ± 40, control 88.00 ± 60 to 84 ± 44, z = –2.06, P &lt; 0.05).\nConclusion: The results suggest that standard cardiac rehabilitation programmes are a feasible and effective means of reducing the risk of future cardiovascular events for patients after minor stroke and transient ischaemic attack.","call-number":"2","container-title":"Clinical Rehabilitation","DOI":"10.1177/0269215513502211","ISSN":"0269-2155, 1477-0873","issue":"4","journalAbbreviation":"Clin Rehabil","language":"en","page":"339-349","source":"3","title":"The cardiac model of rehabilitation for reducing cardiovascular risk factors post transient ischaemic attack and stroke: a randomized controlled trial","title-short":"The cardiac model of rehabilitation for reducing cardiovascular risk factors post transient ischaemic attack and stroke","volume":"28","author":[{"family":"Kirk","given":"Hayden"},{"family":"Kersten","given":"Paula"},{"family":"Crawford","given":"Pamela"},{"family":"Keens","given":"Angela"},{"family":"Ashburn","given":"Ann"},{"family":"Conway","given":"Joy"}],"issued":{"date-parts":[["2014",4]]}}}],"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Kirk et al., 2014</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 xml:space="preserve"> *</w:t>
            </w:r>
          </w:p>
          <w:p w14:paraId="3BEB7213">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9C4">
            <w:pPr>
              <w:spacing w:after="0" w:line="240" w:lineRule="auto"/>
              <w:rPr>
                <w:rFonts w:ascii="Times New Roman" w:hAnsi="Times New Roman"/>
                <w:sz w:val="20"/>
                <w:szCs w:val="20"/>
              </w:rPr>
            </w:pPr>
            <w:r>
              <w:rPr>
                <w:rFonts w:ascii="Times New Roman" w:hAnsi="Times New Roman"/>
                <w:sz w:val="20"/>
                <w:szCs w:val="20"/>
              </w:rPr>
              <w:t>Patients with minor stroke (within one month of incident)</w:t>
            </w:r>
          </w:p>
        </w:tc>
        <w:tc>
          <w:tcPr>
            <w:tcW w:w="1307" w:type="dxa"/>
            <w:tcBorders>
              <w:top w:val="single" w:color="auto" w:sz="4" w:space="0"/>
              <w:bottom w:val="single" w:color="auto" w:sz="4" w:space="0"/>
            </w:tcBorders>
            <w:shd w:val="clear" w:color="auto" w:fill="auto"/>
          </w:tcPr>
          <w:p w14:paraId="1F9549C5">
            <w:pPr>
              <w:spacing w:after="0" w:line="240" w:lineRule="auto"/>
              <w:rPr>
                <w:rFonts w:ascii="Times New Roman" w:hAnsi="Times New Roman"/>
                <w:sz w:val="20"/>
                <w:szCs w:val="20"/>
              </w:rPr>
            </w:pPr>
            <w:r>
              <w:rPr>
                <w:rFonts w:ascii="Times New Roman" w:hAnsi="Times New Roman"/>
                <w:sz w:val="20"/>
                <w:szCs w:val="20"/>
              </w:rPr>
              <w:t>N= 24 (IG: 12, CG: 12)</w:t>
            </w:r>
          </w:p>
        </w:tc>
        <w:tc>
          <w:tcPr>
            <w:tcW w:w="1583" w:type="dxa"/>
            <w:tcBorders>
              <w:top w:val="single" w:color="auto" w:sz="4" w:space="0"/>
              <w:bottom w:val="single" w:color="auto" w:sz="4" w:space="0"/>
            </w:tcBorders>
            <w:shd w:val="clear" w:color="auto" w:fill="auto"/>
          </w:tcPr>
          <w:p w14:paraId="1F9549C6"/>
          <w:p w14:paraId="1F9549C7">
            <w:pPr>
              <w:spacing w:after="0" w:line="240" w:lineRule="auto"/>
              <w:rPr>
                <w:rFonts w:ascii="Times New Roman" w:hAnsi="Times New Roman"/>
                <w:sz w:val="20"/>
                <w:szCs w:val="20"/>
              </w:rPr>
            </w:pPr>
            <w:r>
              <w:rPr>
                <w:rFonts w:ascii="Times New Roman" w:hAnsi="Times New Roman" w:eastAsia="Times New Roman"/>
                <w:sz w:val="20"/>
                <w:szCs w:val="20"/>
              </w:rPr>
              <w:t xml:space="preserve">Cardiac rehabilitation programme consisting of weekly exercise, education classes, and relaxation at the end </w:t>
            </w:r>
          </w:p>
        </w:tc>
        <w:tc>
          <w:tcPr>
            <w:tcW w:w="1490" w:type="dxa"/>
            <w:tcBorders>
              <w:top w:val="single" w:color="auto" w:sz="4" w:space="0"/>
              <w:bottom w:val="single" w:color="auto" w:sz="4" w:space="0"/>
            </w:tcBorders>
            <w:shd w:val="clear" w:color="auto" w:fill="auto"/>
          </w:tcPr>
          <w:p w14:paraId="1F9549C8">
            <w:pPr>
              <w:spacing w:after="0" w:line="240" w:lineRule="auto"/>
              <w:rPr>
                <w:rFonts w:ascii="Times New Roman" w:hAnsi="Times New Roman" w:eastAsia="Times New Roman"/>
                <w:sz w:val="20"/>
                <w:szCs w:val="20"/>
              </w:rPr>
            </w:pPr>
            <w:r>
              <w:rPr>
                <w:rFonts w:ascii="Times New Roman" w:hAnsi="Times New Roman" w:eastAsia="Times New Roman"/>
                <w:sz w:val="20"/>
                <w:szCs w:val="20"/>
              </w:rPr>
              <w:t>Standard care.</w:t>
            </w:r>
          </w:p>
          <w:p w14:paraId="1F9549C9">
            <w:pPr>
              <w:spacing w:after="0" w:line="240" w:lineRule="auto"/>
              <w:rPr>
                <w:rFonts w:ascii="Times New Roman" w:hAnsi="Times New Roman" w:eastAsia="宋体"/>
                <w:sz w:val="20"/>
                <w:szCs w:val="20"/>
              </w:rPr>
            </w:pPr>
          </w:p>
        </w:tc>
        <w:tc>
          <w:tcPr>
            <w:tcW w:w="1308" w:type="dxa"/>
            <w:tcBorders>
              <w:bottom w:val="single" w:color="auto" w:sz="4" w:space="0"/>
            </w:tcBorders>
            <w:shd w:val="clear" w:color="auto" w:fill="auto"/>
          </w:tcPr>
          <w:p w14:paraId="1F9549CA">
            <w:pPr>
              <w:spacing w:after="0" w:line="240" w:lineRule="auto"/>
              <w:rPr>
                <w:rFonts w:ascii="Times New Roman" w:hAnsi="Times New Roman"/>
                <w:sz w:val="20"/>
                <w:szCs w:val="20"/>
              </w:rPr>
            </w:pPr>
            <w:r>
              <w:rPr>
                <w:rFonts w:ascii="Times New Roman" w:hAnsi="Times New Roman"/>
                <w:sz w:val="20"/>
                <w:szCs w:val="20"/>
              </w:rPr>
              <w:t>HADS-D</w:t>
            </w:r>
          </w:p>
        </w:tc>
        <w:tc>
          <w:tcPr>
            <w:tcW w:w="1385" w:type="dxa"/>
            <w:tcBorders>
              <w:bottom w:val="single" w:color="auto" w:sz="4" w:space="0"/>
            </w:tcBorders>
            <w:shd w:val="clear" w:color="auto" w:fill="auto"/>
          </w:tcPr>
          <w:p w14:paraId="1F9549CB">
            <w:pPr>
              <w:spacing w:after="0" w:line="240" w:lineRule="auto"/>
              <w:rPr>
                <w:rFonts w:ascii="Times New Roman" w:hAnsi="Times New Roman"/>
                <w:sz w:val="20"/>
                <w:szCs w:val="20"/>
              </w:rPr>
            </w:pPr>
            <w:r>
              <w:rPr>
                <w:rFonts w:ascii="Times New Roman" w:hAnsi="Times New Roman"/>
                <w:sz w:val="20"/>
                <w:szCs w:val="20"/>
              </w:rPr>
              <w:t>IG: 3.50 ± 0</w:t>
            </w:r>
            <w:r>
              <w:rPr>
                <w:rFonts w:hint="eastAsia" w:ascii="Times New Roman" w:hAnsi="Times New Roman"/>
                <w:sz w:val="20"/>
                <w:szCs w:val="20"/>
              </w:rPr>
              <w:t>.</w:t>
            </w:r>
            <w:r>
              <w:rPr>
                <w:rFonts w:ascii="Times New Roman" w:hAnsi="Times New Roman"/>
                <w:sz w:val="20"/>
                <w:szCs w:val="20"/>
              </w:rPr>
              <w:t>7</w:t>
            </w:r>
            <w:r>
              <w:rPr>
                <w:rFonts w:hint="eastAsia" w:ascii="Times New Roman" w:hAnsi="Times New Roman"/>
                <w:sz w:val="20"/>
                <w:szCs w:val="20"/>
              </w:rPr>
              <w:t>0</w:t>
            </w:r>
          </w:p>
          <w:p w14:paraId="1F9549CC">
            <w:pPr>
              <w:spacing w:after="0" w:line="240" w:lineRule="auto"/>
              <w:rPr>
                <w:rFonts w:ascii="Times New Roman" w:hAnsi="Times New Roman"/>
                <w:sz w:val="20"/>
                <w:szCs w:val="20"/>
              </w:rPr>
            </w:pPr>
            <w:r>
              <w:rPr>
                <w:rFonts w:ascii="Times New Roman" w:hAnsi="Times New Roman"/>
                <w:sz w:val="20"/>
                <w:szCs w:val="20"/>
              </w:rPr>
              <w:t>CG: 1.00 ± 0</w:t>
            </w:r>
            <w:r>
              <w:rPr>
                <w:rFonts w:hint="eastAsia" w:ascii="Times New Roman" w:hAnsi="Times New Roman"/>
                <w:sz w:val="20"/>
                <w:szCs w:val="20"/>
              </w:rPr>
              <w:t>.</w:t>
            </w:r>
            <w:r>
              <w:rPr>
                <w:rFonts w:ascii="Times New Roman" w:hAnsi="Times New Roman"/>
                <w:sz w:val="20"/>
                <w:szCs w:val="20"/>
              </w:rPr>
              <w:t>14</w:t>
            </w:r>
          </w:p>
        </w:tc>
        <w:tc>
          <w:tcPr>
            <w:tcW w:w="2081" w:type="dxa"/>
            <w:tcBorders>
              <w:bottom w:val="single" w:color="auto" w:sz="4" w:space="0"/>
            </w:tcBorders>
            <w:shd w:val="clear" w:color="auto" w:fill="auto"/>
          </w:tcPr>
          <w:p w14:paraId="1F9549CD">
            <w:pPr>
              <w:spacing w:after="0" w:line="240" w:lineRule="auto"/>
              <w:rPr>
                <w:rFonts w:ascii="Times New Roman" w:hAnsi="Times New Roman"/>
                <w:sz w:val="20"/>
                <w:szCs w:val="20"/>
              </w:rPr>
            </w:pPr>
            <w:r>
              <w:rPr>
                <w:rFonts w:ascii="Times New Roman" w:hAnsi="Times New Roman"/>
                <w:sz w:val="20"/>
                <w:szCs w:val="20"/>
              </w:rPr>
              <w:t>IG: 1.50 ± 0</w:t>
            </w:r>
            <w:r>
              <w:rPr>
                <w:rFonts w:hint="eastAsia" w:ascii="Times New Roman" w:hAnsi="Times New Roman"/>
                <w:sz w:val="20"/>
                <w:szCs w:val="20"/>
              </w:rPr>
              <w:t>.</w:t>
            </w:r>
            <w:r>
              <w:rPr>
                <w:rFonts w:ascii="Times New Roman" w:hAnsi="Times New Roman"/>
                <w:sz w:val="20"/>
                <w:szCs w:val="20"/>
              </w:rPr>
              <w:t>8</w:t>
            </w:r>
            <w:r>
              <w:rPr>
                <w:rFonts w:hint="eastAsia" w:ascii="Times New Roman" w:hAnsi="Times New Roman"/>
                <w:sz w:val="20"/>
                <w:szCs w:val="20"/>
              </w:rPr>
              <w:t>0</w:t>
            </w:r>
          </w:p>
          <w:p w14:paraId="1F9549CE">
            <w:pPr>
              <w:spacing w:after="0" w:line="240" w:lineRule="auto"/>
              <w:rPr>
                <w:rFonts w:ascii="Times New Roman" w:hAnsi="Times New Roman"/>
                <w:sz w:val="20"/>
                <w:szCs w:val="20"/>
              </w:rPr>
            </w:pPr>
            <w:r>
              <w:rPr>
                <w:rFonts w:ascii="Times New Roman" w:hAnsi="Times New Roman"/>
                <w:sz w:val="20"/>
                <w:szCs w:val="20"/>
              </w:rPr>
              <w:t>CG: 2.00 ± 0</w:t>
            </w:r>
            <w:r>
              <w:rPr>
                <w:rFonts w:hint="eastAsia" w:ascii="Times New Roman" w:hAnsi="Times New Roman"/>
                <w:sz w:val="20"/>
                <w:szCs w:val="20"/>
              </w:rPr>
              <w:t>.</w:t>
            </w:r>
            <w:r>
              <w:rPr>
                <w:rFonts w:ascii="Times New Roman" w:hAnsi="Times New Roman"/>
                <w:sz w:val="20"/>
                <w:szCs w:val="20"/>
              </w:rPr>
              <w:t>4</w:t>
            </w:r>
            <w:r>
              <w:rPr>
                <w:rFonts w:hint="eastAsia" w:ascii="Times New Roman" w:hAnsi="Times New Roman"/>
                <w:sz w:val="20"/>
                <w:szCs w:val="20"/>
              </w:rPr>
              <w:t>0</w:t>
            </w:r>
          </w:p>
        </w:tc>
      </w:tr>
      <w:tr w14:paraId="1F9549D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6E0EC95E">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[70]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{"citationID":"i1PE7BAQ","properties":{"formattedCitation":"(Taylor-Piliae et al., 2014)","plainCitation":"(Taylor-Piliae et al., 2014)","noteIndex":0},"citationItems":[{"id":11885,"uris":["http://zotero.org/users/12489430/items/98VNZCMK"],"itemData":{"id":11885,"type":"article-journal","abstract":"Objective: To examine the effect of a 12-week Tai Chi (TC) intervention on physical function and quality of life. Design: Single-blind, randomized controlled trial. Setting: General community. Participants: Community-dwelling survivors of stroke (NZ145; 47% women; mean age, 70y; time poststroke: 3y; ischemic stroke: 66%; hemiparesis: 73%) who were aged !50 years and were !3 months poststroke. Interventions: Yang style 24-posture short-form TC (nZ53), strength and range of movement exercises (SS) (nZ44), or usual care (UC) (nZ48) for 12 weeks. The TC and SS groups attended a 1-hour class 3 times per week, whereas the UC group had weekly phone calls. Main Outcome Measures: Physical function: Short Physical Performance Battery, fall rates, an</w:instrText>
            </w:r>
            <w:r>
              <w:rPr>
                <w:rFonts w:ascii="Times New Roman" w:hAnsi="Times New Roman" w:cs="Times New Roman"/>
                <w:color w:val="000000" w:themeColor="text1"/>
                <w:sz w:val="20"/>
                <w:szCs w:val="20"/>
                <w:lang w:val="fr-FR"/>
                <w14:textFill>
                  <w14:solidFill>
                    <w14:schemeClr w14:val="tx1"/>
                  </w14:solidFill>
                </w14:textFill>
              </w:rPr>
              <w:instrText xml:space="preserve">d 2-minute step test; quality of life: Medical Outcomes Study 36-Item Short-Form Health Survey, Center for Epidemiologic Studies Depression Scale, and Pittsburgh Sleep Quality Index.\nResults: During the intervention, TC participants had two thirds fewer falls (5 falls) than the SS (14 falls) and UC (15 falls) groups (c2Z5.6, PZ.06). There was a signiﬁcant grou</w:instrText>
            </w:r>
            <w:r>
              <w:rPr>
                <w:rFonts w:ascii="Times New Roman" w:hAnsi="Times New Roman" w:cs="Times New Roman"/>
                <w:color w:val="000000" w:themeColor="text1"/>
                <w:sz w:val="20"/>
                <w:szCs w:val="20"/>
                <w14:textFill>
                  <w14:solidFill>
                    <w14:schemeClr w14:val="tx1"/>
                  </w14:solidFill>
                </w14:textFill>
              </w:rPr>
              <w:instrText xml:space="preserve">p by time interaction for the 2-minute step test (F2,142Z4.69, P&lt;.01). Post hoc tests indicated that the TC (t53Z2.45, PZ.02) and SS (t44Z4.63, P&lt;.01) groups had signi</w:instrText>
            </w:r>
            <w:r>
              <w:rPr>
                <w:rFonts w:ascii="Times New Roman" w:hAnsi="Times New Roman" w:cs="Times New Roman"/>
                <w:color w:val="000000" w:themeColor="text1"/>
                <w:sz w:val="20"/>
                <w:szCs w:val="20"/>
                <w:lang w:val="fr-FR"/>
                <w14:textFill>
                  <w14:solidFill>
                    <w14:schemeClr w14:val="tx1"/>
                  </w14:solidFill>
                </w14:textFill>
              </w:rPr>
              <w:instrText xml:space="preserve">ﬁ</w:instrText>
            </w:r>
            <w:r>
              <w:rPr>
                <w:rFonts w:ascii="Times New Roman" w:hAnsi="Times New Roman" w:cs="Times New Roman"/>
                <w:color w:val="000000" w:themeColor="text1"/>
                <w:sz w:val="20"/>
                <w:szCs w:val="20"/>
                <w14:textFill>
                  <w14:solidFill>
                    <w14:schemeClr w14:val="tx1"/>
                  </w14:solidFill>
                </w14:textFill>
              </w:rPr>
              <w:instrText xml:space="preserve">cantly better aerobic endurance over time, though not in the UC group (t48Z1.58, PZ.12). Intervention adherence rates were 85%.\nConclusions: TC and SS led to improved aerobic endurance, and both are suitable community-based programs that may aid in stroke recovery and community reintegration. Our data suggest that a 12-week TC intervention was more effective in reducing fall rates than SS or UC interventions. Future studies examining the effectiveness of TC as a fall prevention strategy for community-dwelling survivors of stroke are recommended.","call-number":"1","container-title":"Archives of Physical Medicine and Rehabilitation","DOI":"10.1016/j.apmr.2014.01.001","ISSN":"00039993","issue":"5","journalAbbreviation":"Archives of Physical Medicine and Rehabilitation","language":"en","page":"816-824","source":"4.3","title":"Effect of Tai Chi on Physical Function, Fall Rates and Quality of Life Among Older Stroke Survivors","volume":"95","author":[{"family":"Taylor-Piliae","given":"Ruth E."},{"family":"Hoke","given":"Tiffany M."},{"family":"Hepworth","given":"Joseph T."},{"family":"Latt","given":"L. Daniel"},{"family":"Najafi","given":"Bijan"},{"family":"Coull","given":"Bruce M."}],"issued":{"date-parts":[["2014",5]]}}}],"schema":"https://github.com/citation-style-language/schema/raw/master/csl-citation.json"}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Taylor-Piliae et al., 2014</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3D9A5796">
            <w:pPr>
              <w:spacing w:after="0" w:line="240" w:lineRule="auto"/>
              <w:rPr>
                <w:sz w:val="20"/>
                <w:szCs w:val="20"/>
              </w:rPr>
            </w:pPr>
          </w:p>
          <w:bookmarkEnd w:id="2"/>
        </w:tc>
        <w:tc>
          <w:tcPr>
            <w:tcW w:w="1841" w:type="dxa"/>
            <w:tcBorders>
              <w:top w:val="single" w:color="auto" w:sz="4" w:space="0"/>
              <w:bottom w:val="single" w:color="auto" w:sz="4" w:space="0"/>
            </w:tcBorders>
            <w:shd w:val="clear" w:color="auto" w:fill="auto"/>
          </w:tcPr>
          <w:p w14:paraId="1F9549D2">
            <w:pPr>
              <w:spacing w:after="0" w:line="240" w:lineRule="auto"/>
              <w:rPr>
                <w:rFonts w:ascii="Times New Roman" w:hAnsi="Times New Roman"/>
                <w:sz w:val="20"/>
                <w:szCs w:val="20"/>
              </w:rPr>
            </w:pPr>
            <w:bookmarkStart w:id="4" w:name="OLE_LINK8"/>
            <w:r>
              <w:rPr>
                <w:rFonts w:ascii="Times New Roman" w:hAnsi="Times New Roman"/>
                <w:sz w:val="20"/>
                <w:szCs w:val="20"/>
              </w:rPr>
              <w:t>Community-dwelling survivors of ischemic stroke, 3 months poststroke</w:t>
            </w:r>
          </w:p>
        </w:tc>
        <w:tc>
          <w:tcPr>
            <w:tcW w:w="1307" w:type="dxa"/>
            <w:tcBorders>
              <w:top w:val="single" w:color="auto" w:sz="4" w:space="0"/>
              <w:bottom w:val="single" w:color="auto" w:sz="4" w:space="0"/>
            </w:tcBorders>
            <w:shd w:val="clear" w:color="auto" w:fill="auto"/>
          </w:tcPr>
          <w:p w14:paraId="1F9549D3">
            <w:pPr>
              <w:spacing w:after="0" w:line="240" w:lineRule="auto"/>
              <w:rPr>
                <w:rFonts w:ascii="Times New Roman" w:hAnsi="Times New Roman"/>
                <w:sz w:val="20"/>
                <w:szCs w:val="20"/>
              </w:rPr>
            </w:pPr>
            <w:r>
              <w:rPr>
                <w:rFonts w:ascii="Times New Roman" w:hAnsi="Times New Roman"/>
                <w:sz w:val="20"/>
                <w:szCs w:val="20"/>
              </w:rPr>
              <w:t>N= 145 (IG1: 53, IG2: 44, CG: 48)</w:t>
            </w:r>
          </w:p>
        </w:tc>
        <w:tc>
          <w:tcPr>
            <w:tcW w:w="1583" w:type="dxa"/>
            <w:tcBorders>
              <w:top w:val="single" w:color="auto" w:sz="4" w:space="0"/>
              <w:bottom w:val="single" w:color="auto" w:sz="4" w:space="0"/>
            </w:tcBorders>
            <w:shd w:val="clear" w:color="auto" w:fill="auto"/>
          </w:tcPr>
          <w:p w14:paraId="1F9549D4">
            <w:pPr>
              <w:spacing w:after="0" w:line="240" w:lineRule="auto"/>
              <w:rPr>
                <w:rFonts w:ascii="Times New Roman" w:hAnsi="Times New Roman"/>
                <w:sz w:val="20"/>
                <w:szCs w:val="20"/>
              </w:rPr>
            </w:pPr>
            <w:r>
              <w:rPr>
                <w:rFonts w:ascii="Times New Roman" w:hAnsi="Times New Roman"/>
                <w:sz w:val="20"/>
                <w:szCs w:val="20"/>
              </w:rPr>
              <w:t>IG1: Taichi Yang style 24-posture short-form</w:t>
            </w:r>
            <w:r>
              <w:rPr>
                <w:rFonts w:ascii="Times New Roman" w:hAnsi="Times New Roman"/>
                <w:sz w:val="20"/>
                <w:szCs w:val="20"/>
              </w:rPr>
              <w:br w:type="textWrapping"/>
            </w:r>
            <w:r>
              <w:rPr>
                <w:rFonts w:ascii="Times New Roman" w:hAnsi="Times New Roman"/>
                <w:sz w:val="20"/>
                <w:szCs w:val="20"/>
              </w:rPr>
              <w:br w:type="textWrapping"/>
            </w:r>
            <w:r>
              <w:rPr>
                <w:rFonts w:ascii="Times New Roman" w:hAnsi="Times New Roman"/>
                <w:sz w:val="20"/>
                <w:szCs w:val="20"/>
              </w:rPr>
              <w:t>IG2: Strength and range of movement exercises</w:t>
            </w:r>
          </w:p>
        </w:tc>
        <w:tc>
          <w:tcPr>
            <w:tcW w:w="1490" w:type="dxa"/>
            <w:tcBorders>
              <w:top w:val="single" w:color="auto" w:sz="4" w:space="0"/>
              <w:bottom w:val="single" w:color="auto" w:sz="4" w:space="0"/>
            </w:tcBorders>
            <w:shd w:val="clear" w:color="auto" w:fill="auto"/>
          </w:tcPr>
          <w:p w14:paraId="1F9549D5">
            <w:pPr>
              <w:spacing w:after="0" w:line="240" w:lineRule="auto"/>
              <w:rPr>
                <w:rFonts w:ascii="Times New Roman" w:hAnsi="Times New Roman" w:eastAsia="宋体"/>
                <w:sz w:val="20"/>
                <w:szCs w:val="20"/>
              </w:rPr>
            </w:pPr>
            <w:r>
              <w:rPr>
                <w:rFonts w:ascii="Times New Roman" w:hAnsi="Times New Roman"/>
                <w:sz w:val="20"/>
                <w:szCs w:val="20"/>
              </w:rPr>
              <w:t>Usual care</w:t>
            </w:r>
          </w:p>
        </w:tc>
        <w:tc>
          <w:tcPr>
            <w:tcW w:w="1308" w:type="dxa"/>
            <w:shd w:val="clear" w:color="auto" w:fill="auto"/>
          </w:tcPr>
          <w:p w14:paraId="1F9549D6">
            <w:pPr>
              <w:spacing w:after="0" w:line="240" w:lineRule="auto"/>
              <w:rPr>
                <w:rFonts w:ascii="Times New Roman" w:hAnsi="Times New Roman"/>
                <w:sz w:val="20"/>
                <w:szCs w:val="20"/>
              </w:rPr>
            </w:pPr>
            <w:r>
              <w:rPr>
                <w:rFonts w:ascii="Times New Roman" w:hAnsi="Times New Roman"/>
                <w:sz w:val="20"/>
                <w:szCs w:val="20"/>
              </w:rPr>
              <w:t>CES-D</w:t>
            </w:r>
          </w:p>
        </w:tc>
        <w:tc>
          <w:tcPr>
            <w:tcW w:w="1385" w:type="dxa"/>
            <w:shd w:val="clear" w:color="auto" w:fill="auto"/>
          </w:tcPr>
          <w:p w14:paraId="1F9549D7">
            <w:pPr>
              <w:spacing w:after="0" w:line="240" w:lineRule="auto"/>
              <w:rPr>
                <w:rFonts w:ascii="Times New Roman" w:hAnsi="Times New Roman"/>
                <w:sz w:val="20"/>
                <w:szCs w:val="20"/>
              </w:rPr>
            </w:pPr>
            <w:r>
              <w:rPr>
                <w:rFonts w:ascii="Times New Roman" w:hAnsi="Times New Roman"/>
                <w:sz w:val="20"/>
                <w:szCs w:val="20"/>
              </w:rPr>
              <w:t>IG1: 14.3 ± 9.8</w:t>
            </w:r>
          </w:p>
          <w:p w14:paraId="1F9549D8">
            <w:pPr>
              <w:spacing w:after="0" w:line="240" w:lineRule="auto"/>
              <w:rPr>
                <w:rFonts w:ascii="Times New Roman" w:hAnsi="Times New Roman"/>
                <w:sz w:val="20"/>
                <w:szCs w:val="20"/>
              </w:rPr>
            </w:pPr>
            <w:r>
              <w:rPr>
                <w:rFonts w:ascii="Times New Roman" w:hAnsi="Times New Roman"/>
                <w:sz w:val="20"/>
                <w:szCs w:val="20"/>
              </w:rPr>
              <w:t>IG2: 11.1 ± 7.4</w:t>
            </w:r>
          </w:p>
          <w:p w14:paraId="1F9549D9">
            <w:pPr>
              <w:spacing w:after="0" w:line="240" w:lineRule="auto"/>
              <w:rPr>
                <w:rFonts w:ascii="Times New Roman" w:hAnsi="Times New Roman"/>
                <w:sz w:val="20"/>
                <w:szCs w:val="20"/>
              </w:rPr>
            </w:pPr>
            <w:r>
              <w:rPr>
                <w:rFonts w:ascii="Times New Roman" w:hAnsi="Times New Roman"/>
                <w:sz w:val="20"/>
                <w:szCs w:val="20"/>
              </w:rPr>
              <w:t>CG: 15.7 ± 11.9</w:t>
            </w:r>
          </w:p>
        </w:tc>
        <w:tc>
          <w:tcPr>
            <w:tcW w:w="2081" w:type="dxa"/>
            <w:shd w:val="clear" w:color="auto" w:fill="auto"/>
          </w:tcPr>
          <w:p w14:paraId="1F9549DA">
            <w:pPr>
              <w:spacing w:after="0" w:line="240" w:lineRule="auto"/>
              <w:rPr>
                <w:rFonts w:ascii="Times New Roman" w:hAnsi="Times New Roman"/>
                <w:sz w:val="20"/>
                <w:szCs w:val="20"/>
              </w:rPr>
            </w:pPr>
            <w:r>
              <w:rPr>
                <w:rFonts w:ascii="Times New Roman" w:hAnsi="Times New Roman"/>
                <w:sz w:val="20"/>
                <w:szCs w:val="20"/>
              </w:rPr>
              <w:t>IG1: 14.0 ± 9.6</w:t>
            </w:r>
          </w:p>
          <w:p w14:paraId="1F9549DB">
            <w:pPr>
              <w:spacing w:after="0" w:line="240" w:lineRule="auto"/>
              <w:rPr>
                <w:rFonts w:ascii="Times New Roman" w:hAnsi="Times New Roman"/>
                <w:sz w:val="20"/>
                <w:szCs w:val="20"/>
              </w:rPr>
            </w:pPr>
            <w:r>
              <w:rPr>
                <w:rFonts w:ascii="Times New Roman" w:hAnsi="Times New Roman"/>
                <w:sz w:val="20"/>
                <w:szCs w:val="20"/>
              </w:rPr>
              <w:t>IG2: 11.4 ± 9.6</w:t>
            </w:r>
          </w:p>
          <w:p w14:paraId="1F9549DC">
            <w:pPr>
              <w:spacing w:after="0" w:line="240" w:lineRule="auto"/>
              <w:rPr>
                <w:rFonts w:ascii="Times New Roman" w:hAnsi="Times New Roman"/>
                <w:sz w:val="20"/>
                <w:szCs w:val="20"/>
              </w:rPr>
            </w:pPr>
            <w:r>
              <w:rPr>
                <w:rFonts w:ascii="Times New Roman" w:hAnsi="Times New Roman"/>
                <w:sz w:val="20"/>
                <w:szCs w:val="20"/>
              </w:rPr>
              <w:t>CG: 13.6 ± 10.2</w:t>
            </w:r>
          </w:p>
        </w:tc>
      </w:tr>
      <w:tr w14:paraId="1F954A0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63A3FD4E">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[36]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{"citationID":"SwFC4oqT","properties":{"formattedCitation":"(Faulkner et al., 2015)","plainCitation":"(Faulkner et al., 2015)","noteIndex":0},"citationItems":[{"id":11849,"uris":["http://zotero.org/users/12489430/items/9J44GW5X"],"itemData":{"id":11849,"type":"article-journal","abstract":"Objective: To examine the effect of an early exercise and education programme on psychosocial health of transient ischaemic attack (TIA) and mild, non-disabling stroke patients. Design: Randomized, parallel-group, clinical trial. Setting: Hospital and academic institution. Participants: A total of 55 newly diagnosed transient ischaemic attack/mild stroke patients (Mean[SD]; 69[11]y). Intervention: Participants were randomized to either an eight-week, twice weekly, 90-minute exercise and education programme (experimental group) or to a usual care control group. Main measures: Psychosocial measures (SF-36, Hospital Anxiety and Depression Scale, Profile of Mood States, International Physical Activity Questionnaire, Stroke Awareness Questionnaire) were assessed at baseline and eight-week and 12-month follow-up.","call-number":"2","container-title":"Clinical Rehabilitation","DOI":"10.1177/0269215514555729","ISSN":"0269-2155, 1477-0873","issue":"8","journalAbbreviation":"Clin Rehabil","language":"en","page":"783-794","source":"3","title":"A randomized controlled trial to assess the psychosocial effects of early exercise engagement in patients diagnosed with transient ischaemic attack and mild, non-disabling stroke","volume":"29","author":[{"family":"Faulkner","given":"James"},{"family":"McGonigal","given":"Gerard"},{"family":"Woolley","given":"Brandon"},{"family":"Stoner","given":"Lee"},{"family":"Wong","given":"Laikin"},{"family":"Lambrick","given":"Danielle"}],"issued":{"date-parts":[["2015",8]]}}}],"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lang w:val="fr-FR"/>
              </w:rPr>
              <w:t>Faulkner et al., 2015</w:t>
            </w:r>
            <w:r>
              <w:rPr>
                <w:rFonts w:ascii="Times New Roman" w:hAnsi="Times New Roman" w:cs="Times New Roman"/>
                <w:color w:val="000000" w:themeColor="text1"/>
                <w:sz w:val="20"/>
                <w:szCs w:val="20"/>
                <w14:textFill>
                  <w14:solidFill>
                    <w14:schemeClr w14:val="tx1"/>
                  </w14:solidFill>
                </w14:textFill>
              </w:rPr>
              <w:fldChar w:fldCharType="end"/>
            </w:r>
          </w:p>
          <w:p w14:paraId="24635073">
            <w:pPr>
              <w:spacing w:after="0" w:line="240" w:lineRule="auto"/>
              <w:rPr>
                <w:rFonts w:ascii="Times New Roman" w:hAnsi="Times New Roman"/>
                <w:sz w:val="20"/>
                <w:szCs w:val="20"/>
              </w:rPr>
            </w:pPr>
          </w:p>
          <w:bookmarkEnd w:id="4"/>
        </w:tc>
        <w:tc>
          <w:tcPr>
            <w:tcW w:w="1841" w:type="dxa"/>
            <w:tcBorders>
              <w:top w:val="single" w:color="auto" w:sz="4" w:space="0"/>
              <w:bottom w:val="single" w:color="auto" w:sz="4" w:space="0"/>
            </w:tcBorders>
            <w:shd w:val="clear" w:color="auto" w:fill="auto"/>
          </w:tcPr>
          <w:p w14:paraId="1F9549E0">
            <w:pPr>
              <w:spacing w:after="0" w:line="240" w:lineRule="auto"/>
              <w:rPr>
                <w:rFonts w:ascii="Times New Roman" w:hAnsi="Times New Roman"/>
                <w:sz w:val="20"/>
                <w:szCs w:val="20"/>
              </w:rPr>
            </w:pPr>
            <w:r>
              <w:rPr>
                <w:rFonts w:ascii="Times New Roman" w:hAnsi="Times New Roman"/>
                <w:sz w:val="20"/>
                <w:szCs w:val="20"/>
              </w:rPr>
              <w:t xml:space="preserve">Patients diagnosed TIA or a mild/nondisabling stroke (within 7days of </w:t>
            </w:r>
          </w:p>
          <w:p w14:paraId="1F9549E1">
            <w:pPr>
              <w:spacing w:after="0" w:line="240" w:lineRule="auto"/>
              <w:rPr>
                <w:rFonts w:ascii="Times New Roman" w:hAnsi="Times New Roman"/>
                <w:sz w:val="20"/>
                <w:szCs w:val="20"/>
              </w:rPr>
            </w:pPr>
            <w:r>
              <w:rPr>
                <w:rFonts w:ascii="Times New Roman" w:hAnsi="Times New Roman"/>
                <w:sz w:val="20"/>
                <w:szCs w:val="20"/>
              </w:rPr>
              <w:t>symptom onset)</w:t>
            </w:r>
          </w:p>
        </w:tc>
        <w:tc>
          <w:tcPr>
            <w:tcW w:w="1307" w:type="dxa"/>
            <w:tcBorders>
              <w:top w:val="single" w:color="auto" w:sz="4" w:space="0"/>
              <w:bottom w:val="single" w:color="auto" w:sz="4" w:space="0"/>
            </w:tcBorders>
            <w:shd w:val="clear" w:color="auto" w:fill="auto"/>
          </w:tcPr>
          <w:p w14:paraId="1F9549E2">
            <w:pPr>
              <w:spacing w:after="0" w:line="240" w:lineRule="auto"/>
              <w:rPr>
                <w:rFonts w:ascii="Times New Roman" w:hAnsi="Times New Roman"/>
                <w:sz w:val="20"/>
                <w:szCs w:val="20"/>
              </w:rPr>
            </w:pPr>
            <w:r>
              <w:rPr>
                <w:rFonts w:ascii="Times New Roman" w:hAnsi="Times New Roman"/>
                <w:sz w:val="20"/>
                <w:szCs w:val="20"/>
              </w:rPr>
              <w:t>N= 55 (IG: 27, CG: 28)</w:t>
            </w:r>
          </w:p>
        </w:tc>
        <w:tc>
          <w:tcPr>
            <w:tcW w:w="1583" w:type="dxa"/>
            <w:tcBorders>
              <w:top w:val="single" w:color="auto" w:sz="4" w:space="0"/>
              <w:bottom w:val="single" w:color="auto" w:sz="4" w:space="0"/>
            </w:tcBorders>
            <w:shd w:val="clear" w:color="auto" w:fill="auto"/>
          </w:tcPr>
          <w:p w14:paraId="1F9549E3">
            <w:pPr>
              <w:spacing w:after="0" w:line="240" w:lineRule="auto"/>
              <w:rPr>
                <w:rFonts w:ascii="Times New Roman" w:hAnsi="Times New Roman"/>
                <w:sz w:val="20"/>
                <w:szCs w:val="20"/>
              </w:rPr>
            </w:pPr>
            <w:r>
              <w:rPr>
                <w:rFonts w:ascii="Times New Roman" w:hAnsi="Times New Roman"/>
                <w:sz w:val="20"/>
                <w:szCs w:val="20"/>
              </w:rPr>
              <w:t xml:space="preserve">Exercise </w:t>
            </w:r>
          </w:p>
          <w:p w14:paraId="1F9549E4">
            <w:pPr>
              <w:spacing w:after="0" w:line="240" w:lineRule="auto"/>
              <w:rPr>
                <w:rFonts w:ascii="Times New Roman" w:hAnsi="Times New Roman"/>
                <w:sz w:val="20"/>
                <w:szCs w:val="20"/>
              </w:rPr>
            </w:pPr>
            <w:r>
              <w:rPr>
                <w:rFonts w:ascii="Times New Roman" w:hAnsi="Times New Roman"/>
                <w:sz w:val="20"/>
                <w:szCs w:val="20"/>
              </w:rPr>
              <w:t>and education programme</w:t>
            </w:r>
          </w:p>
          <w:p w14:paraId="1F9549E5">
            <w:pPr>
              <w:spacing w:after="0" w:line="240" w:lineRule="auto"/>
              <w:rPr>
                <w:rFonts w:ascii="Times New Roman" w:hAnsi="Times New Roman"/>
                <w:sz w:val="20"/>
                <w:szCs w:val="20"/>
              </w:rPr>
            </w:pPr>
          </w:p>
          <w:p w14:paraId="1F9549E6">
            <w:pPr>
              <w:spacing w:after="0" w:line="240" w:lineRule="auto"/>
              <w:rPr>
                <w:rFonts w:ascii="Times New Roman" w:hAnsi="Times New Roman"/>
                <w:sz w:val="20"/>
                <w:szCs w:val="20"/>
              </w:rPr>
            </w:pPr>
            <w:r>
              <w:rPr>
                <w:rFonts w:ascii="Times New Roman" w:hAnsi="Times New Roman"/>
                <w:sz w:val="20"/>
                <w:szCs w:val="20"/>
              </w:rPr>
              <w:t xml:space="preserve">Exercise sessions incorporated: (i) 30minutes of aerobic exercise, and </w:t>
            </w:r>
          </w:p>
          <w:p w14:paraId="1F9549E7">
            <w:pPr>
              <w:spacing w:after="0" w:line="240" w:lineRule="auto"/>
              <w:rPr>
                <w:rFonts w:ascii="Times New Roman" w:hAnsi="Times New Roman"/>
                <w:sz w:val="20"/>
                <w:szCs w:val="20"/>
              </w:rPr>
            </w:pPr>
            <w:r>
              <w:rPr>
                <w:rFonts w:ascii="Times New Roman" w:hAnsi="Times New Roman"/>
                <w:sz w:val="20"/>
                <w:szCs w:val="20"/>
              </w:rPr>
              <w:t xml:space="preserve">(ii) 60minutes of resistance training, core-stability, </w:t>
            </w:r>
          </w:p>
          <w:p w14:paraId="1F9549E8">
            <w:pPr>
              <w:spacing w:after="0" w:line="240" w:lineRule="auto"/>
              <w:rPr>
                <w:rFonts w:ascii="Times New Roman" w:hAnsi="Times New Roman"/>
                <w:sz w:val="20"/>
                <w:szCs w:val="20"/>
              </w:rPr>
            </w:pPr>
            <w:r>
              <w:rPr>
                <w:rFonts w:ascii="Times New Roman" w:hAnsi="Times New Roman"/>
                <w:sz w:val="20"/>
                <w:szCs w:val="20"/>
              </w:rPr>
              <w:t>and postural exercises.</w:t>
            </w:r>
          </w:p>
        </w:tc>
        <w:tc>
          <w:tcPr>
            <w:tcW w:w="1490" w:type="dxa"/>
            <w:tcBorders>
              <w:top w:val="single" w:color="auto" w:sz="4" w:space="0"/>
              <w:bottom w:val="single" w:color="auto" w:sz="4" w:space="0"/>
            </w:tcBorders>
            <w:shd w:val="clear" w:color="auto" w:fill="auto"/>
          </w:tcPr>
          <w:p w14:paraId="1F9549E9">
            <w:pPr>
              <w:spacing w:after="0" w:line="240" w:lineRule="auto"/>
              <w:rPr>
                <w:rFonts w:ascii="Times New Roman" w:hAnsi="Times New Roman"/>
                <w:sz w:val="20"/>
                <w:szCs w:val="20"/>
              </w:rPr>
            </w:pPr>
            <w:r>
              <w:rPr>
                <w:rFonts w:ascii="Times New Roman" w:hAnsi="Times New Roman"/>
                <w:sz w:val="20"/>
                <w:szCs w:val="20"/>
              </w:rPr>
              <w:t xml:space="preserve">Usual care </w:t>
            </w:r>
          </w:p>
        </w:tc>
        <w:tc>
          <w:tcPr>
            <w:tcW w:w="1308" w:type="dxa"/>
            <w:shd w:val="clear" w:color="auto" w:fill="auto"/>
          </w:tcPr>
          <w:p w14:paraId="1F9549EA">
            <w:pPr>
              <w:spacing w:after="0" w:line="240" w:lineRule="auto"/>
              <w:rPr>
                <w:rFonts w:ascii="Times New Roman" w:hAnsi="Times New Roman"/>
                <w:sz w:val="20"/>
                <w:szCs w:val="20"/>
              </w:rPr>
            </w:pPr>
            <w:r>
              <w:rPr>
                <w:rFonts w:ascii="Times New Roman" w:hAnsi="Times New Roman"/>
                <w:sz w:val="20"/>
                <w:szCs w:val="20"/>
              </w:rPr>
              <w:t>HADS</w:t>
            </w:r>
            <w:r>
              <w:rPr>
                <w:rFonts w:hint="eastAsia" w:ascii="Times New Roman" w:hAnsi="Times New Roman"/>
                <w:sz w:val="20"/>
                <w:szCs w:val="20"/>
              </w:rPr>
              <w:t>-D</w:t>
            </w:r>
          </w:p>
          <w:p w14:paraId="1F9549EB">
            <w:pPr>
              <w:spacing w:after="0" w:line="240" w:lineRule="auto"/>
              <w:rPr>
                <w:rFonts w:ascii="Times New Roman" w:hAnsi="Times New Roman"/>
                <w:sz w:val="20"/>
                <w:szCs w:val="20"/>
              </w:rPr>
            </w:pPr>
          </w:p>
          <w:p w14:paraId="1F9549EC">
            <w:pPr>
              <w:spacing w:after="0" w:line="240" w:lineRule="auto"/>
              <w:rPr>
                <w:rFonts w:ascii="Times New Roman" w:hAnsi="Times New Roman"/>
                <w:sz w:val="20"/>
                <w:szCs w:val="20"/>
              </w:rPr>
            </w:pPr>
            <w:r>
              <w:rPr>
                <w:rFonts w:ascii="Times New Roman" w:hAnsi="Times New Roman"/>
                <w:sz w:val="20"/>
                <w:szCs w:val="20"/>
              </w:rPr>
              <w:t>PMS</w:t>
            </w:r>
          </w:p>
        </w:tc>
        <w:tc>
          <w:tcPr>
            <w:tcW w:w="1385" w:type="dxa"/>
            <w:shd w:val="clear" w:color="auto" w:fill="auto"/>
          </w:tcPr>
          <w:p w14:paraId="1F9549ED">
            <w:pPr>
              <w:spacing w:after="0" w:line="240" w:lineRule="auto"/>
              <w:rPr>
                <w:rFonts w:ascii="Times New Roman" w:hAnsi="Times New Roman"/>
                <w:sz w:val="20"/>
                <w:szCs w:val="20"/>
              </w:rPr>
            </w:pPr>
            <w:r>
              <w:rPr>
                <w:rFonts w:ascii="Times New Roman" w:hAnsi="Times New Roman"/>
                <w:sz w:val="20"/>
                <w:szCs w:val="20"/>
              </w:rPr>
              <w:t>HADS</w:t>
            </w:r>
            <w:r>
              <w:rPr>
                <w:rFonts w:hint="eastAsia" w:ascii="Times New Roman" w:hAnsi="Times New Roman"/>
                <w:sz w:val="20"/>
                <w:szCs w:val="20"/>
              </w:rPr>
              <w:t>-D</w:t>
            </w:r>
          </w:p>
          <w:p w14:paraId="1F9549EE">
            <w:pPr>
              <w:spacing w:after="0" w:line="240" w:lineRule="auto"/>
              <w:rPr>
                <w:rFonts w:ascii="Times New Roman" w:hAnsi="Times New Roman"/>
                <w:sz w:val="20"/>
                <w:szCs w:val="20"/>
              </w:rPr>
            </w:pPr>
            <w:r>
              <w:rPr>
                <w:rFonts w:ascii="Times New Roman" w:hAnsi="Times New Roman"/>
                <w:sz w:val="20"/>
                <w:szCs w:val="20"/>
              </w:rPr>
              <w:t>IG: 4.1 ± 4.1</w:t>
            </w:r>
          </w:p>
          <w:p w14:paraId="1F9549EF">
            <w:pPr>
              <w:spacing w:after="0" w:line="240" w:lineRule="auto"/>
              <w:rPr>
                <w:rFonts w:ascii="Times New Roman" w:hAnsi="Times New Roman"/>
                <w:sz w:val="20"/>
                <w:szCs w:val="20"/>
              </w:rPr>
            </w:pPr>
            <w:r>
              <w:rPr>
                <w:rFonts w:ascii="Times New Roman" w:hAnsi="Times New Roman"/>
                <w:sz w:val="20"/>
                <w:szCs w:val="20"/>
              </w:rPr>
              <w:t>CG: 3.9 ± 3.5</w:t>
            </w:r>
          </w:p>
          <w:p w14:paraId="1F9549F0">
            <w:pPr>
              <w:spacing w:after="0" w:line="240" w:lineRule="auto"/>
              <w:rPr>
                <w:rFonts w:ascii="Times New Roman" w:hAnsi="Times New Roman"/>
                <w:sz w:val="20"/>
                <w:szCs w:val="20"/>
              </w:rPr>
            </w:pPr>
          </w:p>
          <w:p w14:paraId="1F9549F1">
            <w:pPr>
              <w:spacing w:after="0" w:line="240" w:lineRule="auto"/>
              <w:rPr>
                <w:rFonts w:ascii="Times New Roman" w:hAnsi="Times New Roman"/>
                <w:sz w:val="20"/>
                <w:szCs w:val="20"/>
              </w:rPr>
            </w:pPr>
            <w:r>
              <w:rPr>
                <w:rFonts w:ascii="Times New Roman" w:hAnsi="Times New Roman"/>
                <w:sz w:val="20"/>
                <w:szCs w:val="20"/>
              </w:rPr>
              <w:t>PMS</w:t>
            </w:r>
          </w:p>
          <w:p w14:paraId="1F9549F2">
            <w:pPr>
              <w:spacing w:after="0" w:line="240" w:lineRule="auto"/>
              <w:rPr>
                <w:rFonts w:ascii="Times New Roman" w:hAnsi="Times New Roman"/>
                <w:sz w:val="20"/>
                <w:szCs w:val="20"/>
              </w:rPr>
            </w:pPr>
            <w:r>
              <w:rPr>
                <w:rFonts w:ascii="Times New Roman" w:hAnsi="Times New Roman"/>
                <w:sz w:val="20"/>
                <w:szCs w:val="20"/>
              </w:rPr>
              <w:t>IG: 3.4 ± 5.1</w:t>
            </w:r>
          </w:p>
          <w:p w14:paraId="1F9549F3">
            <w:pPr>
              <w:spacing w:after="0" w:line="240" w:lineRule="auto"/>
              <w:rPr>
                <w:rFonts w:ascii="Times New Roman" w:hAnsi="Times New Roman"/>
                <w:sz w:val="20"/>
                <w:szCs w:val="20"/>
              </w:rPr>
            </w:pPr>
            <w:r>
              <w:rPr>
                <w:rFonts w:ascii="Times New Roman" w:hAnsi="Times New Roman"/>
                <w:sz w:val="20"/>
                <w:szCs w:val="20"/>
              </w:rPr>
              <w:t>CG: 4.7 ± 7.9</w:t>
            </w:r>
          </w:p>
          <w:p w14:paraId="1F9549F4">
            <w:pPr>
              <w:spacing w:after="0" w:line="240" w:lineRule="auto"/>
              <w:rPr>
                <w:rFonts w:ascii="Times New Roman" w:hAnsi="Times New Roman"/>
                <w:sz w:val="20"/>
                <w:szCs w:val="20"/>
              </w:rPr>
            </w:pPr>
          </w:p>
        </w:tc>
        <w:tc>
          <w:tcPr>
            <w:tcW w:w="2081" w:type="dxa"/>
            <w:shd w:val="clear" w:color="auto" w:fill="auto"/>
          </w:tcPr>
          <w:p w14:paraId="1F9549F5">
            <w:pPr>
              <w:spacing w:after="0" w:line="240" w:lineRule="auto"/>
              <w:rPr>
                <w:rFonts w:ascii="Times New Roman" w:hAnsi="Times New Roman"/>
                <w:sz w:val="20"/>
                <w:szCs w:val="20"/>
              </w:rPr>
            </w:pPr>
            <w:r>
              <w:rPr>
                <w:rFonts w:ascii="Times New Roman" w:hAnsi="Times New Roman"/>
                <w:sz w:val="20"/>
                <w:szCs w:val="20"/>
              </w:rPr>
              <w:t>Post-intervention</w:t>
            </w:r>
          </w:p>
          <w:p w14:paraId="1F9549F6">
            <w:pPr>
              <w:spacing w:after="0" w:line="240" w:lineRule="auto"/>
              <w:rPr>
                <w:rFonts w:ascii="Times New Roman" w:hAnsi="Times New Roman"/>
                <w:sz w:val="20"/>
                <w:szCs w:val="20"/>
              </w:rPr>
            </w:pPr>
            <w:r>
              <w:rPr>
                <w:rFonts w:ascii="Times New Roman" w:hAnsi="Times New Roman"/>
                <w:sz w:val="20"/>
                <w:szCs w:val="20"/>
              </w:rPr>
              <w:t>HADS</w:t>
            </w:r>
            <w:r>
              <w:rPr>
                <w:rFonts w:hint="eastAsia" w:ascii="Times New Roman" w:hAnsi="Times New Roman"/>
                <w:sz w:val="20"/>
                <w:szCs w:val="20"/>
              </w:rPr>
              <w:t>-D</w:t>
            </w:r>
          </w:p>
          <w:p w14:paraId="1F9549F7">
            <w:pPr>
              <w:spacing w:after="0" w:line="240" w:lineRule="auto"/>
              <w:rPr>
                <w:rFonts w:ascii="Times New Roman" w:hAnsi="Times New Roman"/>
                <w:sz w:val="20"/>
                <w:szCs w:val="20"/>
              </w:rPr>
            </w:pPr>
            <w:r>
              <w:rPr>
                <w:rFonts w:ascii="Times New Roman" w:hAnsi="Times New Roman"/>
                <w:sz w:val="20"/>
                <w:szCs w:val="20"/>
              </w:rPr>
              <w:t>IG: 3.3 ± 2.9</w:t>
            </w:r>
          </w:p>
          <w:p w14:paraId="1F9549F8">
            <w:pPr>
              <w:spacing w:after="0" w:line="240" w:lineRule="auto"/>
              <w:rPr>
                <w:rFonts w:ascii="Times New Roman" w:hAnsi="Times New Roman"/>
                <w:sz w:val="20"/>
                <w:szCs w:val="20"/>
              </w:rPr>
            </w:pPr>
            <w:r>
              <w:rPr>
                <w:rFonts w:ascii="Times New Roman" w:hAnsi="Times New Roman"/>
                <w:sz w:val="20"/>
                <w:szCs w:val="20"/>
              </w:rPr>
              <w:t>CG: 3.9 ± 3.0</w:t>
            </w:r>
          </w:p>
          <w:p w14:paraId="1F9549F9">
            <w:pPr>
              <w:spacing w:after="0" w:line="240" w:lineRule="auto"/>
              <w:rPr>
                <w:rFonts w:ascii="Times New Roman" w:hAnsi="Times New Roman"/>
                <w:sz w:val="20"/>
                <w:szCs w:val="20"/>
              </w:rPr>
            </w:pPr>
          </w:p>
          <w:p w14:paraId="1F9549FA">
            <w:pPr>
              <w:spacing w:after="0" w:line="240" w:lineRule="auto"/>
              <w:rPr>
                <w:rFonts w:ascii="Times New Roman" w:hAnsi="Times New Roman"/>
                <w:sz w:val="20"/>
                <w:szCs w:val="20"/>
              </w:rPr>
            </w:pPr>
            <w:r>
              <w:rPr>
                <w:rFonts w:ascii="Times New Roman" w:hAnsi="Times New Roman"/>
                <w:sz w:val="20"/>
                <w:szCs w:val="20"/>
              </w:rPr>
              <w:t>PMS</w:t>
            </w:r>
          </w:p>
          <w:p w14:paraId="1F9549FB">
            <w:pPr>
              <w:spacing w:after="0" w:line="240" w:lineRule="auto"/>
              <w:rPr>
                <w:rFonts w:ascii="Times New Roman" w:hAnsi="Times New Roman"/>
                <w:sz w:val="20"/>
                <w:szCs w:val="20"/>
              </w:rPr>
            </w:pPr>
            <w:r>
              <w:rPr>
                <w:rFonts w:ascii="Times New Roman" w:hAnsi="Times New Roman"/>
                <w:sz w:val="20"/>
                <w:szCs w:val="20"/>
              </w:rPr>
              <w:t>IG: 2.3 ± 3.5</w:t>
            </w:r>
          </w:p>
          <w:p w14:paraId="1F9549FC">
            <w:pPr>
              <w:spacing w:after="0" w:line="240" w:lineRule="auto"/>
              <w:rPr>
                <w:rFonts w:ascii="Times New Roman" w:hAnsi="Times New Roman"/>
                <w:sz w:val="20"/>
                <w:szCs w:val="20"/>
              </w:rPr>
            </w:pPr>
            <w:r>
              <w:rPr>
                <w:rFonts w:ascii="Times New Roman" w:hAnsi="Times New Roman"/>
                <w:sz w:val="20"/>
                <w:szCs w:val="20"/>
              </w:rPr>
              <w:t>CG: 4.3 ± 7.2</w:t>
            </w:r>
          </w:p>
          <w:p w14:paraId="1F9549FD">
            <w:pPr>
              <w:spacing w:after="0" w:line="240" w:lineRule="auto"/>
              <w:rPr>
                <w:rFonts w:ascii="Times New Roman" w:hAnsi="Times New Roman"/>
                <w:sz w:val="20"/>
                <w:szCs w:val="20"/>
              </w:rPr>
            </w:pPr>
          </w:p>
          <w:p w14:paraId="1F9549FE">
            <w:pPr>
              <w:spacing w:after="0" w:line="240" w:lineRule="auto"/>
              <w:rPr>
                <w:rFonts w:ascii="Times New Roman" w:hAnsi="Times New Roman"/>
                <w:sz w:val="20"/>
                <w:szCs w:val="20"/>
              </w:rPr>
            </w:pPr>
            <w:r>
              <w:rPr>
                <w:rFonts w:ascii="Times New Roman" w:hAnsi="Times New Roman"/>
                <w:sz w:val="20"/>
                <w:szCs w:val="20"/>
              </w:rPr>
              <w:t>4-month follow-up</w:t>
            </w:r>
          </w:p>
          <w:p w14:paraId="1F9549FF">
            <w:pPr>
              <w:spacing w:after="0" w:line="240" w:lineRule="auto"/>
              <w:rPr>
                <w:rFonts w:ascii="Times New Roman" w:hAnsi="Times New Roman"/>
                <w:sz w:val="20"/>
                <w:szCs w:val="20"/>
              </w:rPr>
            </w:pPr>
            <w:r>
              <w:rPr>
                <w:rFonts w:ascii="Times New Roman" w:hAnsi="Times New Roman"/>
                <w:sz w:val="20"/>
                <w:szCs w:val="20"/>
              </w:rPr>
              <w:t>HADS</w:t>
            </w:r>
          </w:p>
          <w:p w14:paraId="1F954A00">
            <w:pPr>
              <w:spacing w:after="0" w:line="240" w:lineRule="auto"/>
              <w:rPr>
                <w:rFonts w:ascii="Times New Roman" w:hAnsi="Times New Roman"/>
                <w:sz w:val="20"/>
                <w:szCs w:val="20"/>
              </w:rPr>
            </w:pPr>
            <w:r>
              <w:rPr>
                <w:rFonts w:ascii="Times New Roman" w:hAnsi="Times New Roman"/>
                <w:sz w:val="20"/>
                <w:szCs w:val="20"/>
              </w:rPr>
              <w:t>IG: 3.5 ± 3.7</w:t>
            </w:r>
          </w:p>
          <w:p w14:paraId="1F954A01">
            <w:pPr>
              <w:spacing w:after="0" w:line="240" w:lineRule="auto"/>
              <w:rPr>
                <w:rFonts w:ascii="Times New Roman" w:hAnsi="Times New Roman"/>
                <w:sz w:val="20"/>
                <w:szCs w:val="20"/>
              </w:rPr>
            </w:pPr>
            <w:r>
              <w:rPr>
                <w:rFonts w:ascii="Times New Roman" w:hAnsi="Times New Roman"/>
                <w:sz w:val="20"/>
                <w:szCs w:val="20"/>
              </w:rPr>
              <w:t>CG: 3.6 ± 3.2</w:t>
            </w:r>
          </w:p>
          <w:p w14:paraId="1F954A02">
            <w:pPr>
              <w:spacing w:after="0" w:line="240" w:lineRule="auto"/>
              <w:rPr>
                <w:rFonts w:ascii="Times New Roman" w:hAnsi="Times New Roman"/>
                <w:sz w:val="20"/>
                <w:szCs w:val="20"/>
              </w:rPr>
            </w:pPr>
          </w:p>
          <w:p w14:paraId="1F954A03">
            <w:pPr>
              <w:spacing w:after="0" w:line="240" w:lineRule="auto"/>
              <w:rPr>
                <w:rFonts w:ascii="Times New Roman" w:hAnsi="Times New Roman"/>
                <w:sz w:val="20"/>
                <w:szCs w:val="20"/>
              </w:rPr>
            </w:pPr>
            <w:r>
              <w:rPr>
                <w:rFonts w:ascii="Times New Roman" w:hAnsi="Times New Roman"/>
                <w:sz w:val="20"/>
                <w:szCs w:val="20"/>
              </w:rPr>
              <w:t>PMS</w:t>
            </w:r>
          </w:p>
          <w:p w14:paraId="1F954A04">
            <w:pPr>
              <w:spacing w:after="0" w:line="240" w:lineRule="auto"/>
              <w:rPr>
                <w:rFonts w:ascii="Times New Roman" w:hAnsi="Times New Roman"/>
                <w:sz w:val="20"/>
                <w:szCs w:val="20"/>
              </w:rPr>
            </w:pPr>
            <w:r>
              <w:rPr>
                <w:rFonts w:ascii="Times New Roman" w:hAnsi="Times New Roman"/>
                <w:sz w:val="20"/>
                <w:szCs w:val="20"/>
              </w:rPr>
              <w:t>IG: 3.6 ± 4.4</w:t>
            </w:r>
          </w:p>
          <w:p w14:paraId="1F954A05">
            <w:pPr>
              <w:spacing w:after="0" w:line="240" w:lineRule="auto"/>
              <w:rPr>
                <w:rFonts w:ascii="Times New Roman" w:hAnsi="Times New Roman"/>
                <w:sz w:val="20"/>
                <w:szCs w:val="20"/>
              </w:rPr>
            </w:pPr>
            <w:r>
              <w:rPr>
                <w:rFonts w:ascii="Times New Roman" w:hAnsi="Times New Roman"/>
                <w:sz w:val="20"/>
                <w:szCs w:val="20"/>
              </w:rPr>
              <w:t>CG: 3.3 ± 5.1</w:t>
            </w:r>
          </w:p>
        </w:tc>
      </w:tr>
      <w:tr w14:paraId="1F954A1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70" w:hRule="atLeast"/>
        </w:trPr>
        <w:tc>
          <w:tcPr>
            <w:tcW w:w="1530" w:type="dxa"/>
            <w:tcBorders>
              <w:top w:val="single" w:color="auto" w:sz="4" w:space="0"/>
              <w:bottom w:val="single" w:color="auto" w:sz="4" w:space="0"/>
            </w:tcBorders>
            <w:vAlign w:val="top"/>
          </w:tcPr>
          <w:p w14:paraId="5B6B6334">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[54]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{"citationID":"VqpvwHDR","properties":{"formattedCitation":"(Mayo et al., 2015)","plainCitation":"(Mayo et al., 2015)","noteIndex":0},"citationItems":[{"id":11870,"uris":["http://zotero.org/users/12489430/items/EBSPPRAA"],"itemData":{"id":11870,"type":"article-journal","abstract":"Objective: To enhance participation post stroke through a structured, community-based program. Design: A controlled trial with random allocation to immediate or four-month delayed entry. Setting: Eleven community sites in seven Canadian cities. Subjects: Community dwelling persons within five years of stroke onset, cognitively intact, able to toilet independently. Interventions: Evidence-based program delivered in three 12-week sessions including exercise and project-based activities, done as individuals and in groups. Main measures: Hours spent per week in meaningful activities outside of the home and Reintegration to Normal Living Index; Stroke-Specific Geriatric Depression Scale, Apathy Scale, gait speed, EuroQuol EQ-5D, and Preference-Based Stroke Index. All measures were transformed to a scale from 0 to 100.","call-number":"2","container-title":"Clinical Rehabilitation","DOI":"10.1177/0269215514565396","ISSN":"0269-2155, 1477-0873","issue":"12","journalAbbreviation":"Clin Rehabil","language":"en","page":"1198-1211","source":"3","title":"Getting on with the rest of your life following stroke: a randomized trial of a complex intervention aimed at enhancing life participation post stroke","title-short":"Getting on with the rest of your life following stroke","volume":"29","author":[{"family":"Mayo","given":"Nancy E"},{"family":"Anderson","given":"Sharon"},{"family":"Barclay","given":"Ruth"},{"family":"Cameron","given":"Jill I"},{"family":"Desrosiers","given":"Johanne"},{"family":"Eng","given":"Janice J"},{"family":"Huijbregts","given":"Maria"},{"family":"Kagan","given":"Aura"},{"family":"MacKay-Lyons","given":"Marilyn"},{"family":"Moriello","given":"Carolina"},{"family":"Richards","given":"Carol L"},{"family":"Salbach","given":"Nancy M"},{"family":"Scott","given":"Susan C"},{"family":"Teasell","given":"Robert"},{"family":"Bayley","given":"Mark"}],"issued":{"date-parts":[["2015",12]]}}}],"schema":"https://github.com/citation-style-language/schema/raw/master/csl-citation.json"}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Mayo et al., 2015</w:t>
            </w:r>
            <w:r>
              <w:rPr>
                <w:rFonts w:ascii="Times New Roman" w:hAnsi="Times New Roman" w:cs="Times New Roman"/>
                <w:color w:val="000000" w:themeColor="text1"/>
                <w:sz w:val="20"/>
                <w:szCs w:val="20"/>
                <w14:textFill>
                  <w14:solidFill>
                    <w14:schemeClr w14:val="tx1"/>
                  </w14:solidFill>
                </w14:textFill>
              </w:rPr>
              <w:fldChar w:fldCharType="end"/>
            </w:r>
          </w:p>
          <w:p w14:paraId="5E0AA48B">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A09">
            <w:pPr>
              <w:spacing w:after="0" w:line="240" w:lineRule="auto"/>
              <w:rPr>
                <w:rFonts w:ascii="Times New Roman" w:hAnsi="Times New Roman"/>
                <w:sz w:val="20"/>
                <w:szCs w:val="20"/>
              </w:rPr>
            </w:pPr>
            <w:r>
              <w:rPr>
                <w:rFonts w:ascii="Times New Roman" w:hAnsi="Times New Roman"/>
                <w:sz w:val="20"/>
                <w:szCs w:val="20"/>
              </w:rPr>
              <w:t>Community dwelling persons within five years of stroke onset</w:t>
            </w:r>
          </w:p>
        </w:tc>
        <w:tc>
          <w:tcPr>
            <w:tcW w:w="1307" w:type="dxa"/>
            <w:tcBorders>
              <w:top w:val="single" w:color="auto" w:sz="4" w:space="0"/>
              <w:bottom w:val="single" w:color="auto" w:sz="4" w:space="0"/>
            </w:tcBorders>
            <w:shd w:val="clear" w:color="auto" w:fill="auto"/>
          </w:tcPr>
          <w:p w14:paraId="1F954A0A">
            <w:pPr>
              <w:spacing w:after="0" w:line="240" w:lineRule="auto"/>
              <w:rPr>
                <w:rFonts w:ascii="Times New Roman" w:hAnsi="Times New Roman"/>
                <w:sz w:val="20"/>
                <w:szCs w:val="20"/>
              </w:rPr>
            </w:pPr>
            <w:r>
              <w:rPr>
                <w:rFonts w:ascii="Times New Roman" w:hAnsi="Times New Roman"/>
                <w:sz w:val="20"/>
                <w:szCs w:val="20"/>
              </w:rPr>
              <w:t>N= 186 (IG: 93, CG: 93)</w:t>
            </w:r>
          </w:p>
        </w:tc>
        <w:tc>
          <w:tcPr>
            <w:tcW w:w="1583" w:type="dxa"/>
            <w:tcBorders>
              <w:top w:val="single" w:color="auto" w:sz="4" w:space="0"/>
              <w:bottom w:val="single" w:color="auto" w:sz="4" w:space="0"/>
            </w:tcBorders>
            <w:shd w:val="clear" w:color="auto" w:fill="auto"/>
          </w:tcPr>
          <w:p w14:paraId="1F954A0B">
            <w:pPr>
              <w:spacing w:after="0" w:line="240" w:lineRule="auto"/>
              <w:rPr>
                <w:rFonts w:ascii="Times New Roman" w:hAnsi="Times New Roman"/>
                <w:sz w:val="20"/>
                <w:szCs w:val="20"/>
              </w:rPr>
            </w:pPr>
            <w:r>
              <w:rPr>
                <w:rFonts w:ascii="Times New Roman" w:hAnsi="Times New Roman"/>
                <w:sz w:val="20"/>
                <w:szCs w:val="20"/>
              </w:rPr>
              <w:t xml:space="preserve">A group-based </w:t>
            </w:r>
          </w:p>
          <w:p w14:paraId="1F954A0C">
            <w:pPr>
              <w:spacing w:after="0" w:line="240" w:lineRule="auto"/>
              <w:rPr>
                <w:rFonts w:ascii="Times New Roman" w:hAnsi="Times New Roman"/>
                <w:sz w:val="20"/>
                <w:szCs w:val="20"/>
              </w:rPr>
            </w:pPr>
            <w:r>
              <w:rPr>
                <w:rFonts w:ascii="Times New Roman" w:hAnsi="Times New Roman"/>
                <w:sz w:val="20"/>
                <w:szCs w:val="20"/>
              </w:rPr>
              <w:t xml:space="preserve">intervention that included exercise and project-based activities promoting learning, leisure, and </w:t>
            </w:r>
          </w:p>
          <w:p w14:paraId="1F954A0D">
            <w:pPr>
              <w:spacing w:after="0" w:line="240" w:lineRule="auto"/>
              <w:rPr>
                <w:rFonts w:ascii="Times New Roman" w:hAnsi="Times New Roman"/>
                <w:sz w:val="20"/>
                <w:szCs w:val="20"/>
              </w:rPr>
            </w:pPr>
            <w:r>
              <w:rPr>
                <w:rFonts w:ascii="Times New Roman" w:hAnsi="Times New Roman"/>
                <w:sz w:val="20"/>
                <w:szCs w:val="20"/>
              </w:rPr>
              <w:t xml:space="preserve">social activities, done as individuals and in groups. </w:t>
            </w:r>
          </w:p>
        </w:tc>
        <w:tc>
          <w:tcPr>
            <w:tcW w:w="1490" w:type="dxa"/>
            <w:tcBorders>
              <w:top w:val="single" w:color="auto" w:sz="4" w:space="0"/>
              <w:bottom w:val="single" w:color="auto" w:sz="4" w:space="0"/>
            </w:tcBorders>
            <w:shd w:val="clear" w:color="auto" w:fill="auto"/>
          </w:tcPr>
          <w:p w14:paraId="1F954A0E">
            <w:pPr>
              <w:spacing w:after="0" w:line="240" w:lineRule="auto"/>
              <w:rPr>
                <w:rFonts w:ascii="Times New Roman" w:hAnsi="Times New Roman" w:eastAsia="宋体"/>
                <w:sz w:val="20"/>
                <w:szCs w:val="20"/>
              </w:rPr>
            </w:pPr>
            <w:r>
              <w:rPr>
                <w:rFonts w:ascii="Times New Roman" w:hAnsi="Times New Roman"/>
                <w:sz w:val="20"/>
                <w:szCs w:val="20"/>
              </w:rPr>
              <w:t>Wait</w:t>
            </w:r>
            <w:r>
              <w:rPr>
                <w:rFonts w:hint="eastAsia" w:ascii="Times New Roman" w:hAnsi="Times New Roman"/>
                <w:sz w:val="20"/>
                <w:szCs w:val="20"/>
              </w:rPr>
              <w:t xml:space="preserve"> </w:t>
            </w:r>
            <w:r>
              <w:rPr>
                <w:rFonts w:ascii="Times New Roman" w:hAnsi="Times New Roman"/>
                <w:sz w:val="20"/>
                <w:szCs w:val="20"/>
              </w:rPr>
              <w:t>list</w:t>
            </w:r>
          </w:p>
        </w:tc>
        <w:tc>
          <w:tcPr>
            <w:tcW w:w="1308" w:type="dxa"/>
            <w:shd w:val="clear" w:color="auto" w:fill="auto"/>
          </w:tcPr>
          <w:p w14:paraId="1F954A0F">
            <w:pPr>
              <w:spacing w:after="0" w:line="240" w:lineRule="auto"/>
              <w:rPr>
                <w:rFonts w:ascii="Times New Roman" w:hAnsi="Times New Roman"/>
                <w:sz w:val="20"/>
                <w:szCs w:val="20"/>
              </w:rPr>
            </w:pPr>
            <w:r>
              <w:rPr>
                <w:rFonts w:ascii="Times New Roman" w:hAnsi="Times New Roman"/>
                <w:sz w:val="20"/>
                <w:szCs w:val="20"/>
              </w:rPr>
              <w:t>Stroke-specific GDS</w:t>
            </w:r>
          </w:p>
        </w:tc>
        <w:tc>
          <w:tcPr>
            <w:tcW w:w="1385" w:type="dxa"/>
            <w:shd w:val="clear" w:color="auto" w:fill="auto"/>
          </w:tcPr>
          <w:p w14:paraId="1F954A10">
            <w:pPr>
              <w:spacing w:after="0" w:line="240" w:lineRule="auto"/>
              <w:rPr>
                <w:rFonts w:ascii="Times New Roman" w:hAnsi="Times New Roman"/>
                <w:sz w:val="20"/>
                <w:szCs w:val="20"/>
              </w:rPr>
            </w:pPr>
            <w:r>
              <w:rPr>
                <w:rFonts w:ascii="Times New Roman" w:hAnsi="Times New Roman"/>
                <w:sz w:val="20"/>
                <w:szCs w:val="20"/>
              </w:rPr>
              <w:t>IG: 28.8 ± 27.6</w:t>
            </w:r>
          </w:p>
          <w:p w14:paraId="1F954A11">
            <w:pPr>
              <w:spacing w:after="0" w:line="240" w:lineRule="auto"/>
              <w:rPr>
                <w:rFonts w:ascii="Times New Roman" w:hAnsi="Times New Roman"/>
                <w:sz w:val="20"/>
                <w:szCs w:val="20"/>
              </w:rPr>
            </w:pPr>
            <w:r>
              <w:rPr>
                <w:rFonts w:ascii="Times New Roman" w:hAnsi="Times New Roman"/>
                <w:sz w:val="20"/>
                <w:szCs w:val="20"/>
              </w:rPr>
              <w:t>CG: 29.2 ± 25.0</w:t>
            </w:r>
          </w:p>
        </w:tc>
        <w:tc>
          <w:tcPr>
            <w:tcW w:w="2081" w:type="dxa"/>
            <w:shd w:val="clear" w:color="auto" w:fill="auto"/>
          </w:tcPr>
          <w:p w14:paraId="1F954A12">
            <w:pPr>
              <w:spacing w:after="0" w:line="240" w:lineRule="auto"/>
              <w:rPr>
                <w:rFonts w:ascii="Times New Roman" w:hAnsi="Times New Roman"/>
                <w:sz w:val="20"/>
                <w:szCs w:val="20"/>
              </w:rPr>
            </w:pPr>
            <w:r>
              <w:rPr>
                <w:rFonts w:ascii="Times New Roman" w:hAnsi="Times New Roman"/>
                <w:sz w:val="20"/>
                <w:szCs w:val="20"/>
              </w:rPr>
              <w:t>IG: 26.1 ± 26.9</w:t>
            </w:r>
          </w:p>
          <w:p w14:paraId="1F954A13">
            <w:pPr>
              <w:spacing w:after="0" w:line="240" w:lineRule="auto"/>
              <w:rPr>
                <w:rFonts w:ascii="Times New Roman" w:hAnsi="Times New Roman"/>
                <w:sz w:val="20"/>
                <w:szCs w:val="20"/>
              </w:rPr>
            </w:pPr>
            <w:r>
              <w:rPr>
                <w:rFonts w:ascii="Times New Roman" w:hAnsi="Times New Roman"/>
                <w:sz w:val="20"/>
                <w:szCs w:val="20"/>
              </w:rPr>
              <w:t>CG: 27.4 ± 21.0</w:t>
            </w:r>
          </w:p>
          <w:p w14:paraId="1F954A14">
            <w:pPr>
              <w:spacing w:after="0" w:line="240" w:lineRule="auto"/>
              <w:rPr>
                <w:rFonts w:ascii="Times New Roman" w:hAnsi="Times New Roman"/>
                <w:sz w:val="20"/>
                <w:szCs w:val="20"/>
              </w:rPr>
            </w:pPr>
          </w:p>
        </w:tc>
      </w:tr>
      <w:tr w14:paraId="1F954A2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1E1845A7">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[64]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{"citationID":"2ZwGOoKZ","properties":{"formattedCitation":"(Shin et al., 2015)","plainCitation":"(Shin et al., 2015)","noteIndex":0},"citationItems":[{"id":11880,"uris":["http://zotero.org/users/12489430/items/XGG2KV95"],"itemData":{"id":11880,"type":"article-journal","abstract":"In the present study, we aimed to determine whether game-based virtual reality (VR) rehabilitation, combined with occupational therapy (OT), could improve health-related quality of life, depression, and upper extremity function. We recruited 35 patients with chronic hemiparetic stroke, and these participants were randomized into groups that underwent VR rehabilitation plus conventional OT, or the same amount of conventional OT alone, for 20 sessions over 4 weeks. Compared to baseline, the VR rehabilitation plus OT group exhibited signi</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cantly improved role limitation due to emotional problems (p¼ 0.047). Compared to baseline, both groups also exhibited signi</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cantly improved depression (p¼ 0.017) and upper extremity function (p¼ 0.001), although the inter-group differences were not signi</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cant. However, a signi</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cant inter-group difference was observed for role limitation due to physical problems (p¼ 0.031). Our results indicate that game-based VR rehabilitation has speci</w:instrText>
            </w:r>
            <w:r>
              <w:rPr>
                <w:rFonts w:ascii="Times New Roman" w:hAnsi="Times New Roman" w:cs="Times New Roman"/>
                <w:color w:val="000000" w:themeColor="text1"/>
                <w:sz w:val="20"/>
                <w:szCs w:val="20"/>
                <w14:textFill>
                  <w14:solidFill>
                    <w14:schemeClr w14:val="tx1"/>
                  </w14:solidFill>
                </w14:textFill>
              </w:rPr>
              <w:instrText xml:space="preserve">ﬁ</w:instrText>
            </w:r>
            <w:r>
              <w:rPr>
                <w:rFonts w:ascii="Times New Roman" w:hAnsi="Times New Roman" w:cs="Times New Roman"/>
                <w:color w:val="000000" w:themeColor="text1"/>
                <w:sz w:val="20"/>
                <w:szCs w:val="20"/>
                <w:lang w:val="fr-FR"/>
                <w14:textFill>
                  <w14:solidFill>
                    <w14:schemeClr w14:val="tx1"/>
                  </w14:solidFill>
                </w14:textFill>
              </w:rPr>
              <w:instrText xml:space="preserve">c effects on health-related quality of life, depression, and upper extremity function among patients with chronic hemiparetic stroke.","call-number":"2","container-title":"Computers in Biology and Medicine","DOI":"10.1016/j.compbiomed.2015.03.011","ISSN":"00104825","journalAbbreviation":"Computers in Biology and Medicine","language":"en","page":"92-98","source":"7.7","title":"Effects of game-based virtual reality on health-related quality of life in chronic stroke patients: A randomized, controlled study","title-short":"Effects of game-based virtual reality on health-related quality of life in chronic stroke patients","volume":"63","author":[{"family":"Shin","given":"Joon-Ho"},{"family":"Bog Park","given":"Si"},{"family":"Ho Jang","given":"Seong"}],"issued":{"date-parts":[["2015",8]]}}}],"schema":"https://github.com/citation-style-language/schema/raw/master/csl-citation.json"}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Shin et al., 2015</w:t>
            </w:r>
            <w:r>
              <w:rPr>
                <w:rFonts w:ascii="Times New Roman" w:hAnsi="Times New Roman" w:cs="Times New Roman"/>
                <w:color w:val="000000" w:themeColor="text1"/>
                <w:sz w:val="20"/>
                <w:szCs w:val="20"/>
                <w14:textFill>
                  <w14:solidFill>
                    <w14:schemeClr w14:val="tx1"/>
                  </w14:solidFill>
                </w14:textFill>
              </w:rPr>
              <w:fldChar w:fldCharType="end"/>
            </w:r>
          </w:p>
          <w:p w14:paraId="44C5750D">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A18">
            <w:pPr>
              <w:spacing w:after="0" w:line="240" w:lineRule="auto"/>
              <w:rPr>
                <w:rFonts w:ascii="Times New Roman" w:hAnsi="Times New Roman"/>
                <w:sz w:val="20"/>
                <w:szCs w:val="20"/>
              </w:rPr>
            </w:pPr>
            <w:r>
              <w:rPr>
                <w:rFonts w:ascii="Times New Roman" w:hAnsi="Times New Roman"/>
                <w:sz w:val="20"/>
                <w:szCs w:val="20"/>
              </w:rPr>
              <w:t>Patients had chronic hemiparetic upper limb dysfunction, secondary to a first-ever stroke</w:t>
            </w:r>
          </w:p>
        </w:tc>
        <w:tc>
          <w:tcPr>
            <w:tcW w:w="1307" w:type="dxa"/>
            <w:tcBorders>
              <w:top w:val="single" w:color="auto" w:sz="4" w:space="0"/>
              <w:bottom w:val="single" w:color="auto" w:sz="4" w:space="0"/>
            </w:tcBorders>
            <w:shd w:val="clear" w:color="auto" w:fill="auto"/>
          </w:tcPr>
          <w:p w14:paraId="1F954A19">
            <w:pPr>
              <w:spacing w:after="0" w:line="240" w:lineRule="auto"/>
              <w:rPr>
                <w:rFonts w:ascii="Times New Roman" w:hAnsi="Times New Roman"/>
                <w:sz w:val="20"/>
                <w:szCs w:val="20"/>
              </w:rPr>
            </w:pPr>
            <w:r>
              <w:rPr>
                <w:rFonts w:ascii="Times New Roman" w:hAnsi="Times New Roman"/>
                <w:sz w:val="20"/>
                <w:szCs w:val="20"/>
              </w:rPr>
              <w:t>N= 32 (IG: 16, CG: 16)</w:t>
            </w:r>
          </w:p>
        </w:tc>
        <w:tc>
          <w:tcPr>
            <w:tcW w:w="1583" w:type="dxa"/>
            <w:tcBorders>
              <w:top w:val="single" w:color="auto" w:sz="4" w:space="0"/>
              <w:bottom w:val="single" w:color="auto" w:sz="4" w:space="0"/>
            </w:tcBorders>
            <w:shd w:val="clear" w:color="auto" w:fill="auto"/>
          </w:tcPr>
          <w:p w14:paraId="1F954A1A">
            <w:pPr>
              <w:spacing w:after="0" w:line="240" w:lineRule="auto"/>
              <w:rPr>
                <w:rFonts w:ascii="Times New Roman" w:hAnsi="Times New Roman"/>
                <w:sz w:val="20"/>
                <w:szCs w:val="20"/>
              </w:rPr>
            </w:pPr>
            <w:r>
              <w:rPr>
                <w:rFonts w:ascii="Times New Roman" w:hAnsi="Times New Roman"/>
                <w:sz w:val="20"/>
                <w:szCs w:val="20"/>
              </w:rPr>
              <w:t>Virtual reality combined with occupational therapy</w:t>
            </w:r>
          </w:p>
        </w:tc>
        <w:tc>
          <w:tcPr>
            <w:tcW w:w="1490" w:type="dxa"/>
            <w:tcBorders>
              <w:top w:val="single" w:color="auto" w:sz="4" w:space="0"/>
              <w:bottom w:val="single" w:color="auto" w:sz="4" w:space="0"/>
            </w:tcBorders>
            <w:shd w:val="clear" w:color="auto" w:fill="auto"/>
          </w:tcPr>
          <w:p w14:paraId="1F954A1B">
            <w:pPr>
              <w:spacing w:after="0" w:line="240" w:lineRule="auto"/>
              <w:rPr>
                <w:rFonts w:ascii="Times New Roman" w:hAnsi="Times New Roman" w:eastAsia="宋体"/>
                <w:sz w:val="20"/>
                <w:szCs w:val="20"/>
              </w:rPr>
            </w:pPr>
            <w:r>
              <w:rPr>
                <w:rFonts w:ascii="Times New Roman" w:hAnsi="Times New Roman" w:eastAsia="宋体"/>
                <w:sz w:val="20"/>
                <w:szCs w:val="20"/>
              </w:rPr>
              <w:t>Occupational therapy</w:t>
            </w:r>
          </w:p>
        </w:tc>
        <w:tc>
          <w:tcPr>
            <w:tcW w:w="1308" w:type="dxa"/>
            <w:shd w:val="clear" w:color="auto" w:fill="auto"/>
          </w:tcPr>
          <w:p w14:paraId="1F954A1C">
            <w:pPr>
              <w:spacing w:after="0" w:line="240" w:lineRule="auto"/>
              <w:rPr>
                <w:rFonts w:ascii="Times New Roman" w:hAnsi="Times New Roman"/>
                <w:sz w:val="20"/>
                <w:szCs w:val="20"/>
              </w:rPr>
            </w:pPr>
            <w:r>
              <w:rPr>
                <w:rFonts w:ascii="Times New Roman" w:hAnsi="Times New Roman"/>
                <w:sz w:val="20"/>
                <w:szCs w:val="20"/>
              </w:rPr>
              <w:t>HAMD</w:t>
            </w:r>
          </w:p>
        </w:tc>
        <w:tc>
          <w:tcPr>
            <w:tcW w:w="1385" w:type="dxa"/>
            <w:shd w:val="clear" w:color="auto" w:fill="auto"/>
          </w:tcPr>
          <w:p w14:paraId="1F954A1D">
            <w:pPr>
              <w:spacing w:after="0" w:line="240" w:lineRule="auto"/>
              <w:rPr>
                <w:rFonts w:ascii="Times New Roman" w:hAnsi="Times New Roman"/>
                <w:sz w:val="20"/>
                <w:szCs w:val="20"/>
              </w:rPr>
            </w:pPr>
            <w:r>
              <w:rPr>
                <w:rFonts w:ascii="Times New Roman" w:hAnsi="Times New Roman"/>
                <w:sz w:val="20"/>
                <w:szCs w:val="20"/>
              </w:rPr>
              <w:t>IG: 6.3 ± 4.5</w:t>
            </w:r>
          </w:p>
          <w:p w14:paraId="1F954A1E">
            <w:pPr>
              <w:spacing w:after="0" w:line="240" w:lineRule="auto"/>
              <w:rPr>
                <w:rFonts w:ascii="Times New Roman" w:hAnsi="Times New Roman"/>
                <w:sz w:val="20"/>
                <w:szCs w:val="20"/>
              </w:rPr>
            </w:pPr>
            <w:r>
              <w:rPr>
                <w:rFonts w:ascii="Times New Roman" w:hAnsi="Times New Roman"/>
                <w:sz w:val="20"/>
                <w:szCs w:val="20"/>
              </w:rPr>
              <w:t>CG: 7.8 ± 7.8</w:t>
            </w:r>
          </w:p>
        </w:tc>
        <w:tc>
          <w:tcPr>
            <w:tcW w:w="2081" w:type="dxa"/>
            <w:shd w:val="clear" w:color="auto" w:fill="auto"/>
          </w:tcPr>
          <w:p w14:paraId="1F954A1F">
            <w:pPr>
              <w:spacing w:after="0" w:line="240" w:lineRule="auto"/>
              <w:rPr>
                <w:rFonts w:ascii="Times New Roman" w:hAnsi="Times New Roman"/>
                <w:sz w:val="20"/>
                <w:szCs w:val="20"/>
              </w:rPr>
            </w:pPr>
            <w:r>
              <w:rPr>
                <w:rFonts w:ascii="Times New Roman" w:hAnsi="Times New Roman"/>
                <w:sz w:val="20"/>
                <w:szCs w:val="20"/>
              </w:rPr>
              <w:t>Change</w:t>
            </w:r>
            <w:r>
              <w:rPr>
                <w:rFonts w:hint="eastAsia" w:ascii="Times New Roman" w:hAnsi="Times New Roman"/>
                <w:sz w:val="20"/>
                <w:szCs w:val="20"/>
              </w:rPr>
              <w:t xml:space="preserve"> scores </w:t>
            </w:r>
          </w:p>
          <w:p w14:paraId="1F954A20">
            <w:pPr>
              <w:spacing w:after="0" w:line="240" w:lineRule="auto"/>
              <w:rPr>
                <w:rFonts w:ascii="Times New Roman" w:hAnsi="Times New Roman"/>
                <w:sz w:val="20"/>
                <w:szCs w:val="20"/>
              </w:rPr>
            </w:pPr>
            <w:r>
              <w:rPr>
                <w:rFonts w:hint="eastAsia" w:ascii="Times New Roman" w:hAnsi="Times New Roman"/>
                <w:sz w:val="20"/>
                <w:szCs w:val="20"/>
              </w:rPr>
              <w:t>Median (IQR)</w:t>
            </w:r>
          </w:p>
          <w:p w14:paraId="1F954A21">
            <w:pPr>
              <w:spacing w:after="0" w:line="240" w:lineRule="auto"/>
              <w:rPr>
                <w:rFonts w:ascii="Times New Roman" w:hAnsi="Times New Roman"/>
                <w:sz w:val="20"/>
                <w:szCs w:val="20"/>
              </w:rPr>
            </w:pPr>
            <w:r>
              <w:rPr>
                <w:rFonts w:ascii="Times New Roman" w:hAnsi="Times New Roman"/>
                <w:sz w:val="20"/>
                <w:szCs w:val="20"/>
              </w:rPr>
              <w:t>Baseline</w:t>
            </w:r>
          </w:p>
          <w:p w14:paraId="1F954A22">
            <w:pPr>
              <w:spacing w:after="0" w:line="240" w:lineRule="auto"/>
              <w:rPr>
                <w:rFonts w:ascii="Times New Roman" w:hAnsi="Times New Roman"/>
                <w:sz w:val="20"/>
                <w:szCs w:val="20"/>
              </w:rPr>
            </w:pPr>
            <w:r>
              <w:rPr>
                <w:rFonts w:ascii="Times New Roman" w:hAnsi="Times New Roman"/>
                <w:sz w:val="20"/>
                <w:szCs w:val="20"/>
              </w:rPr>
              <w:t>IG: 3.5 (3.0–9.75)</w:t>
            </w:r>
          </w:p>
          <w:p w14:paraId="1F954A23">
            <w:pPr>
              <w:spacing w:after="0" w:line="240" w:lineRule="auto"/>
              <w:rPr>
                <w:rFonts w:ascii="Times New Roman" w:hAnsi="Times New Roman"/>
                <w:sz w:val="20"/>
                <w:szCs w:val="20"/>
              </w:rPr>
            </w:pPr>
            <w:r>
              <w:rPr>
                <w:rFonts w:ascii="Times New Roman" w:hAnsi="Times New Roman"/>
                <w:sz w:val="20"/>
                <w:szCs w:val="20"/>
              </w:rPr>
              <w:t>CG: 4.5 (3.0–11.0)</w:t>
            </w:r>
          </w:p>
          <w:p w14:paraId="1F954A24">
            <w:pPr>
              <w:spacing w:after="0" w:line="240" w:lineRule="auto"/>
              <w:rPr>
                <w:rFonts w:ascii="Times New Roman" w:hAnsi="Times New Roman"/>
                <w:sz w:val="20"/>
                <w:szCs w:val="20"/>
              </w:rPr>
            </w:pPr>
          </w:p>
          <w:p w14:paraId="1F954A25">
            <w:pPr>
              <w:spacing w:after="0" w:line="240" w:lineRule="auto"/>
              <w:rPr>
                <w:rFonts w:ascii="Times New Roman" w:hAnsi="Times New Roman"/>
                <w:sz w:val="20"/>
                <w:szCs w:val="20"/>
              </w:rPr>
            </w:pPr>
            <w:r>
              <w:rPr>
                <w:rFonts w:ascii="Times New Roman" w:hAnsi="Times New Roman"/>
                <w:sz w:val="20"/>
                <w:szCs w:val="20"/>
              </w:rPr>
              <w:t>Post-intervention</w:t>
            </w:r>
          </w:p>
          <w:p w14:paraId="1F954A26">
            <w:pPr>
              <w:spacing w:after="0" w:line="240" w:lineRule="auto"/>
              <w:rPr>
                <w:rFonts w:ascii="Times New Roman" w:hAnsi="Times New Roman"/>
                <w:sz w:val="20"/>
                <w:szCs w:val="20"/>
              </w:rPr>
            </w:pPr>
            <w:r>
              <w:rPr>
                <w:rFonts w:ascii="Times New Roman" w:hAnsi="Times New Roman"/>
                <w:sz w:val="20"/>
                <w:szCs w:val="20"/>
              </w:rPr>
              <w:t>IG: 3.0 (1.0–5.0)</w:t>
            </w:r>
          </w:p>
          <w:p w14:paraId="1F954A27">
            <w:pPr>
              <w:spacing w:after="0" w:line="240" w:lineRule="auto"/>
              <w:rPr>
                <w:rFonts w:ascii="Times New Roman" w:hAnsi="Times New Roman"/>
                <w:sz w:val="20"/>
                <w:szCs w:val="20"/>
              </w:rPr>
            </w:pPr>
            <w:r>
              <w:rPr>
                <w:rFonts w:ascii="Times New Roman" w:hAnsi="Times New Roman"/>
                <w:sz w:val="20"/>
                <w:szCs w:val="20"/>
              </w:rPr>
              <w:t>CG: 3.0 (1.8–6.3)</w:t>
            </w:r>
          </w:p>
        </w:tc>
      </w:tr>
      <w:tr w14:paraId="1F954A3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47842913">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[72]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{"citationID":"QzLPniSK","properties":{"formattedCitation":"(Topcuoglu et al., 2015)","plainCitation":"(Topcuoglu et al., 2015)","noteIndex":0},"citationItems":[{"id":11887,"uris":["http://zotero.org/users/12489430/items/93FHYFR2"],"itemData":{"id":11887,"type":"article-journal","abstract":"Background and purpose: Complex regional pain syndrome type I (CPRS I), is a complex of symptoms characterized by diffuse pain usually with associated swelling, vasomotor instability, and severe functional impairment of the affected extremity in stroke patients. Pain is a prominent feature and is often refractory to variety of treatment.\nMethods: To investigate the clinical, functional, and psychosocial effects of upper extremity aerobic exercise (UEAE) and compare the effect of aerobic exercise with that of conventional physiotherapy in patients with CPRS type I following stroke as a randomized controlled assesor blinded 4 week-study. A total of 52 inpatients with stroke [mean age: 65.95+8.7 (min.553, max.580) years, and the mean age of the control group was 67.50+11.2 years], all within 6 months post-stroke and diagnosed with CPRS I. The UEAE program consisted of an arm crank ergometer (10 W/min), in addition to a conventional physiotherapy (whirlpool, TENS, retrograd massage). Primary outcome measures were CPRS clinical determinants (pain, hyperalgesia, allodynia, and autonomic abnormalities) secondary outcome measures were functional independence measure (FIM), Nottingham Health Proﬁle (NHP), and Beck Depression Scale scores that were performed at 0 month (baseline) and 4 weeks (post-treatment).\nResults: In UEAE group, patients reported signiﬁcant pain relief (89.9%) and signiﬁcant decline in CRPS signs and symptoms. The mean change in pain at shoulder, pain at the hand as well as and NHP and BDS scores between groups were statistically signiﬁcant (Pv0.05).\nConclusions: UEAE made an excellent improvement in the symptoms and signs of CRPS I. Combined treatment of conventional physiotherapy and aerobic exercises may be an excellent synthesis for this syndrome in these patients.","call-number":"3","container-title":"Topics in Stroke Rehabilitation","DOI":"10.1179/1074935714Z.0000000025","ISSN":"1074-9357, 1945-5119","issue":"4","journalAbbreviation":"Topics in Stroke Rehabilitation","language":"en","page":"253-261","source":"2.2","title":"The effect of upper-extremity aerobic exercise on complex regional pain syndrome type I: a randomized controlled study on subacute stroke","title-short":"The effect of upper-extremity aerobic exercise on complex regional pain syndrome type I","volume":"22","author":[{"family":"Topcuoglu","given":"Asli"},{"family":"Gokkaya","given":"Nilufer Kutay Ordu"},{"family":"Ucan","given":"Halil"},{"family":"Karakuş","given":"Dilek"}],"issued":{"date-parts":[["2015",8]]}}}],"schema":"https://github.com/citation-style-language/schema/raw/master/csl-citation.json"}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Topcuoglu et al., 2015</w:t>
            </w:r>
            <w:r>
              <w:rPr>
                <w:rFonts w:ascii="Times New Roman" w:hAnsi="Times New Roman" w:cs="Times New Roman"/>
                <w:color w:val="000000" w:themeColor="text1"/>
                <w:sz w:val="20"/>
                <w:szCs w:val="20"/>
                <w14:textFill>
                  <w14:solidFill>
                    <w14:schemeClr w14:val="tx1"/>
                  </w14:solidFill>
                </w14:textFill>
              </w:rPr>
              <w:fldChar w:fldCharType="end"/>
            </w:r>
          </w:p>
          <w:p w14:paraId="1B78BF51">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A2B">
            <w:pPr>
              <w:spacing w:after="0" w:line="240" w:lineRule="auto"/>
              <w:rPr>
                <w:rFonts w:ascii="Times New Roman" w:hAnsi="Times New Roman"/>
                <w:sz w:val="20"/>
                <w:szCs w:val="20"/>
              </w:rPr>
            </w:pPr>
            <w:r>
              <w:rPr>
                <w:rFonts w:ascii="Times New Roman" w:hAnsi="Times New Roman"/>
                <w:sz w:val="20"/>
                <w:szCs w:val="20"/>
              </w:rPr>
              <w:t xml:space="preserve">Inpatients with stroke had complex regional pain syndrome type I </w:t>
            </w:r>
          </w:p>
        </w:tc>
        <w:tc>
          <w:tcPr>
            <w:tcW w:w="1307" w:type="dxa"/>
            <w:tcBorders>
              <w:top w:val="single" w:color="auto" w:sz="4" w:space="0"/>
              <w:bottom w:val="single" w:color="auto" w:sz="4" w:space="0"/>
            </w:tcBorders>
            <w:shd w:val="clear" w:color="auto" w:fill="auto"/>
          </w:tcPr>
          <w:p w14:paraId="1F954A2C">
            <w:pPr>
              <w:spacing w:after="0" w:line="240" w:lineRule="auto"/>
              <w:rPr>
                <w:rFonts w:ascii="Times New Roman" w:hAnsi="Times New Roman"/>
                <w:sz w:val="20"/>
                <w:szCs w:val="20"/>
              </w:rPr>
            </w:pPr>
            <w:r>
              <w:rPr>
                <w:rFonts w:ascii="Times New Roman" w:hAnsi="Times New Roman"/>
                <w:sz w:val="20"/>
                <w:szCs w:val="20"/>
              </w:rPr>
              <w:t>N= 40 (IG: 20, CG: 20)</w:t>
            </w:r>
          </w:p>
        </w:tc>
        <w:tc>
          <w:tcPr>
            <w:tcW w:w="1583" w:type="dxa"/>
            <w:tcBorders>
              <w:top w:val="single" w:color="auto" w:sz="4" w:space="0"/>
              <w:bottom w:val="single" w:color="auto" w:sz="4" w:space="0"/>
            </w:tcBorders>
            <w:shd w:val="clear" w:color="auto" w:fill="auto"/>
          </w:tcPr>
          <w:p w14:paraId="1F954A2D">
            <w:pPr>
              <w:spacing w:after="0" w:line="240" w:lineRule="auto"/>
              <w:rPr>
                <w:rFonts w:ascii="Times New Roman" w:hAnsi="Times New Roman"/>
                <w:sz w:val="20"/>
                <w:szCs w:val="20"/>
              </w:rPr>
            </w:pPr>
            <w:r>
              <w:rPr>
                <w:rFonts w:ascii="Times New Roman" w:hAnsi="Times New Roman"/>
                <w:sz w:val="20"/>
                <w:szCs w:val="20"/>
              </w:rPr>
              <w:t>Upper extremity aerobic exercise and conventional physiotherapy</w:t>
            </w:r>
          </w:p>
        </w:tc>
        <w:tc>
          <w:tcPr>
            <w:tcW w:w="1490" w:type="dxa"/>
            <w:tcBorders>
              <w:top w:val="single" w:color="auto" w:sz="4" w:space="0"/>
              <w:bottom w:val="single" w:color="auto" w:sz="4" w:space="0"/>
            </w:tcBorders>
            <w:shd w:val="clear" w:color="auto" w:fill="auto"/>
          </w:tcPr>
          <w:p w14:paraId="1F954A2E">
            <w:pPr>
              <w:spacing w:after="0" w:line="240" w:lineRule="auto"/>
              <w:rPr>
                <w:rFonts w:ascii="Times New Roman" w:hAnsi="Times New Roman" w:eastAsia="宋体"/>
                <w:sz w:val="20"/>
                <w:szCs w:val="20"/>
              </w:rPr>
            </w:pPr>
            <w:r>
              <w:rPr>
                <w:rFonts w:ascii="Times New Roman" w:hAnsi="Times New Roman" w:eastAsia="宋体"/>
                <w:sz w:val="20"/>
                <w:szCs w:val="20"/>
              </w:rPr>
              <w:t>Conventional physiotherapy</w:t>
            </w:r>
          </w:p>
        </w:tc>
        <w:tc>
          <w:tcPr>
            <w:tcW w:w="1308" w:type="dxa"/>
            <w:shd w:val="clear" w:color="auto" w:fill="auto"/>
          </w:tcPr>
          <w:p w14:paraId="1F954A2F">
            <w:pPr>
              <w:spacing w:after="0" w:line="240" w:lineRule="auto"/>
              <w:rPr>
                <w:rFonts w:ascii="Times New Roman" w:hAnsi="Times New Roman"/>
                <w:sz w:val="20"/>
                <w:szCs w:val="20"/>
              </w:rPr>
            </w:pPr>
            <w:r>
              <w:rPr>
                <w:rFonts w:ascii="Times New Roman" w:hAnsi="Times New Roman"/>
                <w:sz w:val="20"/>
                <w:szCs w:val="20"/>
              </w:rPr>
              <w:t>BDI</w:t>
            </w:r>
          </w:p>
        </w:tc>
        <w:tc>
          <w:tcPr>
            <w:tcW w:w="1385" w:type="dxa"/>
            <w:shd w:val="clear" w:color="auto" w:fill="auto"/>
          </w:tcPr>
          <w:p w14:paraId="1F954A30">
            <w:pPr>
              <w:spacing w:after="0" w:line="240" w:lineRule="auto"/>
              <w:rPr>
                <w:rFonts w:ascii="Times New Roman" w:hAnsi="Times New Roman"/>
                <w:sz w:val="20"/>
                <w:szCs w:val="20"/>
              </w:rPr>
            </w:pPr>
            <w:r>
              <w:rPr>
                <w:rFonts w:hint="eastAsia" w:ascii="Times New Roman" w:hAnsi="Times New Roman"/>
                <w:sz w:val="20"/>
                <w:szCs w:val="20"/>
              </w:rPr>
              <w:t>NA</w:t>
            </w:r>
          </w:p>
        </w:tc>
        <w:tc>
          <w:tcPr>
            <w:tcW w:w="2081" w:type="dxa"/>
            <w:shd w:val="clear" w:color="auto" w:fill="auto"/>
          </w:tcPr>
          <w:p w14:paraId="1F954A31">
            <w:pPr>
              <w:spacing w:after="0" w:line="240" w:lineRule="auto"/>
              <w:rPr>
                <w:rFonts w:ascii="Times New Roman" w:hAnsi="Times New Roman"/>
                <w:sz w:val="20"/>
                <w:szCs w:val="20"/>
              </w:rPr>
            </w:pPr>
            <w:r>
              <w:rPr>
                <w:rFonts w:hint="eastAsia" w:ascii="Times New Roman" w:hAnsi="Times New Roman"/>
                <w:sz w:val="20"/>
                <w:szCs w:val="20"/>
              </w:rPr>
              <w:t>NA</w:t>
            </w:r>
          </w:p>
          <w:p w14:paraId="1F954A32">
            <w:pPr>
              <w:spacing w:after="0" w:line="240" w:lineRule="auto"/>
              <w:rPr>
                <w:rFonts w:ascii="Times New Roman" w:hAnsi="Times New Roman"/>
                <w:sz w:val="20"/>
                <w:szCs w:val="20"/>
              </w:rPr>
            </w:pPr>
            <w:r>
              <w:rPr>
                <w:rFonts w:ascii="Times New Roman" w:hAnsi="Times New Roman"/>
                <w:sz w:val="20"/>
                <w:szCs w:val="20"/>
              </w:rPr>
              <w:t xml:space="preserve">P </w:t>
            </w:r>
            <w:r>
              <w:rPr>
                <w:rFonts w:hint="eastAsia" w:ascii="Times New Roman" w:hAnsi="Times New Roman"/>
                <w:sz w:val="20"/>
                <w:szCs w:val="20"/>
              </w:rPr>
              <w:t>=</w:t>
            </w:r>
            <w:r>
              <w:rPr>
                <w:rFonts w:ascii="Times New Roman" w:hAnsi="Times New Roman"/>
                <w:sz w:val="20"/>
                <w:szCs w:val="20"/>
              </w:rPr>
              <w:t xml:space="preserve"> 0.005</w:t>
            </w:r>
          </w:p>
        </w:tc>
      </w:tr>
      <w:tr w14:paraId="1F954A4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3F732DCF">
            <w:pPr>
              <w:spacing w:after="0" w:line="240" w:lineRule="auto"/>
              <w:rPr>
                <w:rFonts w:ascii="Times New Roman" w:hAnsi="Times New Roman" w:cs="Times New Roman"/>
                <w:color w:val="000000" w:themeColor="text1"/>
                <w:sz w:val="20"/>
                <w:szCs w:val="20"/>
                <w:lang w:val="fr-FR"/>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[46]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{"citationID":"57bA3LAp","properties":{"formattedCitation":"(Kongkasuwan et al., 2016)","plainCitation":"(Kongkasuwan et al., 2016)","noteIndex":0},"citationItems":[{"id":11861,"uris":["http://zotero.org/users/12489430/items/SELGP3EA"],"itemData":{"id":11861,"type":"article-journal","abstract":"Objective: To examine the efficacy of creative art therapy plus conventional physical therapy, compared with physical therapy only, in increasing cognitive ability, physical functions, psychological status and quality of life of stroke patients. Design: Randomized controlled trial with blinded assessor. Setting: An in-patient setting Participants: One hundred and eighteen stroke patients aged </w:instrText>
            </w:r>
            <w:r>
              <w:rPr>
                <w:rFonts w:ascii="Times New Roman" w:hAnsi="Times New Roman" w:cs="Times New Roman"/>
                <w:color w:val="000000" w:themeColor="text1"/>
                <w:sz w:val="20"/>
                <w:szCs w:val="20"/>
                <w14:textFill>
                  <w14:solidFill>
                    <w14:schemeClr w14:val="tx1"/>
                  </w14:solidFill>
                </w14:textFill>
              </w:rPr>
              <w:instrText xml:space="preserve">⩾</w:instrText>
            </w:r>
            <w:r>
              <w:rPr>
                <w:rFonts w:ascii="Times New Roman" w:hAnsi="Times New Roman" w:cs="Times New Roman"/>
                <w:color w:val="000000" w:themeColor="text1"/>
                <w:sz w:val="20"/>
                <w:szCs w:val="20"/>
                <w:lang w:val="fr-FR"/>
                <w14:textFill>
                  <w14:solidFill>
                    <w14:schemeClr w14:val="tx1"/>
                  </w14:solidFill>
                </w14:textFill>
              </w:rPr>
              <w:instrText xml:space="preserve">50 years who could communicate verbally. Interventions: All participants received conventional physical therapy five days per week. An intervention group received additional creative art therapy, twice a week for four weeks, in a rehabilitation ward. Main outcomes: Cognitive function, anxiety and depression, physical performance and quality of life were measured with the Abbreviated Mental Test, the Hospital Anxiety and Depression Scale, the modified Barthel Index scale and the pictorial Thai Quality of Life questionnaire, respectively.\nResults: Mean differences for the intervention group were significantly greater than the control group for depression (−4.5, 95% CI −6.5, −2.5, p&lt; 0.001), physical functions (1.2, 95% CI 0.1, 2.3, p= 0.043) and quality of life (8.9, 95% CI 3.8, 13.8, p&lt; 0.001).Compared with baseline measures, both groups experienced improved cognition, physical functions and quality of life and reduced anxiety and depression. Eighty-five percent of patients were satisfied with the creative art therapy and most reported improved concentration (68.5%), emotion (79.6%), self-confidence (72.2%) and motivation (74.1%).\nConclusion: Creative art therapy combined with conventional physical therapy can significantly decrease depression, improve physical functions and increase quality of life compared with physical therapy alone.","call-number":"2","container-title":"Clinical Rehabilitation","DOI":"10.1177/0269215515607072","ISSN":"0269-2155, 1477-0873","issue":"10","journalAbbreviation":"Clin Rehabil","language":"en","page":"1016-1023","source":"3","title":"Creative art therapy to enhance rehabilitation for stroke patients: a randomized controlled trial","title-short":"Creative art therapy to enhance rehabilitation for stroke patients","volume":"30","author":[{"family":"Kongkasuwan","given":"Ratcharin"},{"family":"Voraakhom","given":"Kotchakorn"},{"family":"Pisolayabutra","given":"Prim"},{"family":"Maneechai","given":"Pichai"},{"family":"Boonin","given":"Jiraporn"},{"family":"Kuptniratsaikul","given":"Vilai"}],"issued":{"date-parts":[["2016",10]]}}}],"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Kongkasuwan et al., 2016</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lang w:val="fr-FR"/>
                <w14:textFill>
                  <w14:solidFill>
                    <w14:schemeClr w14:val="tx1"/>
                  </w14:solidFill>
                </w14:textFill>
              </w:rPr>
              <w:t>*</w:t>
            </w:r>
          </w:p>
          <w:p w14:paraId="297A5A32">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A36">
            <w:pPr>
              <w:spacing w:after="0" w:line="240" w:lineRule="auto"/>
              <w:rPr>
                <w:rFonts w:ascii="Times New Roman" w:hAnsi="Times New Roman"/>
                <w:sz w:val="20"/>
                <w:szCs w:val="20"/>
              </w:rPr>
            </w:pPr>
            <w:r>
              <w:rPr>
                <w:rFonts w:ascii="Times New Roman" w:hAnsi="Times New Roman"/>
                <w:sz w:val="20"/>
                <w:szCs w:val="20"/>
              </w:rPr>
              <w:t>Stroke inpatients</w:t>
            </w:r>
          </w:p>
        </w:tc>
        <w:tc>
          <w:tcPr>
            <w:tcW w:w="1307" w:type="dxa"/>
            <w:tcBorders>
              <w:top w:val="single" w:color="auto" w:sz="4" w:space="0"/>
              <w:bottom w:val="single" w:color="auto" w:sz="4" w:space="0"/>
            </w:tcBorders>
            <w:shd w:val="clear" w:color="auto" w:fill="auto"/>
          </w:tcPr>
          <w:p w14:paraId="1F954A37">
            <w:pPr>
              <w:spacing w:after="0" w:line="240" w:lineRule="auto"/>
              <w:rPr>
                <w:rFonts w:ascii="Times New Roman" w:hAnsi="Times New Roman"/>
                <w:sz w:val="20"/>
                <w:szCs w:val="20"/>
              </w:rPr>
            </w:pPr>
            <w:r>
              <w:rPr>
                <w:rFonts w:ascii="Times New Roman" w:hAnsi="Times New Roman"/>
                <w:sz w:val="20"/>
                <w:szCs w:val="20"/>
              </w:rPr>
              <w:t>Baseline</w:t>
            </w:r>
          </w:p>
          <w:p w14:paraId="1F954A38">
            <w:pPr>
              <w:spacing w:after="0" w:line="240" w:lineRule="auto"/>
              <w:rPr>
                <w:rFonts w:ascii="Times New Roman" w:hAnsi="Times New Roman"/>
                <w:sz w:val="20"/>
                <w:szCs w:val="20"/>
              </w:rPr>
            </w:pPr>
            <w:r>
              <w:rPr>
                <w:rFonts w:ascii="Times New Roman" w:hAnsi="Times New Roman"/>
                <w:sz w:val="20"/>
                <w:szCs w:val="20"/>
              </w:rPr>
              <w:t>N= 118 (IG: 59, CG: 59)</w:t>
            </w:r>
          </w:p>
          <w:p w14:paraId="1F954A39">
            <w:pPr>
              <w:spacing w:after="0" w:line="240" w:lineRule="auto"/>
              <w:rPr>
                <w:rFonts w:ascii="Times New Roman" w:hAnsi="Times New Roman"/>
                <w:sz w:val="20"/>
                <w:szCs w:val="20"/>
              </w:rPr>
            </w:pPr>
          </w:p>
          <w:p w14:paraId="1F954A3A">
            <w:pPr>
              <w:spacing w:after="0" w:line="240" w:lineRule="auto"/>
              <w:rPr>
                <w:rFonts w:ascii="Times New Roman" w:hAnsi="Times New Roman"/>
                <w:sz w:val="20"/>
                <w:szCs w:val="20"/>
              </w:rPr>
            </w:pPr>
            <w:r>
              <w:rPr>
                <w:rFonts w:ascii="Times New Roman" w:hAnsi="Times New Roman"/>
                <w:sz w:val="20"/>
                <w:szCs w:val="20"/>
              </w:rPr>
              <w:t>Post-intervention</w:t>
            </w:r>
          </w:p>
          <w:p w14:paraId="1F954A3B">
            <w:pPr>
              <w:spacing w:after="0" w:line="240" w:lineRule="auto"/>
              <w:rPr>
                <w:rFonts w:ascii="Times New Roman" w:hAnsi="Times New Roman"/>
                <w:sz w:val="20"/>
                <w:szCs w:val="20"/>
              </w:rPr>
            </w:pPr>
            <w:r>
              <w:rPr>
                <w:rFonts w:ascii="Times New Roman" w:hAnsi="Times New Roman"/>
                <w:sz w:val="20"/>
                <w:szCs w:val="20"/>
              </w:rPr>
              <w:t>N= 113 (IG: 54, CG: 59)</w:t>
            </w:r>
          </w:p>
        </w:tc>
        <w:tc>
          <w:tcPr>
            <w:tcW w:w="1583" w:type="dxa"/>
            <w:tcBorders>
              <w:top w:val="single" w:color="auto" w:sz="4" w:space="0"/>
              <w:bottom w:val="single" w:color="auto" w:sz="4" w:space="0"/>
            </w:tcBorders>
            <w:shd w:val="clear" w:color="auto" w:fill="auto"/>
          </w:tcPr>
          <w:p w14:paraId="1F954A3C">
            <w:pPr>
              <w:spacing w:after="0" w:line="240" w:lineRule="auto"/>
              <w:rPr>
                <w:rFonts w:ascii="Times New Roman" w:hAnsi="Times New Roman"/>
                <w:sz w:val="20"/>
                <w:szCs w:val="20"/>
              </w:rPr>
            </w:pPr>
            <w:r>
              <w:rPr>
                <w:rFonts w:ascii="Times New Roman" w:hAnsi="Times New Roman"/>
                <w:sz w:val="20"/>
                <w:szCs w:val="20"/>
              </w:rPr>
              <w:t xml:space="preserve">Creative art therapy (meditation with music, warm-up activity, </w:t>
            </w:r>
          </w:p>
          <w:p w14:paraId="1F954A3D">
            <w:pPr>
              <w:spacing w:after="0" w:line="240" w:lineRule="auto"/>
              <w:rPr>
                <w:rFonts w:ascii="Times New Roman" w:hAnsi="Times New Roman"/>
                <w:sz w:val="20"/>
                <w:szCs w:val="20"/>
              </w:rPr>
            </w:pPr>
            <w:r>
              <w:rPr>
                <w:rFonts w:ascii="Times New Roman" w:hAnsi="Times New Roman"/>
                <w:sz w:val="20"/>
                <w:szCs w:val="20"/>
              </w:rPr>
              <w:t xml:space="preserve">main activity and group singing activity, ending </w:t>
            </w:r>
          </w:p>
          <w:p w14:paraId="1F954A3E">
            <w:pPr>
              <w:spacing w:after="0" w:line="240" w:lineRule="auto"/>
              <w:rPr>
                <w:rFonts w:ascii="Times New Roman" w:hAnsi="Times New Roman"/>
                <w:sz w:val="20"/>
                <w:szCs w:val="20"/>
              </w:rPr>
            </w:pPr>
            <w:r>
              <w:rPr>
                <w:rFonts w:ascii="Times New Roman" w:hAnsi="Times New Roman"/>
                <w:sz w:val="20"/>
                <w:szCs w:val="20"/>
              </w:rPr>
              <w:t>with a group-healing circle) and conventional physical therapy</w:t>
            </w:r>
          </w:p>
        </w:tc>
        <w:tc>
          <w:tcPr>
            <w:tcW w:w="1490" w:type="dxa"/>
            <w:tcBorders>
              <w:top w:val="single" w:color="auto" w:sz="4" w:space="0"/>
              <w:bottom w:val="single" w:color="auto" w:sz="4" w:space="0"/>
            </w:tcBorders>
            <w:shd w:val="clear" w:color="auto" w:fill="auto"/>
          </w:tcPr>
          <w:p w14:paraId="1F954A3F">
            <w:pPr>
              <w:spacing w:after="0" w:line="240" w:lineRule="auto"/>
              <w:rPr>
                <w:rFonts w:ascii="Times New Roman" w:hAnsi="Times New Roman" w:eastAsia="宋体"/>
                <w:sz w:val="20"/>
                <w:szCs w:val="20"/>
              </w:rPr>
            </w:pPr>
            <w:r>
              <w:rPr>
                <w:rFonts w:ascii="Times New Roman" w:hAnsi="Times New Roman"/>
                <w:sz w:val="20"/>
                <w:szCs w:val="20"/>
              </w:rPr>
              <w:t>Conventional physical therapy</w:t>
            </w:r>
          </w:p>
        </w:tc>
        <w:tc>
          <w:tcPr>
            <w:tcW w:w="1308" w:type="dxa"/>
            <w:shd w:val="clear" w:color="auto" w:fill="auto"/>
          </w:tcPr>
          <w:p w14:paraId="1F954A40">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A41">
            <w:pPr>
              <w:spacing w:after="0" w:line="240" w:lineRule="auto"/>
              <w:rPr>
                <w:rFonts w:ascii="Times New Roman" w:hAnsi="Times New Roman"/>
                <w:sz w:val="20"/>
                <w:szCs w:val="20"/>
              </w:rPr>
            </w:pPr>
            <w:r>
              <w:rPr>
                <w:rFonts w:ascii="Times New Roman" w:hAnsi="Times New Roman"/>
                <w:sz w:val="20"/>
                <w:szCs w:val="20"/>
              </w:rPr>
              <w:t>IG: 10.7 ± 5.8</w:t>
            </w:r>
          </w:p>
          <w:p w14:paraId="1F954A42">
            <w:pPr>
              <w:spacing w:after="0" w:line="240" w:lineRule="auto"/>
              <w:rPr>
                <w:rFonts w:ascii="Times New Roman" w:hAnsi="Times New Roman"/>
                <w:sz w:val="20"/>
                <w:szCs w:val="20"/>
              </w:rPr>
            </w:pPr>
            <w:r>
              <w:rPr>
                <w:rFonts w:ascii="Times New Roman" w:hAnsi="Times New Roman"/>
                <w:sz w:val="20"/>
                <w:szCs w:val="20"/>
              </w:rPr>
              <w:t>CG: 9.8 ± 5.0</w:t>
            </w:r>
          </w:p>
        </w:tc>
        <w:tc>
          <w:tcPr>
            <w:tcW w:w="2081" w:type="dxa"/>
            <w:shd w:val="clear" w:color="auto" w:fill="auto"/>
          </w:tcPr>
          <w:p w14:paraId="1F954A43">
            <w:pPr>
              <w:spacing w:after="0" w:line="240" w:lineRule="auto"/>
              <w:rPr>
                <w:rFonts w:ascii="Times New Roman" w:hAnsi="Times New Roman"/>
                <w:sz w:val="20"/>
                <w:szCs w:val="20"/>
              </w:rPr>
            </w:pPr>
            <w:r>
              <w:rPr>
                <w:rFonts w:ascii="Times New Roman" w:hAnsi="Times New Roman"/>
                <w:sz w:val="20"/>
                <w:szCs w:val="20"/>
              </w:rPr>
              <w:t xml:space="preserve">IG: 4.4 ± 4.0 </w:t>
            </w:r>
          </w:p>
          <w:p w14:paraId="1F954A44">
            <w:pPr>
              <w:spacing w:after="0" w:line="240" w:lineRule="auto"/>
              <w:rPr>
                <w:rFonts w:ascii="Times New Roman" w:hAnsi="Times New Roman"/>
                <w:sz w:val="20"/>
                <w:szCs w:val="20"/>
              </w:rPr>
            </w:pPr>
            <w:r>
              <w:rPr>
                <w:rFonts w:ascii="Times New Roman" w:hAnsi="Times New Roman"/>
                <w:sz w:val="20"/>
                <w:szCs w:val="20"/>
              </w:rPr>
              <w:t>CG: 7.9 ± 4.9</w:t>
            </w:r>
          </w:p>
        </w:tc>
      </w:tr>
      <w:tr w14:paraId="1F954A6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6ABA7C85">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[62]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{"citationID":"KTLtBY2S","properties":{"formattedCitation":"(Renner et al., 2016)","plainCitation":"(Renner et al., 2016)","noteIndex":0},"citationItems":[{"id":11878,"uris":["http://zotero.org/users/12489430/items/FB4E3GCZ"],"itemData":{"id":11878,"type":"article-journal","abstract":"Objective: To compare the efficacy of intensive daily applied progressive group therapy task training with equally dosed individual progressive task training on self-reported mobility for patients with moderate to severe stroke during inpatient rehabilitation. Design: Randomized controlled clinical trial. Setting: In-patient rehabilitation center. Subjects: A total of 73 subacute patients with stroke who were not able to walk without physical assistance at randomisation. Interventions: Patients were allocated to group therapy task training (GT) or individual task training (IT). Both interventions were intended to improve walking competency and comprised 30 sessions of 90 minutes over six weeks. Main measures: Primary outcome was the mobility domain of the Stroke Impact Scale (SIS-3.0). Secondary outcomes were the other domains of SIS-3.0, standing balance, gait speed, walking distance, stair climbing, fatigue, anxiety and depression.\nResults: No adverse events were reported in either arm of the trial. There were no significant differences between groups for the SIS mobility domain at the end of the intervention (Z= −0.26, P = 0.79). No significant differences between groups were found in gait speed improvements (GT:0.38 ±0.23; IT:0.26±0.35), any other gait related parameters, or in non-physical outcomes such as depression and fatigue.\nConclusion: Inpatient group therapy task training for patients with moderate to severe stroke is safe and equally effective as a dose-matched individual task training therapy. Group therapy task training may","call-number":"2","container-title":"Clinical Rehabilitation","DOI":"10.1177/0269215515600206","ISSN":"0269-2155, 1477-0873","issue":"7","journalAbbreviation":"Clin Rehabil","language":"en","page":"637-648","source":"3","title":"Group therapy task training versus individual task training during inpatient stroke rehabilitation: a randomised controlled trial","title-short":"Group therapy task training versus individual task training during inpatient stroke rehabilitation","volume":"30","author":[{"family":"Renner","given":"Caroline Ie"},{"family":"Outermans","given":"Jacqueline"},{"family":"Ludwig","given":"Ricarda"},{"family":"Brendel","given":"Christiane"},{"family":"Kwakkel","given":"Gert"},{"family":"Hummelsheim","given":"Horst"}],"issued":{"date-parts":[["2016",7]]}}}],"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Renner et al., 2016</w:t>
            </w:r>
            <w:r>
              <w:rPr>
                <w:rFonts w:ascii="Times New Roman" w:hAnsi="Times New Roman" w:cs="Times New Roman"/>
                <w:color w:val="000000" w:themeColor="text1"/>
                <w:sz w:val="20"/>
                <w:szCs w:val="20"/>
                <w14:textFill>
                  <w14:solidFill>
                    <w14:schemeClr w14:val="tx1"/>
                  </w14:solidFill>
                </w14:textFill>
              </w:rPr>
              <w:fldChar w:fldCharType="end"/>
            </w:r>
          </w:p>
          <w:p w14:paraId="3462FC3F">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A48">
            <w:pPr>
              <w:spacing w:after="0" w:line="240" w:lineRule="auto"/>
              <w:rPr>
                <w:rFonts w:ascii="Times New Roman" w:hAnsi="Times New Roman"/>
                <w:sz w:val="20"/>
                <w:szCs w:val="20"/>
              </w:rPr>
            </w:pPr>
            <w:r>
              <w:rPr>
                <w:rFonts w:ascii="Times New Roman" w:hAnsi="Times New Roman"/>
                <w:sz w:val="20"/>
                <w:szCs w:val="20"/>
              </w:rPr>
              <w:t>Inpatients with a primary diagnosis of a first-ever subacute stroke</w:t>
            </w:r>
          </w:p>
        </w:tc>
        <w:tc>
          <w:tcPr>
            <w:tcW w:w="1307" w:type="dxa"/>
            <w:tcBorders>
              <w:top w:val="single" w:color="auto" w:sz="4" w:space="0"/>
              <w:bottom w:val="single" w:color="auto" w:sz="4" w:space="0"/>
            </w:tcBorders>
            <w:shd w:val="clear" w:color="auto" w:fill="auto"/>
          </w:tcPr>
          <w:p w14:paraId="1F954A49">
            <w:pPr>
              <w:spacing w:after="0" w:line="240" w:lineRule="auto"/>
              <w:rPr>
                <w:rFonts w:ascii="Times New Roman" w:hAnsi="Times New Roman"/>
                <w:sz w:val="20"/>
                <w:szCs w:val="20"/>
              </w:rPr>
            </w:pPr>
            <w:r>
              <w:rPr>
                <w:rFonts w:ascii="Times New Roman" w:hAnsi="Times New Roman"/>
                <w:sz w:val="20"/>
                <w:szCs w:val="20"/>
              </w:rPr>
              <w:t>Post-intervention</w:t>
            </w:r>
          </w:p>
          <w:p w14:paraId="1F954A4A">
            <w:pPr>
              <w:spacing w:after="0" w:line="240" w:lineRule="auto"/>
              <w:rPr>
                <w:rFonts w:ascii="Times New Roman" w:hAnsi="Times New Roman"/>
                <w:sz w:val="20"/>
                <w:szCs w:val="20"/>
              </w:rPr>
            </w:pPr>
            <w:r>
              <w:rPr>
                <w:rFonts w:ascii="Times New Roman" w:hAnsi="Times New Roman"/>
                <w:sz w:val="20"/>
                <w:szCs w:val="20"/>
              </w:rPr>
              <w:t>N= 64 (IG: 29, CG: 35)</w:t>
            </w:r>
          </w:p>
          <w:p w14:paraId="1F954A4B">
            <w:pPr>
              <w:spacing w:after="0" w:line="240" w:lineRule="auto"/>
              <w:rPr>
                <w:rFonts w:ascii="Times New Roman" w:hAnsi="Times New Roman"/>
                <w:sz w:val="20"/>
                <w:szCs w:val="20"/>
              </w:rPr>
            </w:pPr>
          </w:p>
          <w:p w14:paraId="1F954A4C">
            <w:pPr>
              <w:spacing w:after="0" w:line="240" w:lineRule="auto"/>
              <w:rPr>
                <w:rFonts w:ascii="Times New Roman" w:hAnsi="Times New Roman"/>
                <w:sz w:val="20"/>
                <w:szCs w:val="20"/>
              </w:rPr>
            </w:pPr>
            <w:r>
              <w:rPr>
                <w:rFonts w:hint="eastAsia" w:ascii="Times New Roman" w:hAnsi="Times New Roman"/>
                <w:sz w:val="20"/>
                <w:szCs w:val="20"/>
              </w:rPr>
              <w:t>18</w:t>
            </w:r>
            <w:r>
              <w:rPr>
                <w:rFonts w:ascii="Times New Roman" w:hAnsi="Times New Roman"/>
                <w:sz w:val="20"/>
                <w:szCs w:val="20"/>
              </w:rPr>
              <w:t>-week fup</w:t>
            </w:r>
          </w:p>
          <w:p w14:paraId="1F954A4D">
            <w:pPr>
              <w:spacing w:after="0" w:line="240" w:lineRule="auto"/>
              <w:rPr>
                <w:rFonts w:ascii="Times New Roman" w:hAnsi="Times New Roman"/>
                <w:sz w:val="20"/>
                <w:szCs w:val="20"/>
              </w:rPr>
            </w:pPr>
            <w:r>
              <w:rPr>
                <w:rFonts w:ascii="Times New Roman" w:hAnsi="Times New Roman"/>
                <w:sz w:val="20"/>
                <w:szCs w:val="20"/>
              </w:rPr>
              <w:t>N= 36 (IG: 18, CG: 18)</w:t>
            </w:r>
          </w:p>
          <w:p w14:paraId="1F954A4E">
            <w:pPr>
              <w:spacing w:after="0" w:line="240" w:lineRule="auto"/>
              <w:rPr>
                <w:rFonts w:ascii="Times New Roman" w:hAnsi="Times New Roman"/>
                <w:sz w:val="20"/>
                <w:szCs w:val="20"/>
              </w:rPr>
            </w:pPr>
          </w:p>
        </w:tc>
        <w:tc>
          <w:tcPr>
            <w:tcW w:w="1583" w:type="dxa"/>
            <w:tcBorders>
              <w:top w:val="single" w:color="auto" w:sz="4" w:space="0"/>
              <w:bottom w:val="single" w:color="auto" w:sz="4" w:space="0"/>
            </w:tcBorders>
            <w:shd w:val="clear" w:color="auto" w:fill="auto"/>
          </w:tcPr>
          <w:p w14:paraId="1F954A4F">
            <w:pPr>
              <w:spacing w:after="0" w:line="240" w:lineRule="auto"/>
              <w:rPr>
                <w:rFonts w:ascii="Times New Roman" w:hAnsi="Times New Roman"/>
                <w:sz w:val="20"/>
                <w:szCs w:val="20"/>
              </w:rPr>
            </w:pPr>
            <w:r>
              <w:rPr>
                <w:rFonts w:ascii="Times New Roman" w:hAnsi="Times New Roman"/>
                <w:sz w:val="20"/>
                <w:szCs w:val="20"/>
              </w:rPr>
              <w:t xml:space="preserve">Participants </w:t>
            </w:r>
          </w:p>
          <w:p w14:paraId="1F954A50">
            <w:pPr>
              <w:spacing w:after="0" w:line="240" w:lineRule="auto"/>
              <w:rPr>
                <w:rFonts w:ascii="Times New Roman" w:hAnsi="Times New Roman"/>
                <w:sz w:val="20"/>
                <w:szCs w:val="20"/>
              </w:rPr>
            </w:pPr>
            <w:r>
              <w:rPr>
                <w:rFonts w:ascii="Times New Roman" w:hAnsi="Times New Roman"/>
                <w:sz w:val="20"/>
                <w:szCs w:val="20"/>
              </w:rPr>
              <w:t>worked together in pairs</w:t>
            </w:r>
          </w:p>
          <w:p w14:paraId="1F954A51">
            <w:pPr>
              <w:spacing w:after="0" w:line="240" w:lineRule="auto"/>
              <w:rPr>
                <w:rFonts w:ascii="Times New Roman" w:hAnsi="Times New Roman"/>
                <w:sz w:val="20"/>
                <w:szCs w:val="20"/>
              </w:rPr>
            </w:pPr>
          </w:p>
          <w:p w14:paraId="1F954A52">
            <w:pPr>
              <w:spacing w:after="0" w:line="240" w:lineRule="auto"/>
              <w:rPr>
                <w:rFonts w:ascii="Times New Roman" w:hAnsi="Times New Roman"/>
                <w:sz w:val="20"/>
                <w:szCs w:val="20"/>
              </w:rPr>
            </w:pPr>
            <w:r>
              <w:rPr>
                <w:rFonts w:ascii="Times New Roman" w:hAnsi="Times New Roman"/>
                <w:sz w:val="20"/>
                <w:szCs w:val="20"/>
              </w:rPr>
              <w:t xml:space="preserve">Group therapy task training: improve tasks relating to walking competency, </w:t>
            </w:r>
          </w:p>
          <w:p w14:paraId="1F954A53">
            <w:pPr>
              <w:spacing w:after="0" w:line="240" w:lineRule="auto"/>
              <w:rPr>
                <w:rFonts w:ascii="Times New Roman" w:hAnsi="Times New Roman"/>
                <w:sz w:val="20"/>
                <w:szCs w:val="20"/>
              </w:rPr>
            </w:pPr>
            <w:r>
              <w:rPr>
                <w:rFonts w:ascii="Times New Roman" w:hAnsi="Times New Roman"/>
                <w:sz w:val="20"/>
                <w:szCs w:val="20"/>
              </w:rPr>
              <w:t xml:space="preserve">such as balance control, stair walking, turning, </w:t>
            </w:r>
          </w:p>
          <w:p w14:paraId="1F954A54">
            <w:pPr>
              <w:spacing w:after="0" w:line="240" w:lineRule="auto"/>
              <w:rPr>
                <w:rFonts w:ascii="Times New Roman" w:hAnsi="Times New Roman"/>
                <w:sz w:val="20"/>
                <w:szCs w:val="20"/>
              </w:rPr>
            </w:pPr>
            <w:r>
              <w:rPr>
                <w:rFonts w:ascii="Times New Roman" w:hAnsi="Times New Roman"/>
                <w:sz w:val="20"/>
                <w:szCs w:val="20"/>
              </w:rPr>
              <w:t>transfers and speed walking</w:t>
            </w:r>
          </w:p>
        </w:tc>
        <w:tc>
          <w:tcPr>
            <w:tcW w:w="1490" w:type="dxa"/>
            <w:tcBorders>
              <w:top w:val="single" w:color="auto" w:sz="4" w:space="0"/>
              <w:bottom w:val="single" w:color="auto" w:sz="4" w:space="0"/>
            </w:tcBorders>
            <w:shd w:val="clear" w:color="auto" w:fill="auto"/>
          </w:tcPr>
          <w:p w14:paraId="1F954A55">
            <w:pPr>
              <w:spacing w:after="0" w:line="240" w:lineRule="auto"/>
              <w:rPr>
                <w:rFonts w:ascii="Times New Roman" w:hAnsi="Times New Roman" w:eastAsia="宋体"/>
                <w:sz w:val="20"/>
                <w:szCs w:val="20"/>
              </w:rPr>
            </w:pPr>
            <w:r>
              <w:rPr>
                <w:rFonts w:ascii="Times New Roman" w:hAnsi="Times New Roman" w:eastAsia="宋体"/>
                <w:sz w:val="20"/>
                <w:szCs w:val="20"/>
              </w:rPr>
              <w:t xml:space="preserve">Individual task training:  improve balance, physical condition and walking competency, </w:t>
            </w:r>
          </w:p>
          <w:p w14:paraId="1F954A56">
            <w:pPr>
              <w:spacing w:after="0" w:line="240" w:lineRule="auto"/>
              <w:rPr>
                <w:rFonts w:ascii="Times New Roman" w:hAnsi="Times New Roman" w:eastAsia="宋体"/>
                <w:sz w:val="20"/>
                <w:szCs w:val="20"/>
              </w:rPr>
            </w:pPr>
            <w:r>
              <w:rPr>
                <w:rFonts w:ascii="Times New Roman" w:hAnsi="Times New Roman" w:eastAsia="宋体"/>
                <w:sz w:val="20"/>
                <w:szCs w:val="20"/>
              </w:rPr>
              <w:t>preferably using a graded progression</w:t>
            </w:r>
          </w:p>
        </w:tc>
        <w:tc>
          <w:tcPr>
            <w:tcW w:w="1308" w:type="dxa"/>
            <w:shd w:val="clear" w:color="auto" w:fill="auto"/>
          </w:tcPr>
          <w:p w14:paraId="1F954A57">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A58">
            <w:pPr>
              <w:spacing w:after="0" w:line="240" w:lineRule="auto"/>
              <w:rPr>
                <w:rFonts w:ascii="Times New Roman" w:hAnsi="Times New Roman"/>
                <w:sz w:val="20"/>
                <w:szCs w:val="20"/>
              </w:rPr>
            </w:pPr>
            <w:r>
              <w:rPr>
                <w:rFonts w:ascii="Times New Roman" w:hAnsi="Times New Roman"/>
                <w:sz w:val="20"/>
                <w:szCs w:val="20"/>
              </w:rPr>
              <w:t>NA</w:t>
            </w:r>
          </w:p>
        </w:tc>
        <w:tc>
          <w:tcPr>
            <w:tcW w:w="2081" w:type="dxa"/>
            <w:shd w:val="clear" w:color="auto" w:fill="auto"/>
          </w:tcPr>
          <w:p w14:paraId="1F954A59">
            <w:pPr>
              <w:spacing w:after="0" w:line="240" w:lineRule="auto"/>
              <w:rPr>
                <w:rFonts w:ascii="Times New Roman" w:hAnsi="Times New Roman"/>
                <w:sz w:val="20"/>
                <w:szCs w:val="20"/>
              </w:rPr>
            </w:pPr>
            <w:r>
              <w:rPr>
                <w:rFonts w:ascii="Times New Roman" w:hAnsi="Times New Roman"/>
                <w:sz w:val="20"/>
                <w:szCs w:val="20"/>
              </w:rPr>
              <w:t>Post-intervention</w:t>
            </w:r>
          </w:p>
          <w:p w14:paraId="1F954A5A">
            <w:pPr>
              <w:spacing w:after="0" w:line="240" w:lineRule="auto"/>
              <w:rPr>
                <w:rFonts w:ascii="Times New Roman" w:hAnsi="Times New Roman"/>
                <w:sz w:val="20"/>
                <w:szCs w:val="20"/>
              </w:rPr>
            </w:pPr>
            <w:r>
              <w:rPr>
                <w:rFonts w:ascii="Times New Roman" w:hAnsi="Times New Roman"/>
                <w:sz w:val="20"/>
                <w:szCs w:val="20"/>
              </w:rPr>
              <w:t xml:space="preserve">IG: 3.33 ± 3.06 </w:t>
            </w:r>
          </w:p>
          <w:p w14:paraId="1F954A5B">
            <w:pPr>
              <w:spacing w:after="0" w:line="240" w:lineRule="auto"/>
              <w:rPr>
                <w:rFonts w:ascii="Times New Roman" w:hAnsi="Times New Roman"/>
                <w:sz w:val="20"/>
                <w:szCs w:val="20"/>
              </w:rPr>
            </w:pPr>
            <w:r>
              <w:rPr>
                <w:rFonts w:ascii="Times New Roman" w:hAnsi="Times New Roman"/>
                <w:sz w:val="20"/>
                <w:szCs w:val="20"/>
              </w:rPr>
              <w:t>CG: 3.85 ± 4.06</w:t>
            </w:r>
          </w:p>
          <w:p w14:paraId="1F954A5C">
            <w:pPr>
              <w:spacing w:after="0" w:line="240" w:lineRule="auto"/>
              <w:rPr>
                <w:rFonts w:ascii="Times New Roman" w:hAnsi="Times New Roman"/>
                <w:sz w:val="20"/>
                <w:szCs w:val="20"/>
              </w:rPr>
            </w:pPr>
          </w:p>
          <w:p w14:paraId="1F954A5D">
            <w:pPr>
              <w:spacing w:after="0" w:line="240" w:lineRule="auto"/>
              <w:rPr>
                <w:rFonts w:ascii="Times New Roman" w:hAnsi="Times New Roman"/>
                <w:sz w:val="20"/>
                <w:szCs w:val="20"/>
              </w:rPr>
            </w:pPr>
            <w:r>
              <w:rPr>
                <w:rFonts w:hint="eastAsia" w:ascii="Times New Roman" w:hAnsi="Times New Roman"/>
                <w:sz w:val="20"/>
                <w:szCs w:val="20"/>
              </w:rPr>
              <w:t>18</w:t>
            </w:r>
            <w:r>
              <w:rPr>
                <w:rFonts w:ascii="Times New Roman" w:hAnsi="Times New Roman"/>
                <w:sz w:val="20"/>
                <w:szCs w:val="20"/>
              </w:rPr>
              <w:t>-week fup</w:t>
            </w:r>
          </w:p>
          <w:p w14:paraId="1F954A5E">
            <w:pPr>
              <w:spacing w:after="0" w:line="240" w:lineRule="auto"/>
              <w:rPr>
                <w:rFonts w:ascii="Times New Roman" w:hAnsi="Times New Roman"/>
                <w:sz w:val="20"/>
                <w:szCs w:val="20"/>
              </w:rPr>
            </w:pPr>
            <w:r>
              <w:rPr>
                <w:rFonts w:ascii="Times New Roman" w:hAnsi="Times New Roman"/>
                <w:sz w:val="20"/>
                <w:szCs w:val="20"/>
              </w:rPr>
              <w:t xml:space="preserve">IG: 3.47 ± 2.72 </w:t>
            </w:r>
          </w:p>
          <w:p w14:paraId="1F954A5F">
            <w:pPr>
              <w:spacing w:after="0" w:line="240" w:lineRule="auto"/>
              <w:rPr>
                <w:rFonts w:ascii="Times New Roman" w:hAnsi="Times New Roman"/>
                <w:sz w:val="20"/>
                <w:szCs w:val="20"/>
              </w:rPr>
            </w:pPr>
            <w:r>
              <w:rPr>
                <w:rFonts w:ascii="Times New Roman" w:hAnsi="Times New Roman"/>
                <w:sz w:val="20"/>
                <w:szCs w:val="20"/>
              </w:rPr>
              <w:t>CG: 3.50 ± 4.00</w:t>
            </w:r>
          </w:p>
        </w:tc>
      </w:tr>
      <w:tr w14:paraId="1F954A7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7B3ABA8A">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[32]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{"citationID":"936wY0TT","properties":{"formattedCitation":"(Colledge et al., 2017)","plainCitation":"(Colledge et al., 2017)","noteIndex":0},"citationItems":[{"id":12204,"uris":["http://zotero.org/users/12489430/items/CBYBHP5M"],"itemData":{"id":12204,"type":"article-journal","abstract":"&lt;b&gt;&lt;i&gt;Objectives:&lt;/i&gt;&lt;/b&gt; Deficits in psychological functioning, cognitive functioning, and sleep are frequently experienced by individuals who have survived aneurysmal subarachnoid haemorrhage (aSAH). Exercise has been shown to improve these domains; to date, it has never been explored in patients following aSAH. The aim of this exploratory study is to compare the effects of an exercise programme in this population with another patient group, and a group of healthy controls. &lt;b&gt;&lt;i&gt;Methods:&lt;/i&gt;&lt;/b&gt; The present study explored the effects of 12 weeks of moderate aerobic exercise training on 15 aSAH patients, 16 meningioma patients, and 17 healthy controls. Data on symptoms of depression, hypochondria, perceived stress, satisfaction with life, verbal learning and memory, and subjective and objective sleep, were gathered at baseline, following intervention, and at 6-month follow-up. &lt;b&gt;&lt;i&gt;Results:&lt;/i&gt;&lt;/b&gt; aSAH patients and meningioma patients had decreased symptoms of depression and insomnia at follow-up. While perceived stress decreased in the meningioma group, in aSAH patients it increased. Total learning performance increased in all three groups. &lt;b&gt;&lt;i&gt;Conclusions:&lt;/i&gt;&lt;/b&gt; An exercise programme had a positive effect on symptoms of depression, insomnia, and verbal learning in patients following aSAH. No positive changes in other domains were observed. This may be due to the cautious approach taken with regard to exercise intensity.","call-number":"3","container-title":"Neuropsychobiology","DOI":"10.1159/000486903","ISSN":"0302-282X, 1423-0224","issue":"2","journalAbbreviation":"Neuropsychobiology","language":"en","license":"https://www.karger.com/Services/SiteLicenses","page":"59-71","source":"3.2","title":"A Twelve-Week Moderate Exercise Programme Improved Symptoms of Depression, Insomnia, and Verbal Learning in Post-Aneurysmal Subarachnoid Haemorrhage Patients: A Comparison with Meningioma Patients and Healthy Controls","title-short":"A Twelve-Week Moderate Exercise Programme Improved Symptoms of Depression, Insomnia, and Verbal Learning in Post-Aneurysmal Subarachnoid Haemorrhage Patients","volume":"76","author":[{"family":"Colledge","given":"Flora"},{"family":"Brand","given":"Serge"},{"family":"Pühse","given":"Uwe"},{"family":"Holsboer-Trachsler","given":"Edith"},{"family":"Zimmerer","given":"Stefan"},{"family":"Schleith","given":"Ramona"},{"family":"Gerber","given":"Markus"}],"issued":{"date-parts":[["2017"]]}}}],"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rPr>
              <w:t>Colledge et al., 2017</w:t>
            </w:r>
            <w:r>
              <w:rPr>
                <w:rFonts w:ascii="Times New Roman" w:hAnsi="Times New Roman" w:cs="Times New Roman"/>
                <w:color w:val="000000" w:themeColor="text1"/>
                <w:sz w:val="20"/>
                <w:szCs w:val="20"/>
                <w14:textFill>
                  <w14:solidFill>
                    <w14:schemeClr w14:val="tx1"/>
                  </w14:solidFill>
                </w14:textFill>
              </w:rPr>
              <w:fldChar w:fldCharType="end"/>
            </w:r>
          </w:p>
          <w:p w14:paraId="6A27EB3E">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A63">
            <w:pPr>
              <w:spacing w:after="0" w:line="240" w:lineRule="auto"/>
              <w:rPr>
                <w:rFonts w:ascii="Times New Roman" w:hAnsi="Times New Roman" w:eastAsia="Times New Roman"/>
                <w:sz w:val="19"/>
                <w:szCs w:val="19"/>
              </w:rPr>
            </w:pPr>
            <w:r>
              <w:rPr>
                <w:rFonts w:ascii="Times New Roman" w:hAnsi="Times New Roman" w:eastAsia="Times New Roman"/>
                <w:sz w:val="19"/>
                <w:szCs w:val="19"/>
              </w:rPr>
              <w:t>IG1: Patients with aneurysmal subarachnoid haemorrhagic stroke</w:t>
            </w:r>
          </w:p>
          <w:p w14:paraId="1F954A64">
            <w:pPr>
              <w:spacing w:after="0" w:line="240" w:lineRule="auto"/>
              <w:rPr>
                <w:rFonts w:ascii="Times New Roman" w:hAnsi="Times New Roman" w:eastAsia="Times New Roman"/>
                <w:sz w:val="19"/>
                <w:szCs w:val="19"/>
              </w:rPr>
            </w:pPr>
            <w:r>
              <w:rPr>
                <w:rFonts w:ascii="Times New Roman" w:hAnsi="Times New Roman" w:eastAsia="Times New Roman"/>
                <w:sz w:val="19"/>
                <w:szCs w:val="19"/>
              </w:rPr>
              <w:t>IG2: Patients after surgical resection of meningioma</w:t>
            </w:r>
          </w:p>
          <w:p w14:paraId="1F954A65">
            <w:pPr>
              <w:spacing w:after="0" w:line="240" w:lineRule="auto"/>
              <w:rPr>
                <w:rFonts w:ascii="Times New Roman" w:hAnsi="Times New Roman" w:eastAsia="Times New Roman"/>
                <w:sz w:val="19"/>
                <w:szCs w:val="19"/>
              </w:rPr>
            </w:pPr>
            <w:r>
              <w:rPr>
                <w:rFonts w:ascii="Times New Roman" w:hAnsi="Times New Roman" w:eastAsia="Times New Roman"/>
                <w:sz w:val="19"/>
                <w:szCs w:val="19"/>
              </w:rPr>
              <w:t>CG: Healthy people</w:t>
            </w:r>
          </w:p>
        </w:tc>
        <w:tc>
          <w:tcPr>
            <w:tcW w:w="1307" w:type="dxa"/>
            <w:tcBorders>
              <w:top w:val="single" w:color="auto" w:sz="4" w:space="0"/>
              <w:bottom w:val="single" w:color="auto" w:sz="4" w:space="0"/>
            </w:tcBorders>
            <w:shd w:val="clear" w:color="auto" w:fill="auto"/>
          </w:tcPr>
          <w:p w14:paraId="1F954A66">
            <w:pPr>
              <w:spacing w:after="0" w:line="240" w:lineRule="auto"/>
              <w:rPr>
                <w:rFonts w:ascii="Times New Roman" w:hAnsi="Times New Roman"/>
                <w:sz w:val="20"/>
                <w:szCs w:val="20"/>
              </w:rPr>
            </w:pPr>
            <w:r>
              <w:rPr>
                <w:rFonts w:ascii="Times New Roman" w:hAnsi="Times New Roman"/>
                <w:sz w:val="20"/>
                <w:szCs w:val="20"/>
              </w:rPr>
              <w:t>N= 48 (IG1: 15, IG2: 16, CG: 17)</w:t>
            </w:r>
          </w:p>
        </w:tc>
        <w:tc>
          <w:tcPr>
            <w:tcW w:w="1583" w:type="dxa"/>
            <w:tcBorders>
              <w:top w:val="single" w:color="auto" w:sz="4" w:space="0"/>
              <w:bottom w:val="single" w:color="auto" w:sz="4" w:space="0"/>
            </w:tcBorders>
            <w:shd w:val="clear" w:color="auto" w:fill="auto"/>
          </w:tcPr>
          <w:p w14:paraId="1F954A67">
            <w:pPr>
              <w:spacing w:after="0" w:line="240" w:lineRule="auto"/>
              <w:rPr>
                <w:rFonts w:ascii="Times New Roman" w:hAnsi="Times New Roman"/>
                <w:sz w:val="20"/>
                <w:szCs w:val="20"/>
              </w:rPr>
            </w:pPr>
            <w:r>
              <w:rPr>
                <w:rFonts w:ascii="Times New Roman" w:hAnsi="Times New Roman"/>
                <w:sz w:val="20"/>
                <w:szCs w:val="20"/>
              </w:rPr>
              <w:t xml:space="preserve">Moderate aerobic exercise training: start at 55–65% of their maximum heart rate during first 4 weeks, between 65 and 75% during </w:t>
            </w:r>
          </w:p>
          <w:p w14:paraId="1F954A68">
            <w:pPr>
              <w:spacing w:after="0" w:line="240" w:lineRule="auto"/>
              <w:rPr>
                <w:rFonts w:ascii="Times New Roman" w:hAnsi="Times New Roman"/>
                <w:sz w:val="20"/>
                <w:szCs w:val="20"/>
              </w:rPr>
            </w:pPr>
            <w:r>
              <w:rPr>
                <w:rFonts w:ascii="Times New Roman" w:hAnsi="Times New Roman"/>
                <w:sz w:val="20"/>
                <w:szCs w:val="20"/>
              </w:rPr>
              <w:t xml:space="preserve">week 5–8, and between 75 and 85% during the last 4 </w:t>
            </w:r>
          </w:p>
          <w:p w14:paraId="1F954A69">
            <w:pPr>
              <w:spacing w:after="0" w:line="240" w:lineRule="auto"/>
              <w:rPr>
                <w:rFonts w:ascii="Times New Roman" w:hAnsi="Times New Roman"/>
                <w:sz w:val="20"/>
                <w:szCs w:val="20"/>
              </w:rPr>
            </w:pPr>
            <w:r>
              <w:rPr>
                <w:rFonts w:ascii="Times New Roman" w:hAnsi="Times New Roman"/>
                <w:sz w:val="20"/>
                <w:szCs w:val="20"/>
              </w:rPr>
              <w:t>weeks.</w:t>
            </w:r>
          </w:p>
          <w:p w14:paraId="1F954A6A">
            <w:pPr>
              <w:spacing w:after="0" w:line="240" w:lineRule="auto"/>
              <w:rPr>
                <w:rFonts w:ascii="Times New Roman" w:hAnsi="Times New Roman"/>
                <w:sz w:val="20"/>
                <w:szCs w:val="20"/>
              </w:rPr>
            </w:pPr>
          </w:p>
        </w:tc>
        <w:tc>
          <w:tcPr>
            <w:tcW w:w="1490" w:type="dxa"/>
            <w:tcBorders>
              <w:top w:val="single" w:color="auto" w:sz="4" w:space="0"/>
              <w:bottom w:val="single" w:color="auto" w:sz="4" w:space="0"/>
            </w:tcBorders>
            <w:shd w:val="clear" w:color="auto" w:fill="auto"/>
          </w:tcPr>
          <w:p w14:paraId="1F954A6B">
            <w:pPr>
              <w:spacing w:after="0" w:line="240" w:lineRule="auto"/>
              <w:rPr>
                <w:rFonts w:ascii="Times New Roman" w:hAnsi="Times New Roman"/>
                <w:sz w:val="20"/>
                <w:szCs w:val="20"/>
              </w:rPr>
            </w:pPr>
            <w:r>
              <w:rPr>
                <w:rFonts w:ascii="Times New Roman" w:hAnsi="Times New Roman"/>
                <w:sz w:val="20"/>
                <w:szCs w:val="20"/>
              </w:rPr>
              <w:t>Same with IG</w:t>
            </w:r>
          </w:p>
        </w:tc>
        <w:tc>
          <w:tcPr>
            <w:tcW w:w="1308" w:type="dxa"/>
            <w:shd w:val="clear" w:color="auto" w:fill="auto"/>
          </w:tcPr>
          <w:p w14:paraId="1F954A6C">
            <w:pPr>
              <w:spacing w:after="0" w:line="240" w:lineRule="auto"/>
              <w:rPr>
                <w:rFonts w:ascii="Times New Roman" w:hAnsi="Times New Roman"/>
                <w:sz w:val="20"/>
                <w:szCs w:val="20"/>
              </w:rPr>
            </w:pPr>
            <w:r>
              <w:rPr>
                <w:rFonts w:ascii="Times New Roman" w:hAnsi="Times New Roman"/>
                <w:sz w:val="20"/>
                <w:szCs w:val="20"/>
              </w:rPr>
              <w:t>BDI</w:t>
            </w:r>
          </w:p>
        </w:tc>
        <w:tc>
          <w:tcPr>
            <w:tcW w:w="1385" w:type="dxa"/>
            <w:shd w:val="clear" w:color="auto" w:fill="auto"/>
          </w:tcPr>
          <w:p w14:paraId="1F954A6D">
            <w:pPr>
              <w:spacing w:after="0" w:line="240" w:lineRule="auto"/>
              <w:rPr>
                <w:rFonts w:ascii="Times New Roman" w:hAnsi="Times New Roman"/>
                <w:sz w:val="20"/>
                <w:szCs w:val="20"/>
              </w:rPr>
            </w:pPr>
            <w:r>
              <w:rPr>
                <w:rFonts w:ascii="Times New Roman" w:hAnsi="Times New Roman"/>
                <w:sz w:val="20"/>
                <w:szCs w:val="20"/>
              </w:rPr>
              <w:t>IG1: 8.87 ± 6.57</w:t>
            </w:r>
          </w:p>
          <w:p w14:paraId="1F954A6E">
            <w:pPr>
              <w:spacing w:after="0" w:line="240" w:lineRule="auto"/>
              <w:rPr>
                <w:rFonts w:ascii="Times New Roman" w:hAnsi="Times New Roman"/>
                <w:sz w:val="20"/>
                <w:szCs w:val="20"/>
              </w:rPr>
            </w:pPr>
            <w:r>
              <w:rPr>
                <w:rFonts w:ascii="Times New Roman" w:hAnsi="Times New Roman"/>
                <w:sz w:val="20"/>
                <w:szCs w:val="20"/>
              </w:rPr>
              <w:t>IG2: 8.63 ± 7.14</w:t>
            </w:r>
          </w:p>
          <w:p w14:paraId="1F954A6F">
            <w:pPr>
              <w:spacing w:after="0" w:line="240" w:lineRule="auto"/>
              <w:rPr>
                <w:rFonts w:ascii="Times New Roman" w:hAnsi="Times New Roman"/>
                <w:sz w:val="20"/>
                <w:szCs w:val="20"/>
              </w:rPr>
            </w:pPr>
            <w:r>
              <w:rPr>
                <w:rFonts w:ascii="Times New Roman" w:hAnsi="Times New Roman"/>
                <w:sz w:val="20"/>
                <w:szCs w:val="20"/>
              </w:rPr>
              <w:t>CG: 4.35 ± 3.20</w:t>
            </w:r>
          </w:p>
        </w:tc>
        <w:tc>
          <w:tcPr>
            <w:tcW w:w="2081" w:type="dxa"/>
            <w:shd w:val="clear" w:color="auto" w:fill="auto"/>
          </w:tcPr>
          <w:p w14:paraId="1F954A70">
            <w:pPr>
              <w:spacing w:after="0" w:line="240" w:lineRule="auto"/>
              <w:rPr>
                <w:rFonts w:ascii="Times New Roman" w:hAnsi="Times New Roman"/>
                <w:sz w:val="20"/>
                <w:szCs w:val="20"/>
              </w:rPr>
            </w:pPr>
            <w:r>
              <w:rPr>
                <w:rFonts w:ascii="Times New Roman" w:hAnsi="Times New Roman"/>
                <w:sz w:val="20"/>
                <w:szCs w:val="20"/>
              </w:rPr>
              <w:t>Post-intervention</w:t>
            </w:r>
          </w:p>
          <w:p w14:paraId="1F954A71">
            <w:pPr>
              <w:spacing w:after="0" w:line="240" w:lineRule="auto"/>
              <w:rPr>
                <w:rFonts w:ascii="Times New Roman" w:hAnsi="Times New Roman"/>
                <w:sz w:val="20"/>
                <w:szCs w:val="20"/>
              </w:rPr>
            </w:pPr>
            <w:r>
              <w:rPr>
                <w:rFonts w:ascii="Times New Roman" w:hAnsi="Times New Roman"/>
                <w:sz w:val="20"/>
                <w:szCs w:val="20"/>
              </w:rPr>
              <w:t>IG1: 6.60 ± 6.31</w:t>
            </w:r>
          </w:p>
          <w:p w14:paraId="1F954A72">
            <w:pPr>
              <w:spacing w:after="0" w:line="240" w:lineRule="auto"/>
              <w:rPr>
                <w:rFonts w:ascii="Times New Roman" w:hAnsi="Times New Roman"/>
                <w:sz w:val="20"/>
                <w:szCs w:val="20"/>
              </w:rPr>
            </w:pPr>
            <w:r>
              <w:rPr>
                <w:rFonts w:ascii="Times New Roman" w:hAnsi="Times New Roman"/>
                <w:sz w:val="20"/>
                <w:szCs w:val="20"/>
              </w:rPr>
              <w:t>IG2: 5.94 ± 4.96</w:t>
            </w:r>
          </w:p>
          <w:p w14:paraId="1F954A73">
            <w:pPr>
              <w:spacing w:after="0" w:line="240" w:lineRule="auto"/>
              <w:rPr>
                <w:rFonts w:ascii="Times New Roman" w:hAnsi="Times New Roman"/>
                <w:sz w:val="20"/>
                <w:szCs w:val="20"/>
              </w:rPr>
            </w:pPr>
            <w:r>
              <w:rPr>
                <w:rFonts w:ascii="Times New Roman" w:hAnsi="Times New Roman"/>
                <w:sz w:val="20"/>
                <w:szCs w:val="20"/>
              </w:rPr>
              <w:t>CG: 3.77 ± 3.09</w:t>
            </w:r>
          </w:p>
          <w:p w14:paraId="1F954A74">
            <w:pPr>
              <w:spacing w:after="0" w:line="240" w:lineRule="auto"/>
              <w:rPr>
                <w:rFonts w:ascii="Times New Roman" w:hAnsi="Times New Roman"/>
                <w:sz w:val="20"/>
                <w:szCs w:val="20"/>
              </w:rPr>
            </w:pPr>
          </w:p>
          <w:p w14:paraId="1F954A75">
            <w:pPr>
              <w:spacing w:after="0" w:line="240" w:lineRule="auto"/>
              <w:rPr>
                <w:rFonts w:ascii="Times New Roman" w:hAnsi="Times New Roman"/>
                <w:sz w:val="20"/>
                <w:szCs w:val="20"/>
              </w:rPr>
            </w:pPr>
            <w:r>
              <w:rPr>
                <w:rFonts w:ascii="Times New Roman" w:hAnsi="Times New Roman"/>
                <w:sz w:val="20"/>
                <w:szCs w:val="20"/>
              </w:rPr>
              <w:t>6-month fup</w:t>
            </w:r>
          </w:p>
          <w:p w14:paraId="1F954A76">
            <w:pPr>
              <w:spacing w:after="0" w:line="240" w:lineRule="auto"/>
              <w:rPr>
                <w:rFonts w:ascii="Times New Roman" w:hAnsi="Times New Roman"/>
                <w:sz w:val="20"/>
                <w:szCs w:val="20"/>
              </w:rPr>
            </w:pPr>
            <w:r>
              <w:rPr>
                <w:rFonts w:ascii="Times New Roman" w:hAnsi="Times New Roman"/>
                <w:sz w:val="20"/>
                <w:szCs w:val="20"/>
              </w:rPr>
              <w:t>IG1: 7.53 ± 5.93</w:t>
            </w:r>
          </w:p>
          <w:p w14:paraId="1F954A77">
            <w:pPr>
              <w:spacing w:after="0" w:line="240" w:lineRule="auto"/>
              <w:rPr>
                <w:rFonts w:ascii="Times New Roman" w:hAnsi="Times New Roman"/>
                <w:sz w:val="20"/>
                <w:szCs w:val="20"/>
              </w:rPr>
            </w:pPr>
            <w:r>
              <w:rPr>
                <w:rFonts w:ascii="Times New Roman" w:hAnsi="Times New Roman"/>
                <w:sz w:val="20"/>
                <w:szCs w:val="20"/>
              </w:rPr>
              <w:t>IG2: 5.56 ± 6.08</w:t>
            </w:r>
          </w:p>
          <w:p w14:paraId="1F954A78">
            <w:pPr>
              <w:spacing w:after="0" w:line="240" w:lineRule="auto"/>
              <w:rPr>
                <w:rFonts w:ascii="Times New Roman" w:hAnsi="Times New Roman"/>
                <w:sz w:val="20"/>
                <w:szCs w:val="20"/>
              </w:rPr>
            </w:pPr>
            <w:r>
              <w:rPr>
                <w:rFonts w:ascii="Times New Roman" w:hAnsi="Times New Roman"/>
                <w:sz w:val="20"/>
                <w:szCs w:val="20"/>
              </w:rPr>
              <w:t>CG: 4.35 ± 3.37</w:t>
            </w:r>
          </w:p>
        </w:tc>
      </w:tr>
      <w:tr w14:paraId="1F954A8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53C1B9F8">
            <w:pPr>
              <w:spacing w:after="0" w:line="240" w:lineRule="auto"/>
              <w:rPr>
                <w:rFonts w:ascii="Times New Roman" w:hAnsi="Times New Roman" w:eastAsia="Times New Roman" w:cs="Times New Roman"/>
                <w:color w:val="000000" w:themeColor="text1"/>
                <w:sz w:val="20"/>
                <w:szCs w:val="20"/>
                <w:lang w:val="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[63] </w:t>
            </w:r>
            <w:r>
              <w:rPr>
                <w:rFonts w:ascii="Times New Roman" w:hAnsi="Times New Roman" w:eastAsia="Times New Roman" w:cs="Times New Roman"/>
                <w:color w:val="000000" w:themeColor="text1"/>
                <w:sz w:val="20"/>
                <w:szCs w:val="20"/>
                <w:lang w:val="zh-CN"/>
                <w14:textFill>
                  <w14:solidFill>
                    <w14:schemeClr w14:val="tx1"/>
                  </w14:solidFill>
                </w14:textFill>
              </w:rPr>
              <w:fldChar w:fldCharType="begin"/>
            </w:r>
            <w:r>
              <w:rPr>
                <w:rFonts w:ascii="Times New Roman" w:hAnsi="Times New Roman" w:eastAsia="Times New Roman" w:cs="Times New Roman"/>
                <w:color w:val="000000" w:themeColor="text1"/>
                <w:sz w:val="20"/>
                <w:szCs w:val="20"/>
                <w:lang w:val="fr-FR"/>
                <w14:textFill>
                  <w14:solidFill>
                    <w14:schemeClr w14:val="tx1"/>
                  </w14:solidFill>
                </w14:textFill>
              </w:rPr>
              <w:instrText xml:space="preserve"> ADDIN ZOTERO_ITEM CSL_CITATION {"citationID":"hWyxKEmU","properties":{"formattedCitation":"(Rowe et al., 2017)","plainCitation":"(Rowe et al., 2017)","noteIndex":0},"citationItems":[{"id":11879,"uris":["http://zotero.org/users/12489430/items/N9IXXVLP"],"itemData":{"id":11879,"type":"article-journal","abstract":"Background. Robots that physically assist movement are increasingly used in rehabilitation therapy after stroke, yet some studies suggest robotic assistance discourages effort and reduces motor learning. Objective. To determine the therapeutic effects of high and low levels of robotic assistance during finger training. Methods. We designed a protocol that varied the amount of robotic assistance while controlling the number, amplitude, and exerted effort of training movements. Participants (n = 30) with a chronic stroke and moderate hemiparesis (average Box and Blocks Test 32 ± 18 and upper extremity FuglMeyer score 46 ± 12) actively moved their index and middle fingers to targets to play a musical game similar to GuitarHero 3 h/wk for 3 weeks. The participants were randomized to receive high assistance (causing 82% success at hitting targets) or low assistance (55% success). Participants performed ~8000 movements during 9 training sessions. Results. Both groups improved significantly at the 1-month follow-up on functional and impairment-based motor outcomes, on depression scores, and on self-efficacy of hand function, with no difference between groups in the primary endpoint (change in Box and Blocks). High assistance boosted motivation, as well as secondary motor outcomes (Fugl-Meyer and Lateral Pinch Strength)—particularly for individuals with more severe finger motor deficits. Individuals with impaired finger proprioception at baseline benefited less from the training. Conclusions. Robot-assisted training can promote key psychological outcomes known to modulate motor learning and retention. Furthermore, the therapeutic effectiveness of robotic assistance appears to derive at least in part from proprioceptive stimulation, consistent with a Hebbian plasticity model.","call-number":"1","container-title":"Neurorehabilitation and Neural Repair","DOI":"10.1177/1545968317721975","ISSN":"1545-9683, 1552-6844","issue":"8","journalAbbreviation":"Neurorehabil Neural Repair","language":"en","page":"769-780","source":"4.2","title":"Robotic Assistance for Training Finger Movement Using a Hebbian Model: A Randomized Controlled Trial","title-short":"Robotic Assistance for Training Finger Movement Using a Hebbian Model","volume":"31","author":[{"family":"Rowe","given":"Justin B."},{"family":"Chan","given":"Vicky"},{"family":"Ingemanson","given":"Morgan L."},{"family":"Cramer","given":"Steven C."},{"family":"Wolbrecht","given":"Eric T."},{"family":"Reinkensmeyer","given":"David J."}],"issued":{"date-parts":[["2017",8]]}}}],"schema":"https://github.com/citation-style-language/schema/raw/master/csl-citation.json"} </w:instrText>
            </w:r>
            <w:r>
              <w:rPr>
                <w:rFonts w:ascii="Times New Roman" w:hAnsi="Times New Roman" w:eastAsia="Times New Roman" w:cs="Times New Roman"/>
                <w:color w:val="000000" w:themeColor="text1"/>
                <w:sz w:val="20"/>
                <w:szCs w:val="20"/>
                <w:lang w:val="zh-CN"/>
                <w14:textFill>
                  <w14:solidFill>
                    <w14:schemeClr w14:val="tx1"/>
                  </w14:solidFill>
                </w14:textFill>
              </w:rPr>
              <w:fldChar w:fldCharType="separate"/>
            </w:r>
            <w:r>
              <w:rPr>
                <w:rFonts w:ascii="Times New Roman" w:hAnsi="Times New Roman" w:cs="Times New Roman"/>
                <w:sz w:val="20"/>
                <w:lang w:val="fr-FR"/>
              </w:rPr>
              <w:t>Rowe et al., 2017</w:t>
            </w:r>
            <w:r>
              <w:rPr>
                <w:rFonts w:ascii="Times New Roman" w:hAnsi="Times New Roman" w:eastAsia="Times New Roman" w:cs="Times New Roman"/>
                <w:color w:val="000000" w:themeColor="text1"/>
                <w:sz w:val="20"/>
                <w:szCs w:val="20"/>
                <w:lang w:val="zh-CN"/>
                <w14:textFill>
                  <w14:solidFill>
                    <w14:schemeClr w14:val="tx1"/>
                  </w14:solidFill>
                </w14:textFill>
              </w:rPr>
              <w:fldChar w:fldCharType="end"/>
            </w:r>
          </w:p>
          <w:p w14:paraId="4BC6256E">
            <w:pPr>
              <w:spacing w:after="0" w:line="240" w:lineRule="auto"/>
              <w:rPr>
                <w:rFonts w:ascii="Times New Roman" w:hAnsi="Times New Roman" w:eastAsia="Times New Roman"/>
                <w:sz w:val="20"/>
                <w:szCs w:val="20"/>
                <w:lang w:val="zh-CN"/>
              </w:rPr>
            </w:pPr>
          </w:p>
        </w:tc>
        <w:tc>
          <w:tcPr>
            <w:tcW w:w="1841" w:type="dxa"/>
            <w:tcBorders>
              <w:top w:val="single" w:color="auto" w:sz="4" w:space="0"/>
              <w:bottom w:val="single" w:color="auto" w:sz="4" w:space="0"/>
            </w:tcBorders>
            <w:shd w:val="clear" w:color="auto" w:fill="auto"/>
          </w:tcPr>
          <w:p w14:paraId="1F954A7C">
            <w:pPr>
              <w:spacing w:after="0" w:line="240" w:lineRule="auto"/>
              <w:rPr>
                <w:rFonts w:ascii="Times New Roman" w:hAnsi="Times New Roman"/>
                <w:sz w:val="20"/>
                <w:szCs w:val="20"/>
              </w:rPr>
            </w:pPr>
            <w:r>
              <w:rPr>
                <w:rFonts w:ascii="Times New Roman" w:hAnsi="Times New Roman"/>
                <w:sz w:val="20"/>
                <w:szCs w:val="20"/>
              </w:rPr>
              <w:t>Patients with a  stroke more than 6 months and moderate hemiparesis</w:t>
            </w:r>
          </w:p>
        </w:tc>
        <w:tc>
          <w:tcPr>
            <w:tcW w:w="1307" w:type="dxa"/>
            <w:tcBorders>
              <w:top w:val="single" w:color="auto" w:sz="4" w:space="0"/>
              <w:bottom w:val="single" w:color="auto" w:sz="4" w:space="0"/>
            </w:tcBorders>
            <w:shd w:val="clear" w:color="auto" w:fill="auto"/>
          </w:tcPr>
          <w:p w14:paraId="1F954A7D">
            <w:pPr>
              <w:spacing w:after="0" w:line="240" w:lineRule="auto"/>
              <w:rPr>
                <w:rFonts w:ascii="Times New Roman" w:hAnsi="Times New Roman"/>
                <w:sz w:val="20"/>
                <w:szCs w:val="20"/>
              </w:rPr>
            </w:pPr>
            <w:r>
              <w:rPr>
                <w:rFonts w:ascii="Times New Roman" w:hAnsi="Times New Roman"/>
                <w:sz w:val="20"/>
                <w:szCs w:val="20"/>
              </w:rPr>
              <w:t>N= 30 (IG: 15, CG: 15)</w:t>
            </w:r>
          </w:p>
        </w:tc>
        <w:tc>
          <w:tcPr>
            <w:tcW w:w="1583" w:type="dxa"/>
            <w:tcBorders>
              <w:top w:val="single" w:color="auto" w:sz="4" w:space="0"/>
              <w:bottom w:val="single" w:color="auto" w:sz="4" w:space="0"/>
            </w:tcBorders>
            <w:shd w:val="clear" w:color="auto" w:fill="auto"/>
          </w:tcPr>
          <w:p w14:paraId="1F954A7E">
            <w:pPr>
              <w:spacing w:after="0" w:line="240" w:lineRule="auto"/>
              <w:rPr>
                <w:rFonts w:ascii="Times New Roman" w:hAnsi="Times New Roman"/>
                <w:sz w:val="20"/>
                <w:szCs w:val="20"/>
              </w:rPr>
            </w:pPr>
            <w:r>
              <w:rPr>
                <w:rFonts w:ascii="Times New Roman" w:hAnsi="Times New Roman"/>
                <w:sz w:val="20"/>
                <w:szCs w:val="20"/>
              </w:rPr>
              <w:t>High levels of robotic assistance during finger training</w:t>
            </w:r>
          </w:p>
          <w:p w14:paraId="1F954A7F">
            <w:pPr>
              <w:spacing w:after="0" w:line="240" w:lineRule="auto"/>
              <w:rPr>
                <w:rFonts w:ascii="Times New Roman" w:hAnsi="Times New Roman"/>
                <w:sz w:val="20"/>
                <w:szCs w:val="20"/>
              </w:rPr>
            </w:pPr>
            <w:r>
              <w:rPr>
                <w:rFonts w:ascii="Times New Roman" w:hAnsi="Times New Roman"/>
                <w:sz w:val="20"/>
                <w:szCs w:val="20"/>
              </w:rPr>
              <w:t xml:space="preserve"> (causing 82% success at hitting targets) </w:t>
            </w:r>
          </w:p>
        </w:tc>
        <w:tc>
          <w:tcPr>
            <w:tcW w:w="1490" w:type="dxa"/>
            <w:tcBorders>
              <w:top w:val="single" w:color="auto" w:sz="4" w:space="0"/>
              <w:bottom w:val="single" w:color="auto" w:sz="4" w:space="0"/>
            </w:tcBorders>
            <w:shd w:val="clear" w:color="auto" w:fill="auto"/>
          </w:tcPr>
          <w:p w14:paraId="1F954A80">
            <w:pPr>
              <w:spacing w:after="0" w:line="240" w:lineRule="auto"/>
              <w:rPr>
                <w:rFonts w:ascii="Times New Roman" w:hAnsi="Times New Roman" w:eastAsia="宋体"/>
                <w:sz w:val="20"/>
                <w:szCs w:val="20"/>
              </w:rPr>
            </w:pPr>
            <w:r>
              <w:rPr>
                <w:rFonts w:ascii="Times New Roman" w:hAnsi="Times New Roman" w:eastAsia="宋体"/>
                <w:sz w:val="20"/>
                <w:szCs w:val="20"/>
              </w:rPr>
              <w:t>Low</w:t>
            </w:r>
            <w:r>
              <w:rPr>
                <w:rFonts w:ascii="Times New Roman" w:hAnsi="Times New Roman"/>
                <w:sz w:val="20"/>
                <w:szCs w:val="20"/>
              </w:rPr>
              <w:t xml:space="preserve"> </w:t>
            </w:r>
            <w:r>
              <w:rPr>
                <w:rFonts w:ascii="Times New Roman" w:hAnsi="Times New Roman" w:eastAsia="宋体"/>
                <w:sz w:val="20"/>
                <w:szCs w:val="20"/>
              </w:rPr>
              <w:t>levels of robotic assistance during finger training</w:t>
            </w:r>
          </w:p>
          <w:p w14:paraId="1F954A81">
            <w:pPr>
              <w:spacing w:after="0" w:line="240" w:lineRule="auto"/>
              <w:rPr>
                <w:rFonts w:ascii="Times New Roman" w:hAnsi="Times New Roman" w:eastAsia="宋体"/>
                <w:sz w:val="20"/>
                <w:szCs w:val="20"/>
              </w:rPr>
            </w:pPr>
            <w:r>
              <w:rPr>
                <w:rFonts w:ascii="Times New Roman" w:hAnsi="Times New Roman" w:eastAsia="宋体"/>
                <w:sz w:val="20"/>
                <w:szCs w:val="20"/>
              </w:rPr>
              <w:t xml:space="preserve"> (55% success). </w:t>
            </w:r>
          </w:p>
        </w:tc>
        <w:tc>
          <w:tcPr>
            <w:tcW w:w="1308" w:type="dxa"/>
            <w:shd w:val="clear" w:color="auto" w:fill="auto"/>
          </w:tcPr>
          <w:p w14:paraId="1F954A82">
            <w:pPr>
              <w:spacing w:after="0" w:line="240" w:lineRule="auto"/>
              <w:rPr>
                <w:rFonts w:ascii="Times New Roman" w:hAnsi="Times New Roman"/>
                <w:sz w:val="20"/>
                <w:szCs w:val="20"/>
              </w:rPr>
            </w:pPr>
            <w:r>
              <w:rPr>
                <w:rFonts w:ascii="Times New Roman" w:hAnsi="Times New Roman"/>
                <w:sz w:val="20"/>
                <w:szCs w:val="20"/>
              </w:rPr>
              <w:t>GDS</w:t>
            </w:r>
          </w:p>
        </w:tc>
        <w:tc>
          <w:tcPr>
            <w:tcW w:w="1385" w:type="dxa"/>
            <w:shd w:val="clear" w:color="auto" w:fill="auto"/>
          </w:tcPr>
          <w:p w14:paraId="1F954A83">
            <w:pPr>
              <w:spacing w:after="0" w:line="240" w:lineRule="auto"/>
              <w:rPr>
                <w:rFonts w:ascii="Times New Roman" w:hAnsi="Times New Roman"/>
                <w:sz w:val="20"/>
                <w:szCs w:val="20"/>
              </w:rPr>
            </w:pPr>
            <w:r>
              <w:rPr>
                <w:rFonts w:ascii="Times New Roman" w:hAnsi="Times New Roman"/>
                <w:sz w:val="20"/>
                <w:szCs w:val="20"/>
              </w:rPr>
              <w:t>NA</w:t>
            </w:r>
          </w:p>
        </w:tc>
        <w:tc>
          <w:tcPr>
            <w:tcW w:w="2081" w:type="dxa"/>
            <w:shd w:val="clear" w:color="auto" w:fill="auto"/>
          </w:tcPr>
          <w:p w14:paraId="1F954A84">
            <w:pPr>
              <w:spacing w:after="0" w:line="240" w:lineRule="auto"/>
              <w:rPr>
                <w:rFonts w:ascii="Times New Roman" w:hAnsi="Times New Roman"/>
                <w:sz w:val="20"/>
                <w:szCs w:val="20"/>
              </w:rPr>
            </w:pPr>
            <w:r>
              <w:rPr>
                <w:rFonts w:ascii="Times New Roman" w:hAnsi="Times New Roman"/>
                <w:sz w:val="20"/>
                <w:szCs w:val="20"/>
              </w:rPr>
              <w:t xml:space="preserve">Change from baseline to end of therapy </w:t>
            </w:r>
          </w:p>
          <w:p w14:paraId="1F954A85">
            <w:pPr>
              <w:spacing w:after="0" w:line="240" w:lineRule="auto"/>
              <w:rPr>
                <w:rFonts w:ascii="Times New Roman" w:hAnsi="Times New Roman"/>
                <w:sz w:val="20"/>
                <w:szCs w:val="20"/>
              </w:rPr>
            </w:pPr>
            <w:r>
              <w:rPr>
                <w:rFonts w:ascii="Times New Roman" w:hAnsi="Times New Roman"/>
                <w:sz w:val="20"/>
                <w:szCs w:val="20"/>
              </w:rPr>
              <w:t xml:space="preserve">IG: 0.8 ± 2.0 </w:t>
            </w:r>
          </w:p>
          <w:p w14:paraId="1F954A86">
            <w:pPr>
              <w:spacing w:after="0" w:line="240" w:lineRule="auto"/>
              <w:rPr>
                <w:rFonts w:ascii="Times New Roman" w:hAnsi="Times New Roman"/>
                <w:sz w:val="20"/>
                <w:szCs w:val="20"/>
              </w:rPr>
            </w:pPr>
            <w:r>
              <w:rPr>
                <w:rFonts w:ascii="Times New Roman" w:hAnsi="Times New Roman"/>
                <w:sz w:val="20"/>
                <w:szCs w:val="20"/>
              </w:rPr>
              <w:t>CG: 1.7 ± 2.1</w:t>
            </w:r>
          </w:p>
          <w:p w14:paraId="1F954A87">
            <w:pPr>
              <w:spacing w:after="0" w:line="240" w:lineRule="auto"/>
              <w:rPr>
                <w:rFonts w:ascii="Times New Roman" w:hAnsi="Times New Roman"/>
                <w:sz w:val="20"/>
                <w:szCs w:val="20"/>
              </w:rPr>
            </w:pPr>
          </w:p>
          <w:p w14:paraId="1F954A88">
            <w:pPr>
              <w:spacing w:after="0" w:line="240" w:lineRule="auto"/>
              <w:rPr>
                <w:rFonts w:ascii="Times New Roman" w:hAnsi="Times New Roman"/>
                <w:sz w:val="20"/>
                <w:szCs w:val="20"/>
              </w:rPr>
            </w:pPr>
            <w:r>
              <w:rPr>
                <w:rFonts w:ascii="Times New Roman" w:hAnsi="Times New Roman"/>
                <w:sz w:val="20"/>
                <w:szCs w:val="20"/>
              </w:rPr>
              <w:t>Change from baseline to 1-month fup</w:t>
            </w:r>
          </w:p>
          <w:p w14:paraId="1F954A89">
            <w:pPr>
              <w:spacing w:after="0" w:line="240" w:lineRule="auto"/>
              <w:rPr>
                <w:rFonts w:ascii="Times New Roman" w:hAnsi="Times New Roman"/>
                <w:sz w:val="20"/>
                <w:szCs w:val="20"/>
              </w:rPr>
            </w:pPr>
            <w:r>
              <w:rPr>
                <w:rFonts w:ascii="Times New Roman" w:hAnsi="Times New Roman"/>
                <w:sz w:val="20"/>
                <w:szCs w:val="20"/>
              </w:rPr>
              <w:t xml:space="preserve">IG: 1.3 ± 1.7 </w:t>
            </w:r>
          </w:p>
          <w:p w14:paraId="1F954A8A">
            <w:pPr>
              <w:spacing w:after="0" w:line="240" w:lineRule="auto"/>
              <w:rPr>
                <w:rFonts w:ascii="Times New Roman" w:hAnsi="Times New Roman"/>
                <w:sz w:val="20"/>
                <w:szCs w:val="20"/>
              </w:rPr>
            </w:pPr>
            <w:r>
              <w:rPr>
                <w:rFonts w:ascii="Times New Roman" w:hAnsi="Times New Roman"/>
                <w:sz w:val="20"/>
                <w:szCs w:val="20"/>
              </w:rPr>
              <w:t>CG: 1.3 ± 2.6</w:t>
            </w:r>
          </w:p>
        </w:tc>
      </w:tr>
      <w:tr w14:paraId="1F954AA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0046A2D3">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[73]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{"citationID":"u5G9LB3r","properties":{"formattedCitation":"(Vahlberg et al., 2017)","plainCitation":"(Vahlberg et al., 2017)","noteIndex":0},"citationItems":[{"id":11888,"uris":["http://zotero.org/users/12489430/items/VQHS48E3"],"itemData":{"id":11888,"type":"article-journal","abstract":"Purpose: To evaluate the effects of progressive resistance and balance (PRB) exercises on physical and psychological functions of post-stroke individuals. Materials and methods: In a randomized controlled trial with follow-up at 3, 6 and 15 months, 67 community-living individuals (76% male; 65–85 years) with a stroke 1–3 years previously were allocated to an intervention group (IG, n ¼ 34; PRB exercises combined with motivational group discussions twice weekly for 3 months) or a control group (CG, n ¼ 33). The primary outcomes were balance (Berg Balance Scale, 0–56 points) and mobility (Short Physical Performance Battery, 0–12 points) at 3 months. The secondary outcomes were 10 m comfortable walking speed, physical activity levels, health-related quality of life, depression and fall-related self-efficacy.\nResults: At 3 months, the IG exhibited significant improvements in balance (MD 2.5 versus 0 points; effect size [ES], 0.72; p &lt; 0.01) and comfortable walking speed (MD 0.04 versus -0.05 m/s; ES, 0.68; p ¼ 0.01) relative to the CG. A faster walking speed persisted at 6 months. No differences were found for the other outcomes.\nConclusions: In chronic stroke patients, 3 months of PRB exercises and motivational discussions induced improvements in balance at 3 months and in walking speed at 3 and 6 months.","call-number":"3","container-title":"Disability and Rehabilitation","DOI":"10.1080/09638288.2016.1206631","ISSN":"0963-8288, 1464-5165","issue":"16","journalAbbreviation":"Disability and Rehabilitation","language":"en","page":"1615-1622","source":"2.2","title":"Short-term and long-term effects of a progressive resistance and balance exercise program in individuals with chronic stroke: a randomized controlled trial","title-short":"Short-term and long-term effects of a progressive resistance and balance exercise program in individuals with chronic stroke","volume":"39","author":[{"family":"Vahlberg","given":"Birgit"},{"family":"Cederholm","given":"Tommy"},{"family":"Lindmark","given":"Birgitta"},{"family":"Zetterberg","given":"Lena"},{"family":"Hellström","given":"Karin"}],"issued":{"date-parts":[["2017",7,31]]}}}],"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Vahlberg et al., 2017</w:t>
            </w:r>
            <w:r>
              <w:rPr>
                <w:rFonts w:ascii="Times New Roman" w:hAnsi="Times New Roman" w:cs="Times New Roman"/>
                <w:color w:val="000000" w:themeColor="text1"/>
                <w:sz w:val="20"/>
                <w:szCs w:val="20"/>
                <w14:textFill>
                  <w14:solidFill>
                    <w14:schemeClr w14:val="tx1"/>
                  </w14:solidFill>
                </w14:textFill>
              </w:rPr>
              <w:fldChar w:fldCharType="end"/>
            </w:r>
          </w:p>
          <w:p w14:paraId="720CCCBC">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A8E">
            <w:pPr>
              <w:spacing w:after="0" w:line="240" w:lineRule="auto"/>
              <w:rPr>
                <w:rFonts w:ascii="Times New Roman" w:hAnsi="Times New Roman"/>
                <w:sz w:val="20"/>
                <w:szCs w:val="20"/>
              </w:rPr>
            </w:pPr>
            <w:r>
              <w:rPr>
                <w:rFonts w:ascii="Times New Roman" w:hAnsi="Times New Roman"/>
                <w:sz w:val="20"/>
                <w:szCs w:val="20"/>
              </w:rPr>
              <w:t>Community-living individuals with a stroke 1–3 years</w:t>
            </w:r>
          </w:p>
        </w:tc>
        <w:tc>
          <w:tcPr>
            <w:tcW w:w="1307" w:type="dxa"/>
            <w:tcBorders>
              <w:top w:val="single" w:color="auto" w:sz="4" w:space="0"/>
              <w:bottom w:val="single" w:color="auto" w:sz="4" w:space="0"/>
            </w:tcBorders>
            <w:shd w:val="clear" w:color="auto" w:fill="auto"/>
          </w:tcPr>
          <w:p w14:paraId="1F954A8F">
            <w:pPr>
              <w:spacing w:after="0" w:line="240" w:lineRule="auto"/>
              <w:rPr>
                <w:rFonts w:ascii="Times New Roman" w:hAnsi="Times New Roman"/>
                <w:sz w:val="20"/>
                <w:szCs w:val="20"/>
              </w:rPr>
            </w:pPr>
            <w:r>
              <w:rPr>
                <w:rFonts w:ascii="Times New Roman" w:hAnsi="Times New Roman"/>
                <w:sz w:val="20"/>
                <w:szCs w:val="20"/>
              </w:rPr>
              <w:t>N= 67 (IG: 34, CG: 33)</w:t>
            </w:r>
          </w:p>
        </w:tc>
        <w:tc>
          <w:tcPr>
            <w:tcW w:w="1583" w:type="dxa"/>
            <w:tcBorders>
              <w:top w:val="single" w:color="auto" w:sz="4" w:space="0"/>
              <w:bottom w:val="single" w:color="auto" w:sz="4" w:space="0"/>
            </w:tcBorders>
            <w:shd w:val="clear" w:color="auto" w:fill="auto"/>
          </w:tcPr>
          <w:p w14:paraId="1F954A90">
            <w:pPr>
              <w:spacing w:after="0" w:line="240" w:lineRule="auto"/>
              <w:rPr>
                <w:rFonts w:ascii="Times New Roman" w:hAnsi="Times New Roman"/>
                <w:sz w:val="20"/>
                <w:szCs w:val="20"/>
              </w:rPr>
            </w:pPr>
            <w:r>
              <w:rPr>
                <w:rFonts w:ascii="Times New Roman" w:hAnsi="Times New Roman"/>
                <w:sz w:val="20"/>
                <w:szCs w:val="20"/>
              </w:rPr>
              <w:t>Progressive</w:t>
            </w:r>
          </w:p>
          <w:p w14:paraId="1F954A91">
            <w:pPr>
              <w:spacing w:after="0" w:line="240" w:lineRule="auto"/>
              <w:rPr>
                <w:rFonts w:ascii="Times New Roman" w:hAnsi="Times New Roman"/>
                <w:sz w:val="20"/>
                <w:szCs w:val="20"/>
              </w:rPr>
            </w:pPr>
            <w:r>
              <w:rPr>
                <w:rFonts w:ascii="Times New Roman" w:hAnsi="Times New Roman"/>
                <w:sz w:val="20"/>
                <w:szCs w:val="20"/>
              </w:rPr>
              <w:t>resistance and balance exercise program + motivational group discussions</w:t>
            </w:r>
          </w:p>
        </w:tc>
        <w:tc>
          <w:tcPr>
            <w:tcW w:w="1490" w:type="dxa"/>
            <w:tcBorders>
              <w:top w:val="single" w:color="auto" w:sz="4" w:space="0"/>
              <w:bottom w:val="single" w:color="auto" w:sz="4" w:space="0"/>
            </w:tcBorders>
            <w:shd w:val="clear" w:color="auto" w:fill="auto"/>
          </w:tcPr>
          <w:p w14:paraId="1F954A92">
            <w:pPr>
              <w:spacing w:after="0" w:line="240" w:lineRule="auto"/>
              <w:rPr>
                <w:rFonts w:ascii="Times New Roman" w:hAnsi="Times New Roman" w:eastAsia="宋体"/>
                <w:sz w:val="20"/>
                <w:szCs w:val="20"/>
              </w:rPr>
            </w:pPr>
            <w:r>
              <w:rPr>
                <w:rFonts w:ascii="Times New Roman" w:hAnsi="Times New Roman" w:eastAsia="宋体"/>
                <w:sz w:val="20"/>
                <w:szCs w:val="20"/>
              </w:rPr>
              <w:t>Encouraged to continue their regular activities and were not</w:t>
            </w:r>
          </w:p>
          <w:p w14:paraId="1F954A93">
            <w:pPr>
              <w:spacing w:after="0" w:line="240" w:lineRule="auto"/>
              <w:rPr>
                <w:rFonts w:ascii="Times New Roman" w:hAnsi="Times New Roman" w:eastAsia="宋体"/>
                <w:sz w:val="20"/>
                <w:szCs w:val="20"/>
              </w:rPr>
            </w:pPr>
            <w:r>
              <w:rPr>
                <w:rFonts w:ascii="Times New Roman" w:hAnsi="Times New Roman" w:eastAsia="宋体"/>
                <w:sz w:val="20"/>
                <w:szCs w:val="20"/>
              </w:rPr>
              <w:t>restricted from participating in ordinary physical activities and</w:t>
            </w:r>
          </w:p>
          <w:p w14:paraId="1F954A94">
            <w:pPr>
              <w:spacing w:after="0" w:line="240" w:lineRule="auto"/>
              <w:rPr>
                <w:rFonts w:ascii="Times New Roman" w:hAnsi="Times New Roman" w:eastAsia="宋体"/>
                <w:sz w:val="20"/>
                <w:szCs w:val="20"/>
              </w:rPr>
            </w:pPr>
            <w:r>
              <w:rPr>
                <w:rFonts w:ascii="Times New Roman" w:hAnsi="Times New Roman" w:eastAsia="宋体"/>
                <w:sz w:val="20"/>
                <w:szCs w:val="20"/>
              </w:rPr>
              <w:t>rehabilitation programs</w:t>
            </w:r>
          </w:p>
        </w:tc>
        <w:tc>
          <w:tcPr>
            <w:tcW w:w="1308" w:type="dxa"/>
            <w:shd w:val="clear" w:color="auto" w:fill="auto"/>
          </w:tcPr>
          <w:p w14:paraId="1F954A95">
            <w:pPr>
              <w:spacing w:after="0" w:line="240" w:lineRule="auto"/>
              <w:rPr>
                <w:rFonts w:ascii="Times New Roman" w:hAnsi="Times New Roman"/>
                <w:sz w:val="20"/>
                <w:szCs w:val="20"/>
              </w:rPr>
            </w:pPr>
            <w:r>
              <w:rPr>
                <w:rFonts w:ascii="Times New Roman" w:hAnsi="Times New Roman"/>
                <w:sz w:val="20"/>
                <w:szCs w:val="20"/>
              </w:rPr>
              <w:t>GDS-20</w:t>
            </w:r>
          </w:p>
        </w:tc>
        <w:tc>
          <w:tcPr>
            <w:tcW w:w="1385" w:type="dxa"/>
            <w:shd w:val="clear" w:color="auto" w:fill="auto"/>
          </w:tcPr>
          <w:p w14:paraId="1F954A96">
            <w:pPr>
              <w:spacing w:after="0" w:line="240" w:lineRule="auto"/>
              <w:rPr>
                <w:rFonts w:ascii="Times New Roman" w:hAnsi="Times New Roman"/>
                <w:sz w:val="20"/>
                <w:szCs w:val="20"/>
              </w:rPr>
            </w:pPr>
            <w:r>
              <w:rPr>
                <w:rFonts w:ascii="Times New Roman" w:hAnsi="Times New Roman"/>
                <w:sz w:val="20"/>
                <w:szCs w:val="20"/>
              </w:rPr>
              <w:t>IG: 5.6 ± 4.7</w:t>
            </w:r>
          </w:p>
          <w:p w14:paraId="1F954A97">
            <w:pPr>
              <w:spacing w:after="0" w:line="240" w:lineRule="auto"/>
              <w:rPr>
                <w:rFonts w:ascii="Times New Roman" w:hAnsi="Times New Roman"/>
                <w:sz w:val="20"/>
                <w:szCs w:val="20"/>
              </w:rPr>
            </w:pPr>
            <w:r>
              <w:rPr>
                <w:rFonts w:ascii="Times New Roman" w:hAnsi="Times New Roman"/>
                <w:sz w:val="20"/>
                <w:szCs w:val="20"/>
              </w:rPr>
              <w:t>CG: 6.4 ± 5.0</w:t>
            </w:r>
          </w:p>
        </w:tc>
        <w:tc>
          <w:tcPr>
            <w:tcW w:w="2081" w:type="dxa"/>
            <w:shd w:val="clear" w:color="auto" w:fill="auto"/>
          </w:tcPr>
          <w:p w14:paraId="1F954A98">
            <w:pPr>
              <w:spacing w:after="0" w:line="240" w:lineRule="auto"/>
              <w:rPr>
                <w:rFonts w:ascii="Times New Roman" w:hAnsi="Times New Roman"/>
                <w:sz w:val="20"/>
                <w:szCs w:val="20"/>
              </w:rPr>
            </w:pPr>
            <w:r>
              <w:rPr>
                <w:rFonts w:ascii="Times New Roman" w:hAnsi="Times New Roman"/>
                <w:sz w:val="20"/>
                <w:szCs w:val="20"/>
              </w:rPr>
              <w:t>Post-intervention</w:t>
            </w:r>
          </w:p>
          <w:p w14:paraId="1F954A99">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5.66</w:t>
            </w:r>
            <w:r>
              <w:rPr>
                <w:rFonts w:ascii="Times New Roman" w:hAnsi="Times New Roman"/>
                <w:sz w:val="20"/>
                <w:szCs w:val="20"/>
              </w:rPr>
              <w:t xml:space="preserve"> ± </w:t>
            </w:r>
            <w:r>
              <w:rPr>
                <w:rFonts w:hint="eastAsia" w:ascii="Times New Roman" w:hAnsi="Times New Roman"/>
                <w:sz w:val="20"/>
                <w:szCs w:val="20"/>
              </w:rPr>
              <w:t>5.08</w:t>
            </w:r>
          </w:p>
          <w:p w14:paraId="1F954A9A">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5.90</w:t>
            </w:r>
            <w:r>
              <w:rPr>
                <w:rFonts w:ascii="Times New Roman" w:hAnsi="Times New Roman"/>
                <w:sz w:val="20"/>
                <w:szCs w:val="20"/>
              </w:rPr>
              <w:t xml:space="preserve"> ± </w:t>
            </w:r>
            <w:r>
              <w:rPr>
                <w:rFonts w:hint="eastAsia" w:ascii="Times New Roman" w:hAnsi="Times New Roman"/>
                <w:sz w:val="20"/>
                <w:szCs w:val="20"/>
              </w:rPr>
              <w:t>5.77</w:t>
            </w:r>
          </w:p>
          <w:p w14:paraId="1F954A9B">
            <w:pPr>
              <w:spacing w:after="0" w:line="240" w:lineRule="auto"/>
              <w:rPr>
                <w:rFonts w:ascii="Times New Roman" w:hAnsi="Times New Roman"/>
                <w:sz w:val="20"/>
                <w:szCs w:val="20"/>
              </w:rPr>
            </w:pPr>
          </w:p>
          <w:p w14:paraId="1F954A9C">
            <w:pPr>
              <w:spacing w:after="0" w:line="240" w:lineRule="auto"/>
              <w:rPr>
                <w:rFonts w:ascii="Times New Roman" w:hAnsi="Times New Roman"/>
                <w:sz w:val="20"/>
                <w:szCs w:val="20"/>
              </w:rPr>
            </w:pPr>
            <w:r>
              <w:rPr>
                <w:rFonts w:ascii="Times New Roman" w:hAnsi="Times New Roman"/>
                <w:sz w:val="20"/>
                <w:szCs w:val="20"/>
              </w:rPr>
              <w:t>3-</w:t>
            </w:r>
            <w:r>
              <w:rPr>
                <w:rFonts w:hint="eastAsia" w:ascii="Times New Roman" w:hAnsi="Times New Roman"/>
                <w:sz w:val="20"/>
                <w:szCs w:val="20"/>
              </w:rPr>
              <w:t>month fup</w:t>
            </w:r>
          </w:p>
          <w:p w14:paraId="1F954A9D">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5.00</w:t>
            </w:r>
            <w:r>
              <w:rPr>
                <w:rFonts w:ascii="Times New Roman" w:hAnsi="Times New Roman"/>
                <w:sz w:val="20"/>
                <w:szCs w:val="20"/>
              </w:rPr>
              <w:t xml:space="preserve"> ± </w:t>
            </w:r>
            <w:r>
              <w:rPr>
                <w:rFonts w:hint="eastAsia" w:ascii="Times New Roman" w:hAnsi="Times New Roman"/>
                <w:sz w:val="20"/>
                <w:szCs w:val="20"/>
              </w:rPr>
              <w:t>5.08</w:t>
            </w:r>
          </w:p>
          <w:p w14:paraId="1F954A9E">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5.90</w:t>
            </w:r>
            <w:r>
              <w:rPr>
                <w:rFonts w:ascii="Times New Roman" w:hAnsi="Times New Roman"/>
                <w:sz w:val="20"/>
                <w:szCs w:val="20"/>
              </w:rPr>
              <w:t xml:space="preserve"> ± </w:t>
            </w:r>
            <w:r>
              <w:rPr>
                <w:rFonts w:hint="eastAsia" w:ascii="Times New Roman" w:hAnsi="Times New Roman"/>
                <w:sz w:val="20"/>
                <w:szCs w:val="20"/>
              </w:rPr>
              <w:t>5</w:t>
            </w:r>
            <w:r>
              <w:rPr>
                <w:rFonts w:ascii="Times New Roman" w:hAnsi="Times New Roman"/>
                <w:sz w:val="20"/>
                <w:szCs w:val="20"/>
              </w:rPr>
              <w:t>.7</w:t>
            </w:r>
            <w:r>
              <w:rPr>
                <w:rFonts w:hint="eastAsia" w:ascii="Times New Roman" w:hAnsi="Times New Roman"/>
                <w:sz w:val="20"/>
                <w:szCs w:val="20"/>
              </w:rPr>
              <w:t>7</w:t>
            </w:r>
          </w:p>
          <w:p w14:paraId="1F954A9F">
            <w:pPr>
              <w:spacing w:after="0" w:line="240" w:lineRule="auto"/>
              <w:rPr>
                <w:rFonts w:ascii="Times New Roman" w:hAnsi="Times New Roman"/>
                <w:sz w:val="20"/>
                <w:szCs w:val="20"/>
              </w:rPr>
            </w:pPr>
          </w:p>
          <w:p w14:paraId="1F954AA0">
            <w:pPr>
              <w:spacing w:after="0" w:line="240" w:lineRule="auto"/>
              <w:rPr>
                <w:rFonts w:ascii="Times New Roman" w:hAnsi="Times New Roman"/>
                <w:sz w:val="20"/>
                <w:szCs w:val="20"/>
              </w:rPr>
            </w:pPr>
            <w:r>
              <w:rPr>
                <w:rFonts w:ascii="Times New Roman" w:hAnsi="Times New Roman"/>
                <w:sz w:val="20"/>
                <w:szCs w:val="20"/>
              </w:rPr>
              <w:t>1-</w:t>
            </w:r>
            <w:r>
              <w:rPr>
                <w:rFonts w:hint="eastAsia" w:ascii="Times New Roman" w:hAnsi="Times New Roman"/>
                <w:sz w:val="20"/>
                <w:szCs w:val="20"/>
              </w:rPr>
              <w:t>year fup</w:t>
            </w:r>
          </w:p>
          <w:p w14:paraId="1F954AA1">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4.60</w:t>
            </w:r>
            <w:r>
              <w:rPr>
                <w:rFonts w:ascii="Times New Roman" w:hAnsi="Times New Roman"/>
                <w:sz w:val="20"/>
                <w:szCs w:val="20"/>
              </w:rPr>
              <w:t xml:space="preserve"> ± 5.</w:t>
            </w:r>
            <w:r>
              <w:rPr>
                <w:rFonts w:hint="eastAsia" w:ascii="Times New Roman" w:hAnsi="Times New Roman"/>
                <w:sz w:val="20"/>
                <w:szCs w:val="20"/>
              </w:rPr>
              <w:t>25</w:t>
            </w:r>
          </w:p>
          <w:p w14:paraId="1F954AA2">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4.90</w:t>
            </w:r>
            <w:r>
              <w:rPr>
                <w:rFonts w:ascii="Times New Roman" w:hAnsi="Times New Roman"/>
                <w:sz w:val="20"/>
                <w:szCs w:val="20"/>
              </w:rPr>
              <w:t xml:space="preserve"> ± </w:t>
            </w:r>
            <w:r>
              <w:rPr>
                <w:rFonts w:hint="eastAsia" w:ascii="Times New Roman" w:hAnsi="Times New Roman"/>
                <w:sz w:val="20"/>
                <w:szCs w:val="20"/>
              </w:rPr>
              <w:t>5.61</w:t>
            </w:r>
          </w:p>
        </w:tc>
      </w:tr>
      <w:tr w14:paraId="1F954AB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62B3FAD7">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[84]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{"citationID":"N6rCKYLc","properties":{"formattedCitation":"(Zhiyan et al., 2017)","plainCitation":"(Zhiyan et al., 2017)","noteIndex":0},"citationItems":[{"id":11855,"uris":["http://zotero.org/users/12489430/items/2TTISQ46"],"itemData":{"id":11855,"type":"article-journal","abstract":"Background: We aimed to research the value of extended nursing for cerebral stroke patients within a suitable recovery empty period.\nMethods: Seventy-two cerebral stroke patients were randomized to a control group or treatment group at the recovery period at Xuzhou Recovery Hospital, China in 2016. A recovery guidance exercise was applied to the control group for a set time, while a recovery guidance exercise combined with functional training were applied to the treatment group within the recovery empty period (at 6:00-7:00 a.m. and 7:00-8:00 p.m.). The recovery effect was compared after three months.\nResults: Following the three-month intervention, both the control and treatment groups’ scores for the Fugl-Meyer balance evaluation and the Barthel indicator were increased. There was a statistically significant increase in the treatment group (P&lt;0.05). Scores for the Self-Rating Depression Scale in both groups declined and the decline in the treatment group was statistically significant greater when compared to the control group (P&lt;0.05). The total depression rate for the treatment group was significantly lower than the control group and the severe extent of depression in the treatment group was significantly less than the control group (P&lt;0.05). Both groups’ scores for the PSQI also decreased with a significantly greater increase in the treatment group (P&lt;0.05).\nConclusion: Extended nursing within a suitable recovery empty period can improve the patient’s prognosis concerning physical activity and mood.","call-number":"4","container-title":"Iran J Public Health","language":"en","source":"1.429","title":"Rehabilitation Nursing for Cerebral Stroke Patients within a Suitable Recovery Empty Period","volume":"46","author":[{"family":"Zhiyan","given":"Hu"},{"family":"Nin","given":"Li"},{"family":"Baoyun","given":"Chen"},{"family":"Zunke","given":"Gong"},{"family":"Qinghong","given":"Wang"}],"issued":{"date-parts":[["2017"]]}}}],"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lang w:val="fr-FR"/>
              </w:rPr>
              <w:t>Zhiyan et al., 2017</w:t>
            </w:r>
            <w:r>
              <w:rPr>
                <w:rFonts w:ascii="Times New Roman" w:hAnsi="Times New Roman" w:cs="Times New Roman"/>
                <w:color w:val="000000" w:themeColor="text1"/>
                <w:sz w:val="20"/>
                <w:szCs w:val="20"/>
                <w14:textFill>
                  <w14:solidFill>
                    <w14:schemeClr w14:val="tx1"/>
                  </w14:solidFill>
                </w14:textFill>
              </w:rPr>
              <w:fldChar w:fldCharType="end"/>
            </w:r>
          </w:p>
          <w:p w14:paraId="711B1D04">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AA6">
            <w:pPr>
              <w:spacing w:after="0" w:line="240" w:lineRule="auto"/>
              <w:rPr>
                <w:rFonts w:ascii="Times New Roman" w:hAnsi="Times New Roman"/>
                <w:sz w:val="20"/>
                <w:szCs w:val="20"/>
              </w:rPr>
            </w:pPr>
            <w:r>
              <w:rPr>
                <w:rFonts w:ascii="Times New Roman" w:hAnsi="Times New Roman"/>
                <w:sz w:val="20"/>
                <w:szCs w:val="20"/>
              </w:rPr>
              <w:t xml:space="preserve"> Stroke patients (Illness/condition stable </w:t>
            </w:r>
          </w:p>
          <w:p w14:paraId="1F954AA7">
            <w:pPr>
              <w:spacing w:after="0" w:line="240" w:lineRule="auto"/>
              <w:rPr>
                <w:rFonts w:ascii="Times New Roman" w:hAnsi="Times New Roman"/>
                <w:sz w:val="20"/>
                <w:szCs w:val="20"/>
              </w:rPr>
            </w:pPr>
            <w:r>
              <w:rPr>
                <w:rFonts w:ascii="Times New Roman" w:hAnsi="Times New Roman"/>
                <w:sz w:val="20"/>
                <w:szCs w:val="20"/>
              </w:rPr>
              <w:t>within the last month)</w:t>
            </w:r>
          </w:p>
        </w:tc>
        <w:tc>
          <w:tcPr>
            <w:tcW w:w="1307" w:type="dxa"/>
            <w:tcBorders>
              <w:top w:val="single" w:color="auto" w:sz="4" w:space="0"/>
              <w:bottom w:val="single" w:color="auto" w:sz="4" w:space="0"/>
            </w:tcBorders>
            <w:shd w:val="clear" w:color="auto" w:fill="auto"/>
          </w:tcPr>
          <w:p w14:paraId="1F954AA8">
            <w:pPr>
              <w:spacing w:after="0" w:line="240" w:lineRule="auto"/>
              <w:rPr>
                <w:rFonts w:ascii="Times New Roman" w:hAnsi="Times New Roman"/>
                <w:sz w:val="20"/>
                <w:szCs w:val="20"/>
              </w:rPr>
            </w:pPr>
            <w:r>
              <w:rPr>
                <w:rFonts w:ascii="Times New Roman" w:hAnsi="Times New Roman"/>
                <w:sz w:val="20"/>
                <w:szCs w:val="20"/>
              </w:rPr>
              <w:t>N= 72 (IG: 36, CG: 36)</w:t>
            </w:r>
          </w:p>
        </w:tc>
        <w:tc>
          <w:tcPr>
            <w:tcW w:w="1583" w:type="dxa"/>
            <w:tcBorders>
              <w:top w:val="single" w:color="auto" w:sz="4" w:space="0"/>
              <w:bottom w:val="single" w:color="auto" w:sz="4" w:space="0"/>
            </w:tcBorders>
            <w:shd w:val="clear" w:color="auto" w:fill="auto"/>
          </w:tcPr>
          <w:p w14:paraId="1F954AA9">
            <w:pPr>
              <w:spacing w:after="0" w:line="240" w:lineRule="auto"/>
              <w:rPr>
                <w:rFonts w:ascii="Times New Roman" w:hAnsi="Times New Roman"/>
                <w:sz w:val="20"/>
                <w:szCs w:val="20"/>
              </w:rPr>
            </w:pPr>
            <w:r>
              <w:rPr>
                <w:rFonts w:ascii="Times New Roman" w:hAnsi="Times New Roman"/>
                <w:sz w:val="20"/>
                <w:szCs w:val="20"/>
              </w:rPr>
              <w:t>A recovery guidance exercise (from 9:00-12:00 a.m. and 2:00-4:00 p.m) combined with functional training within the recovery empty period (at 6:00-7:00 a.m. and 7:00-8:00 p.m.)</w:t>
            </w:r>
          </w:p>
        </w:tc>
        <w:tc>
          <w:tcPr>
            <w:tcW w:w="1490" w:type="dxa"/>
            <w:tcBorders>
              <w:top w:val="single" w:color="auto" w:sz="4" w:space="0"/>
              <w:bottom w:val="single" w:color="auto" w:sz="4" w:space="0"/>
            </w:tcBorders>
            <w:shd w:val="clear" w:color="auto" w:fill="auto"/>
          </w:tcPr>
          <w:p w14:paraId="1F954AAA">
            <w:pPr>
              <w:spacing w:after="0" w:line="240" w:lineRule="auto"/>
              <w:rPr>
                <w:rFonts w:ascii="Times New Roman" w:hAnsi="Times New Roman"/>
                <w:sz w:val="20"/>
                <w:szCs w:val="20"/>
              </w:rPr>
            </w:pPr>
            <w:r>
              <w:rPr>
                <w:rFonts w:ascii="Times New Roman" w:hAnsi="Times New Roman"/>
                <w:sz w:val="20"/>
                <w:szCs w:val="20"/>
              </w:rPr>
              <w:t>A recovery guidance exercise</w:t>
            </w:r>
          </w:p>
          <w:p w14:paraId="1F954AAB">
            <w:pPr>
              <w:spacing w:after="0" w:line="240" w:lineRule="auto"/>
              <w:rPr>
                <w:rFonts w:ascii="Times New Roman" w:hAnsi="Times New Roman"/>
                <w:sz w:val="20"/>
                <w:szCs w:val="20"/>
              </w:rPr>
            </w:pPr>
            <w:r>
              <w:rPr>
                <w:rFonts w:ascii="Times New Roman" w:hAnsi="Times New Roman"/>
                <w:sz w:val="20"/>
                <w:szCs w:val="20"/>
              </w:rPr>
              <w:t>(from 9:00-12:00 a.m. and 2:00-4:00 p.m)</w:t>
            </w:r>
          </w:p>
        </w:tc>
        <w:tc>
          <w:tcPr>
            <w:tcW w:w="1308" w:type="dxa"/>
            <w:shd w:val="clear" w:color="auto" w:fill="auto"/>
          </w:tcPr>
          <w:p w14:paraId="1F954AAC">
            <w:pPr>
              <w:spacing w:after="0" w:line="240" w:lineRule="auto"/>
              <w:rPr>
                <w:rFonts w:ascii="Times New Roman" w:hAnsi="Times New Roman"/>
                <w:sz w:val="20"/>
                <w:szCs w:val="20"/>
              </w:rPr>
            </w:pPr>
            <w:r>
              <w:rPr>
                <w:rFonts w:ascii="Times New Roman" w:hAnsi="Times New Roman"/>
                <w:sz w:val="20"/>
                <w:szCs w:val="20"/>
              </w:rPr>
              <w:t>SDS</w:t>
            </w:r>
          </w:p>
        </w:tc>
        <w:tc>
          <w:tcPr>
            <w:tcW w:w="1385" w:type="dxa"/>
            <w:shd w:val="clear" w:color="auto" w:fill="auto"/>
          </w:tcPr>
          <w:p w14:paraId="1F954AAD">
            <w:pPr>
              <w:spacing w:after="0" w:line="240" w:lineRule="auto"/>
              <w:rPr>
                <w:rFonts w:ascii="Times New Roman" w:hAnsi="Times New Roman"/>
                <w:sz w:val="20"/>
                <w:szCs w:val="20"/>
              </w:rPr>
            </w:pPr>
            <w:r>
              <w:rPr>
                <w:rFonts w:ascii="Times New Roman" w:hAnsi="Times New Roman"/>
                <w:sz w:val="20"/>
                <w:szCs w:val="20"/>
              </w:rPr>
              <w:t>IG: 66.2 ± 6.4</w:t>
            </w:r>
          </w:p>
          <w:p w14:paraId="1F954AAE">
            <w:pPr>
              <w:spacing w:after="0" w:line="240" w:lineRule="auto"/>
              <w:rPr>
                <w:rFonts w:ascii="Times New Roman" w:hAnsi="Times New Roman"/>
                <w:sz w:val="20"/>
                <w:szCs w:val="20"/>
              </w:rPr>
            </w:pPr>
            <w:r>
              <w:rPr>
                <w:rFonts w:ascii="Times New Roman" w:hAnsi="Times New Roman"/>
                <w:sz w:val="20"/>
                <w:szCs w:val="20"/>
              </w:rPr>
              <w:t>CG: 66.3 ± 6.3</w:t>
            </w:r>
          </w:p>
          <w:p w14:paraId="1F954AAF">
            <w:pPr>
              <w:spacing w:after="0" w:line="240" w:lineRule="auto"/>
              <w:rPr>
                <w:rFonts w:ascii="Times New Roman" w:hAnsi="Times New Roman"/>
                <w:sz w:val="20"/>
                <w:szCs w:val="20"/>
              </w:rPr>
            </w:pPr>
          </w:p>
        </w:tc>
        <w:tc>
          <w:tcPr>
            <w:tcW w:w="2081" w:type="dxa"/>
            <w:shd w:val="clear" w:color="auto" w:fill="auto"/>
          </w:tcPr>
          <w:p w14:paraId="1F954AB0">
            <w:pPr>
              <w:spacing w:after="0" w:line="240" w:lineRule="auto"/>
              <w:rPr>
                <w:rFonts w:ascii="Times New Roman" w:hAnsi="Times New Roman"/>
                <w:sz w:val="20"/>
                <w:szCs w:val="20"/>
              </w:rPr>
            </w:pPr>
            <w:r>
              <w:rPr>
                <w:rFonts w:ascii="Times New Roman" w:hAnsi="Times New Roman"/>
                <w:sz w:val="20"/>
                <w:szCs w:val="20"/>
              </w:rPr>
              <w:t>IG: 52.4 ± 8.3</w:t>
            </w:r>
          </w:p>
          <w:p w14:paraId="1F954AB1">
            <w:pPr>
              <w:spacing w:after="0" w:line="240" w:lineRule="auto"/>
              <w:rPr>
                <w:rFonts w:ascii="Times New Roman" w:hAnsi="Times New Roman"/>
                <w:sz w:val="20"/>
                <w:szCs w:val="20"/>
              </w:rPr>
            </w:pPr>
            <w:r>
              <w:rPr>
                <w:rFonts w:ascii="Times New Roman" w:hAnsi="Times New Roman"/>
                <w:sz w:val="20"/>
                <w:szCs w:val="20"/>
              </w:rPr>
              <w:t>CG: 55.7 ± 8.2</w:t>
            </w:r>
          </w:p>
        </w:tc>
      </w:tr>
      <w:tr w14:paraId="1F954AC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16A5D47D">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[23]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{"citationID":"Dac6pvIN","properties":{"formattedCitation":"(Aidar et al., 2018)","plainCitation":"(Aidar et al., 2018)","noteIndex":0},"citationItems":[{"id":11834,"uris":["http://zotero.org/users/12489430/items/RMA9DJEH"],"itemData":{"id":11834,"type":"article-journal","call-number":"4","container-title":"The Journal of Sports Medicine and Physical Fitness","DOI":"10.23736/S0022-4707.17.07284-X","ISSN":"00224707, 18271928","issue":"7-8","journalAbbreviation":"J Sports Med Phys Fitness","language":"en","source":"1.7","title":"A randomized trial of the effects of an aquatic exercise program on depression, anxiety levels, and functional capacity of people who suffered an ischemic stroke","URL":"https://www.minervamedica.it/index2.php?show=R40Y2018N07A1171","volume":"58","author":[{"family":"Aidar","given":"Felipe J."},{"family":"Jacó De Oliveira","given":"Ricardo"},{"family":"Gama De Matos","given":"Dihogo"},{"family":"Chilibeck","given":"Philip D."},{"family":"De Souza","given":"Raphael F."},{"family":"Carneiro","given":"André L."},{"family":"Machado Reis","given":"Victor"}],"accessed":{"date-parts":[["2024",8,19]]},"issued":{"date-parts":[["2018",6]]}}}],"schema":"https://github.com/citation-style-language/schema/raw/master/csl-citation.json"}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lang w:val="fr-FR"/>
              </w:rPr>
              <w:t>Aidar et al., 2018</w:t>
            </w:r>
            <w:r>
              <w:rPr>
                <w:rFonts w:ascii="Times New Roman" w:hAnsi="Times New Roman" w:cs="Times New Roman"/>
                <w:color w:val="000000" w:themeColor="text1"/>
                <w:sz w:val="20"/>
                <w:szCs w:val="20"/>
                <w14:textFill>
                  <w14:solidFill>
                    <w14:schemeClr w14:val="tx1"/>
                  </w14:solidFill>
                </w14:textFill>
              </w:rPr>
              <w:fldChar w:fldCharType="end"/>
            </w:r>
          </w:p>
          <w:p w14:paraId="1D01981F">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AB5">
            <w:pPr>
              <w:spacing w:after="0" w:line="240" w:lineRule="auto"/>
              <w:rPr>
                <w:rFonts w:ascii="Times New Roman" w:hAnsi="Times New Roman"/>
                <w:sz w:val="20"/>
                <w:szCs w:val="20"/>
              </w:rPr>
            </w:pPr>
            <w:r>
              <w:rPr>
                <w:rFonts w:ascii="Times New Roman" w:hAnsi="Times New Roman"/>
                <w:sz w:val="20"/>
                <w:szCs w:val="20"/>
              </w:rPr>
              <w:t xml:space="preserve">Subjects suffered ischemic stroke at least one year </w:t>
            </w:r>
          </w:p>
        </w:tc>
        <w:tc>
          <w:tcPr>
            <w:tcW w:w="1307" w:type="dxa"/>
            <w:tcBorders>
              <w:top w:val="single" w:color="auto" w:sz="4" w:space="0"/>
              <w:bottom w:val="single" w:color="auto" w:sz="4" w:space="0"/>
            </w:tcBorders>
            <w:shd w:val="clear" w:color="auto" w:fill="auto"/>
          </w:tcPr>
          <w:p w14:paraId="1F954AB6">
            <w:pPr>
              <w:spacing w:after="0" w:line="240" w:lineRule="auto"/>
              <w:rPr>
                <w:rFonts w:ascii="Times New Roman" w:hAnsi="Times New Roman"/>
                <w:sz w:val="20"/>
                <w:szCs w:val="20"/>
              </w:rPr>
            </w:pPr>
            <w:r>
              <w:rPr>
                <w:rFonts w:ascii="Times New Roman" w:hAnsi="Times New Roman"/>
                <w:sz w:val="20"/>
                <w:szCs w:val="20"/>
              </w:rPr>
              <w:t>N=36 (IG: 19, CG: 17)</w:t>
            </w:r>
          </w:p>
        </w:tc>
        <w:tc>
          <w:tcPr>
            <w:tcW w:w="1583" w:type="dxa"/>
            <w:tcBorders>
              <w:top w:val="single" w:color="auto" w:sz="4" w:space="0"/>
              <w:bottom w:val="single" w:color="auto" w:sz="4" w:space="0"/>
            </w:tcBorders>
            <w:shd w:val="clear" w:color="auto" w:fill="auto"/>
          </w:tcPr>
          <w:p w14:paraId="1F954AB7">
            <w:pPr>
              <w:spacing w:after="0" w:line="240" w:lineRule="auto"/>
              <w:rPr>
                <w:rFonts w:ascii="Times New Roman" w:hAnsi="Times New Roman"/>
                <w:sz w:val="20"/>
                <w:szCs w:val="20"/>
              </w:rPr>
            </w:pPr>
            <w:r>
              <w:rPr>
                <w:rFonts w:ascii="Times New Roman" w:hAnsi="Times New Roman"/>
                <w:sz w:val="20"/>
                <w:szCs w:val="20"/>
              </w:rPr>
              <w:t xml:space="preserve">Conducted in a 25 x 12.5 m unheated pool with an average depth of 1.5 m and average </w:t>
            </w:r>
          </w:p>
          <w:p w14:paraId="1F954AB8">
            <w:pPr>
              <w:spacing w:after="0" w:line="240" w:lineRule="auto"/>
              <w:rPr>
                <w:rFonts w:ascii="Times New Roman" w:hAnsi="Times New Roman"/>
                <w:sz w:val="20"/>
                <w:szCs w:val="20"/>
              </w:rPr>
            </w:pPr>
            <w:r>
              <w:rPr>
                <w:rFonts w:ascii="Times New Roman" w:hAnsi="Times New Roman"/>
                <w:sz w:val="20"/>
                <w:szCs w:val="20"/>
              </w:rPr>
              <w:t>temperature of 27 ºC (Equipment: dumbbells, floats and water noodles)</w:t>
            </w:r>
          </w:p>
        </w:tc>
        <w:tc>
          <w:tcPr>
            <w:tcW w:w="1490" w:type="dxa"/>
            <w:tcBorders>
              <w:top w:val="single" w:color="auto" w:sz="4" w:space="0"/>
              <w:bottom w:val="single" w:color="auto" w:sz="4" w:space="0"/>
            </w:tcBorders>
            <w:shd w:val="clear" w:color="auto" w:fill="auto"/>
          </w:tcPr>
          <w:p w14:paraId="1F954AB9">
            <w:pPr>
              <w:spacing w:after="0" w:line="240" w:lineRule="auto"/>
              <w:rPr>
                <w:rFonts w:ascii="Times New Roman" w:hAnsi="Times New Roman"/>
                <w:sz w:val="20"/>
                <w:szCs w:val="20"/>
              </w:rPr>
            </w:pPr>
            <w:r>
              <w:rPr>
                <w:rFonts w:ascii="Times New Roman" w:hAnsi="Times New Roman"/>
                <w:sz w:val="20"/>
                <w:szCs w:val="20"/>
              </w:rPr>
              <w:t xml:space="preserve">Same with IG but began the </w:t>
            </w:r>
          </w:p>
          <w:p w14:paraId="1F954ABA">
            <w:pPr>
              <w:spacing w:after="0" w:line="240" w:lineRule="auto"/>
              <w:rPr>
                <w:rFonts w:ascii="Times New Roman" w:hAnsi="Times New Roman"/>
                <w:sz w:val="20"/>
                <w:szCs w:val="20"/>
              </w:rPr>
            </w:pPr>
            <w:r>
              <w:rPr>
                <w:rFonts w:ascii="Times New Roman" w:hAnsi="Times New Roman"/>
                <w:sz w:val="20"/>
                <w:szCs w:val="20"/>
              </w:rPr>
              <w:t>activities four months after the IG</w:t>
            </w:r>
          </w:p>
        </w:tc>
        <w:tc>
          <w:tcPr>
            <w:tcW w:w="1308" w:type="dxa"/>
            <w:shd w:val="clear" w:color="auto" w:fill="auto"/>
          </w:tcPr>
          <w:p w14:paraId="1F954ABB">
            <w:pPr>
              <w:spacing w:after="0" w:line="240" w:lineRule="auto"/>
              <w:rPr>
                <w:rFonts w:ascii="Times New Roman" w:hAnsi="Times New Roman"/>
                <w:sz w:val="20"/>
                <w:szCs w:val="20"/>
              </w:rPr>
            </w:pPr>
            <w:r>
              <w:rPr>
                <w:rFonts w:ascii="Times New Roman" w:hAnsi="Times New Roman"/>
                <w:sz w:val="20"/>
                <w:szCs w:val="20"/>
              </w:rPr>
              <w:t>BDI</w:t>
            </w:r>
          </w:p>
        </w:tc>
        <w:tc>
          <w:tcPr>
            <w:tcW w:w="1385" w:type="dxa"/>
            <w:shd w:val="clear" w:color="auto" w:fill="auto"/>
          </w:tcPr>
          <w:p w14:paraId="1F954ABC">
            <w:pPr>
              <w:spacing w:after="0" w:line="240" w:lineRule="auto"/>
              <w:rPr>
                <w:rFonts w:ascii="Times New Roman" w:hAnsi="Times New Roman"/>
                <w:sz w:val="20"/>
                <w:szCs w:val="20"/>
              </w:rPr>
            </w:pPr>
            <w:r>
              <w:rPr>
                <w:rFonts w:ascii="Times New Roman" w:hAnsi="Times New Roman"/>
                <w:sz w:val="20"/>
                <w:szCs w:val="20"/>
              </w:rPr>
              <w:t>IG: 16.4 ± 7.1</w:t>
            </w:r>
          </w:p>
          <w:p w14:paraId="1F954ABD">
            <w:pPr>
              <w:spacing w:after="0" w:line="240" w:lineRule="auto"/>
              <w:rPr>
                <w:rFonts w:ascii="Times New Roman" w:hAnsi="Times New Roman"/>
                <w:sz w:val="20"/>
                <w:szCs w:val="20"/>
              </w:rPr>
            </w:pPr>
            <w:r>
              <w:rPr>
                <w:rFonts w:ascii="Times New Roman" w:hAnsi="Times New Roman"/>
                <w:sz w:val="20"/>
                <w:szCs w:val="20"/>
              </w:rPr>
              <w:t>CG: 16.4 ± 7.6</w:t>
            </w:r>
          </w:p>
        </w:tc>
        <w:tc>
          <w:tcPr>
            <w:tcW w:w="2081" w:type="dxa"/>
            <w:shd w:val="clear" w:color="auto" w:fill="auto"/>
          </w:tcPr>
          <w:p w14:paraId="1F954ABE">
            <w:pPr>
              <w:spacing w:after="0" w:line="240" w:lineRule="auto"/>
              <w:rPr>
                <w:rFonts w:ascii="Times New Roman" w:hAnsi="Times New Roman"/>
                <w:sz w:val="20"/>
                <w:szCs w:val="20"/>
              </w:rPr>
            </w:pPr>
            <w:r>
              <w:rPr>
                <w:rFonts w:ascii="Times New Roman" w:hAnsi="Times New Roman"/>
                <w:sz w:val="20"/>
                <w:szCs w:val="20"/>
              </w:rPr>
              <w:t>IG: 12.2 ± 7.1</w:t>
            </w:r>
          </w:p>
          <w:p w14:paraId="1F954ABF">
            <w:pPr>
              <w:spacing w:after="0" w:line="240" w:lineRule="auto"/>
              <w:rPr>
                <w:rFonts w:ascii="Times New Roman" w:hAnsi="Times New Roman"/>
                <w:sz w:val="20"/>
                <w:szCs w:val="20"/>
              </w:rPr>
            </w:pPr>
            <w:r>
              <w:rPr>
                <w:rFonts w:ascii="Times New Roman" w:hAnsi="Times New Roman"/>
                <w:sz w:val="20"/>
                <w:szCs w:val="20"/>
              </w:rPr>
              <w:t>CG: 16.2 ± 7.2</w:t>
            </w:r>
          </w:p>
        </w:tc>
      </w:tr>
      <w:tr w14:paraId="1F954AD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2BEA83C5">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[79]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{"citationID":"n2OLd3Yv","properties":{"formattedCitation":"(Xie et al., 2018)","plainCitation":"(Xie et al., 2018)","noteIndex":0},"citationItems":[{"id":11894,"uris":["http://zotero.org/users/12489430/items/MJGZGIH9"],"itemData":{"id":11894,"type":"article-journal","abstract":"Methods: A total of 250 participants from 10 community health centers (5 per arm) were selected and randomly allocated into Tai Chi Yunshou exercise group (TC group) or a balance rehabilitation training group (control group) in an equal ratio. Participants in the TC group were received Tai Chi Yunshou exercise training five times per week for 12 weeks and those in control group were received balance rehabilitation training five times per week for 12 weeks. Outcome assessments including Berg Balance Scale (BBS), Time up to go test (TUGT), Modified Barthel Index (MBI) were measured at baseline, 4 weeks, 8 weeks, 12 weeks and followed-up 6 weeks (18 weeks), 12 weeks (24 weeks). Intention-to-treat analysis was performed. Analysis of variance of repeated measures was used to assess between-group differences.\nResults: A total of 244 participants, 120 in the TC group and 124 in the rehabilitation group, were included in final analysis. There was no siginificant difference in Tai Chi Yunshou and balance rehabilitation training on the improvement of balance ability and mobility (P = 0.531 and P = 0.839, respectively) after adjustment for baseline. However, there was significant difference between two groups on improvement of motor funtion (P = 0.022), fear of falling (P &lt; 0.001) and depression (P = 0.035) for the post stroke patients. No adverse events were reported during the study.\nConclusion: Tai Chi Yunshou and balance rehabilitation training led to improved balance ability and functional mobility, and both are suitable community-based programs that may benefit for stroke recovery and community reintegration. Our data demonstrated that a 12-week Tai Chi Yunshou intervention was more effective in motor function, fear of falling and depression than balance rehabilitation training. Future studies examining the effectiveness of Tai Chi Yunahou as a balance ability improvement strategy for community-dwelling survivors of stroke are recommended. Trial registration: Chinese Clinical Trail Registry: ChiCRT-TRC-13003641. Registration date: 22 August, 2013.","call-number":"1","container-title":"European Review of Aging and Physical Activity","DOI":"10.1186/s11556-018-0206-x","ISSN":"1813-7253, 1861-6909","issue":"1","journalAbbreviation":"Eur Rev Aging Phys Act","language":"en","page":"17","source":"6.3","title":"Effects of Tai Chi Yunshou exercise on community-based stroke patients: a cluster randomized controlled trial","title-short":"Effects of Tai Chi Yunshou exercise on community-based stroke patients","volume":"15","author":[{"family":"Xie","given":"Guanli"},{"family":"Rao","given":"Ting"},{"family":"Lin","given":"Lili"},{"family":"Lin","given":"Zhengkun"},{"family":"Xiao","given":"Tianshen"},{"family":"Yang","given":"Ming’ge"},{"family":"Xu","given":"Ying"},{"family":"Fan","given":"Jinmei"},{"family":"Lin","given":"Shufang"},{"family":"Wu","given":"Jinsong"},{"family":"Feng","given":"Xiaodong"},{"family":"Li","given":"Li"},{"family":"Tao","given":"Jing"},{"family":"Chen","given":"Lidian"}],"issued":{"date-parts":[["2018",12]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Xie et al., 2018</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308D52F3">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AC3">
            <w:pPr>
              <w:spacing w:after="0" w:line="240" w:lineRule="auto"/>
              <w:rPr>
                <w:rFonts w:ascii="Times New Roman" w:hAnsi="Times New Roman"/>
                <w:sz w:val="20"/>
                <w:szCs w:val="20"/>
              </w:rPr>
            </w:pPr>
            <w:r>
              <w:rPr>
                <w:rFonts w:ascii="Times New Roman" w:hAnsi="Times New Roman"/>
                <w:sz w:val="20"/>
                <w:szCs w:val="20"/>
              </w:rPr>
              <w:t>Participants diagnosed with stroke (first onset of stroke more than 3 months prior)</w:t>
            </w:r>
          </w:p>
        </w:tc>
        <w:tc>
          <w:tcPr>
            <w:tcW w:w="1307" w:type="dxa"/>
            <w:tcBorders>
              <w:top w:val="single" w:color="auto" w:sz="4" w:space="0"/>
              <w:bottom w:val="single" w:color="auto" w:sz="4" w:space="0"/>
            </w:tcBorders>
            <w:shd w:val="clear" w:color="auto" w:fill="auto"/>
          </w:tcPr>
          <w:p w14:paraId="1F954AC4">
            <w:r>
              <w:rPr>
                <w:rFonts w:ascii="Times New Roman" w:hAnsi="Times New Roman"/>
                <w:sz w:val="20"/>
                <w:szCs w:val="20"/>
              </w:rPr>
              <w:t>N= 2</w:t>
            </w:r>
            <w:r>
              <w:rPr>
                <w:rFonts w:hint="eastAsia" w:ascii="Times New Roman" w:hAnsi="Times New Roman"/>
                <w:sz w:val="20"/>
                <w:szCs w:val="20"/>
              </w:rPr>
              <w:t>44</w:t>
            </w:r>
            <w:r>
              <w:rPr>
                <w:rFonts w:ascii="Times New Roman" w:hAnsi="Times New Roman"/>
                <w:sz w:val="20"/>
                <w:szCs w:val="20"/>
              </w:rPr>
              <w:t xml:space="preserve"> (IG: 1</w:t>
            </w:r>
            <w:r>
              <w:rPr>
                <w:rFonts w:hint="eastAsia" w:ascii="Times New Roman" w:hAnsi="Times New Roman"/>
                <w:sz w:val="20"/>
                <w:szCs w:val="20"/>
              </w:rPr>
              <w:t>20</w:t>
            </w:r>
            <w:r>
              <w:rPr>
                <w:rFonts w:ascii="Times New Roman" w:hAnsi="Times New Roman"/>
                <w:sz w:val="20"/>
                <w:szCs w:val="20"/>
              </w:rPr>
              <w:t>, CG: 1</w:t>
            </w:r>
            <w:r>
              <w:rPr>
                <w:rFonts w:hint="eastAsia" w:ascii="Times New Roman" w:hAnsi="Times New Roman"/>
                <w:sz w:val="20"/>
                <w:szCs w:val="20"/>
              </w:rPr>
              <w:t>24</w:t>
            </w:r>
            <w:r>
              <w:rPr>
                <w:rFonts w:ascii="Times New Roman" w:hAnsi="Times New Roman"/>
                <w:sz w:val="20"/>
                <w:szCs w:val="20"/>
              </w:rPr>
              <w:t>)</w:t>
            </w:r>
          </w:p>
          <w:p w14:paraId="1F954AC5"/>
          <w:p w14:paraId="1F954AC6"/>
          <w:p w14:paraId="1F954AC7">
            <w:pPr>
              <w:spacing w:after="0" w:line="240" w:lineRule="auto"/>
              <w:rPr>
                <w:rFonts w:ascii="Times New Roman" w:hAnsi="Times New Roman"/>
                <w:sz w:val="20"/>
                <w:szCs w:val="20"/>
              </w:rPr>
            </w:pPr>
          </w:p>
        </w:tc>
        <w:tc>
          <w:tcPr>
            <w:tcW w:w="1583" w:type="dxa"/>
            <w:tcBorders>
              <w:top w:val="single" w:color="auto" w:sz="4" w:space="0"/>
              <w:bottom w:val="single" w:color="auto" w:sz="4" w:space="0"/>
            </w:tcBorders>
            <w:shd w:val="clear" w:color="auto" w:fill="auto"/>
          </w:tcPr>
          <w:p w14:paraId="1F954AC8">
            <w:pPr>
              <w:spacing w:after="0" w:line="240" w:lineRule="auto"/>
              <w:rPr>
                <w:rFonts w:ascii="Times New Roman" w:hAnsi="Times New Roman"/>
                <w:sz w:val="20"/>
                <w:szCs w:val="20"/>
              </w:rPr>
            </w:pPr>
            <w:r>
              <w:rPr>
                <w:rFonts w:ascii="Times New Roman" w:hAnsi="Times New Roman"/>
                <w:sz w:val="20"/>
                <w:szCs w:val="20"/>
              </w:rPr>
              <w:t>Tai Chi Yunshou exercise</w:t>
            </w:r>
          </w:p>
        </w:tc>
        <w:tc>
          <w:tcPr>
            <w:tcW w:w="1490" w:type="dxa"/>
            <w:tcBorders>
              <w:top w:val="single" w:color="auto" w:sz="4" w:space="0"/>
              <w:bottom w:val="single" w:color="auto" w:sz="4" w:space="0"/>
            </w:tcBorders>
            <w:shd w:val="clear" w:color="auto" w:fill="auto"/>
          </w:tcPr>
          <w:p w14:paraId="1F954AC9">
            <w:pPr>
              <w:spacing w:after="0" w:line="240" w:lineRule="auto"/>
              <w:rPr>
                <w:rFonts w:ascii="Times New Roman" w:hAnsi="Times New Roman" w:eastAsia="宋体"/>
                <w:sz w:val="20"/>
                <w:szCs w:val="20"/>
              </w:rPr>
            </w:pPr>
            <w:r>
              <w:rPr>
                <w:rFonts w:ascii="Times New Roman" w:hAnsi="Times New Roman" w:eastAsia="宋体"/>
                <w:sz w:val="20"/>
                <w:szCs w:val="20"/>
              </w:rPr>
              <w:t>Balance rehabilitation training</w:t>
            </w:r>
          </w:p>
        </w:tc>
        <w:tc>
          <w:tcPr>
            <w:tcW w:w="1308" w:type="dxa"/>
            <w:shd w:val="clear" w:color="auto" w:fill="auto"/>
          </w:tcPr>
          <w:p w14:paraId="1F954ACA">
            <w:pPr>
              <w:spacing w:after="0" w:line="240" w:lineRule="auto"/>
              <w:rPr>
                <w:rFonts w:ascii="Times New Roman" w:hAnsi="Times New Roman"/>
                <w:sz w:val="20"/>
                <w:szCs w:val="20"/>
              </w:rPr>
            </w:pPr>
            <w:r>
              <w:rPr>
                <w:rFonts w:ascii="Times New Roman" w:hAnsi="Times New Roman"/>
                <w:sz w:val="20"/>
                <w:szCs w:val="20"/>
              </w:rPr>
              <w:t>BDI</w:t>
            </w:r>
          </w:p>
        </w:tc>
        <w:tc>
          <w:tcPr>
            <w:tcW w:w="1385" w:type="dxa"/>
            <w:shd w:val="clear" w:color="auto" w:fill="auto"/>
          </w:tcPr>
          <w:p w14:paraId="1F954ACB">
            <w:pPr>
              <w:spacing w:after="0" w:line="240" w:lineRule="auto"/>
              <w:rPr>
                <w:rFonts w:ascii="Times New Roman" w:hAnsi="Times New Roman"/>
                <w:sz w:val="20"/>
                <w:szCs w:val="20"/>
              </w:rPr>
            </w:pPr>
            <w:r>
              <w:rPr>
                <w:rFonts w:ascii="Times New Roman" w:hAnsi="Times New Roman"/>
                <w:sz w:val="20"/>
                <w:szCs w:val="20"/>
              </w:rPr>
              <w:t>IG: 18.3 ± 11.8</w:t>
            </w:r>
          </w:p>
          <w:p w14:paraId="1F954ACC">
            <w:pPr>
              <w:spacing w:after="0" w:line="240" w:lineRule="auto"/>
              <w:rPr>
                <w:rFonts w:ascii="Times New Roman" w:hAnsi="Times New Roman"/>
                <w:sz w:val="20"/>
                <w:szCs w:val="20"/>
              </w:rPr>
            </w:pPr>
            <w:r>
              <w:rPr>
                <w:rFonts w:ascii="Times New Roman" w:hAnsi="Times New Roman"/>
                <w:sz w:val="20"/>
                <w:szCs w:val="20"/>
              </w:rPr>
              <w:t>CG: 14.4 ± 10.2</w:t>
            </w:r>
          </w:p>
        </w:tc>
        <w:tc>
          <w:tcPr>
            <w:tcW w:w="2081" w:type="dxa"/>
            <w:shd w:val="clear" w:color="auto" w:fill="auto"/>
          </w:tcPr>
          <w:p w14:paraId="1F954ACD">
            <w:pPr>
              <w:spacing w:after="0" w:line="240" w:lineRule="auto"/>
              <w:rPr>
                <w:rFonts w:ascii="Times New Roman" w:hAnsi="Times New Roman"/>
                <w:sz w:val="20"/>
                <w:szCs w:val="20"/>
              </w:rPr>
            </w:pPr>
            <w:r>
              <w:rPr>
                <w:rFonts w:ascii="Times New Roman" w:hAnsi="Times New Roman"/>
                <w:sz w:val="20"/>
                <w:szCs w:val="20"/>
              </w:rPr>
              <w:t>Post-intervention</w:t>
            </w:r>
          </w:p>
          <w:p w14:paraId="1F954ACE">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8.23</w:t>
            </w:r>
            <w:r>
              <w:rPr>
                <w:rFonts w:ascii="Times New Roman" w:hAnsi="Times New Roman"/>
                <w:sz w:val="20"/>
                <w:szCs w:val="20"/>
              </w:rPr>
              <w:t xml:space="preserve"> ± </w:t>
            </w:r>
            <w:r>
              <w:rPr>
                <w:rFonts w:hint="eastAsia" w:ascii="Times New Roman" w:hAnsi="Times New Roman"/>
                <w:sz w:val="20"/>
                <w:szCs w:val="20"/>
              </w:rPr>
              <w:t>9.70</w:t>
            </w:r>
          </w:p>
          <w:p w14:paraId="1F954ACF">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8.36</w:t>
            </w:r>
            <w:r>
              <w:rPr>
                <w:rFonts w:ascii="Times New Roman" w:hAnsi="Times New Roman"/>
                <w:sz w:val="20"/>
                <w:szCs w:val="20"/>
              </w:rPr>
              <w:t xml:space="preserve"> ± </w:t>
            </w:r>
            <w:r>
              <w:rPr>
                <w:rFonts w:hint="eastAsia" w:ascii="Times New Roman" w:hAnsi="Times New Roman"/>
                <w:sz w:val="20"/>
                <w:szCs w:val="20"/>
              </w:rPr>
              <w:t>7.59</w:t>
            </w:r>
          </w:p>
          <w:p w14:paraId="1F954AD0">
            <w:pPr>
              <w:spacing w:after="0" w:line="240" w:lineRule="auto"/>
              <w:rPr>
                <w:rFonts w:ascii="Times New Roman" w:hAnsi="Times New Roman"/>
                <w:sz w:val="20"/>
                <w:szCs w:val="20"/>
              </w:rPr>
            </w:pPr>
          </w:p>
          <w:p w14:paraId="1F954AD1">
            <w:pPr>
              <w:spacing w:after="0" w:line="240" w:lineRule="auto"/>
              <w:rPr>
                <w:rFonts w:ascii="Times New Roman" w:hAnsi="Times New Roman"/>
                <w:sz w:val="20"/>
                <w:szCs w:val="20"/>
              </w:rPr>
            </w:pPr>
            <w:r>
              <w:rPr>
                <w:rFonts w:ascii="Times New Roman" w:hAnsi="Times New Roman"/>
                <w:sz w:val="20"/>
                <w:szCs w:val="20"/>
              </w:rPr>
              <w:t>12 weeks fup</w:t>
            </w:r>
          </w:p>
          <w:p w14:paraId="1F954AD2">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7.27</w:t>
            </w:r>
            <w:r>
              <w:rPr>
                <w:rFonts w:ascii="Times New Roman" w:hAnsi="Times New Roman"/>
                <w:sz w:val="20"/>
                <w:szCs w:val="20"/>
              </w:rPr>
              <w:t xml:space="preserve"> ± </w:t>
            </w:r>
            <w:r>
              <w:rPr>
                <w:rFonts w:hint="eastAsia" w:ascii="Times New Roman" w:hAnsi="Times New Roman"/>
                <w:sz w:val="20"/>
                <w:szCs w:val="20"/>
              </w:rPr>
              <w:t>8.36</w:t>
            </w:r>
          </w:p>
          <w:p w14:paraId="1F954AD3">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7.78</w:t>
            </w:r>
            <w:r>
              <w:rPr>
                <w:rFonts w:ascii="Times New Roman" w:hAnsi="Times New Roman"/>
                <w:sz w:val="20"/>
                <w:szCs w:val="20"/>
              </w:rPr>
              <w:t xml:space="preserve"> ± </w:t>
            </w:r>
            <w:r>
              <w:rPr>
                <w:rFonts w:hint="eastAsia" w:ascii="Times New Roman" w:hAnsi="Times New Roman"/>
                <w:sz w:val="20"/>
                <w:szCs w:val="20"/>
              </w:rPr>
              <w:t>7</w:t>
            </w:r>
            <w:r>
              <w:rPr>
                <w:rFonts w:ascii="Times New Roman" w:hAnsi="Times New Roman"/>
                <w:sz w:val="20"/>
                <w:szCs w:val="20"/>
              </w:rPr>
              <w:t>.</w:t>
            </w:r>
            <w:r>
              <w:rPr>
                <w:rFonts w:hint="eastAsia" w:ascii="Times New Roman" w:hAnsi="Times New Roman"/>
                <w:sz w:val="20"/>
                <w:szCs w:val="20"/>
              </w:rPr>
              <w:t>85</w:t>
            </w:r>
          </w:p>
        </w:tc>
      </w:tr>
      <w:tr w14:paraId="1F954AE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left w:val="nil"/>
              <w:bottom w:val="single" w:color="auto" w:sz="4" w:space="0"/>
            </w:tcBorders>
            <w:vAlign w:val="top"/>
          </w:tcPr>
          <w:p w14:paraId="38001CF8">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[20]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{"citationID":"jpMpONfk","properties":{"formattedCitation":"(Adomavi\\uc0\\u269{}ien\\uc0\\u279{} et al., 2019)","plainCitation":"(Adomavičienė et al., 2019)","noteIndex":0},"citationItems":[{"id":12192,"uris":["http://zotero.org/users/12489430/items/SZT83CFZ"],"itemData":{"id":12192,"type":"article-journal","abstract":"Background: New technologies to improve post-stroke rehabilitation outcomes are of great interest and have a positive impact on functional, motor, and cognitive recovery. Identifying the most eﬀective rehabilitation intervention is a recognized priority for stroke research and provides an opportunity to achieve a more desirable eﬀect. Objective: The objective is to verify the eﬀect of new technologies on motor outcomes of the upper limbs, functional state, and cognitive functions in post-stroke rehabilitation. Methods: Forty two post-stroke patients (8.69 ± 4.27 weeks after stroke onset) were involved in the experimental study during inpatient rehabilitation. Patients were randomly divided into two groups: conventional programs were combined with the Armeo Spring robot-assisted trainer (Armeo group; n = 17) and the Kinect-based system (Kinect group; n = 25). The duration of sessions with the new technological devices was 45 min/day (10 sessions in total). Functional recovery was compared among groups using the Functional Independence Measure (FIM), and upper limbs’ motor function recovery was compared using the Fugl–Meyer Assessment Upper Extremity (FMA-UE), Modiﬁed Ashworth Scale (MAS), Hand grip strength (dynamometry), Hand Tapping test (HTT), Box and Block Test (BBT), and kinematic measures (active Range Of Motion (ROM)), while cognitive functions were assessed by the MMSE (Mini-Mental State Examination), ACE-R (Addenbrooke’s Cognitive Examination-Revised), and HAD (Hospital Anxiety and Depression Scale) scores. Results: Functional independence did not show meaningful diﬀerences in scores between technologies (p &gt; 0.05), though abilities of self-care were signiﬁcantly higher after Kinect-based training (p &lt; 0.05). The upper limbs’ kinematics demonstrated higher functional recovery after robot training: decreased muscle tone, improved shoulder and elbow ROMs, hand dexterity, and grip strength (p &lt; 0.05). Besides, virtual reality games involve more arm rotation and performing wider movements. Both new technologies caused an increase in overall global cognitive changes, but visual constructive abilities (attention, memory, visuospatial abilities, and complex commands) were statistically higher after robotic therapy. Furthermore, decreased anxiety level was observed after virtual reality therapy (p &lt; 0.05). Conclusions: Our study displays that even a short-term, two-week training program with new technologies had a positive eﬀect and signiﬁcantly recovered post-strokes functional level in self-care, upper limb motor ability (dexterity and movements, grip strength, kinematic data), visual constructive abilities (attention, memory, visuospatial abilities, and complex commands) and decreased anxiety level.","container-title":"Medicina","DOI":"10.3390/medicina55040098","ISSN":"1648-9144","issue":"4","journalAbbreviation":"Medicina","language":"en","license":"https://creativecommons.org/licenses/by/4.0/","page":"98","source":"DOI.org (Crossref)","title":"Influence of New Technologies on Post-Stroke Rehabilitation: A Comparison of Armeo Spring to the Kinect System","title-short":"Influence of New Technologies on Post-Stroke Rehabilitation","volume":"55","author":[{"family":"Adomavičienė","given":"Aušra"},{"family":"Daunoravičienė","given":"Kristina"},{"family":"Kubilius","given":"Raimondas"},{"family":"Varžaitytė","given":"Lina"},{"family":"Raistenskis","given":"Juozas"}],"issued":{"date-parts":[["2019",4,9]]}}}],"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Adomavičienė et al., 2019</w:t>
            </w:r>
            <w:r>
              <w:rPr>
                <w:rFonts w:ascii="Times New Roman" w:hAnsi="Times New Roman" w:cs="Times New Roman"/>
                <w:color w:val="000000" w:themeColor="text1"/>
                <w:sz w:val="20"/>
                <w:szCs w:val="20"/>
                <w14:textFill>
                  <w14:solidFill>
                    <w14:schemeClr w14:val="tx1"/>
                  </w14:solidFill>
                </w14:textFill>
              </w:rPr>
              <w:fldChar w:fldCharType="end"/>
            </w:r>
          </w:p>
          <w:p w14:paraId="291A9A0A">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AD7">
            <w:pPr>
              <w:spacing w:after="0" w:line="240" w:lineRule="auto"/>
              <w:rPr>
                <w:rFonts w:ascii="Times New Roman" w:hAnsi="Times New Roman"/>
                <w:sz w:val="20"/>
                <w:szCs w:val="20"/>
              </w:rPr>
            </w:pPr>
            <w:r>
              <w:rPr>
                <w:rFonts w:ascii="Times New Roman" w:hAnsi="Times New Roman"/>
                <w:sz w:val="20"/>
                <w:szCs w:val="20"/>
              </w:rPr>
              <w:t>Patients with</w:t>
            </w:r>
          </w:p>
          <w:p w14:paraId="1F954AD8">
            <w:pPr>
              <w:spacing w:after="0" w:line="240" w:lineRule="auto"/>
              <w:rPr>
                <w:rFonts w:ascii="Times New Roman" w:hAnsi="Times New Roman"/>
                <w:sz w:val="20"/>
                <w:szCs w:val="20"/>
              </w:rPr>
            </w:pPr>
            <w:r>
              <w:rPr>
                <w:rFonts w:ascii="Times New Roman" w:hAnsi="Times New Roman"/>
                <w:sz w:val="20"/>
                <w:szCs w:val="20"/>
              </w:rPr>
              <w:t>hemiparesis secondary to ischemic or hemorrhagic stroke, who participated</w:t>
            </w:r>
          </w:p>
          <w:p w14:paraId="1F954AD9">
            <w:pPr>
              <w:spacing w:after="0" w:line="240" w:lineRule="auto"/>
              <w:rPr>
                <w:rFonts w:ascii="Times New Roman" w:hAnsi="Times New Roman"/>
                <w:sz w:val="20"/>
                <w:szCs w:val="20"/>
              </w:rPr>
            </w:pPr>
            <w:r>
              <w:rPr>
                <w:rFonts w:ascii="Times New Roman" w:hAnsi="Times New Roman"/>
                <w:sz w:val="20"/>
                <w:szCs w:val="20"/>
              </w:rPr>
              <w:t xml:space="preserve">consecutively in a specialized rehabilitation unit for a post-stroke time of 8.69 ± 4.27 weeks. </w:t>
            </w:r>
          </w:p>
        </w:tc>
        <w:tc>
          <w:tcPr>
            <w:tcW w:w="1307" w:type="dxa"/>
            <w:tcBorders>
              <w:top w:val="single" w:color="auto" w:sz="4" w:space="0"/>
              <w:bottom w:val="single" w:color="auto" w:sz="4" w:space="0"/>
            </w:tcBorders>
            <w:shd w:val="clear" w:color="auto" w:fill="auto"/>
          </w:tcPr>
          <w:p w14:paraId="1F954ADA">
            <w:pPr>
              <w:spacing w:after="0" w:line="240" w:lineRule="auto"/>
              <w:rPr>
                <w:rFonts w:ascii="Times New Roman" w:hAnsi="Times New Roman"/>
                <w:sz w:val="20"/>
                <w:szCs w:val="20"/>
              </w:rPr>
            </w:pPr>
            <w:r>
              <w:rPr>
                <w:rFonts w:ascii="Times New Roman" w:hAnsi="Times New Roman"/>
                <w:sz w:val="20"/>
                <w:szCs w:val="20"/>
              </w:rPr>
              <w:t>N=36</w:t>
            </w:r>
          </w:p>
        </w:tc>
        <w:tc>
          <w:tcPr>
            <w:tcW w:w="1583" w:type="dxa"/>
            <w:tcBorders>
              <w:top w:val="single" w:color="auto" w:sz="4" w:space="0"/>
              <w:bottom w:val="single" w:color="auto" w:sz="4" w:space="0"/>
            </w:tcBorders>
            <w:shd w:val="clear" w:color="auto" w:fill="auto"/>
          </w:tcPr>
          <w:p w14:paraId="1F954ADB">
            <w:pPr>
              <w:spacing w:after="0" w:line="240" w:lineRule="auto"/>
              <w:rPr>
                <w:rFonts w:ascii="Times New Roman" w:hAnsi="Times New Roman" w:eastAsia="Times New Roman"/>
                <w:sz w:val="20"/>
                <w:szCs w:val="20"/>
              </w:rPr>
            </w:pPr>
            <w:r>
              <w:rPr>
                <w:rFonts w:ascii="Times New Roman" w:hAnsi="Times New Roman" w:eastAsia="Times New Roman"/>
                <w:sz w:val="20"/>
                <w:szCs w:val="20"/>
              </w:rPr>
              <w:t>Robot-assisted trainings</w:t>
            </w:r>
          </w:p>
          <w:p w14:paraId="1F954ADC">
            <w:pPr>
              <w:spacing w:after="0" w:line="240" w:lineRule="auto"/>
              <w:rPr>
                <w:rFonts w:ascii="Times New Roman" w:hAnsi="Times New Roman"/>
                <w:sz w:val="20"/>
                <w:szCs w:val="20"/>
              </w:rPr>
            </w:pPr>
          </w:p>
        </w:tc>
        <w:tc>
          <w:tcPr>
            <w:tcW w:w="1490" w:type="dxa"/>
            <w:tcBorders>
              <w:top w:val="single" w:color="auto" w:sz="4" w:space="0"/>
              <w:bottom w:val="single" w:color="auto" w:sz="4" w:space="0"/>
            </w:tcBorders>
            <w:shd w:val="clear" w:color="auto" w:fill="auto"/>
          </w:tcPr>
          <w:p w14:paraId="1F954ADD">
            <w:pPr>
              <w:spacing w:after="0" w:line="240" w:lineRule="auto"/>
              <w:rPr>
                <w:rFonts w:ascii="Times New Roman" w:hAnsi="Times New Roman"/>
                <w:sz w:val="20"/>
                <w:szCs w:val="20"/>
              </w:rPr>
            </w:pPr>
            <w:r>
              <w:rPr>
                <w:rFonts w:ascii="Times New Roman" w:hAnsi="Times New Roman"/>
                <w:sz w:val="20"/>
                <w:szCs w:val="20"/>
              </w:rPr>
              <w:t>Virtual reality kinect-based system trainings</w:t>
            </w:r>
          </w:p>
        </w:tc>
        <w:tc>
          <w:tcPr>
            <w:tcW w:w="1308" w:type="dxa"/>
            <w:shd w:val="clear" w:color="auto" w:fill="auto"/>
          </w:tcPr>
          <w:p w14:paraId="1F954ADE">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ADF">
            <w:pPr>
              <w:spacing w:after="0" w:line="240" w:lineRule="auto"/>
              <w:rPr>
                <w:rFonts w:ascii="Times New Roman" w:hAnsi="Times New Roman"/>
                <w:sz w:val="20"/>
                <w:szCs w:val="20"/>
              </w:rPr>
            </w:pPr>
            <w:r>
              <w:rPr>
                <w:rFonts w:ascii="Times New Roman" w:hAnsi="Times New Roman"/>
                <w:sz w:val="20"/>
                <w:szCs w:val="20"/>
              </w:rPr>
              <w:t>IG:  5.41 ± 3.12</w:t>
            </w:r>
          </w:p>
          <w:p w14:paraId="1F954AE0">
            <w:pPr>
              <w:spacing w:after="0" w:line="240" w:lineRule="auto"/>
              <w:rPr>
                <w:rFonts w:ascii="Times New Roman" w:hAnsi="Times New Roman"/>
                <w:sz w:val="20"/>
                <w:szCs w:val="20"/>
              </w:rPr>
            </w:pPr>
          </w:p>
          <w:p w14:paraId="1F954AE1">
            <w:pPr>
              <w:spacing w:after="0" w:line="240" w:lineRule="auto"/>
              <w:rPr>
                <w:rFonts w:ascii="Times New Roman" w:hAnsi="Times New Roman"/>
                <w:sz w:val="20"/>
                <w:szCs w:val="20"/>
              </w:rPr>
            </w:pPr>
            <w:r>
              <w:rPr>
                <w:rFonts w:ascii="Times New Roman" w:hAnsi="Times New Roman"/>
                <w:sz w:val="20"/>
                <w:szCs w:val="20"/>
              </w:rPr>
              <w:t>CG: 8.40 ± 4.44</w:t>
            </w:r>
          </w:p>
        </w:tc>
        <w:tc>
          <w:tcPr>
            <w:tcW w:w="2081" w:type="dxa"/>
            <w:shd w:val="clear" w:color="auto" w:fill="auto"/>
          </w:tcPr>
          <w:p w14:paraId="1F954AE2">
            <w:pPr>
              <w:spacing w:after="0" w:line="240" w:lineRule="auto"/>
              <w:rPr>
                <w:rFonts w:ascii="Times New Roman" w:hAnsi="Times New Roman"/>
                <w:sz w:val="20"/>
                <w:szCs w:val="20"/>
              </w:rPr>
            </w:pPr>
            <w:r>
              <w:rPr>
                <w:rFonts w:ascii="Times New Roman" w:hAnsi="Times New Roman"/>
                <w:sz w:val="20"/>
                <w:szCs w:val="20"/>
              </w:rPr>
              <w:t>IG:  4.94 ± 3.09</w:t>
            </w:r>
          </w:p>
          <w:p w14:paraId="1F954AE3">
            <w:pPr>
              <w:spacing w:after="0" w:line="240" w:lineRule="auto"/>
              <w:rPr>
                <w:rFonts w:ascii="Times New Roman" w:hAnsi="Times New Roman"/>
                <w:sz w:val="20"/>
                <w:szCs w:val="20"/>
              </w:rPr>
            </w:pPr>
            <w:r>
              <w:rPr>
                <w:rFonts w:ascii="Times New Roman" w:hAnsi="Times New Roman"/>
                <w:sz w:val="20"/>
                <w:szCs w:val="20"/>
              </w:rPr>
              <w:t>CG:  8.48 ± 4.43</w:t>
            </w:r>
          </w:p>
        </w:tc>
      </w:tr>
      <w:tr w14:paraId="1F954AF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51DFDE5B">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[41]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{"citationID":"MYCclOIV","properties":{"formattedCitation":"(Ihle-Hansen et al., 2019)","plainCitation":"(Ihle-Hansen et al., 2019)","noteIndex":0},"citationItems":[{"id":11856,"uris":["http://zotero.org/users/12489430/items/7LGY3TG2"],"itemData":{"id":11856,"type":"article-journal","abstract":"Objective: To examine the effects of individualized regular coaching and exercise on post-stroke cognitive and emotional function.\nMethods: The Life After STroke (LAST) study investigated the differences between intervention and care-as-usual between 3 and 21 months post-stroke. Outcome measures were the Trail Making Test (TMT) A and B, Mini Mental State Examination (MMSE), Hospital Anxiety and Depression Scale (HADS), and adherence to the intervention.\nResults: Of the 362 patients included in the study, 177 were assigned to the intervention. The mean age was 71.7 years (SD 11.3) and 39.5% were female. The adjusted mean difference between groups for TMT A was 8.54 (95% CI 0.7 to 6.3), p = 0.032, for TMT B 8.6 (95% CI –16.5 to 33.6), p = 0.50, for MMSE –0.1 (95% CI –0.8 to 0. 6), p = 0.77, for HADS A –0.2 (95% CI –0.9 to 0.5), p = 0.56 and for HADS D –0.1 (95% CI –0.7 to 0</w:instrText>
            </w:r>
            <w:r>
              <w:rPr>
                <w:rFonts w:ascii="Times New Roman" w:hAnsi="Times New Roman" w:cs="Times New Roman"/>
                <w:color w:val="000000" w:themeColor="text1"/>
                <w:sz w:val="20"/>
                <w:szCs w:val="20"/>
                <w:lang w:val="fr-FR"/>
                <w14:textFill>
                  <w14:solidFill>
                    <w14:schemeClr w14:val="tx1"/>
                  </w14:solidFill>
                </w14:textFill>
              </w:rPr>
              <w:instrText xml:space="preserve">.5), p = 0.76). A higher level of adherence to the intervention was significantly associated with increased MMSE (B = 0.030 (95% CI 0.005–0.055), p = 0.020).\nConclusion: No clinically relevant effects on cognitive or emotional function were found of individualized regular coaching for physical activity and exercise. However, increased adherence to the intervention was associated with improved cognitive function.","call-number":"3","container-title":"Journal of Rehabilitation Medicine","DOI":"10.2340/16501977-2588","ISSN":"1650-1977","issue":"9","journalAbbreviation":"J Rehabil Med","language":"en","page":"646-651","source":"3.5","title":"A physical activity intervention to prevent cognitive decline after stroke: Secondary results from the Life After STroke study, an 18-month randomized controlled trial","title-short":"A physical activity intervention to prevent cognitive decline after stroke","volume":"51","author":[{"family":"Ihle-Hansen","given":"H"},{"family":"Langhammer","given":"B"},{"family":"Lydersen","given":"S"},{"family":"Gunnes","given":"M"},{"family":"Indredavik","given":"B"},{"family":"Askim","given":"T"}],"issued":{"date-parts":[["2019"]]}}}],"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Ihle-Hansen et al., 2019</w:t>
            </w:r>
            <w:r>
              <w:rPr>
                <w:rFonts w:ascii="Times New Roman" w:hAnsi="Times New Roman" w:cs="Times New Roman"/>
                <w:color w:val="000000" w:themeColor="text1"/>
                <w:sz w:val="20"/>
                <w:szCs w:val="20"/>
                <w14:textFill>
                  <w14:solidFill>
                    <w14:schemeClr w14:val="tx1"/>
                  </w14:solidFill>
                </w14:textFill>
              </w:rPr>
              <w:fldChar w:fldCharType="end"/>
            </w:r>
          </w:p>
          <w:p w14:paraId="1C383E6D">
            <w:pPr>
              <w:spacing w:after="0" w:line="240" w:lineRule="auto"/>
              <w:rPr>
                <w:sz w:val="20"/>
                <w:szCs w:val="20"/>
              </w:rPr>
            </w:pPr>
            <w:r>
              <w:rPr>
                <w:rFonts w:ascii="Times New Roman" w:hAnsi="Times New Roman" w:cs="Times New Roman"/>
                <w:color w:val="000000" w:themeColor="text1"/>
                <w:sz w:val="20"/>
                <w:szCs w:val="20"/>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35</w:t>
            </w:r>
            <w:r>
              <w:rPr>
                <w:rFonts w:ascii="Times New Roman" w:hAnsi="Times New Roman" w:cs="Times New Roman"/>
                <w:color w:val="000000" w:themeColor="text1"/>
                <w:sz w:val="20"/>
                <w:szCs w:val="20"/>
                <w14:textFill>
                  <w14:solidFill>
                    <w14:schemeClr w14:val="tx1"/>
                  </w14:solidFill>
                </w14:textFill>
              </w:rPr>
              <w:t>)</w:t>
            </w:r>
          </w:p>
        </w:tc>
        <w:tc>
          <w:tcPr>
            <w:tcW w:w="1841" w:type="dxa"/>
            <w:tcBorders>
              <w:top w:val="single" w:color="auto" w:sz="4" w:space="0"/>
              <w:bottom w:val="single" w:color="auto" w:sz="4" w:space="0"/>
            </w:tcBorders>
            <w:shd w:val="clear" w:color="auto" w:fill="auto"/>
          </w:tcPr>
          <w:p w14:paraId="1F954AE7">
            <w:pPr>
              <w:spacing w:after="0" w:line="240" w:lineRule="auto"/>
              <w:rPr>
                <w:rFonts w:ascii="Times New Roman" w:hAnsi="Times New Roman"/>
                <w:sz w:val="20"/>
                <w:szCs w:val="20"/>
              </w:rPr>
            </w:pPr>
            <w:r>
              <w:rPr>
                <w:rFonts w:ascii="Times New Roman" w:hAnsi="Times New Roman"/>
                <w:sz w:val="20"/>
                <w:szCs w:val="20"/>
              </w:rPr>
              <w:t xml:space="preserve">Adults with first-ever or recurrent stroke due to infarction and intracerebral </w:t>
            </w:r>
          </w:p>
          <w:p w14:paraId="1F954AE8">
            <w:pPr>
              <w:spacing w:after="0" w:line="240" w:lineRule="auto"/>
              <w:rPr>
                <w:rFonts w:ascii="Times New Roman" w:hAnsi="Times New Roman"/>
                <w:sz w:val="20"/>
                <w:szCs w:val="20"/>
              </w:rPr>
            </w:pPr>
            <w:r>
              <w:rPr>
                <w:rFonts w:ascii="Times New Roman" w:hAnsi="Times New Roman"/>
                <w:sz w:val="20"/>
                <w:szCs w:val="20"/>
              </w:rPr>
              <w:t>haemorrhage</w:t>
            </w:r>
          </w:p>
        </w:tc>
        <w:tc>
          <w:tcPr>
            <w:tcW w:w="1307" w:type="dxa"/>
            <w:tcBorders>
              <w:top w:val="single" w:color="auto" w:sz="4" w:space="0"/>
              <w:bottom w:val="single" w:color="auto" w:sz="4" w:space="0"/>
            </w:tcBorders>
            <w:shd w:val="clear" w:color="auto" w:fill="auto"/>
          </w:tcPr>
          <w:p w14:paraId="1F954AE9">
            <w:pPr>
              <w:spacing w:after="0" w:line="240" w:lineRule="auto"/>
              <w:rPr>
                <w:rFonts w:ascii="Times New Roman" w:hAnsi="Times New Roman"/>
                <w:sz w:val="20"/>
                <w:szCs w:val="20"/>
              </w:rPr>
            </w:pPr>
            <w:r>
              <w:rPr>
                <w:rFonts w:ascii="Times New Roman" w:hAnsi="Times New Roman"/>
                <w:sz w:val="20"/>
                <w:szCs w:val="20"/>
              </w:rPr>
              <w:t>N= 3</w:t>
            </w:r>
            <w:r>
              <w:rPr>
                <w:rFonts w:hint="eastAsia" w:ascii="Times New Roman" w:hAnsi="Times New Roman"/>
                <w:sz w:val="20"/>
                <w:szCs w:val="20"/>
              </w:rPr>
              <w:t>62</w:t>
            </w:r>
            <w:r>
              <w:rPr>
                <w:rFonts w:ascii="Times New Roman" w:hAnsi="Times New Roman"/>
                <w:sz w:val="20"/>
                <w:szCs w:val="20"/>
              </w:rPr>
              <w:t xml:space="preserve"> (IG: 177, CG: 18</w:t>
            </w:r>
            <w:r>
              <w:rPr>
                <w:rFonts w:hint="eastAsia" w:ascii="Times New Roman" w:hAnsi="Times New Roman"/>
                <w:sz w:val="20"/>
                <w:szCs w:val="20"/>
              </w:rPr>
              <w:t>5</w:t>
            </w:r>
            <w:r>
              <w:rPr>
                <w:rFonts w:ascii="Times New Roman" w:hAnsi="Times New Roman"/>
                <w:sz w:val="20"/>
                <w:szCs w:val="20"/>
              </w:rPr>
              <w:t>)</w:t>
            </w:r>
          </w:p>
        </w:tc>
        <w:tc>
          <w:tcPr>
            <w:tcW w:w="1583" w:type="dxa"/>
            <w:tcBorders>
              <w:top w:val="single" w:color="auto" w:sz="4" w:space="0"/>
              <w:bottom w:val="single" w:color="auto" w:sz="4" w:space="0"/>
            </w:tcBorders>
            <w:shd w:val="clear" w:color="auto" w:fill="auto"/>
          </w:tcPr>
          <w:p w14:paraId="1F954AEA">
            <w:pPr>
              <w:spacing w:after="0" w:line="240" w:lineRule="auto"/>
              <w:rPr>
                <w:rFonts w:ascii="Times New Roman" w:hAnsi="Times New Roman"/>
                <w:sz w:val="20"/>
                <w:szCs w:val="20"/>
              </w:rPr>
            </w:pPr>
            <w:r>
              <w:rPr>
                <w:rFonts w:ascii="Times New Roman" w:hAnsi="Times New Roman"/>
                <w:sz w:val="20"/>
                <w:szCs w:val="20"/>
              </w:rPr>
              <w:t>Home visits and individualized coaching by physiotherapist</w:t>
            </w:r>
          </w:p>
          <w:p w14:paraId="1F954AEB">
            <w:pPr>
              <w:spacing w:after="0" w:line="240" w:lineRule="auto"/>
              <w:rPr>
                <w:rFonts w:ascii="Times New Roman" w:hAnsi="Times New Roman"/>
                <w:sz w:val="20"/>
                <w:szCs w:val="20"/>
              </w:rPr>
            </w:pPr>
          </w:p>
          <w:p w14:paraId="1F954AEC">
            <w:pPr>
              <w:spacing w:after="0" w:line="240" w:lineRule="auto"/>
              <w:rPr>
                <w:rFonts w:ascii="Times New Roman" w:hAnsi="Times New Roman"/>
                <w:sz w:val="20"/>
                <w:szCs w:val="20"/>
              </w:rPr>
            </w:pPr>
            <w:r>
              <w:rPr>
                <w:rFonts w:ascii="Times New Roman" w:hAnsi="Times New Roman"/>
                <w:sz w:val="20"/>
                <w:szCs w:val="20"/>
              </w:rPr>
              <w:t xml:space="preserve">Patients achieve physical activity 30 min daily, and 45–60 min physical </w:t>
            </w:r>
          </w:p>
          <w:p w14:paraId="1F954AED">
            <w:pPr>
              <w:spacing w:after="0" w:line="240" w:lineRule="auto"/>
              <w:rPr>
                <w:rFonts w:ascii="Times New Roman" w:hAnsi="Times New Roman"/>
                <w:sz w:val="20"/>
                <w:szCs w:val="20"/>
              </w:rPr>
            </w:pPr>
            <w:r>
              <w:rPr>
                <w:rFonts w:ascii="Times New Roman" w:hAnsi="Times New Roman"/>
                <w:sz w:val="20"/>
                <w:szCs w:val="20"/>
              </w:rPr>
              <w:t>exercise including 2–3 bouts of vigorous activity every week by themselves</w:t>
            </w:r>
          </w:p>
        </w:tc>
        <w:tc>
          <w:tcPr>
            <w:tcW w:w="1490" w:type="dxa"/>
            <w:tcBorders>
              <w:top w:val="single" w:color="auto" w:sz="4" w:space="0"/>
              <w:bottom w:val="single" w:color="auto" w:sz="4" w:space="0"/>
            </w:tcBorders>
            <w:shd w:val="clear" w:color="auto" w:fill="auto"/>
          </w:tcPr>
          <w:p w14:paraId="1F954AEE">
            <w:pPr>
              <w:spacing w:after="0" w:line="240" w:lineRule="auto"/>
              <w:rPr>
                <w:rFonts w:ascii="Times New Roman" w:hAnsi="Times New Roman" w:eastAsia="宋体"/>
                <w:sz w:val="20"/>
                <w:szCs w:val="20"/>
              </w:rPr>
            </w:pPr>
            <w:r>
              <w:rPr>
                <w:rFonts w:ascii="Times New Roman" w:hAnsi="Times New Roman" w:eastAsia="宋体"/>
                <w:sz w:val="20"/>
                <w:szCs w:val="20"/>
              </w:rPr>
              <w:t>Usual care</w:t>
            </w:r>
          </w:p>
        </w:tc>
        <w:tc>
          <w:tcPr>
            <w:tcW w:w="1308" w:type="dxa"/>
            <w:shd w:val="clear" w:color="auto" w:fill="auto"/>
          </w:tcPr>
          <w:p w14:paraId="1F954AEF">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AF0">
            <w:pPr>
              <w:spacing w:after="0" w:line="240" w:lineRule="auto"/>
              <w:rPr>
                <w:rFonts w:ascii="Times New Roman" w:hAnsi="Times New Roman"/>
                <w:sz w:val="20"/>
                <w:szCs w:val="20"/>
              </w:rPr>
            </w:pPr>
            <w:r>
              <w:rPr>
                <w:rFonts w:ascii="Times New Roman" w:hAnsi="Times New Roman"/>
                <w:sz w:val="20"/>
                <w:szCs w:val="20"/>
              </w:rPr>
              <w:t xml:space="preserve">IG: 2.9 ± </w:t>
            </w:r>
            <w:r>
              <w:rPr>
                <w:rFonts w:hint="eastAsia" w:ascii="Times New Roman" w:hAnsi="Times New Roman"/>
                <w:sz w:val="20"/>
                <w:szCs w:val="20"/>
              </w:rPr>
              <w:t>2.66</w:t>
            </w:r>
          </w:p>
          <w:p w14:paraId="1F954AF1">
            <w:pPr>
              <w:spacing w:after="0" w:line="240" w:lineRule="auto"/>
              <w:rPr>
                <w:rFonts w:ascii="Times New Roman" w:hAnsi="Times New Roman"/>
                <w:sz w:val="20"/>
                <w:szCs w:val="20"/>
              </w:rPr>
            </w:pPr>
            <w:r>
              <w:rPr>
                <w:rFonts w:ascii="Times New Roman" w:hAnsi="Times New Roman"/>
                <w:sz w:val="20"/>
                <w:szCs w:val="20"/>
              </w:rPr>
              <w:t>CG: 3.5 ±</w:t>
            </w:r>
            <w:r>
              <w:rPr>
                <w:rFonts w:hint="eastAsia" w:ascii="Times New Roman" w:hAnsi="Times New Roman"/>
                <w:sz w:val="20"/>
                <w:szCs w:val="20"/>
              </w:rPr>
              <w:t xml:space="preserve"> 2.72</w:t>
            </w:r>
          </w:p>
        </w:tc>
        <w:tc>
          <w:tcPr>
            <w:tcW w:w="2081" w:type="dxa"/>
            <w:shd w:val="clear" w:color="auto" w:fill="auto"/>
          </w:tcPr>
          <w:p w14:paraId="1F954AF2">
            <w:pPr>
              <w:spacing w:after="0" w:line="240" w:lineRule="auto"/>
              <w:rPr>
                <w:rFonts w:ascii="Times New Roman" w:hAnsi="Times New Roman"/>
                <w:sz w:val="20"/>
                <w:szCs w:val="20"/>
              </w:rPr>
            </w:pPr>
            <w:r>
              <w:rPr>
                <w:rFonts w:ascii="Times New Roman" w:hAnsi="Times New Roman"/>
                <w:sz w:val="20"/>
                <w:szCs w:val="20"/>
              </w:rPr>
              <w:t xml:space="preserve">IG: 3.7 ± </w:t>
            </w:r>
            <w:r>
              <w:rPr>
                <w:rFonts w:hint="eastAsia" w:ascii="Times New Roman" w:hAnsi="Times New Roman"/>
                <w:sz w:val="20"/>
                <w:szCs w:val="20"/>
              </w:rPr>
              <w:t>2.66</w:t>
            </w:r>
          </w:p>
          <w:p w14:paraId="1F954AF3">
            <w:pPr>
              <w:spacing w:after="0" w:line="240" w:lineRule="auto"/>
              <w:rPr>
                <w:rFonts w:ascii="Times New Roman" w:hAnsi="Times New Roman"/>
                <w:sz w:val="20"/>
                <w:szCs w:val="20"/>
              </w:rPr>
            </w:pPr>
            <w:r>
              <w:rPr>
                <w:rFonts w:ascii="Times New Roman" w:hAnsi="Times New Roman"/>
                <w:sz w:val="20"/>
                <w:szCs w:val="20"/>
              </w:rPr>
              <w:t xml:space="preserve">CG: 3.9 ± </w:t>
            </w:r>
            <w:r>
              <w:rPr>
                <w:rFonts w:hint="eastAsia" w:ascii="Times New Roman" w:hAnsi="Times New Roman"/>
                <w:sz w:val="20"/>
                <w:szCs w:val="20"/>
              </w:rPr>
              <w:t>4.08</w:t>
            </w:r>
          </w:p>
        </w:tc>
      </w:tr>
      <w:tr w14:paraId="1F954B0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3BB43441">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[67]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{"citationID":"a7pwfxid","properties":{"formattedCitation":"(Steen Krawcyk et al., 2019)","plainCitation":"(Steen Krawcyk et al., 2019)","noteIndex":0},"citationItems":[{"id":11863,"uris":["http://zotero.org/users/12489430/items/NW5VNM5E"],"itemData":{"id":11863,"type":"article-journal","call-number":"3","container-title":"Frontiers in Neurology","DOI":"10.3389/fneur.2019.00664","ISSN":"1664-2295","journalAbbreviation":"Front. Neurol.","language":"en","page":"664","source":"3.4","title":"Effect of Home-Based High-Intensity Interval Training in Patients With Lacunar Stroke: A Randomized Controlled Trial","title-short":"Effect of Home-Based High-Intensity Interval Training in Patients With Lacunar Stroke","volume":"10","author":[{"family":"Steen Krawcyk","given":"Rikke"},{"family":"Vinther","given":"Anders"},{"family":"Petersen","given":"Nicolas Caesar"},{"family":"Faber","given":"Jens"},{"family":"Iversen","given":"Helle K."},{"family":"Christensen","given":"Thomas"},{"family":"Lambertsen","given":"Kate Lykke"},{"family":"Rehman","given":"Shazia"},{"family":"Klausen","given":"Tobias Wirenfeldt"},{"family":"Rostrup","given":"Egill"},{"family":"Kruuse","given":"Christina"}],"issued":{"date-parts":[["2019",6,28]]}}}],"schema":"https://github.com/citation-style-language/schema/raw/master/csl-citation.json"}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Steen Krawcyk et al., 2019</w:t>
            </w:r>
            <w:r>
              <w:rPr>
                <w:rFonts w:ascii="Times New Roman" w:hAnsi="Times New Roman" w:cs="Times New Roman"/>
                <w:color w:val="000000" w:themeColor="text1"/>
                <w:sz w:val="20"/>
                <w:szCs w:val="20"/>
                <w14:textFill>
                  <w14:solidFill>
                    <w14:schemeClr w14:val="tx1"/>
                  </w14:solidFill>
                </w14:textFill>
              </w:rPr>
              <w:fldChar w:fldCharType="end"/>
            </w:r>
          </w:p>
          <w:p w14:paraId="32C5EEFD">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AF7">
            <w:pPr>
              <w:spacing w:after="0" w:line="240" w:lineRule="auto"/>
              <w:rPr>
                <w:rFonts w:ascii="Times New Roman" w:hAnsi="Times New Roman"/>
                <w:sz w:val="20"/>
                <w:szCs w:val="20"/>
              </w:rPr>
            </w:pPr>
            <w:r>
              <w:rPr>
                <w:rFonts w:ascii="Times New Roman" w:hAnsi="Times New Roman"/>
                <w:sz w:val="20"/>
                <w:szCs w:val="20"/>
              </w:rPr>
              <w:t xml:space="preserve">Adults diagnosed with a first-time </w:t>
            </w:r>
          </w:p>
          <w:p w14:paraId="1F954AF8">
            <w:pPr>
              <w:spacing w:after="0" w:line="240" w:lineRule="auto"/>
              <w:rPr>
                <w:rFonts w:ascii="Times New Roman" w:hAnsi="Times New Roman"/>
                <w:sz w:val="20"/>
                <w:szCs w:val="20"/>
              </w:rPr>
            </w:pPr>
            <w:r>
              <w:rPr>
                <w:rFonts w:ascii="Times New Roman" w:hAnsi="Times New Roman"/>
                <w:sz w:val="20"/>
                <w:szCs w:val="20"/>
              </w:rPr>
              <w:t xml:space="preserve"> or recurrent  lacunar stroke</w:t>
            </w:r>
          </w:p>
        </w:tc>
        <w:tc>
          <w:tcPr>
            <w:tcW w:w="1307" w:type="dxa"/>
            <w:tcBorders>
              <w:top w:val="single" w:color="auto" w:sz="4" w:space="0"/>
              <w:bottom w:val="single" w:color="auto" w:sz="4" w:space="0"/>
            </w:tcBorders>
            <w:shd w:val="clear" w:color="auto" w:fill="auto"/>
          </w:tcPr>
          <w:p w14:paraId="1F954AF9">
            <w:pPr>
              <w:spacing w:after="0" w:line="240" w:lineRule="auto"/>
              <w:rPr>
                <w:rFonts w:ascii="Times New Roman" w:hAnsi="Times New Roman"/>
                <w:sz w:val="20"/>
                <w:szCs w:val="20"/>
              </w:rPr>
            </w:pPr>
            <w:r>
              <w:rPr>
                <w:rFonts w:ascii="Times New Roman" w:hAnsi="Times New Roman"/>
                <w:sz w:val="20"/>
                <w:szCs w:val="20"/>
              </w:rPr>
              <w:t>N= 63 (IG: 31, CG: 32)</w:t>
            </w:r>
          </w:p>
        </w:tc>
        <w:tc>
          <w:tcPr>
            <w:tcW w:w="1583" w:type="dxa"/>
            <w:tcBorders>
              <w:top w:val="single" w:color="auto" w:sz="4" w:space="0"/>
              <w:bottom w:val="single" w:color="auto" w:sz="4" w:space="0"/>
            </w:tcBorders>
            <w:shd w:val="clear" w:color="auto" w:fill="auto"/>
          </w:tcPr>
          <w:p w14:paraId="1F954AFA">
            <w:pPr>
              <w:spacing w:after="0" w:line="240" w:lineRule="auto"/>
              <w:rPr>
                <w:rFonts w:ascii="Times New Roman" w:hAnsi="Times New Roman"/>
                <w:sz w:val="20"/>
                <w:szCs w:val="20"/>
              </w:rPr>
            </w:pPr>
            <w:r>
              <w:rPr>
                <w:rFonts w:ascii="Times New Roman" w:hAnsi="Times New Roman"/>
                <w:sz w:val="20"/>
                <w:szCs w:val="20"/>
              </w:rPr>
              <w:t>HIIT: Exercise at 77–93% of the maximum heart rate, corresponding</w:t>
            </w:r>
          </w:p>
          <w:p w14:paraId="1F954AFB">
            <w:pPr>
              <w:spacing w:after="0" w:line="240" w:lineRule="auto"/>
              <w:rPr>
                <w:rFonts w:ascii="Times New Roman" w:hAnsi="Times New Roman"/>
                <w:sz w:val="20"/>
                <w:szCs w:val="20"/>
              </w:rPr>
            </w:pPr>
            <w:r>
              <w:rPr>
                <w:rFonts w:ascii="Times New Roman" w:hAnsi="Times New Roman"/>
                <w:sz w:val="20"/>
                <w:szCs w:val="20"/>
              </w:rPr>
              <w:t>to 14–16 on the Borg-rated perceived-exertion scale (28) or “not</w:t>
            </w:r>
          </w:p>
          <w:p w14:paraId="1F954AFC">
            <w:pPr>
              <w:spacing w:after="0" w:line="240" w:lineRule="auto"/>
              <w:rPr>
                <w:rFonts w:ascii="Times New Roman" w:hAnsi="Times New Roman"/>
                <w:sz w:val="20"/>
                <w:szCs w:val="20"/>
              </w:rPr>
            </w:pPr>
            <w:r>
              <w:rPr>
                <w:rFonts w:ascii="Times New Roman" w:hAnsi="Times New Roman"/>
                <w:sz w:val="20"/>
                <w:szCs w:val="20"/>
              </w:rPr>
              <w:t>able to speak comfortably” on the Talk Test</w:t>
            </w:r>
          </w:p>
        </w:tc>
        <w:tc>
          <w:tcPr>
            <w:tcW w:w="1490" w:type="dxa"/>
            <w:tcBorders>
              <w:top w:val="single" w:color="auto" w:sz="4" w:space="0"/>
              <w:bottom w:val="single" w:color="auto" w:sz="4" w:space="0"/>
            </w:tcBorders>
            <w:shd w:val="clear" w:color="auto" w:fill="auto"/>
          </w:tcPr>
          <w:p w14:paraId="1F954AFD">
            <w:pPr>
              <w:spacing w:after="0" w:line="240" w:lineRule="auto"/>
              <w:rPr>
                <w:rFonts w:ascii="Times New Roman" w:hAnsi="Times New Roman" w:eastAsia="宋体"/>
                <w:sz w:val="20"/>
                <w:szCs w:val="20"/>
              </w:rPr>
            </w:pPr>
            <w:r>
              <w:rPr>
                <w:rFonts w:ascii="Times New Roman" w:hAnsi="Times New Roman" w:eastAsia="宋体"/>
                <w:sz w:val="20"/>
                <w:szCs w:val="20"/>
              </w:rPr>
              <w:t xml:space="preserve"> Usual care</w:t>
            </w:r>
          </w:p>
        </w:tc>
        <w:tc>
          <w:tcPr>
            <w:tcW w:w="1308" w:type="dxa"/>
            <w:shd w:val="clear" w:color="auto" w:fill="auto"/>
          </w:tcPr>
          <w:p w14:paraId="1F954AFE">
            <w:pPr>
              <w:spacing w:after="0" w:line="240" w:lineRule="auto"/>
              <w:rPr>
                <w:rFonts w:ascii="Times New Roman" w:hAnsi="Times New Roman"/>
                <w:sz w:val="20"/>
                <w:szCs w:val="20"/>
              </w:rPr>
            </w:pPr>
            <w:r>
              <w:rPr>
                <w:rFonts w:ascii="Times New Roman" w:hAnsi="Times New Roman"/>
                <w:sz w:val="20"/>
                <w:szCs w:val="20"/>
              </w:rPr>
              <w:t>MDI</w:t>
            </w:r>
          </w:p>
        </w:tc>
        <w:tc>
          <w:tcPr>
            <w:tcW w:w="1385" w:type="dxa"/>
            <w:shd w:val="clear" w:color="auto" w:fill="auto"/>
          </w:tcPr>
          <w:p w14:paraId="1F954AFF">
            <w:pPr>
              <w:spacing w:after="0" w:line="240" w:lineRule="auto"/>
              <w:rPr>
                <w:rFonts w:ascii="Times New Roman" w:hAnsi="Times New Roman"/>
                <w:sz w:val="20"/>
                <w:szCs w:val="20"/>
              </w:rPr>
            </w:pPr>
            <w:r>
              <w:rPr>
                <w:rFonts w:ascii="Times New Roman" w:hAnsi="Times New Roman"/>
                <w:sz w:val="20"/>
                <w:szCs w:val="20"/>
              </w:rPr>
              <w:t>Median (IQR)</w:t>
            </w:r>
          </w:p>
          <w:p w14:paraId="1F954B00">
            <w:pPr>
              <w:spacing w:after="0" w:line="240" w:lineRule="auto"/>
              <w:rPr>
                <w:rFonts w:ascii="Times New Roman" w:hAnsi="Times New Roman"/>
                <w:sz w:val="20"/>
                <w:szCs w:val="20"/>
              </w:rPr>
            </w:pPr>
            <w:r>
              <w:rPr>
                <w:rFonts w:ascii="Times New Roman" w:hAnsi="Times New Roman"/>
                <w:sz w:val="20"/>
                <w:szCs w:val="20"/>
              </w:rPr>
              <w:t>IG: 5 (1,10</w:t>
            </w:r>
          </w:p>
          <w:p w14:paraId="1F954B01">
            <w:pPr>
              <w:spacing w:after="0" w:line="240" w:lineRule="auto"/>
              <w:rPr>
                <w:rFonts w:ascii="Times New Roman" w:hAnsi="Times New Roman"/>
                <w:sz w:val="20"/>
                <w:szCs w:val="20"/>
              </w:rPr>
            </w:pPr>
            <w:r>
              <w:rPr>
                <w:rFonts w:ascii="Times New Roman" w:hAnsi="Times New Roman"/>
                <w:sz w:val="20"/>
                <w:szCs w:val="20"/>
              </w:rPr>
              <w:t>CG: 9 (4,12)</w:t>
            </w:r>
          </w:p>
        </w:tc>
        <w:tc>
          <w:tcPr>
            <w:tcW w:w="2081" w:type="dxa"/>
            <w:shd w:val="clear" w:color="auto" w:fill="auto"/>
          </w:tcPr>
          <w:p w14:paraId="1F954B02">
            <w:pPr>
              <w:spacing w:after="0" w:line="240" w:lineRule="auto"/>
              <w:rPr>
                <w:rFonts w:ascii="Times New Roman" w:hAnsi="Times New Roman"/>
                <w:sz w:val="20"/>
                <w:szCs w:val="20"/>
              </w:rPr>
            </w:pPr>
            <w:r>
              <w:rPr>
                <w:rFonts w:ascii="Times New Roman" w:hAnsi="Times New Roman"/>
                <w:sz w:val="20"/>
                <w:szCs w:val="20"/>
              </w:rPr>
              <w:t>Median (IQR)</w:t>
            </w:r>
          </w:p>
          <w:p w14:paraId="1F954B03">
            <w:pPr>
              <w:spacing w:after="0" w:line="240" w:lineRule="auto"/>
              <w:rPr>
                <w:rFonts w:ascii="Times New Roman" w:hAnsi="Times New Roman"/>
                <w:sz w:val="20"/>
                <w:szCs w:val="20"/>
              </w:rPr>
            </w:pPr>
            <w:r>
              <w:rPr>
                <w:rFonts w:ascii="Times New Roman" w:hAnsi="Times New Roman"/>
                <w:sz w:val="20"/>
                <w:szCs w:val="20"/>
              </w:rPr>
              <w:t xml:space="preserve"> IG: 6 (3,13)</w:t>
            </w:r>
          </w:p>
          <w:p w14:paraId="1F954B04">
            <w:pPr>
              <w:spacing w:after="0" w:line="240" w:lineRule="auto"/>
              <w:rPr>
                <w:rFonts w:ascii="Times New Roman" w:hAnsi="Times New Roman"/>
                <w:sz w:val="20"/>
                <w:szCs w:val="20"/>
              </w:rPr>
            </w:pPr>
            <w:r>
              <w:rPr>
                <w:rFonts w:ascii="Times New Roman" w:hAnsi="Times New Roman"/>
                <w:sz w:val="20"/>
                <w:szCs w:val="20"/>
              </w:rPr>
              <w:t xml:space="preserve"> CG: 7 (4,15) </w:t>
            </w:r>
          </w:p>
        </w:tc>
      </w:tr>
      <w:tr w14:paraId="1F954B1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4E1AA697">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[21]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{"citationID":"GuXRg05j","properties":{"formattedCitation":"(Aguiar et al., 2020)","plainCitation":"(Aguiar et al., 2020)","noteIndex":0},"citationItems":[{"id":12193,"uris":["http://zotero.org/users/12489430/items/4IT7FIVJ"],"itemData":{"id":12193,"type":"article-journal","abstract":"BACKGROUND: Individuals with stroke have low physical activity levels and spend high amount of time in low-energy expenditure activities. O BJECTIVE: To investigate the effects of aerobic treadmill training on physical activity levels and time spent in low-energy expenditure activities (primary outcomes), as well as on cardiorespiratory fitness, endurance, depression, mobility, quality of life and participation (secondary outcomes) after stroke.\nMETHODS: A randomized controlled trial, with 22 adults with chronic stroke was performed. Experimental group: aerobic treadmill training at 60-80% of heart rate reserve. Control group: outdoor-overground walking below 40% of heart rate reserve. Both groups: three 40 min sessions/week over 12 weeks. Outcomes were measured at baseline, post-training, and 16-week follow-up.\nRESULTS: No changes in the primary outcomes were found for any of the groups. The experimental group showed greater improvements in quality of life at 16-week follow-up (13 points;95%CI:3.5-23). Both groups improved depression (2.2 points;95%CI:0.01-4.3), endurance (Six-minute walk test:31 m;95%CI:5.6-57, Incremental shuttle-walk test:55 m;95%CI:3.8-107), and mobility (0.12 m/s;95%CI:0.02-0.2).\nCONCLUSION: Aerobic treadmill training improved quality of life. Aerobic treadmill training or outdoor-overground walking improved depression, endurance and mobility. Further studies are needed to clarify the effects of aerobic training on physical activity levels and time spent in low-energy expenditure activities after stroke.","call-number":"4","container-title":"NeuroRehabilitation","DOI":"10.3233/NRE-193013","ISSN":"10538135, 18786448","issue":"3","journalAbbreviation":"NRE","language":"en","page":"391-401","source":"2","title":"Effects of aerobic training on physical activity in people with stroke: A randomized controlled trial","title-short":"Effects of aerobic training on physical activity in people with stroke","volume":"46","author":[{"family":"Aguiar","given":"Larissa Tavares"},{"family":"Nadeau","given":"Sylvie"},{"family":"Britto","given":"Raquel Rodrigues"},{"family":"Teixeira-Salmela","given":"Luci Fuscaldi"},{"family":"Martins","given":"Júlia Caetano"},{"family":"Samora","given":"Giane Amorim Ribeiro"},{"family":"Da Silva Júnior","given":"João Antônio"},{"family":"Faria","given":"Christina Danielli Coelho De Morais"}],"issued":{"date-parts":[["2020",5,21]]}}}],"schema":"https://github.com/citation-style-language/schema/raw/master/csl-citation.json"}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lang w:val="fr-FR"/>
              </w:rPr>
              <w:t>Aguiar et al., 2020</w:t>
            </w:r>
            <w:r>
              <w:rPr>
                <w:rFonts w:ascii="Times New Roman" w:hAnsi="Times New Roman" w:cs="Times New Roman"/>
                <w:color w:val="000000" w:themeColor="text1"/>
                <w:sz w:val="20"/>
                <w:szCs w:val="20"/>
                <w14:textFill>
                  <w14:solidFill>
                    <w14:schemeClr w14:val="tx1"/>
                  </w14:solidFill>
                </w14:textFill>
              </w:rPr>
              <w:fldChar w:fldCharType="end"/>
            </w:r>
          </w:p>
          <w:p w14:paraId="186B87C0">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B08">
            <w:pPr>
              <w:spacing w:after="0" w:line="240" w:lineRule="auto"/>
              <w:rPr>
                <w:rFonts w:ascii="Times New Roman" w:hAnsi="Times New Roman"/>
                <w:sz w:val="20"/>
                <w:szCs w:val="20"/>
              </w:rPr>
            </w:pPr>
            <w:r>
              <w:rPr>
                <w:rFonts w:ascii="Times New Roman" w:hAnsi="Times New Roman"/>
                <w:sz w:val="20"/>
                <w:szCs w:val="20"/>
              </w:rPr>
              <w:t>Individuals had a diagnosis of stroke &gt;6 months</w:t>
            </w:r>
          </w:p>
        </w:tc>
        <w:tc>
          <w:tcPr>
            <w:tcW w:w="1307" w:type="dxa"/>
            <w:tcBorders>
              <w:top w:val="single" w:color="auto" w:sz="4" w:space="0"/>
              <w:bottom w:val="single" w:color="auto" w:sz="4" w:space="0"/>
            </w:tcBorders>
            <w:shd w:val="clear" w:color="auto" w:fill="auto"/>
          </w:tcPr>
          <w:p w14:paraId="1F954B09">
            <w:pPr>
              <w:spacing w:after="0" w:line="240" w:lineRule="auto"/>
              <w:rPr>
                <w:rFonts w:ascii="Times New Roman" w:hAnsi="Times New Roman"/>
                <w:sz w:val="20"/>
                <w:szCs w:val="20"/>
              </w:rPr>
            </w:pPr>
            <w:r>
              <w:rPr>
                <w:rFonts w:ascii="Times New Roman" w:hAnsi="Times New Roman"/>
                <w:sz w:val="20"/>
                <w:szCs w:val="20"/>
              </w:rPr>
              <w:t>N=22 (IG: 11, CG: 11)</w:t>
            </w:r>
          </w:p>
        </w:tc>
        <w:tc>
          <w:tcPr>
            <w:tcW w:w="1583" w:type="dxa"/>
            <w:tcBorders>
              <w:top w:val="single" w:color="auto" w:sz="4" w:space="0"/>
              <w:bottom w:val="single" w:color="auto" w:sz="4" w:space="0"/>
            </w:tcBorders>
            <w:shd w:val="clear" w:color="auto" w:fill="auto"/>
          </w:tcPr>
          <w:p w14:paraId="1F954B0A">
            <w:pPr>
              <w:spacing w:after="0" w:line="240" w:lineRule="auto"/>
              <w:rPr>
                <w:rFonts w:ascii="Times New Roman" w:hAnsi="Times New Roman"/>
                <w:sz w:val="20"/>
                <w:szCs w:val="20"/>
              </w:rPr>
            </w:pPr>
            <w:r>
              <w:rPr>
                <w:rFonts w:ascii="Times New Roman" w:hAnsi="Times New Roman"/>
                <w:sz w:val="20"/>
                <w:szCs w:val="20"/>
              </w:rPr>
              <w:t xml:space="preserve">Aerobic </w:t>
            </w:r>
          </w:p>
          <w:p w14:paraId="1F954B0B">
            <w:pPr>
              <w:spacing w:after="0" w:line="240" w:lineRule="auto"/>
              <w:rPr>
                <w:rFonts w:ascii="Times New Roman" w:hAnsi="Times New Roman"/>
                <w:sz w:val="20"/>
                <w:szCs w:val="20"/>
              </w:rPr>
            </w:pPr>
            <w:r>
              <w:rPr>
                <w:rFonts w:ascii="Times New Roman" w:hAnsi="Times New Roman"/>
                <w:sz w:val="20"/>
                <w:szCs w:val="20"/>
              </w:rPr>
              <w:t>treadmill training at 60-80% of heart rate reserve</w:t>
            </w:r>
          </w:p>
        </w:tc>
        <w:tc>
          <w:tcPr>
            <w:tcW w:w="1490" w:type="dxa"/>
            <w:tcBorders>
              <w:top w:val="single" w:color="auto" w:sz="4" w:space="0"/>
              <w:bottom w:val="single" w:color="auto" w:sz="4" w:space="0"/>
            </w:tcBorders>
            <w:shd w:val="clear" w:color="auto" w:fill="auto"/>
          </w:tcPr>
          <w:p w14:paraId="1F954B0C">
            <w:pPr>
              <w:spacing w:after="0" w:line="240" w:lineRule="auto"/>
              <w:rPr>
                <w:rFonts w:ascii="Times New Roman" w:hAnsi="Times New Roman"/>
                <w:sz w:val="20"/>
                <w:szCs w:val="20"/>
              </w:rPr>
            </w:pPr>
            <w:r>
              <w:rPr>
                <w:rFonts w:ascii="Times New Roman" w:hAnsi="Times New Roman"/>
                <w:sz w:val="20"/>
                <w:szCs w:val="20"/>
              </w:rPr>
              <w:t xml:space="preserve">Outdoor-overground walking below 40% of heart rate </w:t>
            </w:r>
          </w:p>
          <w:p w14:paraId="1F954B0D">
            <w:pPr>
              <w:spacing w:after="0" w:line="240" w:lineRule="auto"/>
              <w:rPr>
                <w:rFonts w:ascii="Times New Roman" w:hAnsi="Times New Roman"/>
                <w:sz w:val="20"/>
                <w:szCs w:val="20"/>
              </w:rPr>
            </w:pPr>
            <w:r>
              <w:rPr>
                <w:rFonts w:ascii="Times New Roman" w:hAnsi="Times New Roman"/>
                <w:sz w:val="20"/>
                <w:szCs w:val="20"/>
              </w:rPr>
              <w:t>reserve</w:t>
            </w:r>
          </w:p>
        </w:tc>
        <w:tc>
          <w:tcPr>
            <w:tcW w:w="1308" w:type="dxa"/>
            <w:shd w:val="clear" w:color="auto" w:fill="auto"/>
          </w:tcPr>
          <w:p w14:paraId="1F954B0E">
            <w:pPr>
              <w:spacing w:after="0" w:line="240" w:lineRule="auto"/>
              <w:rPr>
                <w:rFonts w:ascii="Times New Roman" w:hAnsi="Times New Roman"/>
                <w:sz w:val="20"/>
                <w:szCs w:val="20"/>
              </w:rPr>
            </w:pPr>
            <w:r>
              <w:rPr>
                <w:rFonts w:ascii="Times New Roman" w:hAnsi="Times New Roman"/>
                <w:sz w:val="20"/>
                <w:szCs w:val="20"/>
              </w:rPr>
              <w:t>PHQ</w:t>
            </w:r>
          </w:p>
        </w:tc>
        <w:tc>
          <w:tcPr>
            <w:tcW w:w="1385" w:type="dxa"/>
            <w:shd w:val="clear" w:color="auto" w:fill="auto"/>
          </w:tcPr>
          <w:p w14:paraId="1F954B0F">
            <w:pPr>
              <w:spacing w:after="0" w:line="240" w:lineRule="auto"/>
              <w:rPr>
                <w:rFonts w:ascii="Times New Roman" w:hAnsi="Times New Roman"/>
                <w:sz w:val="20"/>
                <w:szCs w:val="20"/>
              </w:rPr>
            </w:pPr>
            <w:r>
              <w:rPr>
                <w:rFonts w:ascii="Times New Roman" w:hAnsi="Times New Roman"/>
                <w:sz w:val="20"/>
                <w:szCs w:val="20"/>
              </w:rPr>
              <w:t>IG: 4.7 ± 5.8</w:t>
            </w:r>
          </w:p>
          <w:p w14:paraId="1F954B10">
            <w:pPr>
              <w:spacing w:after="0" w:line="240" w:lineRule="auto"/>
              <w:rPr>
                <w:rFonts w:ascii="Times New Roman" w:hAnsi="Times New Roman"/>
                <w:sz w:val="20"/>
                <w:szCs w:val="20"/>
              </w:rPr>
            </w:pPr>
            <w:r>
              <w:rPr>
                <w:rFonts w:ascii="Times New Roman" w:hAnsi="Times New Roman"/>
                <w:sz w:val="20"/>
                <w:szCs w:val="20"/>
              </w:rPr>
              <w:t>CG: 4.9 ± 6.0</w:t>
            </w:r>
          </w:p>
        </w:tc>
        <w:tc>
          <w:tcPr>
            <w:tcW w:w="2081" w:type="dxa"/>
            <w:shd w:val="clear" w:color="auto" w:fill="auto"/>
          </w:tcPr>
          <w:p w14:paraId="1F954B11">
            <w:pPr>
              <w:spacing w:after="0" w:line="240" w:lineRule="auto"/>
              <w:rPr>
                <w:rFonts w:ascii="Times New Roman" w:hAnsi="Times New Roman"/>
                <w:sz w:val="20"/>
                <w:szCs w:val="20"/>
              </w:rPr>
            </w:pPr>
            <w:r>
              <w:rPr>
                <w:rFonts w:ascii="Times New Roman" w:hAnsi="Times New Roman"/>
                <w:sz w:val="20"/>
                <w:szCs w:val="20"/>
              </w:rPr>
              <w:t>Post-intervention</w:t>
            </w:r>
          </w:p>
          <w:p w14:paraId="1F954B12">
            <w:pPr>
              <w:spacing w:after="0" w:line="240" w:lineRule="auto"/>
              <w:rPr>
                <w:rFonts w:ascii="Times New Roman" w:hAnsi="Times New Roman"/>
                <w:sz w:val="20"/>
                <w:szCs w:val="20"/>
              </w:rPr>
            </w:pPr>
            <w:r>
              <w:rPr>
                <w:rFonts w:ascii="Times New Roman" w:hAnsi="Times New Roman"/>
                <w:sz w:val="20"/>
                <w:szCs w:val="20"/>
              </w:rPr>
              <w:t>IG: 1.7 ± 4.0</w:t>
            </w:r>
          </w:p>
          <w:p w14:paraId="1F954B13">
            <w:pPr>
              <w:spacing w:after="0" w:line="240" w:lineRule="auto"/>
              <w:rPr>
                <w:rFonts w:ascii="Times New Roman" w:hAnsi="Times New Roman"/>
                <w:sz w:val="20"/>
                <w:szCs w:val="20"/>
              </w:rPr>
            </w:pPr>
            <w:r>
              <w:rPr>
                <w:rFonts w:ascii="Times New Roman" w:hAnsi="Times New Roman"/>
                <w:sz w:val="20"/>
                <w:szCs w:val="20"/>
              </w:rPr>
              <w:t>CG: 3.6 ± 5.6</w:t>
            </w:r>
          </w:p>
          <w:p w14:paraId="1F954B14">
            <w:pPr>
              <w:spacing w:after="0" w:line="240" w:lineRule="auto"/>
              <w:rPr>
                <w:rFonts w:ascii="Times New Roman" w:hAnsi="Times New Roman"/>
                <w:sz w:val="20"/>
                <w:szCs w:val="20"/>
              </w:rPr>
            </w:pPr>
          </w:p>
          <w:p w14:paraId="1F954B15">
            <w:pPr>
              <w:spacing w:after="0" w:line="240" w:lineRule="auto"/>
              <w:rPr>
                <w:rFonts w:ascii="Times New Roman" w:hAnsi="Times New Roman"/>
                <w:sz w:val="20"/>
                <w:szCs w:val="20"/>
              </w:rPr>
            </w:pPr>
            <w:r>
              <w:rPr>
                <w:rFonts w:ascii="Times New Roman" w:hAnsi="Times New Roman"/>
                <w:sz w:val="20"/>
                <w:szCs w:val="20"/>
              </w:rPr>
              <w:t>4-week fup</w:t>
            </w:r>
          </w:p>
          <w:p w14:paraId="1F954B16">
            <w:pPr>
              <w:spacing w:after="0" w:line="240" w:lineRule="auto"/>
              <w:rPr>
                <w:rFonts w:ascii="Times New Roman" w:hAnsi="Times New Roman"/>
                <w:sz w:val="20"/>
                <w:szCs w:val="20"/>
              </w:rPr>
            </w:pPr>
            <w:r>
              <w:rPr>
                <w:rFonts w:ascii="Times New Roman" w:hAnsi="Times New Roman"/>
                <w:sz w:val="20"/>
                <w:szCs w:val="20"/>
              </w:rPr>
              <w:t>IG: 1.8 ± 3.2</w:t>
            </w:r>
          </w:p>
          <w:p w14:paraId="1F954B17">
            <w:pPr>
              <w:spacing w:after="0" w:line="240" w:lineRule="auto"/>
              <w:rPr>
                <w:rFonts w:ascii="Times New Roman" w:hAnsi="Times New Roman"/>
                <w:sz w:val="20"/>
                <w:szCs w:val="20"/>
              </w:rPr>
            </w:pPr>
            <w:r>
              <w:rPr>
                <w:rFonts w:ascii="Times New Roman" w:hAnsi="Times New Roman"/>
                <w:sz w:val="20"/>
                <w:szCs w:val="20"/>
              </w:rPr>
              <w:t>CG: 3.6 ± 6.4</w:t>
            </w:r>
          </w:p>
        </w:tc>
      </w:tr>
      <w:tr w14:paraId="1F954B3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399D8507">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[24]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{"citationID":"IMhYqqNy","properties":{"formattedCitation":"(Al\\uc0\\u305{}psat\\uc0\\u305{}c\\uc0\\u305{} et al., 2020)","plainCitation":"(Alıpsatıcı et al., 2020)","noteIndex":0},"citationItems":[{"id":12260,"uris":["http://zotero.org/users/12489430/items/QGTEHIQJ"],"itemData":{"id":12260,"type":"article-journal","abstract":"Objective: Improvement of walking is an important goal in stroke rehabilitation. This aim of this study was to compare the effects of treadmill training on walking and balance functions by increasing the speed or incline in patients with chronic stroke.\nMaterials and Methods: Twenty-eight patients with chronic stroke who had symptoms of motor function plateau, were included in the study. Patients were divided into two groups: conventional treatment and treadmill training with increased speed [group (CTIS); n=14] and conventional treatment and treadmill training with increased incline [group (CTII); n=14]. The rehabilitation program was conducted three times per week for eight weeks. The following tests were performed before and after treatment: six-minute walking test (6MWT), ten-meter walking test (10MWT), Berg Balance scale, Beck Depression inventory, stride length, and cadence assessments.\nResults: In the pre- and post-treatment evaluations of both groups, walking and balance function and depression scale scores improved statistically (p","container-title":"Türk Nöroloji Dergisi","DOI":"10.4274/tnd.2020.48921","journalAbbreviation":"Türk Nöroloji Dergisi","page":"316-326","source":"ResearchGate","title":"Comparison of the Effects of Treadmill Trainings on Walking and Balance Functions by Increasing the Speed and Incline in Chronic Patients with Stroke","volume":"26","author":[{"family":"Alıpsatıcı","given":"Çağrı"},{"family":"Alaca","given":"Nuray"},{"family":"Canbora","given":"Mehmet"}],"issued":{"date-parts":[["2020",12,30]]}}}],"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rPr>
              <w:t>Alıpsatıcı et al., 2020</w:t>
            </w:r>
            <w:r>
              <w:rPr>
                <w:rFonts w:ascii="Times New Roman" w:hAnsi="Times New Roman" w:cs="Times New Roman"/>
                <w:color w:val="000000" w:themeColor="text1"/>
                <w:sz w:val="20"/>
                <w:szCs w:val="20"/>
                <w14:textFill>
                  <w14:solidFill>
                    <w14:schemeClr w14:val="tx1"/>
                  </w14:solidFill>
                </w14:textFill>
              </w:rPr>
              <w:fldChar w:fldCharType="end"/>
            </w:r>
          </w:p>
          <w:p w14:paraId="7B358C3C">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B1B">
            <w:pPr>
              <w:spacing w:after="0" w:line="240" w:lineRule="auto"/>
              <w:rPr>
                <w:rFonts w:ascii="Times New Roman" w:hAnsi="Times New Roman"/>
                <w:sz w:val="20"/>
                <w:szCs w:val="20"/>
              </w:rPr>
            </w:pPr>
            <w:r>
              <w:rPr>
                <w:rFonts w:ascii="Times New Roman" w:hAnsi="Times New Roman"/>
                <w:sz w:val="20"/>
                <w:szCs w:val="20"/>
              </w:rPr>
              <w:t xml:space="preserve">Patients had a stroke 6 months-2 years ago </w:t>
            </w:r>
          </w:p>
        </w:tc>
        <w:tc>
          <w:tcPr>
            <w:tcW w:w="1307" w:type="dxa"/>
            <w:tcBorders>
              <w:top w:val="single" w:color="auto" w:sz="4" w:space="0"/>
              <w:bottom w:val="single" w:color="auto" w:sz="4" w:space="0"/>
            </w:tcBorders>
            <w:shd w:val="clear" w:color="auto" w:fill="auto"/>
          </w:tcPr>
          <w:p w14:paraId="1F954B1C">
            <w:pPr>
              <w:spacing w:after="0" w:line="240" w:lineRule="auto"/>
              <w:rPr>
                <w:rFonts w:ascii="Times New Roman" w:hAnsi="Times New Roman"/>
                <w:sz w:val="20"/>
                <w:szCs w:val="20"/>
              </w:rPr>
            </w:pPr>
            <w:r>
              <w:rPr>
                <w:rFonts w:ascii="Times New Roman" w:hAnsi="Times New Roman"/>
                <w:sz w:val="20"/>
                <w:szCs w:val="20"/>
              </w:rPr>
              <w:t>N=28 (IG: 14, CG: 14)</w:t>
            </w:r>
          </w:p>
        </w:tc>
        <w:tc>
          <w:tcPr>
            <w:tcW w:w="1583" w:type="dxa"/>
            <w:tcBorders>
              <w:top w:val="single" w:color="auto" w:sz="4" w:space="0"/>
              <w:bottom w:val="single" w:color="auto" w:sz="4" w:space="0"/>
            </w:tcBorders>
            <w:shd w:val="clear" w:color="auto" w:fill="auto"/>
          </w:tcPr>
          <w:p w14:paraId="1F954B1D">
            <w:pPr>
              <w:spacing w:after="0" w:line="240" w:lineRule="auto"/>
              <w:rPr>
                <w:rFonts w:ascii="Times New Roman" w:hAnsi="Times New Roman"/>
                <w:sz w:val="20"/>
                <w:szCs w:val="20"/>
              </w:rPr>
            </w:pPr>
            <w:r>
              <w:rPr>
                <w:rFonts w:ascii="Times New Roman" w:hAnsi="Times New Roman"/>
                <w:sz w:val="20"/>
                <w:szCs w:val="20"/>
              </w:rPr>
              <w:t xml:space="preserve">No incline </w:t>
            </w:r>
          </w:p>
          <w:p w14:paraId="1F954B1E">
            <w:pPr>
              <w:spacing w:after="0" w:line="240" w:lineRule="auto"/>
              <w:rPr>
                <w:rFonts w:ascii="Times New Roman" w:hAnsi="Times New Roman"/>
                <w:sz w:val="20"/>
                <w:szCs w:val="20"/>
              </w:rPr>
            </w:pPr>
          </w:p>
          <w:p w14:paraId="1F954B1F">
            <w:pPr>
              <w:spacing w:after="0" w:line="240" w:lineRule="auto"/>
              <w:rPr>
                <w:rFonts w:ascii="Times New Roman" w:hAnsi="Times New Roman"/>
                <w:sz w:val="20"/>
                <w:szCs w:val="20"/>
              </w:rPr>
            </w:pPr>
            <w:r>
              <w:rPr>
                <w:rFonts w:ascii="Times New Roman" w:hAnsi="Times New Roman"/>
                <w:sz w:val="20"/>
                <w:szCs w:val="20"/>
              </w:rPr>
              <w:t xml:space="preserve">First week: 80% of </w:t>
            </w:r>
          </w:p>
          <w:p w14:paraId="1F954B20">
            <w:pPr>
              <w:spacing w:after="0" w:line="240" w:lineRule="auto"/>
              <w:rPr>
                <w:rFonts w:ascii="Times New Roman" w:hAnsi="Times New Roman"/>
                <w:sz w:val="20"/>
                <w:szCs w:val="20"/>
              </w:rPr>
            </w:pPr>
            <w:r>
              <w:rPr>
                <w:rFonts w:ascii="Times New Roman" w:hAnsi="Times New Roman"/>
                <w:sz w:val="20"/>
                <w:szCs w:val="20"/>
              </w:rPr>
              <w:t>the maximum speed</w:t>
            </w:r>
          </w:p>
          <w:p w14:paraId="1F954B21">
            <w:pPr>
              <w:spacing w:after="0" w:line="240" w:lineRule="auto"/>
              <w:rPr>
                <w:rFonts w:ascii="Times New Roman" w:hAnsi="Times New Roman"/>
                <w:sz w:val="20"/>
                <w:szCs w:val="20"/>
              </w:rPr>
            </w:pPr>
          </w:p>
          <w:p w14:paraId="1F954B22">
            <w:pPr>
              <w:spacing w:after="0" w:line="240" w:lineRule="auto"/>
              <w:rPr>
                <w:rFonts w:ascii="Times New Roman" w:hAnsi="Times New Roman"/>
                <w:sz w:val="20"/>
                <w:szCs w:val="20"/>
              </w:rPr>
            </w:pPr>
            <w:r>
              <w:rPr>
                <w:rFonts w:ascii="Times New Roman" w:hAnsi="Times New Roman"/>
                <w:sz w:val="20"/>
                <w:szCs w:val="20"/>
              </w:rPr>
              <w:t xml:space="preserve">Increase the </w:t>
            </w:r>
          </w:p>
          <w:p w14:paraId="1F954B23">
            <w:pPr>
              <w:spacing w:after="0" w:line="240" w:lineRule="auto"/>
              <w:rPr>
                <w:rFonts w:ascii="Times New Roman" w:hAnsi="Times New Roman"/>
                <w:sz w:val="20"/>
                <w:szCs w:val="20"/>
              </w:rPr>
            </w:pPr>
            <w:r>
              <w:rPr>
                <w:rFonts w:ascii="Times New Roman" w:hAnsi="Times New Roman"/>
                <w:sz w:val="20"/>
                <w:szCs w:val="20"/>
              </w:rPr>
              <w:t xml:space="preserve">speed every week by 10% of the previous week </w:t>
            </w:r>
          </w:p>
        </w:tc>
        <w:tc>
          <w:tcPr>
            <w:tcW w:w="1490" w:type="dxa"/>
            <w:tcBorders>
              <w:top w:val="single" w:color="auto" w:sz="4" w:space="0"/>
              <w:bottom w:val="single" w:color="auto" w:sz="4" w:space="0"/>
            </w:tcBorders>
            <w:shd w:val="clear" w:color="auto" w:fill="auto"/>
          </w:tcPr>
          <w:p w14:paraId="1F954B24">
            <w:pPr>
              <w:spacing w:after="0" w:line="240" w:lineRule="auto"/>
              <w:rPr>
                <w:rFonts w:ascii="Times New Roman" w:hAnsi="Times New Roman"/>
                <w:sz w:val="20"/>
                <w:szCs w:val="20"/>
              </w:rPr>
            </w:pPr>
            <w:r>
              <w:rPr>
                <w:rFonts w:ascii="Times New Roman" w:hAnsi="Times New Roman"/>
                <w:sz w:val="20"/>
                <w:szCs w:val="20"/>
              </w:rPr>
              <w:t xml:space="preserve">Speed:  80% of the maximum </w:t>
            </w:r>
          </w:p>
          <w:p w14:paraId="1F954B25">
            <w:pPr>
              <w:spacing w:after="0" w:line="240" w:lineRule="auto"/>
              <w:rPr>
                <w:rFonts w:ascii="Times New Roman" w:hAnsi="Times New Roman"/>
                <w:sz w:val="20"/>
                <w:szCs w:val="20"/>
              </w:rPr>
            </w:pPr>
            <w:r>
              <w:rPr>
                <w:rFonts w:ascii="Times New Roman" w:hAnsi="Times New Roman"/>
                <w:sz w:val="20"/>
                <w:szCs w:val="20"/>
              </w:rPr>
              <w:t>Speed</w:t>
            </w:r>
          </w:p>
          <w:p w14:paraId="1F954B26">
            <w:pPr>
              <w:spacing w:after="0" w:line="240" w:lineRule="auto"/>
              <w:rPr>
                <w:rFonts w:ascii="Times New Roman" w:hAnsi="Times New Roman"/>
                <w:sz w:val="20"/>
                <w:szCs w:val="20"/>
              </w:rPr>
            </w:pPr>
          </w:p>
          <w:p w14:paraId="1F954B27">
            <w:pPr>
              <w:spacing w:after="0" w:line="240" w:lineRule="auto"/>
              <w:rPr>
                <w:rFonts w:ascii="Times New Roman" w:hAnsi="Times New Roman"/>
                <w:sz w:val="20"/>
                <w:szCs w:val="20"/>
              </w:rPr>
            </w:pPr>
            <w:r>
              <w:rPr>
                <w:rFonts w:ascii="Times New Roman" w:hAnsi="Times New Roman"/>
                <w:sz w:val="20"/>
                <w:szCs w:val="20"/>
              </w:rPr>
              <w:t>First week: the inclination was set to 3%</w:t>
            </w:r>
          </w:p>
          <w:p w14:paraId="1F954B28">
            <w:pPr>
              <w:spacing w:after="0" w:line="240" w:lineRule="auto"/>
              <w:rPr>
                <w:rFonts w:ascii="Times New Roman" w:hAnsi="Times New Roman"/>
                <w:sz w:val="20"/>
                <w:szCs w:val="20"/>
              </w:rPr>
            </w:pPr>
          </w:p>
          <w:p w14:paraId="1F954B29">
            <w:pPr>
              <w:spacing w:after="0" w:line="240" w:lineRule="auto"/>
              <w:rPr>
                <w:rFonts w:ascii="Times New Roman" w:hAnsi="Times New Roman"/>
                <w:sz w:val="20"/>
                <w:szCs w:val="20"/>
              </w:rPr>
            </w:pPr>
            <w:r>
              <w:rPr>
                <w:rFonts w:ascii="Times New Roman" w:hAnsi="Times New Roman"/>
                <w:sz w:val="20"/>
                <w:szCs w:val="20"/>
              </w:rPr>
              <w:t xml:space="preserve">Increased by 1-1.5% every week according to the </w:t>
            </w:r>
          </w:p>
          <w:p w14:paraId="1F954B2A">
            <w:pPr>
              <w:spacing w:after="0" w:line="240" w:lineRule="auto"/>
              <w:rPr>
                <w:rFonts w:ascii="Times New Roman" w:hAnsi="Times New Roman"/>
                <w:sz w:val="20"/>
                <w:szCs w:val="20"/>
              </w:rPr>
            </w:pPr>
            <w:r>
              <w:rPr>
                <w:rFonts w:ascii="Times New Roman" w:hAnsi="Times New Roman"/>
                <w:sz w:val="20"/>
                <w:szCs w:val="20"/>
              </w:rPr>
              <w:t>condition of the patient</w:t>
            </w:r>
          </w:p>
        </w:tc>
        <w:tc>
          <w:tcPr>
            <w:tcW w:w="1308" w:type="dxa"/>
            <w:shd w:val="clear" w:color="auto" w:fill="auto"/>
          </w:tcPr>
          <w:p w14:paraId="1F954B2B">
            <w:pPr>
              <w:spacing w:after="0" w:line="240" w:lineRule="auto"/>
              <w:rPr>
                <w:rFonts w:ascii="Times New Roman" w:hAnsi="Times New Roman"/>
                <w:sz w:val="20"/>
                <w:szCs w:val="20"/>
              </w:rPr>
            </w:pPr>
            <w:r>
              <w:rPr>
                <w:rFonts w:ascii="Times New Roman" w:hAnsi="Times New Roman"/>
                <w:sz w:val="20"/>
                <w:szCs w:val="20"/>
              </w:rPr>
              <w:t>BDI</w:t>
            </w:r>
          </w:p>
        </w:tc>
        <w:tc>
          <w:tcPr>
            <w:tcW w:w="1385" w:type="dxa"/>
            <w:shd w:val="clear" w:color="auto" w:fill="auto"/>
          </w:tcPr>
          <w:p w14:paraId="1F954B2C">
            <w:pPr>
              <w:spacing w:after="0" w:line="240" w:lineRule="auto"/>
              <w:rPr>
                <w:rFonts w:ascii="Times New Roman" w:hAnsi="Times New Roman"/>
                <w:sz w:val="20"/>
                <w:szCs w:val="20"/>
              </w:rPr>
            </w:pPr>
            <w:r>
              <w:rPr>
                <w:rFonts w:ascii="Times New Roman" w:hAnsi="Times New Roman"/>
                <w:sz w:val="20"/>
                <w:szCs w:val="20"/>
              </w:rPr>
              <w:t>IG: 14.00 ± 4.61</w:t>
            </w:r>
          </w:p>
          <w:p w14:paraId="1F954B2D">
            <w:pPr>
              <w:spacing w:after="0" w:line="240" w:lineRule="auto"/>
              <w:rPr>
                <w:rFonts w:ascii="Times New Roman" w:hAnsi="Times New Roman"/>
                <w:sz w:val="20"/>
                <w:szCs w:val="20"/>
              </w:rPr>
            </w:pPr>
            <w:r>
              <w:rPr>
                <w:rFonts w:ascii="Times New Roman" w:hAnsi="Times New Roman"/>
                <w:sz w:val="20"/>
                <w:szCs w:val="20"/>
              </w:rPr>
              <w:t>CG: 18.40 ± 8.08</w:t>
            </w:r>
          </w:p>
        </w:tc>
        <w:tc>
          <w:tcPr>
            <w:tcW w:w="2081" w:type="dxa"/>
            <w:shd w:val="clear" w:color="auto" w:fill="auto"/>
          </w:tcPr>
          <w:p w14:paraId="1F954B2E">
            <w:pPr>
              <w:spacing w:after="0" w:line="240" w:lineRule="auto"/>
              <w:rPr>
                <w:rFonts w:ascii="Times New Roman" w:hAnsi="Times New Roman"/>
                <w:sz w:val="20"/>
                <w:szCs w:val="20"/>
              </w:rPr>
            </w:pPr>
            <w:r>
              <w:rPr>
                <w:rFonts w:ascii="Times New Roman" w:hAnsi="Times New Roman"/>
                <w:sz w:val="20"/>
                <w:szCs w:val="20"/>
              </w:rPr>
              <w:t>IG: 11.00 ± 4.91</w:t>
            </w:r>
          </w:p>
          <w:p w14:paraId="1F954B2F">
            <w:pPr>
              <w:spacing w:after="0" w:line="240" w:lineRule="auto"/>
              <w:rPr>
                <w:rFonts w:ascii="Times New Roman" w:hAnsi="Times New Roman"/>
                <w:sz w:val="20"/>
                <w:szCs w:val="20"/>
              </w:rPr>
            </w:pPr>
            <w:r>
              <w:rPr>
                <w:rFonts w:ascii="Times New Roman" w:hAnsi="Times New Roman"/>
                <w:sz w:val="20"/>
                <w:szCs w:val="20"/>
              </w:rPr>
              <w:t>CG: 14.46 ± 8.28</w:t>
            </w:r>
          </w:p>
        </w:tc>
      </w:tr>
      <w:tr w14:paraId="1F954B4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07F0F767">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[31]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{"citationID":"cGvEHkJ3","properties":{"formattedCitation":"(Chippala &amp; Sharma, 2020)","plainCitation":"(Chippala &amp; Sharma, 2020)","noteIndex":0},"citationItems":[{"id":11843,"uris":["http://zotero.org/users/12489430/items/RBFDZQDI"],"itemData":{"id":11843,"type":"article-journal","abstract":"Introduction: Depression and Anxiety are one of the most commonly experienced problems by stroke survivors. It affects the functional status and quality of life of stroke survivor. Early physical activity may reduce symptoms of depression and anxiety. Aim: To determine the effect of very early mobilisation coupled with standard care compared with the standard care alone on symptoms of depression and anxiety following acute stroke.","container-title":"JOURNAL OF CLINICAL AND DIAGNOSTIC RESEARCH","DOI":"10.7860/JCDR/2020/37948.13486","ISSN":"2249782X","journalAbbreviation":"JCDR","language":"en","source":"0.2","title":"Effect of Very Early Mobilisation on Symptoms of Depression and Anxiety Following Acute Stroke: A Randomised Controlled Trial","title-short":"Effect of Very Early Mobilisation on Symptoms of Depression and Anxiety Following Acute Stroke","URL":"https://jcdr.net/article_fulltext.asp?issn=0973-709x&amp;year=2020&amp;volume=14&amp;issue=2&amp;page=YC01&amp;issn=0973-709x&amp;id=13486","author":[{"family":"Chippala","given":"Purusotham"},{"family":"Sharma","given":"Raghava"}],"accessed":{"date-parts":[["2024",8,19]]},"issued":{"date-parts":[["2020"]]}}}],"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lang w:val="fr-FR"/>
              </w:rPr>
              <w:t>Chippala &amp; Sharma, 2020</w:t>
            </w:r>
            <w:r>
              <w:rPr>
                <w:rFonts w:ascii="Times New Roman" w:hAnsi="Times New Roman" w:cs="Times New Roman"/>
                <w:color w:val="000000" w:themeColor="text1"/>
                <w:sz w:val="20"/>
                <w:szCs w:val="20"/>
                <w14:textFill>
                  <w14:solidFill>
                    <w14:schemeClr w14:val="tx1"/>
                  </w14:solidFill>
                </w14:textFill>
              </w:rPr>
              <w:fldChar w:fldCharType="end"/>
            </w:r>
          </w:p>
          <w:p w14:paraId="79B24C36">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B33">
            <w:pPr>
              <w:spacing w:after="0" w:line="240" w:lineRule="auto"/>
              <w:rPr>
                <w:rFonts w:ascii="Times New Roman" w:hAnsi="Times New Roman"/>
                <w:sz w:val="20"/>
                <w:szCs w:val="20"/>
              </w:rPr>
            </w:pPr>
            <w:r>
              <w:rPr>
                <w:rFonts w:ascii="Times New Roman" w:hAnsi="Times New Roman"/>
                <w:sz w:val="20"/>
                <w:szCs w:val="20"/>
              </w:rPr>
              <w:t>Patients were admitted within 24 hours of onset of symptoms</w:t>
            </w:r>
          </w:p>
        </w:tc>
        <w:tc>
          <w:tcPr>
            <w:tcW w:w="1307" w:type="dxa"/>
            <w:tcBorders>
              <w:top w:val="single" w:color="auto" w:sz="4" w:space="0"/>
              <w:bottom w:val="single" w:color="auto" w:sz="4" w:space="0"/>
            </w:tcBorders>
            <w:shd w:val="clear" w:color="auto" w:fill="auto"/>
          </w:tcPr>
          <w:p w14:paraId="1F954B34">
            <w:pPr>
              <w:spacing w:after="0" w:line="240" w:lineRule="auto"/>
              <w:rPr>
                <w:rFonts w:ascii="Times New Roman" w:hAnsi="Times New Roman"/>
                <w:sz w:val="20"/>
                <w:szCs w:val="20"/>
              </w:rPr>
            </w:pPr>
            <w:r>
              <w:rPr>
                <w:rFonts w:ascii="Times New Roman" w:hAnsi="Times New Roman"/>
                <w:sz w:val="20"/>
                <w:szCs w:val="20"/>
              </w:rPr>
              <w:t>N=95 (IG: 48, CG: 47)</w:t>
            </w:r>
          </w:p>
        </w:tc>
        <w:tc>
          <w:tcPr>
            <w:tcW w:w="1583" w:type="dxa"/>
            <w:tcBorders>
              <w:top w:val="single" w:color="auto" w:sz="4" w:space="0"/>
              <w:bottom w:val="single" w:color="auto" w:sz="4" w:space="0"/>
            </w:tcBorders>
            <w:shd w:val="clear" w:color="auto" w:fill="auto"/>
          </w:tcPr>
          <w:p w14:paraId="1F954B35">
            <w:pPr>
              <w:spacing w:after="0" w:line="240" w:lineRule="auto"/>
              <w:rPr>
                <w:rFonts w:ascii="Times New Roman" w:hAnsi="Times New Roman"/>
                <w:sz w:val="20"/>
                <w:szCs w:val="20"/>
              </w:rPr>
            </w:pPr>
            <w:r>
              <w:rPr>
                <w:rFonts w:ascii="Times New Roman" w:hAnsi="Times New Roman"/>
                <w:sz w:val="20"/>
                <w:szCs w:val="20"/>
              </w:rPr>
              <w:t xml:space="preserve">Very early </w:t>
            </w:r>
          </w:p>
          <w:p w14:paraId="1F954B36">
            <w:pPr>
              <w:spacing w:after="0" w:line="240" w:lineRule="auto"/>
              <w:rPr>
                <w:rFonts w:ascii="Times New Roman" w:hAnsi="Times New Roman"/>
                <w:sz w:val="20"/>
                <w:szCs w:val="20"/>
              </w:rPr>
            </w:pPr>
            <w:r>
              <w:rPr>
                <w:rFonts w:ascii="Times New Roman" w:hAnsi="Times New Roman"/>
                <w:sz w:val="20"/>
                <w:szCs w:val="20"/>
              </w:rPr>
              <w:t xml:space="preserve">mobilisation including out of bed activities such as sitting, </w:t>
            </w:r>
          </w:p>
          <w:p w14:paraId="1F954B37">
            <w:pPr>
              <w:spacing w:after="0" w:line="240" w:lineRule="auto"/>
              <w:rPr>
                <w:rFonts w:ascii="Times New Roman" w:hAnsi="Times New Roman"/>
                <w:sz w:val="20"/>
                <w:szCs w:val="20"/>
              </w:rPr>
            </w:pPr>
            <w:r>
              <w:rPr>
                <w:rFonts w:ascii="Times New Roman" w:hAnsi="Times New Roman"/>
                <w:sz w:val="20"/>
                <w:szCs w:val="20"/>
              </w:rPr>
              <w:t>standing upright, walking begun within 24 hours of stroke onset</w:t>
            </w:r>
          </w:p>
        </w:tc>
        <w:tc>
          <w:tcPr>
            <w:tcW w:w="1490" w:type="dxa"/>
            <w:tcBorders>
              <w:top w:val="single" w:color="auto" w:sz="4" w:space="0"/>
              <w:bottom w:val="single" w:color="auto" w:sz="4" w:space="0"/>
            </w:tcBorders>
            <w:shd w:val="clear" w:color="auto" w:fill="auto"/>
          </w:tcPr>
          <w:p w14:paraId="1F954B38">
            <w:pPr>
              <w:spacing w:after="0" w:line="240" w:lineRule="auto"/>
              <w:rPr>
                <w:rFonts w:ascii="Times New Roman" w:hAnsi="Times New Roman"/>
                <w:sz w:val="20"/>
                <w:szCs w:val="20"/>
              </w:rPr>
            </w:pPr>
            <w:r>
              <w:rPr>
                <w:rFonts w:ascii="Times New Roman" w:hAnsi="Times New Roman"/>
                <w:sz w:val="20"/>
                <w:szCs w:val="20"/>
              </w:rPr>
              <w:t xml:space="preserve">Standard </w:t>
            </w:r>
          </w:p>
          <w:p w14:paraId="1F954B39">
            <w:pPr>
              <w:spacing w:after="0" w:line="240" w:lineRule="auto"/>
              <w:rPr>
                <w:rFonts w:ascii="Times New Roman" w:hAnsi="Times New Roman"/>
                <w:sz w:val="20"/>
                <w:szCs w:val="20"/>
              </w:rPr>
            </w:pPr>
            <w:r>
              <w:rPr>
                <w:rFonts w:ascii="Times New Roman" w:hAnsi="Times New Roman"/>
                <w:sz w:val="20"/>
                <w:szCs w:val="20"/>
              </w:rPr>
              <w:t xml:space="preserve">physiotherapy care </w:t>
            </w:r>
          </w:p>
        </w:tc>
        <w:tc>
          <w:tcPr>
            <w:tcW w:w="1308" w:type="dxa"/>
            <w:shd w:val="clear" w:color="auto" w:fill="auto"/>
          </w:tcPr>
          <w:p w14:paraId="1F954B3A">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B3B">
            <w:pPr>
              <w:spacing w:after="0" w:line="240" w:lineRule="auto"/>
              <w:rPr>
                <w:rFonts w:ascii="Times New Roman" w:hAnsi="Times New Roman"/>
                <w:sz w:val="20"/>
                <w:szCs w:val="20"/>
              </w:rPr>
            </w:pPr>
            <w:r>
              <w:rPr>
                <w:rFonts w:ascii="Times New Roman" w:hAnsi="Times New Roman"/>
                <w:sz w:val="20"/>
                <w:szCs w:val="20"/>
              </w:rPr>
              <w:t xml:space="preserve">IG: 12.18 ± 3.16 </w:t>
            </w:r>
          </w:p>
          <w:p w14:paraId="1F954B3C">
            <w:pPr>
              <w:spacing w:after="0" w:line="240" w:lineRule="auto"/>
              <w:rPr>
                <w:rFonts w:ascii="Times New Roman" w:hAnsi="Times New Roman"/>
                <w:sz w:val="20"/>
                <w:szCs w:val="20"/>
              </w:rPr>
            </w:pPr>
            <w:r>
              <w:rPr>
                <w:rFonts w:ascii="Times New Roman" w:hAnsi="Times New Roman"/>
                <w:sz w:val="20"/>
                <w:szCs w:val="20"/>
              </w:rPr>
              <w:t>CG: 12.97 ± 2.58</w:t>
            </w:r>
          </w:p>
        </w:tc>
        <w:tc>
          <w:tcPr>
            <w:tcW w:w="2081" w:type="dxa"/>
            <w:shd w:val="clear" w:color="auto" w:fill="auto"/>
          </w:tcPr>
          <w:p w14:paraId="1F954B3D">
            <w:pPr>
              <w:spacing w:after="0" w:line="240" w:lineRule="auto"/>
              <w:rPr>
                <w:rFonts w:ascii="Times New Roman" w:hAnsi="Times New Roman"/>
                <w:sz w:val="20"/>
                <w:szCs w:val="20"/>
              </w:rPr>
            </w:pPr>
            <w:r>
              <w:rPr>
                <w:rFonts w:ascii="Times New Roman" w:hAnsi="Times New Roman"/>
                <w:sz w:val="20"/>
                <w:szCs w:val="20"/>
              </w:rPr>
              <w:t>At discharge</w:t>
            </w:r>
          </w:p>
          <w:p w14:paraId="1F954B3E">
            <w:pPr>
              <w:spacing w:after="0" w:line="240" w:lineRule="auto"/>
              <w:rPr>
                <w:rFonts w:ascii="Times New Roman" w:hAnsi="Times New Roman"/>
                <w:sz w:val="20"/>
                <w:szCs w:val="20"/>
              </w:rPr>
            </w:pPr>
            <w:r>
              <w:rPr>
                <w:rFonts w:ascii="Times New Roman" w:hAnsi="Times New Roman"/>
                <w:sz w:val="20"/>
                <w:szCs w:val="20"/>
              </w:rPr>
              <w:t>IG: 6.77 ± 2.65</w:t>
            </w:r>
          </w:p>
          <w:p w14:paraId="1F954B3F">
            <w:pPr>
              <w:spacing w:after="0" w:line="240" w:lineRule="auto"/>
              <w:rPr>
                <w:rFonts w:ascii="Times New Roman" w:hAnsi="Times New Roman"/>
                <w:sz w:val="20"/>
                <w:szCs w:val="20"/>
              </w:rPr>
            </w:pPr>
            <w:r>
              <w:rPr>
                <w:rFonts w:ascii="Times New Roman" w:hAnsi="Times New Roman"/>
                <w:sz w:val="20"/>
                <w:szCs w:val="20"/>
              </w:rPr>
              <w:t>CG: 9.85 ± 3.39</w:t>
            </w:r>
          </w:p>
          <w:p w14:paraId="1F954B40">
            <w:pPr>
              <w:spacing w:after="0" w:line="240" w:lineRule="auto"/>
              <w:rPr>
                <w:rFonts w:ascii="Times New Roman" w:hAnsi="Times New Roman"/>
                <w:sz w:val="20"/>
                <w:szCs w:val="20"/>
              </w:rPr>
            </w:pPr>
          </w:p>
          <w:p w14:paraId="1F954B41">
            <w:pPr>
              <w:spacing w:after="0" w:line="240" w:lineRule="auto"/>
              <w:rPr>
                <w:rFonts w:ascii="Times New Roman" w:hAnsi="Times New Roman"/>
                <w:sz w:val="20"/>
                <w:szCs w:val="20"/>
              </w:rPr>
            </w:pPr>
            <w:r>
              <w:rPr>
                <w:rFonts w:ascii="Times New Roman" w:hAnsi="Times New Roman"/>
                <w:sz w:val="20"/>
                <w:szCs w:val="20"/>
              </w:rPr>
              <w:t>At 3rd month fup</w:t>
            </w:r>
          </w:p>
          <w:p w14:paraId="1F954B42">
            <w:pPr>
              <w:spacing w:after="0" w:line="240" w:lineRule="auto"/>
              <w:rPr>
                <w:rFonts w:ascii="Times New Roman" w:hAnsi="Times New Roman"/>
                <w:sz w:val="20"/>
                <w:szCs w:val="20"/>
              </w:rPr>
            </w:pPr>
            <w:r>
              <w:rPr>
                <w:rFonts w:ascii="Times New Roman" w:hAnsi="Times New Roman"/>
                <w:sz w:val="20"/>
                <w:szCs w:val="20"/>
              </w:rPr>
              <w:t>IG: 6.60 ± 2.55</w:t>
            </w:r>
          </w:p>
          <w:p w14:paraId="1F954B43">
            <w:pPr>
              <w:spacing w:after="0" w:line="240" w:lineRule="auto"/>
              <w:rPr>
                <w:rFonts w:ascii="Times New Roman" w:hAnsi="Times New Roman"/>
                <w:sz w:val="20"/>
                <w:szCs w:val="20"/>
              </w:rPr>
            </w:pPr>
            <w:r>
              <w:rPr>
                <w:rFonts w:ascii="Times New Roman" w:hAnsi="Times New Roman"/>
                <w:sz w:val="20"/>
                <w:szCs w:val="20"/>
              </w:rPr>
              <w:t>CG: 10.19 ± 3.56</w:t>
            </w:r>
          </w:p>
        </w:tc>
      </w:tr>
      <w:tr w14:paraId="1F954B5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33D6B60E">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[33]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{"citationID":"VwHUm1Gl","properties":{"formattedCitation":"(De Luca et al., 2020)","plainCitation":"(De Luca et al., 2020)","noteIndex":0},"citationItems":[{"id":11845,"uris":["http://zotero.org/users/12489430/items/ZPIEKICN"],"itemData":{"id":11845,"type":"article-journal","abstract":"Stroke is the leading cause of disability among the elderly in the industrialized world. No more than 40% of stroke survivors walk independently, and only after receiving appropriate rehabilitation treatment; many stroke patients have also non-motor symptoms. The aim of this pilot study is to evaluate the effects of Ekso-training on non-motor outcomes, including gastrointestinal function and psychological wellbeing, in post stroke patients. We enrolled 30 post-stroke subjects, which were randomized into two groups in order of recruitment: 15 patients were trained with the overground exoskeleton Ekso-GT (experimental group, EG), whereas 15 patients were submitted to a standard gait training (control group, CG). Both the groups underwent the same amount of physiotherapy. At the end of the training, only in the EG we observed a signiﬁcant improvement in constipation, mood, and coping strategies, with regard to social support, as well as in the perception of quality of life (as per SF-12). According to these preliminary data, overground robotic gait training can be considered a valuable tool in improving non-motor symptoms, including constipation and behavioral disorders in patients with chronic stroke.","call-number":"4","container-title":"Journal of Clinical Neuroscience","DOI":"10.1016/j.jocn.2020.09.070","ISSN":"09675868","journalAbbreviation":"Journal of Clinical Neuroscience","language":"en","page":"240-245","source":"2","title":"Does overground robotic gait training improve non-motor outcomes in patients with chronic stroke? Findings from a pilot study","title-short":"Does overground robotic gait training improve non-motor outcomes in patients with chronic stroke?","volume":"81","author":[{"family":"De Luca","given":"Rosaria"},{"family":"Maresca","given":"Giuseppa"},{"family":"Balletta","given":"Tina"},{"family":"Cannavò","given":"Antonino"},{"family":"Leonardi","given":"Simona"},{"family":"Latella","given":"Desiree"},{"family":"Maggio","given":"Maria Grazia"},{"family":"Portaro","given":"Simona"},{"family":"Naro","given":"Antonino"},{"family":"Calabrò","given":"Rocco Salvatore"}],"issued":{"date-parts":[["2020",11]]}}}],"schema":"https://github.com/citation-style-language/schema/raw/master/csl-citation.json"}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rPr>
              <w:t>De Luca et al., 2020</w:t>
            </w:r>
            <w:r>
              <w:rPr>
                <w:rFonts w:ascii="Times New Roman" w:hAnsi="Times New Roman" w:cs="Times New Roman"/>
                <w:color w:val="000000" w:themeColor="text1"/>
                <w:sz w:val="20"/>
                <w:szCs w:val="20"/>
                <w14:textFill>
                  <w14:solidFill>
                    <w14:schemeClr w14:val="tx1"/>
                  </w14:solidFill>
                </w14:textFill>
              </w:rPr>
              <w:fldChar w:fldCharType="end"/>
            </w:r>
          </w:p>
          <w:p w14:paraId="3D578240">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B47">
            <w:pPr>
              <w:spacing w:after="0" w:line="240" w:lineRule="auto"/>
              <w:rPr>
                <w:rFonts w:ascii="Times New Roman" w:hAnsi="Times New Roman"/>
                <w:sz w:val="20"/>
                <w:szCs w:val="20"/>
              </w:rPr>
            </w:pPr>
            <w:r>
              <w:rPr>
                <w:rFonts w:ascii="Times New Roman" w:hAnsi="Times New Roman"/>
                <w:sz w:val="20"/>
                <w:szCs w:val="20"/>
              </w:rPr>
              <w:t>Subjects who first ever, supratentorial, ischemic</w:t>
            </w:r>
          </w:p>
          <w:p w14:paraId="1F954B48">
            <w:pPr>
              <w:spacing w:after="0" w:line="240" w:lineRule="auto"/>
              <w:rPr>
                <w:rFonts w:ascii="Times New Roman" w:hAnsi="Times New Roman"/>
                <w:sz w:val="20"/>
                <w:szCs w:val="20"/>
              </w:rPr>
            </w:pPr>
            <w:r>
              <w:rPr>
                <w:rFonts w:ascii="Times New Roman" w:hAnsi="Times New Roman"/>
                <w:sz w:val="20"/>
                <w:szCs w:val="20"/>
              </w:rPr>
              <w:t>stroke in the chronic phase</w:t>
            </w:r>
          </w:p>
        </w:tc>
        <w:tc>
          <w:tcPr>
            <w:tcW w:w="1307" w:type="dxa"/>
            <w:tcBorders>
              <w:top w:val="single" w:color="auto" w:sz="4" w:space="0"/>
              <w:bottom w:val="single" w:color="auto" w:sz="4" w:space="0"/>
            </w:tcBorders>
            <w:shd w:val="clear" w:color="auto" w:fill="auto"/>
          </w:tcPr>
          <w:p w14:paraId="1F954B49">
            <w:pPr>
              <w:spacing w:after="0" w:line="240" w:lineRule="auto"/>
              <w:rPr>
                <w:rFonts w:ascii="Times New Roman" w:hAnsi="Times New Roman"/>
                <w:sz w:val="20"/>
                <w:szCs w:val="20"/>
              </w:rPr>
            </w:pPr>
            <w:r>
              <w:rPr>
                <w:rFonts w:ascii="Times New Roman" w:hAnsi="Times New Roman"/>
                <w:sz w:val="20"/>
                <w:szCs w:val="20"/>
              </w:rPr>
              <w:t>N= 30 (IG: 15, CG: 15)</w:t>
            </w:r>
          </w:p>
        </w:tc>
        <w:tc>
          <w:tcPr>
            <w:tcW w:w="1583" w:type="dxa"/>
            <w:tcBorders>
              <w:top w:val="single" w:color="auto" w:sz="4" w:space="0"/>
              <w:bottom w:val="single" w:color="auto" w:sz="4" w:space="0"/>
            </w:tcBorders>
            <w:shd w:val="clear" w:color="auto" w:fill="auto"/>
          </w:tcPr>
          <w:p w14:paraId="1F954B4A">
            <w:pPr>
              <w:spacing w:after="0" w:line="240" w:lineRule="auto"/>
              <w:rPr>
                <w:rFonts w:ascii="Times New Roman" w:hAnsi="Times New Roman"/>
                <w:sz w:val="20"/>
                <w:szCs w:val="20"/>
              </w:rPr>
            </w:pPr>
            <w:r>
              <w:rPr>
                <w:rFonts w:ascii="Times New Roman" w:hAnsi="Times New Roman"/>
                <w:sz w:val="20"/>
                <w:szCs w:val="20"/>
              </w:rPr>
              <w:t>Overground exoskeleton Ekso-GT: robotic gait rehabilitation</w:t>
            </w:r>
          </w:p>
        </w:tc>
        <w:tc>
          <w:tcPr>
            <w:tcW w:w="1490" w:type="dxa"/>
            <w:tcBorders>
              <w:top w:val="single" w:color="auto" w:sz="4" w:space="0"/>
              <w:bottom w:val="single" w:color="auto" w:sz="4" w:space="0"/>
            </w:tcBorders>
            <w:shd w:val="clear" w:color="auto" w:fill="auto"/>
          </w:tcPr>
          <w:p w14:paraId="1F954B4B">
            <w:pPr>
              <w:spacing w:after="0" w:line="240" w:lineRule="auto"/>
              <w:rPr>
                <w:rFonts w:ascii="Times New Roman" w:hAnsi="Times New Roman"/>
                <w:sz w:val="20"/>
                <w:szCs w:val="20"/>
              </w:rPr>
            </w:pPr>
            <w:r>
              <w:rPr>
                <w:rFonts w:ascii="Times New Roman" w:hAnsi="Times New Roman"/>
                <w:sz w:val="20"/>
                <w:szCs w:val="20"/>
              </w:rPr>
              <w:t>Standard gait training</w:t>
            </w:r>
          </w:p>
        </w:tc>
        <w:tc>
          <w:tcPr>
            <w:tcW w:w="1308" w:type="dxa"/>
            <w:shd w:val="clear" w:color="auto" w:fill="auto"/>
          </w:tcPr>
          <w:p w14:paraId="1F954B4C">
            <w:pPr>
              <w:spacing w:after="0" w:line="240" w:lineRule="auto"/>
              <w:rPr>
                <w:rFonts w:ascii="Times New Roman" w:hAnsi="Times New Roman"/>
                <w:sz w:val="20"/>
                <w:szCs w:val="20"/>
              </w:rPr>
            </w:pPr>
            <w:r>
              <w:rPr>
                <w:rFonts w:ascii="Times New Roman" w:hAnsi="Times New Roman"/>
                <w:sz w:val="20"/>
                <w:szCs w:val="20"/>
              </w:rPr>
              <w:t>HAMD</w:t>
            </w:r>
          </w:p>
        </w:tc>
        <w:tc>
          <w:tcPr>
            <w:tcW w:w="1385" w:type="dxa"/>
            <w:shd w:val="clear" w:color="auto" w:fill="auto"/>
          </w:tcPr>
          <w:p w14:paraId="1F954B4D">
            <w:pPr>
              <w:spacing w:after="0" w:line="240" w:lineRule="auto"/>
              <w:rPr>
                <w:rFonts w:ascii="Times New Roman" w:hAnsi="Times New Roman"/>
                <w:sz w:val="20"/>
                <w:szCs w:val="20"/>
              </w:rPr>
            </w:pPr>
            <w:r>
              <w:rPr>
                <w:rFonts w:ascii="Times New Roman" w:hAnsi="Times New Roman"/>
                <w:sz w:val="20"/>
                <w:szCs w:val="20"/>
              </w:rPr>
              <w:t>Median and interquartile range (I</w:t>
            </w:r>
            <w:r>
              <w:rPr>
                <w:rFonts w:hint="eastAsia" w:ascii="Times New Roman" w:hAnsi="Times New Roman"/>
                <w:sz w:val="20"/>
                <w:szCs w:val="20"/>
              </w:rPr>
              <w:t>Q</w:t>
            </w:r>
            <w:r>
              <w:rPr>
                <w:rFonts w:ascii="Times New Roman" w:hAnsi="Times New Roman"/>
                <w:sz w:val="20"/>
                <w:szCs w:val="20"/>
              </w:rPr>
              <w:t>R)</w:t>
            </w:r>
          </w:p>
          <w:p w14:paraId="1F954B4E">
            <w:pPr>
              <w:spacing w:after="0" w:line="240" w:lineRule="auto"/>
              <w:rPr>
                <w:rFonts w:ascii="Times New Roman" w:hAnsi="Times New Roman"/>
                <w:sz w:val="20"/>
                <w:szCs w:val="20"/>
              </w:rPr>
            </w:pPr>
            <w:r>
              <w:rPr>
                <w:rFonts w:ascii="Times New Roman" w:hAnsi="Times New Roman"/>
                <w:sz w:val="20"/>
                <w:szCs w:val="20"/>
              </w:rPr>
              <w:t>IG: 12 (11–18)</w:t>
            </w:r>
          </w:p>
          <w:p w14:paraId="1F954B4F">
            <w:pPr>
              <w:spacing w:after="0" w:line="240" w:lineRule="auto"/>
              <w:rPr>
                <w:rFonts w:ascii="Times New Roman" w:hAnsi="Times New Roman"/>
                <w:sz w:val="20"/>
                <w:szCs w:val="20"/>
              </w:rPr>
            </w:pPr>
            <w:r>
              <w:rPr>
                <w:rFonts w:ascii="Times New Roman" w:hAnsi="Times New Roman"/>
                <w:sz w:val="20"/>
                <w:szCs w:val="20"/>
              </w:rPr>
              <w:t>CG: 12 (10–17)</w:t>
            </w:r>
          </w:p>
        </w:tc>
        <w:tc>
          <w:tcPr>
            <w:tcW w:w="2081" w:type="dxa"/>
            <w:shd w:val="clear" w:color="auto" w:fill="auto"/>
          </w:tcPr>
          <w:p w14:paraId="1F954B50">
            <w:pPr>
              <w:spacing w:after="0" w:line="240" w:lineRule="auto"/>
              <w:rPr>
                <w:rFonts w:ascii="Times New Roman" w:hAnsi="Times New Roman"/>
                <w:sz w:val="20"/>
                <w:szCs w:val="20"/>
              </w:rPr>
            </w:pPr>
            <w:r>
              <w:rPr>
                <w:rFonts w:ascii="Times New Roman" w:hAnsi="Times New Roman"/>
                <w:sz w:val="20"/>
                <w:szCs w:val="20"/>
              </w:rPr>
              <w:t>Median and interquartile range (I</w:t>
            </w:r>
            <w:r>
              <w:rPr>
                <w:rFonts w:hint="eastAsia" w:ascii="Times New Roman" w:hAnsi="Times New Roman"/>
                <w:sz w:val="20"/>
                <w:szCs w:val="20"/>
              </w:rPr>
              <w:t>Q</w:t>
            </w:r>
            <w:r>
              <w:rPr>
                <w:rFonts w:ascii="Times New Roman" w:hAnsi="Times New Roman"/>
                <w:sz w:val="20"/>
                <w:szCs w:val="20"/>
              </w:rPr>
              <w:t>R)</w:t>
            </w:r>
          </w:p>
          <w:p w14:paraId="1F954B51">
            <w:pPr>
              <w:spacing w:after="0" w:line="240" w:lineRule="auto"/>
              <w:rPr>
                <w:rFonts w:ascii="Times New Roman" w:hAnsi="Times New Roman"/>
                <w:sz w:val="20"/>
                <w:szCs w:val="20"/>
              </w:rPr>
            </w:pPr>
            <w:r>
              <w:rPr>
                <w:rFonts w:ascii="Times New Roman" w:hAnsi="Times New Roman"/>
                <w:sz w:val="20"/>
                <w:szCs w:val="20"/>
              </w:rPr>
              <w:t>IG: 11 (9–16)</w:t>
            </w:r>
          </w:p>
          <w:p w14:paraId="1F954B52">
            <w:pPr>
              <w:spacing w:after="0" w:line="240" w:lineRule="auto"/>
              <w:rPr>
                <w:rFonts w:ascii="Times New Roman" w:hAnsi="Times New Roman"/>
                <w:sz w:val="20"/>
                <w:szCs w:val="20"/>
              </w:rPr>
            </w:pPr>
            <w:r>
              <w:rPr>
                <w:rFonts w:ascii="Times New Roman" w:hAnsi="Times New Roman"/>
                <w:sz w:val="20"/>
                <w:szCs w:val="20"/>
              </w:rPr>
              <w:t>CG: 13 (9–15)</w:t>
            </w:r>
          </w:p>
        </w:tc>
      </w:tr>
      <w:tr w14:paraId="1F954B6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14326913">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[45]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{"citationID":"s0Z0OzvC","properties":{"formattedCitation":"(Koch et al., 2020)","plainCitation":"(Koch et al., 2020)","noteIndex":0},"citationItems":[{"id":11860,"uris":["http://zotero.org/users/12489430/items/6FCADR8E"],"itemData":{"id":11860,"type":"article-journal","abstract":"BACKGROUND: Physical exercise and cognitive training have been recommended to improve cognitive outcomes poststroke, but a multifaceted strategy including aerobic, resistance, and cognitive training to facilitate poststroke recovery has not been investigated. We aimed to assess the feasibility, adherence, and safety of a combined aerobic, resistance, and cognitive training intervention (CARET+CTI) after stroke.\nMETHODS AND RESULTS: We prospectively randomized patients presenting with recent stroke to a comparison of a supervised 12-­week CARET+CTI program and a control group receiving sham CARET+CTI. Participants were scheduled for 3 weekly CARET and CTI sessions. All participants underwent pre-­and postintervention assessments of strength, endurance, and cognition. The primary outcomes were feasibility and adherence, defined as the ratio of scheduled and observed visits, and safety. We enrolled 131 participants, of whom 37 withdrew from the study. There were 17 (20%) withdrawals in the CARET+CTI and 20 (44%) in the control group. The observed-­over-­expected visit ratio was significantly higher in the intervention than in the control group (0.74±0.30 versus 0.54±0.38; P=0.003). A total of 99 adverse events were reported by 59 participants, none of which were serious and related to the intervention. Greater gains in physical, cognitive, and mood outcomes were found in the CARET+CTI group than in the control group, but were not statistically significant after adjustments.\nCONCLUSIONS: A CARET+CTI intervention, after stroke, is safe, feasible, and has satisfactory participant adherence over 12 weeks.","call-number":"2","container-title":"Journal of the American Heart Association","DOI":"10.1161/JAHA.119.015377","ISSN":"2047-9980","issue":"10","journalAbbreviation":"JAHA","language":"en","page":"e015377","source":"5.4","title":"Randomized Trial of Combined Aerobic, Resistance, and Cognitive Training to Improve Recovery From Stroke: Feasibility and Safety","title-short":"Randomized Trial of Combined Aerobic, Resistance, and Cognitive Training to Improve Recovery From Stroke","volume":"9","author":[{"family":"Koch","given":"Sebastian"},{"family":"Tiozzo","given":"Eduard"},{"family":"Simonetto","given":"Marialaura"},{"family":"Loewenstein","given":"David"},{"family":"Wright","given":"Clinton B."},{"family":"Dong","given":"Chuanhui"},{"family":"Bustillo","given":"Antonio"},{"family":"Perez</w:instrText>
            </w:r>
            <w:r>
              <w:rPr>
                <w:rFonts w:hint="eastAsia" w:ascii="Times New Roman" w:hAnsi="Times New Roman" w:cs="Times New Roman"/>
                <w:color w:val="000000" w:themeColor="text1"/>
                <w:sz w:val="20"/>
                <w:szCs w:val="20"/>
                <w14:textFill>
                  <w14:solidFill>
                    <w14:schemeClr w14:val="tx1"/>
                  </w14:solidFill>
                </w14:textFill>
              </w:rPr>
              <w:instrText xml:space="preserve">‐</w:instrText>
            </w:r>
            <w:r>
              <w:rPr>
                <w:rFonts w:ascii="Times New Roman" w:hAnsi="Times New Roman" w:cs="Times New Roman"/>
                <w:color w:val="000000" w:themeColor="text1"/>
                <w:sz w:val="20"/>
                <w:szCs w:val="20"/>
                <w14:textFill>
                  <w14:solidFill>
                    <w14:schemeClr w14:val="tx1"/>
                  </w14:solidFill>
                </w14:textFill>
              </w:rPr>
              <w:instrText xml:space="preserve">Pinzon","given":"Miguel"},{"family":"Dave","given":"Kunjan R."},{"family":"Gutierrez","given":"Carolina M."},{"family":"Lewis","given":"John E."},{"family":"Flothmann","given":"Marti"},{"family":"Mendoza</w:instrText>
            </w:r>
            <w:r>
              <w:rPr>
                <w:rFonts w:hint="eastAsia" w:ascii="Times New Roman" w:hAnsi="Times New Roman" w:cs="Times New Roman"/>
                <w:color w:val="000000" w:themeColor="text1"/>
                <w:sz w:val="20"/>
                <w:szCs w:val="20"/>
                <w14:textFill>
                  <w14:solidFill>
                    <w14:schemeClr w14:val="tx1"/>
                  </w14:solidFill>
                </w14:textFill>
              </w:rPr>
              <w:instrText xml:space="preserve">‐</w:instrText>
            </w:r>
            <w:r>
              <w:rPr>
                <w:rFonts w:ascii="Times New Roman" w:hAnsi="Times New Roman" w:cs="Times New Roman"/>
                <w:color w:val="000000" w:themeColor="text1"/>
                <w:sz w:val="20"/>
                <w:szCs w:val="20"/>
                <w14:textFill>
                  <w14:solidFill>
                    <w14:schemeClr w14:val="tx1"/>
                  </w14:solidFill>
                </w14:textFill>
              </w:rPr>
              <w:instrText xml:space="preserve">Puccini","given":"M. Carolina"},{"family":"Junco","given":"Barbara"},{"family":"Rodriguez","given":"Zuzel"},{"family":"Gomes</w:instrText>
            </w:r>
            <w:r>
              <w:rPr>
                <w:rFonts w:hint="eastAsia" w:ascii="Times New Roman" w:hAnsi="Times New Roman" w:cs="Times New Roman"/>
                <w:color w:val="000000" w:themeColor="text1"/>
                <w:sz w:val="20"/>
                <w:szCs w:val="20"/>
                <w14:textFill>
                  <w14:solidFill>
                    <w14:schemeClr w14:val="tx1"/>
                  </w14:solidFill>
                </w14:textFill>
              </w:rPr>
              <w:instrText xml:space="preserve">‐</w:instrText>
            </w:r>
            <w:r>
              <w:rPr>
                <w:rFonts w:ascii="Times New Roman" w:hAnsi="Times New Roman" w:cs="Times New Roman"/>
                <w:color w:val="000000" w:themeColor="text1"/>
                <w:sz w:val="20"/>
                <w:szCs w:val="20"/>
                <w14:textFill>
                  <w14:solidFill>
                    <w14:schemeClr w14:val="tx1"/>
                  </w14:solidFill>
                </w14:textFill>
              </w:rPr>
              <w:instrText xml:space="preserve">Osman","given":"Joyce"},{"family":"Rundek","given":"Tatjana"},{"family":"Sacco","given":"Ralph L."}],"issued":{"date-parts":[["2020",5,18]]}}}],"schema":"https://github.com/citation-style-language/schema/raw/master/csl-citation.json"}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Koch et al., 2020</w:t>
            </w:r>
            <w:r>
              <w:rPr>
                <w:rFonts w:ascii="Times New Roman" w:hAnsi="Times New Roman" w:cs="Times New Roman"/>
                <w:color w:val="000000" w:themeColor="text1"/>
                <w:sz w:val="20"/>
                <w:szCs w:val="20"/>
                <w14:textFill>
                  <w14:solidFill>
                    <w14:schemeClr w14:val="tx1"/>
                  </w14:solidFill>
                </w14:textFill>
              </w:rPr>
              <w:fldChar w:fldCharType="end"/>
            </w:r>
          </w:p>
          <w:p w14:paraId="042FEB47">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B56">
            <w:pPr>
              <w:spacing w:after="0" w:line="240" w:lineRule="auto"/>
              <w:rPr>
                <w:rFonts w:ascii="Times New Roman" w:hAnsi="Times New Roman"/>
                <w:sz w:val="20"/>
                <w:szCs w:val="20"/>
              </w:rPr>
            </w:pPr>
            <w:r>
              <w:rPr>
                <w:rFonts w:ascii="Times New Roman" w:hAnsi="Times New Roman"/>
                <w:sz w:val="20"/>
                <w:szCs w:val="20"/>
              </w:rPr>
              <w:t>Patients had stroke within 1 year</w:t>
            </w:r>
          </w:p>
        </w:tc>
        <w:tc>
          <w:tcPr>
            <w:tcW w:w="1307" w:type="dxa"/>
            <w:tcBorders>
              <w:top w:val="single" w:color="auto" w:sz="4" w:space="0"/>
              <w:bottom w:val="single" w:color="auto" w:sz="4" w:space="0"/>
            </w:tcBorders>
            <w:shd w:val="clear" w:color="auto" w:fill="auto"/>
          </w:tcPr>
          <w:p w14:paraId="1F954B57">
            <w:pPr>
              <w:spacing w:after="0" w:line="240" w:lineRule="auto"/>
              <w:rPr>
                <w:rFonts w:ascii="Times New Roman" w:hAnsi="Times New Roman"/>
                <w:sz w:val="20"/>
                <w:szCs w:val="20"/>
              </w:rPr>
            </w:pPr>
            <w:r>
              <w:rPr>
                <w:rFonts w:ascii="Times New Roman" w:hAnsi="Times New Roman"/>
                <w:sz w:val="20"/>
                <w:szCs w:val="20"/>
              </w:rPr>
              <w:t>N= 131 (IG: 86, CG: 45)</w:t>
            </w:r>
          </w:p>
        </w:tc>
        <w:tc>
          <w:tcPr>
            <w:tcW w:w="1583" w:type="dxa"/>
            <w:tcBorders>
              <w:top w:val="single" w:color="auto" w:sz="4" w:space="0"/>
              <w:bottom w:val="single" w:color="auto" w:sz="4" w:space="0"/>
            </w:tcBorders>
            <w:shd w:val="clear" w:color="auto" w:fill="auto"/>
          </w:tcPr>
          <w:p w14:paraId="1F954B58">
            <w:pPr>
              <w:spacing w:after="0" w:line="240" w:lineRule="auto"/>
              <w:rPr>
                <w:rFonts w:ascii="Times New Roman" w:hAnsi="Times New Roman"/>
                <w:sz w:val="20"/>
                <w:szCs w:val="20"/>
              </w:rPr>
            </w:pPr>
            <w:r>
              <w:rPr>
                <w:rFonts w:ascii="Times New Roman" w:hAnsi="Times New Roman"/>
                <w:sz w:val="20"/>
                <w:szCs w:val="20"/>
              </w:rPr>
              <w:t>Combined aerobic, resistance, and cognitive training</w:t>
            </w:r>
          </w:p>
        </w:tc>
        <w:tc>
          <w:tcPr>
            <w:tcW w:w="1490" w:type="dxa"/>
            <w:tcBorders>
              <w:top w:val="single" w:color="auto" w:sz="4" w:space="0"/>
              <w:bottom w:val="single" w:color="auto" w:sz="4" w:space="0"/>
            </w:tcBorders>
            <w:shd w:val="clear" w:color="auto" w:fill="auto"/>
          </w:tcPr>
          <w:p w14:paraId="1F954B59">
            <w:pPr>
              <w:spacing w:after="0" w:line="240" w:lineRule="auto"/>
              <w:rPr>
                <w:rFonts w:ascii="Times New Roman" w:hAnsi="Times New Roman"/>
                <w:sz w:val="20"/>
                <w:szCs w:val="20"/>
              </w:rPr>
            </w:pPr>
            <w:r>
              <w:rPr>
                <w:rFonts w:ascii="Times New Roman" w:hAnsi="Times New Roman" w:eastAsia="宋体"/>
                <w:sz w:val="20"/>
                <w:szCs w:val="20"/>
              </w:rPr>
              <w:t>Sham</w:t>
            </w:r>
            <w:r>
              <w:rPr>
                <w:rFonts w:ascii="Times New Roman" w:hAnsi="Times New Roman"/>
                <w:sz w:val="20"/>
                <w:szCs w:val="20"/>
              </w:rPr>
              <w:t xml:space="preserve"> IG:</w:t>
            </w:r>
          </w:p>
          <w:p w14:paraId="1F954B5A">
            <w:pPr>
              <w:spacing w:after="0" w:line="240" w:lineRule="auto"/>
              <w:rPr>
                <w:rFonts w:ascii="Times New Roman" w:hAnsi="Times New Roman"/>
                <w:sz w:val="20"/>
                <w:szCs w:val="20"/>
              </w:rPr>
            </w:pPr>
            <w:r>
              <w:rPr>
                <w:rFonts w:ascii="Times New Roman" w:hAnsi="Times New Roman"/>
                <w:sz w:val="20"/>
                <w:szCs w:val="20"/>
              </w:rPr>
              <w:t>Supervised training of mild stretching and range-of-motion exercises + computer games such as hangman, anagrams, and word search</w:t>
            </w:r>
          </w:p>
        </w:tc>
        <w:tc>
          <w:tcPr>
            <w:tcW w:w="1308" w:type="dxa"/>
            <w:shd w:val="clear" w:color="auto" w:fill="auto"/>
          </w:tcPr>
          <w:p w14:paraId="1F954B5B">
            <w:pPr>
              <w:spacing w:after="0" w:line="240" w:lineRule="auto"/>
              <w:rPr>
                <w:rFonts w:ascii="Times New Roman" w:hAnsi="Times New Roman"/>
                <w:sz w:val="20"/>
                <w:szCs w:val="20"/>
              </w:rPr>
            </w:pPr>
            <w:r>
              <w:rPr>
                <w:rFonts w:ascii="Times New Roman" w:hAnsi="Times New Roman"/>
                <w:sz w:val="20"/>
                <w:szCs w:val="20"/>
              </w:rPr>
              <w:t>CED-D</w:t>
            </w:r>
          </w:p>
        </w:tc>
        <w:tc>
          <w:tcPr>
            <w:tcW w:w="1385" w:type="dxa"/>
            <w:shd w:val="clear" w:color="auto" w:fill="auto"/>
          </w:tcPr>
          <w:p w14:paraId="1F954B5C">
            <w:pPr>
              <w:spacing w:after="0" w:line="240" w:lineRule="auto"/>
              <w:rPr>
                <w:rFonts w:ascii="Times New Roman" w:hAnsi="Times New Roman"/>
                <w:sz w:val="20"/>
                <w:szCs w:val="20"/>
              </w:rPr>
            </w:pPr>
            <w:r>
              <w:rPr>
                <w:rFonts w:ascii="Times New Roman" w:hAnsi="Times New Roman"/>
                <w:sz w:val="20"/>
                <w:szCs w:val="20"/>
              </w:rPr>
              <w:t>IG: 16 ± 12</w:t>
            </w:r>
          </w:p>
          <w:p w14:paraId="1F954B5D">
            <w:pPr>
              <w:spacing w:after="0" w:line="240" w:lineRule="auto"/>
              <w:rPr>
                <w:rFonts w:ascii="Times New Roman" w:hAnsi="Times New Roman"/>
                <w:sz w:val="20"/>
                <w:szCs w:val="20"/>
              </w:rPr>
            </w:pPr>
            <w:r>
              <w:rPr>
                <w:rFonts w:ascii="Times New Roman" w:hAnsi="Times New Roman"/>
                <w:sz w:val="20"/>
                <w:szCs w:val="20"/>
              </w:rPr>
              <w:t>CG: 18 ± 12</w:t>
            </w:r>
          </w:p>
        </w:tc>
        <w:tc>
          <w:tcPr>
            <w:tcW w:w="2081" w:type="dxa"/>
            <w:shd w:val="clear" w:color="auto" w:fill="auto"/>
          </w:tcPr>
          <w:p w14:paraId="1F954B5E">
            <w:pPr>
              <w:spacing w:after="0" w:line="240" w:lineRule="auto"/>
              <w:rPr>
                <w:rFonts w:ascii="Times New Roman" w:hAnsi="Times New Roman"/>
                <w:sz w:val="20"/>
                <w:szCs w:val="20"/>
              </w:rPr>
            </w:pPr>
            <w:r>
              <w:rPr>
                <w:rFonts w:ascii="Times New Roman" w:hAnsi="Times New Roman"/>
                <w:sz w:val="20"/>
                <w:szCs w:val="20"/>
              </w:rPr>
              <w:t>IG: 12 ± 10</w:t>
            </w:r>
          </w:p>
          <w:p w14:paraId="1F954B5F">
            <w:pPr>
              <w:spacing w:after="0" w:line="240" w:lineRule="auto"/>
              <w:rPr>
                <w:rFonts w:ascii="Times New Roman" w:hAnsi="Times New Roman"/>
                <w:sz w:val="20"/>
                <w:szCs w:val="20"/>
              </w:rPr>
            </w:pPr>
            <w:r>
              <w:rPr>
                <w:rFonts w:ascii="Times New Roman" w:hAnsi="Times New Roman"/>
                <w:sz w:val="20"/>
                <w:szCs w:val="20"/>
              </w:rPr>
              <w:t>CG: 14 ± 12</w:t>
            </w:r>
          </w:p>
        </w:tc>
      </w:tr>
      <w:tr w14:paraId="1F954B7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6C4096AB">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[47]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{"citationID":"1qbYv0WB","properties":{"formattedCitation":"(Kotov et al., 2020)","plainCitation":"(Kotov et al., 2020)","noteIndex":0},"citationItems":[{"id":11862,"uris":["http://zotero.org/users/12489430/items/7AX3NG95"],"itemData":{"id":11862,"type":"article-journal","abstract":"Objectives. To assess the efﬁcacy of a set of rehabilitation measures including use of mechanotherapy and cognitive stimulation using tablet PC technology in relation to emotional and behavioral impairments in patients during the acute phase of ischemic stroke. Materials and methods. The study included 100 patients with ischemic stroke admitted to hospital in the acute period. All patients were randomized to two groups: a study group and a control group. The study group (50 patients) received daily robot mechanotherapy using a MOTOmed bedside trainer and tablet PC technology for independent exercises for patients to develop memory, perception, reactions, and counting. Patients of the control group (50 patients) received standard therapy. Functional status was assessed using the modiﬁed Rankin scale. Objective evaluation of emotional and behavioral impairments was obtained using psychometric scales (Beck Depression and Anxiety Scales). Results. Use of complex rehabilitation programs in the acute period of ischemic stroke promoted regression of emotional and behavioral impairments (p = 0.0001). The severity of depressive disorders was decreased in patients of the study group by the end of the in-patient period, and further regression in these patients continued throughout the observation period, to the six-month point (p = 0.001). Measures of anxiety showed statistically signiﬁcant decreases during the whole of the observation period in patients of the study group (p = 0.0001), in contrast to those of the control group, where no changes were seen. Functional recovery was better in patients of the study group, as evidenced by statistically signiﬁcant changes in mean measures of changes on the Rankin scale. Conclusions. The rehabilitation program presented here, including mechanotherapy and cognitive stimulation using tablet PC technology, is a simple and accessible method for correcting emotional and behavioral impairments in patients in the acute period of ischemic stroke. The results achieved not only persisted over time, but were followed by further improvements in measures at three and six months.","container-title":"Neuroscience and Behavioral Physiology","DOI":"10.1007/s11055-019-00882-1","ISSN":"0097-0549, 1573-899X","issue":"2","journalAbbreviation":"Neurosci Behav Physi","language":"en","page":"156-161","source":"DOI.org (Crossref)","title":"Possibilities for Correcting Emotional and Behavioral Impairments in Stroke Patients during Rehabilitation Therapy","volume":"50","author":[{"family":"Kotov","given":"S. V."},{"family":"Isakova","given":"E. V."},{"family":"Sheregeshev","given":"V. I."}],"issued":{"date-parts":[["2020",2]]}}}],"schema":"https://github.com/citation-style-language/schema/raw/master/csl-citation.json"}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Kotov et al., 2020</w:t>
            </w:r>
            <w:r>
              <w:rPr>
                <w:rFonts w:ascii="Times New Roman" w:hAnsi="Times New Roman" w:cs="Times New Roman"/>
                <w:color w:val="000000" w:themeColor="text1"/>
                <w:sz w:val="20"/>
                <w:szCs w:val="20"/>
                <w14:textFill>
                  <w14:solidFill>
                    <w14:schemeClr w14:val="tx1"/>
                  </w14:solidFill>
                </w14:textFill>
              </w:rPr>
              <w:fldChar w:fldCharType="end"/>
            </w:r>
          </w:p>
          <w:p w14:paraId="0BCB0D53">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B63">
            <w:pPr>
              <w:spacing w:after="0" w:line="240" w:lineRule="auto"/>
              <w:rPr>
                <w:rFonts w:ascii="Times New Roman" w:hAnsi="Times New Roman"/>
                <w:sz w:val="20"/>
                <w:szCs w:val="20"/>
              </w:rPr>
            </w:pPr>
            <w:r>
              <w:rPr>
                <w:rFonts w:ascii="Times New Roman" w:hAnsi="Times New Roman"/>
                <w:sz w:val="20"/>
                <w:szCs w:val="20"/>
              </w:rPr>
              <w:t>Patients with ischemic stroke in the acute phase</w:t>
            </w:r>
          </w:p>
        </w:tc>
        <w:tc>
          <w:tcPr>
            <w:tcW w:w="1307" w:type="dxa"/>
            <w:tcBorders>
              <w:top w:val="single" w:color="auto" w:sz="4" w:space="0"/>
              <w:bottom w:val="single" w:color="auto" w:sz="4" w:space="0"/>
            </w:tcBorders>
            <w:shd w:val="clear" w:color="auto" w:fill="auto"/>
          </w:tcPr>
          <w:p w14:paraId="1F954B64">
            <w:pPr>
              <w:spacing w:after="0" w:line="240" w:lineRule="auto"/>
              <w:rPr>
                <w:rFonts w:ascii="Times New Roman" w:hAnsi="Times New Roman"/>
                <w:sz w:val="20"/>
                <w:szCs w:val="20"/>
              </w:rPr>
            </w:pPr>
            <w:r>
              <w:rPr>
                <w:rFonts w:ascii="Times New Roman" w:hAnsi="Times New Roman"/>
                <w:sz w:val="20"/>
                <w:szCs w:val="20"/>
              </w:rPr>
              <w:t>N= 100 (IG: 50, CG: 50)</w:t>
            </w:r>
          </w:p>
        </w:tc>
        <w:tc>
          <w:tcPr>
            <w:tcW w:w="1583" w:type="dxa"/>
            <w:tcBorders>
              <w:top w:val="single" w:color="auto" w:sz="4" w:space="0"/>
              <w:bottom w:val="single" w:color="auto" w:sz="4" w:space="0"/>
            </w:tcBorders>
            <w:shd w:val="clear" w:color="auto" w:fill="auto"/>
          </w:tcPr>
          <w:p w14:paraId="1F954B65">
            <w:pPr>
              <w:spacing w:after="0" w:line="240" w:lineRule="auto"/>
              <w:rPr>
                <w:rFonts w:ascii="Times New Roman" w:hAnsi="Times New Roman"/>
                <w:sz w:val="20"/>
                <w:szCs w:val="20"/>
              </w:rPr>
            </w:pPr>
            <w:r>
              <w:rPr>
                <w:rFonts w:ascii="Times New Roman" w:hAnsi="Times New Roman"/>
                <w:sz w:val="20"/>
                <w:szCs w:val="20"/>
              </w:rPr>
              <w:t xml:space="preserve">Daily robot-assisted training using MOTOmed bedside trainer and tablet PC technology for independent exercises: “passive training” and “active training” </w:t>
            </w:r>
          </w:p>
          <w:p w14:paraId="1F954B66">
            <w:pPr>
              <w:spacing w:after="0" w:line="240" w:lineRule="auto"/>
              <w:rPr>
                <w:rFonts w:ascii="Times New Roman" w:hAnsi="Times New Roman"/>
                <w:sz w:val="20"/>
                <w:szCs w:val="20"/>
              </w:rPr>
            </w:pPr>
            <w:r>
              <w:rPr>
                <w:rFonts w:ascii="Times New Roman" w:hAnsi="Times New Roman"/>
                <w:sz w:val="20"/>
                <w:szCs w:val="20"/>
              </w:rPr>
              <w:t xml:space="preserve">mode for legs with reversal of the forward and backward </w:t>
            </w:r>
          </w:p>
          <w:p w14:paraId="1F954B67">
            <w:pPr>
              <w:spacing w:after="0" w:line="240" w:lineRule="auto"/>
              <w:rPr>
                <w:rFonts w:ascii="Times New Roman" w:hAnsi="Times New Roman"/>
                <w:sz w:val="20"/>
                <w:szCs w:val="20"/>
              </w:rPr>
            </w:pPr>
            <w:r>
              <w:rPr>
                <w:rFonts w:ascii="Times New Roman" w:hAnsi="Times New Roman"/>
                <w:sz w:val="20"/>
                <w:szCs w:val="20"/>
              </w:rPr>
              <w:t xml:space="preserve">directions every 5 min; Sessions started outside the time framework of the acute </w:t>
            </w:r>
          </w:p>
          <w:p w14:paraId="1F954B68">
            <w:pPr>
              <w:spacing w:after="0" w:line="240" w:lineRule="auto"/>
              <w:rPr>
                <w:rFonts w:ascii="Times New Roman" w:hAnsi="Times New Roman"/>
                <w:sz w:val="20"/>
                <w:szCs w:val="20"/>
              </w:rPr>
            </w:pPr>
            <w:r>
              <w:rPr>
                <w:rFonts w:ascii="Times New Roman" w:hAnsi="Times New Roman"/>
                <w:sz w:val="20"/>
                <w:szCs w:val="20"/>
              </w:rPr>
              <w:t>period of 3–5 days after stabilization of status</w:t>
            </w:r>
          </w:p>
        </w:tc>
        <w:tc>
          <w:tcPr>
            <w:tcW w:w="1490" w:type="dxa"/>
            <w:tcBorders>
              <w:top w:val="single" w:color="auto" w:sz="4" w:space="0"/>
              <w:bottom w:val="single" w:color="auto" w:sz="4" w:space="0"/>
            </w:tcBorders>
            <w:shd w:val="clear" w:color="auto" w:fill="auto"/>
          </w:tcPr>
          <w:p w14:paraId="1F954B69">
            <w:pPr>
              <w:spacing w:after="0" w:line="240" w:lineRule="auto"/>
              <w:rPr>
                <w:rFonts w:ascii="Times New Roman" w:hAnsi="Times New Roman" w:eastAsia="宋体"/>
                <w:sz w:val="20"/>
                <w:szCs w:val="20"/>
              </w:rPr>
            </w:pPr>
            <w:r>
              <w:rPr>
                <w:rFonts w:ascii="Times New Roman" w:hAnsi="Times New Roman" w:eastAsia="宋体"/>
                <w:sz w:val="20"/>
                <w:szCs w:val="20"/>
              </w:rPr>
              <w:t xml:space="preserve">Standard </w:t>
            </w:r>
          </w:p>
          <w:p w14:paraId="1F954B6A">
            <w:pPr>
              <w:spacing w:after="0" w:line="240" w:lineRule="auto"/>
              <w:rPr>
                <w:rFonts w:ascii="Times New Roman" w:hAnsi="Times New Roman" w:eastAsia="宋体"/>
                <w:sz w:val="20"/>
                <w:szCs w:val="20"/>
              </w:rPr>
            </w:pPr>
            <w:r>
              <w:rPr>
                <w:rFonts w:ascii="Times New Roman" w:hAnsi="Times New Roman" w:eastAsia="宋体"/>
                <w:sz w:val="20"/>
                <w:szCs w:val="20"/>
              </w:rPr>
              <w:t>therapy</w:t>
            </w:r>
          </w:p>
        </w:tc>
        <w:tc>
          <w:tcPr>
            <w:tcW w:w="1308" w:type="dxa"/>
            <w:shd w:val="clear" w:color="auto" w:fill="auto"/>
          </w:tcPr>
          <w:p w14:paraId="1F954B6B">
            <w:pPr>
              <w:spacing w:after="0" w:line="240" w:lineRule="auto"/>
              <w:rPr>
                <w:rFonts w:ascii="Times New Roman" w:hAnsi="Times New Roman"/>
                <w:sz w:val="20"/>
                <w:szCs w:val="20"/>
              </w:rPr>
            </w:pPr>
            <w:r>
              <w:rPr>
                <w:rFonts w:ascii="Times New Roman" w:hAnsi="Times New Roman"/>
                <w:sz w:val="20"/>
                <w:szCs w:val="20"/>
              </w:rPr>
              <w:t>BDI</w:t>
            </w:r>
          </w:p>
        </w:tc>
        <w:tc>
          <w:tcPr>
            <w:tcW w:w="1385" w:type="dxa"/>
            <w:shd w:val="clear" w:color="auto" w:fill="auto"/>
          </w:tcPr>
          <w:p w14:paraId="1F954B6C">
            <w:pPr>
              <w:spacing w:after="0" w:line="240" w:lineRule="auto"/>
              <w:rPr>
                <w:rFonts w:ascii="Times New Roman" w:hAnsi="Times New Roman"/>
                <w:sz w:val="20"/>
                <w:szCs w:val="20"/>
              </w:rPr>
            </w:pPr>
            <w:r>
              <w:rPr>
                <w:rFonts w:hint="eastAsia" w:ascii="Times New Roman" w:hAnsi="Times New Roman"/>
                <w:sz w:val="20"/>
                <w:szCs w:val="20"/>
              </w:rPr>
              <w:t>Baseline (day 5)</w:t>
            </w:r>
          </w:p>
          <w:p w14:paraId="1F954B6D">
            <w:pPr>
              <w:spacing w:after="0" w:line="240" w:lineRule="auto"/>
              <w:rPr>
                <w:rFonts w:ascii="Times New Roman" w:hAnsi="Times New Roman"/>
                <w:sz w:val="20"/>
                <w:szCs w:val="20"/>
              </w:rPr>
            </w:pPr>
            <w:r>
              <w:rPr>
                <w:rFonts w:ascii="Times New Roman" w:hAnsi="Times New Roman"/>
                <w:sz w:val="20"/>
                <w:szCs w:val="20"/>
              </w:rPr>
              <w:t>IG: 6.32 ± 0.48</w:t>
            </w:r>
          </w:p>
          <w:p w14:paraId="1F954B6E">
            <w:pPr>
              <w:spacing w:after="0" w:line="240" w:lineRule="auto"/>
              <w:rPr>
                <w:rFonts w:ascii="Times New Roman" w:hAnsi="Times New Roman"/>
                <w:sz w:val="20"/>
                <w:szCs w:val="20"/>
              </w:rPr>
            </w:pPr>
            <w:r>
              <w:rPr>
                <w:rFonts w:ascii="Times New Roman" w:hAnsi="Times New Roman"/>
                <w:sz w:val="20"/>
                <w:szCs w:val="20"/>
              </w:rPr>
              <w:t>CG: 5.92 ± 0.48</w:t>
            </w:r>
          </w:p>
        </w:tc>
        <w:tc>
          <w:tcPr>
            <w:tcW w:w="2081" w:type="dxa"/>
            <w:shd w:val="clear" w:color="auto" w:fill="auto"/>
          </w:tcPr>
          <w:p w14:paraId="1F954B6F">
            <w:pPr>
              <w:spacing w:after="0" w:line="240" w:lineRule="auto"/>
              <w:rPr>
                <w:rFonts w:ascii="Times New Roman" w:hAnsi="Times New Roman"/>
                <w:sz w:val="20"/>
                <w:szCs w:val="20"/>
              </w:rPr>
            </w:pPr>
            <w:r>
              <w:rPr>
                <w:rFonts w:hint="eastAsia" w:ascii="Times New Roman" w:hAnsi="Times New Roman"/>
                <w:sz w:val="20"/>
                <w:szCs w:val="20"/>
              </w:rPr>
              <w:t>Post-intervention (d</w:t>
            </w:r>
            <w:r>
              <w:rPr>
                <w:rFonts w:ascii="Times New Roman" w:hAnsi="Times New Roman"/>
                <w:sz w:val="20"/>
                <w:szCs w:val="20"/>
              </w:rPr>
              <w:t>ay 21</w:t>
            </w:r>
            <w:r>
              <w:rPr>
                <w:rFonts w:hint="eastAsia" w:ascii="Times New Roman" w:hAnsi="Times New Roman"/>
                <w:sz w:val="20"/>
                <w:szCs w:val="20"/>
              </w:rPr>
              <w:t>)</w:t>
            </w:r>
          </w:p>
          <w:p w14:paraId="1F954B70">
            <w:pPr>
              <w:spacing w:after="0" w:line="240" w:lineRule="auto"/>
              <w:rPr>
                <w:rFonts w:ascii="Times New Roman" w:hAnsi="Times New Roman"/>
                <w:sz w:val="20"/>
                <w:szCs w:val="20"/>
              </w:rPr>
            </w:pPr>
            <w:r>
              <w:rPr>
                <w:rFonts w:ascii="Times New Roman" w:hAnsi="Times New Roman"/>
                <w:sz w:val="20"/>
                <w:szCs w:val="20"/>
              </w:rPr>
              <w:t>IG: 5.1 ± 0.39</w:t>
            </w:r>
          </w:p>
          <w:p w14:paraId="1F954B71">
            <w:pPr>
              <w:spacing w:after="0" w:line="240" w:lineRule="auto"/>
              <w:rPr>
                <w:rFonts w:ascii="Times New Roman" w:hAnsi="Times New Roman"/>
                <w:sz w:val="20"/>
                <w:szCs w:val="20"/>
              </w:rPr>
            </w:pPr>
            <w:r>
              <w:rPr>
                <w:rFonts w:ascii="Times New Roman" w:hAnsi="Times New Roman"/>
                <w:sz w:val="20"/>
                <w:szCs w:val="20"/>
              </w:rPr>
              <w:t>CG: 8.68 ± 0.37</w:t>
            </w:r>
          </w:p>
          <w:p w14:paraId="1F954B72">
            <w:pPr>
              <w:spacing w:after="0" w:line="240" w:lineRule="auto"/>
              <w:rPr>
                <w:rFonts w:ascii="Times New Roman" w:hAnsi="Times New Roman"/>
                <w:sz w:val="20"/>
                <w:szCs w:val="20"/>
              </w:rPr>
            </w:pPr>
          </w:p>
          <w:p w14:paraId="1F954B73">
            <w:pPr>
              <w:spacing w:after="0" w:line="240" w:lineRule="auto"/>
              <w:rPr>
                <w:rFonts w:ascii="Times New Roman" w:hAnsi="Times New Roman"/>
                <w:sz w:val="20"/>
                <w:szCs w:val="20"/>
              </w:rPr>
            </w:pPr>
            <w:r>
              <w:rPr>
                <w:rFonts w:ascii="Times New Roman" w:hAnsi="Times New Roman"/>
                <w:sz w:val="20"/>
                <w:szCs w:val="20"/>
              </w:rPr>
              <w:t>3</w:t>
            </w:r>
            <w:r>
              <w:rPr>
                <w:rFonts w:hint="eastAsia" w:ascii="Times New Roman" w:hAnsi="Times New Roman"/>
                <w:sz w:val="20"/>
                <w:szCs w:val="20"/>
              </w:rPr>
              <w:t>-</w:t>
            </w:r>
            <w:r>
              <w:rPr>
                <w:rFonts w:ascii="Times New Roman" w:hAnsi="Times New Roman"/>
                <w:sz w:val="20"/>
                <w:szCs w:val="20"/>
              </w:rPr>
              <w:t>month</w:t>
            </w:r>
            <w:r>
              <w:rPr>
                <w:rFonts w:hint="eastAsia" w:ascii="Times New Roman" w:hAnsi="Times New Roman"/>
                <w:sz w:val="20"/>
                <w:szCs w:val="20"/>
              </w:rPr>
              <w:t xml:space="preserve"> fup</w:t>
            </w:r>
          </w:p>
          <w:p w14:paraId="1F954B74">
            <w:pPr>
              <w:spacing w:after="0" w:line="240" w:lineRule="auto"/>
              <w:rPr>
                <w:rFonts w:ascii="Times New Roman" w:hAnsi="Times New Roman"/>
                <w:sz w:val="20"/>
                <w:szCs w:val="20"/>
              </w:rPr>
            </w:pPr>
            <w:r>
              <w:rPr>
                <w:rFonts w:ascii="Times New Roman" w:hAnsi="Times New Roman"/>
                <w:sz w:val="20"/>
                <w:szCs w:val="20"/>
              </w:rPr>
              <w:t>IG: 4.32 ± 0.37</w:t>
            </w:r>
          </w:p>
          <w:p w14:paraId="1F954B75">
            <w:pPr>
              <w:spacing w:after="0" w:line="240" w:lineRule="auto"/>
              <w:rPr>
                <w:rFonts w:ascii="Times New Roman" w:hAnsi="Times New Roman"/>
                <w:sz w:val="20"/>
                <w:szCs w:val="20"/>
              </w:rPr>
            </w:pPr>
            <w:r>
              <w:rPr>
                <w:rFonts w:ascii="Times New Roman" w:hAnsi="Times New Roman"/>
                <w:sz w:val="20"/>
                <w:szCs w:val="20"/>
              </w:rPr>
              <w:t>CG: 9.4 ± 0.39</w:t>
            </w:r>
          </w:p>
          <w:p w14:paraId="1F954B76">
            <w:pPr>
              <w:spacing w:after="0" w:line="240" w:lineRule="auto"/>
              <w:rPr>
                <w:rFonts w:ascii="Times New Roman" w:hAnsi="Times New Roman"/>
                <w:sz w:val="20"/>
                <w:szCs w:val="20"/>
              </w:rPr>
            </w:pPr>
          </w:p>
          <w:p w14:paraId="1F954B77">
            <w:pPr>
              <w:spacing w:after="0" w:line="240" w:lineRule="auto"/>
              <w:rPr>
                <w:rFonts w:ascii="Times New Roman" w:hAnsi="Times New Roman"/>
                <w:sz w:val="20"/>
                <w:szCs w:val="20"/>
              </w:rPr>
            </w:pPr>
            <w:r>
              <w:rPr>
                <w:rFonts w:ascii="Times New Roman" w:hAnsi="Times New Roman"/>
                <w:sz w:val="20"/>
                <w:szCs w:val="20"/>
              </w:rPr>
              <w:t>6</w:t>
            </w:r>
            <w:r>
              <w:rPr>
                <w:rFonts w:hint="eastAsia" w:ascii="Times New Roman" w:hAnsi="Times New Roman"/>
                <w:sz w:val="20"/>
                <w:szCs w:val="20"/>
              </w:rPr>
              <w:t>-</w:t>
            </w:r>
            <w:r>
              <w:rPr>
                <w:rFonts w:ascii="Times New Roman" w:hAnsi="Times New Roman"/>
                <w:sz w:val="20"/>
                <w:szCs w:val="20"/>
              </w:rPr>
              <w:t>month</w:t>
            </w:r>
            <w:r>
              <w:rPr>
                <w:rFonts w:hint="eastAsia" w:ascii="Times New Roman" w:hAnsi="Times New Roman"/>
                <w:sz w:val="20"/>
                <w:szCs w:val="20"/>
              </w:rPr>
              <w:t xml:space="preserve"> fup</w:t>
            </w:r>
          </w:p>
          <w:p w14:paraId="1F954B78">
            <w:pPr>
              <w:spacing w:after="0" w:line="240" w:lineRule="auto"/>
              <w:rPr>
                <w:rFonts w:ascii="Times New Roman" w:hAnsi="Times New Roman"/>
                <w:sz w:val="20"/>
                <w:szCs w:val="20"/>
              </w:rPr>
            </w:pPr>
            <w:r>
              <w:rPr>
                <w:rFonts w:ascii="Times New Roman" w:hAnsi="Times New Roman"/>
                <w:sz w:val="20"/>
                <w:szCs w:val="20"/>
              </w:rPr>
              <w:t>IG: 3.06 ± 0.31</w:t>
            </w:r>
          </w:p>
          <w:p w14:paraId="1F954B79">
            <w:pPr>
              <w:spacing w:after="0" w:line="240" w:lineRule="auto"/>
              <w:rPr>
                <w:rFonts w:ascii="Times New Roman" w:hAnsi="Times New Roman"/>
                <w:sz w:val="20"/>
                <w:szCs w:val="20"/>
              </w:rPr>
            </w:pPr>
            <w:r>
              <w:rPr>
                <w:rFonts w:ascii="Times New Roman" w:hAnsi="Times New Roman"/>
                <w:sz w:val="20"/>
                <w:szCs w:val="20"/>
              </w:rPr>
              <w:t>CG: 8.72 ± 0.53</w:t>
            </w:r>
          </w:p>
        </w:tc>
      </w:tr>
      <w:tr w14:paraId="1F954B9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1530" w:type="dxa"/>
            <w:tcBorders>
              <w:top w:val="single" w:color="auto" w:sz="4" w:space="0"/>
              <w:bottom w:val="single" w:color="auto" w:sz="4" w:space="0"/>
            </w:tcBorders>
            <w:vAlign w:val="top"/>
          </w:tcPr>
          <w:p w14:paraId="7BEA0D83">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[58]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{"citationID":"L3dyeeQc","properties":{"formattedCitation":"(P\\uc0\\u225{}lsd\\uc0\\u243{}ttir et al., 2020)","plainCitation":"(Pálsdóttir et al., 2020)","noteIndex":0},"citationItems":[{"id":12234,"uris":["http://zotero.org/users/12489430/items/W27XU8BN"],"itemData":{"id":12234,"type":"article-journal","abstract":"Objective: To determine whether nature-based rehabilitation, as an add-on to standard care, has a longterm influence on post-stroke fatigue, perceived value of everyday occupations, disability, healthrelated quality of life, anxiety, and depression at follow-up 8 and 14 months after randomization. Design: Single-blinded, 2-armed, randomized controlled trial.\nMethods: Stroke survivors, identified through routine 3-month follow-up visit (sub-acute) or medical records (chronic stroke &gt; 1 year previously), were randomized to standard care + nature-based rehabilitation (intervention group) or standard care alone (control group). Blinded evaluations were conducted at follow-up 8 and 14 months after randomization, for the following outcomes: post-stroke fatigue (Mental Fatigue Scale; MFS), perceived value of everyday occupations (Occupational value instrument with predefined items), disability (modified Rankin Scale; mRS), health-related quality of life (Euro-QoL-5 Demension Questionnaire), anxiety (Hospital Anxiety and Depression Scale; HAD) and depression (HAD).\nResults: Approximately one-quarter of the screened patients were eligible for inclusion in the study; of these, half agreed to participate; a final total of 101 patients were randomized (mean age 67 years, 60% female). The patients with sub-acute stroke were highly compliant with the intervention. The participants in both the intervention and control groups improved, However, no statistically significant differences in improvement were found between the intervention and control groups for any of the outcome measures. Fatigue decreased to a value below the suggested cut-off for mental fatigue (&lt; 10.5) in the intervention group, but not in the control group.\nConclusion: Nature-based rehabilitation is feasible and well tolerated. A larger randomized controlled trial is warranted.","call-number":"3","container-title":"Journal of Rehabilitation Medicine","DOI":"10.2340/16501977-2652","ISSN":"1650-1977","journalAbbreviation":"J Rehabil Med","language":"en","page":"0","source":"3.5","title":"Nature-based rehabilitation to reduce post-stroke fatigue is not effective: A randomized controlled trial","title-short":"Nature-based rehabilitation to reduce post-stroke fatigue is not effective","author":[{"family":"Pálsdóttir","given":"A"},{"family":"Stigmar","given":"K"},{"family":"Norrving","given":"B"},{"family":"Grahn","given":"P"},{"family":"Petersson","given":"I"},{"family":"Åström","given":"M"},{"family":"Pessah-Rasmussen","given":"H"}],"issued":{"date-parts":[["2020"]]}}}],"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Pálsdóttir et al., 2020</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6E101445">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B7D">
            <w:pPr>
              <w:spacing w:after="0" w:line="240" w:lineRule="auto"/>
              <w:rPr>
                <w:rFonts w:ascii="Times New Roman" w:hAnsi="Times New Roman"/>
                <w:sz w:val="20"/>
                <w:szCs w:val="20"/>
              </w:rPr>
            </w:pPr>
            <w:bookmarkStart w:id="5" w:name="OLE_LINK5"/>
            <w:r>
              <w:rPr>
                <w:rFonts w:ascii="Times New Roman" w:hAnsi="Times New Roman"/>
                <w:sz w:val="20"/>
                <w:szCs w:val="20"/>
              </w:rPr>
              <w:t xml:space="preserve">Stroke survivors, identified through routine 3-month follow-up visit (sub-acute) or medical </w:t>
            </w:r>
          </w:p>
          <w:p w14:paraId="1F954B7E">
            <w:pPr>
              <w:spacing w:after="0" w:line="240" w:lineRule="auto"/>
              <w:rPr>
                <w:rFonts w:ascii="Times New Roman" w:hAnsi="Times New Roman"/>
                <w:sz w:val="20"/>
                <w:szCs w:val="20"/>
              </w:rPr>
            </w:pPr>
            <w:r>
              <w:rPr>
                <w:rFonts w:ascii="Times New Roman" w:hAnsi="Times New Roman"/>
                <w:sz w:val="20"/>
                <w:szCs w:val="20"/>
              </w:rPr>
              <w:t>records (chronic stroke &gt;1 year prior)</w:t>
            </w:r>
          </w:p>
        </w:tc>
        <w:tc>
          <w:tcPr>
            <w:tcW w:w="1307" w:type="dxa"/>
            <w:tcBorders>
              <w:top w:val="single" w:color="auto" w:sz="4" w:space="0"/>
              <w:bottom w:val="single" w:color="auto" w:sz="4" w:space="0"/>
            </w:tcBorders>
            <w:shd w:val="clear" w:color="auto" w:fill="auto"/>
          </w:tcPr>
          <w:p w14:paraId="1F954B7F">
            <w:pPr>
              <w:spacing w:after="0" w:line="240" w:lineRule="auto"/>
              <w:rPr>
                <w:rFonts w:ascii="Times New Roman" w:hAnsi="Times New Roman"/>
                <w:sz w:val="20"/>
                <w:szCs w:val="20"/>
              </w:rPr>
            </w:pPr>
            <w:r>
              <w:rPr>
                <w:rFonts w:hint="eastAsia" w:ascii="Times New Roman" w:hAnsi="Times New Roman"/>
                <w:sz w:val="20"/>
                <w:szCs w:val="20"/>
              </w:rPr>
              <w:t>Baseline and p</w:t>
            </w:r>
            <w:r>
              <w:rPr>
                <w:rFonts w:ascii="Times New Roman" w:hAnsi="Times New Roman"/>
                <w:sz w:val="20"/>
                <w:szCs w:val="20"/>
              </w:rPr>
              <w:t>ost-intervention</w:t>
            </w:r>
          </w:p>
          <w:p w14:paraId="1F954B80">
            <w:pPr>
              <w:spacing w:after="0" w:line="240" w:lineRule="auto"/>
              <w:rPr>
                <w:rFonts w:ascii="Times New Roman" w:hAnsi="Times New Roman"/>
                <w:sz w:val="20"/>
                <w:szCs w:val="20"/>
              </w:rPr>
            </w:pPr>
            <w:r>
              <w:rPr>
                <w:rFonts w:ascii="Times New Roman" w:hAnsi="Times New Roman"/>
                <w:sz w:val="20"/>
                <w:szCs w:val="20"/>
              </w:rPr>
              <w:t>N= 101 (IG: 51, CG: 50)</w:t>
            </w:r>
          </w:p>
          <w:p w14:paraId="1F954B81">
            <w:pPr>
              <w:spacing w:after="0" w:line="240" w:lineRule="auto"/>
              <w:rPr>
                <w:rFonts w:ascii="Times New Roman" w:hAnsi="Times New Roman"/>
                <w:sz w:val="20"/>
                <w:szCs w:val="20"/>
              </w:rPr>
            </w:pPr>
          </w:p>
          <w:p w14:paraId="1F954B82">
            <w:pPr>
              <w:spacing w:after="0" w:line="240" w:lineRule="auto"/>
              <w:rPr>
                <w:rFonts w:ascii="Times New Roman" w:hAnsi="Times New Roman"/>
                <w:sz w:val="20"/>
                <w:szCs w:val="20"/>
              </w:rPr>
            </w:pPr>
            <w:r>
              <w:rPr>
                <w:rFonts w:ascii="Times New Roman" w:hAnsi="Times New Roman"/>
                <w:sz w:val="20"/>
                <w:szCs w:val="20"/>
              </w:rPr>
              <w:t>8-month FUP</w:t>
            </w:r>
          </w:p>
          <w:p w14:paraId="1F954B83">
            <w:pPr>
              <w:spacing w:after="0" w:line="240" w:lineRule="auto"/>
              <w:rPr>
                <w:rFonts w:ascii="Times New Roman" w:hAnsi="Times New Roman"/>
                <w:sz w:val="20"/>
                <w:szCs w:val="20"/>
              </w:rPr>
            </w:pPr>
            <w:r>
              <w:rPr>
                <w:rFonts w:ascii="Times New Roman" w:hAnsi="Times New Roman"/>
                <w:sz w:val="20"/>
                <w:szCs w:val="20"/>
              </w:rPr>
              <w:t>N= 92 (IG: 48, CG: 44)</w:t>
            </w:r>
          </w:p>
          <w:p w14:paraId="1F954B84">
            <w:pPr>
              <w:spacing w:after="0" w:line="240" w:lineRule="auto"/>
              <w:rPr>
                <w:rFonts w:ascii="Times New Roman" w:hAnsi="Times New Roman"/>
                <w:sz w:val="20"/>
                <w:szCs w:val="20"/>
              </w:rPr>
            </w:pPr>
          </w:p>
          <w:p w14:paraId="1F954B85">
            <w:pPr>
              <w:spacing w:after="0" w:line="240" w:lineRule="auto"/>
              <w:rPr>
                <w:rFonts w:ascii="Times New Roman" w:hAnsi="Times New Roman"/>
                <w:sz w:val="20"/>
                <w:szCs w:val="20"/>
              </w:rPr>
            </w:pPr>
            <w:r>
              <w:rPr>
                <w:rFonts w:ascii="Times New Roman" w:hAnsi="Times New Roman"/>
                <w:sz w:val="20"/>
                <w:szCs w:val="20"/>
              </w:rPr>
              <w:t>14-month FUP</w:t>
            </w:r>
          </w:p>
          <w:p w14:paraId="1F954B86">
            <w:pPr>
              <w:spacing w:after="0" w:line="240" w:lineRule="auto"/>
              <w:rPr>
                <w:rFonts w:ascii="Times New Roman" w:hAnsi="Times New Roman"/>
                <w:sz w:val="20"/>
                <w:szCs w:val="20"/>
              </w:rPr>
            </w:pPr>
            <w:r>
              <w:rPr>
                <w:rFonts w:ascii="Times New Roman" w:hAnsi="Times New Roman"/>
                <w:sz w:val="20"/>
                <w:szCs w:val="20"/>
              </w:rPr>
              <w:t>N= 88 (IG: 47, CG: 41)</w:t>
            </w:r>
          </w:p>
          <w:p w14:paraId="1F954B87">
            <w:pPr>
              <w:spacing w:after="0" w:line="240" w:lineRule="auto"/>
              <w:rPr>
                <w:rFonts w:ascii="Times New Roman" w:hAnsi="Times New Roman"/>
                <w:sz w:val="20"/>
                <w:szCs w:val="20"/>
              </w:rPr>
            </w:pPr>
          </w:p>
        </w:tc>
        <w:tc>
          <w:tcPr>
            <w:tcW w:w="1583" w:type="dxa"/>
            <w:tcBorders>
              <w:top w:val="single" w:color="auto" w:sz="4" w:space="0"/>
              <w:bottom w:val="single" w:color="auto" w:sz="4" w:space="0"/>
            </w:tcBorders>
            <w:shd w:val="clear" w:color="auto" w:fill="auto"/>
          </w:tcPr>
          <w:p w14:paraId="1F954B88">
            <w:pPr>
              <w:spacing w:after="0" w:line="240" w:lineRule="auto"/>
              <w:rPr>
                <w:rFonts w:ascii="Times New Roman" w:hAnsi="Times New Roman"/>
                <w:sz w:val="20"/>
                <w:szCs w:val="20"/>
              </w:rPr>
            </w:pPr>
            <w:r>
              <w:rPr>
                <w:rFonts w:ascii="Times New Roman" w:hAnsi="Times New Roman"/>
                <w:sz w:val="20"/>
                <w:szCs w:val="20"/>
              </w:rPr>
              <w:t xml:space="preserve">Nature-based rehabilitation, including group gathering, exercise, garden and horticultural occupations, or “just being” to facilitate rest and mental recovery in an enriched garden </w:t>
            </w:r>
          </w:p>
          <w:p w14:paraId="1F954B89">
            <w:pPr>
              <w:spacing w:after="0" w:line="240" w:lineRule="auto"/>
              <w:rPr>
                <w:rFonts w:ascii="Times New Roman" w:hAnsi="Times New Roman"/>
                <w:sz w:val="20"/>
                <w:szCs w:val="20"/>
              </w:rPr>
            </w:pPr>
            <w:r>
              <w:rPr>
                <w:rFonts w:ascii="Times New Roman" w:hAnsi="Times New Roman"/>
                <w:sz w:val="20"/>
                <w:szCs w:val="20"/>
              </w:rPr>
              <w:t xml:space="preserve">environment </w:t>
            </w:r>
          </w:p>
        </w:tc>
        <w:tc>
          <w:tcPr>
            <w:tcW w:w="1490" w:type="dxa"/>
            <w:tcBorders>
              <w:top w:val="single" w:color="auto" w:sz="4" w:space="0"/>
              <w:bottom w:val="single" w:color="auto" w:sz="4" w:space="0"/>
            </w:tcBorders>
            <w:shd w:val="clear" w:color="auto" w:fill="auto"/>
          </w:tcPr>
          <w:p w14:paraId="1F954B8A">
            <w:pPr>
              <w:spacing w:after="0" w:line="240" w:lineRule="auto"/>
              <w:rPr>
                <w:rFonts w:ascii="Times New Roman" w:hAnsi="Times New Roman" w:eastAsia="宋体"/>
                <w:sz w:val="20"/>
                <w:szCs w:val="20"/>
              </w:rPr>
            </w:pPr>
            <w:r>
              <w:rPr>
                <w:rFonts w:ascii="Times New Roman" w:hAnsi="Times New Roman" w:eastAsia="宋体"/>
                <w:sz w:val="20"/>
                <w:szCs w:val="20"/>
              </w:rPr>
              <w:t>Standard care</w:t>
            </w:r>
          </w:p>
        </w:tc>
        <w:tc>
          <w:tcPr>
            <w:tcW w:w="1308" w:type="dxa"/>
            <w:shd w:val="clear" w:color="auto" w:fill="auto"/>
          </w:tcPr>
          <w:p w14:paraId="1F954B8B">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B8C">
            <w:pPr>
              <w:spacing w:after="0" w:line="240" w:lineRule="auto"/>
              <w:rPr>
                <w:rFonts w:ascii="Times New Roman" w:hAnsi="Times New Roman"/>
                <w:sz w:val="20"/>
                <w:szCs w:val="20"/>
              </w:rPr>
            </w:pPr>
            <w:r>
              <w:rPr>
                <w:rFonts w:ascii="Times New Roman" w:hAnsi="Times New Roman"/>
                <w:sz w:val="20"/>
                <w:szCs w:val="20"/>
              </w:rPr>
              <w:t>IG: 5.37</w:t>
            </w:r>
          </w:p>
          <w:p w14:paraId="1F954B8D">
            <w:pPr>
              <w:spacing w:after="0" w:line="240" w:lineRule="auto"/>
              <w:rPr>
                <w:rFonts w:ascii="Times New Roman" w:hAnsi="Times New Roman"/>
                <w:sz w:val="20"/>
                <w:szCs w:val="20"/>
              </w:rPr>
            </w:pPr>
            <w:r>
              <w:rPr>
                <w:rFonts w:ascii="Times New Roman" w:hAnsi="Times New Roman"/>
                <w:sz w:val="20"/>
                <w:szCs w:val="20"/>
              </w:rPr>
              <w:t>CG: 5.86</w:t>
            </w:r>
          </w:p>
        </w:tc>
        <w:tc>
          <w:tcPr>
            <w:tcW w:w="2081" w:type="dxa"/>
            <w:shd w:val="clear" w:color="auto" w:fill="auto"/>
          </w:tcPr>
          <w:p w14:paraId="1F954B8E">
            <w:pPr>
              <w:spacing w:after="0" w:line="240" w:lineRule="auto"/>
              <w:rPr>
                <w:rFonts w:ascii="Times New Roman" w:hAnsi="Times New Roman"/>
                <w:sz w:val="20"/>
                <w:szCs w:val="20"/>
              </w:rPr>
            </w:pPr>
            <w:r>
              <w:rPr>
                <w:rFonts w:ascii="Times New Roman" w:hAnsi="Times New Roman"/>
                <w:sz w:val="20"/>
                <w:szCs w:val="20"/>
              </w:rPr>
              <w:t>8-month fup (after randomization)</w:t>
            </w:r>
          </w:p>
          <w:p w14:paraId="1F954B8F">
            <w:pPr>
              <w:spacing w:after="0" w:line="240" w:lineRule="auto"/>
              <w:rPr>
                <w:rFonts w:ascii="Times New Roman" w:hAnsi="Times New Roman"/>
                <w:sz w:val="20"/>
                <w:szCs w:val="20"/>
              </w:rPr>
            </w:pPr>
            <w:r>
              <w:rPr>
                <w:rFonts w:ascii="Times New Roman" w:hAnsi="Times New Roman"/>
                <w:sz w:val="20"/>
                <w:szCs w:val="20"/>
              </w:rPr>
              <w:t>IG: 4.33</w:t>
            </w:r>
          </w:p>
          <w:p w14:paraId="1F954B90">
            <w:pPr>
              <w:spacing w:after="0" w:line="240" w:lineRule="auto"/>
              <w:rPr>
                <w:rFonts w:ascii="Times New Roman" w:hAnsi="Times New Roman"/>
                <w:sz w:val="20"/>
                <w:szCs w:val="20"/>
              </w:rPr>
            </w:pPr>
            <w:r>
              <w:rPr>
                <w:rFonts w:ascii="Times New Roman" w:hAnsi="Times New Roman"/>
                <w:sz w:val="20"/>
                <w:szCs w:val="20"/>
              </w:rPr>
              <w:t>CG: 4.68</w:t>
            </w:r>
          </w:p>
          <w:p w14:paraId="1F954B91">
            <w:pPr>
              <w:spacing w:after="0" w:line="240" w:lineRule="auto"/>
              <w:rPr>
                <w:rFonts w:ascii="Times New Roman" w:hAnsi="Times New Roman"/>
                <w:sz w:val="20"/>
                <w:szCs w:val="20"/>
              </w:rPr>
            </w:pPr>
          </w:p>
          <w:p w14:paraId="1F954B92">
            <w:pPr>
              <w:spacing w:after="0" w:line="240" w:lineRule="auto"/>
              <w:rPr>
                <w:rFonts w:ascii="Times New Roman" w:hAnsi="Times New Roman"/>
                <w:sz w:val="20"/>
                <w:szCs w:val="20"/>
              </w:rPr>
            </w:pPr>
          </w:p>
          <w:p w14:paraId="1F954B93">
            <w:pPr>
              <w:spacing w:after="0" w:line="240" w:lineRule="auto"/>
              <w:rPr>
                <w:rFonts w:ascii="Times New Roman" w:hAnsi="Times New Roman"/>
                <w:sz w:val="20"/>
                <w:szCs w:val="20"/>
              </w:rPr>
            </w:pPr>
            <w:r>
              <w:rPr>
                <w:rFonts w:ascii="Times New Roman" w:hAnsi="Times New Roman"/>
                <w:sz w:val="20"/>
                <w:szCs w:val="20"/>
              </w:rPr>
              <w:t>14-month fup (after randomization)</w:t>
            </w:r>
          </w:p>
          <w:p w14:paraId="1F954B94">
            <w:pPr>
              <w:spacing w:after="0" w:line="240" w:lineRule="auto"/>
              <w:rPr>
                <w:rFonts w:ascii="Times New Roman" w:hAnsi="Times New Roman"/>
                <w:sz w:val="20"/>
                <w:szCs w:val="20"/>
              </w:rPr>
            </w:pPr>
            <w:r>
              <w:rPr>
                <w:rFonts w:ascii="Times New Roman" w:hAnsi="Times New Roman"/>
                <w:sz w:val="20"/>
                <w:szCs w:val="20"/>
              </w:rPr>
              <w:t>IG: 4.74 ±</w:t>
            </w:r>
            <w:r>
              <w:rPr>
                <w:rFonts w:hint="eastAsia" w:ascii="Times New Roman" w:hAnsi="Times New Roman"/>
                <w:sz w:val="20"/>
                <w:szCs w:val="20"/>
              </w:rPr>
              <w:t xml:space="preserve"> 5.35</w:t>
            </w:r>
          </w:p>
          <w:p w14:paraId="1F954B95">
            <w:pPr>
              <w:spacing w:after="0" w:line="240" w:lineRule="auto"/>
              <w:rPr>
                <w:rFonts w:ascii="Times New Roman" w:hAnsi="Times New Roman"/>
                <w:sz w:val="20"/>
                <w:szCs w:val="20"/>
              </w:rPr>
            </w:pPr>
            <w:r>
              <w:rPr>
                <w:rFonts w:ascii="Times New Roman" w:hAnsi="Times New Roman"/>
                <w:sz w:val="20"/>
                <w:szCs w:val="20"/>
              </w:rPr>
              <w:t>CG: 4.90 ±</w:t>
            </w:r>
            <w:r>
              <w:rPr>
                <w:rFonts w:hint="eastAsia" w:ascii="Times New Roman" w:hAnsi="Times New Roman"/>
                <w:sz w:val="20"/>
                <w:szCs w:val="20"/>
              </w:rPr>
              <w:t xml:space="preserve"> 2.05</w:t>
            </w:r>
          </w:p>
          <w:p w14:paraId="1F954B96">
            <w:pPr>
              <w:spacing w:after="0" w:line="240" w:lineRule="auto"/>
              <w:rPr>
                <w:rFonts w:ascii="Times New Roman" w:hAnsi="Times New Roman"/>
                <w:sz w:val="20"/>
                <w:szCs w:val="20"/>
              </w:rPr>
            </w:pPr>
          </w:p>
        </w:tc>
      </w:tr>
      <w:tr w14:paraId="1F954BA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67352F00">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[60]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{"citationID":"C9FmNbkz","properties":{"formattedCitation":"(Park et al., 2020)","plainCitation":"(Park et al., 2020)","noteIndex":0},"citationItems":[{"id":11876,"uris":["http://zotero.org/users/12489430/items/ELJQFCQQ"],"itemData":{"id":11876,"type":"article-journal","abstract":"BACKGROUND: While Walkbot-assisted locomotor training (WLT) provided ample evidence on balance and gait improvements, the therapeutic effects on cardiopulmonary and psychological elements as well as fall con</w:instrText>
            </w:r>
            <w:r>
              <w:rPr>
                <w:rFonts w:ascii="Times New Roman" w:hAnsi="Times New Roman" w:cs="Times New Roman"/>
                <w:color w:val="000000" w:themeColor="text1"/>
                <w:sz w:val="20"/>
                <w:szCs w:val="20"/>
                <w:lang w:val="fr-FR"/>
                <w14:textFill>
                  <w14:solidFill>
                    <w14:schemeClr w14:val="tx1"/>
                  </w14:solidFill>
                </w14:textFill>
              </w:rPr>
              <w:instrText xml:space="preserve">ﬁ</w:instrText>
            </w:r>
            <w:r>
              <w:rPr>
                <w:rFonts w:ascii="Times New Roman" w:hAnsi="Times New Roman" w:cs="Times New Roman"/>
                <w:color w:val="000000" w:themeColor="text1"/>
                <w:sz w:val="20"/>
                <w:szCs w:val="20"/>
                <w14:textFill>
                  <w14:solidFill>
                    <w14:schemeClr w14:val="tx1"/>
                  </w14:solidFill>
                </w14:textFill>
              </w:rPr>
              <w:instrText xml:space="preserve">dence are unknown in stroke survivors.\nOBJECTIVE: The present study aimed to compare the effects of Walkbot locomotor training (WLT) with conventional locomotor training (CLT) on balance and gait, cardiopulmonary and psychological functions and fall con</w:instrText>
            </w:r>
            <w:r>
              <w:rPr>
                <w:rFonts w:ascii="Times New Roman" w:hAnsi="Times New Roman" w:cs="Times New Roman"/>
                <w:color w:val="000000" w:themeColor="text1"/>
                <w:sz w:val="20"/>
                <w:szCs w:val="20"/>
                <w:lang w:val="fr-FR"/>
                <w14:textFill>
                  <w14:solidFill>
                    <w14:schemeClr w14:val="tx1"/>
                  </w14:solidFill>
                </w14:textFill>
              </w:rPr>
              <w:instrText xml:space="preserve">ﬁ</w:instrText>
            </w:r>
            <w:r>
              <w:rPr>
                <w:rFonts w:ascii="Times New Roman" w:hAnsi="Times New Roman" w:cs="Times New Roman"/>
                <w:color w:val="000000" w:themeColor="text1"/>
                <w:sz w:val="20"/>
                <w:szCs w:val="20"/>
                <w14:textFill>
                  <w14:solidFill>
                    <w14:schemeClr w14:val="tx1"/>
                  </w14:solidFill>
                </w14:textFill>
              </w:rPr>
              <w:instrText xml:space="preserve">dence in acute hemiparetic stroke.\nMETHODS: Fourteen patients with acute hemiparetic stroke were randomized into either the WLT (60 min physical therapy + 30 min Walkbot-assisted gait training) or CLT (60 min physical therapy + 30 min gait training) groups, 7 days/week over 2 weeks. Clinical outcomes included the Berg Balance Scale (BBS), Functional Ambulation Category (FAC), heart rate (HR), Borg Rating of Perceived Exertion (BRPE), Beck Depressi</w:instrText>
            </w:r>
            <w:r>
              <w:rPr>
                <w:rFonts w:ascii="Times New Roman" w:hAnsi="Times New Roman" w:cs="Times New Roman"/>
                <w:color w:val="000000" w:themeColor="text1"/>
                <w:sz w:val="20"/>
                <w:szCs w:val="20"/>
                <w:lang w:val="fr-FR"/>
                <w14:textFill>
                  <w14:solidFill>
                    <w14:schemeClr w14:val="tx1"/>
                  </w14:solidFill>
                </w14:textFill>
              </w:rPr>
              <w:instrText xml:space="preserve">on Inventory-II (BDI-II), and the activities-speciﬁc balance conﬁdence (ABC) scale. The analysis of covariance (ANCOVA) was conducted at P &lt; 0.05.\nRESULTS: ANCOVA showed that WLT showed superior effects, compared to CLT, on FAC, HR, BRPE, BDI-II, and ABC scale (P &lt; 0.05), but not on BBS (P = 0.061).\nCONCLUSIONS: Our results provide novel, promising clinical evidence that WLT improved balance and gait function as well as cardiopulmonary and psychological functions, and fall conﬁdence in acute stroke survivors who were unable to ambulate independently.","call-number":"4","container-title":"NeuroRehabilitation","DOI":"10.3233/NRE-203086","ISSN":"10538135, 18786448","issue":"4","journalAbbreviation":"NRE","language":"en","page":"577-587","source":"2","title":"Effects of innovative hip-knee-ankle interlimb coordinated robot training on ambulation, cardiopulmonary function, depression, and fall confidence in acute hemiplegia","volume":"46","author":[{"family":"Park","given":"Chanhee"},{"family":"Oh-Park","given":"Mooyeon"},{"family":"Dohle","given":"Carolin"},{"family":"Bialek","given":"Amy"},{"family":"Friel","given":"Kathleen"},{"family":"Edwards","given":"Dylan"},{"family":"Krebs","given":"Hermano Igo"},{"family":"You","given":"Joshua (Sung) H."}],"issued":{"date-parts":[["2020",7,13]]}}}],"schema":"https://github.com/citation-style-language/schema/raw/master/csl-citation.json"}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Park et al., 2020</w:t>
            </w:r>
            <w:r>
              <w:rPr>
                <w:rFonts w:ascii="Times New Roman" w:hAnsi="Times New Roman" w:cs="Times New Roman"/>
                <w:color w:val="000000" w:themeColor="text1"/>
                <w:sz w:val="20"/>
                <w:szCs w:val="20"/>
                <w14:textFill>
                  <w14:solidFill>
                    <w14:schemeClr w14:val="tx1"/>
                  </w14:solidFill>
                </w14:textFill>
              </w:rPr>
              <w:fldChar w:fldCharType="end"/>
            </w:r>
          </w:p>
          <w:p w14:paraId="77E214AD">
            <w:pPr>
              <w:spacing w:after="0" w:line="240" w:lineRule="auto"/>
              <w:rPr>
                <w:sz w:val="20"/>
                <w:szCs w:val="20"/>
              </w:rPr>
            </w:pPr>
          </w:p>
          <w:bookmarkEnd w:id="5"/>
        </w:tc>
        <w:tc>
          <w:tcPr>
            <w:tcW w:w="1841" w:type="dxa"/>
            <w:tcBorders>
              <w:top w:val="single" w:color="auto" w:sz="4" w:space="0"/>
              <w:bottom w:val="single" w:color="auto" w:sz="4" w:space="0"/>
            </w:tcBorders>
            <w:shd w:val="clear" w:color="auto" w:fill="auto"/>
          </w:tcPr>
          <w:p w14:paraId="1F954B9A">
            <w:pPr>
              <w:spacing w:after="0" w:line="240" w:lineRule="auto"/>
              <w:rPr>
                <w:rFonts w:ascii="Times New Roman" w:hAnsi="Times New Roman"/>
                <w:sz w:val="20"/>
                <w:szCs w:val="20"/>
              </w:rPr>
            </w:pPr>
            <w:r>
              <w:rPr>
                <w:rFonts w:ascii="Times New Roman" w:hAnsi="Times New Roman"/>
                <w:sz w:val="20"/>
                <w:szCs w:val="20"/>
              </w:rPr>
              <w:t>Patients with acute cortical/subcortical</w:t>
            </w:r>
          </w:p>
          <w:p w14:paraId="1F954B9B">
            <w:pPr>
              <w:spacing w:after="0" w:line="240" w:lineRule="auto"/>
              <w:rPr>
                <w:rFonts w:ascii="Times New Roman" w:hAnsi="Times New Roman"/>
                <w:sz w:val="20"/>
                <w:szCs w:val="20"/>
              </w:rPr>
            </w:pPr>
            <w:r>
              <w:rPr>
                <w:rFonts w:ascii="Times New Roman" w:hAnsi="Times New Roman"/>
                <w:sz w:val="20"/>
                <w:szCs w:val="20"/>
              </w:rPr>
              <w:t>ischemic stroke (2-weeks post-stroke onset)</w:t>
            </w:r>
          </w:p>
        </w:tc>
        <w:tc>
          <w:tcPr>
            <w:tcW w:w="1307" w:type="dxa"/>
            <w:tcBorders>
              <w:top w:val="single" w:color="auto" w:sz="4" w:space="0"/>
              <w:bottom w:val="single" w:color="auto" w:sz="4" w:space="0"/>
            </w:tcBorders>
            <w:shd w:val="clear" w:color="auto" w:fill="auto"/>
          </w:tcPr>
          <w:p w14:paraId="1F954B9C">
            <w:pPr>
              <w:spacing w:after="0" w:line="240" w:lineRule="auto"/>
              <w:rPr>
                <w:rFonts w:ascii="Times New Roman" w:hAnsi="Times New Roman"/>
                <w:sz w:val="20"/>
                <w:szCs w:val="20"/>
              </w:rPr>
            </w:pPr>
            <w:r>
              <w:rPr>
                <w:rFonts w:ascii="Times New Roman" w:hAnsi="Times New Roman"/>
                <w:sz w:val="20"/>
                <w:szCs w:val="20"/>
              </w:rPr>
              <w:t>N= 14 (IG: 7, CG: 7)</w:t>
            </w:r>
          </w:p>
        </w:tc>
        <w:tc>
          <w:tcPr>
            <w:tcW w:w="1583" w:type="dxa"/>
            <w:tcBorders>
              <w:top w:val="single" w:color="auto" w:sz="4" w:space="0"/>
              <w:bottom w:val="single" w:color="auto" w:sz="4" w:space="0"/>
            </w:tcBorders>
            <w:shd w:val="clear" w:color="auto" w:fill="auto"/>
          </w:tcPr>
          <w:p w14:paraId="1F954B9D">
            <w:pPr>
              <w:spacing w:after="0" w:line="240" w:lineRule="auto"/>
              <w:rPr>
                <w:rFonts w:ascii="Times New Roman" w:hAnsi="Times New Roman"/>
                <w:sz w:val="20"/>
                <w:szCs w:val="20"/>
              </w:rPr>
            </w:pPr>
            <w:r>
              <w:rPr>
                <w:rFonts w:ascii="Times New Roman" w:hAnsi="Times New Roman"/>
                <w:sz w:val="20"/>
                <w:szCs w:val="20"/>
              </w:rPr>
              <w:t>Robot-assisted gait training and physical therapy</w:t>
            </w:r>
          </w:p>
        </w:tc>
        <w:tc>
          <w:tcPr>
            <w:tcW w:w="1490" w:type="dxa"/>
            <w:tcBorders>
              <w:top w:val="single" w:color="auto" w:sz="4" w:space="0"/>
              <w:bottom w:val="single" w:color="auto" w:sz="4" w:space="0"/>
            </w:tcBorders>
            <w:shd w:val="clear" w:color="auto" w:fill="auto"/>
          </w:tcPr>
          <w:p w14:paraId="1F954B9E">
            <w:pPr>
              <w:spacing w:after="0" w:line="240" w:lineRule="auto"/>
              <w:rPr>
                <w:rFonts w:ascii="Times New Roman" w:hAnsi="Times New Roman" w:eastAsia="宋体"/>
                <w:sz w:val="20"/>
                <w:szCs w:val="20"/>
              </w:rPr>
            </w:pPr>
            <w:r>
              <w:rPr>
                <w:rFonts w:ascii="Times New Roman" w:hAnsi="Times New Roman" w:eastAsia="宋体"/>
                <w:sz w:val="20"/>
                <w:szCs w:val="20"/>
              </w:rPr>
              <w:t>Conventional</w:t>
            </w:r>
            <w:r>
              <w:rPr>
                <w:rFonts w:ascii="Times New Roman" w:hAnsi="Times New Roman"/>
                <w:sz w:val="20"/>
                <w:szCs w:val="20"/>
              </w:rPr>
              <w:t xml:space="preserve"> gait </w:t>
            </w:r>
            <w:r>
              <w:rPr>
                <w:rFonts w:ascii="Times New Roman" w:hAnsi="Times New Roman" w:eastAsia="宋体"/>
                <w:sz w:val="20"/>
                <w:szCs w:val="20"/>
              </w:rPr>
              <w:t>training and physical therapy</w:t>
            </w:r>
          </w:p>
        </w:tc>
        <w:tc>
          <w:tcPr>
            <w:tcW w:w="1308" w:type="dxa"/>
            <w:shd w:val="clear" w:color="auto" w:fill="auto"/>
          </w:tcPr>
          <w:p w14:paraId="1F954B9F">
            <w:pPr>
              <w:spacing w:after="0" w:line="240" w:lineRule="auto"/>
              <w:rPr>
                <w:rFonts w:ascii="Times New Roman" w:hAnsi="Times New Roman"/>
                <w:sz w:val="20"/>
                <w:szCs w:val="20"/>
              </w:rPr>
            </w:pPr>
            <w:r>
              <w:rPr>
                <w:rFonts w:ascii="Times New Roman" w:hAnsi="Times New Roman"/>
                <w:sz w:val="20"/>
                <w:szCs w:val="20"/>
              </w:rPr>
              <w:t>BDI-II</w:t>
            </w:r>
          </w:p>
        </w:tc>
        <w:tc>
          <w:tcPr>
            <w:tcW w:w="1385" w:type="dxa"/>
            <w:shd w:val="clear" w:color="auto" w:fill="auto"/>
          </w:tcPr>
          <w:p w14:paraId="1F954BA0">
            <w:pPr>
              <w:spacing w:after="0" w:line="240" w:lineRule="auto"/>
              <w:rPr>
                <w:rFonts w:ascii="Times New Roman" w:hAnsi="Times New Roman"/>
                <w:sz w:val="20"/>
                <w:szCs w:val="20"/>
              </w:rPr>
            </w:pPr>
            <w:r>
              <w:rPr>
                <w:rFonts w:ascii="Times New Roman" w:hAnsi="Times New Roman"/>
                <w:sz w:val="20"/>
                <w:szCs w:val="20"/>
              </w:rPr>
              <w:t>IG: 8.71 ± 5.38</w:t>
            </w:r>
          </w:p>
          <w:p w14:paraId="1F954BA1">
            <w:pPr>
              <w:spacing w:after="0" w:line="240" w:lineRule="auto"/>
              <w:rPr>
                <w:rFonts w:ascii="Times New Roman" w:hAnsi="Times New Roman"/>
                <w:sz w:val="20"/>
                <w:szCs w:val="20"/>
              </w:rPr>
            </w:pPr>
            <w:r>
              <w:rPr>
                <w:rFonts w:ascii="Times New Roman" w:hAnsi="Times New Roman"/>
                <w:sz w:val="20"/>
                <w:szCs w:val="20"/>
              </w:rPr>
              <w:t>CG: 8.86 ± 3.93</w:t>
            </w:r>
          </w:p>
        </w:tc>
        <w:tc>
          <w:tcPr>
            <w:tcW w:w="2081" w:type="dxa"/>
            <w:shd w:val="clear" w:color="auto" w:fill="auto"/>
          </w:tcPr>
          <w:p w14:paraId="1F954BA2">
            <w:pPr>
              <w:spacing w:after="0" w:line="240" w:lineRule="auto"/>
              <w:rPr>
                <w:rFonts w:ascii="Times New Roman" w:hAnsi="Times New Roman"/>
                <w:sz w:val="20"/>
                <w:szCs w:val="20"/>
              </w:rPr>
            </w:pPr>
            <w:r>
              <w:rPr>
                <w:rFonts w:ascii="Times New Roman" w:hAnsi="Times New Roman"/>
                <w:sz w:val="20"/>
                <w:szCs w:val="20"/>
              </w:rPr>
              <w:t>IG: 9.86 ± 9.89</w:t>
            </w:r>
          </w:p>
          <w:p w14:paraId="1F954BA3">
            <w:pPr>
              <w:spacing w:after="0" w:line="240" w:lineRule="auto"/>
              <w:rPr>
                <w:rFonts w:ascii="Times New Roman" w:hAnsi="Times New Roman"/>
                <w:sz w:val="20"/>
                <w:szCs w:val="20"/>
              </w:rPr>
            </w:pPr>
            <w:r>
              <w:rPr>
                <w:rFonts w:ascii="Times New Roman" w:hAnsi="Times New Roman"/>
                <w:sz w:val="20"/>
                <w:szCs w:val="20"/>
              </w:rPr>
              <w:t>CG: 4.14 ± 2.41</w:t>
            </w:r>
          </w:p>
        </w:tc>
      </w:tr>
      <w:tr w14:paraId="1F954BB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162AC72A">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[77]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{"citationID":"nhCrXdKg","properties":{"formattedCitation":"(X. Wang et al., 2020)","plainCitation":"(X. Wang et al., 2020)","noteIndex":0},"citationItems":[{"id":11891,"uris":["http://zotero.org/users/12489430/items/QWLST78N"],"itemData":{"id":11891,"type":"article-journal","abstract":"Objective: Spontaneous intracerebral hemorrhage (sICH) is a devastating disease that can lead to poststroke depression (PSD) and greatest impact on the quality of life (QOL) of patients. Mindfulness meditation was viewed as one of the effective ways to reduce PSD in patients with cancer. The present study tried to investigate whether mindfulness meditation has potential benefits in PSD and QOL for sICH patients in China.\nMethods: Two hundred and two patients in West China Hospital, Sichuan University, enrolled from January 2017 to December 2018 were included in a randomized controlled trial. After removing missing values, there were 67 in control group and 67 in intervention group. Patients in intervention group received 2-month mindfulnessbased cognitive therapy, and patients in control group received stress management education (ie, an active control).\nResults: The results suggested that the significant differences of depression, trait mindfulness, social well-being, emotional well-being, and total score of QOL were found in intervention group from time 1 to time 2. Physical well-being and the score of NIH stroke scale experienced significant changes in both control group and intervention group over time.\nConclusions: Mindfulness-based intervention has positive effects on sICH patients' depression, social well-being, and emotional well-being. However, the change of trait mindfulness over time could not explain these positive effects. Future studies could explore the mechanism of mindfulness-based intervention on sICH patients' depression and QOL and clarify the boundaries of the positive effects of mindfulness-based intervention.","call-number":"2","container-title":"International Journal of Geriatric Psychiatry","DOI":"10.1002/gps.5273","ISSN":"0885-6230, 1099-1166","issue":"5","journalAbbreviation":"Int J Geriat Psychiatry","language":"en","page":"572-580","source":"4","title":"The effects of mindfulness</w:instrText>
            </w:r>
            <w:r>
              <w:rPr>
                <w:rFonts w:hint="eastAsia" w:ascii="Times New Roman" w:hAnsi="Times New Roman" w:cs="Times New Roman"/>
                <w:color w:val="000000" w:themeColor="text1"/>
                <w:sz w:val="20"/>
                <w:szCs w:val="20"/>
                <w:lang w:val="fr-FR"/>
                <w14:textFill>
                  <w14:solidFill>
                    <w14:schemeClr w14:val="tx1"/>
                  </w14:solidFill>
                </w14:textFill>
              </w:rPr>
              <w:instrText xml:space="preserve">‐</w:instrText>
            </w:r>
            <w:r>
              <w:rPr>
                <w:rFonts w:ascii="Times New Roman" w:hAnsi="Times New Roman" w:cs="Times New Roman"/>
                <w:color w:val="000000" w:themeColor="text1"/>
                <w:sz w:val="20"/>
                <w:szCs w:val="20"/>
                <w:lang w:val="fr-FR"/>
                <w14:textFill>
                  <w14:solidFill>
                    <w14:schemeClr w14:val="tx1"/>
                  </w14:solidFill>
                </w14:textFill>
              </w:rPr>
              <w:instrText xml:space="preserve">based intervention on quality of life and poststroke depression in patients with spontaneous intracerebral hemorrhage in China","volume":"35","author":[{"family":"Wang","given":"Xiaoyu"},{"family":"Li","given":"Junyi"},{"family":"Wang","given":"Chengwei"},{"family":"Lv","given":"Jianqin"}],"issued":{"date-parts":[["2020",5]]}}}],"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X. Wang et al., 2020</w:t>
            </w:r>
            <w:r>
              <w:rPr>
                <w:rFonts w:ascii="Times New Roman" w:hAnsi="Times New Roman" w:cs="Times New Roman"/>
                <w:color w:val="000000" w:themeColor="text1"/>
                <w:sz w:val="20"/>
                <w:szCs w:val="20"/>
                <w14:textFill>
                  <w14:solidFill>
                    <w14:schemeClr w14:val="tx1"/>
                  </w14:solidFill>
                </w14:textFill>
              </w:rPr>
              <w:fldChar w:fldCharType="end"/>
            </w:r>
          </w:p>
          <w:p w14:paraId="5F8CCB91">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BA7">
            <w:pPr>
              <w:spacing w:after="0" w:line="240" w:lineRule="auto"/>
              <w:rPr>
                <w:rFonts w:ascii="Times New Roman" w:hAnsi="Times New Roman"/>
                <w:sz w:val="20"/>
                <w:szCs w:val="20"/>
              </w:rPr>
            </w:pPr>
            <w:r>
              <w:rPr>
                <w:rFonts w:ascii="Times New Roman" w:hAnsi="Times New Roman"/>
                <w:sz w:val="20"/>
                <w:szCs w:val="20"/>
              </w:rPr>
              <w:t>Patients with 3 to 6 months post-spontaneous intracerebral hemorrhage</w:t>
            </w:r>
          </w:p>
        </w:tc>
        <w:tc>
          <w:tcPr>
            <w:tcW w:w="1307" w:type="dxa"/>
            <w:tcBorders>
              <w:top w:val="single" w:color="auto" w:sz="4" w:space="0"/>
              <w:bottom w:val="single" w:color="auto" w:sz="4" w:space="0"/>
            </w:tcBorders>
            <w:shd w:val="clear" w:color="auto" w:fill="auto"/>
          </w:tcPr>
          <w:p w14:paraId="1F954BA8">
            <w:pPr>
              <w:spacing w:after="0" w:line="240" w:lineRule="auto"/>
              <w:rPr>
                <w:rFonts w:ascii="Times New Roman" w:hAnsi="Times New Roman"/>
                <w:sz w:val="20"/>
                <w:szCs w:val="20"/>
              </w:rPr>
            </w:pPr>
            <w:r>
              <w:rPr>
                <w:rFonts w:ascii="Times New Roman" w:hAnsi="Times New Roman"/>
                <w:sz w:val="20"/>
                <w:szCs w:val="20"/>
              </w:rPr>
              <w:t>N= 134 (IG: 67, CG: 67)</w:t>
            </w:r>
          </w:p>
        </w:tc>
        <w:tc>
          <w:tcPr>
            <w:tcW w:w="1583" w:type="dxa"/>
            <w:tcBorders>
              <w:top w:val="single" w:color="auto" w:sz="4" w:space="0"/>
              <w:bottom w:val="single" w:color="auto" w:sz="4" w:space="0"/>
            </w:tcBorders>
            <w:shd w:val="clear" w:color="auto" w:fill="auto"/>
          </w:tcPr>
          <w:p w14:paraId="1F954BA9">
            <w:pPr>
              <w:spacing w:after="0" w:line="240" w:lineRule="auto"/>
              <w:rPr>
                <w:rFonts w:ascii="Times New Roman" w:hAnsi="Times New Roman"/>
                <w:sz w:val="20"/>
                <w:szCs w:val="20"/>
              </w:rPr>
            </w:pPr>
            <w:r>
              <w:rPr>
                <w:rFonts w:ascii="Times New Roman" w:hAnsi="Times New Roman"/>
                <w:sz w:val="20"/>
                <w:szCs w:val="20"/>
              </w:rPr>
              <w:t>Mindfulness-based cognitive therapy</w:t>
            </w:r>
          </w:p>
        </w:tc>
        <w:tc>
          <w:tcPr>
            <w:tcW w:w="1490" w:type="dxa"/>
            <w:tcBorders>
              <w:top w:val="single" w:color="auto" w:sz="4" w:space="0"/>
              <w:bottom w:val="single" w:color="auto" w:sz="4" w:space="0"/>
            </w:tcBorders>
            <w:shd w:val="clear" w:color="auto" w:fill="auto"/>
          </w:tcPr>
          <w:p w14:paraId="1F954BAA">
            <w:pPr>
              <w:spacing w:after="0" w:line="240" w:lineRule="auto"/>
              <w:rPr>
                <w:rFonts w:ascii="Times New Roman" w:hAnsi="Times New Roman" w:eastAsia="宋体"/>
                <w:sz w:val="20"/>
                <w:szCs w:val="20"/>
              </w:rPr>
            </w:pPr>
            <w:r>
              <w:rPr>
                <w:rFonts w:ascii="Times New Roman" w:hAnsi="Times New Roman" w:eastAsia="宋体"/>
                <w:sz w:val="20"/>
                <w:szCs w:val="20"/>
              </w:rPr>
              <w:t>Stress management</w:t>
            </w:r>
          </w:p>
          <w:p w14:paraId="1F954BAB">
            <w:pPr>
              <w:spacing w:after="0" w:line="240" w:lineRule="auto"/>
              <w:rPr>
                <w:rFonts w:ascii="Times New Roman" w:hAnsi="Times New Roman" w:eastAsia="宋体"/>
                <w:sz w:val="20"/>
                <w:szCs w:val="20"/>
              </w:rPr>
            </w:pPr>
            <w:r>
              <w:rPr>
                <w:rFonts w:ascii="Times New Roman" w:hAnsi="Times New Roman" w:eastAsia="宋体"/>
                <w:sz w:val="20"/>
                <w:szCs w:val="20"/>
              </w:rPr>
              <w:t>education</w:t>
            </w:r>
          </w:p>
        </w:tc>
        <w:tc>
          <w:tcPr>
            <w:tcW w:w="1308" w:type="dxa"/>
            <w:shd w:val="clear" w:color="auto" w:fill="auto"/>
          </w:tcPr>
          <w:p w14:paraId="1F954BAC">
            <w:pPr>
              <w:spacing w:after="0" w:line="240" w:lineRule="auto"/>
              <w:rPr>
                <w:rFonts w:ascii="Times New Roman" w:hAnsi="Times New Roman"/>
                <w:sz w:val="20"/>
                <w:szCs w:val="20"/>
              </w:rPr>
            </w:pPr>
            <w:r>
              <w:rPr>
                <w:rFonts w:ascii="Times New Roman" w:hAnsi="Times New Roman"/>
                <w:sz w:val="20"/>
                <w:szCs w:val="20"/>
              </w:rPr>
              <w:t>CES-D</w:t>
            </w:r>
          </w:p>
        </w:tc>
        <w:tc>
          <w:tcPr>
            <w:tcW w:w="1385" w:type="dxa"/>
            <w:shd w:val="clear" w:color="auto" w:fill="auto"/>
          </w:tcPr>
          <w:p w14:paraId="1F954BAD">
            <w:pPr>
              <w:spacing w:after="0" w:line="240" w:lineRule="auto"/>
              <w:rPr>
                <w:rFonts w:ascii="Times New Roman" w:hAnsi="Times New Roman"/>
                <w:sz w:val="20"/>
                <w:szCs w:val="20"/>
              </w:rPr>
            </w:pPr>
            <w:r>
              <w:rPr>
                <w:rFonts w:ascii="Times New Roman" w:hAnsi="Times New Roman"/>
                <w:sz w:val="20"/>
                <w:szCs w:val="20"/>
              </w:rPr>
              <w:t>IG: 18.48 ± 6.91</w:t>
            </w:r>
          </w:p>
          <w:p w14:paraId="1F954BAE">
            <w:pPr>
              <w:spacing w:after="0" w:line="240" w:lineRule="auto"/>
              <w:rPr>
                <w:rFonts w:ascii="Times New Roman" w:hAnsi="Times New Roman"/>
                <w:sz w:val="20"/>
                <w:szCs w:val="20"/>
              </w:rPr>
            </w:pPr>
            <w:r>
              <w:rPr>
                <w:rFonts w:ascii="Times New Roman" w:hAnsi="Times New Roman"/>
                <w:sz w:val="20"/>
                <w:szCs w:val="20"/>
              </w:rPr>
              <w:t>CG: 19.96 ± 8.17</w:t>
            </w:r>
          </w:p>
        </w:tc>
        <w:tc>
          <w:tcPr>
            <w:tcW w:w="2081" w:type="dxa"/>
            <w:shd w:val="clear" w:color="auto" w:fill="auto"/>
          </w:tcPr>
          <w:p w14:paraId="1F954BAF">
            <w:pPr>
              <w:spacing w:after="0" w:line="240" w:lineRule="auto"/>
              <w:rPr>
                <w:rFonts w:ascii="Times New Roman" w:hAnsi="Times New Roman"/>
                <w:sz w:val="20"/>
                <w:szCs w:val="20"/>
              </w:rPr>
            </w:pPr>
            <w:r>
              <w:rPr>
                <w:rFonts w:ascii="Times New Roman" w:hAnsi="Times New Roman"/>
                <w:sz w:val="20"/>
                <w:szCs w:val="20"/>
              </w:rPr>
              <w:t>IG: 16.34 ± 7.05</w:t>
            </w:r>
          </w:p>
          <w:p w14:paraId="1F954BB0">
            <w:pPr>
              <w:spacing w:after="0" w:line="240" w:lineRule="auto"/>
              <w:rPr>
                <w:rFonts w:ascii="Times New Roman" w:hAnsi="Times New Roman"/>
                <w:sz w:val="20"/>
                <w:szCs w:val="20"/>
              </w:rPr>
            </w:pPr>
            <w:r>
              <w:rPr>
                <w:rFonts w:ascii="Times New Roman" w:hAnsi="Times New Roman"/>
                <w:sz w:val="20"/>
                <w:szCs w:val="20"/>
              </w:rPr>
              <w:t>CG: 20.46 ± 9.29</w:t>
            </w:r>
          </w:p>
        </w:tc>
      </w:tr>
      <w:tr w14:paraId="1F954BC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0AF33991">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[27]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{"citationID":"QORCBFWp","properties":{"formattedCitation":"(Busk et al., 2021)","plainCitation":"(Busk et al., 2021)","noteIndex":0},"citationItems":[{"id":12106,"uris":["http://zotero.org/users/12489430/items/ZWYGSS36"],"itemData":{"id":12106,"type":"article-journal","abstract":"INTRODUCTION: Exercise therapy and neuromuscular electrical stimulation (NMES) during the initial 14 days after stroke may benefit recovery of gait. We aimed to determine whether poststroke NMES of vastus medial and tibial muscles during exercise therapy is more effective than exercise therapy alone.\nMATERIALS AND METHODS: In this proof-of-concept randomised trial patients with first-ever acute ischemic stroke and a leg paresis (40-85 years of age) were randomised (1:1) to 10 min of daily NMES + exercise therapy or exercise therapy alone. Primary outcome was the between-group difference in change in 6 min Walk Test (6MWT) at 90 days post stroke estimated with a mixed regression model. Secondary outcomes included 10 m Walk Test, Fugl-Meyer Motor Assessment, Guralnik Timed Standing Balance, Sit to Stand, Timed Up and Go, EQ-5D-5L, Montreal Cognitive Assessment and Becks Depression Inventory.\nRESULTS: 50 stroke survivors (25 in each group) with a mean age of 67 years (range 43-83) were included. An insignificant between-group difference in change of 28.3 m (95%CI -16.0 to 72.6, p = 0.23, adjusted for baseline) in 6MWT at 90-days follow-up was found, in favour of the NMES group. All secondary outcomes showed no statistically significant between-group difference. The conclusion was that adding NMES to exercise therapy had no effect on poststroke walking distance measured by the 6 MWT or any of the secondary outcomes.\nCONCLUSIONS: In this proof-of-concept RCT, we demonstrated that NMES in addition to exercise therapy during the first 14 days after onset of ischemic stroke did not improve walking distance or any of the secondary outcomes. Future studies with a longer trial period, stratifying patients into subgroups with comparable patterns of expected spontaneous recovery - if possible within 48 h post stroke, and greater sample size, than in this study are suggestions of how rehabilitation research could go on exploring the potential for NMES as an amplifier in stroke recovery.","container-title":"Journal of Stroke and Cerebrovascular Diseases: The Official Journal of National Stroke Association","DOI":"10.1016/j.jstrokecerebrovasdis.2021.106050","ISSN":"1532-8511","issue":"10","journalAbbreviation":"J Stroke Cerebrovasc Dis","language":"eng","note":"PMID: 34418670","page":"106050","source":"PubMed","title":"Neuromuscular Electric Stimulation in Addition to Exercise Therapy in Patients with Lower Extremity Paresis Due to Acute Ischemic Stroke. A proof-of-concept randomised controlled trial","volume":"30","author":[{"family":"Busk","given":"H."},{"family":"Skou","given":"S. T."},{"family":"Lyckhage","given":"L. F."},{"family":"Arens","given":"C. H."},{"family":"Asgari","given":"N."},{"family":"Wienecke","given":"T."}],"issued":{"date-parts":[["2021",10]]}}}],"schema":"https://github.com/citation-style-language/schema/raw/master/csl-citation.json"}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rPr>
              <w:t>Busk et al., 2021</w:t>
            </w:r>
            <w:r>
              <w:rPr>
                <w:rFonts w:ascii="Times New Roman" w:hAnsi="Times New Roman" w:cs="Times New Roman"/>
                <w:color w:val="000000" w:themeColor="text1"/>
                <w:sz w:val="20"/>
                <w:szCs w:val="20"/>
                <w14:textFill>
                  <w14:solidFill>
                    <w14:schemeClr w14:val="tx1"/>
                  </w14:solidFill>
                </w14:textFill>
              </w:rPr>
              <w:fldChar w:fldCharType="end"/>
            </w:r>
          </w:p>
          <w:p w14:paraId="08EB3BB3">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BB4">
            <w:pPr>
              <w:spacing w:after="0" w:line="240" w:lineRule="auto"/>
              <w:rPr>
                <w:rFonts w:ascii="Times New Roman" w:hAnsi="Times New Roman"/>
                <w:sz w:val="20"/>
                <w:szCs w:val="20"/>
              </w:rPr>
            </w:pPr>
            <w:r>
              <w:rPr>
                <w:rFonts w:ascii="Times New Roman" w:hAnsi="Times New Roman"/>
                <w:sz w:val="20"/>
                <w:szCs w:val="20"/>
              </w:rPr>
              <w:t>Patients were first-time</w:t>
            </w:r>
          </w:p>
          <w:p w14:paraId="1F954BB5">
            <w:pPr>
              <w:spacing w:after="0" w:line="240" w:lineRule="auto"/>
              <w:rPr>
                <w:rFonts w:ascii="Times New Roman" w:hAnsi="Times New Roman"/>
                <w:sz w:val="20"/>
                <w:szCs w:val="20"/>
              </w:rPr>
            </w:pPr>
            <w:r>
              <w:rPr>
                <w:rFonts w:ascii="Times New Roman" w:hAnsi="Times New Roman"/>
                <w:sz w:val="20"/>
                <w:szCs w:val="20"/>
              </w:rPr>
              <w:t>acute ischemic or hemispheric stroke verified by medical imaging or were diagnosed by a stroke physician based on clinical</w:t>
            </w:r>
          </w:p>
          <w:p w14:paraId="1F954BB6">
            <w:pPr>
              <w:spacing w:after="0" w:line="240" w:lineRule="auto"/>
              <w:rPr>
                <w:rFonts w:ascii="Times New Roman" w:hAnsi="Times New Roman"/>
                <w:sz w:val="20"/>
                <w:szCs w:val="20"/>
              </w:rPr>
            </w:pPr>
            <w:r>
              <w:rPr>
                <w:rFonts w:ascii="Times New Roman" w:hAnsi="Times New Roman"/>
                <w:sz w:val="20"/>
                <w:szCs w:val="20"/>
              </w:rPr>
              <w:t>symptoms within 2 days after stroke onset</w:t>
            </w:r>
          </w:p>
        </w:tc>
        <w:tc>
          <w:tcPr>
            <w:tcW w:w="1307" w:type="dxa"/>
            <w:tcBorders>
              <w:top w:val="single" w:color="auto" w:sz="4" w:space="0"/>
              <w:bottom w:val="single" w:color="auto" w:sz="4" w:space="0"/>
            </w:tcBorders>
            <w:shd w:val="clear" w:color="auto" w:fill="auto"/>
          </w:tcPr>
          <w:p w14:paraId="1F954BB7">
            <w:pPr>
              <w:spacing w:after="0" w:line="240" w:lineRule="auto"/>
              <w:rPr>
                <w:rFonts w:ascii="Times New Roman" w:hAnsi="Times New Roman"/>
                <w:sz w:val="20"/>
                <w:szCs w:val="20"/>
              </w:rPr>
            </w:pPr>
            <w:r>
              <w:rPr>
                <w:rFonts w:ascii="Times New Roman" w:hAnsi="Times New Roman"/>
                <w:sz w:val="20"/>
                <w:szCs w:val="20"/>
              </w:rPr>
              <w:t>N=</w:t>
            </w:r>
            <w:r>
              <w:rPr>
                <w:rFonts w:hint="eastAsia" w:ascii="Times New Roman" w:hAnsi="Times New Roman"/>
                <w:sz w:val="20"/>
                <w:szCs w:val="20"/>
              </w:rPr>
              <w:t>50</w:t>
            </w:r>
            <w:r>
              <w:rPr>
                <w:rFonts w:ascii="Times New Roman" w:hAnsi="Times New Roman"/>
                <w:sz w:val="20"/>
                <w:szCs w:val="20"/>
              </w:rPr>
              <w:t xml:space="preserve"> (IG: 2</w:t>
            </w:r>
            <w:r>
              <w:rPr>
                <w:rFonts w:hint="eastAsia" w:ascii="Times New Roman" w:hAnsi="Times New Roman"/>
                <w:sz w:val="20"/>
                <w:szCs w:val="20"/>
              </w:rPr>
              <w:t>5</w:t>
            </w:r>
            <w:r>
              <w:rPr>
                <w:rFonts w:ascii="Times New Roman" w:hAnsi="Times New Roman"/>
                <w:sz w:val="20"/>
                <w:szCs w:val="20"/>
              </w:rPr>
              <w:t>, CG: 2</w:t>
            </w:r>
            <w:r>
              <w:rPr>
                <w:rFonts w:hint="eastAsia" w:ascii="Times New Roman" w:hAnsi="Times New Roman"/>
                <w:sz w:val="20"/>
                <w:szCs w:val="20"/>
              </w:rPr>
              <w:t>5</w:t>
            </w:r>
            <w:r>
              <w:rPr>
                <w:rFonts w:ascii="Times New Roman" w:hAnsi="Times New Roman"/>
                <w:sz w:val="20"/>
                <w:szCs w:val="20"/>
              </w:rPr>
              <w:t>)</w:t>
            </w:r>
          </w:p>
        </w:tc>
        <w:tc>
          <w:tcPr>
            <w:tcW w:w="1583" w:type="dxa"/>
            <w:tcBorders>
              <w:top w:val="single" w:color="auto" w:sz="4" w:space="0"/>
              <w:bottom w:val="single" w:color="auto" w:sz="4" w:space="0"/>
            </w:tcBorders>
            <w:shd w:val="clear" w:color="auto" w:fill="auto"/>
          </w:tcPr>
          <w:p w14:paraId="1F954BB8">
            <w:pPr>
              <w:spacing w:after="0" w:line="240" w:lineRule="auto"/>
              <w:rPr>
                <w:rFonts w:ascii="Times New Roman" w:hAnsi="Times New Roman"/>
                <w:sz w:val="20"/>
                <w:szCs w:val="20"/>
              </w:rPr>
            </w:pPr>
            <w:r>
              <w:rPr>
                <w:rFonts w:ascii="Times New Roman" w:hAnsi="Times New Roman"/>
                <w:sz w:val="20"/>
                <w:szCs w:val="20"/>
              </w:rPr>
              <w:t>Exercise with neuromuscular electrical stimulation of vastus medial and tibial muscles</w:t>
            </w:r>
          </w:p>
        </w:tc>
        <w:tc>
          <w:tcPr>
            <w:tcW w:w="1490" w:type="dxa"/>
            <w:tcBorders>
              <w:top w:val="single" w:color="auto" w:sz="4" w:space="0"/>
              <w:bottom w:val="single" w:color="auto" w:sz="4" w:space="0"/>
            </w:tcBorders>
            <w:shd w:val="clear" w:color="auto" w:fill="auto"/>
          </w:tcPr>
          <w:p w14:paraId="1F954BB9">
            <w:pPr>
              <w:spacing w:after="0" w:line="240" w:lineRule="auto"/>
              <w:rPr>
                <w:rFonts w:ascii="Times New Roman" w:hAnsi="Times New Roman"/>
                <w:sz w:val="20"/>
                <w:szCs w:val="20"/>
              </w:rPr>
            </w:pPr>
            <w:r>
              <w:rPr>
                <w:rFonts w:ascii="Times New Roman" w:hAnsi="Times New Roman"/>
                <w:sz w:val="20"/>
                <w:szCs w:val="20"/>
              </w:rPr>
              <w:t>Exercise consisted of daily life</w:t>
            </w:r>
          </w:p>
          <w:p w14:paraId="1F954BBA">
            <w:pPr>
              <w:spacing w:after="0" w:line="240" w:lineRule="auto"/>
              <w:rPr>
                <w:rFonts w:ascii="Times New Roman" w:hAnsi="Times New Roman"/>
                <w:sz w:val="20"/>
                <w:szCs w:val="20"/>
              </w:rPr>
            </w:pPr>
            <w:r>
              <w:rPr>
                <w:rFonts w:ascii="Times New Roman" w:hAnsi="Times New Roman"/>
                <w:sz w:val="20"/>
                <w:szCs w:val="20"/>
              </w:rPr>
              <w:t>activities, altering between rising from and sitting down on</w:t>
            </w:r>
          </w:p>
          <w:p w14:paraId="1F954BBB">
            <w:pPr>
              <w:spacing w:after="0" w:line="240" w:lineRule="auto"/>
              <w:rPr>
                <w:rFonts w:ascii="Times New Roman" w:hAnsi="Times New Roman"/>
                <w:sz w:val="20"/>
                <w:szCs w:val="20"/>
              </w:rPr>
            </w:pPr>
            <w:r>
              <w:rPr>
                <w:rFonts w:ascii="Times New Roman" w:hAnsi="Times New Roman"/>
                <w:sz w:val="20"/>
                <w:szCs w:val="20"/>
              </w:rPr>
              <w:t>a chair and walking every other day, respectively</w:t>
            </w:r>
          </w:p>
        </w:tc>
        <w:tc>
          <w:tcPr>
            <w:tcW w:w="1308" w:type="dxa"/>
            <w:shd w:val="clear" w:color="auto" w:fill="auto"/>
          </w:tcPr>
          <w:p w14:paraId="1F954BBC">
            <w:pPr>
              <w:spacing w:after="0" w:line="240" w:lineRule="auto"/>
              <w:rPr>
                <w:rFonts w:ascii="Times New Roman" w:hAnsi="Times New Roman"/>
                <w:sz w:val="20"/>
                <w:szCs w:val="20"/>
              </w:rPr>
            </w:pPr>
            <w:r>
              <w:rPr>
                <w:rFonts w:ascii="Times New Roman" w:hAnsi="Times New Roman"/>
                <w:sz w:val="20"/>
                <w:szCs w:val="20"/>
              </w:rPr>
              <w:t>BDI</w:t>
            </w:r>
          </w:p>
        </w:tc>
        <w:tc>
          <w:tcPr>
            <w:tcW w:w="1385" w:type="dxa"/>
            <w:shd w:val="clear" w:color="auto" w:fill="auto"/>
          </w:tcPr>
          <w:p w14:paraId="1F954BBD">
            <w:pPr>
              <w:spacing w:after="0" w:line="240" w:lineRule="auto"/>
              <w:rPr>
                <w:rFonts w:ascii="Times New Roman" w:hAnsi="Times New Roman"/>
                <w:sz w:val="20"/>
                <w:szCs w:val="20"/>
              </w:rPr>
            </w:pPr>
            <w:r>
              <w:rPr>
                <w:rFonts w:ascii="Times New Roman" w:hAnsi="Times New Roman"/>
                <w:sz w:val="20"/>
                <w:szCs w:val="20"/>
              </w:rPr>
              <w:t>Not measure</w:t>
            </w:r>
          </w:p>
        </w:tc>
        <w:tc>
          <w:tcPr>
            <w:tcW w:w="2081" w:type="dxa"/>
            <w:shd w:val="clear" w:color="auto" w:fill="auto"/>
          </w:tcPr>
          <w:p w14:paraId="1F954BBE">
            <w:pPr>
              <w:spacing w:after="0" w:line="240" w:lineRule="auto"/>
              <w:rPr>
                <w:rFonts w:ascii="Times New Roman" w:hAnsi="Times New Roman"/>
                <w:sz w:val="20"/>
                <w:szCs w:val="20"/>
              </w:rPr>
            </w:pPr>
            <w:r>
              <w:rPr>
                <w:rFonts w:ascii="Times New Roman" w:hAnsi="Times New Roman"/>
                <w:sz w:val="20"/>
                <w:szCs w:val="20"/>
              </w:rPr>
              <w:t>95% CI</w:t>
            </w:r>
          </w:p>
          <w:p w14:paraId="1F954BBF">
            <w:pPr>
              <w:spacing w:after="0" w:line="240" w:lineRule="auto"/>
              <w:rPr>
                <w:rFonts w:ascii="Times New Roman" w:hAnsi="Times New Roman"/>
                <w:sz w:val="20"/>
                <w:szCs w:val="20"/>
              </w:rPr>
            </w:pPr>
            <w:r>
              <w:rPr>
                <w:rFonts w:ascii="Times New Roman" w:hAnsi="Times New Roman"/>
                <w:sz w:val="20"/>
                <w:szCs w:val="20"/>
              </w:rPr>
              <w:t>Post intervention vs. fup</w:t>
            </w:r>
          </w:p>
          <w:p w14:paraId="1F954BC0">
            <w:pPr>
              <w:spacing w:after="0" w:line="240" w:lineRule="auto"/>
              <w:rPr>
                <w:rFonts w:ascii="Times New Roman" w:hAnsi="Times New Roman"/>
                <w:sz w:val="20"/>
                <w:szCs w:val="20"/>
              </w:rPr>
            </w:pPr>
            <w:r>
              <w:rPr>
                <w:rFonts w:ascii="Times New Roman" w:hAnsi="Times New Roman"/>
                <w:sz w:val="20"/>
                <w:szCs w:val="20"/>
              </w:rPr>
              <w:t>IG: -1.5 (-4.0 to 0)</w:t>
            </w:r>
          </w:p>
          <w:p w14:paraId="1F954BC1">
            <w:pPr>
              <w:spacing w:after="0" w:line="240" w:lineRule="auto"/>
              <w:rPr>
                <w:rFonts w:ascii="Times New Roman" w:hAnsi="Times New Roman"/>
                <w:sz w:val="20"/>
                <w:szCs w:val="20"/>
              </w:rPr>
            </w:pPr>
            <w:r>
              <w:rPr>
                <w:rFonts w:ascii="Times New Roman" w:hAnsi="Times New Roman"/>
                <w:sz w:val="20"/>
                <w:szCs w:val="20"/>
              </w:rPr>
              <w:t>CG: -1.5 (-3.5 to 1.0)</w:t>
            </w:r>
          </w:p>
          <w:p w14:paraId="1F954BC2">
            <w:pPr>
              <w:spacing w:after="0" w:line="240" w:lineRule="auto"/>
              <w:rPr>
                <w:rFonts w:ascii="Times New Roman" w:hAnsi="Times New Roman"/>
                <w:sz w:val="20"/>
                <w:szCs w:val="20"/>
              </w:rPr>
            </w:pPr>
          </w:p>
          <w:p w14:paraId="1F954BC3">
            <w:pPr>
              <w:spacing w:after="0" w:line="240" w:lineRule="auto"/>
              <w:rPr>
                <w:rFonts w:ascii="Times New Roman" w:hAnsi="Times New Roman"/>
                <w:sz w:val="20"/>
                <w:szCs w:val="20"/>
              </w:rPr>
            </w:pPr>
          </w:p>
        </w:tc>
      </w:tr>
      <w:tr w14:paraId="1F954BD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348" w:hRule="atLeast"/>
        </w:trPr>
        <w:tc>
          <w:tcPr>
            <w:tcW w:w="1530" w:type="dxa"/>
            <w:tcBorders>
              <w:top w:val="single" w:color="auto" w:sz="4" w:space="0"/>
              <w:bottom w:val="single" w:color="auto" w:sz="4" w:space="0"/>
            </w:tcBorders>
            <w:vAlign w:val="top"/>
          </w:tcPr>
          <w:p w14:paraId="230C0F43">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[34]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{"citationID":"GD5KDYHK","properties":{"formattedCitation":"(De Rooij et al., 2021)","plainCitation":"(De Rooij et al., 2021)","noteIndex":0},"citationItems":[{"id":12206,"uris":["http://zotero.org/users/12489430/items/5M5QP325"],"itemData":{"id":12206,"type":"article-journal","abstract":"Objective. After stroke, people experience dif</w:instrText>
            </w:r>
            <w:r>
              <w:rPr>
                <w:rFonts w:ascii="Times New Roman" w:hAnsi="Times New Roman" w:cs="Times New Roman"/>
                <w:color w:val="000000" w:themeColor="text1"/>
                <w:sz w:val="20"/>
                <w:szCs w:val="20"/>
                <w:lang w:val="fr-FR"/>
                <w14:textFill>
                  <w14:solidFill>
                    <w14:schemeClr w14:val="tx1"/>
                  </w14:solidFill>
                </w14:textFill>
              </w:rPr>
              <w:instrText xml:space="preserve">ﬁ</w:instrText>
            </w:r>
            <w:r>
              <w:rPr>
                <w:rFonts w:ascii="Times New Roman" w:hAnsi="Times New Roman" w:cs="Times New Roman"/>
                <w:color w:val="000000" w:themeColor="text1"/>
                <w:sz w:val="20"/>
                <w:szCs w:val="20"/>
                <w14:textFill>
                  <w14:solidFill>
                    <w14:schemeClr w14:val="tx1"/>
                  </w14:solidFill>
                </w14:textFill>
              </w:rPr>
              <w:instrText xml:space="preserve">culties with walking that lead to restrictions in participation in daily life. The purpose of this study was to examine the effect of virtual reality gait training (VRT) compared to non–virtual reality gait training (non-VRT) on participation in community-living people after stroke.\nMethods. In this assessor-blinded, randomized controlled trial with 2 parallel groups, people were included between 2 weeks and 6 months after stroke and randomly assigned to the VRT group or non-VRT group. Participants assigned to the VRT group received training on the Gait Real-time Analysis Interactive Lab (GRAIL), and participants assigned to the non-VRT group received treadmill training and functional gait exercises without vir</w:instrText>
            </w:r>
            <w:r>
              <w:rPr>
                <w:rFonts w:ascii="Times New Roman" w:hAnsi="Times New Roman" w:cs="Times New Roman"/>
                <w:color w:val="000000" w:themeColor="text1"/>
                <w:sz w:val="20"/>
                <w:szCs w:val="20"/>
                <w:lang w:val="fr-FR"/>
                <w14:textFill>
                  <w14:solidFill>
                    <w14:schemeClr w14:val="tx1"/>
                  </w14:solidFill>
                </w14:textFill>
              </w:rPr>
              <w:instrText xml:space="preserve">tual reality. Both training interventions consisted of 12 30-minute sessions during 6 weeks. The primary outcome was participation measured with the restrictions subscale of the Utrecht Scale for Evaluation of Rehabilitation-Participation (USER-P) 3 months postintervention. Secondary outcomes included subjective physical functioning, functional mobility, walking ability, dynamic balance, walking activity, fatigue, anxiety and depression, falls efﬁcacy, and quality of life.\nResults. Twenty-eight participants were randomly assigned to the VRT group and 27 to the non-VRT group, of whom 25 and 22 attended 75% or more of the training sessions, respectively. No signiﬁcant differences between the groups were found over time for the USER-P restrictions subscale (1.23; 95% CI = −0.76 to 3.23) or secondary outcome measures. Patients’ experiences with VRT were positive, and no serious adverse events were related to the interventions.\nConclusions. The effect of VRT was not statis</w:instrText>
            </w:r>
            <w:r>
              <w:rPr>
                <w:rFonts w:ascii="Times New Roman" w:hAnsi="Times New Roman" w:cs="Times New Roman"/>
                <w:color w:val="000000" w:themeColor="text1"/>
                <w:sz w:val="20"/>
                <w:szCs w:val="20"/>
                <w14:textFill>
                  <w14:solidFill>
                    <w14:schemeClr w14:val="tx1"/>
                  </w14:solidFill>
                </w14:textFill>
              </w:rPr>
              <w:instrText xml:space="preserve">tically different from non-VRT in improving participation in community-living people after stroke. Impact. Although outcomes were not statistically different, treadmill-based VRT was a safe and well-tolerated intervention that was positively rated by people after stroke. VR training might, therefore, be a valuable addition to stroke rehabilitation. Lay Summary. VRT is feasible and was positively experienced by people after stroke. However, VRT was not more effective than non-VRT for improving walking ability and participation after stroke.","container-title":"Physical Therapy","DOI":"10.1093/ptj/pzab051","ISSN":"0031-9023, 1538-6724","issue":"5","language":"en","license":"http://creativecommons.org/licenses/by/4.0/","page":"pzab051","source":"3.2","title":"Effect of Virtual Reality Gait Training on Participation in Survivors of Subacute Stroke: A Randomized Controlled Trial","title-short":"Effect of Virtual Reality Gait Training on Participation in Survivors of Subacute Stroke","volume":"101","author":[{"family":"De Rooij","given":"Ilona J M"},{"family":"Van De Port","given":"Ingrid G L"},{"family":"Punt","given":"Michiel"},{"family":"Abbink-van Moorsel","given":"Pim J M"},{"family":"Kortsmit","given":"Michiel"},{"family":"Van Eijk","given":"Ruben P A"},{"family":"Visser-Meily","given":"Johanna M A"},{"family":"Meijer","given":"Jan-Willem G"}],"issued":{"date-parts":[["2021",5,4]]}}}],"schema":"https://github.com/citation-style-language/schema/raw/master/csl-citation.json"}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rPr>
              <w:t>De Rooij et al., 2021</w:t>
            </w:r>
            <w:r>
              <w:rPr>
                <w:rFonts w:ascii="Times New Roman" w:hAnsi="Times New Roman" w:cs="Times New Roman"/>
                <w:color w:val="000000" w:themeColor="text1"/>
                <w:sz w:val="20"/>
                <w:szCs w:val="20"/>
                <w14:textFill>
                  <w14:solidFill>
                    <w14:schemeClr w14:val="tx1"/>
                  </w14:solidFill>
                </w14:textFill>
              </w:rPr>
              <w:fldChar w:fldCharType="end"/>
            </w:r>
          </w:p>
          <w:p w14:paraId="431906A8">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BC7">
            <w:pPr>
              <w:spacing w:after="0" w:line="240" w:lineRule="auto"/>
              <w:rPr>
                <w:rFonts w:ascii="Times New Roman" w:hAnsi="Times New Roman"/>
                <w:sz w:val="20"/>
                <w:szCs w:val="20"/>
              </w:rPr>
            </w:pPr>
            <w:r>
              <w:rPr>
                <w:rFonts w:ascii="Times New Roman" w:hAnsi="Times New Roman"/>
                <w:sz w:val="20"/>
                <w:szCs w:val="20"/>
              </w:rPr>
              <w:t>People diagnosed with stroke and time since</w:t>
            </w:r>
          </w:p>
          <w:p w14:paraId="1F954BC8">
            <w:pPr>
              <w:spacing w:after="0" w:line="240" w:lineRule="auto"/>
              <w:rPr>
                <w:rFonts w:ascii="Times New Roman" w:hAnsi="Times New Roman"/>
                <w:sz w:val="20"/>
                <w:szCs w:val="20"/>
              </w:rPr>
            </w:pPr>
            <w:r>
              <w:rPr>
                <w:rFonts w:ascii="Times New Roman" w:hAnsi="Times New Roman"/>
                <w:sz w:val="20"/>
                <w:szCs w:val="20"/>
              </w:rPr>
              <w:t>stroke between 2 weeks and 6 months</w:t>
            </w:r>
          </w:p>
        </w:tc>
        <w:tc>
          <w:tcPr>
            <w:tcW w:w="1307" w:type="dxa"/>
            <w:tcBorders>
              <w:top w:val="single" w:color="auto" w:sz="4" w:space="0"/>
              <w:bottom w:val="single" w:color="auto" w:sz="4" w:space="0"/>
            </w:tcBorders>
            <w:shd w:val="clear" w:color="auto" w:fill="auto"/>
          </w:tcPr>
          <w:p w14:paraId="1F954BC9">
            <w:pPr>
              <w:spacing w:after="0" w:line="240" w:lineRule="auto"/>
              <w:rPr>
                <w:rFonts w:ascii="Times New Roman" w:hAnsi="Times New Roman"/>
                <w:sz w:val="20"/>
                <w:szCs w:val="20"/>
              </w:rPr>
            </w:pPr>
            <w:r>
              <w:rPr>
                <w:rFonts w:ascii="Times New Roman" w:hAnsi="Times New Roman"/>
                <w:sz w:val="20"/>
                <w:szCs w:val="20"/>
              </w:rPr>
              <w:t>3-month fup</w:t>
            </w:r>
          </w:p>
          <w:p w14:paraId="1F954BCA">
            <w:pPr>
              <w:spacing w:after="0" w:line="240" w:lineRule="auto"/>
              <w:rPr>
                <w:rFonts w:ascii="Times New Roman" w:hAnsi="Times New Roman"/>
                <w:sz w:val="20"/>
                <w:szCs w:val="20"/>
              </w:rPr>
            </w:pPr>
            <w:r>
              <w:rPr>
                <w:rFonts w:ascii="Times New Roman" w:hAnsi="Times New Roman"/>
                <w:sz w:val="20"/>
                <w:szCs w:val="20"/>
              </w:rPr>
              <w:t>N= 50 (IG: 27, CG: 23)</w:t>
            </w:r>
          </w:p>
        </w:tc>
        <w:tc>
          <w:tcPr>
            <w:tcW w:w="1583" w:type="dxa"/>
            <w:tcBorders>
              <w:top w:val="single" w:color="auto" w:sz="4" w:space="0"/>
              <w:bottom w:val="single" w:color="auto" w:sz="4" w:space="0"/>
            </w:tcBorders>
            <w:shd w:val="clear" w:color="auto" w:fill="auto"/>
          </w:tcPr>
          <w:p w14:paraId="1F954BCB">
            <w:pPr>
              <w:spacing w:after="0" w:line="240" w:lineRule="auto"/>
              <w:rPr>
                <w:rFonts w:ascii="Times New Roman" w:hAnsi="Times New Roman"/>
                <w:sz w:val="20"/>
                <w:szCs w:val="20"/>
              </w:rPr>
            </w:pPr>
            <w:r>
              <w:rPr>
                <w:rFonts w:ascii="Times New Roman" w:hAnsi="Times New Roman"/>
                <w:sz w:val="20"/>
                <w:szCs w:val="20"/>
              </w:rPr>
              <w:t>Virtual reality gait training</w:t>
            </w:r>
          </w:p>
        </w:tc>
        <w:tc>
          <w:tcPr>
            <w:tcW w:w="1490" w:type="dxa"/>
            <w:tcBorders>
              <w:top w:val="single" w:color="auto" w:sz="4" w:space="0"/>
              <w:bottom w:val="single" w:color="auto" w:sz="4" w:space="0"/>
            </w:tcBorders>
            <w:shd w:val="clear" w:color="auto" w:fill="auto"/>
          </w:tcPr>
          <w:p w14:paraId="1F954BCC">
            <w:pPr>
              <w:spacing w:after="0" w:line="240" w:lineRule="auto"/>
              <w:rPr>
                <w:rFonts w:ascii="Times New Roman" w:hAnsi="Times New Roman"/>
                <w:sz w:val="20"/>
                <w:szCs w:val="20"/>
              </w:rPr>
            </w:pPr>
            <w:r>
              <w:rPr>
                <w:rFonts w:ascii="Times New Roman" w:hAnsi="Times New Roman" w:eastAsia="Times New Roman"/>
                <w:sz w:val="19"/>
                <w:szCs w:val="19"/>
              </w:rPr>
              <w:t>Conventional treadmill training and function gait exercises</w:t>
            </w:r>
          </w:p>
        </w:tc>
        <w:tc>
          <w:tcPr>
            <w:tcW w:w="1308" w:type="dxa"/>
            <w:shd w:val="clear" w:color="auto" w:fill="auto"/>
          </w:tcPr>
          <w:p w14:paraId="1F954BCD">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BCE">
            <w:pPr>
              <w:spacing w:after="0" w:line="240" w:lineRule="auto"/>
              <w:rPr>
                <w:rFonts w:ascii="Times New Roman" w:hAnsi="Times New Roman"/>
                <w:sz w:val="20"/>
                <w:szCs w:val="20"/>
              </w:rPr>
            </w:pPr>
            <w:r>
              <w:rPr>
                <w:rFonts w:ascii="Times New Roman" w:hAnsi="Times New Roman"/>
                <w:sz w:val="20"/>
                <w:szCs w:val="20"/>
              </w:rPr>
              <w:t>IG: 4.39 ± 3.35</w:t>
            </w:r>
          </w:p>
          <w:p w14:paraId="1F954BCF">
            <w:pPr>
              <w:spacing w:after="0" w:line="240" w:lineRule="auto"/>
              <w:rPr>
                <w:rFonts w:ascii="Times New Roman" w:hAnsi="Times New Roman"/>
                <w:sz w:val="20"/>
                <w:szCs w:val="20"/>
              </w:rPr>
            </w:pPr>
            <w:r>
              <w:rPr>
                <w:rFonts w:ascii="Times New Roman" w:hAnsi="Times New Roman"/>
                <w:sz w:val="20"/>
                <w:szCs w:val="20"/>
              </w:rPr>
              <w:t>CG: 3.54 ± 2.28</w:t>
            </w:r>
          </w:p>
        </w:tc>
        <w:tc>
          <w:tcPr>
            <w:tcW w:w="2081" w:type="dxa"/>
            <w:shd w:val="clear" w:color="auto" w:fill="auto"/>
          </w:tcPr>
          <w:p w14:paraId="1F954BD0">
            <w:pPr>
              <w:spacing w:after="0" w:line="240" w:lineRule="auto"/>
              <w:rPr>
                <w:rFonts w:ascii="Times New Roman" w:hAnsi="Times New Roman"/>
                <w:sz w:val="20"/>
                <w:szCs w:val="20"/>
              </w:rPr>
            </w:pPr>
            <w:r>
              <w:rPr>
                <w:rFonts w:ascii="Times New Roman" w:hAnsi="Times New Roman"/>
                <w:sz w:val="20"/>
                <w:szCs w:val="20"/>
              </w:rPr>
              <w:t>Post-intervention</w:t>
            </w:r>
          </w:p>
          <w:p w14:paraId="1F954BD1">
            <w:pPr>
              <w:spacing w:after="0" w:line="240" w:lineRule="auto"/>
              <w:rPr>
                <w:rFonts w:ascii="Times New Roman" w:hAnsi="Times New Roman"/>
                <w:sz w:val="20"/>
                <w:szCs w:val="20"/>
              </w:rPr>
            </w:pPr>
            <w:r>
              <w:rPr>
                <w:rFonts w:ascii="Times New Roman" w:hAnsi="Times New Roman"/>
                <w:sz w:val="20"/>
                <w:szCs w:val="20"/>
              </w:rPr>
              <w:t>IG: 4.04 ± 3.49</w:t>
            </w:r>
          </w:p>
          <w:p w14:paraId="1F954BD2">
            <w:pPr>
              <w:spacing w:after="0" w:line="240" w:lineRule="auto"/>
              <w:rPr>
                <w:rFonts w:ascii="Times New Roman" w:hAnsi="Times New Roman"/>
                <w:sz w:val="20"/>
                <w:szCs w:val="20"/>
              </w:rPr>
            </w:pPr>
            <w:r>
              <w:rPr>
                <w:rFonts w:ascii="Times New Roman" w:hAnsi="Times New Roman"/>
                <w:sz w:val="20"/>
                <w:szCs w:val="20"/>
              </w:rPr>
              <w:t>CG: 2.83 ± 2.16</w:t>
            </w:r>
          </w:p>
          <w:p w14:paraId="1F954BD3">
            <w:pPr>
              <w:spacing w:after="0" w:line="240" w:lineRule="auto"/>
              <w:rPr>
                <w:rFonts w:ascii="Times New Roman" w:hAnsi="Times New Roman"/>
                <w:sz w:val="20"/>
                <w:szCs w:val="20"/>
              </w:rPr>
            </w:pPr>
          </w:p>
          <w:p w14:paraId="1F954BD4">
            <w:pPr>
              <w:spacing w:after="0" w:line="240" w:lineRule="auto"/>
              <w:rPr>
                <w:rFonts w:ascii="Times New Roman" w:hAnsi="Times New Roman"/>
                <w:sz w:val="20"/>
                <w:szCs w:val="20"/>
              </w:rPr>
            </w:pPr>
            <w:r>
              <w:rPr>
                <w:rFonts w:ascii="Times New Roman" w:hAnsi="Times New Roman"/>
                <w:sz w:val="20"/>
                <w:szCs w:val="20"/>
              </w:rPr>
              <w:t>3-month fup</w:t>
            </w:r>
          </w:p>
          <w:p w14:paraId="1F954BD5">
            <w:pPr>
              <w:spacing w:after="0" w:line="240" w:lineRule="auto"/>
              <w:rPr>
                <w:rFonts w:ascii="Times New Roman" w:hAnsi="Times New Roman"/>
                <w:sz w:val="20"/>
                <w:szCs w:val="20"/>
              </w:rPr>
            </w:pPr>
            <w:r>
              <w:rPr>
                <w:rFonts w:ascii="Times New Roman" w:hAnsi="Times New Roman"/>
                <w:sz w:val="20"/>
                <w:szCs w:val="20"/>
              </w:rPr>
              <w:t xml:space="preserve"> IG: 3.56 ± 3.5</w:t>
            </w:r>
          </w:p>
          <w:p w14:paraId="1F954BD6">
            <w:pPr>
              <w:spacing w:after="0" w:line="240" w:lineRule="auto"/>
              <w:rPr>
                <w:rFonts w:ascii="Times New Roman" w:hAnsi="Times New Roman"/>
                <w:sz w:val="20"/>
                <w:szCs w:val="20"/>
              </w:rPr>
            </w:pPr>
            <w:r>
              <w:rPr>
                <w:rFonts w:ascii="Times New Roman" w:hAnsi="Times New Roman"/>
                <w:sz w:val="20"/>
                <w:szCs w:val="20"/>
              </w:rPr>
              <w:t xml:space="preserve"> CG: 2.65 ± 2.50</w:t>
            </w:r>
          </w:p>
        </w:tc>
      </w:tr>
      <w:tr w14:paraId="1F954BF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1530" w:type="dxa"/>
            <w:tcBorders>
              <w:top w:val="single" w:color="auto" w:sz="4" w:space="0"/>
              <w:bottom w:val="single" w:color="auto" w:sz="4" w:space="0"/>
            </w:tcBorders>
            <w:vAlign w:val="top"/>
          </w:tcPr>
          <w:p w14:paraId="3006F51B">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[38]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{"citationID":"Dl4YUUz5","properties":{"formattedCitation":"(Gjellesvik et al., 2021)","plainCitation":"(Gjellesvik et al., 2021)","noteIndex":0},"citationItems":[{"id":11851,"uris":["http://zotero.org/users/12489430/items/Y92Q6QIG"],"itemData":{"id":11851,"type":"article-journal","abstract":"Objective: To assess the effects of high-intensity interval training (HIIT) on physical, mental, and cognitive functioning after stroke. Design: The HIIT Stroke Study was a single-blind, multicenter, parallel-group randomized controlled trial. Setting: Specialized rehabilitation units at 3 Norwegian hospitals. Participants: Adult stroke survivors (N=70) 3 months to 5 years after a ﬁrst-ever stroke. Mean age was 57.6§9.2 years and 58.7§9.2 years in the intervention and control groups, respectively. Interventions: Participants were randomized to standard care in combination with 4£4 minutes of treadmill HIIT at 85%-95% of peak heart rate or standard care only. Outcomes: Outcomes were measured using physical, mental, and cognitive tests and the FIM and Stroke Impact Scale. Linear mixed models were used to analyze differences between groups at posttest and 12-month follow-up.\nResults: The intervention group showed a signiﬁcant treatment effect (95% conﬁdence interval [CI]) from baseline to posttest on a 6-minute walk test of 28.3 (CI, 2.80-53.77) meters (P=.030); Berg Balance Scale 1.27 (CI, 0.17-2.28) points (P=.025); and Trail Making Test Part B (TMT-B; À24.16 [CI, À46.35 to À1.98] s, P=.033). The intervention group showed signiﬁcantly greater improvement on TMT-B at the 12-month followup (25.44 [CI, À49.01 to À1.87] s, P=.035). The control group showed signiﬁcantly greater improvement in total Functional Independence Measure score with a treatment effect of À2.37 (CI, À4.30 to À0.44) points (P=.016) at 12-month follow-up. No signiﬁcant differences were identiﬁed between groups on other outcomes at any time point.\nConclusions: HIIT combined with standard care improved walking distance, balance, and executive function immediately after the intervention compared with standard care only. However, only TMT-B remained signiﬁcant at the 12-month follow-up. Archives of Physical Medicine and Rehabilitation 2021;102:1683−91 Ó 2021 The Authors. Published by Elsevier Inc. on behalf of The American Congress of Rehabilitation Medicine. This is an open access article under the CC BY license (http://creativecommons.org/licenses/by/4.0/)","call-number":"1","container-title":"Archives of Physical Medicine and Rehabilitation","DOI":"10.1016/j.apmr.2021.05.008","ISSN":"00039993","issue":"9","journalAbbreviation":"Archives of Physical Medicine and Rehabilitation","language":"en","page":"1683-1691","source":"4.3","title":"Effects of High-Intensity Interval Training After Stroke (The HIIT Stroke Study) on Physical and Cognitive Function: A Multicenter Randomized Controlled Trial","title-short":"Effects of High-Intensity Interval Training After Stroke (The HIIT Stroke Study) on Physical and Cognitive Function","volume":"102","author":[{"family":"Gjellesvik","given":"Tor Ivar"},{"family":"Becker","given":"Frank"},{"family":"Tjønna","given":"Arnt Erik"},{"family":"Indredavik","given":"Bent"},{"family":"Lundgaard","given":"Eivind"},{"family":"Solbakken","given":"Hedvig"},{"family":"Brurok","given":"Berit"},{"family":"Tørhaug","given":"Tom"},{"family":"Lydersen","given":"Stian"},{"family":"Askim","given":"Torunn"}],"issued":{"date-parts":[["2021",9]]}}}],"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rPr>
              <w:t>Gjellesvik et al., 2021</w:t>
            </w:r>
            <w:r>
              <w:rPr>
                <w:rFonts w:ascii="Times New Roman" w:hAnsi="Times New Roman" w:cs="Times New Roman"/>
                <w:color w:val="000000" w:themeColor="text1"/>
                <w:sz w:val="20"/>
                <w:szCs w:val="20"/>
                <w14:textFill>
                  <w14:solidFill>
                    <w14:schemeClr w14:val="tx1"/>
                  </w14:solidFill>
                </w14:textFill>
              </w:rPr>
              <w:fldChar w:fldCharType="end"/>
            </w:r>
          </w:p>
          <w:p w14:paraId="66FED47A">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BDA">
            <w:pPr>
              <w:spacing w:after="0" w:line="240" w:lineRule="auto"/>
              <w:rPr>
                <w:rFonts w:ascii="Times New Roman" w:hAnsi="Times New Roman"/>
                <w:sz w:val="20"/>
                <w:szCs w:val="20"/>
              </w:rPr>
            </w:pPr>
            <w:r>
              <w:rPr>
                <w:rFonts w:ascii="Times New Roman" w:hAnsi="Times New Roman"/>
                <w:sz w:val="20"/>
                <w:szCs w:val="20"/>
              </w:rPr>
              <w:t xml:space="preserve">Subjects diagnosed with first-ever stroke </w:t>
            </w:r>
          </w:p>
        </w:tc>
        <w:tc>
          <w:tcPr>
            <w:tcW w:w="1307" w:type="dxa"/>
            <w:tcBorders>
              <w:top w:val="single" w:color="auto" w:sz="4" w:space="0"/>
              <w:bottom w:val="single" w:color="auto" w:sz="4" w:space="0"/>
            </w:tcBorders>
            <w:shd w:val="clear" w:color="auto" w:fill="auto"/>
          </w:tcPr>
          <w:p w14:paraId="1F954BDB">
            <w:pPr>
              <w:spacing w:after="0" w:line="240" w:lineRule="auto"/>
              <w:rPr>
                <w:rFonts w:ascii="Times New Roman" w:hAnsi="Times New Roman"/>
                <w:sz w:val="20"/>
                <w:szCs w:val="20"/>
              </w:rPr>
            </w:pPr>
            <w:r>
              <w:rPr>
                <w:rFonts w:hint="eastAsia" w:ascii="Times New Roman" w:hAnsi="Times New Roman"/>
                <w:sz w:val="20"/>
                <w:szCs w:val="20"/>
              </w:rPr>
              <w:t>Baseline</w:t>
            </w:r>
          </w:p>
          <w:p w14:paraId="1F954BDC">
            <w:pPr>
              <w:spacing w:after="0" w:line="240" w:lineRule="auto"/>
              <w:rPr>
                <w:rFonts w:ascii="Times New Roman" w:hAnsi="Times New Roman"/>
                <w:sz w:val="20"/>
                <w:szCs w:val="20"/>
              </w:rPr>
            </w:pPr>
            <w:r>
              <w:rPr>
                <w:rFonts w:ascii="Times New Roman" w:hAnsi="Times New Roman"/>
                <w:sz w:val="20"/>
                <w:szCs w:val="20"/>
              </w:rPr>
              <w:t xml:space="preserve">N= </w:t>
            </w:r>
            <w:r>
              <w:rPr>
                <w:rFonts w:hint="eastAsia" w:ascii="Times New Roman" w:hAnsi="Times New Roman"/>
                <w:sz w:val="20"/>
                <w:szCs w:val="20"/>
              </w:rPr>
              <w:t>70</w:t>
            </w:r>
            <w:r>
              <w:rPr>
                <w:rFonts w:ascii="Times New Roman" w:hAnsi="Times New Roman"/>
                <w:sz w:val="20"/>
                <w:szCs w:val="20"/>
              </w:rPr>
              <w:t xml:space="preserve"> (IG: 36, CG: 3</w:t>
            </w:r>
            <w:r>
              <w:rPr>
                <w:rFonts w:hint="eastAsia" w:ascii="Times New Roman" w:hAnsi="Times New Roman"/>
                <w:sz w:val="20"/>
                <w:szCs w:val="20"/>
              </w:rPr>
              <w:t>4</w:t>
            </w:r>
            <w:r>
              <w:rPr>
                <w:rFonts w:ascii="Times New Roman" w:hAnsi="Times New Roman"/>
                <w:sz w:val="20"/>
                <w:szCs w:val="20"/>
              </w:rPr>
              <w:t>)</w:t>
            </w:r>
          </w:p>
          <w:p w14:paraId="1F954BDD">
            <w:pPr>
              <w:spacing w:after="0" w:line="240" w:lineRule="auto"/>
              <w:rPr>
                <w:rFonts w:ascii="Times New Roman" w:hAnsi="Times New Roman"/>
                <w:sz w:val="20"/>
                <w:szCs w:val="20"/>
              </w:rPr>
            </w:pPr>
          </w:p>
          <w:p w14:paraId="1F954BDE">
            <w:pPr>
              <w:spacing w:after="0" w:line="240" w:lineRule="auto"/>
              <w:rPr>
                <w:rFonts w:ascii="Times New Roman" w:hAnsi="Times New Roman"/>
                <w:sz w:val="20"/>
                <w:szCs w:val="20"/>
              </w:rPr>
            </w:pPr>
            <w:r>
              <w:rPr>
                <w:rFonts w:ascii="Times New Roman" w:hAnsi="Times New Roman"/>
                <w:sz w:val="20"/>
                <w:szCs w:val="20"/>
              </w:rPr>
              <w:t>Post-test</w:t>
            </w:r>
          </w:p>
          <w:p w14:paraId="1F954BDF">
            <w:pPr>
              <w:spacing w:after="0" w:line="240" w:lineRule="auto"/>
              <w:rPr>
                <w:rFonts w:ascii="Times New Roman" w:hAnsi="Times New Roman"/>
                <w:sz w:val="20"/>
                <w:szCs w:val="20"/>
              </w:rPr>
            </w:pPr>
            <w:r>
              <w:rPr>
                <w:rFonts w:ascii="Times New Roman" w:hAnsi="Times New Roman"/>
                <w:sz w:val="20"/>
                <w:szCs w:val="20"/>
              </w:rPr>
              <w:t>N= 60 (IG: 32, CG: 28)</w:t>
            </w:r>
          </w:p>
          <w:p w14:paraId="1F954BE0">
            <w:pPr>
              <w:spacing w:after="0" w:line="240" w:lineRule="auto"/>
              <w:rPr>
                <w:rFonts w:ascii="Times New Roman" w:hAnsi="Times New Roman"/>
                <w:sz w:val="20"/>
                <w:szCs w:val="20"/>
              </w:rPr>
            </w:pPr>
          </w:p>
          <w:p w14:paraId="1F954BE1">
            <w:pPr>
              <w:spacing w:after="0" w:line="240" w:lineRule="auto"/>
              <w:rPr>
                <w:rFonts w:ascii="Times New Roman" w:hAnsi="Times New Roman"/>
                <w:sz w:val="20"/>
                <w:szCs w:val="20"/>
              </w:rPr>
            </w:pPr>
            <w:r>
              <w:rPr>
                <w:rFonts w:ascii="Times New Roman" w:hAnsi="Times New Roman"/>
                <w:sz w:val="20"/>
                <w:szCs w:val="20"/>
              </w:rPr>
              <w:t>Follow-up</w:t>
            </w:r>
          </w:p>
          <w:p w14:paraId="1F954BE2">
            <w:pPr>
              <w:spacing w:after="0" w:line="240" w:lineRule="auto"/>
              <w:rPr>
                <w:rFonts w:ascii="Times New Roman" w:hAnsi="Times New Roman"/>
                <w:sz w:val="20"/>
                <w:szCs w:val="20"/>
              </w:rPr>
            </w:pPr>
            <w:r>
              <w:rPr>
                <w:rFonts w:ascii="Times New Roman" w:hAnsi="Times New Roman"/>
                <w:sz w:val="20"/>
                <w:szCs w:val="20"/>
              </w:rPr>
              <w:t>N= 52 (IG: 25, CG: 27)</w:t>
            </w:r>
          </w:p>
          <w:p w14:paraId="1F954BE3">
            <w:pPr>
              <w:spacing w:after="0" w:line="240" w:lineRule="auto"/>
              <w:rPr>
                <w:rFonts w:ascii="Times New Roman" w:hAnsi="Times New Roman"/>
                <w:sz w:val="20"/>
                <w:szCs w:val="20"/>
              </w:rPr>
            </w:pPr>
          </w:p>
        </w:tc>
        <w:tc>
          <w:tcPr>
            <w:tcW w:w="1583" w:type="dxa"/>
            <w:tcBorders>
              <w:top w:val="single" w:color="auto" w:sz="4" w:space="0"/>
              <w:bottom w:val="single" w:color="auto" w:sz="4" w:space="0"/>
            </w:tcBorders>
            <w:shd w:val="clear" w:color="auto" w:fill="auto"/>
          </w:tcPr>
          <w:p w14:paraId="1F954BE4">
            <w:pPr>
              <w:spacing w:after="0" w:line="240" w:lineRule="auto"/>
              <w:rPr>
                <w:rFonts w:ascii="Times New Roman" w:hAnsi="Times New Roman"/>
                <w:sz w:val="20"/>
                <w:szCs w:val="20"/>
              </w:rPr>
            </w:pPr>
            <w:r>
              <w:rPr>
                <w:rFonts w:ascii="Times New Roman" w:hAnsi="Times New Roman"/>
                <w:sz w:val="20"/>
                <w:szCs w:val="20"/>
              </w:rPr>
              <w:t>10min warm-up and 16 minutes of treadmill HIIT: 4-minute intervals at 85%-95% of peak heart rate (HR peak) separated by 3</w:t>
            </w:r>
          </w:p>
          <w:p w14:paraId="1F954BE5">
            <w:pPr>
              <w:spacing w:after="0" w:line="240" w:lineRule="auto"/>
              <w:rPr>
                <w:rFonts w:ascii="Times New Roman" w:hAnsi="Times New Roman"/>
                <w:sz w:val="20"/>
                <w:szCs w:val="20"/>
              </w:rPr>
            </w:pPr>
            <w:r>
              <w:rPr>
                <w:rFonts w:ascii="Times New Roman" w:hAnsi="Times New Roman"/>
                <w:sz w:val="20"/>
                <w:szCs w:val="20"/>
              </w:rPr>
              <w:t>minutes of active breaks (reduced walking intensity) at heart rate</w:t>
            </w:r>
          </w:p>
          <w:p w14:paraId="1F954BE6">
            <w:pPr>
              <w:spacing w:after="0" w:line="240" w:lineRule="auto"/>
              <w:rPr>
                <w:rFonts w:ascii="Times New Roman" w:hAnsi="Times New Roman"/>
                <w:sz w:val="20"/>
                <w:szCs w:val="20"/>
              </w:rPr>
            </w:pPr>
            <w:r>
              <w:rPr>
                <w:rFonts w:ascii="Times New Roman" w:hAnsi="Times New Roman"/>
                <w:sz w:val="20"/>
                <w:szCs w:val="20"/>
              </w:rPr>
              <w:t>50%-70% of HR peak</w:t>
            </w:r>
          </w:p>
        </w:tc>
        <w:tc>
          <w:tcPr>
            <w:tcW w:w="1490" w:type="dxa"/>
            <w:tcBorders>
              <w:top w:val="single" w:color="auto" w:sz="4" w:space="0"/>
              <w:bottom w:val="single" w:color="auto" w:sz="4" w:space="0"/>
            </w:tcBorders>
            <w:shd w:val="clear" w:color="auto" w:fill="auto"/>
          </w:tcPr>
          <w:p w14:paraId="1F954BE7">
            <w:pPr>
              <w:spacing w:after="0" w:line="240" w:lineRule="auto"/>
              <w:rPr>
                <w:rFonts w:ascii="Times New Roman" w:hAnsi="Times New Roman"/>
                <w:sz w:val="20"/>
                <w:szCs w:val="20"/>
              </w:rPr>
            </w:pPr>
            <w:r>
              <w:rPr>
                <w:rFonts w:ascii="Times New Roman" w:hAnsi="Times New Roman"/>
                <w:sz w:val="20"/>
                <w:szCs w:val="20"/>
              </w:rPr>
              <w:t>Standard care</w:t>
            </w:r>
          </w:p>
          <w:p w14:paraId="1F954BE8">
            <w:pPr>
              <w:spacing w:after="0" w:line="240" w:lineRule="auto"/>
              <w:rPr>
                <w:rFonts w:ascii="Times New Roman" w:hAnsi="Times New Roman"/>
                <w:sz w:val="20"/>
                <w:szCs w:val="20"/>
              </w:rPr>
            </w:pPr>
            <w:r>
              <w:rPr>
                <w:rFonts w:ascii="Times New Roman" w:hAnsi="Times New Roman"/>
                <w:sz w:val="20"/>
                <w:szCs w:val="20"/>
              </w:rPr>
              <w:t>given information about the benefits of high levels</w:t>
            </w:r>
          </w:p>
          <w:p w14:paraId="1F954BE9">
            <w:pPr>
              <w:spacing w:after="0" w:line="240" w:lineRule="auto"/>
              <w:rPr>
                <w:rFonts w:ascii="Times New Roman" w:hAnsi="Times New Roman"/>
                <w:sz w:val="20"/>
                <w:szCs w:val="20"/>
              </w:rPr>
            </w:pPr>
            <w:r>
              <w:rPr>
                <w:rFonts w:ascii="Times New Roman" w:hAnsi="Times New Roman"/>
                <w:sz w:val="20"/>
                <w:szCs w:val="20"/>
              </w:rPr>
              <w:t>of physical activity</w:t>
            </w:r>
          </w:p>
        </w:tc>
        <w:tc>
          <w:tcPr>
            <w:tcW w:w="1308" w:type="dxa"/>
            <w:shd w:val="clear" w:color="auto" w:fill="auto"/>
          </w:tcPr>
          <w:p w14:paraId="1F954BEA">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BEB">
            <w:pPr>
              <w:spacing w:after="0" w:line="240" w:lineRule="auto"/>
              <w:rPr>
                <w:rFonts w:ascii="Times New Roman" w:hAnsi="Times New Roman"/>
                <w:sz w:val="20"/>
                <w:szCs w:val="20"/>
              </w:rPr>
            </w:pPr>
            <w:r>
              <w:rPr>
                <w:rFonts w:ascii="Times New Roman" w:hAnsi="Times New Roman"/>
                <w:sz w:val="20"/>
                <w:szCs w:val="20"/>
              </w:rPr>
              <w:t>IG: 3.50 ± 3.17</w:t>
            </w:r>
          </w:p>
          <w:p w14:paraId="1F954BEC">
            <w:pPr>
              <w:spacing w:after="0" w:line="240" w:lineRule="auto"/>
              <w:rPr>
                <w:rFonts w:ascii="Times New Roman" w:hAnsi="Times New Roman"/>
                <w:sz w:val="20"/>
                <w:szCs w:val="20"/>
              </w:rPr>
            </w:pPr>
            <w:r>
              <w:rPr>
                <w:rFonts w:ascii="Times New Roman" w:hAnsi="Times New Roman"/>
                <w:sz w:val="20"/>
                <w:szCs w:val="20"/>
              </w:rPr>
              <w:t>CG: 3.18 ± 3.24</w:t>
            </w:r>
          </w:p>
        </w:tc>
        <w:tc>
          <w:tcPr>
            <w:tcW w:w="2081" w:type="dxa"/>
            <w:shd w:val="clear" w:color="auto" w:fill="auto"/>
          </w:tcPr>
          <w:p w14:paraId="1F954BED">
            <w:pPr>
              <w:spacing w:after="0" w:line="240" w:lineRule="auto"/>
              <w:rPr>
                <w:rFonts w:ascii="Times New Roman" w:hAnsi="Times New Roman"/>
                <w:sz w:val="20"/>
                <w:szCs w:val="20"/>
              </w:rPr>
            </w:pPr>
            <w:r>
              <w:rPr>
                <w:rFonts w:ascii="Times New Roman" w:hAnsi="Times New Roman"/>
                <w:sz w:val="20"/>
                <w:szCs w:val="20"/>
              </w:rPr>
              <w:t>Post-intervention</w:t>
            </w:r>
          </w:p>
          <w:p w14:paraId="1F954BEE">
            <w:pPr>
              <w:spacing w:after="0" w:line="240" w:lineRule="auto"/>
              <w:rPr>
                <w:rFonts w:ascii="Times New Roman" w:hAnsi="Times New Roman"/>
                <w:sz w:val="20"/>
                <w:szCs w:val="20"/>
              </w:rPr>
            </w:pPr>
            <w:r>
              <w:rPr>
                <w:rFonts w:ascii="Times New Roman" w:hAnsi="Times New Roman"/>
                <w:sz w:val="20"/>
                <w:szCs w:val="20"/>
              </w:rPr>
              <w:t>IG: 3.75 ± 4.18</w:t>
            </w:r>
          </w:p>
          <w:p w14:paraId="1F954BEF">
            <w:pPr>
              <w:spacing w:after="0" w:line="240" w:lineRule="auto"/>
              <w:rPr>
                <w:rFonts w:ascii="Times New Roman" w:hAnsi="Times New Roman"/>
                <w:sz w:val="20"/>
                <w:szCs w:val="20"/>
              </w:rPr>
            </w:pPr>
            <w:r>
              <w:rPr>
                <w:rFonts w:ascii="Times New Roman" w:hAnsi="Times New Roman"/>
                <w:sz w:val="20"/>
                <w:szCs w:val="20"/>
              </w:rPr>
              <w:t>CG: 2.57 ± 2.50</w:t>
            </w:r>
          </w:p>
          <w:p w14:paraId="1F954BF0">
            <w:pPr>
              <w:spacing w:after="0" w:line="240" w:lineRule="auto"/>
              <w:rPr>
                <w:rFonts w:ascii="Times New Roman" w:hAnsi="Times New Roman"/>
                <w:sz w:val="20"/>
                <w:szCs w:val="20"/>
              </w:rPr>
            </w:pPr>
          </w:p>
          <w:p w14:paraId="1F954BF1">
            <w:pPr>
              <w:spacing w:after="0" w:line="240" w:lineRule="auto"/>
              <w:rPr>
                <w:rFonts w:ascii="Times New Roman" w:hAnsi="Times New Roman"/>
                <w:sz w:val="20"/>
                <w:szCs w:val="20"/>
              </w:rPr>
            </w:pPr>
            <w:r>
              <w:rPr>
                <w:rFonts w:ascii="Times New Roman" w:hAnsi="Times New Roman"/>
                <w:sz w:val="20"/>
                <w:szCs w:val="20"/>
              </w:rPr>
              <w:t>12-month fup</w:t>
            </w:r>
          </w:p>
          <w:p w14:paraId="1F954BF2">
            <w:pPr>
              <w:spacing w:after="0" w:line="240" w:lineRule="auto"/>
              <w:rPr>
                <w:rFonts w:ascii="Times New Roman" w:hAnsi="Times New Roman"/>
                <w:sz w:val="20"/>
                <w:szCs w:val="20"/>
              </w:rPr>
            </w:pPr>
            <w:r>
              <w:rPr>
                <w:rFonts w:ascii="Times New Roman" w:hAnsi="Times New Roman"/>
                <w:sz w:val="20"/>
                <w:szCs w:val="20"/>
              </w:rPr>
              <w:t>IG: 2.76 ± 2.99</w:t>
            </w:r>
          </w:p>
          <w:p w14:paraId="1F954BF3">
            <w:pPr>
              <w:spacing w:after="0" w:line="240" w:lineRule="auto"/>
              <w:rPr>
                <w:rFonts w:ascii="Times New Roman" w:hAnsi="Times New Roman"/>
                <w:sz w:val="20"/>
                <w:szCs w:val="20"/>
              </w:rPr>
            </w:pPr>
            <w:r>
              <w:rPr>
                <w:rFonts w:ascii="Times New Roman" w:hAnsi="Times New Roman"/>
                <w:sz w:val="20"/>
                <w:szCs w:val="20"/>
              </w:rPr>
              <w:t>CG: 2.74 ± 2.77</w:t>
            </w:r>
          </w:p>
        </w:tc>
      </w:tr>
      <w:tr w14:paraId="1F954C0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5CCB1510">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[81]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{"citationID":"V2KRMAoy","properties":{"formattedCitation":"(Zhang et al., 2021)","plainCitation":"(Zhang et al., 2021)","noteIndex":0},"citationItems":[{"id":11896,"uris":["http://zotero.org/users/12489430/items/9BKN6MLI"],"itemData":{"id":11896,"type":"article-journal","abstract":"Objectives: This study aims to investigate the effects of mirror therapy (MT) on upper limb function, activities of daily living (ADLs), and depression in post-stroke depression patients. Patients and methods: Between November 2018 and December 2019, a total of 60 post-stroke patients (33 males, 27 females; mean age: 58.45±11.13 years; range, 35 to 88 years) were included. The patients were randomly divided into either the cosntrol group (n=30) or the MT group (n=30). Regular occupational therapy was provided for the control group (two times per day for 30 min per session, five times per week over four weeks). Occupational therapy and MT were used to treat patients in the mirror group (one 30 min session once per day, five times per week over four weeks). Motor function (Fugl-Meyer Assessment of the Upper Extremity, FMA-UE), ADL (Modified Barthel Index, MBI) and depression (17-item Hamilton Depression Scale, HAMD-17) were used </w:instrText>
            </w:r>
            <w:r>
              <w:rPr>
                <w:rFonts w:ascii="Times New Roman" w:hAnsi="Times New Roman" w:cs="Times New Roman"/>
                <w:color w:val="000000" w:themeColor="text1"/>
                <w:sz w:val="20"/>
                <w:szCs w:val="20"/>
                <w:lang w:val="fr-FR"/>
                <w14:textFill>
                  <w14:solidFill>
                    <w14:schemeClr w14:val="tx1"/>
                  </w14:solidFill>
                </w14:textFill>
              </w:rPr>
              <w:instrText xml:space="preserve">to evaluate the treatment outcomes.\nResults: Before treatment, the mean HAMD-17, FMA-UE, and MBI scores showed no significant difference between the two groups (p&gt;0.05). After treatment, the mirror group exhibited more significant improvements than the control group in terms of the mean HAMD-17, FM-UE, and MBI (p&lt;0.05). After four weeks, the mean FMA-UE and MBI scores revealed more significant improvements than the baseline scores in the control group (p&lt;0.01). The mean HAMD-17, FMA-UE, and MBI scores showed more significant improvements than the baseline scores in the MT group (p&lt;0.001).\nConclusion: Based on these results, MT can effectively improve motor function, ADLs, and depression in post-stroke depression patients. The curative effectiveness of MT seems to be more prominent than the regular occupational therapy.","call-number":"4","container-title":"Turkish Journal of Physical Medicine and Rehabilitation","DOI":"10.5606/tftrd.2021.6635","ISSN":"2587-1250","issue":"3","journalAbbreviation":"Turk J Phys Med Rehab","language":"en","license":"https://creativecommons.org/licenses/by-nc/4.0/","page":"365-369","source":"1.3","title":"Effectiveness of mirror therapy on upper limb function, activities of daily living, and depression in post-stroke depression patients","volume":"67","author":[{"family":"Zhang","given":"Xiang"},{"family":"Zhang","given":"Yi"},{"family":"Liu","given":"Yu"},{"family":"Yao","given":"Qiujin"}],"issued":{"date-parts":[["2021",9,1]]}}}],"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Zhang et al., 2021</w:t>
            </w:r>
            <w:r>
              <w:rPr>
                <w:rFonts w:ascii="Times New Roman" w:hAnsi="Times New Roman" w:cs="Times New Roman"/>
                <w:color w:val="000000" w:themeColor="text1"/>
                <w:sz w:val="20"/>
                <w:szCs w:val="20"/>
                <w14:textFill>
                  <w14:solidFill>
                    <w14:schemeClr w14:val="tx1"/>
                  </w14:solidFill>
                </w14:textFill>
              </w:rPr>
              <w:fldChar w:fldCharType="end"/>
            </w:r>
          </w:p>
          <w:p w14:paraId="74C0C5E9">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BF7">
            <w:pPr>
              <w:spacing w:after="0" w:line="240" w:lineRule="auto"/>
              <w:rPr>
                <w:rFonts w:ascii="Times New Roman" w:hAnsi="Times New Roman"/>
                <w:sz w:val="20"/>
                <w:szCs w:val="20"/>
              </w:rPr>
            </w:pPr>
            <w:bookmarkStart w:id="6" w:name="OLE_LINK7"/>
            <w:r>
              <w:rPr>
                <w:rFonts w:ascii="Times New Roman" w:hAnsi="Times New Roman"/>
                <w:sz w:val="20"/>
                <w:szCs w:val="20"/>
              </w:rPr>
              <w:t>Patients after stroke with HAMD-17 score ≥7</w:t>
            </w:r>
          </w:p>
        </w:tc>
        <w:tc>
          <w:tcPr>
            <w:tcW w:w="1307" w:type="dxa"/>
            <w:tcBorders>
              <w:top w:val="single" w:color="auto" w:sz="4" w:space="0"/>
              <w:bottom w:val="single" w:color="auto" w:sz="4" w:space="0"/>
            </w:tcBorders>
            <w:shd w:val="clear" w:color="auto" w:fill="auto"/>
          </w:tcPr>
          <w:p w14:paraId="1F954BF8">
            <w:pPr>
              <w:spacing w:after="0" w:line="240" w:lineRule="auto"/>
              <w:rPr>
                <w:rFonts w:ascii="Times New Roman" w:hAnsi="Times New Roman"/>
                <w:sz w:val="20"/>
                <w:szCs w:val="20"/>
              </w:rPr>
            </w:pPr>
            <w:r>
              <w:rPr>
                <w:rFonts w:ascii="Times New Roman" w:hAnsi="Times New Roman"/>
                <w:sz w:val="20"/>
                <w:szCs w:val="20"/>
              </w:rPr>
              <w:t>N= 60 (IG: 30, CG: 30)</w:t>
            </w:r>
          </w:p>
        </w:tc>
        <w:tc>
          <w:tcPr>
            <w:tcW w:w="1583" w:type="dxa"/>
            <w:tcBorders>
              <w:top w:val="single" w:color="auto" w:sz="4" w:space="0"/>
              <w:bottom w:val="single" w:color="auto" w:sz="4" w:space="0"/>
            </w:tcBorders>
            <w:shd w:val="clear" w:color="auto" w:fill="auto"/>
          </w:tcPr>
          <w:p w14:paraId="1F954BF9">
            <w:pPr>
              <w:spacing w:after="0" w:line="240" w:lineRule="auto"/>
              <w:rPr>
                <w:rFonts w:ascii="Times New Roman" w:hAnsi="Times New Roman"/>
                <w:sz w:val="20"/>
                <w:szCs w:val="20"/>
              </w:rPr>
            </w:pPr>
            <w:r>
              <w:rPr>
                <w:rFonts w:ascii="Times New Roman" w:hAnsi="Times New Roman"/>
                <w:sz w:val="20"/>
                <w:szCs w:val="20"/>
              </w:rPr>
              <w:t xml:space="preserve">Upper limb mirror therapy and regular occupational therapy </w:t>
            </w:r>
          </w:p>
        </w:tc>
        <w:tc>
          <w:tcPr>
            <w:tcW w:w="1490" w:type="dxa"/>
            <w:tcBorders>
              <w:top w:val="single" w:color="auto" w:sz="4" w:space="0"/>
              <w:bottom w:val="single" w:color="auto" w:sz="4" w:space="0"/>
            </w:tcBorders>
            <w:shd w:val="clear" w:color="auto" w:fill="auto"/>
          </w:tcPr>
          <w:p w14:paraId="1F954BFA">
            <w:pPr>
              <w:spacing w:after="0" w:line="240" w:lineRule="auto"/>
              <w:rPr>
                <w:rFonts w:ascii="Times New Roman" w:hAnsi="Times New Roman" w:eastAsia="宋体"/>
                <w:sz w:val="20"/>
                <w:szCs w:val="20"/>
              </w:rPr>
            </w:pPr>
            <w:r>
              <w:rPr>
                <w:rFonts w:ascii="Times New Roman" w:hAnsi="Times New Roman" w:eastAsia="宋体"/>
                <w:sz w:val="20"/>
                <w:szCs w:val="20"/>
              </w:rPr>
              <w:t>Regular occupational therapy</w:t>
            </w:r>
          </w:p>
        </w:tc>
        <w:tc>
          <w:tcPr>
            <w:tcW w:w="1308" w:type="dxa"/>
            <w:shd w:val="clear" w:color="auto" w:fill="auto"/>
          </w:tcPr>
          <w:p w14:paraId="1F954BFB">
            <w:pPr>
              <w:spacing w:after="0" w:line="240" w:lineRule="auto"/>
              <w:rPr>
                <w:rFonts w:ascii="Times New Roman" w:hAnsi="Times New Roman"/>
                <w:sz w:val="20"/>
                <w:szCs w:val="20"/>
              </w:rPr>
            </w:pPr>
            <w:r>
              <w:rPr>
                <w:rFonts w:ascii="Times New Roman" w:hAnsi="Times New Roman"/>
                <w:sz w:val="20"/>
                <w:szCs w:val="20"/>
              </w:rPr>
              <w:t>HAMD-17</w:t>
            </w:r>
          </w:p>
        </w:tc>
        <w:tc>
          <w:tcPr>
            <w:tcW w:w="1385" w:type="dxa"/>
            <w:shd w:val="clear" w:color="auto" w:fill="auto"/>
          </w:tcPr>
          <w:p w14:paraId="1F954BFC">
            <w:pPr>
              <w:spacing w:after="0" w:line="240" w:lineRule="auto"/>
              <w:rPr>
                <w:rFonts w:ascii="Times New Roman" w:hAnsi="Times New Roman"/>
                <w:sz w:val="20"/>
                <w:szCs w:val="20"/>
              </w:rPr>
            </w:pPr>
            <w:r>
              <w:rPr>
                <w:rFonts w:ascii="Times New Roman" w:hAnsi="Times New Roman"/>
                <w:sz w:val="20"/>
                <w:szCs w:val="20"/>
              </w:rPr>
              <w:t>IG: 12.0 ± 3.4</w:t>
            </w:r>
          </w:p>
          <w:p w14:paraId="1F954BFD">
            <w:pPr>
              <w:spacing w:after="0" w:line="240" w:lineRule="auto"/>
              <w:rPr>
                <w:rFonts w:ascii="Times New Roman" w:hAnsi="Times New Roman"/>
                <w:sz w:val="20"/>
                <w:szCs w:val="20"/>
              </w:rPr>
            </w:pPr>
            <w:r>
              <w:rPr>
                <w:rFonts w:ascii="Times New Roman" w:hAnsi="Times New Roman"/>
                <w:sz w:val="20"/>
                <w:szCs w:val="20"/>
              </w:rPr>
              <w:t>CG: 12.2 ± 3.9</w:t>
            </w:r>
          </w:p>
        </w:tc>
        <w:tc>
          <w:tcPr>
            <w:tcW w:w="2081" w:type="dxa"/>
            <w:shd w:val="clear" w:color="auto" w:fill="auto"/>
          </w:tcPr>
          <w:p w14:paraId="1F954BFE">
            <w:pPr>
              <w:spacing w:after="0" w:line="240" w:lineRule="auto"/>
              <w:rPr>
                <w:rFonts w:ascii="Times New Roman" w:hAnsi="Times New Roman"/>
                <w:sz w:val="20"/>
                <w:szCs w:val="20"/>
              </w:rPr>
            </w:pPr>
            <w:r>
              <w:rPr>
                <w:rFonts w:ascii="Times New Roman" w:hAnsi="Times New Roman"/>
                <w:sz w:val="20"/>
                <w:szCs w:val="20"/>
              </w:rPr>
              <w:t>IG: 10.3 ± 4.0</w:t>
            </w:r>
          </w:p>
          <w:p w14:paraId="1F954BFF">
            <w:pPr>
              <w:spacing w:after="0" w:line="240" w:lineRule="auto"/>
              <w:rPr>
                <w:rFonts w:ascii="Times New Roman" w:hAnsi="Times New Roman"/>
                <w:sz w:val="20"/>
                <w:szCs w:val="20"/>
              </w:rPr>
            </w:pPr>
            <w:r>
              <w:rPr>
                <w:rFonts w:ascii="Times New Roman" w:hAnsi="Times New Roman"/>
                <w:sz w:val="20"/>
                <w:szCs w:val="20"/>
              </w:rPr>
              <w:t>CG: 12.6 ± 4.4</w:t>
            </w:r>
          </w:p>
        </w:tc>
      </w:tr>
      <w:tr w14:paraId="1F954C1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490337EF">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[26]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{"citationID":"yJomimDP","properties":{"formattedCitation":"(Brauer et al., 2022)","plainCitation":"(Brauer et al., 2022)","noteIndex":0},"citationItems":[{"id":11837,"uris":["http://zotero.org/users/12489430/items/7TK7ECSE"],"itemData":{"id":11837,"type":"article-journal","abstract":"Method: A prospective, parallel-group, randomized trial with concealed allocation, blinded measurement, and intention-to-treat analysis involving 119 stroke survivors undergoing rehabilitation who were able to walk independently was undertaken. The experimental group undertook treadmill training (40–60% heart rate reserve) and self-management education for 30 min, three times a week for 8 weeks, and the control group undertook the same amount of usual gait training. Outcomes were measured at baseline (Week 0), on completion of the intervention (Week 8), and beyond the intervention (Week 26). The primary outcome was physical activity measured as steps/day using an activity monitor. Secondary outcomes were walking ability, cardiorespiratory fitness, cardiovascular risk, depression, self-efficacy, perception of physical activity, participation, and quality of life.\nResults: After 8 weeks, the experimental group took 1436 more steps/day (95% confidence interval (CI) = 229 to 2643) than the control group. By 6 months, they took 871 more steps/day (95% CI −385 to 2129) than the control group. There was no difference between groups in any other outcome.\nConclusion: In individuals undergoing rehabilitation after stroke, 8 weeks of treadmill training embedded in self-management resulted in more physical activity than usual gait training and this was largely maintained at 6 months, despite little effect on walking or cardiorespiratory fitness, suggesting the self-management was responsible.","call-number":"2","container-title":"International Journal of Stroke","DOI":"10.1177/17474930221078121","ISSN":"1747-4930, 1747-4949","issue":"10","journalAbbreviation":"International Journal of Stroke","language":"en","page":"1137-1144","source":"6.7","title":"IMproving Physical ACtivity after stroke via Treadmill training ( &lt;i&gt;IMPACT&lt;/i&gt; ) and self-management: A randomized trial","title-short":"IMproving Physical ACtivity after stroke via Treadmill training ( &lt;i&gt;IMPACT&lt;/i&gt; ) and self-management","volume":"17","author":[{"family":"Brauer","given":"Sandra G"},{"family":"Kuys","given":"Suzanne S"},{"family":"Ada","given":"Louise"},{"family":"Paratz","given":"Jennifer D"}],"issued":{"date-parts":[["2022",12]]}}}],"schema":"https://github.com/citation-style-language/schema/raw/master/csl-citation.json"}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lang w:val="fr-FR"/>
              </w:rPr>
              <w:t>Brauer et al., 2022</w:t>
            </w:r>
            <w:r>
              <w:rPr>
                <w:rFonts w:ascii="Times New Roman" w:hAnsi="Times New Roman" w:cs="Times New Roman"/>
                <w:color w:val="000000" w:themeColor="text1"/>
                <w:sz w:val="20"/>
                <w:szCs w:val="20"/>
                <w14:textFill>
                  <w14:solidFill>
                    <w14:schemeClr w14:val="tx1"/>
                  </w14:solidFill>
                </w14:textFill>
              </w:rPr>
              <w:fldChar w:fldCharType="end"/>
            </w:r>
          </w:p>
          <w:p w14:paraId="6A03D01B">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C03">
            <w:pPr>
              <w:spacing w:after="0" w:line="240" w:lineRule="auto"/>
              <w:rPr>
                <w:rFonts w:ascii="Times New Roman" w:hAnsi="Times New Roman"/>
                <w:sz w:val="20"/>
                <w:szCs w:val="20"/>
              </w:rPr>
            </w:pPr>
            <w:r>
              <w:rPr>
                <w:rFonts w:ascii="Times New Roman" w:hAnsi="Times New Roman"/>
                <w:sz w:val="20"/>
                <w:szCs w:val="20"/>
              </w:rPr>
              <w:t>Patients with stroke (within</w:t>
            </w:r>
          </w:p>
          <w:p w14:paraId="1F954C04">
            <w:pPr>
              <w:spacing w:after="0" w:line="240" w:lineRule="auto"/>
              <w:rPr>
                <w:rFonts w:ascii="Times New Roman" w:hAnsi="Times New Roman"/>
                <w:sz w:val="20"/>
                <w:szCs w:val="20"/>
              </w:rPr>
            </w:pPr>
            <w:r>
              <w:rPr>
                <w:rFonts w:ascii="Times New Roman" w:hAnsi="Times New Roman"/>
                <w:sz w:val="20"/>
                <w:szCs w:val="20"/>
              </w:rPr>
              <w:t>2 months of a stroke)</w:t>
            </w:r>
          </w:p>
        </w:tc>
        <w:tc>
          <w:tcPr>
            <w:tcW w:w="1307" w:type="dxa"/>
            <w:tcBorders>
              <w:top w:val="single" w:color="auto" w:sz="4" w:space="0"/>
              <w:bottom w:val="single" w:color="auto" w:sz="4" w:space="0"/>
            </w:tcBorders>
            <w:shd w:val="clear" w:color="auto" w:fill="auto"/>
          </w:tcPr>
          <w:p w14:paraId="1F954C05">
            <w:pPr>
              <w:spacing w:after="0" w:line="240" w:lineRule="auto"/>
              <w:rPr>
                <w:rFonts w:ascii="Times New Roman" w:hAnsi="Times New Roman"/>
                <w:sz w:val="20"/>
                <w:szCs w:val="20"/>
              </w:rPr>
            </w:pPr>
            <w:r>
              <w:rPr>
                <w:rFonts w:ascii="Times New Roman" w:hAnsi="Times New Roman"/>
                <w:sz w:val="20"/>
                <w:szCs w:val="20"/>
              </w:rPr>
              <w:t>Post-test</w:t>
            </w:r>
          </w:p>
          <w:p w14:paraId="1F954C06">
            <w:pPr>
              <w:spacing w:after="0" w:line="240" w:lineRule="auto"/>
              <w:rPr>
                <w:rFonts w:ascii="Times New Roman" w:hAnsi="Times New Roman"/>
                <w:sz w:val="20"/>
                <w:szCs w:val="20"/>
              </w:rPr>
            </w:pPr>
            <w:r>
              <w:rPr>
                <w:rFonts w:ascii="Times New Roman" w:hAnsi="Times New Roman"/>
                <w:sz w:val="20"/>
                <w:szCs w:val="20"/>
              </w:rPr>
              <w:t>N=108 (IG: 49, CG: 53)</w:t>
            </w:r>
          </w:p>
          <w:p w14:paraId="1F954C07">
            <w:pPr>
              <w:spacing w:after="0" w:line="240" w:lineRule="auto"/>
              <w:rPr>
                <w:rFonts w:ascii="Times New Roman" w:hAnsi="Times New Roman"/>
                <w:sz w:val="20"/>
                <w:szCs w:val="20"/>
              </w:rPr>
            </w:pPr>
          </w:p>
          <w:p w14:paraId="1F954C08">
            <w:pPr>
              <w:spacing w:after="0" w:line="240" w:lineRule="auto"/>
              <w:rPr>
                <w:rFonts w:ascii="Times New Roman" w:hAnsi="Times New Roman"/>
                <w:sz w:val="20"/>
                <w:szCs w:val="20"/>
              </w:rPr>
            </w:pPr>
            <w:r>
              <w:rPr>
                <w:rFonts w:ascii="Times New Roman" w:hAnsi="Times New Roman"/>
                <w:sz w:val="20"/>
                <w:szCs w:val="20"/>
              </w:rPr>
              <w:t>18-week fup</w:t>
            </w:r>
          </w:p>
          <w:p w14:paraId="1F954C09">
            <w:pPr>
              <w:spacing w:after="0" w:line="240" w:lineRule="auto"/>
              <w:rPr>
                <w:rFonts w:ascii="Times New Roman" w:hAnsi="Times New Roman"/>
                <w:sz w:val="20"/>
                <w:szCs w:val="20"/>
              </w:rPr>
            </w:pPr>
            <w:r>
              <w:rPr>
                <w:rFonts w:ascii="Times New Roman" w:hAnsi="Times New Roman"/>
                <w:sz w:val="20"/>
                <w:szCs w:val="20"/>
              </w:rPr>
              <w:t>N=89 (IG: 45, CG: 44)</w:t>
            </w:r>
          </w:p>
        </w:tc>
        <w:tc>
          <w:tcPr>
            <w:tcW w:w="1583" w:type="dxa"/>
            <w:tcBorders>
              <w:top w:val="single" w:color="auto" w:sz="4" w:space="0"/>
              <w:bottom w:val="single" w:color="auto" w:sz="4" w:space="0"/>
            </w:tcBorders>
            <w:shd w:val="clear" w:color="auto" w:fill="auto"/>
          </w:tcPr>
          <w:p w14:paraId="1F954C0A">
            <w:pPr>
              <w:spacing w:after="0" w:line="240" w:lineRule="auto"/>
              <w:rPr>
                <w:rFonts w:ascii="Times New Roman" w:hAnsi="Times New Roman"/>
                <w:sz w:val="20"/>
                <w:szCs w:val="20"/>
              </w:rPr>
            </w:pPr>
            <w:r>
              <w:rPr>
                <w:rFonts w:ascii="Times New Roman" w:hAnsi="Times New Roman"/>
                <w:sz w:val="20"/>
                <w:szCs w:val="20"/>
              </w:rPr>
              <w:t xml:space="preserve">Treadmill training:  Start at an intensity of 40% </w:t>
            </w:r>
          </w:p>
          <w:p w14:paraId="1F954C0B">
            <w:pPr>
              <w:spacing w:after="0" w:line="240" w:lineRule="auto"/>
              <w:rPr>
                <w:rFonts w:ascii="Times New Roman" w:hAnsi="Times New Roman"/>
                <w:sz w:val="20"/>
                <w:szCs w:val="20"/>
              </w:rPr>
            </w:pPr>
            <w:r>
              <w:rPr>
                <w:rFonts w:ascii="Times New Roman" w:hAnsi="Times New Roman"/>
                <w:sz w:val="20"/>
                <w:szCs w:val="20"/>
              </w:rPr>
              <w:t>HRR, increasing each week until 60% was reached</w:t>
            </w:r>
          </w:p>
          <w:p w14:paraId="1F954C0C">
            <w:pPr>
              <w:spacing w:after="0" w:line="240" w:lineRule="auto"/>
              <w:rPr>
                <w:rFonts w:ascii="Times New Roman" w:hAnsi="Times New Roman"/>
                <w:sz w:val="20"/>
                <w:szCs w:val="20"/>
              </w:rPr>
            </w:pPr>
          </w:p>
          <w:p w14:paraId="1F954C0D">
            <w:pPr>
              <w:spacing w:after="0" w:line="240" w:lineRule="auto"/>
              <w:rPr>
                <w:rFonts w:ascii="Times New Roman" w:hAnsi="Times New Roman"/>
                <w:sz w:val="20"/>
                <w:szCs w:val="20"/>
              </w:rPr>
            </w:pPr>
            <w:r>
              <w:rPr>
                <w:rFonts w:ascii="Times New Roman" w:hAnsi="Times New Roman"/>
                <w:sz w:val="20"/>
                <w:szCs w:val="20"/>
              </w:rPr>
              <w:t xml:space="preserve">Self-management </w:t>
            </w:r>
          </w:p>
          <w:p w14:paraId="1F954C0E">
            <w:pPr>
              <w:spacing w:after="0" w:line="240" w:lineRule="auto"/>
              <w:rPr>
                <w:rFonts w:ascii="Times New Roman" w:hAnsi="Times New Roman"/>
                <w:sz w:val="20"/>
                <w:szCs w:val="20"/>
              </w:rPr>
            </w:pPr>
            <w:r>
              <w:rPr>
                <w:rFonts w:ascii="Times New Roman" w:hAnsi="Times New Roman"/>
                <w:sz w:val="20"/>
                <w:szCs w:val="20"/>
              </w:rPr>
              <w:t xml:space="preserve">Education: Encourage selfmonitoring of physical activity and guide participants </w:t>
            </w:r>
          </w:p>
          <w:p w14:paraId="1F954C0F">
            <w:pPr>
              <w:spacing w:after="0" w:line="240" w:lineRule="auto"/>
              <w:rPr>
                <w:rFonts w:ascii="Times New Roman" w:hAnsi="Times New Roman"/>
                <w:sz w:val="20"/>
                <w:szCs w:val="20"/>
              </w:rPr>
            </w:pPr>
            <w:r>
              <w:rPr>
                <w:rFonts w:ascii="Times New Roman" w:hAnsi="Times New Roman"/>
                <w:sz w:val="20"/>
                <w:szCs w:val="20"/>
              </w:rPr>
              <w:t xml:space="preserve">through the process of setting short- and long-term goals and formulate action plans and coping strategies for </w:t>
            </w:r>
          </w:p>
          <w:p w14:paraId="1F954C10">
            <w:pPr>
              <w:spacing w:after="0" w:line="240" w:lineRule="auto"/>
              <w:rPr>
                <w:rFonts w:ascii="Times New Roman" w:hAnsi="Times New Roman"/>
                <w:sz w:val="20"/>
                <w:szCs w:val="20"/>
              </w:rPr>
            </w:pPr>
            <w:r>
              <w:rPr>
                <w:rFonts w:ascii="Times New Roman" w:hAnsi="Times New Roman"/>
                <w:sz w:val="20"/>
                <w:szCs w:val="20"/>
              </w:rPr>
              <w:t>maintaining walking behavior</w:t>
            </w:r>
          </w:p>
        </w:tc>
        <w:tc>
          <w:tcPr>
            <w:tcW w:w="1490" w:type="dxa"/>
            <w:tcBorders>
              <w:top w:val="single" w:color="auto" w:sz="4" w:space="0"/>
              <w:bottom w:val="single" w:color="auto" w:sz="4" w:space="0"/>
            </w:tcBorders>
            <w:shd w:val="clear" w:color="auto" w:fill="auto"/>
          </w:tcPr>
          <w:p w14:paraId="1F954C11">
            <w:pPr>
              <w:spacing w:after="0" w:line="240" w:lineRule="auto"/>
              <w:rPr>
                <w:rFonts w:ascii="Times New Roman" w:hAnsi="Times New Roman"/>
                <w:sz w:val="20"/>
                <w:szCs w:val="20"/>
              </w:rPr>
            </w:pPr>
            <w:r>
              <w:rPr>
                <w:rFonts w:ascii="Times New Roman" w:hAnsi="Times New Roman"/>
                <w:sz w:val="20"/>
                <w:szCs w:val="20"/>
              </w:rPr>
              <w:t xml:space="preserve">Usual gait training supervised by their </w:t>
            </w:r>
          </w:p>
          <w:p w14:paraId="1F954C12">
            <w:pPr>
              <w:spacing w:after="0" w:line="240" w:lineRule="auto"/>
              <w:rPr>
                <w:rFonts w:ascii="Times New Roman" w:hAnsi="Times New Roman"/>
                <w:sz w:val="20"/>
                <w:szCs w:val="20"/>
              </w:rPr>
            </w:pPr>
            <w:r>
              <w:rPr>
                <w:rFonts w:ascii="Times New Roman" w:hAnsi="Times New Roman"/>
                <w:sz w:val="20"/>
                <w:szCs w:val="20"/>
              </w:rPr>
              <w:t>usual physiotherapist</w:t>
            </w:r>
          </w:p>
        </w:tc>
        <w:tc>
          <w:tcPr>
            <w:tcW w:w="1308" w:type="dxa"/>
            <w:shd w:val="clear" w:color="auto" w:fill="auto"/>
          </w:tcPr>
          <w:p w14:paraId="1F954C13">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C14">
            <w:pPr>
              <w:spacing w:after="0" w:line="240" w:lineRule="auto"/>
              <w:rPr>
                <w:rFonts w:ascii="Times New Roman" w:hAnsi="Times New Roman"/>
                <w:sz w:val="20"/>
                <w:szCs w:val="20"/>
              </w:rPr>
            </w:pPr>
            <w:r>
              <w:rPr>
                <w:rFonts w:ascii="Times New Roman" w:hAnsi="Times New Roman"/>
                <w:sz w:val="20"/>
                <w:szCs w:val="20"/>
              </w:rPr>
              <w:t>NA</w:t>
            </w:r>
          </w:p>
        </w:tc>
        <w:tc>
          <w:tcPr>
            <w:tcW w:w="2081" w:type="dxa"/>
            <w:shd w:val="clear" w:color="auto" w:fill="auto"/>
          </w:tcPr>
          <w:p w14:paraId="1F954C15">
            <w:pPr>
              <w:spacing w:after="0" w:line="240" w:lineRule="auto"/>
              <w:rPr>
                <w:rFonts w:ascii="Times New Roman" w:hAnsi="Times New Roman"/>
                <w:sz w:val="20"/>
                <w:szCs w:val="20"/>
              </w:rPr>
            </w:pPr>
            <w:r>
              <w:rPr>
                <w:rFonts w:ascii="Times New Roman" w:hAnsi="Times New Roman"/>
                <w:sz w:val="20"/>
                <w:szCs w:val="20"/>
              </w:rPr>
              <w:t>Post-test</w:t>
            </w:r>
          </w:p>
          <w:p w14:paraId="1F954C16">
            <w:pPr>
              <w:spacing w:after="0" w:line="240" w:lineRule="auto"/>
              <w:rPr>
                <w:rFonts w:ascii="Times New Roman" w:hAnsi="Times New Roman"/>
                <w:sz w:val="20"/>
                <w:szCs w:val="20"/>
              </w:rPr>
            </w:pPr>
            <w:r>
              <w:rPr>
                <w:rFonts w:ascii="Times New Roman" w:hAnsi="Times New Roman"/>
                <w:sz w:val="20"/>
                <w:szCs w:val="20"/>
              </w:rPr>
              <w:t>IG: 4.4 ± 4.0</w:t>
            </w:r>
          </w:p>
          <w:p w14:paraId="1F954C17">
            <w:pPr>
              <w:spacing w:after="0" w:line="240" w:lineRule="auto"/>
              <w:rPr>
                <w:rFonts w:ascii="Times New Roman" w:hAnsi="Times New Roman"/>
                <w:sz w:val="20"/>
                <w:szCs w:val="20"/>
              </w:rPr>
            </w:pPr>
            <w:r>
              <w:rPr>
                <w:rFonts w:ascii="Times New Roman" w:hAnsi="Times New Roman"/>
                <w:sz w:val="20"/>
                <w:szCs w:val="20"/>
              </w:rPr>
              <w:t>CG: 3.9 ± 3.6</w:t>
            </w:r>
          </w:p>
          <w:p w14:paraId="1F954C18">
            <w:pPr>
              <w:spacing w:after="0" w:line="240" w:lineRule="auto"/>
              <w:rPr>
                <w:rFonts w:ascii="Times New Roman" w:hAnsi="Times New Roman"/>
                <w:sz w:val="20"/>
                <w:szCs w:val="20"/>
              </w:rPr>
            </w:pPr>
          </w:p>
          <w:p w14:paraId="1F954C19">
            <w:pPr>
              <w:spacing w:after="0" w:line="240" w:lineRule="auto"/>
              <w:rPr>
                <w:rFonts w:ascii="Times New Roman" w:hAnsi="Times New Roman"/>
                <w:sz w:val="20"/>
                <w:szCs w:val="20"/>
              </w:rPr>
            </w:pPr>
            <w:r>
              <w:rPr>
                <w:rFonts w:ascii="Times New Roman" w:hAnsi="Times New Roman"/>
                <w:sz w:val="20"/>
                <w:szCs w:val="20"/>
              </w:rPr>
              <w:t>18-week fup</w:t>
            </w:r>
          </w:p>
          <w:p w14:paraId="1F954C1A">
            <w:pPr>
              <w:spacing w:after="0" w:line="240" w:lineRule="auto"/>
              <w:rPr>
                <w:rFonts w:ascii="Times New Roman" w:hAnsi="Times New Roman"/>
                <w:sz w:val="20"/>
                <w:szCs w:val="20"/>
              </w:rPr>
            </w:pPr>
            <w:r>
              <w:rPr>
                <w:rFonts w:ascii="Times New Roman" w:hAnsi="Times New Roman"/>
                <w:sz w:val="20"/>
                <w:szCs w:val="20"/>
              </w:rPr>
              <w:t>IG: 5.1 ± 4.2</w:t>
            </w:r>
            <w:r>
              <w:rPr>
                <w:rFonts w:ascii="Times New Roman" w:hAnsi="Times New Roman"/>
                <w:sz w:val="20"/>
                <w:szCs w:val="20"/>
              </w:rPr>
              <w:br w:type="textWrapping"/>
            </w:r>
            <w:r>
              <w:rPr>
                <w:rFonts w:ascii="Times New Roman" w:hAnsi="Times New Roman"/>
                <w:sz w:val="20"/>
                <w:szCs w:val="20"/>
              </w:rPr>
              <w:t>CG: 3.7 ± 3.2</w:t>
            </w:r>
          </w:p>
        </w:tc>
      </w:tr>
      <w:tr w14:paraId="1F954C2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0B6EBD29">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[35]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{"citationID":"YiWsZJm0","properties":{"formattedCitation":"(Deijle et al., 2022)","plainCitation":"(Deijle et al., 2022)","noteIndex":0},"citationItems":[{"id":11847,"uris":["http://zotero.org/users/12489430/items/X9STL382"],"itemData":{"id":11847,"type":"article-journal","abstract":"Background:  Patients with a transient ischemic attack (TIA) or ischemic stroke are at increased risk of developing cognitive impairment in the subacute phase. At present, the effects of exercise on cognitive functioning following a TIA or stroke are not fully known. The purpose of this trial was to investigate the effect of exercise on global cognition.\nMethods:  The MoveIT trial is a single-centre, observer-blinded, randomized controlled trial involving a 1-year exercise intervention consisting of a 12-week group exercise program, combined with three counselling visits to the physi‑otherapists over a 9-month period. The control group received standard care. The primary outcome was global cognitive functioning, assessed at one year, using the Montreal Cognitive Assessment (MoCA). Secondary outcomes included cardiorespiratory fitness, the cardiovascular profile, and attainment of secondary prevention targets, anxiety, depression and fatigue at one and two years.\nResults:  The experimental group consisted of 60 patients, while the control group consisted of 59 patients. The mean age was 64.3 years and 41% were female. No between-group differences were found on global cognitive func‑tioning (MD, 0.7 out of 30, 95% CI, − 0.2 to 1.6) or on secondary outcome measures at 12 months. The only significant between-group difference was found for fatigue, in favour of the experimental group at 12 months (MD, 0.6 out of 63, 95% CI, 0.1 to 1.1).\nConclusions:  No benefit of this exercise intervention was found regarding global cognition. Future studies need to focus on optimizing rehabilitation strategies for this vulnerable group of patients. Trial registration:  http://www.trialregister.nl. Unique identifier: NL3721. Date first registration: 06-03-2013.","call-number":"4","container-title":"BMC Neurology","DOI":"10.1186/s12883-022-02805-z","ISSN":"1471-2377","issue":"1","journalAbbreviation":"BMC Neurol","language":"en","page":"289","source":"2.6","title":"Effect of an exercise intervention on global cognition after transient ischemic attack or minor stroke: the MoveIT randomized controlled trial","title-short":"Effect of an exercise intervention on global cognition after transient ischemic attack or minor stroke","volume":"22","author":[{"family":"Deijle","given":"Inger A."},{"family":"Hemmes","given":"Roelofjan"},{"family":"Boss","given":"H. Myrthe"},{"family":"De Melker","given":"Edwin C."},{"family":"Van Den Berg","given":"Bob T. J."},{"family":"Kwakkel","given":"Gert"},{"family":"Van Wegen","given":"Erwin"},{"family":"Bosboom","given":"Wendy M."},{"family":"Weinstein","given":"Henry C."},{"family":"Van Schaik","given":"Sander M."},{"family":"Van Den Berg-Vos","given":"Renske M."}],"issued":{"date-parts":[["2022",12]]}}}],"schema":"https://github.com/citation-style-language/schema/raw/master/csl-citation.json"}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rPr>
              <w:t>Deijle et al., 2022</w:t>
            </w:r>
            <w:r>
              <w:rPr>
                <w:rFonts w:ascii="Times New Roman" w:hAnsi="Times New Roman" w:cs="Times New Roman"/>
                <w:color w:val="000000" w:themeColor="text1"/>
                <w:sz w:val="20"/>
                <w:szCs w:val="20"/>
                <w14:textFill>
                  <w14:solidFill>
                    <w14:schemeClr w14:val="tx1"/>
                  </w14:solidFill>
                </w14:textFill>
              </w:rPr>
              <w:fldChar w:fldCharType="end"/>
            </w:r>
          </w:p>
          <w:p w14:paraId="04D58016">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C1E">
            <w:pPr>
              <w:spacing w:after="0" w:line="240" w:lineRule="auto"/>
              <w:rPr>
                <w:rFonts w:ascii="Times New Roman" w:hAnsi="Times New Roman"/>
                <w:sz w:val="20"/>
                <w:szCs w:val="20"/>
              </w:rPr>
            </w:pPr>
            <w:r>
              <w:rPr>
                <w:rFonts w:ascii="Times New Roman" w:hAnsi="Times New Roman"/>
                <w:sz w:val="20"/>
                <w:szCs w:val="20"/>
              </w:rPr>
              <w:t xml:space="preserve">Patients with a transient or </w:t>
            </w:r>
          </w:p>
          <w:p w14:paraId="1F954C1F">
            <w:pPr>
              <w:spacing w:after="0" w:line="240" w:lineRule="auto"/>
              <w:rPr>
                <w:rFonts w:ascii="Times New Roman" w:hAnsi="Times New Roman"/>
                <w:sz w:val="20"/>
                <w:szCs w:val="20"/>
              </w:rPr>
            </w:pPr>
            <w:r>
              <w:rPr>
                <w:rFonts w:ascii="Times New Roman" w:hAnsi="Times New Roman"/>
                <w:sz w:val="20"/>
                <w:szCs w:val="20"/>
              </w:rPr>
              <w:t xml:space="preserve">minor ischemic stroke had the </w:t>
            </w:r>
          </w:p>
          <w:p w14:paraId="1F954C20">
            <w:pPr>
              <w:spacing w:after="0" w:line="240" w:lineRule="auto"/>
              <w:rPr>
                <w:rFonts w:ascii="Times New Roman" w:hAnsi="Times New Roman"/>
                <w:sz w:val="20"/>
                <w:szCs w:val="20"/>
              </w:rPr>
            </w:pPr>
            <w:r>
              <w:rPr>
                <w:rFonts w:ascii="Times New Roman" w:hAnsi="Times New Roman"/>
                <w:sz w:val="20"/>
                <w:szCs w:val="20"/>
              </w:rPr>
              <w:t>onset less than 1month ago</w:t>
            </w:r>
          </w:p>
        </w:tc>
        <w:tc>
          <w:tcPr>
            <w:tcW w:w="1307" w:type="dxa"/>
            <w:tcBorders>
              <w:top w:val="single" w:color="auto" w:sz="4" w:space="0"/>
              <w:bottom w:val="single" w:color="auto" w:sz="4" w:space="0"/>
            </w:tcBorders>
            <w:shd w:val="clear" w:color="auto" w:fill="auto"/>
          </w:tcPr>
          <w:p w14:paraId="1F954C21">
            <w:pPr>
              <w:spacing w:after="0" w:line="240" w:lineRule="auto"/>
              <w:rPr>
                <w:rFonts w:ascii="Times New Roman" w:hAnsi="Times New Roman"/>
                <w:sz w:val="20"/>
                <w:szCs w:val="20"/>
              </w:rPr>
            </w:pPr>
            <w:r>
              <w:rPr>
                <w:rFonts w:ascii="Times New Roman" w:hAnsi="Times New Roman"/>
                <w:sz w:val="20"/>
                <w:szCs w:val="20"/>
              </w:rPr>
              <w:t>N=119 (IG: 60, CG: 59)</w:t>
            </w:r>
          </w:p>
        </w:tc>
        <w:tc>
          <w:tcPr>
            <w:tcW w:w="1583" w:type="dxa"/>
            <w:tcBorders>
              <w:top w:val="single" w:color="auto" w:sz="4" w:space="0"/>
              <w:bottom w:val="single" w:color="auto" w:sz="4" w:space="0"/>
            </w:tcBorders>
            <w:shd w:val="clear" w:color="auto" w:fill="auto"/>
          </w:tcPr>
          <w:p w14:paraId="1F954C22">
            <w:pPr>
              <w:spacing w:after="0" w:line="240" w:lineRule="auto"/>
              <w:rPr>
                <w:rFonts w:ascii="Times New Roman" w:hAnsi="Times New Roman"/>
                <w:sz w:val="20"/>
                <w:szCs w:val="20"/>
              </w:rPr>
            </w:pPr>
            <w:r>
              <w:rPr>
                <w:rFonts w:ascii="Times New Roman" w:hAnsi="Times New Roman"/>
                <w:sz w:val="20"/>
                <w:szCs w:val="20"/>
              </w:rPr>
              <w:t xml:space="preserve">Exercise program consisted </w:t>
            </w:r>
          </w:p>
          <w:p w14:paraId="1F954C23">
            <w:pPr>
              <w:spacing w:after="0" w:line="240" w:lineRule="auto"/>
              <w:rPr>
                <w:rFonts w:ascii="Times New Roman" w:hAnsi="Times New Roman"/>
                <w:sz w:val="20"/>
                <w:szCs w:val="20"/>
              </w:rPr>
            </w:pPr>
            <w:r>
              <w:rPr>
                <w:rFonts w:ascii="Times New Roman" w:hAnsi="Times New Roman"/>
                <w:sz w:val="20"/>
                <w:szCs w:val="20"/>
              </w:rPr>
              <w:t>of both aerobic and strength training</w:t>
            </w:r>
          </w:p>
        </w:tc>
        <w:tc>
          <w:tcPr>
            <w:tcW w:w="1490" w:type="dxa"/>
            <w:tcBorders>
              <w:top w:val="single" w:color="auto" w:sz="4" w:space="0"/>
              <w:bottom w:val="single" w:color="auto" w:sz="4" w:space="0"/>
            </w:tcBorders>
            <w:shd w:val="clear" w:color="auto" w:fill="auto"/>
          </w:tcPr>
          <w:p w14:paraId="1F954C24">
            <w:pPr>
              <w:spacing w:after="0" w:line="240" w:lineRule="auto"/>
              <w:rPr>
                <w:rFonts w:ascii="Times New Roman" w:hAnsi="Times New Roman"/>
                <w:sz w:val="20"/>
                <w:szCs w:val="20"/>
              </w:rPr>
            </w:pPr>
            <w:r>
              <w:rPr>
                <w:rFonts w:ascii="Times New Roman" w:hAnsi="Times New Roman"/>
                <w:sz w:val="20"/>
                <w:szCs w:val="20"/>
              </w:rPr>
              <w:t>Standard care</w:t>
            </w:r>
          </w:p>
        </w:tc>
        <w:tc>
          <w:tcPr>
            <w:tcW w:w="1308" w:type="dxa"/>
            <w:shd w:val="clear" w:color="auto" w:fill="auto"/>
          </w:tcPr>
          <w:p w14:paraId="1F954C25">
            <w:pPr>
              <w:spacing w:after="0" w:line="240" w:lineRule="auto"/>
              <w:rPr>
                <w:rFonts w:ascii="Times New Roman" w:hAnsi="Times New Roman"/>
                <w:sz w:val="20"/>
                <w:szCs w:val="20"/>
              </w:rPr>
            </w:pPr>
            <w:r>
              <w:rPr>
                <w:rFonts w:ascii="Times New Roman" w:hAnsi="Times New Roman"/>
                <w:sz w:val="20"/>
                <w:szCs w:val="20"/>
              </w:rPr>
              <w:t>HADS</w:t>
            </w:r>
            <w:r>
              <w:rPr>
                <w:rFonts w:hint="eastAsia" w:ascii="Times New Roman" w:hAnsi="Times New Roman"/>
                <w:sz w:val="20"/>
                <w:szCs w:val="20"/>
              </w:rPr>
              <w:t>-D</w:t>
            </w:r>
          </w:p>
        </w:tc>
        <w:tc>
          <w:tcPr>
            <w:tcW w:w="1385" w:type="dxa"/>
            <w:shd w:val="clear" w:color="auto" w:fill="auto"/>
          </w:tcPr>
          <w:p w14:paraId="1F954C26">
            <w:pPr>
              <w:spacing w:after="0" w:line="240" w:lineRule="auto"/>
              <w:rPr>
                <w:rFonts w:ascii="Times New Roman" w:hAnsi="Times New Roman"/>
                <w:sz w:val="20"/>
                <w:szCs w:val="20"/>
              </w:rPr>
            </w:pPr>
            <w:r>
              <w:rPr>
                <w:rFonts w:ascii="Times New Roman" w:hAnsi="Times New Roman"/>
                <w:sz w:val="20"/>
                <w:szCs w:val="20"/>
              </w:rPr>
              <w:t>IG: 3.9 ± 3.1</w:t>
            </w:r>
          </w:p>
          <w:p w14:paraId="1F954C27">
            <w:pPr>
              <w:spacing w:after="0" w:line="240" w:lineRule="auto"/>
              <w:rPr>
                <w:rFonts w:ascii="Times New Roman" w:hAnsi="Times New Roman"/>
                <w:sz w:val="20"/>
                <w:szCs w:val="20"/>
              </w:rPr>
            </w:pPr>
            <w:r>
              <w:rPr>
                <w:rFonts w:ascii="Times New Roman" w:hAnsi="Times New Roman"/>
                <w:sz w:val="20"/>
                <w:szCs w:val="20"/>
              </w:rPr>
              <w:t>CG: 4.7 ± 3.6</w:t>
            </w:r>
          </w:p>
        </w:tc>
        <w:tc>
          <w:tcPr>
            <w:tcW w:w="2081" w:type="dxa"/>
            <w:shd w:val="clear" w:color="auto" w:fill="auto"/>
          </w:tcPr>
          <w:p w14:paraId="1F954C28">
            <w:pPr>
              <w:spacing w:after="0" w:line="240" w:lineRule="auto"/>
              <w:rPr>
                <w:rFonts w:ascii="Times New Roman" w:hAnsi="Times New Roman"/>
                <w:sz w:val="20"/>
                <w:szCs w:val="20"/>
              </w:rPr>
            </w:pPr>
            <w:r>
              <w:rPr>
                <w:rFonts w:ascii="Times New Roman" w:hAnsi="Times New Roman"/>
                <w:sz w:val="20"/>
                <w:szCs w:val="20"/>
              </w:rPr>
              <w:t>12</w:t>
            </w:r>
            <w:r>
              <w:rPr>
                <w:rFonts w:hint="eastAsia" w:ascii="Times New Roman" w:hAnsi="Times New Roman"/>
                <w:sz w:val="20"/>
                <w:szCs w:val="20"/>
              </w:rPr>
              <w:t>-</w:t>
            </w:r>
            <w:r>
              <w:rPr>
                <w:rFonts w:ascii="Times New Roman" w:hAnsi="Times New Roman"/>
                <w:sz w:val="20"/>
                <w:szCs w:val="20"/>
              </w:rPr>
              <w:t>month (post-intervention)</w:t>
            </w:r>
          </w:p>
          <w:p w14:paraId="1F954C29">
            <w:pPr>
              <w:spacing w:after="0" w:line="240" w:lineRule="auto"/>
              <w:rPr>
                <w:rFonts w:ascii="Times New Roman" w:hAnsi="Times New Roman"/>
                <w:sz w:val="20"/>
                <w:szCs w:val="20"/>
              </w:rPr>
            </w:pPr>
            <w:r>
              <w:rPr>
                <w:rFonts w:ascii="Times New Roman" w:hAnsi="Times New Roman"/>
                <w:sz w:val="20"/>
                <w:szCs w:val="20"/>
              </w:rPr>
              <w:t>IG: 3.8 ± 3.7</w:t>
            </w:r>
          </w:p>
          <w:p w14:paraId="1F954C2A">
            <w:pPr>
              <w:spacing w:after="0" w:line="240" w:lineRule="auto"/>
              <w:rPr>
                <w:rFonts w:ascii="Times New Roman" w:hAnsi="Times New Roman"/>
                <w:sz w:val="20"/>
                <w:szCs w:val="20"/>
              </w:rPr>
            </w:pPr>
            <w:r>
              <w:rPr>
                <w:rFonts w:ascii="Times New Roman" w:hAnsi="Times New Roman"/>
                <w:sz w:val="20"/>
                <w:szCs w:val="20"/>
              </w:rPr>
              <w:t>CG: 4.8 ± 3.5</w:t>
            </w:r>
          </w:p>
          <w:p w14:paraId="1F954C2B">
            <w:pPr>
              <w:spacing w:after="0" w:line="240" w:lineRule="auto"/>
              <w:rPr>
                <w:rFonts w:ascii="Times New Roman" w:hAnsi="Times New Roman"/>
                <w:sz w:val="20"/>
                <w:szCs w:val="20"/>
              </w:rPr>
            </w:pPr>
          </w:p>
          <w:p w14:paraId="1F954C2C">
            <w:pPr>
              <w:spacing w:after="0" w:line="240" w:lineRule="auto"/>
              <w:rPr>
                <w:rFonts w:ascii="Times New Roman" w:hAnsi="Times New Roman"/>
                <w:sz w:val="20"/>
                <w:szCs w:val="20"/>
              </w:rPr>
            </w:pPr>
            <w:r>
              <w:rPr>
                <w:rFonts w:ascii="Times New Roman" w:hAnsi="Times New Roman"/>
                <w:sz w:val="20"/>
                <w:szCs w:val="20"/>
              </w:rPr>
              <w:t>24</w:t>
            </w:r>
            <w:r>
              <w:rPr>
                <w:rFonts w:hint="eastAsia" w:ascii="Times New Roman" w:hAnsi="Times New Roman"/>
                <w:sz w:val="20"/>
                <w:szCs w:val="20"/>
              </w:rPr>
              <w:t>-</w:t>
            </w:r>
            <w:r>
              <w:rPr>
                <w:rFonts w:ascii="Times New Roman" w:hAnsi="Times New Roman"/>
                <w:sz w:val="20"/>
                <w:szCs w:val="20"/>
              </w:rPr>
              <w:t>month (1-year fup)</w:t>
            </w:r>
          </w:p>
          <w:p w14:paraId="1F954C2D">
            <w:pPr>
              <w:spacing w:after="0" w:line="240" w:lineRule="auto"/>
              <w:rPr>
                <w:rFonts w:ascii="Times New Roman" w:hAnsi="Times New Roman"/>
                <w:sz w:val="20"/>
                <w:szCs w:val="20"/>
              </w:rPr>
            </w:pPr>
            <w:r>
              <w:rPr>
                <w:rFonts w:ascii="Times New Roman" w:hAnsi="Times New Roman"/>
                <w:sz w:val="20"/>
                <w:szCs w:val="20"/>
              </w:rPr>
              <w:t>IG: 3.4 ± 3.2</w:t>
            </w:r>
          </w:p>
          <w:p w14:paraId="1F954C2E">
            <w:pPr>
              <w:spacing w:after="0" w:line="240" w:lineRule="auto"/>
              <w:rPr>
                <w:rFonts w:ascii="Times New Roman" w:hAnsi="Times New Roman"/>
                <w:sz w:val="20"/>
                <w:szCs w:val="20"/>
              </w:rPr>
            </w:pPr>
            <w:r>
              <w:rPr>
                <w:rFonts w:ascii="Times New Roman" w:hAnsi="Times New Roman"/>
                <w:sz w:val="20"/>
                <w:szCs w:val="20"/>
              </w:rPr>
              <w:t>CG: 4.5 ± 3.7</w:t>
            </w:r>
          </w:p>
        </w:tc>
      </w:tr>
      <w:tr w14:paraId="1F954C4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455EB368">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[75]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{"citationID":"yrGqkYAw","properties":{"formattedCitation":"(D. Wang et al., 2022)","plainCitation":"(D. Wang et al., 2022)","noteIndex":0},"citationItems":[{"id":12252,"uris":["http://zotero.org/users/12489430/items/MI85KKRB"],"itemData":{"id":12252,"type":"article-journal","abstract":"Most conventional post-stroke rehabilitation treatments do not involve imposed constraints of the unaffected limb. In contrast, Constraint-Induced Movement Therapy (CIMT) is comprised of massed task practice with the affected limb and constraint of the unaffected limb. CIMT is a promising rehabilitation technique used for motor recovery of affected limbs after stroke, but its effectiveness and mechanism are not fully understood. We compared the effects of the two exercise modes on limb function post-stroke in animal models and human subjects, and investigated whether oxidative stress response was involved in regulating the effects. We ﬁrst conducted a randomized controlled trial (RCT), in which 84 subjects with cerebral infarction were assigned to dose-matched constraintinduced movement therapy (CIMT), or unconstraint exercise (UE), or conventional rehabilitation treatment. Motor functions of the limb are primary outcomes of the RCT measured using Brief Fugl–Meyer upper extremity score (FMA-UE), Ashworth score, and Barthel scale. Psychological inﬂuence of CIMT and UE was also examined using Self-Rating Depression Scale (SDS). Next, we investigated the effects of CIMT and UE in rats undergoing middle cerebral artery occlusion and reperfusion (MCAO/R). Motor function, infarct volume, and pathohistological changes were investigated by mNSS, MRI, and histological studies. The role of Keap1-Nrf2-ARE was investigated using qRT-PCR, Western blot, immunochemistry, immunoﬂuorescence, and ELISA experiments. In RCT, patients taking CIMT had a higher score in FMA-UE, Barthel index, and SDS, and a lower score in modiﬁed Ashworth, compared to those taking UE. In rats receiving CIMT, motor function was increased, and infarct volume was decreased compared to those receiving UE. The expression of Keap1 protein and mRNA in the peri-infarct tissue was decreased, and Nrf2 and ARE protein and mRNA were increased in rats receiving CIMT compared with UE. Nrf2 agonist t-BHQ increased the beneﬁts of CIMT. In conclusion, CIMT is more effective than UE in improving upper limb motor function, reducing muscle spasm in patients with cerebral infarction compared to UE, but patients receiving CIMT may feel depressed. Moreover, both CIMT and UE are beneﬁcial to limb function recovery and limit the infarct expansion in MCAO/R rats, but CIMT was more effective than UE. Oxidative stress reaction has an essential role in regulating the CIMT induced beneﬁts.","call-number":"4","container-title":"Brain Sciences","DOI":"10.3390/brainsci13010004","ISSN":"2076-3425","issue":"1","journalAbbreviation":"Brain Sciences","language":"en","license":"https://creativecommons.org/licenses/by/4.0/","page":"4","source":"3.3","title":"Comparison of the Effects of Constraint-Induced Movement Therapy and Unconstraint Exercise on Oxidative Stress and Limb Function—A Study on Human Patients and Rats with Cerebral Infarction","volume":"13","author":[{"family":"Wang","given":"Dong"},{"family":"Li","given":"Lijuan"},{"family":"Pan","given":"Hongxia"},{"family":"Huang","given":"Liyi"},{"family":"Sun","given":"Xin"},{"family":"He","given":"Chengqi"},{"family":"Wei","given":"Quan"}],"issued":{"date-parts":[["2022",12,20]]}}}],"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D. Wang et al., 2022</w:t>
            </w:r>
            <w:r>
              <w:rPr>
                <w:rFonts w:ascii="Times New Roman" w:hAnsi="Times New Roman" w:cs="Times New Roman"/>
                <w:color w:val="000000" w:themeColor="text1"/>
                <w:sz w:val="20"/>
                <w:szCs w:val="20"/>
                <w14:textFill>
                  <w14:solidFill>
                    <w14:schemeClr w14:val="tx1"/>
                  </w14:solidFill>
                </w14:textFill>
              </w:rPr>
              <w:fldChar w:fldCharType="end"/>
            </w:r>
          </w:p>
          <w:p w14:paraId="78F0B0BD">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C32">
            <w:pPr>
              <w:spacing w:after="0" w:line="240" w:lineRule="auto"/>
              <w:rPr>
                <w:rFonts w:ascii="Times New Roman" w:hAnsi="Times New Roman"/>
                <w:sz w:val="20"/>
                <w:szCs w:val="20"/>
              </w:rPr>
            </w:pPr>
            <w:r>
              <w:rPr>
                <w:rFonts w:ascii="Times New Roman" w:hAnsi="Times New Roman"/>
                <w:sz w:val="20"/>
                <w:szCs w:val="20"/>
              </w:rPr>
              <w:t>Patients with ischemic stroke within 6 months</w:t>
            </w:r>
          </w:p>
        </w:tc>
        <w:tc>
          <w:tcPr>
            <w:tcW w:w="1307" w:type="dxa"/>
            <w:tcBorders>
              <w:top w:val="single" w:color="auto" w:sz="4" w:space="0"/>
              <w:bottom w:val="single" w:color="auto" w:sz="4" w:space="0"/>
            </w:tcBorders>
            <w:shd w:val="clear" w:color="auto" w:fill="auto"/>
          </w:tcPr>
          <w:p w14:paraId="1F954C33">
            <w:pPr>
              <w:spacing w:after="0" w:line="240" w:lineRule="auto"/>
              <w:rPr>
                <w:rFonts w:ascii="Times New Roman" w:hAnsi="Times New Roman"/>
                <w:sz w:val="20"/>
                <w:szCs w:val="20"/>
              </w:rPr>
            </w:pPr>
            <w:r>
              <w:rPr>
                <w:rFonts w:ascii="Times New Roman" w:hAnsi="Times New Roman"/>
                <w:sz w:val="20"/>
                <w:szCs w:val="20"/>
              </w:rPr>
              <w:t>N= 75 (IG1: 24, IG2: 26, CG: 25)</w:t>
            </w:r>
          </w:p>
        </w:tc>
        <w:tc>
          <w:tcPr>
            <w:tcW w:w="1583" w:type="dxa"/>
            <w:tcBorders>
              <w:top w:val="single" w:color="auto" w:sz="4" w:space="0"/>
              <w:bottom w:val="single" w:color="auto" w:sz="4" w:space="0"/>
            </w:tcBorders>
            <w:shd w:val="clear" w:color="auto" w:fill="auto"/>
          </w:tcPr>
          <w:p w14:paraId="1F954C34">
            <w:pPr>
              <w:spacing w:after="0" w:line="240" w:lineRule="auto"/>
              <w:rPr>
                <w:rFonts w:ascii="Times New Roman" w:hAnsi="Times New Roman"/>
                <w:sz w:val="20"/>
                <w:szCs w:val="20"/>
              </w:rPr>
            </w:pPr>
            <w:r>
              <w:rPr>
                <w:rFonts w:ascii="Times New Roman" w:hAnsi="Times New Roman"/>
                <w:sz w:val="20"/>
                <w:szCs w:val="20"/>
              </w:rPr>
              <w:t>IG1: Constraint induced movement therapy plus conventional rehabilitation training</w:t>
            </w:r>
          </w:p>
          <w:p w14:paraId="1F954C35">
            <w:pPr>
              <w:spacing w:after="0" w:line="240" w:lineRule="auto"/>
              <w:rPr>
                <w:rFonts w:ascii="Times New Roman" w:hAnsi="Times New Roman"/>
                <w:sz w:val="20"/>
                <w:szCs w:val="20"/>
              </w:rPr>
            </w:pPr>
          </w:p>
          <w:p w14:paraId="1F954C36">
            <w:pPr>
              <w:spacing w:after="0" w:line="240" w:lineRule="auto"/>
              <w:rPr>
                <w:rFonts w:ascii="Times New Roman" w:hAnsi="Times New Roman"/>
                <w:sz w:val="20"/>
                <w:szCs w:val="20"/>
              </w:rPr>
            </w:pPr>
            <w:r>
              <w:rPr>
                <w:rFonts w:ascii="Times New Roman" w:hAnsi="Times New Roman"/>
                <w:sz w:val="20"/>
                <w:szCs w:val="20"/>
              </w:rPr>
              <w:t>IG2: upper limb task-oriented training plus conventional rehabilitation training</w:t>
            </w:r>
          </w:p>
        </w:tc>
        <w:tc>
          <w:tcPr>
            <w:tcW w:w="1490" w:type="dxa"/>
            <w:tcBorders>
              <w:top w:val="single" w:color="auto" w:sz="4" w:space="0"/>
              <w:bottom w:val="single" w:color="auto" w:sz="4" w:space="0"/>
            </w:tcBorders>
            <w:shd w:val="clear" w:color="auto" w:fill="auto"/>
          </w:tcPr>
          <w:p w14:paraId="1F954C37">
            <w:pPr>
              <w:spacing w:after="0" w:line="240" w:lineRule="auto"/>
              <w:rPr>
                <w:rFonts w:ascii="Times New Roman" w:hAnsi="Times New Roman" w:eastAsia="宋体"/>
                <w:sz w:val="20"/>
                <w:szCs w:val="20"/>
              </w:rPr>
            </w:pPr>
            <w:r>
              <w:rPr>
                <w:rFonts w:ascii="Times New Roman" w:hAnsi="Times New Roman" w:eastAsia="宋体"/>
                <w:sz w:val="20"/>
                <w:szCs w:val="20"/>
              </w:rPr>
              <w:t>Conventional rehabilitation training only</w:t>
            </w:r>
          </w:p>
        </w:tc>
        <w:tc>
          <w:tcPr>
            <w:tcW w:w="1308" w:type="dxa"/>
            <w:shd w:val="clear" w:color="auto" w:fill="auto"/>
          </w:tcPr>
          <w:p w14:paraId="1F954C38">
            <w:pPr>
              <w:spacing w:after="0" w:line="240" w:lineRule="auto"/>
              <w:rPr>
                <w:rFonts w:ascii="Times New Roman" w:hAnsi="Times New Roman"/>
                <w:sz w:val="20"/>
                <w:szCs w:val="20"/>
              </w:rPr>
            </w:pPr>
            <w:r>
              <w:rPr>
                <w:rFonts w:ascii="Times New Roman" w:hAnsi="Times New Roman"/>
                <w:sz w:val="20"/>
                <w:szCs w:val="20"/>
              </w:rPr>
              <w:t>SDS</w:t>
            </w:r>
          </w:p>
        </w:tc>
        <w:tc>
          <w:tcPr>
            <w:tcW w:w="1385" w:type="dxa"/>
            <w:shd w:val="clear" w:color="auto" w:fill="auto"/>
          </w:tcPr>
          <w:p w14:paraId="1F954C39">
            <w:pPr>
              <w:spacing w:after="0" w:line="240" w:lineRule="auto"/>
              <w:rPr>
                <w:rFonts w:ascii="Times New Roman" w:hAnsi="Times New Roman"/>
                <w:sz w:val="20"/>
                <w:szCs w:val="20"/>
              </w:rPr>
            </w:pPr>
            <w:r>
              <w:rPr>
                <w:rFonts w:ascii="Times New Roman" w:hAnsi="Times New Roman"/>
                <w:sz w:val="20"/>
                <w:szCs w:val="20"/>
              </w:rPr>
              <w:t>IG1: 59.08 ± 6.95</w:t>
            </w:r>
          </w:p>
          <w:p w14:paraId="1F954C3A">
            <w:pPr>
              <w:spacing w:after="0" w:line="240" w:lineRule="auto"/>
              <w:rPr>
                <w:rFonts w:ascii="Times New Roman" w:hAnsi="Times New Roman"/>
                <w:sz w:val="20"/>
                <w:szCs w:val="20"/>
              </w:rPr>
            </w:pPr>
            <w:r>
              <w:rPr>
                <w:rFonts w:ascii="Times New Roman" w:hAnsi="Times New Roman"/>
                <w:sz w:val="20"/>
                <w:szCs w:val="20"/>
              </w:rPr>
              <w:t>IG2: 57.58 ± 4.61</w:t>
            </w:r>
          </w:p>
          <w:p w14:paraId="1F954C3B">
            <w:pPr>
              <w:spacing w:after="0" w:line="240" w:lineRule="auto"/>
              <w:rPr>
                <w:rFonts w:ascii="Times New Roman" w:hAnsi="Times New Roman"/>
                <w:sz w:val="20"/>
                <w:szCs w:val="20"/>
              </w:rPr>
            </w:pPr>
            <w:r>
              <w:rPr>
                <w:rFonts w:ascii="Times New Roman" w:hAnsi="Times New Roman"/>
                <w:sz w:val="20"/>
                <w:szCs w:val="20"/>
              </w:rPr>
              <w:t>CG: 58.24 ± 5.25</w:t>
            </w:r>
          </w:p>
        </w:tc>
        <w:tc>
          <w:tcPr>
            <w:tcW w:w="2081" w:type="dxa"/>
            <w:shd w:val="clear" w:color="auto" w:fill="auto"/>
          </w:tcPr>
          <w:p w14:paraId="1F954C3C">
            <w:pPr>
              <w:spacing w:after="0" w:line="240" w:lineRule="auto"/>
              <w:rPr>
                <w:rFonts w:ascii="Times New Roman" w:hAnsi="Times New Roman"/>
                <w:sz w:val="20"/>
                <w:szCs w:val="20"/>
              </w:rPr>
            </w:pPr>
            <w:r>
              <w:rPr>
                <w:rFonts w:ascii="Times New Roman" w:hAnsi="Times New Roman"/>
                <w:sz w:val="20"/>
                <w:szCs w:val="20"/>
              </w:rPr>
              <w:t>IG1: 43.13 ± 5.05</w:t>
            </w:r>
          </w:p>
          <w:p w14:paraId="1F954C3D">
            <w:pPr>
              <w:spacing w:after="0" w:line="240" w:lineRule="auto"/>
              <w:rPr>
                <w:rFonts w:ascii="Times New Roman" w:hAnsi="Times New Roman"/>
                <w:sz w:val="20"/>
                <w:szCs w:val="20"/>
              </w:rPr>
            </w:pPr>
            <w:r>
              <w:rPr>
                <w:rFonts w:ascii="Times New Roman" w:hAnsi="Times New Roman"/>
                <w:sz w:val="20"/>
                <w:szCs w:val="20"/>
              </w:rPr>
              <w:t>IG2: 36.46 ± 3.43</w:t>
            </w:r>
          </w:p>
          <w:p w14:paraId="1F954C3E">
            <w:pPr>
              <w:spacing w:after="0" w:line="240" w:lineRule="auto"/>
              <w:rPr>
                <w:rFonts w:ascii="Times New Roman" w:hAnsi="Times New Roman"/>
                <w:sz w:val="20"/>
                <w:szCs w:val="20"/>
              </w:rPr>
            </w:pPr>
            <w:r>
              <w:rPr>
                <w:rFonts w:ascii="Times New Roman" w:hAnsi="Times New Roman"/>
                <w:sz w:val="20"/>
                <w:szCs w:val="20"/>
              </w:rPr>
              <w:t>CG: 47.36 ± 7.04</w:t>
            </w:r>
          </w:p>
          <w:p w14:paraId="1F954C3F">
            <w:pPr>
              <w:spacing w:after="0" w:line="240" w:lineRule="auto"/>
              <w:rPr>
                <w:rFonts w:ascii="Times New Roman" w:hAnsi="Times New Roman"/>
                <w:sz w:val="20"/>
                <w:szCs w:val="20"/>
              </w:rPr>
            </w:pPr>
          </w:p>
        </w:tc>
      </w:tr>
      <w:tr w14:paraId="1F954C5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673989A2">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[37]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{"citationID":"GXzhv9zR","properties":{"formattedCitation":"(Ghaffari et al., 2022)","plainCitation":"(Ghaffari et al., 2022)","noteIndex":0},"citationItems":[{"id":11850,"uris":["http://zotero.org/users/12489430/items/LER8FAXG"],"itemData":{"id":11850,"type":"article-journal","abstract":"Background. A major complication caused by stroke is poststroke fatigue (PSF), and by causing limitations in doing activities of daily living (ADL), it can lower the quality of life. Objective. The present study is an attempt to examine the effects of vestibular rehabilitation on BADL (Basic Activities of Daily Living), fatigue, depression, and Lawton Instrumental Activities of Daily Living (IADL) in patients with stroke. Method. Patients with a history of stroke took part voluntarily in a single-blind clinical trial. The participants were allocated to control and experimental groups randomly. The experimental group attended 24 sessions of vestibular rehabilitation protocol, while the control group received the standard rehabilitation (including three sessions per week each for around 60 min). To measure fatigue, the Fatigue Impact Scale (FIS) and the Fatigue Assessment Scale (FAS) were used. Depression, BADL, and IADL were measured using the Beck Depression Inventory-II (BDI-II), Barthel Index (BI), and Lawton Instrumental Activities of Daily Living, respectively. All changes were measured from the baseline after the intervention. Results. Significant improvement was found in the experimental group compared to the control group (\n              \n                \n                  p\n                  &lt;\n                  0.05\n                \n              \n              ) in FIS (physical, cognition, and social subscales), FAS, BDI-II, BADL, and IADL. Moreover, the results showed small to medium and large effect sizes for the physical subscale of FIS and FAS scores based on Cohen’s\n              \n                \n                  d\n                \n              \n              , respectively; however, no significant difference was found in terms of cognition and social subscales of FIS, BDI-II, BADL, and IADL scores. Conclusion. It is possible to improve fatigue, depression, and independence in BADL and IADL using vestibular rehabilitation. Thus, it is an effective intervention in case of stroke, which is also well tolerated.","container-title":"Stroke Research and Treatment","DOI":"10.1155/2022/3155437","ISSN":"2042-0056, 2090-8105","journalAbbreviation":"Stroke Research and Treatment","language":"en","license":"https://creativecommons.org/licenses/by/4.0/","page":"1-9","source":"1.5","title":"The Effects of Vestibular Rehabilitation on Poststroke Fatigue: A Randomized Controlled Trial Study","title-short":"The Effects of Vestibular Rehabilitation on Poststroke Fatigue","volume":"2022","author":[{"family":"Ghaffari","given":"Amin"},{"family":"Asadi","given":"Bahador"},{"family":"Zareian","given":"Armin"},{"family":"Akbarfahimi","given":"Malahat"},{"family":"Raissi","given":"Gholam Reza"},{"family":"Fathali Lavasani","given":"Fahimeh"}],"editor":[{"family":"Mezzapesa","given":"Domenico Maria"}],"issued":{"date-parts":[["2022",8,31]]}}}],"schema":"https://github.com/citation-style-language/schema/raw/master/csl-citation.json"}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Ghaffari et al., 2022</w:t>
            </w:r>
            <w:r>
              <w:rPr>
                <w:rFonts w:ascii="Times New Roman" w:hAnsi="Times New Roman" w:cs="Times New Roman"/>
                <w:color w:val="000000" w:themeColor="text1"/>
                <w:sz w:val="20"/>
                <w:szCs w:val="20"/>
                <w14:textFill>
                  <w14:solidFill>
                    <w14:schemeClr w14:val="tx1"/>
                  </w14:solidFill>
                </w14:textFill>
              </w:rPr>
              <w:fldChar w:fldCharType="end"/>
            </w:r>
          </w:p>
          <w:p w14:paraId="46083538">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C43">
            <w:pPr>
              <w:spacing w:after="0" w:line="240" w:lineRule="auto"/>
              <w:rPr>
                <w:rFonts w:ascii="Times New Roman" w:hAnsi="Times New Roman"/>
                <w:sz w:val="20"/>
                <w:szCs w:val="20"/>
              </w:rPr>
            </w:pPr>
            <w:bookmarkStart w:id="7" w:name="OLE_LINK1"/>
            <w:r>
              <w:rPr>
                <w:rFonts w:ascii="Times New Roman" w:hAnsi="Times New Roman"/>
                <w:sz w:val="20"/>
                <w:szCs w:val="20"/>
              </w:rPr>
              <w:t>People with stroke with unilateral hemiplegia in</w:t>
            </w:r>
          </w:p>
          <w:p w14:paraId="1F954C44">
            <w:pPr>
              <w:spacing w:after="0" w:line="240" w:lineRule="auto"/>
              <w:rPr>
                <w:rFonts w:ascii="Times New Roman" w:hAnsi="Times New Roman"/>
                <w:sz w:val="20"/>
                <w:szCs w:val="20"/>
              </w:rPr>
            </w:pPr>
            <w:r>
              <w:rPr>
                <w:rFonts w:ascii="Times New Roman" w:hAnsi="Times New Roman"/>
                <w:sz w:val="20"/>
                <w:szCs w:val="20"/>
              </w:rPr>
              <w:t>the past 6 to 36 months ago</w:t>
            </w:r>
          </w:p>
        </w:tc>
        <w:tc>
          <w:tcPr>
            <w:tcW w:w="1307" w:type="dxa"/>
            <w:tcBorders>
              <w:top w:val="single" w:color="auto" w:sz="4" w:space="0"/>
              <w:bottom w:val="single" w:color="auto" w:sz="4" w:space="0"/>
            </w:tcBorders>
            <w:shd w:val="clear" w:color="auto" w:fill="auto"/>
          </w:tcPr>
          <w:p w14:paraId="1F954C45">
            <w:pPr>
              <w:spacing w:after="0" w:line="240" w:lineRule="auto"/>
              <w:rPr>
                <w:rFonts w:ascii="Times New Roman" w:hAnsi="Times New Roman"/>
                <w:sz w:val="20"/>
                <w:szCs w:val="20"/>
              </w:rPr>
            </w:pPr>
            <w:r>
              <w:rPr>
                <w:rFonts w:ascii="Times New Roman" w:hAnsi="Times New Roman"/>
                <w:sz w:val="20"/>
                <w:szCs w:val="20"/>
              </w:rPr>
              <w:t>N= 32 (IG: 16, CG: 16)</w:t>
            </w:r>
          </w:p>
        </w:tc>
        <w:tc>
          <w:tcPr>
            <w:tcW w:w="1583" w:type="dxa"/>
            <w:tcBorders>
              <w:top w:val="single" w:color="auto" w:sz="4" w:space="0"/>
              <w:bottom w:val="single" w:color="auto" w:sz="4" w:space="0"/>
            </w:tcBorders>
            <w:shd w:val="clear" w:color="auto" w:fill="auto"/>
          </w:tcPr>
          <w:p w14:paraId="1F954C46">
            <w:pPr>
              <w:spacing w:after="0" w:line="240" w:lineRule="auto"/>
              <w:rPr>
                <w:rFonts w:ascii="Times New Roman" w:hAnsi="Times New Roman"/>
                <w:sz w:val="20"/>
                <w:szCs w:val="20"/>
              </w:rPr>
            </w:pPr>
            <w:r>
              <w:rPr>
                <w:rFonts w:ascii="Times New Roman" w:hAnsi="Times New Roman"/>
                <w:sz w:val="20"/>
                <w:szCs w:val="20"/>
              </w:rPr>
              <w:t>Vestibular rehabilitation: workout on</w:t>
            </w:r>
          </w:p>
          <w:p w14:paraId="1F954C47">
            <w:pPr>
              <w:spacing w:after="0" w:line="240" w:lineRule="auto"/>
              <w:rPr>
                <w:rFonts w:ascii="Times New Roman" w:hAnsi="Times New Roman"/>
                <w:sz w:val="20"/>
                <w:szCs w:val="20"/>
              </w:rPr>
            </w:pPr>
            <w:r>
              <w:rPr>
                <w:rFonts w:ascii="Times New Roman" w:hAnsi="Times New Roman"/>
                <w:sz w:val="20"/>
                <w:szCs w:val="20"/>
              </w:rPr>
              <w:t>trampoline, firm surface, foam, and a balance board with</w:t>
            </w:r>
          </w:p>
          <w:p w14:paraId="1F954C48">
            <w:pPr>
              <w:spacing w:after="0" w:line="240" w:lineRule="auto"/>
              <w:rPr>
                <w:rFonts w:ascii="Times New Roman" w:hAnsi="Times New Roman"/>
                <w:sz w:val="20"/>
                <w:szCs w:val="20"/>
              </w:rPr>
            </w:pPr>
            <w:r>
              <w:rPr>
                <w:rFonts w:ascii="Times New Roman" w:hAnsi="Times New Roman"/>
                <w:sz w:val="20"/>
                <w:szCs w:val="20"/>
              </w:rPr>
              <w:t>eyes open and close; sideways, upward, and downward head</w:t>
            </w:r>
          </w:p>
          <w:p w14:paraId="1F954C49">
            <w:pPr>
              <w:spacing w:after="0" w:line="240" w:lineRule="auto"/>
              <w:rPr>
                <w:rFonts w:ascii="Times New Roman" w:hAnsi="Times New Roman"/>
                <w:sz w:val="20"/>
                <w:szCs w:val="20"/>
              </w:rPr>
            </w:pPr>
            <w:r>
              <w:rPr>
                <w:rFonts w:ascii="Times New Roman" w:hAnsi="Times New Roman"/>
                <w:sz w:val="20"/>
                <w:szCs w:val="20"/>
              </w:rPr>
              <w:t>motions; throw and catch ball with alterations in the center</w:t>
            </w:r>
          </w:p>
          <w:p w14:paraId="1F954C4A">
            <w:pPr>
              <w:spacing w:after="0" w:line="240" w:lineRule="auto"/>
              <w:rPr>
                <w:rFonts w:ascii="Times New Roman" w:hAnsi="Times New Roman"/>
                <w:sz w:val="20"/>
                <w:szCs w:val="20"/>
              </w:rPr>
            </w:pPr>
            <w:r>
              <w:rPr>
                <w:rFonts w:ascii="Times New Roman" w:hAnsi="Times New Roman"/>
                <w:sz w:val="20"/>
                <w:szCs w:val="20"/>
              </w:rPr>
              <w:t>of gravity; walking while moving the head; and moving a ball</w:t>
            </w:r>
          </w:p>
          <w:p w14:paraId="1F954C4B">
            <w:pPr>
              <w:spacing w:after="0" w:line="240" w:lineRule="auto"/>
              <w:rPr>
                <w:rFonts w:ascii="Times New Roman" w:hAnsi="Times New Roman"/>
                <w:sz w:val="20"/>
                <w:szCs w:val="20"/>
              </w:rPr>
            </w:pPr>
            <w:r>
              <w:rPr>
                <w:rFonts w:ascii="Times New Roman" w:hAnsi="Times New Roman"/>
                <w:sz w:val="20"/>
                <w:szCs w:val="20"/>
              </w:rPr>
              <w:t>in hands from side to side.</w:t>
            </w:r>
          </w:p>
        </w:tc>
        <w:tc>
          <w:tcPr>
            <w:tcW w:w="1490" w:type="dxa"/>
            <w:tcBorders>
              <w:top w:val="single" w:color="auto" w:sz="4" w:space="0"/>
              <w:bottom w:val="single" w:color="auto" w:sz="4" w:space="0"/>
            </w:tcBorders>
            <w:shd w:val="clear" w:color="auto" w:fill="auto"/>
          </w:tcPr>
          <w:p w14:paraId="1F954C4C">
            <w:pPr>
              <w:spacing w:after="0" w:line="240" w:lineRule="auto"/>
              <w:rPr>
                <w:rFonts w:ascii="Times New Roman" w:hAnsi="Times New Roman"/>
                <w:sz w:val="20"/>
                <w:szCs w:val="20"/>
              </w:rPr>
            </w:pPr>
            <w:r>
              <w:rPr>
                <w:rFonts w:ascii="Times New Roman" w:hAnsi="Times New Roman"/>
                <w:sz w:val="20"/>
                <w:szCs w:val="20"/>
              </w:rPr>
              <w:t>Stretching, strengthening, and range of motion exercises for</w:t>
            </w:r>
          </w:p>
          <w:p w14:paraId="1F954C4D">
            <w:pPr>
              <w:spacing w:after="0" w:line="240" w:lineRule="auto"/>
              <w:rPr>
                <w:rFonts w:ascii="Times New Roman" w:hAnsi="Times New Roman"/>
                <w:sz w:val="20"/>
                <w:szCs w:val="20"/>
              </w:rPr>
            </w:pPr>
            <w:r>
              <w:rPr>
                <w:rFonts w:ascii="Times New Roman" w:hAnsi="Times New Roman"/>
                <w:sz w:val="20"/>
                <w:szCs w:val="20"/>
              </w:rPr>
              <w:t>the limbs and trunk based on the stroke rehabilitation guidelines</w:t>
            </w:r>
          </w:p>
        </w:tc>
        <w:tc>
          <w:tcPr>
            <w:tcW w:w="1308" w:type="dxa"/>
            <w:shd w:val="clear" w:color="auto" w:fill="auto"/>
          </w:tcPr>
          <w:p w14:paraId="1F954C4E">
            <w:pPr>
              <w:spacing w:after="0" w:line="240" w:lineRule="auto"/>
              <w:rPr>
                <w:rFonts w:ascii="Times New Roman" w:hAnsi="Times New Roman"/>
                <w:sz w:val="20"/>
                <w:szCs w:val="20"/>
              </w:rPr>
            </w:pPr>
            <w:r>
              <w:rPr>
                <w:rFonts w:ascii="Times New Roman" w:hAnsi="Times New Roman"/>
                <w:sz w:val="20"/>
                <w:szCs w:val="20"/>
              </w:rPr>
              <w:t>BDI-II</w:t>
            </w:r>
          </w:p>
        </w:tc>
        <w:tc>
          <w:tcPr>
            <w:tcW w:w="1385" w:type="dxa"/>
            <w:shd w:val="clear" w:color="auto" w:fill="auto"/>
          </w:tcPr>
          <w:p w14:paraId="1F954C4F">
            <w:pPr>
              <w:spacing w:after="0" w:line="240" w:lineRule="auto"/>
              <w:rPr>
                <w:rFonts w:ascii="Times New Roman" w:hAnsi="Times New Roman"/>
                <w:sz w:val="20"/>
                <w:szCs w:val="20"/>
              </w:rPr>
            </w:pPr>
            <w:r>
              <w:rPr>
                <w:rFonts w:ascii="Times New Roman" w:hAnsi="Times New Roman"/>
                <w:sz w:val="20"/>
                <w:szCs w:val="20"/>
              </w:rPr>
              <w:t>IG: 12.33 ± 6.56</w:t>
            </w:r>
          </w:p>
          <w:p w14:paraId="1F954C50">
            <w:pPr>
              <w:spacing w:after="0" w:line="240" w:lineRule="auto"/>
              <w:rPr>
                <w:rFonts w:ascii="Times New Roman" w:hAnsi="Times New Roman"/>
                <w:sz w:val="20"/>
                <w:szCs w:val="20"/>
              </w:rPr>
            </w:pPr>
            <w:r>
              <w:rPr>
                <w:rFonts w:ascii="Times New Roman" w:hAnsi="Times New Roman"/>
                <w:sz w:val="20"/>
                <w:szCs w:val="20"/>
              </w:rPr>
              <w:t>CG: 12.44 ± 4.78</w:t>
            </w:r>
          </w:p>
          <w:p w14:paraId="1F954C51">
            <w:pPr>
              <w:spacing w:after="0" w:line="240" w:lineRule="auto"/>
              <w:rPr>
                <w:rFonts w:ascii="Times New Roman" w:hAnsi="Times New Roman"/>
                <w:sz w:val="20"/>
                <w:szCs w:val="20"/>
              </w:rPr>
            </w:pPr>
          </w:p>
        </w:tc>
        <w:tc>
          <w:tcPr>
            <w:tcW w:w="2081" w:type="dxa"/>
            <w:shd w:val="clear" w:color="auto" w:fill="auto"/>
          </w:tcPr>
          <w:p w14:paraId="1F954C52">
            <w:pPr>
              <w:spacing w:after="0" w:line="240" w:lineRule="auto"/>
              <w:rPr>
                <w:rFonts w:ascii="Times New Roman" w:hAnsi="Times New Roman"/>
                <w:sz w:val="20"/>
                <w:szCs w:val="20"/>
              </w:rPr>
            </w:pPr>
            <w:r>
              <w:rPr>
                <w:rFonts w:ascii="Times New Roman" w:hAnsi="Times New Roman"/>
                <w:sz w:val="20"/>
                <w:szCs w:val="20"/>
              </w:rPr>
              <w:t>IG: 9.05 ± 5.59</w:t>
            </w:r>
          </w:p>
          <w:p w14:paraId="1F954C53">
            <w:pPr>
              <w:spacing w:after="0" w:line="240" w:lineRule="auto"/>
              <w:rPr>
                <w:rFonts w:ascii="Times New Roman" w:hAnsi="Times New Roman"/>
                <w:sz w:val="20"/>
                <w:szCs w:val="20"/>
              </w:rPr>
            </w:pPr>
            <w:r>
              <w:rPr>
                <w:rFonts w:ascii="Times New Roman" w:hAnsi="Times New Roman"/>
                <w:sz w:val="20"/>
                <w:szCs w:val="20"/>
              </w:rPr>
              <w:t>CG: 12.33 ± 4.88</w:t>
            </w:r>
          </w:p>
        </w:tc>
      </w:tr>
      <w:tr w14:paraId="1F954C6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1F954C56">
            <w:pPr>
              <w:spacing w:after="0" w:line="240" w:lineRule="auto"/>
              <w:rPr>
                <w:rFonts w:eastAsia="宋体"/>
                <w:sz w:val="20"/>
                <w:szCs w:val="20"/>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[82] J.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{"citationID":"AroUZfxS","properties":{"formattedCitation":"(J. Zhao et al., 2022)","plainCitation":"(J. Zhao et al., 2022)","noteIndex":0},"citationItems":[{"id":11831,"uris":["http://zotero.org/users/12489430/items/24LJB48L"],"itemData":{"id":11831,"type":"article-journal","abstract":"BACKGROUND: The initiation of exercise during rehabilitation at the subacute stage could provide stroke survivors with an approach to recovery that capitalizes on unique physiological conditions and promotes spontaneous recovery. We aimed to examine the effects of a tailored sitting Tai Chi program on recovery outcomes among subacute stroke survivors.\nMETHODS: We conducted a 12-week assessor-blind randomized controlled trial in China. Subacute stroke survivor-caregiver dyads were recruited and randomly assigned to either the sitting Tai Chi group (n=80) or attention control group (n=80). Outcomes inc</w:instrText>
            </w:r>
            <w:r>
              <w:rPr>
                <w:rFonts w:ascii="Times New Roman" w:hAnsi="Times New Roman" w:cs="Times New Roman"/>
                <w:color w:val="000000" w:themeColor="text1"/>
                <w:sz w:val="20"/>
                <w:szCs w:val="20"/>
                <w:lang w:val="fr-FR"/>
                <w14:textFill>
                  <w14:solidFill>
                    <w14:schemeClr w14:val="tx1"/>
                  </w14:solidFill>
                </w14:textFill>
              </w:rPr>
              <w:instrText xml:space="preserve">luding upper limb function (Fugl-Meyer Assessment Upper Extremity &amp; Wolf Motor Function Test), balance control (Berg Balance Scale), sitting balance control (Trunk Impairment Scale), depressive symptoms (Geriatric Depression Scale Short Form), shoulder range of motion, shoulder pain (ShoulderQ), activities of daily living (Modified Barthel Index), and quality of life (Stroke Specific Quality of Life Scale) were measured at baseline, in-process, immediately post, and 4-week postintervention.\nRESULTS: Immediately postintervention, the sitting Tai Chi group (n=69) showed significant upper limb function improvement in the primary outcomes including the performance time (regression coefficient of the group-by-time interaction, B=–21.415 [95% CI, –31.000 to –11.831]) and functional ability (B=10.146 [95% CI, 4.886–15.406]) domains of the Wolf Motor Function Test, balance control (B, 4.972 [95% CI, 1.356–8.588]), an</w:instrText>
            </w:r>
            <w:r>
              <w:rPr>
                <w:rFonts w:ascii="Times New Roman" w:hAnsi="Times New Roman" w:cs="Times New Roman"/>
                <w:color w:val="000000" w:themeColor="text1"/>
                <w:sz w:val="20"/>
                <w:szCs w:val="20"/>
                <w14:textFill>
                  <w14:solidFill>
                    <w14:schemeClr w14:val="tx1"/>
                  </w14:solidFill>
                </w14:textFill>
              </w:rPr>
              <w:instrText xml:space="preserve">d sitting balance control (B=4.397 [95% CI, 2.699–6.096]). Compared with the control group (n=65), improvements were also observed in secondary outcomes including depressive symptoms (B=–1.626 [95% CI, –2.304 to –0.948]), shoulder extension (B=4.518 [95% CI, 0.893–8.144]), activities of daily living (B=5.510 [95% CI, 0.450–10.569]), and quality of life (B=15.680 [95% CI, 7.255–24.105]).\nCONCLUSIONS: The results support the effectiveness of a tailored sitting Tai Chi program in improving recovery outcomes among subacute stroke survivors and provide additional knowledge to support the clinical implementation of such a program.","call-number":"1","container-title":"Stroke","DOI":"10.1161/STROKEAHA.121.036578","ISSN":"0039-2499, 1524-4628","issue":"7","journalAbbreviation":"Stroke","language":"en","page":"2192-2203","source":"8.3","title":"Tailored Sitting Tai Chi Program for Subacute Stroke Survivors: A Randomized Controlled Trial","title-short":"Tailored Sitting Tai Chi Program for Subacute Stroke Survivors","volume":"53","author":[{"family":"Zhao","given":"Jie"},{"family":"Chau","given":"Janita Pak Chun"},{"family":"Chan","given":"Aileen Wai Kiu"},{"family":"Meng","given":"Qiang"},{"family":"Choi","given":"Kai Chow"},{"family":"Xiang","given":"Xiaoqi"},{"family":"Zhao","given":"Yali"},{"family":"He","given":"Rong"},{"family":"Li","given":"Qin"}],"issued":{"date-parts":[["2022",7]]}}}],"schema":"https://github.com/citation-style-language/schema/raw/master/csl-citation.json"}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Zhao et al., 2022</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tc>
        <w:tc>
          <w:tcPr>
            <w:tcW w:w="1841" w:type="dxa"/>
            <w:tcBorders>
              <w:top w:val="single" w:color="auto" w:sz="4" w:space="0"/>
              <w:bottom w:val="single" w:color="auto" w:sz="4" w:space="0"/>
            </w:tcBorders>
            <w:shd w:val="clear" w:color="auto" w:fill="auto"/>
          </w:tcPr>
          <w:p w14:paraId="1F954C57">
            <w:pPr>
              <w:spacing w:after="0" w:line="240" w:lineRule="auto"/>
              <w:rPr>
                <w:rFonts w:ascii="Times New Roman" w:hAnsi="Times New Roman"/>
                <w:sz w:val="20"/>
                <w:szCs w:val="20"/>
                <w:highlight w:val="yellow"/>
              </w:rPr>
            </w:pPr>
            <w:r>
              <w:rPr>
                <w:rFonts w:ascii="Times New Roman" w:hAnsi="Times New Roman" w:eastAsia="Times New Roman"/>
                <w:sz w:val="19"/>
                <w:szCs w:val="19"/>
              </w:rPr>
              <w:t>Patients with first-ever ischemic stroke in subacute stage</w:t>
            </w:r>
          </w:p>
        </w:tc>
        <w:tc>
          <w:tcPr>
            <w:tcW w:w="1307" w:type="dxa"/>
            <w:tcBorders>
              <w:top w:val="single" w:color="auto" w:sz="4" w:space="0"/>
              <w:bottom w:val="single" w:color="auto" w:sz="4" w:space="0"/>
            </w:tcBorders>
            <w:shd w:val="clear" w:color="auto" w:fill="auto"/>
          </w:tcPr>
          <w:p w14:paraId="1F954C58">
            <w:pPr>
              <w:spacing w:after="0" w:line="240" w:lineRule="auto"/>
              <w:rPr>
                <w:rFonts w:ascii="Times New Roman" w:hAnsi="Times New Roman"/>
                <w:sz w:val="20"/>
                <w:szCs w:val="20"/>
              </w:rPr>
            </w:pPr>
            <w:r>
              <w:rPr>
                <w:rFonts w:ascii="Times New Roman" w:hAnsi="Times New Roman"/>
                <w:sz w:val="20"/>
                <w:szCs w:val="20"/>
              </w:rPr>
              <w:t>N= 160 (IG: 80, CG: 80)</w:t>
            </w:r>
          </w:p>
        </w:tc>
        <w:tc>
          <w:tcPr>
            <w:tcW w:w="1583" w:type="dxa"/>
            <w:tcBorders>
              <w:top w:val="single" w:color="auto" w:sz="4" w:space="0"/>
              <w:bottom w:val="single" w:color="auto" w:sz="4" w:space="0"/>
            </w:tcBorders>
            <w:shd w:val="clear" w:color="auto" w:fill="auto"/>
          </w:tcPr>
          <w:p w14:paraId="1F954C59">
            <w:pPr>
              <w:spacing w:after="0" w:line="240" w:lineRule="auto"/>
              <w:rPr>
                <w:rFonts w:ascii="Times New Roman" w:hAnsi="Times New Roman" w:eastAsia="Times New Roman"/>
                <w:sz w:val="20"/>
                <w:szCs w:val="20"/>
              </w:rPr>
            </w:pPr>
            <w:r>
              <w:rPr>
                <w:rFonts w:ascii="Times New Roman" w:hAnsi="Times New Roman" w:eastAsia="Times New Roman"/>
                <w:sz w:val="20"/>
                <w:szCs w:val="20"/>
                <w:u w:val="single"/>
              </w:rPr>
              <w:t>S</w:t>
            </w:r>
            <w:r>
              <w:rPr>
                <w:rFonts w:ascii="Times New Roman" w:hAnsi="Times New Roman" w:eastAsia="Times New Roman"/>
                <w:sz w:val="20"/>
                <w:szCs w:val="20"/>
              </w:rPr>
              <w:t>itting Tai Chi program</w:t>
            </w:r>
          </w:p>
          <w:p w14:paraId="1F954C5A">
            <w:pPr>
              <w:spacing w:after="0" w:line="240" w:lineRule="auto"/>
              <w:rPr>
                <w:rFonts w:ascii="Times New Roman" w:hAnsi="Times New Roman"/>
                <w:sz w:val="20"/>
                <w:szCs w:val="20"/>
              </w:rPr>
            </w:pPr>
          </w:p>
        </w:tc>
        <w:tc>
          <w:tcPr>
            <w:tcW w:w="1490" w:type="dxa"/>
            <w:tcBorders>
              <w:top w:val="single" w:color="auto" w:sz="4" w:space="0"/>
              <w:bottom w:val="single" w:color="auto" w:sz="4" w:space="0"/>
            </w:tcBorders>
            <w:shd w:val="clear" w:color="auto" w:fill="auto"/>
          </w:tcPr>
          <w:p w14:paraId="1F954C5B">
            <w:pPr>
              <w:spacing w:after="0" w:line="240" w:lineRule="auto"/>
              <w:rPr>
                <w:rFonts w:ascii="Times New Roman" w:hAnsi="Times New Roman" w:eastAsia="Times New Roman"/>
                <w:sz w:val="20"/>
                <w:szCs w:val="20"/>
              </w:rPr>
            </w:pPr>
            <w:r>
              <w:rPr>
                <w:rFonts w:ascii="Times New Roman" w:hAnsi="Times New Roman" w:eastAsia="Times New Roman"/>
                <w:sz w:val="20"/>
                <w:szCs w:val="20"/>
              </w:rPr>
              <w:t>Hospital recommended upper limb movements</w:t>
            </w:r>
          </w:p>
          <w:p w14:paraId="1F954C5C">
            <w:pPr>
              <w:spacing w:after="0" w:line="240" w:lineRule="auto"/>
              <w:rPr>
                <w:rFonts w:ascii="Times New Roman" w:hAnsi="Times New Roman" w:eastAsia="宋体"/>
                <w:sz w:val="20"/>
                <w:szCs w:val="20"/>
              </w:rPr>
            </w:pPr>
            <w:r>
              <w:rPr>
                <w:rFonts w:ascii="Times New Roman" w:hAnsi="Times New Roman" w:eastAsia="宋体"/>
                <w:sz w:val="20"/>
                <w:szCs w:val="20"/>
              </w:rPr>
              <w:t xml:space="preserve"> </w:t>
            </w:r>
          </w:p>
        </w:tc>
        <w:tc>
          <w:tcPr>
            <w:tcW w:w="1308" w:type="dxa"/>
            <w:shd w:val="clear" w:color="auto" w:fill="auto"/>
          </w:tcPr>
          <w:p w14:paraId="1F954C5D">
            <w:pPr>
              <w:spacing w:after="0" w:line="240" w:lineRule="auto"/>
              <w:rPr>
                <w:rFonts w:ascii="Times New Roman" w:hAnsi="Times New Roman"/>
                <w:sz w:val="20"/>
                <w:szCs w:val="20"/>
              </w:rPr>
            </w:pPr>
            <w:r>
              <w:rPr>
                <w:rFonts w:ascii="Times New Roman" w:hAnsi="Times New Roman"/>
                <w:sz w:val="20"/>
                <w:szCs w:val="20"/>
              </w:rPr>
              <w:t>GDS-Short Form</w:t>
            </w:r>
          </w:p>
        </w:tc>
        <w:tc>
          <w:tcPr>
            <w:tcW w:w="1385" w:type="dxa"/>
            <w:shd w:val="clear" w:color="auto" w:fill="auto"/>
          </w:tcPr>
          <w:p w14:paraId="1F954C5E">
            <w:pPr>
              <w:spacing w:after="0" w:line="240" w:lineRule="auto"/>
              <w:rPr>
                <w:rFonts w:ascii="Times New Roman" w:hAnsi="Times New Roman"/>
                <w:sz w:val="20"/>
                <w:szCs w:val="20"/>
              </w:rPr>
            </w:pPr>
            <w:r>
              <w:rPr>
                <w:rFonts w:ascii="Times New Roman" w:hAnsi="Times New Roman"/>
                <w:sz w:val="20"/>
                <w:szCs w:val="20"/>
              </w:rPr>
              <w:t>IG: 5.85 ± 1.56</w:t>
            </w:r>
          </w:p>
          <w:p w14:paraId="1F954C5F">
            <w:pPr>
              <w:spacing w:after="0" w:line="240" w:lineRule="auto"/>
              <w:rPr>
                <w:rFonts w:ascii="Times New Roman" w:hAnsi="Times New Roman"/>
                <w:sz w:val="20"/>
                <w:szCs w:val="20"/>
              </w:rPr>
            </w:pPr>
            <w:r>
              <w:rPr>
                <w:rFonts w:ascii="Times New Roman" w:hAnsi="Times New Roman"/>
                <w:sz w:val="20"/>
                <w:szCs w:val="20"/>
              </w:rPr>
              <w:t>CG: 5.53 ± 1.95</w:t>
            </w:r>
          </w:p>
        </w:tc>
        <w:tc>
          <w:tcPr>
            <w:tcW w:w="2081" w:type="dxa"/>
            <w:shd w:val="clear" w:color="auto" w:fill="auto"/>
          </w:tcPr>
          <w:p w14:paraId="1F954C60">
            <w:pPr>
              <w:spacing w:after="0" w:line="240" w:lineRule="auto"/>
              <w:rPr>
                <w:rFonts w:ascii="Times New Roman" w:hAnsi="Times New Roman"/>
                <w:sz w:val="20"/>
                <w:szCs w:val="20"/>
              </w:rPr>
            </w:pPr>
            <w:r>
              <w:rPr>
                <w:rFonts w:ascii="Times New Roman" w:hAnsi="Times New Roman"/>
                <w:sz w:val="20"/>
                <w:szCs w:val="20"/>
              </w:rPr>
              <w:t>T1 - 1 week</w:t>
            </w:r>
            <w:r>
              <w:rPr>
                <w:rFonts w:hint="eastAsia" w:ascii="Times New Roman" w:hAnsi="Times New Roman"/>
                <w:sz w:val="20"/>
                <w:szCs w:val="20"/>
              </w:rPr>
              <w:t xml:space="preserve"> (mid-intervention)</w:t>
            </w:r>
          </w:p>
          <w:p w14:paraId="1F954C61">
            <w:pPr>
              <w:spacing w:after="0" w:line="240" w:lineRule="auto"/>
              <w:rPr>
                <w:rFonts w:ascii="Times New Roman" w:hAnsi="Times New Roman"/>
                <w:sz w:val="20"/>
                <w:szCs w:val="20"/>
              </w:rPr>
            </w:pPr>
            <w:r>
              <w:rPr>
                <w:rFonts w:ascii="Times New Roman" w:hAnsi="Times New Roman"/>
                <w:sz w:val="20"/>
                <w:szCs w:val="20"/>
              </w:rPr>
              <w:t>IG: 5.</w:t>
            </w:r>
            <w:r>
              <w:rPr>
                <w:rFonts w:hint="eastAsia" w:ascii="Times New Roman" w:hAnsi="Times New Roman"/>
                <w:sz w:val="20"/>
                <w:szCs w:val="20"/>
              </w:rPr>
              <w:t>56</w:t>
            </w:r>
            <w:r>
              <w:rPr>
                <w:rFonts w:ascii="Times New Roman" w:hAnsi="Times New Roman"/>
                <w:sz w:val="20"/>
                <w:szCs w:val="20"/>
              </w:rPr>
              <w:t xml:space="preserve"> ± </w:t>
            </w:r>
            <w:r>
              <w:rPr>
                <w:rFonts w:hint="eastAsia" w:ascii="Times New Roman" w:hAnsi="Times New Roman"/>
                <w:sz w:val="20"/>
                <w:szCs w:val="20"/>
              </w:rPr>
              <w:t>1.50</w:t>
            </w:r>
          </w:p>
          <w:p w14:paraId="1F954C62">
            <w:pPr>
              <w:spacing w:after="0" w:line="240" w:lineRule="auto"/>
              <w:rPr>
                <w:rFonts w:ascii="Times New Roman" w:hAnsi="Times New Roman"/>
                <w:sz w:val="20"/>
                <w:szCs w:val="20"/>
              </w:rPr>
            </w:pPr>
            <w:r>
              <w:rPr>
                <w:rFonts w:ascii="Times New Roman" w:hAnsi="Times New Roman"/>
                <w:sz w:val="20"/>
                <w:szCs w:val="20"/>
              </w:rPr>
              <w:t>CG: 5.</w:t>
            </w:r>
            <w:r>
              <w:rPr>
                <w:rFonts w:hint="eastAsia" w:ascii="Times New Roman" w:hAnsi="Times New Roman"/>
                <w:sz w:val="20"/>
                <w:szCs w:val="20"/>
              </w:rPr>
              <w:t>07</w:t>
            </w:r>
            <w:r>
              <w:rPr>
                <w:rFonts w:ascii="Times New Roman" w:hAnsi="Times New Roman"/>
                <w:sz w:val="20"/>
                <w:szCs w:val="20"/>
              </w:rPr>
              <w:t xml:space="preserve"> ± </w:t>
            </w:r>
            <w:r>
              <w:rPr>
                <w:rFonts w:hint="eastAsia" w:ascii="Times New Roman" w:hAnsi="Times New Roman"/>
                <w:sz w:val="20"/>
                <w:szCs w:val="20"/>
              </w:rPr>
              <w:t>2.14</w:t>
            </w:r>
          </w:p>
          <w:p w14:paraId="1F954C63">
            <w:pPr>
              <w:spacing w:after="0" w:line="240" w:lineRule="auto"/>
              <w:rPr>
                <w:rFonts w:ascii="Times New Roman" w:hAnsi="Times New Roman"/>
                <w:sz w:val="20"/>
                <w:szCs w:val="20"/>
              </w:rPr>
            </w:pPr>
          </w:p>
          <w:p w14:paraId="1F954C64">
            <w:pPr>
              <w:spacing w:after="0" w:line="240" w:lineRule="auto"/>
              <w:rPr>
                <w:rFonts w:ascii="Times New Roman" w:hAnsi="Times New Roman"/>
                <w:sz w:val="20"/>
                <w:szCs w:val="20"/>
              </w:rPr>
            </w:pPr>
            <w:r>
              <w:rPr>
                <w:rFonts w:ascii="Times New Roman" w:hAnsi="Times New Roman"/>
                <w:sz w:val="20"/>
                <w:szCs w:val="20"/>
              </w:rPr>
              <w:t>T2 - 8 weeks</w:t>
            </w:r>
            <w:r>
              <w:rPr>
                <w:rFonts w:hint="eastAsia" w:ascii="Times New Roman" w:hAnsi="Times New Roman"/>
                <w:sz w:val="20"/>
                <w:szCs w:val="20"/>
              </w:rPr>
              <w:t xml:space="preserve"> (mid-intervention)</w:t>
            </w:r>
          </w:p>
          <w:p w14:paraId="1F954C65">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3.97</w:t>
            </w:r>
            <w:r>
              <w:rPr>
                <w:rFonts w:ascii="Times New Roman" w:hAnsi="Times New Roman"/>
                <w:sz w:val="20"/>
                <w:szCs w:val="20"/>
              </w:rPr>
              <w:t xml:space="preserve"> ± 1.</w:t>
            </w:r>
            <w:r>
              <w:rPr>
                <w:rFonts w:hint="eastAsia" w:ascii="Times New Roman" w:hAnsi="Times New Roman"/>
                <w:sz w:val="20"/>
                <w:szCs w:val="20"/>
              </w:rPr>
              <w:t>43</w:t>
            </w:r>
          </w:p>
          <w:p w14:paraId="1F954C66">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4.69</w:t>
            </w:r>
            <w:r>
              <w:rPr>
                <w:rFonts w:ascii="Times New Roman" w:hAnsi="Times New Roman"/>
                <w:sz w:val="20"/>
                <w:szCs w:val="20"/>
              </w:rPr>
              <w:t xml:space="preserve"> ± </w:t>
            </w:r>
            <w:r>
              <w:rPr>
                <w:rFonts w:hint="eastAsia" w:ascii="Times New Roman" w:hAnsi="Times New Roman"/>
                <w:sz w:val="20"/>
                <w:szCs w:val="20"/>
              </w:rPr>
              <w:t>2.33</w:t>
            </w:r>
          </w:p>
          <w:p w14:paraId="1F954C67">
            <w:pPr>
              <w:spacing w:after="0" w:line="240" w:lineRule="auto"/>
              <w:rPr>
                <w:rFonts w:ascii="Times New Roman" w:hAnsi="Times New Roman"/>
                <w:sz w:val="20"/>
                <w:szCs w:val="20"/>
              </w:rPr>
            </w:pPr>
          </w:p>
          <w:p w14:paraId="1F954C68">
            <w:pPr>
              <w:spacing w:after="0" w:line="240" w:lineRule="auto"/>
              <w:rPr>
                <w:rFonts w:ascii="Times New Roman" w:hAnsi="Times New Roman"/>
                <w:sz w:val="20"/>
                <w:szCs w:val="20"/>
              </w:rPr>
            </w:pPr>
            <w:r>
              <w:rPr>
                <w:rFonts w:ascii="Times New Roman" w:hAnsi="Times New Roman"/>
                <w:sz w:val="20"/>
                <w:szCs w:val="20"/>
              </w:rPr>
              <w:t>T3 - 12 weeks (post-intervention)</w:t>
            </w:r>
          </w:p>
          <w:p w14:paraId="1F954C69">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2.83</w:t>
            </w:r>
            <w:r>
              <w:rPr>
                <w:rFonts w:ascii="Times New Roman" w:hAnsi="Times New Roman"/>
                <w:sz w:val="20"/>
                <w:szCs w:val="20"/>
              </w:rPr>
              <w:t xml:space="preserve"> ± 1.</w:t>
            </w:r>
            <w:r>
              <w:rPr>
                <w:rFonts w:hint="eastAsia" w:ascii="Times New Roman" w:hAnsi="Times New Roman"/>
                <w:sz w:val="20"/>
                <w:szCs w:val="20"/>
              </w:rPr>
              <w:t>11</w:t>
            </w:r>
          </w:p>
          <w:p w14:paraId="1F954C6A">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4.13</w:t>
            </w:r>
            <w:r>
              <w:rPr>
                <w:rFonts w:ascii="Times New Roman" w:hAnsi="Times New Roman"/>
                <w:sz w:val="20"/>
                <w:szCs w:val="20"/>
              </w:rPr>
              <w:t xml:space="preserve"> ± 1.</w:t>
            </w:r>
            <w:r>
              <w:rPr>
                <w:rFonts w:hint="eastAsia" w:ascii="Times New Roman" w:hAnsi="Times New Roman"/>
                <w:sz w:val="20"/>
                <w:szCs w:val="20"/>
              </w:rPr>
              <w:t>86</w:t>
            </w:r>
          </w:p>
          <w:p w14:paraId="1F954C6B">
            <w:pPr>
              <w:spacing w:after="0" w:line="240" w:lineRule="auto"/>
              <w:rPr>
                <w:rFonts w:ascii="Times New Roman" w:hAnsi="Times New Roman"/>
                <w:sz w:val="20"/>
                <w:szCs w:val="20"/>
              </w:rPr>
            </w:pPr>
          </w:p>
          <w:p w14:paraId="1F954C6C">
            <w:pPr>
              <w:spacing w:after="0" w:line="240" w:lineRule="auto"/>
              <w:rPr>
                <w:rFonts w:ascii="Times New Roman" w:hAnsi="Times New Roman"/>
                <w:sz w:val="20"/>
                <w:szCs w:val="20"/>
              </w:rPr>
            </w:pPr>
            <w:r>
              <w:rPr>
                <w:rFonts w:ascii="Times New Roman" w:hAnsi="Times New Roman"/>
                <w:sz w:val="20"/>
                <w:szCs w:val="20"/>
              </w:rPr>
              <w:t>T4 -16 weeks (4-week fup)</w:t>
            </w:r>
          </w:p>
          <w:p w14:paraId="1F954C6D">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2.54</w:t>
            </w:r>
            <w:r>
              <w:rPr>
                <w:rFonts w:ascii="Times New Roman" w:hAnsi="Times New Roman"/>
                <w:sz w:val="20"/>
                <w:szCs w:val="20"/>
              </w:rPr>
              <w:t xml:space="preserve"> ± 1.</w:t>
            </w:r>
            <w:r>
              <w:rPr>
                <w:rFonts w:hint="eastAsia" w:ascii="Times New Roman" w:hAnsi="Times New Roman"/>
                <w:sz w:val="20"/>
                <w:szCs w:val="20"/>
              </w:rPr>
              <w:t>24</w:t>
            </w:r>
          </w:p>
          <w:p w14:paraId="1F954C6E">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4.05</w:t>
            </w:r>
            <w:r>
              <w:rPr>
                <w:rFonts w:ascii="Times New Roman" w:hAnsi="Times New Roman"/>
                <w:sz w:val="20"/>
                <w:szCs w:val="20"/>
              </w:rPr>
              <w:t xml:space="preserve"> ± </w:t>
            </w:r>
            <w:r>
              <w:rPr>
                <w:rFonts w:hint="eastAsia" w:ascii="Times New Roman" w:hAnsi="Times New Roman"/>
                <w:sz w:val="20"/>
                <w:szCs w:val="20"/>
              </w:rPr>
              <w:t>2.14</w:t>
            </w:r>
          </w:p>
        </w:tc>
      </w:tr>
      <w:tr w14:paraId="1F954C9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20FFBA0F">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[43]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{"citationID":"DkIOv6nw","properties":{"formattedCitation":"(Kiper et al., 2022)","plainCitation":"(Kiper et al., 2022)","noteIndex":0},"citationItems":[{"id":11858,"uris":["http://zotero.org/users/12489430/items/3TI48H2A"],"itemData":{"id":11858,"type":"article-journal","abstract":"Purpose: Depressive symptoms constitute an important group of mental problems that alter the course of post-stroke rehabilitation by reducing quality of life, physical activity, social functioning, and interpersonal relationships. Although several studies have shown the efficacy of virtual reality (VR) in the motor treatment of poststroke patients, there is a lack of studies that would also evaluate the impact of VR on psychological aspects. Thus, we investigated the effectiveness of immersive VR therapy on both functional activity and depressive symptoms in stroke survivors. Patients and Methods: We conducted a single blind, randomized controlled trial comparing VR therapy with Schultz’s Autogenic Training (SAT). Patients randomized to the VR group received treatment in an immersive VR therapeutic garden with elements of psychotherapy and physical activity of the upper extremities, whereas patients in the control group received SAT. Additionally, patients in both groups received standard neurological rehabilitation. The full research cycle lasted six weeks. We used Geriatric Depression Scale, Generalized Self-Efficacy Scale, Acceptance of Illness Scale, Visual Analogue Scale of pain, Hospital Anxiety and Depression Scale, Barthel Index, Lawton Instrumental Activities of Daily Living Scale and Rivermead Motor Assessment for outcome assessment. This trial was registered with ClinicalTrials.gov (NCT03830372).\nResults: We assessed 60 patients and randomly assigned to the VR or control group. The VR group showed a significant reduction in depressive symptoms (ηp2 = 0.13, p &lt; 0.01) compared to SAT. The applied VR therapy significantly increased the sense of selfefficacy and the level of acceptance of the illness; however, this effect was similar to that obtained with the standard intervention. We did not observe statistically significant changes in the functional parameters of post-stroke patients.\nConclusion: The use of VR therapy combined with neurological rehabilitation had a positive effect on improving mood and reducing depressive symptoms in post-stroke patients.","call-number":"2","container-title":"Clinical Interventions in Aging","DOI":"10.2147/CIA.S375754","ISSN":"1178-1998","journalAbbreviation":"CIA","language":"en","license":"https://creativecommons.org/licenses/by-nc/3.0/","page":"1673-1685","source":"3.6","title":"Effects of Immersive Virtual Therapy as a Method Supporting Recovery of Depressive Symptoms in Post-Stroke Rehabilitation: Randomized Controlled Trial","title-short":"Effects of Immersive Virtual Therapy as a Method Supporting Recovery of Depressive Symptoms in Post-Stroke Rehabilitation","volume":"Volume 17","author":[{"family":"Kiper","given":"Pawel"},{"family":"Przysiężna","given":"Ewa"},{"family":"Cieślik","given":"Błażej"},{"family":"Broniec-Siekaniec","given":"Katarzyna"},{"family":"Kucińska","given":"Aleksandra"},{"family":"Szczygieł","given":"Jarosław"},{"family":"Turek","given":"Katarzyna"},{"family":"Gajda","given":"Robert"},{"family":"Szczepańska-Gieracha","given":"Joanna"}],"issued":{"date-parts":[["2022",11]]}}}],"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Kiper et al., 2022</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46EB6A4A">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C72">
            <w:pPr>
              <w:spacing w:after="0" w:line="240" w:lineRule="auto"/>
              <w:rPr>
                <w:rFonts w:ascii="Times New Roman" w:hAnsi="Times New Roman"/>
                <w:sz w:val="20"/>
                <w:szCs w:val="20"/>
              </w:rPr>
            </w:pPr>
            <w:r>
              <w:rPr>
                <w:rFonts w:ascii="Times New Roman" w:hAnsi="Times New Roman"/>
                <w:sz w:val="20"/>
                <w:szCs w:val="20"/>
              </w:rPr>
              <w:t>Patients with a history of ischaemic stroke and GDS-30 score ≥ 10</w:t>
            </w:r>
          </w:p>
        </w:tc>
        <w:tc>
          <w:tcPr>
            <w:tcW w:w="1307" w:type="dxa"/>
            <w:tcBorders>
              <w:top w:val="single" w:color="auto" w:sz="4" w:space="0"/>
              <w:bottom w:val="single" w:color="auto" w:sz="4" w:space="0"/>
            </w:tcBorders>
            <w:shd w:val="clear" w:color="auto" w:fill="auto"/>
          </w:tcPr>
          <w:p w14:paraId="1F954C73">
            <w:pPr>
              <w:spacing w:after="0" w:line="240" w:lineRule="auto"/>
              <w:rPr>
                <w:rFonts w:ascii="Times New Roman" w:hAnsi="Times New Roman"/>
                <w:sz w:val="20"/>
                <w:szCs w:val="20"/>
              </w:rPr>
            </w:pPr>
            <w:r>
              <w:rPr>
                <w:rFonts w:ascii="Times New Roman" w:hAnsi="Times New Roman"/>
                <w:sz w:val="20"/>
                <w:szCs w:val="20"/>
              </w:rPr>
              <w:t>N= 60 (IG: 30, CG: 30)</w:t>
            </w:r>
          </w:p>
        </w:tc>
        <w:tc>
          <w:tcPr>
            <w:tcW w:w="1583" w:type="dxa"/>
            <w:tcBorders>
              <w:top w:val="single" w:color="auto" w:sz="4" w:space="0"/>
              <w:bottom w:val="single" w:color="auto" w:sz="4" w:space="0"/>
            </w:tcBorders>
            <w:shd w:val="clear" w:color="auto" w:fill="auto"/>
          </w:tcPr>
          <w:p w14:paraId="1F954C74">
            <w:pPr>
              <w:spacing w:after="0" w:line="240" w:lineRule="auto"/>
              <w:rPr>
                <w:rFonts w:ascii="Times New Roman" w:hAnsi="Times New Roman"/>
                <w:sz w:val="20"/>
                <w:szCs w:val="20"/>
              </w:rPr>
            </w:pPr>
            <w:r>
              <w:rPr>
                <w:rFonts w:ascii="Times New Roman" w:hAnsi="Times New Roman"/>
                <w:sz w:val="20"/>
                <w:szCs w:val="20"/>
              </w:rPr>
              <w:t xml:space="preserve">VR therapy: Treatment in an immersive VR therapeutic garden with elements of </w:t>
            </w:r>
          </w:p>
          <w:p w14:paraId="1F954C75">
            <w:pPr>
              <w:spacing w:after="0" w:line="240" w:lineRule="auto"/>
              <w:rPr>
                <w:rFonts w:ascii="Times New Roman" w:hAnsi="Times New Roman"/>
                <w:sz w:val="20"/>
                <w:szCs w:val="20"/>
              </w:rPr>
            </w:pPr>
            <w:r>
              <w:rPr>
                <w:rFonts w:ascii="Times New Roman" w:hAnsi="Times New Roman"/>
                <w:sz w:val="20"/>
                <w:szCs w:val="20"/>
              </w:rPr>
              <w:t>psychotherapy and physical activity of the upper extremities</w:t>
            </w:r>
          </w:p>
        </w:tc>
        <w:tc>
          <w:tcPr>
            <w:tcW w:w="1490" w:type="dxa"/>
            <w:tcBorders>
              <w:top w:val="single" w:color="auto" w:sz="4" w:space="0"/>
              <w:bottom w:val="single" w:color="auto" w:sz="4" w:space="0"/>
            </w:tcBorders>
            <w:shd w:val="clear" w:color="auto" w:fill="auto"/>
          </w:tcPr>
          <w:p w14:paraId="1F954C76">
            <w:pPr>
              <w:spacing w:after="0" w:line="240" w:lineRule="auto"/>
              <w:rPr>
                <w:rFonts w:ascii="Times New Roman" w:hAnsi="Times New Roman" w:eastAsia="Times New Roman"/>
                <w:sz w:val="20"/>
                <w:szCs w:val="20"/>
              </w:rPr>
            </w:pPr>
            <w:r>
              <w:rPr>
                <w:rFonts w:ascii="Times New Roman" w:hAnsi="Times New Roman" w:eastAsia="Times New Roman"/>
                <w:sz w:val="20"/>
                <w:szCs w:val="20"/>
              </w:rPr>
              <w:t xml:space="preserve">Schultz’s Autogenic </w:t>
            </w:r>
          </w:p>
          <w:p w14:paraId="1F954C77">
            <w:pPr>
              <w:spacing w:after="0" w:line="240" w:lineRule="auto"/>
              <w:rPr>
                <w:rFonts w:ascii="Times New Roman" w:hAnsi="Times New Roman" w:eastAsia="Times New Roman"/>
                <w:sz w:val="20"/>
                <w:szCs w:val="20"/>
              </w:rPr>
            </w:pPr>
            <w:r>
              <w:rPr>
                <w:rFonts w:ascii="Times New Roman" w:hAnsi="Times New Roman" w:eastAsia="Times New Roman"/>
                <w:sz w:val="20"/>
                <w:szCs w:val="20"/>
              </w:rPr>
              <w:t xml:space="preserve">Training: An autogenic training is playing from CD. Patients need to duplicate the body relaxation exercises he hears through </w:t>
            </w:r>
          </w:p>
          <w:p w14:paraId="1F954C78">
            <w:pPr>
              <w:spacing w:after="0" w:line="240" w:lineRule="auto"/>
            </w:pPr>
            <w:r>
              <w:rPr>
                <w:rFonts w:ascii="Times New Roman" w:hAnsi="Times New Roman" w:eastAsia="Times New Roman"/>
                <w:sz w:val="20"/>
                <w:szCs w:val="20"/>
              </w:rPr>
              <w:t>headphones</w:t>
            </w:r>
          </w:p>
        </w:tc>
        <w:tc>
          <w:tcPr>
            <w:tcW w:w="1308" w:type="dxa"/>
            <w:shd w:val="clear" w:color="auto" w:fill="auto"/>
          </w:tcPr>
          <w:p w14:paraId="1F954C79">
            <w:pPr>
              <w:spacing w:after="0" w:line="240" w:lineRule="auto"/>
              <w:rPr>
                <w:rFonts w:ascii="Times New Roman" w:hAnsi="Times New Roman"/>
                <w:sz w:val="20"/>
                <w:szCs w:val="20"/>
              </w:rPr>
            </w:pPr>
            <w:r>
              <w:rPr>
                <w:rFonts w:ascii="Times New Roman" w:hAnsi="Times New Roman"/>
                <w:sz w:val="20"/>
                <w:szCs w:val="20"/>
              </w:rPr>
              <w:t>GDS-30</w:t>
            </w:r>
          </w:p>
          <w:p w14:paraId="1F954C7A">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C7B">
            <w:pPr>
              <w:spacing w:after="0" w:line="240" w:lineRule="auto"/>
              <w:rPr>
                <w:rFonts w:ascii="Times New Roman" w:hAnsi="Times New Roman"/>
                <w:sz w:val="20"/>
                <w:szCs w:val="20"/>
              </w:rPr>
            </w:pPr>
            <w:r>
              <w:rPr>
                <w:rFonts w:ascii="Times New Roman" w:hAnsi="Times New Roman"/>
                <w:sz w:val="20"/>
                <w:szCs w:val="20"/>
              </w:rPr>
              <w:t>GDS</w:t>
            </w:r>
          </w:p>
          <w:p w14:paraId="1F954C7C">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13.78</w:t>
            </w:r>
            <w:r>
              <w:rPr>
                <w:rFonts w:ascii="Times New Roman" w:hAnsi="Times New Roman"/>
                <w:sz w:val="20"/>
                <w:szCs w:val="20"/>
              </w:rPr>
              <w:t xml:space="preserve"> ± </w:t>
            </w:r>
            <w:r>
              <w:rPr>
                <w:rFonts w:hint="eastAsia" w:ascii="Times New Roman" w:hAnsi="Times New Roman"/>
                <w:sz w:val="20"/>
                <w:szCs w:val="20"/>
              </w:rPr>
              <w:t>0.84</w:t>
            </w:r>
          </w:p>
          <w:p w14:paraId="1F954C7D">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13.43</w:t>
            </w:r>
            <w:r>
              <w:rPr>
                <w:rFonts w:ascii="Times New Roman" w:hAnsi="Times New Roman"/>
                <w:sz w:val="20"/>
                <w:szCs w:val="20"/>
              </w:rPr>
              <w:t xml:space="preserve"> ± </w:t>
            </w:r>
            <w:r>
              <w:rPr>
                <w:rFonts w:hint="eastAsia" w:ascii="Times New Roman" w:hAnsi="Times New Roman"/>
                <w:sz w:val="20"/>
                <w:szCs w:val="20"/>
              </w:rPr>
              <w:t>1.34</w:t>
            </w:r>
          </w:p>
          <w:p w14:paraId="1F954C7E">
            <w:pPr>
              <w:spacing w:after="0" w:line="240" w:lineRule="auto"/>
              <w:rPr>
                <w:rFonts w:ascii="Times New Roman" w:hAnsi="Times New Roman"/>
                <w:sz w:val="20"/>
                <w:szCs w:val="20"/>
              </w:rPr>
            </w:pPr>
          </w:p>
          <w:p w14:paraId="1F954C7F">
            <w:pPr>
              <w:spacing w:after="0" w:line="240" w:lineRule="auto"/>
              <w:rPr>
                <w:rFonts w:ascii="Times New Roman" w:hAnsi="Times New Roman"/>
                <w:sz w:val="20"/>
                <w:szCs w:val="20"/>
              </w:rPr>
            </w:pPr>
            <w:r>
              <w:rPr>
                <w:rFonts w:ascii="Times New Roman" w:hAnsi="Times New Roman"/>
                <w:sz w:val="20"/>
                <w:szCs w:val="20"/>
              </w:rPr>
              <w:t>HADS-D</w:t>
            </w:r>
          </w:p>
          <w:p w14:paraId="1F954C80">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7.11</w:t>
            </w:r>
            <w:r>
              <w:rPr>
                <w:rFonts w:ascii="Times New Roman" w:hAnsi="Times New Roman"/>
                <w:sz w:val="20"/>
                <w:szCs w:val="20"/>
              </w:rPr>
              <w:t xml:space="preserve"> ± </w:t>
            </w:r>
            <w:r>
              <w:rPr>
                <w:rFonts w:hint="eastAsia" w:ascii="Times New Roman" w:hAnsi="Times New Roman"/>
                <w:sz w:val="20"/>
                <w:szCs w:val="20"/>
              </w:rPr>
              <w:t>0.98</w:t>
            </w:r>
          </w:p>
          <w:p w14:paraId="1F954C81">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6.84</w:t>
            </w:r>
            <w:r>
              <w:rPr>
                <w:rFonts w:ascii="Times New Roman" w:hAnsi="Times New Roman"/>
                <w:sz w:val="20"/>
                <w:szCs w:val="20"/>
              </w:rPr>
              <w:t xml:space="preserve"> ± </w:t>
            </w:r>
            <w:r>
              <w:rPr>
                <w:rFonts w:hint="eastAsia" w:ascii="Times New Roman" w:hAnsi="Times New Roman"/>
                <w:sz w:val="20"/>
                <w:szCs w:val="20"/>
              </w:rPr>
              <w:t>1.21</w:t>
            </w:r>
          </w:p>
        </w:tc>
        <w:tc>
          <w:tcPr>
            <w:tcW w:w="2081" w:type="dxa"/>
            <w:shd w:val="clear" w:color="auto" w:fill="auto"/>
          </w:tcPr>
          <w:p w14:paraId="1F954C82">
            <w:pPr>
              <w:spacing w:after="0" w:line="240" w:lineRule="auto"/>
              <w:rPr>
                <w:rFonts w:ascii="Times New Roman" w:hAnsi="Times New Roman"/>
                <w:sz w:val="20"/>
                <w:szCs w:val="20"/>
              </w:rPr>
            </w:pPr>
            <w:r>
              <w:rPr>
                <w:rFonts w:ascii="Times New Roman" w:hAnsi="Times New Roman"/>
                <w:sz w:val="20"/>
                <w:szCs w:val="20"/>
              </w:rPr>
              <w:t>GDS</w:t>
            </w:r>
          </w:p>
          <w:p w14:paraId="1F954C83">
            <w:pPr>
              <w:spacing w:after="0" w:line="240" w:lineRule="auto"/>
              <w:rPr>
                <w:rFonts w:ascii="Times New Roman" w:hAnsi="Times New Roman"/>
                <w:sz w:val="20"/>
                <w:szCs w:val="20"/>
              </w:rPr>
            </w:pPr>
            <w:r>
              <w:rPr>
                <w:rFonts w:ascii="Times New Roman" w:hAnsi="Times New Roman"/>
                <w:sz w:val="20"/>
                <w:szCs w:val="20"/>
              </w:rPr>
              <w:t xml:space="preserve">Post-intervention </w:t>
            </w:r>
          </w:p>
          <w:p w14:paraId="1F954C84">
            <w:pPr>
              <w:spacing w:after="0" w:line="240" w:lineRule="auto"/>
              <w:rPr>
                <w:rFonts w:ascii="Times New Roman" w:hAnsi="Times New Roman"/>
                <w:sz w:val="20"/>
                <w:szCs w:val="20"/>
              </w:rPr>
            </w:pPr>
            <w:r>
              <w:rPr>
                <w:rFonts w:ascii="Times New Roman" w:hAnsi="Times New Roman"/>
                <w:sz w:val="20"/>
                <w:szCs w:val="20"/>
              </w:rPr>
              <w:t>IG: 7.45 ± 0.54</w:t>
            </w:r>
          </w:p>
          <w:p w14:paraId="1F954C85">
            <w:pPr>
              <w:spacing w:after="0" w:line="240" w:lineRule="auto"/>
              <w:rPr>
                <w:rFonts w:ascii="Times New Roman" w:hAnsi="Times New Roman"/>
                <w:sz w:val="20"/>
                <w:szCs w:val="20"/>
              </w:rPr>
            </w:pPr>
            <w:r>
              <w:rPr>
                <w:rFonts w:ascii="Times New Roman" w:hAnsi="Times New Roman"/>
                <w:sz w:val="20"/>
                <w:szCs w:val="20"/>
              </w:rPr>
              <w:t>CG: 10.02 ± 0.86</w:t>
            </w:r>
          </w:p>
          <w:p w14:paraId="1F954C86">
            <w:pPr>
              <w:spacing w:after="0" w:line="240" w:lineRule="auto"/>
              <w:rPr>
                <w:rFonts w:ascii="Times New Roman" w:hAnsi="Times New Roman"/>
                <w:sz w:val="20"/>
                <w:szCs w:val="20"/>
              </w:rPr>
            </w:pPr>
          </w:p>
          <w:p w14:paraId="1F954C87">
            <w:pPr>
              <w:spacing w:after="0" w:line="240" w:lineRule="auto"/>
              <w:rPr>
                <w:rFonts w:ascii="Times New Roman" w:hAnsi="Times New Roman"/>
                <w:sz w:val="20"/>
                <w:szCs w:val="20"/>
              </w:rPr>
            </w:pPr>
            <w:r>
              <w:rPr>
                <w:rFonts w:ascii="Times New Roman" w:hAnsi="Times New Roman"/>
                <w:sz w:val="20"/>
                <w:szCs w:val="20"/>
              </w:rPr>
              <w:t>3-week fup</w:t>
            </w:r>
          </w:p>
          <w:p w14:paraId="1F954C88">
            <w:pPr>
              <w:spacing w:after="0" w:line="240" w:lineRule="auto"/>
              <w:rPr>
                <w:rFonts w:ascii="Times New Roman" w:hAnsi="Times New Roman"/>
                <w:sz w:val="20"/>
                <w:szCs w:val="20"/>
              </w:rPr>
            </w:pPr>
            <w:r>
              <w:rPr>
                <w:rFonts w:ascii="Times New Roman" w:hAnsi="Times New Roman"/>
                <w:sz w:val="20"/>
                <w:szCs w:val="20"/>
              </w:rPr>
              <w:t>IG: 7.19 ± 0.67</w:t>
            </w:r>
          </w:p>
          <w:p w14:paraId="1F954C89">
            <w:pPr>
              <w:spacing w:after="0" w:line="240" w:lineRule="auto"/>
              <w:rPr>
                <w:rFonts w:ascii="Times New Roman" w:hAnsi="Times New Roman"/>
                <w:sz w:val="20"/>
                <w:szCs w:val="20"/>
              </w:rPr>
            </w:pPr>
            <w:r>
              <w:rPr>
                <w:rFonts w:ascii="Times New Roman" w:hAnsi="Times New Roman"/>
                <w:sz w:val="20"/>
                <w:szCs w:val="20"/>
              </w:rPr>
              <w:t>CG: 10.25 ± 1.06</w:t>
            </w:r>
          </w:p>
          <w:p w14:paraId="1F954C8A">
            <w:pPr>
              <w:spacing w:after="0" w:line="240" w:lineRule="auto"/>
              <w:rPr>
                <w:rFonts w:ascii="Times New Roman" w:hAnsi="Times New Roman"/>
                <w:sz w:val="20"/>
                <w:szCs w:val="20"/>
              </w:rPr>
            </w:pPr>
          </w:p>
          <w:p w14:paraId="1F954C8B">
            <w:pPr>
              <w:spacing w:after="0" w:line="240" w:lineRule="auto"/>
              <w:rPr>
                <w:rFonts w:ascii="Times New Roman" w:hAnsi="Times New Roman"/>
                <w:sz w:val="20"/>
                <w:szCs w:val="20"/>
              </w:rPr>
            </w:pPr>
            <w:r>
              <w:rPr>
                <w:rFonts w:ascii="Times New Roman" w:hAnsi="Times New Roman"/>
                <w:sz w:val="20"/>
                <w:szCs w:val="20"/>
              </w:rPr>
              <w:t>HADS-D</w:t>
            </w:r>
          </w:p>
          <w:p w14:paraId="1F954C8C">
            <w:pPr>
              <w:spacing w:after="0" w:line="240" w:lineRule="auto"/>
              <w:rPr>
                <w:rFonts w:ascii="Times New Roman" w:hAnsi="Times New Roman"/>
                <w:sz w:val="20"/>
                <w:szCs w:val="20"/>
              </w:rPr>
            </w:pPr>
            <w:r>
              <w:rPr>
                <w:rFonts w:ascii="Times New Roman" w:hAnsi="Times New Roman"/>
                <w:sz w:val="20"/>
                <w:szCs w:val="20"/>
              </w:rPr>
              <w:t xml:space="preserve">Post-intervention </w:t>
            </w:r>
          </w:p>
          <w:p w14:paraId="1F954C8D">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5.60</w:t>
            </w:r>
            <w:r>
              <w:rPr>
                <w:rFonts w:ascii="Times New Roman" w:hAnsi="Times New Roman"/>
                <w:sz w:val="20"/>
                <w:szCs w:val="20"/>
              </w:rPr>
              <w:t xml:space="preserve"> ± </w:t>
            </w:r>
            <w:r>
              <w:rPr>
                <w:rFonts w:hint="eastAsia" w:ascii="Times New Roman" w:hAnsi="Times New Roman"/>
                <w:sz w:val="20"/>
                <w:szCs w:val="20"/>
              </w:rPr>
              <w:t>0.76</w:t>
            </w:r>
          </w:p>
          <w:p w14:paraId="1F954C8E">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6.05</w:t>
            </w:r>
            <w:r>
              <w:rPr>
                <w:rFonts w:ascii="Times New Roman" w:hAnsi="Times New Roman"/>
                <w:sz w:val="20"/>
                <w:szCs w:val="20"/>
              </w:rPr>
              <w:t xml:space="preserve"> ± </w:t>
            </w:r>
            <w:r>
              <w:rPr>
                <w:rFonts w:hint="eastAsia" w:ascii="Times New Roman" w:hAnsi="Times New Roman"/>
                <w:sz w:val="20"/>
                <w:szCs w:val="20"/>
              </w:rPr>
              <w:t>0.66</w:t>
            </w:r>
          </w:p>
          <w:p w14:paraId="1F954C8F">
            <w:pPr>
              <w:spacing w:after="0" w:line="240" w:lineRule="auto"/>
              <w:rPr>
                <w:rFonts w:ascii="Times New Roman" w:hAnsi="Times New Roman"/>
                <w:sz w:val="20"/>
                <w:szCs w:val="20"/>
              </w:rPr>
            </w:pPr>
            <w:r>
              <w:rPr>
                <w:rFonts w:ascii="Times New Roman" w:hAnsi="Times New Roman"/>
                <w:sz w:val="20"/>
                <w:szCs w:val="20"/>
              </w:rPr>
              <w:t>3-week fup</w:t>
            </w:r>
          </w:p>
          <w:p w14:paraId="1F954C90">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5.05</w:t>
            </w:r>
            <w:r>
              <w:rPr>
                <w:rFonts w:ascii="Times New Roman" w:hAnsi="Times New Roman"/>
                <w:sz w:val="20"/>
                <w:szCs w:val="20"/>
              </w:rPr>
              <w:t xml:space="preserve"> ± </w:t>
            </w:r>
            <w:r>
              <w:rPr>
                <w:rFonts w:hint="eastAsia" w:ascii="Times New Roman" w:hAnsi="Times New Roman"/>
                <w:sz w:val="20"/>
                <w:szCs w:val="20"/>
              </w:rPr>
              <w:t>0.90</w:t>
            </w:r>
          </w:p>
          <w:p w14:paraId="1F954C91">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6.11</w:t>
            </w:r>
            <w:r>
              <w:rPr>
                <w:rFonts w:ascii="Times New Roman" w:hAnsi="Times New Roman"/>
                <w:sz w:val="20"/>
                <w:szCs w:val="20"/>
              </w:rPr>
              <w:t xml:space="preserve"> ± </w:t>
            </w:r>
            <w:r>
              <w:rPr>
                <w:rFonts w:hint="eastAsia" w:ascii="Times New Roman" w:hAnsi="Times New Roman"/>
                <w:sz w:val="20"/>
                <w:szCs w:val="20"/>
              </w:rPr>
              <w:t>0.79</w:t>
            </w:r>
          </w:p>
        </w:tc>
      </w:tr>
      <w:tr w14:paraId="1F954CA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1572BDA9">
            <w:pPr>
              <w:numPr>
                <w:ilvl w:val="0"/>
                <w:numId w:val="0"/>
              </w:num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[83] </w:t>
            </w:r>
            <w:r>
              <w:rPr>
                <w:rFonts w:ascii="Times New Roman" w:hAnsi="Times New Roman" w:cs="Times New Roman" w:eastAsiaTheme="minorEastAsia"/>
                <w:color w:val="000000" w:themeColor="text1"/>
                <w:sz w:val="20"/>
                <w:szCs w:val="20"/>
                <w:lang w:val="en-US" w:eastAsia="zh-CN" w:bidi="ar-SA"/>
                <w14:textFill>
                  <w14:solidFill>
                    <w14:schemeClr w14:val="tx1"/>
                  </w14:solidFill>
                </w14:textFill>
              </w:rPr>
              <w:t>L.</w:t>
            </w:r>
            <w:r>
              <w:rPr>
                <w:rFonts w:hint="eastAsia" w:ascii="Times New Roman" w:hAnsi="Times New Roman" w:cs="Times New Roman"/>
                <w:color w:val="000000" w:themeColor="text1"/>
                <w:sz w:val="20"/>
                <w:szCs w:val="20"/>
                <w:lang w:val="en-US" w:eastAsia="zh-CN" w:bidi="ar-SA"/>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{"citationID":"8szWFesN","properties":{"formattedCitation":"(L. Zhao et al., 2022)","plainCitation":"(L. Zhao et al., 2022)","noteIndex":0},"citationItems":[{"id":11897,"uris":["http://zotero.org/users/12489430/items/ZSLRQMLD"],"itemData":{"id":11897,"type":"article-journal","abstract":"This study aims to investigate the impact of musicokinetic and exercise therapies on the depression level of elderly patients undergoing post-stroke rehabilitation and its possible moderators, the promotion focus (i.e., achieve gains) and prevention focus (i.e., avoid losses or non-gains), which are the two motivational orientations of health regulatory focus. An eight-week randomized controlled trial was employed. Sixty-five elderly patients undergoing post-stroke rehabilitation in a hospital in Shanghai, China. Patients were randomly assigned to the musicokinetic (\n              n\n               = 32) therapy group or the exercise (\n              n\n               = 33) therapy group. The Mini-mental State Examination Scale measuring the patients’ cognitive functions was used to screen participants. The Hamilton Depression Rating Scale and the Health Regulatory Focus Scale were applied to assess their levels of depression and health regulatory focus on weeks 0, 4, and 8, respectively. The musicokinetic therapy had a significantly better effect than the exercise therapy for individuals who had a lower level of prevention focus, whereas the exercise therapy had a significantly better effect than the musicokinetic therapy for individuals who had a higher level of prevention focus. Musicokinetic therapy and exercise therapy were both effective in decreasing post-stroke depression for elderly patients. But it is important to choose an appropriate type of therapy per the health regulatory focus of elderly patients with post-stroke rehabilitation.","container-title":"Frontiers in Psychology","DOI":"10.3389/fpsyg.2022.889510","ISSN":"1664-1078","journalAbbreviation":"Front. Psychol.","language":"en","page":"889510","source":"3.8","title":"Musicokinetic and exercise therapies decrease the depression level of elderly patients undergoing post-stroke rehabilitation: The moderating effect of health regulatory focus","title-short":"Musicokinetic and exercise therapies decrease the depression level of elderly patients undergoing post-stroke rehabilitation","volume":"13","author":[{"family":"Zhao","given":"Li"},{"family":"Lyu","given":"Xiaokang"},{"family":"Jiang","given":"He"},{"family":"Gao","given":"Xinhai"}],"issued":{"date-parts":[["2022",8,15]]}}}],"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Zhao et al., 2022</w:t>
            </w:r>
            <w:r>
              <w:rPr>
                <w:rFonts w:ascii="Times New Roman" w:hAnsi="Times New Roman" w:cs="Times New Roman"/>
                <w:color w:val="000000" w:themeColor="text1"/>
                <w:sz w:val="20"/>
                <w:szCs w:val="20"/>
                <w14:textFill>
                  <w14:solidFill>
                    <w14:schemeClr w14:val="tx1"/>
                  </w14:solidFill>
                </w14:textFill>
              </w:rPr>
              <w:fldChar w:fldCharType="end"/>
            </w:r>
          </w:p>
          <w:p w14:paraId="70EAA1D4">
            <w:pPr>
              <w:spacing w:after="0" w:line="240" w:lineRule="auto"/>
              <w:rPr>
                <w:rFonts w:eastAsia="宋体"/>
                <w:sz w:val="20"/>
                <w:szCs w:val="20"/>
              </w:rPr>
            </w:pPr>
          </w:p>
        </w:tc>
        <w:tc>
          <w:tcPr>
            <w:tcW w:w="1841" w:type="dxa"/>
            <w:tcBorders>
              <w:top w:val="single" w:color="auto" w:sz="4" w:space="0"/>
              <w:bottom w:val="single" w:color="auto" w:sz="4" w:space="0"/>
            </w:tcBorders>
            <w:shd w:val="clear" w:color="auto" w:fill="auto"/>
          </w:tcPr>
          <w:p w14:paraId="1F954C95">
            <w:pPr>
              <w:spacing w:after="0" w:line="240" w:lineRule="auto"/>
              <w:rPr>
                <w:rFonts w:ascii="Times New Roman" w:hAnsi="Times New Roman"/>
                <w:sz w:val="20"/>
                <w:szCs w:val="20"/>
              </w:rPr>
            </w:pPr>
            <w:r>
              <w:rPr>
                <w:rFonts w:ascii="Times New Roman" w:hAnsi="Times New Roman"/>
                <w:sz w:val="20"/>
                <w:szCs w:val="20"/>
              </w:rPr>
              <w:t xml:space="preserve">Inpatients had approximately two weeks after the </w:t>
            </w:r>
          </w:p>
          <w:p w14:paraId="1F954C96">
            <w:pPr>
              <w:spacing w:after="0" w:line="240" w:lineRule="auto"/>
              <w:rPr>
                <w:rFonts w:ascii="Times New Roman" w:hAnsi="Times New Roman"/>
                <w:sz w:val="20"/>
                <w:szCs w:val="20"/>
              </w:rPr>
            </w:pPr>
            <w:r>
              <w:rPr>
                <w:rFonts w:hint="eastAsia" w:ascii="Times New Roman" w:hAnsi="Times New Roman"/>
                <w:sz w:val="20"/>
                <w:szCs w:val="20"/>
              </w:rPr>
              <w:t>st</w:t>
            </w:r>
            <w:r>
              <w:rPr>
                <w:rFonts w:ascii="Times New Roman" w:hAnsi="Times New Roman"/>
                <w:sz w:val="20"/>
                <w:szCs w:val="20"/>
              </w:rPr>
              <w:t>rok</w:t>
            </w:r>
            <w:r>
              <w:rPr>
                <w:rFonts w:hint="eastAsia" w:ascii="Times New Roman" w:hAnsi="Times New Roman"/>
                <w:sz w:val="20"/>
                <w:szCs w:val="20"/>
              </w:rPr>
              <w:t>e</w:t>
            </w:r>
            <w:r>
              <w:rPr>
                <w:rFonts w:ascii="Times New Roman" w:hAnsi="Times New Roman"/>
                <w:sz w:val="20"/>
                <w:szCs w:val="20"/>
              </w:rPr>
              <w:t xml:space="preserve"> with at least eight points on the Chinese </w:t>
            </w:r>
          </w:p>
          <w:p w14:paraId="1F954C97">
            <w:pPr>
              <w:spacing w:after="0" w:line="240" w:lineRule="auto"/>
              <w:rPr>
                <w:rFonts w:ascii="Times New Roman" w:hAnsi="Times New Roman"/>
                <w:sz w:val="20"/>
                <w:szCs w:val="20"/>
              </w:rPr>
            </w:pPr>
            <w:r>
              <w:rPr>
                <w:rFonts w:ascii="Times New Roman" w:hAnsi="Times New Roman"/>
                <w:sz w:val="20"/>
                <w:szCs w:val="20"/>
              </w:rPr>
              <w:t xml:space="preserve">version of Hamilton Depression Rating Scale with 24 items </w:t>
            </w:r>
          </w:p>
          <w:p w14:paraId="1F954C98">
            <w:pPr>
              <w:spacing w:after="0" w:line="240" w:lineRule="auto"/>
              <w:rPr>
                <w:rFonts w:ascii="Times New Roman" w:hAnsi="Times New Roman"/>
                <w:sz w:val="20"/>
                <w:szCs w:val="20"/>
              </w:rPr>
            </w:pPr>
            <w:r>
              <w:rPr>
                <w:rFonts w:ascii="Times New Roman" w:hAnsi="Times New Roman"/>
                <w:sz w:val="20"/>
                <w:szCs w:val="20"/>
              </w:rPr>
              <w:t>(HDRS-24)</w:t>
            </w:r>
          </w:p>
        </w:tc>
        <w:tc>
          <w:tcPr>
            <w:tcW w:w="1307" w:type="dxa"/>
            <w:tcBorders>
              <w:top w:val="single" w:color="auto" w:sz="4" w:space="0"/>
              <w:bottom w:val="single" w:color="auto" w:sz="4" w:space="0"/>
            </w:tcBorders>
            <w:shd w:val="clear" w:color="auto" w:fill="auto"/>
          </w:tcPr>
          <w:p w14:paraId="1F954C99">
            <w:pPr>
              <w:spacing w:after="0" w:line="240" w:lineRule="auto"/>
              <w:rPr>
                <w:rFonts w:ascii="Times New Roman" w:hAnsi="Times New Roman"/>
                <w:sz w:val="20"/>
                <w:szCs w:val="20"/>
              </w:rPr>
            </w:pPr>
            <w:r>
              <w:rPr>
                <w:rFonts w:ascii="Times New Roman" w:hAnsi="Times New Roman"/>
                <w:sz w:val="20"/>
                <w:szCs w:val="20"/>
              </w:rPr>
              <w:t>N= 65 (IG: 32, CG: 33)</w:t>
            </w:r>
          </w:p>
        </w:tc>
        <w:tc>
          <w:tcPr>
            <w:tcW w:w="1583" w:type="dxa"/>
            <w:tcBorders>
              <w:top w:val="single" w:color="auto" w:sz="4" w:space="0"/>
              <w:bottom w:val="single" w:color="auto" w:sz="4" w:space="0"/>
            </w:tcBorders>
            <w:shd w:val="clear" w:color="auto" w:fill="auto"/>
          </w:tcPr>
          <w:p w14:paraId="1F954C9A">
            <w:pPr>
              <w:spacing w:after="0" w:line="240" w:lineRule="auto"/>
              <w:rPr>
                <w:rFonts w:ascii="Times New Roman" w:hAnsi="Times New Roman"/>
                <w:sz w:val="20"/>
                <w:szCs w:val="20"/>
              </w:rPr>
            </w:pPr>
            <w:r>
              <w:rPr>
                <w:rFonts w:ascii="Times New Roman" w:hAnsi="Times New Roman"/>
                <w:sz w:val="20"/>
                <w:szCs w:val="20"/>
              </w:rPr>
              <w:t>Musicokinetic therapy: exercise with background music (the same type of ambient pure music from Bandari)</w:t>
            </w:r>
          </w:p>
        </w:tc>
        <w:tc>
          <w:tcPr>
            <w:tcW w:w="1490" w:type="dxa"/>
            <w:tcBorders>
              <w:top w:val="single" w:color="auto" w:sz="4" w:space="0"/>
              <w:bottom w:val="single" w:color="auto" w:sz="4" w:space="0"/>
            </w:tcBorders>
            <w:shd w:val="clear" w:color="auto" w:fill="auto"/>
          </w:tcPr>
          <w:p w14:paraId="1F954C9B">
            <w:pPr>
              <w:spacing w:after="0" w:line="240" w:lineRule="auto"/>
              <w:rPr>
                <w:rFonts w:ascii="Times New Roman" w:hAnsi="Times New Roman" w:eastAsia="宋体"/>
                <w:sz w:val="20"/>
                <w:szCs w:val="20"/>
              </w:rPr>
            </w:pPr>
            <w:r>
              <w:rPr>
                <w:rFonts w:hint="eastAsia" w:ascii="Times New Roman" w:hAnsi="Times New Roman" w:eastAsia="宋体"/>
                <w:sz w:val="20"/>
                <w:szCs w:val="20"/>
              </w:rPr>
              <w:t>E</w:t>
            </w:r>
            <w:r>
              <w:rPr>
                <w:rFonts w:ascii="Times New Roman" w:hAnsi="Times New Roman" w:eastAsia="宋体"/>
                <w:sz w:val="20"/>
                <w:szCs w:val="20"/>
              </w:rPr>
              <w:t xml:space="preserve">xercise </w:t>
            </w:r>
          </w:p>
          <w:p w14:paraId="1F954C9C">
            <w:pPr>
              <w:spacing w:after="0" w:line="240" w:lineRule="auto"/>
              <w:rPr>
                <w:rFonts w:ascii="Times New Roman" w:hAnsi="Times New Roman" w:eastAsia="宋体"/>
                <w:sz w:val="20"/>
                <w:szCs w:val="20"/>
              </w:rPr>
            </w:pPr>
            <w:r>
              <w:rPr>
                <w:rFonts w:ascii="Times New Roman" w:hAnsi="Times New Roman" w:eastAsia="宋体"/>
                <w:sz w:val="20"/>
                <w:szCs w:val="20"/>
              </w:rPr>
              <w:t>therap</w:t>
            </w:r>
            <w:r>
              <w:rPr>
                <w:rFonts w:ascii="Times New Roman" w:hAnsi="Times New Roman"/>
                <w:sz w:val="20"/>
                <w:szCs w:val="20"/>
              </w:rPr>
              <w:t>y</w:t>
            </w:r>
          </w:p>
        </w:tc>
        <w:tc>
          <w:tcPr>
            <w:tcW w:w="1308" w:type="dxa"/>
            <w:shd w:val="clear" w:color="auto" w:fill="auto"/>
          </w:tcPr>
          <w:p w14:paraId="1F954C9D">
            <w:pPr>
              <w:spacing w:after="0" w:line="240" w:lineRule="auto"/>
              <w:rPr>
                <w:rFonts w:ascii="Times New Roman" w:hAnsi="Times New Roman"/>
                <w:sz w:val="20"/>
                <w:szCs w:val="20"/>
              </w:rPr>
            </w:pPr>
            <w:r>
              <w:rPr>
                <w:rFonts w:ascii="Times New Roman" w:hAnsi="Times New Roman"/>
                <w:sz w:val="20"/>
                <w:szCs w:val="20"/>
              </w:rPr>
              <w:t>HAMD-24</w:t>
            </w:r>
          </w:p>
        </w:tc>
        <w:tc>
          <w:tcPr>
            <w:tcW w:w="1385" w:type="dxa"/>
            <w:shd w:val="clear" w:color="auto" w:fill="auto"/>
          </w:tcPr>
          <w:p w14:paraId="1F954C9E">
            <w:pPr>
              <w:spacing w:after="0" w:line="240" w:lineRule="auto"/>
              <w:rPr>
                <w:rFonts w:ascii="Times New Roman" w:hAnsi="Times New Roman"/>
                <w:sz w:val="20"/>
                <w:szCs w:val="20"/>
              </w:rPr>
            </w:pPr>
            <w:r>
              <w:rPr>
                <w:rFonts w:ascii="Times New Roman" w:hAnsi="Times New Roman"/>
                <w:sz w:val="20"/>
                <w:szCs w:val="20"/>
              </w:rPr>
              <w:t>IG: 23.97 ± 11.33</w:t>
            </w:r>
          </w:p>
          <w:p w14:paraId="1F954C9F">
            <w:pPr>
              <w:spacing w:after="0" w:line="240" w:lineRule="auto"/>
              <w:rPr>
                <w:rFonts w:ascii="Times New Roman" w:hAnsi="Times New Roman"/>
                <w:sz w:val="20"/>
                <w:szCs w:val="20"/>
              </w:rPr>
            </w:pPr>
            <w:r>
              <w:rPr>
                <w:rFonts w:ascii="Times New Roman" w:hAnsi="Times New Roman"/>
                <w:sz w:val="20"/>
                <w:szCs w:val="20"/>
              </w:rPr>
              <w:t>CG: 32.30 ± 17.90</w:t>
            </w:r>
          </w:p>
        </w:tc>
        <w:tc>
          <w:tcPr>
            <w:tcW w:w="2081" w:type="dxa"/>
            <w:shd w:val="clear" w:color="auto" w:fill="auto"/>
          </w:tcPr>
          <w:p w14:paraId="1F954CA0">
            <w:pPr>
              <w:spacing w:after="0" w:line="240" w:lineRule="auto"/>
              <w:rPr>
                <w:rFonts w:ascii="Times New Roman" w:hAnsi="Times New Roman"/>
                <w:sz w:val="20"/>
                <w:szCs w:val="20"/>
              </w:rPr>
            </w:pPr>
            <w:r>
              <w:rPr>
                <w:rFonts w:ascii="Times New Roman" w:hAnsi="Times New Roman"/>
                <w:sz w:val="20"/>
                <w:szCs w:val="20"/>
              </w:rPr>
              <w:t>Week 4 (mid-intervention)</w:t>
            </w:r>
          </w:p>
          <w:p w14:paraId="1F954CA1">
            <w:pPr>
              <w:spacing w:after="0" w:line="240" w:lineRule="auto"/>
              <w:rPr>
                <w:rFonts w:ascii="Times New Roman" w:hAnsi="Times New Roman"/>
                <w:sz w:val="20"/>
                <w:szCs w:val="20"/>
              </w:rPr>
            </w:pPr>
            <w:r>
              <w:rPr>
                <w:rFonts w:ascii="Times New Roman" w:hAnsi="Times New Roman"/>
                <w:sz w:val="20"/>
                <w:szCs w:val="20"/>
              </w:rPr>
              <w:t>IG: 19.81 ± 10.47</w:t>
            </w:r>
          </w:p>
          <w:p w14:paraId="1F954CA2">
            <w:pPr>
              <w:spacing w:after="0" w:line="240" w:lineRule="auto"/>
              <w:rPr>
                <w:rFonts w:ascii="Times New Roman" w:hAnsi="Times New Roman"/>
                <w:sz w:val="20"/>
                <w:szCs w:val="20"/>
              </w:rPr>
            </w:pPr>
            <w:r>
              <w:rPr>
                <w:rFonts w:ascii="Times New Roman" w:hAnsi="Times New Roman"/>
                <w:sz w:val="20"/>
                <w:szCs w:val="20"/>
              </w:rPr>
              <w:t>CG: 30.33 ± 18.47</w:t>
            </w:r>
          </w:p>
          <w:p w14:paraId="1F954CA3">
            <w:pPr>
              <w:spacing w:after="0" w:line="240" w:lineRule="auto"/>
              <w:rPr>
                <w:rFonts w:ascii="Times New Roman" w:hAnsi="Times New Roman"/>
                <w:sz w:val="20"/>
                <w:szCs w:val="20"/>
              </w:rPr>
            </w:pPr>
          </w:p>
          <w:p w14:paraId="1F954CA4">
            <w:pPr>
              <w:spacing w:after="0" w:line="240" w:lineRule="auto"/>
              <w:rPr>
                <w:rFonts w:ascii="Times New Roman" w:hAnsi="Times New Roman"/>
                <w:sz w:val="20"/>
                <w:szCs w:val="20"/>
              </w:rPr>
            </w:pPr>
            <w:r>
              <w:rPr>
                <w:rFonts w:ascii="Times New Roman" w:hAnsi="Times New Roman"/>
                <w:sz w:val="20"/>
                <w:szCs w:val="20"/>
              </w:rPr>
              <w:t>Week 8 (post-intervention)</w:t>
            </w:r>
          </w:p>
          <w:p w14:paraId="1F954CA5">
            <w:pPr>
              <w:spacing w:after="0" w:line="240" w:lineRule="auto"/>
              <w:rPr>
                <w:rFonts w:ascii="Times New Roman" w:hAnsi="Times New Roman"/>
                <w:sz w:val="20"/>
                <w:szCs w:val="20"/>
              </w:rPr>
            </w:pPr>
            <w:r>
              <w:rPr>
                <w:rFonts w:ascii="Times New Roman" w:hAnsi="Times New Roman"/>
                <w:sz w:val="20"/>
                <w:szCs w:val="20"/>
              </w:rPr>
              <w:t>IG: 16.38 ± 9.92</w:t>
            </w:r>
          </w:p>
          <w:p w14:paraId="1F954CA6">
            <w:pPr>
              <w:spacing w:after="0" w:line="240" w:lineRule="auto"/>
              <w:rPr>
                <w:rFonts w:ascii="Times New Roman" w:hAnsi="Times New Roman"/>
                <w:sz w:val="20"/>
                <w:szCs w:val="20"/>
              </w:rPr>
            </w:pPr>
            <w:r>
              <w:rPr>
                <w:rFonts w:ascii="Times New Roman" w:hAnsi="Times New Roman"/>
                <w:sz w:val="20"/>
                <w:szCs w:val="20"/>
              </w:rPr>
              <w:t>CG: 29.70 ± 19.43</w:t>
            </w:r>
          </w:p>
        </w:tc>
      </w:tr>
      <w:tr w14:paraId="1F954CC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571724F8">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[57]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{"citationID":"I8qxbrgo","properties":{"formattedCitation":"(Nindorera et al., 2023)","plainCitation":"(Nindorera et al., 2023)","noteIndex":0},"citationItems":[{"id":11873,"uris":["http://zotero.org/users/12489430/items/M2IKCQKV"],"itemData":{"id":11873,"type":"article-journal","abstract":"Background: The prevalence of physical inactivity after stroke is high and exercise training improves many outcomes. However, access to community training protocols is limited, especially in low-income settings.\nObjective: To investigate the feasibility and efﬁcacy of a new intervention: Circuit walking, balance, cycling and strength training (CBCS) on activity of daily living (ADL) limitations, motor performance, and social participation restrictions in people after stroke.\nMethods: Forty-six community-dwelling individuals with chronic stroke who were no longer in conventional rehabilitation were randomized into an immediate CBCS group (IG; initially received CBCS training for 12 weeks in phase 1), and a delayed CBCS group (DG) that ﬁrst participated in sociocultural activities for 12 weeks. In phase 2, participants crossed over so that the DG underwent CBCS and the IG performed sociocultural activities. The primary outcome was ADL limitations measured with the ACTIVLIM-Stroke scale. Secondary outcomes included motor performance (balance: Berg Balance Scale [BBS], global impairment: Stroke Impairment Assessment Set [SIAS] and mobility: 6-minute and 10-metre walk tests [6MWT and 10mWT] and psychosocial health [depression and participation]). Additional outcomes included feasibility (retention, adherence) and safety.\nResults: ADL capacity signiﬁcantly improved pre to post CBCS training (ACTIVLIM-stroke, +3,4 logits, p &lt; 0.001; effect size [ES] 0.87), balance (BBS, +21 points, p &lt; 0.001; ES 0.9), impairments (SIAS, +11 points, p &lt; 0.001; ES 0.9), and mobility (+145 m for 6MWT and +0.37 m/s for 10mWT; p &lt; 0.001; ES 0.7 and 0.5 respectively). Similar improvements in psychosocial health occurred in both groups. Adherence and retention rates were 95% and 100%, respectively.\nConclusion: CBCS was feasible, safe and improved functional independence and motor abilities in individuals in the chronic stage of stroke. Participation in CBCS improved depression and social participation similarly to participation in sociocultural activities. The beneﬁts persisted for at least 3 months after intervention completion.","call-number":"1","container-title":"Annals of Physical and Rehabilitation Medicine","DOI":"10.1016/j.rehab.2022.101704","ISSN":"18770657","issue":"4","journalAbbreviation":"Annals of Physical and Rehabilitation Medicine","language":"en","page":"101704","source":"4.6","title":"Effect of mixed and collective physical activity in chronic stroke rehabilitation: A randomized cross-over trial in low-income settings","title-short":"Effect of mixed and collective physical activity in chronic stroke rehabilitation","volume":"66","author":[{"family":"Nindorera","given":"Félix"},{"family":"Nduwimana","given":"Ildephonse"},{"family":"Sinzakaraye","given":"Alexis"},{"family":"Havyarimana","given":"Eric"},{"family":"Bleyenheuft","given":"Yannick"},{"family":"Thonnard","given":"Jean-Louis"},{"family":"Kossi","given":"Oyéné"}],"issued":{"date-parts":[["2023",5]]}}}],"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Nindorera et al., 2023</w:t>
            </w:r>
            <w:r>
              <w:rPr>
                <w:rFonts w:ascii="Times New Roman" w:hAnsi="Times New Roman" w:cs="Times New Roman"/>
                <w:color w:val="000000" w:themeColor="text1"/>
                <w:sz w:val="20"/>
                <w:szCs w:val="20"/>
                <w14:textFill>
                  <w14:solidFill>
                    <w14:schemeClr w14:val="tx1"/>
                  </w14:solidFill>
                </w14:textFill>
              </w:rPr>
              <w:fldChar w:fldCharType="end"/>
            </w:r>
          </w:p>
          <w:p w14:paraId="67A512FF">
            <w:pPr>
              <w:spacing w:after="0" w:line="240" w:lineRule="auto"/>
              <w:rPr>
                <w:sz w:val="20"/>
                <w:szCs w:val="20"/>
              </w:rPr>
            </w:pPr>
          </w:p>
          <w:bookmarkEnd w:id="7"/>
        </w:tc>
        <w:tc>
          <w:tcPr>
            <w:tcW w:w="1841" w:type="dxa"/>
            <w:tcBorders>
              <w:top w:val="single" w:color="auto" w:sz="4" w:space="0"/>
              <w:bottom w:val="single" w:color="auto" w:sz="4" w:space="0"/>
            </w:tcBorders>
            <w:shd w:val="clear" w:color="auto" w:fill="auto"/>
          </w:tcPr>
          <w:p w14:paraId="1F954CAA">
            <w:pPr>
              <w:spacing w:after="0" w:line="240" w:lineRule="auto"/>
              <w:rPr>
                <w:rFonts w:ascii="Times New Roman" w:hAnsi="Times New Roman"/>
                <w:sz w:val="20"/>
                <w:szCs w:val="20"/>
              </w:rPr>
            </w:pPr>
            <w:r>
              <w:rPr>
                <w:rFonts w:ascii="Times New Roman" w:hAnsi="Times New Roman"/>
                <w:sz w:val="20"/>
                <w:szCs w:val="20"/>
              </w:rPr>
              <w:t>Community-dwelling individuals with chronic stroke who were no longer in conventional</w:t>
            </w:r>
          </w:p>
          <w:p w14:paraId="1F954CAB">
            <w:pPr>
              <w:spacing w:after="0" w:line="240" w:lineRule="auto"/>
              <w:rPr>
                <w:rFonts w:ascii="Times New Roman" w:hAnsi="Times New Roman"/>
                <w:sz w:val="20"/>
                <w:szCs w:val="20"/>
              </w:rPr>
            </w:pPr>
            <w:r>
              <w:rPr>
                <w:rFonts w:ascii="Times New Roman" w:hAnsi="Times New Roman"/>
                <w:sz w:val="20"/>
                <w:szCs w:val="20"/>
              </w:rPr>
              <w:t>rehabilitation</w:t>
            </w:r>
          </w:p>
        </w:tc>
        <w:tc>
          <w:tcPr>
            <w:tcW w:w="1307" w:type="dxa"/>
            <w:tcBorders>
              <w:top w:val="single" w:color="auto" w:sz="4" w:space="0"/>
              <w:bottom w:val="single" w:color="auto" w:sz="4" w:space="0"/>
            </w:tcBorders>
            <w:shd w:val="clear" w:color="auto" w:fill="auto"/>
          </w:tcPr>
          <w:p w14:paraId="1F954CAC">
            <w:pPr>
              <w:spacing w:after="0" w:line="240" w:lineRule="auto"/>
              <w:rPr>
                <w:rFonts w:ascii="Times New Roman" w:hAnsi="Times New Roman"/>
                <w:sz w:val="20"/>
                <w:szCs w:val="20"/>
              </w:rPr>
            </w:pPr>
            <w:r>
              <w:rPr>
                <w:rFonts w:ascii="Times New Roman" w:hAnsi="Times New Roman"/>
                <w:sz w:val="20"/>
                <w:szCs w:val="20"/>
              </w:rPr>
              <w:t>N= 46 (IG: 23, CG: 23)</w:t>
            </w:r>
          </w:p>
        </w:tc>
        <w:tc>
          <w:tcPr>
            <w:tcW w:w="1583" w:type="dxa"/>
            <w:tcBorders>
              <w:top w:val="single" w:color="auto" w:sz="4" w:space="0"/>
              <w:bottom w:val="single" w:color="auto" w:sz="4" w:space="0"/>
            </w:tcBorders>
            <w:shd w:val="clear" w:color="auto" w:fill="auto"/>
          </w:tcPr>
          <w:p w14:paraId="1F954CAD">
            <w:pPr>
              <w:spacing w:after="0" w:line="240" w:lineRule="auto"/>
              <w:rPr>
                <w:rFonts w:ascii="Times New Roman" w:hAnsi="Times New Roman"/>
                <w:sz w:val="20"/>
                <w:szCs w:val="20"/>
              </w:rPr>
            </w:pPr>
            <w:r>
              <w:rPr>
                <w:rFonts w:ascii="Times New Roman" w:hAnsi="Times New Roman"/>
                <w:sz w:val="20"/>
                <w:szCs w:val="20"/>
              </w:rPr>
              <w:t>12-week Circuit walking, balance, cycling</w:t>
            </w:r>
          </w:p>
          <w:p w14:paraId="1F954CAE">
            <w:pPr>
              <w:spacing w:after="0" w:line="240" w:lineRule="auto"/>
              <w:rPr>
                <w:rFonts w:ascii="Times New Roman" w:hAnsi="Times New Roman"/>
                <w:sz w:val="20"/>
                <w:szCs w:val="20"/>
              </w:rPr>
            </w:pPr>
            <w:r>
              <w:rPr>
                <w:rFonts w:ascii="Times New Roman" w:hAnsi="Times New Roman"/>
                <w:sz w:val="20"/>
                <w:szCs w:val="20"/>
              </w:rPr>
              <w:t>and strength training</w:t>
            </w:r>
          </w:p>
          <w:p w14:paraId="1F954CAF">
            <w:pPr>
              <w:spacing w:after="0" w:line="240" w:lineRule="auto"/>
              <w:rPr>
                <w:rFonts w:ascii="Times New Roman" w:hAnsi="Times New Roman"/>
                <w:sz w:val="20"/>
                <w:szCs w:val="20"/>
              </w:rPr>
            </w:pPr>
          </w:p>
          <w:p w14:paraId="1F954CB0">
            <w:pPr>
              <w:spacing w:after="0" w:line="240" w:lineRule="auto"/>
              <w:rPr>
                <w:rFonts w:ascii="Times New Roman" w:hAnsi="Times New Roman"/>
                <w:sz w:val="20"/>
                <w:szCs w:val="20"/>
              </w:rPr>
            </w:pPr>
            <w:r>
              <w:rPr>
                <w:rFonts w:ascii="Times New Roman" w:hAnsi="Times New Roman"/>
                <w:b/>
                <w:bCs/>
                <w:sz w:val="20"/>
                <w:szCs w:val="20"/>
              </w:rPr>
              <w:t>Crossover</w:t>
            </w:r>
          </w:p>
          <w:p w14:paraId="1F954CB1">
            <w:pPr>
              <w:spacing w:after="0" w:line="240" w:lineRule="auto"/>
              <w:rPr>
                <w:rFonts w:ascii="Times New Roman" w:hAnsi="Times New Roman"/>
                <w:sz w:val="20"/>
                <w:szCs w:val="20"/>
              </w:rPr>
            </w:pPr>
          </w:p>
          <w:p w14:paraId="1F954CB2">
            <w:pPr>
              <w:spacing w:after="0" w:line="240" w:lineRule="auto"/>
              <w:rPr>
                <w:rFonts w:ascii="Times New Roman" w:hAnsi="Times New Roman"/>
                <w:sz w:val="20"/>
                <w:szCs w:val="20"/>
              </w:rPr>
            </w:pPr>
            <w:r>
              <w:rPr>
                <w:rFonts w:ascii="Times New Roman" w:hAnsi="Times New Roman"/>
                <w:sz w:val="20"/>
                <w:szCs w:val="20"/>
              </w:rPr>
              <w:t xml:space="preserve">12-week </w:t>
            </w:r>
            <w:r>
              <w:rPr>
                <w:rFonts w:ascii="Times New Roman" w:hAnsi="Times New Roman" w:eastAsia="宋体"/>
                <w:sz w:val="20"/>
                <w:szCs w:val="20"/>
              </w:rPr>
              <w:t>sociocultural activities</w:t>
            </w:r>
          </w:p>
        </w:tc>
        <w:tc>
          <w:tcPr>
            <w:tcW w:w="1490" w:type="dxa"/>
            <w:tcBorders>
              <w:top w:val="single" w:color="auto" w:sz="4" w:space="0"/>
              <w:bottom w:val="single" w:color="auto" w:sz="4" w:space="0"/>
            </w:tcBorders>
            <w:shd w:val="clear" w:color="auto" w:fill="auto"/>
          </w:tcPr>
          <w:p w14:paraId="1F954CB3">
            <w:pPr>
              <w:spacing w:after="0" w:line="240" w:lineRule="auto"/>
              <w:rPr>
                <w:rFonts w:ascii="Times New Roman" w:hAnsi="Times New Roman" w:eastAsia="宋体"/>
                <w:sz w:val="20"/>
                <w:szCs w:val="20"/>
              </w:rPr>
            </w:pPr>
            <w:r>
              <w:rPr>
                <w:rFonts w:ascii="Times New Roman" w:hAnsi="Times New Roman"/>
                <w:sz w:val="20"/>
                <w:szCs w:val="20"/>
              </w:rPr>
              <w:t xml:space="preserve">12-week </w:t>
            </w:r>
            <w:r>
              <w:rPr>
                <w:rFonts w:ascii="Times New Roman" w:hAnsi="Times New Roman" w:eastAsia="宋体"/>
                <w:sz w:val="20"/>
                <w:szCs w:val="20"/>
              </w:rPr>
              <w:t>sociocultural activities</w:t>
            </w:r>
          </w:p>
          <w:p w14:paraId="1F954CB4">
            <w:pPr>
              <w:spacing w:after="0" w:line="240" w:lineRule="auto"/>
              <w:rPr>
                <w:rFonts w:ascii="Times New Roman" w:hAnsi="Times New Roman" w:eastAsia="宋体"/>
                <w:sz w:val="20"/>
                <w:szCs w:val="20"/>
              </w:rPr>
            </w:pPr>
          </w:p>
          <w:p w14:paraId="1F954CB5">
            <w:pPr>
              <w:spacing w:after="0" w:line="240" w:lineRule="auto"/>
              <w:rPr>
                <w:rFonts w:ascii="Times New Roman" w:hAnsi="Times New Roman" w:eastAsia="宋体"/>
                <w:sz w:val="20"/>
                <w:szCs w:val="20"/>
              </w:rPr>
            </w:pPr>
            <w:r>
              <w:rPr>
                <w:rFonts w:ascii="Times New Roman" w:hAnsi="Times New Roman" w:eastAsia="宋体"/>
                <w:b/>
                <w:bCs/>
                <w:sz w:val="20"/>
                <w:szCs w:val="20"/>
              </w:rPr>
              <w:t>Crossover</w:t>
            </w:r>
          </w:p>
          <w:p w14:paraId="1F954CB6">
            <w:pPr>
              <w:spacing w:after="0" w:line="240" w:lineRule="auto"/>
              <w:rPr>
                <w:rFonts w:ascii="Times New Roman" w:hAnsi="Times New Roman" w:eastAsia="宋体"/>
                <w:sz w:val="20"/>
                <w:szCs w:val="20"/>
              </w:rPr>
            </w:pPr>
          </w:p>
          <w:p w14:paraId="1F954CB7">
            <w:pPr>
              <w:spacing w:after="0" w:line="240" w:lineRule="auto"/>
              <w:rPr>
                <w:rFonts w:ascii="Times New Roman" w:hAnsi="Times New Roman"/>
                <w:sz w:val="20"/>
                <w:szCs w:val="20"/>
              </w:rPr>
            </w:pPr>
            <w:r>
              <w:rPr>
                <w:rFonts w:ascii="Times New Roman" w:hAnsi="Times New Roman"/>
                <w:sz w:val="20"/>
                <w:szCs w:val="20"/>
              </w:rPr>
              <w:t>12-week Circuit walking, balance, cycling</w:t>
            </w:r>
          </w:p>
          <w:p w14:paraId="1F954CB8">
            <w:pPr>
              <w:spacing w:after="0" w:line="240" w:lineRule="auto"/>
              <w:rPr>
                <w:rFonts w:ascii="Times New Roman" w:hAnsi="Times New Roman" w:eastAsia="宋体"/>
                <w:sz w:val="20"/>
                <w:szCs w:val="20"/>
              </w:rPr>
            </w:pPr>
            <w:r>
              <w:rPr>
                <w:rFonts w:ascii="Times New Roman" w:hAnsi="Times New Roman"/>
                <w:sz w:val="20"/>
                <w:szCs w:val="20"/>
              </w:rPr>
              <w:t>and strength training</w:t>
            </w:r>
          </w:p>
        </w:tc>
        <w:tc>
          <w:tcPr>
            <w:tcW w:w="1308" w:type="dxa"/>
            <w:shd w:val="clear" w:color="auto" w:fill="auto"/>
          </w:tcPr>
          <w:p w14:paraId="1F954CB9">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CBA">
            <w:pPr>
              <w:spacing w:after="0" w:line="240" w:lineRule="auto"/>
              <w:rPr>
                <w:rFonts w:ascii="Times New Roman" w:hAnsi="Times New Roman"/>
                <w:sz w:val="20"/>
                <w:szCs w:val="20"/>
              </w:rPr>
            </w:pPr>
            <w:r>
              <w:rPr>
                <w:rFonts w:ascii="Times New Roman" w:hAnsi="Times New Roman"/>
                <w:sz w:val="20"/>
                <w:szCs w:val="20"/>
              </w:rPr>
              <w:t>IG: 7.87 ± 2.47</w:t>
            </w:r>
          </w:p>
          <w:p w14:paraId="1F954CBB">
            <w:pPr>
              <w:spacing w:after="0" w:line="240" w:lineRule="auto"/>
              <w:rPr>
                <w:rFonts w:ascii="Times New Roman" w:hAnsi="Times New Roman"/>
                <w:sz w:val="20"/>
                <w:szCs w:val="20"/>
              </w:rPr>
            </w:pPr>
            <w:r>
              <w:rPr>
                <w:rFonts w:ascii="Times New Roman" w:hAnsi="Times New Roman"/>
                <w:sz w:val="20"/>
                <w:szCs w:val="20"/>
              </w:rPr>
              <w:t>CG: 7.74 ± 2.47</w:t>
            </w:r>
          </w:p>
        </w:tc>
        <w:tc>
          <w:tcPr>
            <w:tcW w:w="2081" w:type="dxa"/>
            <w:shd w:val="clear" w:color="auto" w:fill="auto"/>
          </w:tcPr>
          <w:p w14:paraId="1F954CBC">
            <w:pPr>
              <w:spacing w:after="0" w:line="240" w:lineRule="auto"/>
              <w:rPr>
                <w:rFonts w:ascii="Times New Roman" w:hAnsi="Times New Roman"/>
                <w:sz w:val="20"/>
                <w:szCs w:val="20"/>
              </w:rPr>
            </w:pPr>
            <w:r>
              <w:rPr>
                <w:rFonts w:ascii="Times New Roman" w:hAnsi="Times New Roman"/>
                <w:sz w:val="20"/>
                <w:szCs w:val="20"/>
              </w:rPr>
              <w:t>T2 (</w:t>
            </w:r>
            <w:r>
              <w:rPr>
                <w:rFonts w:hint="eastAsia" w:ascii="Times New Roman" w:hAnsi="Times New Roman"/>
                <w:sz w:val="20"/>
                <w:szCs w:val="20"/>
              </w:rPr>
              <w:t>Post-intervention for IG</w:t>
            </w:r>
            <w:r>
              <w:rPr>
                <w:rFonts w:ascii="Times New Roman" w:hAnsi="Times New Roman"/>
                <w:sz w:val="20"/>
                <w:szCs w:val="20"/>
              </w:rPr>
              <w:t>)</w:t>
            </w:r>
          </w:p>
          <w:p w14:paraId="1F954CBD">
            <w:pPr>
              <w:spacing w:after="0" w:line="240" w:lineRule="auto"/>
              <w:rPr>
                <w:rFonts w:ascii="Times New Roman" w:hAnsi="Times New Roman"/>
                <w:sz w:val="20"/>
                <w:szCs w:val="20"/>
              </w:rPr>
            </w:pPr>
            <w:r>
              <w:rPr>
                <w:rFonts w:ascii="Times New Roman" w:hAnsi="Times New Roman"/>
                <w:sz w:val="20"/>
                <w:szCs w:val="20"/>
              </w:rPr>
              <w:t>IG: 2 ± 1.16</w:t>
            </w:r>
          </w:p>
          <w:p w14:paraId="1F954CBE">
            <w:pPr>
              <w:spacing w:after="0" w:line="240" w:lineRule="auto"/>
              <w:rPr>
                <w:rFonts w:ascii="Times New Roman" w:hAnsi="Times New Roman"/>
                <w:sz w:val="20"/>
                <w:szCs w:val="20"/>
              </w:rPr>
            </w:pPr>
            <w:r>
              <w:rPr>
                <w:rFonts w:ascii="Times New Roman" w:hAnsi="Times New Roman"/>
                <w:sz w:val="20"/>
                <w:szCs w:val="20"/>
              </w:rPr>
              <w:t>CG: 2.74 ± 2.28</w:t>
            </w:r>
          </w:p>
          <w:p w14:paraId="1F954CBF">
            <w:pPr>
              <w:spacing w:after="0" w:line="240" w:lineRule="auto"/>
              <w:rPr>
                <w:rFonts w:ascii="Times New Roman" w:hAnsi="Times New Roman"/>
                <w:sz w:val="20"/>
                <w:szCs w:val="20"/>
              </w:rPr>
            </w:pPr>
          </w:p>
          <w:p w14:paraId="1F954CC0">
            <w:pPr>
              <w:spacing w:after="0" w:line="240" w:lineRule="auto"/>
              <w:rPr>
                <w:rFonts w:ascii="Times New Roman" w:hAnsi="Times New Roman"/>
                <w:sz w:val="20"/>
                <w:szCs w:val="20"/>
              </w:rPr>
            </w:pPr>
            <w:r>
              <w:rPr>
                <w:rFonts w:ascii="Times New Roman" w:hAnsi="Times New Roman"/>
                <w:sz w:val="20"/>
                <w:szCs w:val="20"/>
              </w:rPr>
              <w:t>T3 (</w:t>
            </w:r>
            <w:r>
              <w:rPr>
                <w:rFonts w:hint="eastAsia" w:ascii="Times New Roman" w:hAnsi="Times New Roman"/>
                <w:sz w:val="20"/>
                <w:szCs w:val="20"/>
              </w:rPr>
              <w:t>Post-intervention for CG</w:t>
            </w:r>
            <w:r>
              <w:rPr>
                <w:rFonts w:ascii="Times New Roman" w:hAnsi="Times New Roman"/>
                <w:sz w:val="20"/>
                <w:szCs w:val="20"/>
              </w:rPr>
              <w:t>)</w:t>
            </w:r>
          </w:p>
          <w:p w14:paraId="1F954CC1">
            <w:pPr>
              <w:spacing w:after="0" w:line="240" w:lineRule="auto"/>
              <w:rPr>
                <w:rFonts w:ascii="Times New Roman" w:hAnsi="Times New Roman"/>
                <w:sz w:val="20"/>
                <w:szCs w:val="20"/>
              </w:rPr>
            </w:pPr>
            <w:r>
              <w:rPr>
                <w:rFonts w:ascii="Times New Roman" w:hAnsi="Times New Roman"/>
                <w:sz w:val="20"/>
                <w:szCs w:val="20"/>
              </w:rPr>
              <w:t>IG: 0.74 ± 0.68</w:t>
            </w:r>
          </w:p>
          <w:p w14:paraId="1F954CC2">
            <w:pPr>
              <w:spacing w:after="0" w:line="240" w:lineRule="auto"/>
              <w:rPr>
                <w:rFonts w:ascii="Times New Roman" w:hAnsi="Times New Roman"/>
                <w:sz w:val="20"/>
                <w:szCs w:val="20"/>
              </w:rPr>
            </w:pPr>
            <w:r>
              <w:rPr>
                <w:rFonts w:ascii="Times New Roman" w:hAnsi="Times New Roman"/>
                <w:sz w:val="20"/>
                <w:szCs w:val="20"/>
              </w:rPr>
              <w:t>CG: 0.91 ± 1.5</w:t>
            </w:r>
          </w:p>
          <w:p w14:paraId="1F954CC3">
            <w:pPr>
              <w:spacing w:after="0" w:line="240" w:lineRule="auto"/>
              <w:rPr>
                <w:rFonts w:ascii="Times New Roman" w:hAnsi="Times New Roman"/>
                <w:sz w:val="20"/>
                <w:szCs w:val="20"/>
              </w:rPr>
            </w:pPr>
          </w:p>
          <w:p w14:paraId="1F954CC4">
            <w:pPr>
              <w:spacing w:after="0" w:line="240" w:lineRule="auto"/>
              <w:rPr>
                <w:rFonts w:ascii="Times New Roman" w:hAnsi="Times New Roman"/>
                <w:sz w:val="20"/>
                <w:szCs w:val="20"/>
              </w:rPr>
            </w:pPr>
            <w:r>
              <w:rPr>
                <w:rFonts w:ascii="Times New Roman" w:hAnsi="Times New Roman"/>
                <w:sz w:val="20"/>
                <w:szCs w:val="20"/>
              </w:rPr>
              <w:t>T4 (12-week fup)</w:t>
            </w:r>
          </w:p>
          <w:p w14:paraId="1F954CC5">
            <w:pPr>
              <w:spacing w:after="0" w:line="240" w:lineRule="auto"/>
              <w:rPr>
                <w:rFonts w:ascii="Times New Roman" w:hAnsi="Times New Roman"/>
                <w:sz w:val="20"/>
                <w:szCs w:val="20"/>
              </w:rPr>
            </w:pPr>
            <w:r>
              <w:rPr>
                <w:rFonts w:ascii="Times New Roman" w:hAnsi="Times New Roman"/>
                <w:sz w:val="20"/>
                <w:szCs w:val="20"/>
              </w:rPr>
              <w:t xml:space="preserve"> IG: 1.7 ± 2.22</w:t>
            </w:r>
          </w:p>
          <w:p w14:paraId="1F954CC6">
            <w:pPr>
              <w:spacing w:after="0" w:line="240" w:lineRule="auto"/>
              <w:rPr>
                <w:rFonts w:ascii="Times New Roman" w:hAnsi="Times New Roman"/>
                <w:sz w:val="20"/>
                <w:szCs w:val="20"/>
              </w:rPr>
            </w:pPr>
            <w:r>
              <w:rPr>
                <w:rFonts w:ascii="Times New Roman" w:hAnsi="Times New Roman"/>
                <w:sz w:val="20"/>
                <w:szCs w:val="20"/>
              </w:rPr>
              <w:t>CG:  1.35 ± 2.16</w:t>
            </w:r>
          </w:p>
        </w:tc>
      </w:tr>
      <w:tr w14:paraId="1F954CD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405D0999">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[59]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{"citationID":"0OYSbJ8p","properties":{"formattedCitation":"(Palumbo et al., 2022)","plainCitation":"(Palumbo et al., 2022)","noteIndex":0},"citationItems":[{"id":11875,"uris":["http://zotero.org/users/12489430/items/SY8GIEY6"],"itemData":{"id":11875,"type":"article-journal","abstract":"Objective: This study’s aims were to refine Music Upper Limb Therapy–Integrated (MULT-I) to create a feasible enriched environment for stroke rehabilitation and compare its biologic and behavioral effects with that of a home exercise program (HEP). Design: This was a randomized mixed-methods study of 30 adults with post-stroke hemiparesis. Serum brain-derived neurotrophic factor and oxytocin levels measured biologic effects, and upper limb function, disability, quality of life, and emotional well-being were assessed as behavioral outcomes. Participant experiences were explored using semistructured interviews.\nResults: MULT-I participants showed reduced depression from preintervention to postintervention as compared with HEP participants. Brainderived neurotrophic factor levels significantly increased for MULT-I participants but decreased for HEP participants, with a significant difference between groups after excluding those with post-stroke depression. MULT-I participants additionally improved quality of life and self-perceived physical strength, mobility, activity, participation, and recovery from preintervention to postintervention. HEP participants improved upper limb function. Qualitatively, MULT-I provided psychosocial support and enjoyment, whereas HEP supported self-management of rehabilitation.\nConclusions: Implementation of a music-enriched environment is feasible, reduces post-stroke depression, and may enhance the neural environment for recovery via increases in brain-derived neurotrophic factor levels. Self-management of rehabilitation through an HEP may further improve upper limb function.","call-number":"3","container-title":"American Journal of Physical Medicine &amp; Rehabilitation","DOI":"10.1097/PHM.0000000000001938","ISSN":"1537-7385, 0894-9115","issue":"10","journalAbbreviation":"Am J Phys Med Rehabil","language":"en","page":"937-946","source":"3","title":"Music Upper Limb Therapy–Integrated Provides a Feasible Enriched Environment and Reduces Post-stroke Depression: A Pilot Randomized Controlled Trial","title-short":"Music Upper Limb Therapy–Integrated Provides a Feasible Enriched Environment and Reduces Post-stroke Depression","volume":"101","author":[{"family":"Palumbo","given":"Anna"},{"family":"Aluru","given":"Viswanath"},{"family":"Battaglia","given":"Jessica"},{"family":"Geller","given":"Daniel"},{"family":"Turry","given":"Alan"},{"family":"Ross","given":"Marc"},{"family":"Cristian","given":"Adrian"},{"family":"Balagula","given":"Caitlin"},{"family":"Ogedegbe","given":"Gbenga"},{"family":"Khatri","given":"Latika"},{"family":"Chao","given":"Moses V."},{"family":"Froemke","given":"Robert C."},{"family":"Urbanek","given":"Jacek K."},{"family":"Raghavan","given":"Preeti"}],"issued":{"date-parts":[["2022",10]]}}}],"schema":"https://github.com/citation-style-language/schema/raw/master/csl-citation.json"}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Palumbo et al., 2022</w:t>
            </w:r>
            <w:r>
              <w:rPr>
                <w:rFonts w:ascii="Times New Roman" w:hAnsi="Times New Roman" w:cs="Times New Roman"/>
                <w:color w:val="000000" w:themeColor="text1"/>
                <w:sz w:val="20"/>
                <w:szCs w:val="20"/>
                <w14:textFill>
                  <w14:solidFill>
                    <w14:schemeClr w14:val="tx1"/>
                  </w14:solidFill>
                </w14:textFill>
              </w:rPr>
              <w:fldChar w:fldCharType="end"/>
            </w:r>
          </w:p>
          <w:p w14:paraId="3C95F682">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CCA">
            <w:pPr>
              <w:spacing w:after="0" w:line="240" w:lineRule="auto"/>
              <w:rPr>
                <w:rFonts w:ascii="Times New Roman" w:hAnsi="Times New Roman"/>
                <w:sz w:val="20"/>
                <w:szCs w:val="20"/>
              </w:rPr>
            </w:pPr>
            <w:r>
              <w:rPr>
                <w:rFonts w:hint="eastAsia" w:ascii="Times New Roman" w:hAnsi="Times New Roman"/>
                <w:sz w:val="20"/>
                <w:szCs w:val="20"/>
              </w:rPr>
              <w:t>A</w:t>
            </w:r>
            <w:r>
              <w:rPr>
                <w:rFonts w:ascii="Times New Roman" w:hAnsi="Times New Roman"/>
                <w:sz w:val="20"/>
                <w:szCs w:val="20"/>
              </w:rPr>
              <w:t>dults with chronic hemiparesis from a stroke at least 1 mo</w:t>
            </w:r>
            <w:r>
              <w:rPr>
                <w:rFonts w:hint="eastAsia" w:ascii="Times New Roman" w:hAnsi="Times New Roman"/>
                <w:sz w:val="20"/>
                <w:szCs w:val="20"/>
              </w:rPr>
              <w:t>nth</w:t>
            </w:r>
            <w:r>
              <w:rPr>
                <w:rFonts w:ascii="Times New Roman" w:hAnsi="Times New Roman"/>
                <w:sz w:val="20"/>
                <w:szCs w:val="20"/>
              </w:rPr>
              <w:t xml:space="preserve"> before</w:t>
            </w:r>
          </w:p>
        </w:tc>
        <w:tc>
          <w:tcPr>
            <w:tcW w:w="1307" w:type="dxa"/>
            <w:tcBorders>
              <w:top w:val="single" w:color="auto" w:sz="4" w:space="0"/>
              <w:bottom w:val="single" w:color="auto" w:sz="4" w:space="0"/>
            </w:tcBorders>
            <w:shd w:val="clear" w:color="auto" w:fill="auto"/>
          </w:tcPr>
          <w:p w14:paraId="1F954CCB">
            <w:pPr>
              <w:spacing w:after="0" w:line="240" w:lineRule="auto"/>
              <w:rPr>
                <w:rFonts w:ascii="Times New Roman" w:hAnsi="Times New Roman"/>
                <w:sz w:val="20"/>
                <w:szCs w:val="20"/>
              </w:rPr>
            </w:pPr>
            <w:r>
              <w:rPr>
                <w:rFonts w:hint="eastAsia" w:ascii="Times New Roman" w:hAnsi="Times New Roman"/>
                <w:sz w:val="20"/>
                <w:szCs w:val="20"/>
              </w:rPr>
              <w:t>Baseline</w:t>
            </w:r>
          </w:p>
          <w:p w14:paraId="1F954CCC">
            <w:pPr>
              <w:spacing w:after="0" w:line="240" w:lineRule="auto"/>
              <w:rPr>
                <w:rFonts w:ascii="Times New Roman" w:hAnsi="Times New Roman"/>
                <w:sz w:val="20"/>
                <w:szCs w:val="20"/>
              </w:rPr>
            </w:pPr>
            <w:r>
              <w:rPr>
                <w:rFonts w:ascii="Times New Roman" w:hAnsi="Times New Roman"/>
                <w:sz w:val="20"/>
                <w:szCs w:val="20"/>
              </w:rPr>
              <w:t>N= 2</w:t>
            </w:r>
            <w:r>
              <w:rPr>
                <w:rFonts w:hint="eastAsia" w:ascii="Times New Roman" w:hAnsi="Times New Roman"/>
                <w:sz w:val="20"/>
                <w:szCs w:val="20"/>
              </w:rPr>
              <w:t>5</w:t>
            </w:r>
            <w:r>
              <w:rPr>
                <w:rFonts w:ascii="Times New Roman" w:hAnsi="Times New Roman"/>
                <w:sz w:val="20"/>
                <w:szCs w:val="20"/>
              </w:rPr>
              <w:t xml:space="preserve"> (IG: 13, CG: </w:t>
            </w:r>
            <w:r>
              <w:rPr>
                <w:rFonts w:hint="eastAsia" w:ascii="Times New Roman" w:hAnsi="Times New Roman"/>
                <w:sz w:val="20"/>
                <w:szCs w:val="20"/>
              </w:rPr>
              <w:t>12</w:t>
            </w:r>
            <w:r>
              <w:rPr>
                <w:rFonts w:ascii="Times New Roman" w:hAnsi="Times New Roman"/>
                <w:sz w:val="20"/>
                <w:szCs w:val="20"/>
              </w:rPr>
              <w:t>)</w:t>
            </w:r>
          </w:p>
          <w:p w14:paraId="1F954CCD">
            <w:pPr>
              <w:spacing w:after="0" w:line="240" w:lineRule="auto"/>
              <w:rPr>
                <w:rFonts w:ascii="Times New Roman" w:hAnsi="Times New Roman"/>
                <w:sz w:val="20"/>
                <w:szCs w:val="20"/>
              </w:rPr>
            </w:pPr>
          </w:p>
          <w:p w14:paraId="1F954CCE">
            <w:pPr>
              <w:spacing w:after="0" w:line="240" w:lineRule="auto"/>
              <w:rPr>
                <w:rFonts w:ascii="Times New Roman" w:hAnsi="Times New Roman"/>
                <w:sz w:val="20"/>
                <w:szCs w:val="20"/>
              </w:rPr>
            </w:pPr>
            <w:r>
              <w:rPr>
                <w:rFonts w:ascii="Times New Roman" w:hAnsi="Times New Roman"/>
                <w:sz w:val="20"/>
                <w:szCs w:val="20"/>
              </w:rPr>
              <w:t>Post-intervention</w:t>
            </w:r>
          </w:p>
          <w:p w14:paraId="1F954CCF">
            <w:pPr>
              <w:spacing w:after="0" w:line="240" w:lineRule="auto"/>
              <w:rPr>
                <w:rFonts w:ascii="Times New Roman" w:hAnsi="Times New Roman"/>
                <w:sz w:val="20"/>
                <w:szCs w:val="20"/>
              </w:rPr>
            </w:pPr>
            <w:r>
              <w:rPr>
                <w:rFonts w:ascii="Times New Roman" w:hAnsi="Times New Roman"/>
                <w:sz w:val="20"/>
                <w:szCs w:val="20"/>
              </w:rPr>
              <w:t>N= 22 (IG: 13, CG: 9)</w:t>
            </w:r>
          </w:p>
          <w:p w14:paraId="1F954CD0">
            <w:pPr>
              <w:spacing w:after="0" w:line="240" w:lineRule="auto"/>
              <w:rPr>
                <w:rFonts w:ascii="Times New Roman" w:hAnsi="Times New Roman"/>
                <w:sz w:val="20"/>
                <w:szCs w:val="20"/>
              </w:rPr>
            </w:pPr>
          </w:p>
        </w:tc>
        <w:tc>
          <w:tcPr>
            <w:tcW w:w="1583" w:type="dxa"/>
            <w:tcBorders>
              <w:top w:val="single" w:color="auto" w:sz="4" w:space="0"/>
              <w:bottom w:val="single" w:color="auto" w:sz="4" w:space="0"/>
            </w:tcBorders>
            <w:shd w:val="clear" w:color="auto" w:fill="auto"/>
          </w:tcPr>
          <w:p w14:paraId="1F954CD1">
            <w:pPr>
              <w:spacing w:after="0" w:line="240" w:lineRule="auto"/>
              <w:rPr>
                <w:rFonts w:ascii="Times New Roman" w:hAnsi="Times New Roman"/>
                <w:sz w:val="20"/>
                <w:szCs w:val="20"/>
              </w:rPr>
            </w:pPr>
            <w:r>
              <w:rPr>
                <w:rFonts w:ascii="Times New Roman" w:hAnsi="Times New Roman"/>
                <w:sz w:val="20"/>
                <w:szCs w:val="20"/>
              </w:rPr>
              <w:t>Music Upper Limb Therapy–</w:t>
            </w:r>
          </w:p>
          <w:p w14:paraId="1F954CD2">
            <w:pPr>
              <w:spacing w:after="0" w:line="240" w:lineRule="auto"/>
              <w:rPr>
                <w:rFonts w:ascii="Times New Roman" w:hAnsi="Times New Roman"/>
                <w:sz w:val="20"/>
                <w:szCs w:val="20"/>
              </w:rPr>
            </w:pPr>
            <w:r>
              <w:rPr>
                <w:rFonts w:ascii="Times New Roman" w:hAnsi="Times New Roman"/>
                <w:sz w:val="20"/>
                <w:szCs w:val="20"/>
              </w:rPr>
              <w:t>Integrated</w:t>
            </w:r>
          </w:p>
        </w:tc>
        <w:tc>
          <w:tcPr>
            <w:tcW w:w="1490" w:type="dxa"/>
            <w:tcBorders>
              <w:top w:val="single" w:color="auto" w:sz="4" w:space="0"/>
              <w:bottom w:val="single" w:color="auto" w:sz="4" w:space="0"/>
            </w:tcBorders>
            <w:shd w:val="clear" w:color="auto" w:fill="auto"/>
          </w:tcPr>
          <w:p w14:paraId="1F954CD3">
            <w:pPr>
              <w:spacing w:after="0" w:line="240" w:lineRule="auto"/>
              <w:rPr>
                <w:rFonts w:ascii="Times New Roman" w:hAnsi="Times New Roman" w:eastAsia="宋体"/>
                <w:sz w:val="20"/>
                <w:szCs w:val="20"/>
              </w:rPr>
            </w:pPr>
            <w:r>
              <w:rPr>
                <w:rFonts w:hint="eastAsia" w:ascii="Times New Roman" w:hAnsi="Times New Roman" w:eastAsia="宋体"/>
                <w:sz w:val="20"/>
                <w:szCs w:val="20"/>
              </w:rPr>
              <w:t>H</w:t>
            </w:r>
            <w:r>
              <w:rPr>
                <w:rFonts w:ascii="Times New Roman" w:hAnsi="Times New Roman" w:eastAsia="宋体"/>
                <w:sz w:val="20"/>
                <w:szCs w:val="20"/>
              </w:rPr>
              <w:t xml:space="preserve">ome exercise program: </w:t>
            </w:r>
          </w:p>
          <w:p w14:paraId="1F954CD4">
            <w:pPr>
              <w:spacing w:after="0" w:line="240" w:lineRule="auto"/>
              <w:rPr>
                <w:rFonts w:ascii="Times New Roman" w:hAnsi="Times New Roman" w:eastAsia="宋体"/>
                <w:sz w:val="20"/>
                <w:szCs w:val="20"/>
              </w:rPr>
            </w:pPr>
            <w:r>
              <w:rPr>
                <w:rFonts w:ascii="Times New Roman" w:hAnsi="Times New Roman" w:eastAsia="宋体"/>
                <w:sz w:val="20"/>
                <w:szCs w:val="20"/>
              </w:rPr>
              <w:t>Target repetitive upper limb movements including shoulder</w:t>
            </w:r>
          </w:p>
          <w:p w14:paraId="1F954CD5">
            <w:pPr>
              <w:spacing w:after="0" w:line="240" w:lineRule="auto"/>
              <w:rPr>
                <w:rFonts w:ascii="Times New Roman" w:hAnsi="Times New Roman" w:eastAsia="宋体"/>
                <w:sz w:val="20"/>
                <w:szCs w:val="20"/>
              </w:rPr>
            </w:pPr>
            <w:r>
              <w:rPr>
                <w:rFonts w:ascii="Times New Roman" w:hAnsi="Times New Roman" w:eastAsia="宋体"/>
                <w:sz w:val="20"/>
                <w:szCs w:val="20"/>
              </w:rPr>
              <w:t>flexion, abduction and adduction, elbow flexion and extension,</w:t>
            </w:r>
          </w:p>
          <w:p w14:paraId="1F954CD6">
            <w:pPr>
              <w:spacing w:after="0" w:line="240" w:lineRule="auto"/>
              <w:rPr>
                <w:rFonts w:ascii="Times New Roman" w:hAnsi="Times New Roman" w:eastAsia="宋体"/>
                <w:sz w:val="20"/>
                <w:szCs w:val="20"/>
              </w:rPr>
            </w:pPr>
            <w:r>
              <w:rPr>
                <w:rFonts w:ascii="Times New Roman" w:hAnsi="Times New Roman" w:eastAsia="宋体"/>
                <w:sz w:val="20"/>
                <w:szCs w:val="20"/>
              </w:rPr>
              <w:t>forearm supination and pronation, and wrist flexion and extension</w:t>
            </w:r>
          </w:p>
        </w:tc>
        <w:tc>
          <w:tcPr>
            <w:tcW w:w="1308" w:type="dxa"/>
            <w:shd w:val="clear" w:color="auto" w:fill="auto"/>
          </w:tcPr>
          <w:p w14:paraId="1F954CD7">
            <w:pPr>
              <w:spacing w:after="0" w:line="240" w:lineRule="auto"/>
              <w:rPr>
                <w:rFonts w:ascii="Times New Roman" w:hAnsi="Times New Roman"/>
                <w:sz w:val="20"/>
                <w:szCs w:val="20"/>
              </w:rPr>
            </w:pPr>
            <w:r>
              <w:rPr>
                <w:rFonts w:ascii="Times New Roman" w:hAnsi="Times New Roman"/>
                <w:sz w:val="20"/>
                <w:szCs w:val="20"/>
              </w:rPr>
              <w:t>PHQ-9</w:t>
            </w:r>
          </w:p>
        </w:tc>
        <w:tc>
          <w:tcPr>
            <w:tcW w:w="1385" w:type="dxa"/>
            <w:shd w:val="clear" w:color="auto" w:fill="auto"/>
          </w:tcPr>
          <w:p w14:paraId="1F954CD8">
            <w:pPr>
              <w:spacing w:after="0" w:line="240" w:lineRule="auto"/>
              <w:rPr>
                <w:rFonts w:ascii="Times New Roman" w:hAnsi="Times New Roman"/>
                <w:sz w:val="20"/>
                <w:szCs w:val="20"/>
              </w:rPr>
            </w:pPr>
            <w:r>
              <w:rPr>
                <w:rFonts w:ascii="Times New Roman" w:hAnsi="Times New Roman"/>
                <w:sz w:val="20"/>
                <w:szCs w:val="20"/>
              </w:rPr>
              <w:t>IG: 8.31 ± 6.34</w:t>
            </w:r>
          </w:p>
          <w:p w14:paraId="1F954CD9">
            <w:pPr>
              <w:spacing w:after="0" w:line="240" w:lineRule="auto"/>
              <w:rPr>
                <w:rFonts w:ascii="Times New Roman" w:hAnsi="Times New Roman"/>
                <w:sz w:val="20"/>
                <w:szCs w:val="20"/>
              </w:rPr>
            </w:pPr>
            <w:r>
              <w:rPr>
                <w:rFonts w:ascii="Times New Roman" w:hAnsi="Times New Roman"/>
                <w:sz w:val="20"/>
                <w:szCs w:val="20"/>
              </w:rPr>
              <w:t>CG: 4.25 ± 4.39</w:t>
            </w:r>
          </w:p>
        </w:tc>
        <w:tc>
          <w:tcPr>
            <w:tcW w:w="2081" w:type="dxa"/>
            <w:shd w:val="clear" w:color="auto" w:fill="auto"/>
          </w:tcPr>
          <w:p w14:paraId="1F954CDA">
            <w:pPr>
              <w:spacing w:after="0" w:line="240" w:lineRule="auto"/>
              <w:rPr>
                <w:rFonts w:ascii="Times New Roman" w:hAnsi="Times New Roman"/>
                <w:sz w:val="20"/>
                <w:szCs w:val="20"/>
              </w:rPr>
            </w:pPr>
            <w:r>
              <w:rPr>
                <w:rFonts w:ascii="Times New Roman" w:hAnsi="Times New Roman"/>
                <w:sz w:val="20"/>
                <w:szCs w:val="20"/>
              </w:rPr>
              <w:t>IG: 3.15 ± 3.00</w:t>
            </w:r>
          </w:p>
          <w:p w14:paraId="1F954CDB">
            <w:pPr>
              <w:spacing w:after="0" w:line="240" w:lineRule="auto"/>
              <w:rPr>
                <w:rFonts w:ascii="Times New Roman" w:hAnsi="Times New Roman"/>
                <w:sz w:val="20"/>
                <w:szCs w:val="20"/>
              </w:rPr>
            </w:pPr>
            <w:r>
              <w:rPr>
                <w:rFonts w:ascii="Times New Roman" w:hAnsi="Times New Roman"/>
                <w:sz w:val="20"/>
                <w:szCs w:val="20"/>
              </w:rPr>
              <w:t>CG: 3.44 ± 5.70</w:t>
            </w:r>
          </w:p>
        </w:tc>
      </w:tr>
      <w:tr w14:paraId="1F954CF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5A2D8DBD">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[68]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{"citationID":"hvwDpWuo","properties":{"formattedCitation":"(Sun et al., 2022)","plainCitation":"(Sun et al., 2022)","noteIndex":0},"citationItems":[{"id":11883,"uris":["http://zotero.org/users/12489430/items/DSX3GPKN"],"itemData":{"id":11883,"type":"article-journal","abstract":"Objective\n              Although Traditional Chinese Yijinjing Qigong Exercise (YJJQE) as mind–body intervention is popularly used among adults to ameliorate depressive symptoms in China, no randomized controlled trials (RCTs) are available to evaluate the effects of YJJQE in patients with poststroke depression (PSD). This study aims to explore the clinical efficacy and the neurological and psychiatric mechanism in brain network functional connectivity underlying electroencephalography (EEG).\n            \n            \n              Materials and methods\n              \n                A total of 60 patients, diagnosed with mild PSD, were randomly (1:1) assigned to YJJQE group (\n                n\n                = 30) and control group of routine segmental rehabilitation training group (\n                n\n                = 30) for a 60-min exercise session once a day for 3 weeks. All outcome measures were collected at baseline and 3-weeks ending intervention. The primary outcome was the 24-item Hamilton Depression Scale (HAMD-24) score, evaluation at more time points for 1 month of follow-up. The secondary outcomes were EEG data in four frequency domains (δ, θ, α, and β), global efficiency (GE), local efficiency (LE), GE/LE curve [areas under the curve (AUC)], Phase Lag Index (PLI), (HAMD-24) Score and EEG correlation analysis.\n              \n            \n            \n              Results\n              \n                All patients showed no significant differences in baseline data. After 3 weeks and 1 month of follow-up, the YJJQE group demonstrated significant decreasing changes compared to the control group on the HAMD-24 scores (\n                p\n                &amp;lt; 0.001). Furthermore, the YJJQE group also showed a significant reduction in θ wave, and an increase in both GE and LE. Compared to the control group, the YJJQE Qigong group showed significantly greater functional connectivity in the δ, θ, and β frequency bands in the brain network of the degree of phase synchronization (\n                p\n                &amp;lt; 0.001). HAMD-24 Score and EEG correlation analysis negative correlation in the Qigong group θ wave (\n                p\n                &amp;lt; 0.001).\n              \n            \n            \n              Conclusion\n              Our findings demonstrated that YJJQE is estimated to effectively alleviate the depressed mood of patients with PSD by promoting the efficiency in information transmission of network functional connectivity and its integration ability in different brain regions. Therefore, the YJJQE would be useful as a non-pharmacological treatment to prevent PSD.\n            \n            \n              Clinical trial registration\n              \n                [\n                http://www.chictr.org.cn/showproj.aspx?proj=55789\n                ], identifier [ChiCTR2000035588].","call-number":"2","container-title":"Frontiers in Aging Neuroscience","DOI":"10.3389/fnagi.2022.956316","ISSN":"1663-4365","journalAbbreviation":"Front. Aging Neurosci.","language":"en","page":"956316","source":"4.8","title":"Yijinjing Qigong intervention shows strong evidence on clinical effectiveness and electroencephalography signal features for early poststroke depression: A randomized, controlled trial","title-short":"Yijinjing Qigong intervention shows strong evidence on clinical effectiveness and electroencephalography signal features for early poststroke depression","volume":"14","author":[{"family":"Sun","given":"Pingping"},{"family":"Zhang","given":"Shuaipan"},{"family":"Jiang","given":"Linhong"},{"family":"Ma","given":"Zhenzhen"},{"family":"Yao","given":"Chongjie"},{"family":"Zhu","given":"Qingguang"},{"family":"Fang","given":"Min"}],"issued":{"date-parts":[["2022",8,10]]}}}],"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Sun et al., 2022</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00C9BB41">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CDF">
            <w:r>
              <w:rPr>
                <w:rFonts w:ascii="Times New Roman" w:hAnsi="Times New Roman"/>
                <w:sz w:val="20"/>
                <w:szCs w:val="20"/>
              </w:rPr>
              <w:t xml:space="preserve">Patients with mild depression after ischemic stroke </w:t>
            </w:r>
          </w:p>
          <w:p w14:paraId="1F954CE0">
            <w:pPr>
              <w:spacing w:after="0" w:line="240" w:lineRule="auto"/>
              <w:rPr>
                <w:rFonts w:ascii="Times New Roman" w:hAnsi="Times New Roman"/>
                <w:sz w:val="20"/>
                <w:szCs w:val="20"/>
              </w:rPr>
            </w:pPr>
            <w:r>
              <w:rPr>
                <w:rFonts w:ascii="Times New Roman" w:hAnsi="Times New Roman"/>
                <w:sz w:val="20"/>
                <w:szCs w:val="20"/>
              </w:rPr>
              <w:t xml:space="preserve"> diagnosed between the first and</w:t>
            </w:r>
          </w:p>
          <w:p w14:paraId="1F954CE1">
            <w:pPr>
              <w:spacing w:after="0" w:line="240" w:lineRule="auto"/>
              <w:rPr>
                <w:rFonts w:ascii="Times New Roman" w:hAnsi="Times New Roman"/>
                <w:sz w:val="20"/>
                <w:szCs w:val="20"/>
              </w:rPr>
            </w:pPr>
            <w:r>
              <w:rPr>
                <w:rFonts w:ascii="Times New Roman" w:hAnsi="Times New Roman"/>
                <w:sz w:val="20"/>
                <w:szCs w:val="20"/>
              </w:rPr>
              <w:t>eighteenth month</w:t>
            </w:r>
          </w:p>
        </w:tc>
        <w:tc>
          <w:tcPr>
            <w:tcW w:w="1307" w:type="dxa"/>
            <w:tcBorders>
              <w:top w:val="single" w:color="auto" w:sz="4" w:space="0"/>
              <w:bottom w:val="single" w:color="auto" w:sz="4" w:space="0"/>
            </w:tcBorders>
            <w:shd w:val="clear" w:color="auto" w:fill="auto"/>
          </w:tcPr>
          <w:p w14:paraId="1F954CE2">
            <w:pPr>
              <w:spacing w:after="0" w:line="240" w:lineRule="auto"/>
              <w:rPr>
                <w:rFonts w:ascii="Times New Roman" w:hAnsi="Times New Roman"/>
                <w:sz w:val="20"/>
                <w:szCs w:val="20"/>
              </w:rPr>
            </w:pPr>
            <w:r>
              <w:rPr>
                <w:rFonts w:ascii="Times New Roman" w:hAnsi="Times New Roman"/>
                <w:sz w:val="20"/>
                <w:szCs w:val="20"/>
              </w:rPr>
              <w:t>N= 60 (IG: 30, CG: 30)</w:t>
            </w:r>
          </w:p>
        </w:tc>
        <w:tc>
          <w:tcPr>
            <w:tcW w:w="1583" w:type="dxa"/>
            <w:tcBorders>
              <w:top w:val="single" w:color="auto" w:sz="4" w:space="0"/>
              <w:bottom w:val="single" w:color="auto" w:sz="4" w:space="0"/>
            </w:tcBorders>
            <w:shd w:val="clear" w:color="auto" w:fill="auto"/>
          </w:tcPr>
          <w:p w14:paraId="1F954CE3">
            <w:pPr>
              <w:spacing w:after="0" w:line="240" w:lineRule="auto"/>
              <w:rPr>
                <w:rFonts w:ascii="Times New Roman" w:hAnsi="Times New Roman"/>
                <w:sz w:val="20"/>
                <w:szCs w:val="20"/>
              </w:rPr>
            </w:pPr>
            <w:r>
              <w:rPr>
                <w:rFonts w:ascii="Times New Roman" w:hAnsi="Times New Roman"/>
                <w:sz w:val="20"/>
                <w:szCs w:val="20"/>
              </w:rPr>
              <w:t>Traditional Chinese Yijinjing and Qigong exercise</w:t>
            </w:r>
          </w:p>
        </w:tc>
        <w:tc>
          <w:tcPr>
            <w:tcW w:w="1490" w:type="dxa"/>
            <w:tcBorders>
              <w:top w:val="single" w:color="auto" w:sz="4" w:space="0"/>
              <w:bottom w:val="single" w:color="auto" w:sz="4" w:space="0"/>
            </w:tcBorders>
            <w:shd w:val="clear" w:color="auto" w:fill="auto"/>
          </w:tcPr>
          <w:p w14:paraId="1F954CE4">
            <w:pPr>
              <w:spacing w:after="0" w:line="240" w:lineRule="auto"/>
              <w:rPr>
                <w:rFonts w:ascii="Times New Roman" w:hAnsi="Times New Roman" w:eastAsia="宋体"/>
                <w:sz w:val="20"/>
                <w:szCs w:val="20"/>
              </w:rPr>
            </w:pPr>
            <w:r>
              <w:rPr>
                <w:rFonts w:ascii="Times New Roman" w:hAnsi="Times New Roman" w:eastAsia="宋体"/>
                <w:sz w:val="20"/>
                <w:szCs w:val="20"/>
              </w:rPr>
              <w:t>Routine</w:t>
            </w:r>
          </w:p>
          <w:p w14:paraId="1F954CE5">
            <w:pPr>
              <w:spacing w:after="0" w:line="240" w:lineRule="auto"/>
              <w:rPr>
                <w:rFonts w:ascii="Times New Roman" w:hAnsi="Times New Roman" w:eastAsia="宋体"/>
                <w:sz w:val="20"/>
                <w:szCs w:val="20"/>
              </w:rPr>
            </w:pPr>
            <w:r>
              <w:rPr>
                <w:rFonts w:ascii="Times New Roman" w:hAnsi="Times New Roman" w:eastAsia="宋体"/>
                <w:sz w:val="20"/>
                <w:szCs w:val="20"/>
              </w:rPr>
              <w:t>segmental rehabilitation training</w:t>
            </w:r>
          </w:p>
        </w:tc>
        <w:tc>
          <w:tcPr>
            <w:tcW w:w="1308" w:type="dxa"/>
            <w:shd w:val="clear" w:color="auto" w:fill="auto"/>
          </w:tcPr>
          <w:p w14:paraId="1F954CE6">
            <w:pPr>
              <w:spacing w:after="0" w:line="240" w:lineRule="auto"/>
              <w:rPr>
                <w:rFonts w:ascii="Times New Roman" w:hAnsi="Times New Roman"/>
                <w:sz w:val="20"/>
                <w:szCs w:val="20"/>
              </w:rPr>
            </w:pPr>
            <w:r>
              <w:rPr>
                <w:rFonts w:ascii="Times New Roman" w:hAnsi="Times New Roman"/>
                <w:sz w:val="20"/>
                <w:szCs w:val="20"/>
              </w:rPr>
              <w:t>HAMD-24</w:t>
            </w:r>
          </w:p>
        </w:tc>
        <w:tc>
          <w:tcPr>
            <w:tcW w:w="1385" w:type="dxa"/>
            <w:shd w:val="clear" w:color="auto" w:fill="auto"/>
          </w:tcPr>
          <w:p w14:paraId="1F954CE7">
            <w:pPr>
              <w:spacing w:after="0" w:line="240" w:lineRule="auto"/>
              <w:rPr>
                <w:rFonts w:ascii="Times New Roman" w:hAnsi="Times New Roman"/>
                <w:sz w:val="20"/>
                <w:szCs w:val="20"/>
              </w:rPr>
            </w:pPr>
            <w:r>
              <w:rPr>
                <w:rFonts w:ascii="Times New Roman" w:hAnsi="Times New Roman"/>
                <w:sz w:val="20"/>
                <w:szCs w:val="20"/>
              </w:rPr>
              <w:t>IG: 14.57 ± 4.66</w:t>
            </w:r>
          </w:p>
          <w:p w14:paraId="1F954CE8">
            <w:pPr>
              <w:spacing w:after="0" w:line="240" w:lineRule="auto"/>
              <w:rPr>
                <w:rFonts w:ascii="Times New Roman" w:hAnsi="Times New Roman"/>
                <w:sz w:val="20"/>
                <w:szCs w:val="20"/>
              </w:rPr>
            </w:pPr>
          </w:p>
          <w:p w14:paraId="1F954CE9">
            <w:pPr>
              <w:spacing w:after="0" w:line="240" w:lineRule="auto"/>
              <w:rPr>
                <w:rFonts w:ascii="Times New Roman" w:hAnsi="Times New Roman"/>
                <w:sz w:val="20"/>
                <w:szCs w:val="20"/>
              </w:rPr>
            </w:pPr>
            <w:r>
              <w:rPr>
                <w:rFonts w:ascii="Times New Roman" w:hAnsi="Times New Roman"/>
                <w:sz w:val="20"/>
                <w:szCs w:val="20"/>
              </w:rPr>
              <w:t>CG: 16.23 ± 4.19</w:t>
            </w:r>
          </w:p>
          <w:p w14:paraId="1F954CEA">
            <w:pPr>
              <w:spacing w:after="0" w:line="240" w:lineRule="auto"/>
              <w:rPr>
                <w:rFonts w:ascii="Times New Roman" w:hAnsi="Times New Roman"/>
                <w:sz w:val="20"/>
                <w:szCs w:val="20"/>
              </w:rPr>
            </w:pPr>
          </w:p>
        </w:tc>
        <w:tc>
          <w:tcPr>
            <w:tcW w:w="2081" w:type="dxa"/>
            <w:shd w:val="clear" w:color="auto" w:fill="auto"/>
          </w:tcPr>
          <w:p w14:paraId="1F954CEB">
            <w:pPr>
              <w:spacing w:after="0" w:line="240" w:lineRule="auto"/>
              <w:rPr>
                <w:rFonts w:ascii="Times New Roman" w:hAnsi="Times New Roman"/>
                <w:sz w:val="20"/>
                <w:szCs w:val="20"/>
              </w:rPr>
            </w:pPr>
            <w:r>
              <w:rPr>
                <w:rFonts w:ascii="Times New Roman" w:hAnsi="Times New Roman"/>
                <w:sz w:val="20"/>
                <w:szCs w:val="20"/>
              </w:rPr>
              <w:t xml:space="preserve">Post-intervention </w:t>
            </w:r>
          </w:p>
          <w:p w14:paraId="1F954CEC">
            <w:pPr>
              <w:spacing w:after="0" w:line="240" w:lineRule="auto"/>
              <w:rPr>
                <w:rFonts w:ascii="Times New Roman" w:hAnsi="Times New Roman"/>
                <w:sz w:val="20"/>
                <w:szCs w:val="20"/>
              </w:rPr>
            </w:pPr>
            <w:r>
              <w:rPr>
                <w:rFonts w:ascii="Times New Roman" w:hAnsi="Times New Roman"/>
                <w:sz w:val="20"/>
                <w:szCs w:val="20"/>
              </w:rPr>
              <w:t>IG: 12.10 ± 4.75</w:t>
            </w:r>
          </w:p>
          <w:p w14:paraId="1F954CED">
            <w:pPr>
              <w:spacing w:after="0" w:line="240" w:lineRule="auto"/>
              <w:rPr>
                <w:rFonts w:ascii="Times New Roman" w:hAnsi="Times New Roman"/>
                <w:sz w:val="20"/>
                <w:szCs w:val="20"/>
              </w:rPr>
            </w:pPr>
            <w:r>
              <w:rPr>
                <w:rFonts w:ascii="Times New Roman" w:hAnsi="Times New Roman"/>
                <w:sz w:val="20"/>
                <w:szCs w:val="20"/>
              </w:rPr>
              <w:t>CG: 16.60 ± 4.55</w:t>
            </w:r>
          </w:p>
          <w:p w14:paraId="1F954CEE">
            <w:pPr>
              <w:spacing w:after="0" w:line="240" w:lineRule="auto"/>
              <w:rPr>
                <w:rFonts w:ascii="Times New Roman" w:hAnsi="Times New Roman"/>
                <w:sz w:val="20"/>
                <w:szCs w:val="20"/>
              </w:rPr>
            </w:pPr>
          </w:p>
          <w:p w14:paraId="1F954CEF">
            <w:pPr>
              <w:spacing w:after="0" w:line="240" w:lineRule="auto"/>
              <w:rPr>
                <w:rFonts w:ascii="Times New Roman" w:hAnsi="Times New Roman"/>
                <w:sz w:val="20"/>
                <w:szCs w:val="20"/>
              </w:rPr>
            </w:pPr>
          </w:p>
          <w:p w14:paraId="1F954CF0">
            <w:pPr>
              <w:spacing w:after="0" w:line="240" w:lineRule="auto"/>
              <w:rPr>
                <w:rFonts w:ascii="Times New Roman" w:hAnsi="Times New Roman"/>
                <w:sz w:val="20"/>
                <w:szCs w:val="20"/>
              </w:rPr>
            </w:pPr>
            <w:r>
              <w:rPr>
                <w:rFonts w:ascii="Times New Roman" w:hAnsi="Times New Roman"/>
                <w:sz w:val="20"/>
                <w:szCs w:val="20"/>
              </w:rPr>
              <w:t>1-month fup</w:t>
            </w:r>
          </w:p>
          <w:p w14:paraId="1F954CF1">
            <w:pPr>
              <w:spacing w:after="0" w:line="240" w:lineRule="auto"/>
              <w:rPr>
                <w:rFonts w:ascii="Times New Roman" w:hAnsi="Times New Roman"/>
                <w:sz w:val="20"/>
                <w:szCs w:val="20"/>
              </w:rPr>
            </w:pPr>
            <w:r>
              <w:rPr>
                <w:rFonts w:ascii="Times New Roman" w:hAnsi="Times New Roman"/>
                <w:sz w:val="20"/>
                <w:szCs w:val="20"/>
              </w:rPr>
              <w:t>IG: 9.87 ± 4.27</w:t>
            </w:r>
          </w:p>
          <w:p w14:paraId="1F954CF2">
            <w:pPr>
              <w:spacing w:after="0" w:line="240" w:lineRule="auto"/>
              <w:rPr>
                <w:rFonts w:ascii="Times New Roman" w:hAnsi="Times New Roman"/>
                <w:sz w:val="20"/>
                <w:szCs w:val="20"/>
              </w:rPr>
            </w:pPr>
            <w:r>
              <w:rPr>
                <w:rFonts w:ascii="Times New Roman" w:hAnsi="Times New Roman"/>
                <w:sz w:val="20"/>
                <w:szCs w:val="20"/>
              </w:rPr>
              <w:t>CG: 16.37 ± 4.95</w:t>
            </w:r>
          </w:p>
        </w:tc>
      </w:tr>
      <w:tr w14:paraId="1F954D0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38B793D7">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[69]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{"citationID":"VSO4BWdi","properties":{"formattedCitation":"(Taravati et al., 2022)","plainCitation":"(Taravati et al., 2022)","noteIndex":0},"citationItems":[{"id":11884,"uris":["http://zotero.org/users/12489430/items/ZY8D9A7H"],"itemData":{"id":11884,"type":"article-journal","abstract":"Objective  This study aims to find out whether including robotic therapy in addition to a conventional rehabilitation program affects the quality of life, motor function, cognition, and emotional status of hemiplegic patients. Design  Thirty-seven stroke patients recruited between April 2016 and April 2019 were included in the study. The patients were randomized into 2 groups (Robotic rehabilitation group-RR n:17, Control group n:20), RR was arranged to be 30–45 min, 5 days per week for 4 weeks. All patients were assessed at the beginning of therapy and the end of 4th week with Brunnstrom stages of motor recovery, Fugl-Meyer Assessment (FMA), handgrip strength, Purdue peg test, Minnesota manual dexterity test, Modified Ashworth Scale (MAS), Functional Independence Measure (FIM), Stroke Specific Quality of Life Scale (SS-QOL), Nottingham Extended Activities of Daily Living (NEADL) Scale, Montreal Cognitive Assessment (MoCA) and Center for Epidemiological Studies Depression Scale (CES- D).\nResults  Improvements in motor function scores, spasticity, general functioning, activities of daily living, cognitive assessment were better in the robotic group when compared to the control group but this difference was not statistically significant (p &gt; 0.05). Improvement in the CES-D in the RR-group was better in comparison to the control group (p = 0.018).\nConclusion  Improvements in motor functions were observed after the treatment in both groups. Although RR group improved better in numbers, none of the outcomes except the CES-D scale were significant. Robotic rehabilitation provides a favorable alternative bringing slight benefits, and also is advantageous in terms of work power and psychological recovery, making its addition to conventional neurological rehabilitation effective and useful in patient management after stroke.","call-number":"4","container-title":"Neurological Sciences","DOI":"10.1007/s10072-021-05431-8","ISSN":"1590-1874, 1590-3478","issue":"2","journalAbbreviation":"Neurol Sci","language":"en","page":"1177-1188","source":"3.3","title":"Evaluation of an upper limb robotic rehabilitation program on motor functions, quality of life, cognition, and emotional status in patients with stroke: a randomized controlled study","title-short":"Evaluation of an upper limb robotic rehabilitation program on motor functions, quality of life, cognition, and emotional status in patients with stroke","volume":"43","author":[{"family":"Taravati","given":"Sahel"},{"family":"Capaci","given":"Kazim"},{"family":"Uzumcugil","given":"Hale"},{"family":"Tanigor","given":"Goksel"}],"issued":{"date-parts":[["2022",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Taravati et al., 2022</w:t>
            </w:r>
            <w:r>
              <w:rPr>
                <w:rFonts w:ascii="Times New Roman" w:hAnsi="Times New Roman" w:cs="Times New Roman"/>
                <w:color w:val="000000" w:themeColor="text1"/>
                <w:sz w:val="20"/>
                <w:szCs w:val="20"/>
                <w14:textFill>
                  <w14:solidFill>
                    <w14:schemeClr w14:val="tx1"/>
                  </w14:solidFill>
                </w14:textFill>
              </w:rPr>
              <w:fldChar w:fldCharType="end"/>
            </w:r>
          </w:p>
          <w:p w14:paraId="5193DD73">
            <w:pPr>
              <w:spacing w:after="0" w:line="240" w:lineRule="auto"/>
              <w:rPr>
                <w:sz w:val="20"/>
                <w:szCs w:val="20"/>
              </w:rPr>
            </w:pPr>
          </w:p>
          <w:bookmarkEnd w:id="6"/>
        </w:tc>
        <w:tc>
          <w:tcPr>
            <w:tcW w:w="1841" w:type="dxa"/>
            <w:tcBorders>
              <w:top w:val="single" w:color="auto" w:sz="4" w:space="0"/>
              <w:bottom w:val="single" w:color="auto" w:sz="4" w:space="0"/>
            </w:tcBorders>
            <w:shd w:val="clear" w:color="auto" w:fill="auto"/>
          </w:tcPr>
          <w:p w14:paraId="1F954CF6">
            <w:pPr>
              <w:spacing w:after="0" w:line="240" w:lineRule="auto"/>
              <w:rPr>
                <w:rFonts w:ascii="Times New Roman" w:hAnsi="Times New Roman"/>
                <w:sz w:val="20"/>
                <w:szCs w:val="20"/>
              </w:rPr>
            </w:pPr>
            <w:r>
              <w:rPr>
                <w:rFonts w:ascii="Times New Roman" w:hAnsi="Times New Roman"/>
                <w:sz w:val="20"/>
                <w:szCs w:val="20"/>
              </w:rPr>
              <w:t>Patients had a single stroke with a duration of 4 to 30 months</w:t>
            </w:r>
          </w:p>
        </w:tc>
        <w:tc>
          <w:tcPr>
            <w:tcW w:w="1307" w:type="dxa"/>
            <w:tcBorders>
              <w:top w:val="single" w:color="auto" w:sz="4" w:space="0"/>
              <w:bottom w:val="single" w:color="auto" w:sz="4" w:space="0"/>
            </w:tcBorders>
            <w:shd w:val="clear" w:color="auto" w:fill="auto"/>
          </w:tcPr>
          <w:p w14:paraId="1F954CF7">
            <w:pPr>
              <w:spacing w:after="0" w:line="240" w:lineRule="auto"/>
              <w:rPr>
                <w:rFonts w:ascii="Times New Roman" w:hAnsi="Times New Roman"/>
                <w:sz w:val="20"/>
                <w:szCs w:val="20"/>
              </w:rPr>
            </w:pPr>
            <w:r>
              <w:rPr>
                <w:rFonts w:ascii="Times New Roman" w:hAnsi="Times New Roman"/>
                <w:sz w:val="20"/>
                <w:szCs w:val="20"/>
              </w:rPr>
              <w:t>N= 27 (IG: 17, CG: 20)</w:t>
            </w:r>
          </w:p>
        </w:tc>
        <w:tc>
          <w:tcPr>
            <w:tcW w:w="1583" w:type="dxa"/>
            <w:tcBorders>
              <w:top w:val="single" w:color="auto" w:sz="4" w:space="0"/>
              <w:bottom w:val="single" w:color="auto" w:sz="4" w:space="0"/>
            </w:tcBorders>
            <w:shd w:val="clear" w:color="auto" w:fill="auto"/>
          </w:tcPr>
          <w:p w14:paraId="1F954CF8">
            <w:pPr>
              <w:spacing w:after="0" w:line="240" w:lineRule="auto"/>
              <w:rPr>
                <w:rFonts w:ascii="Times New Roman" w:hAnsi="Times New Roman"/>
                <w:sz w:val="20"/>
                <w:szCs w:val="20"/>
              </w:rPr>
            </w:pPr>
            <w:r>
              <w:rPr>
                <w:rFonts w:ascii="Times New Roman" w:hAnsi="Times New Roman" w:eastAsia="Times New Roman"/>
                <w:sz w:val="20"/>
                <w:szCs w:val="20"/>
              </w:rPr>
              <w:t>Upper limb robotic training and conventional rehabilitation</w:t>
            </w:r>
            <w:r>
              <w:rPr>
                <w:rFonts w:ascii="Times New Roman" w:hAnsi="Times New Roman"/>
                <w:sz w:val="20"/>
                <w:szCs w:val="20"/>
              </w:rPr>
              <w:t xml:space="preserve"> </w:t>
            </w:r>
          </w:p>
        </w:tc>
        <w:tc>
          <w:tcPr>
            <w:tcW w:w="1490" w:type="dxa"/>
            <w:tcBorders>
              <w:top w:val="single" w:color="auto" w:sz="4" w:space="0"/>
              <w:bottom w:val="single" w:color="auto" w:sz="4" w:space="0"/>
            </w:tcBorders>
            <w:shd w:val="clear" w:color="auto" w:fill="auto"/>
          </w:tcPr>
          <w:p w14:paraId="1F954CF9">
            <w:pPr>
              <w:spacing w:after="0" w:line="240" w:lineRule="auto"/>
              <w:rPr>
                <w:rFonts w:ascii="Times New Roman" w:hAnsi="Times New Roman" w:eastAsia="宋体"/>
                <w:sz w:val="20"/>
                <w:szCs w:val="20"/>
              </w:rPr>
            </w:pPr>
            <w:r>
              <w:rPr>
                <w:rFonts w:ascii="Times New Roman" w:hAnsi="Times New Roman" w:eastAsia="宋体"/>
                <w:sz w:val="20"/>
                <w:szCs w:val="20"/>
              </w:rPr>
              <w:t>Conventional rehabilitation</w:t>
            </w:r>
          </w:p>
        </w:tc>
        <w:tc>
          <w:tcPr>
            <w:tcW w:w="1308" w:type="dxa"/>
            <w:shd w:val="clear" w:color="auto" w:fill="auto"/>
          </w:tcPr>
          <w:p w14:paraId="1F954CFA">
            <w:pPr>
              <w:spacing w:after="0" w:line="240" w:lineRule="auto"/>
              <w:rPr>
                <w:rFonts w:ascii="Times New Roman" w:hAnsi="Times New Roman"/>
                <w:sz w:val="20"/>
                <w:szCs w:val="20"/>
              </w:rPr>
            </w:pPr>
            <w:r>
              <w:rPr>
                <w:rFonts w:ascii="Times New Roman" w:hAnsi="Times New Roman"/>
                <w:sz w:val="20"/>
                <w:szCs w:val="20"/>
              </w:rPr>
              <w:t>CES-D</w:t>
            </w:r>
          </w:p>
        </w:tc>
        <w:tc>
          <w:tcPr>
            <w:tcW w:w="1385" w:type="dxa"/>
            <w:shd w:val="clear" w:color="auto" w:fill="auto"/>
          </w:tcPr>
          <w:p w14:paraId="1F954CFB">
            <w:pPr>
              <w:spacing w:after="0" w:line="240" w:lineRule="auto"/>
              <w:rPr>
                <w:rFonts w:ascii="Times New Roman" w:hAnsi="Times New Roman"/>
                <w:sz w:val="20"/>
                <w:szCs w:val="20"/>
              </w:rPr>
            </w:pPr>
            <w:r>
              <w:rPr>
                <w:rFonts w:ascii="Times New Roman" w:hAnsi="Times New Roman"/>
                <w:sz w:val="20"/>
                <w:szCs w:val="20"/>
              </w:rPr>
              <w:t>IG:</w:t>
            </w:r>
            <w:r>
              <w:rPr>
                <w:rFonts w:hint="eastAsia" w:ascii="Times New Roman" w:hAnsi="Times New Roman"/>
                <w:sz w:val="20"/>
                <w:szCs w:val="20"/>
              </w:rPr>
              <w:t xml:space="preserve"> </w:t>
            </w:r>
            <w:r>
              <w:rPr>
                <w:rFonts w:ascii="Times New Roman" w:hAnsi="Times New Roman"/>
                <w:sz w:val="20"/>
                <w:szCs w:val="20"/>
              </w:rPr>
              <w:t>29.18±11.14</w:t>
            </w:r>
          </w:p>
          <w:p w14:paraId="1F954CFC">
            <w:pPr>
              <w:spacing w:after="0" w:line="240" w:lineRule="auto"/>
              <w:rPr>
                <w:rFonts w:ascii="Times New Roman" w:hAnsi="Times New Roman"/>
                <w:sz w:val="20"/>
                <w:szCs w:val="20"/>
              </w:rPr>
            </w:pPr>
            <w:r>
              <w:rPr>
                <w:rFonts w:ascii="Times New Roman" w:hAnsi="Times New Roman"/>
                <w:sz w:val="20"/>
                <w:szCs w:val="20"/>
              </w:rPr>
              <w:t>CG: 27.5±9.5</w:t>
            </w:r>
          </w:p>
          <w:p w14:paraId="1F954CFD">
            <w:pPr>
              <w:spacing w:after="0" w:line="240" w:lineRule="auto"/>
              <w:rPr>
                <w:rFonts w:ascii="Times New Roman" w:hAnsi="Times New Roman"/>
                <w:sz w:val="20"/>
                <w:szCs w:val="20"/>
              </w:rPr>
            </w:pPr>
          </w:p>
        </w:tc>
        <w:tc>
          <w:tcPr>
            <w:tcW w:w="2081" w:type="dxa"/>
            <w:shd w:val="clear" w:color="auto" w:fill="auto"/>
          </w:tcPr>
          <w:p w14:paraId="1F954CFE">
            <w:pPr>
              <w:spacing w:after="0" w:line="240" w:lineRule="auto"/>
              <w:rPr>
                <w:rFonts w:ascii="Times New Roman" w:hAnsi="Times New Roman"/>
                <w:sz w:val="20"/>
                <w:szCs w:val="20"/>
              </w:rPr>
            </w:pPr>
            <w:r>
              <w:rPr>
                <w:rFonts w:ascii="Times New Roman" w:hAnsi="Times New Roman"/>
                <w:sz w:val="20"/>
                <w:szCs w:val="20"/>
              </w:rPr>
              <w:t>IG: 19.41±8.32</w:t>
            </w:r>
          </w:p>
          <w:p w14:paraId="1F954CFF">
            <w:pPr>
              <w:spacing w:after="0" w:line="240" w:lineRule="auto"/>
              <w:rPr>
                <w:rFonts w:ascii="Times New Roman" w:hAnsi="Times New Roman"/>
                <w:sz w:val="20"/>
                <w:szCs w:val="20"/>
              </w:rPr>
            </w:pPr>
            <w:r>
              <w:rPr>
                <w:rFonts w:ascii="Times New Roman" w:hAnsi="Times New Roman"/>
                <w:sz w:val="20"/>
                <w:szCs w:val="20"/>
              </w:rPr>
              <w:t>CG: 26.1±8.18</w:t>
            </w:r>
          </w:p>
        </w:tc>
      </w:tr>
      <w:tr w14:paraId="1F954D1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3523BE1A">
            <w:pPr>
              <w:spacing w:after="0" w:line="240" w:lineRule="auto"/>
              <w:rPr>
                <w:rFonts w:ascii="Times New Roman" w:hAnsi="Times New Roman" w:cs="Times New Roman"/>
                <w:color w:val="000000" w:themeColor="text1"/>
                <w:sz w:val="20"/>
                <w:szCs w:val="20"/>
                <w:lang w:val="fr-FR"/>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[48] </w:t>
            </w:r>
            <w:r>
              <w:rPr>
                <w:rFonts w:ascii="Times New Roman" w:hAnsi="Times New Roman" w:cs="Times New Roman"/>
                <w:color w:val="000000" w:themeColor="text1"/>
                <w:sz w:val="20"/>
                <w:szCs w:val="20"/>
                <w:lang w:val="fr-FR"/>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{"citationID":"0puxmJcd","properties":{"formattedCitation":"(Krawcyk et al., 2023)","plainCitation":"(Krawcyk et al., 2023)","noteIndex":0},"citationItems":[{"id":11864,"uris":["http://zotero.org/users/12489430/items/PBYJ84FN"],"itemData":{"id":11864,"type":"article-journal","container-title":"Journal of Stroke and Cerebrovascular Diseases","DOI":"10.1016/j.jstrokecerebrovasdis.2022.106973","ISSN":"10523057","issue":"4","journalAbbreviation":"Journal of Stroke and Cerebrovascular Diseases","language":"en","page":"106973","source":"DOI.org (Crossref)","title":"High-intensity training in patients with lacunar stroke: A one-year follow-up","title-short":"High-intensity training in patients with lacunar stroke","volume":"32","author":[{"family":"Krawcyk","given":"Rikke Steen"},{"family":"Vinther","given":"Anders"},{"family":"Petersen","given":"Nicolas Caesar"},{"family":"Faber","given":"Jens"},{"family":"Iversen","given":"Helle K."},{"family":"Christensen","given":"Thomas"},{"family":"Klausen","given":"Tobias Wirenfeldt"},{"family":"Kruuse","given":"Christina"}],"issued":{"date-parts":[["2023",4]]}}}],"schema":"https://github.com/citation-style-language/schema/raw/master/csl-citation.json"} </w:instrText>
            </w:r>
            <w:r>
              <w:rPr>
                <w:rFonts w:ascii="Times New Roman" w:hAnsi="Times New Roman" w:cs="Times New Roman"/>
                <w:color w:val="000000" w:themeColor="text1"/>
                <w:sz w:val="20"/>
                <w:szCs w:val="20"/>
                <w:lang w:val="fr-FR"/>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Krawcyk et al., 2023</w:t>
            </w:r>
            <w:r>
              <w:rPr>
                <w:rFonts w:ascii="Times New Roman" w:hAnsi="Times New Roman" w:cs="Times New Roman"/>
                <w:color w:val="000000" w:themeColor="text1"/>
                <w:sz w:val="20"/>
                <w:szCs w:val="20"/>
                <w:lang w:val="fr-FR"/>
                <w14:textFill>
                  <w14:solidFill>
                    <w14:schemeClr w14:val="tx1"/>
                  </w14:solidFill>
                </w14:textFill>
              </w:rPr>
              <w:fldChar w:fldCharType="end"/>
            </w:r>
          </w:p>
          <w:p w14:paraId="2A3B3844">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D03">
            <w:pPr>
              <w:spacing w:after="0" w:line="240" w:lineRule="auto"/>
              <w:rPr>
                <w:rFonts w:ascii="Times New Roman" w:hAnsi="Times New Roman"/>
                <w:sz w:val="20"/>
                <w:szCs w:val="20"/>
              </w:rPr>
            </w:pPr>
            <w:r>
              <w:rPr>
                <w:rFonts w:ascii="Times New Roman" w:hAnsi="Times New Roman"/>
                <w:sz w:val="20"/>
                <w:szCs w:val="20"/>
              </w:rPr>
              <w:t xml:space="preserve">Patients diagnosed with a first-time or recurrent lacunar stroke </w:t>
            </w:r>
          </w:p>
        </w:tc>
        <w:tc>
          <w:tcPr>
            <w:tcW w:w="1307" w:type="dxa"/>
            <w:tcBorders>
              <w:top w:val="single" w:color="auto" w:sz="4" w:space="0"/>
              <w:bottom w:val="single" w:color="auto" w:sz="4" w:space="0"/>
            </w:tcBorders>
            <w:shd w:val="clear" w:color="auto" w:fill="auto"/>
          </w:tcPr>
          <w:p w14:paraId="1F954D04">
            <w:pPr>
              <w:spacing w:after="0" w:line="240" w:lineRule="auto"/>
              <w:rPr>
                <w:rFonts w:ascii="Times New Roman" w:hAnsi="Times New Roman"/>
                <w:sz w:val="20"/>
                <w:szCs w:val="20"/>
              </w:rPr>
            </w:pPr>
            <w:r>
              <w:rPr>
                <w:rFonts w:ascii="Times New Roman" w:hAnsi="Times New Roman"/>
                <w:sz w:val="20"/>
                <w:szCs w:val="20"/>
              </w:rPr>
              <w:t>Baseline</w:t>
            </w:r>
          </w:p>
          <w:p w14:paraId="1F954D05">
            <w:pPr>
              <w:spacing w:after="0" w:line="240" w:lineRule="auto"/>
              <w:rPr>
                <w:rFonts w:ascii="Times New Roman" w:hAnsi="Times New Roman"/>
                <w:sz w:val="20"/>
                <w:szCs w:val="20"/>
              </w:rPr>
            </w:pPr>
            <w:r>
              <w:rPr>
                <w:rFonts w:ascii="Times New Roman" w:hAnsi="Times New Roman"/>
                <w:sz w:val="20"/>
                <w:szCs w:val="20"/>
              </w:rPr>
              <w:t>N= 71 (IG: 35, CG: 36)</w:t>
            </w:r>
          </w:p>
          <w:p w14:paraId="1F954D06">
            <w:pPr>
              <w:spacing w:after="0" w:line="240" w:lineRule="auto"/>
              <w:rPr>
                <w:rFonts w:ascii="Times New Roman" w:hAnsi="Times New Roman"/>
                <w:sz w:val="20"/>
                <w:szCs w:val="20"/>
              </w:rPr>
            </w:pPr>
          </w:p>
          <w:p w14:paraId="1F954D07">
            <w:pPr>
              <w:spacing w:after="0" w:line="240" w:lineRule="auto"/>
              <w:rPr>
                <w:rFonts w:ascii="Times New Roman" w:hAnsi="Times New Roman"/>
                <w:sz w:val="20"/>
                <w:szCs w:val="20"/>
              </w:rPr>
            </w:pPr>
            <w:r>
              <w:rPr>
                <w:rFonts w:ascii="Times New Roman" w:hAnsi="Times New Roman"/>
                <w:sz w:val="20"/>
                <w:szCs w:val="20"/>
              </w:rPr>
              <w:t>Post-intervention</w:t>
            </w:r>
          </w:p>
          <w:p w14:paraId="1F954D08">
            <w:pPr>
              <w:spacing w:after="0" w:line="240" w:lineRule="auto"/>
              <w:rPr>
                <w:rFonts w:ascii="Times New Roman" w:hAnsi="Times New Roman"/>
                <w:sz w:val="20"/>
                <w:szCs w:val="20"/>
              </w:rPr>
            </w:pPr>
            <w:r>
              <w:rPr>
                <w:rFonts w:ascii="Times New Roman" w:hAnsi="Times New Roman"/>
                <w:sz w:val="20"/>
                <w:szCs w:val="20"/>
              </w:rPr>
              <w:t>N= 63 (IG: 31, CG: 32)</w:t>
            </w:r>
          </w:p>
        </w:tc>
        <w:tc>
          <w:tcPr>
            <w:tcW w:w="1583" w:type="dxa"/>
            <w:tcBorders>
              <w:top w:val="single" w:color="auto" w:sz="4" w:space="0"/>
              <w:bottom w:val="single" w:color="auto" w:sz="4" w:space="0"/>
            </w:tcBorders>
            <w:shd w:val="clear" w:color="auto" w:fill="auto"/>
          </w:tcPr>
          <w:p w14:paraId="1F954D09">
            <w:pPr>
              <w:spacing w:after="0" w:line="240" w:lineRule="auto"/>
              <w:rPr>
                <w:rFonts w:ascii="Times New Roman" w:hAnsi="Times New Roman"/>
                <w:sz w:val="20"/>
                <w:szCs w:val="20"/>
              </w:rPr>
            </w:pPr>
            <w:r>
              <w:rPr>
                <w:rFonts w:ascii="Times New Roman" w:hAnsi="Times New Roman"/>
                <w:sz w:val="20"/>
                <w:szCs w:val="20"/>
              </w:rPr>
              <w:t>HIIT</w:t>
            </w:r>
          </w:p>
          <w:p w14:paraId="1F954D0A">
            <w:pPr>
              <w:spacing w:after="0" w:line="240" w:lineRule="auto"/>
              <w:rPr>
                <w:rFonts w:ascii="Times New Roman" w:hAnsi="Times New Roman"/>
                <w:sz w:val="20"/>
                <w:szCs w:val="20"/>
              </w:rPr>
            </w:pPr>
            <w:r>
              <w:rPr>
                <w:rFonts w:ascii="Times New Roman" w:hAnsi="Times New Roman"/>
                <w:sz w:val="20"/>
                <w:szCs w:val="20"/>
              </w:rPr>
              <w:t>Same with 49</w:t>
            </w:r>
          </w:p>
        </w:tc>
        <w:tc>
          <w:tcPr>
            <w:tcW w:w="1490" w:type="dxa"/>
            <w:tcBorders>
              <w:top w:val="single" w:color="auto" w:sz="4" w:space="0"/>
              <w:bottom w:val="single" w:color="auto" w:sz="4" w:space="0"/>
            </w:tcBorders>
            <w:shd w:val="clear" w:color="auto" w:fill="auto"/>
          </w:tcPr>
          <w:p w14:paraId="1F954D0B">
            <w:pPr>
              <w:spacing w:after="0" w:line="240" w:lineRule="auto"/>
              <w:rPr>
                <w:rFonts w:ascii="Times New Roman" w:hAnsi="Times New Roman" w:eastAsia="宋体"/>
                <w:sz w:val="20"/>
                <w:szCs w:val="20"/>
              </w:rPr>
            </w:pPr>
            <w:r>
              <w:rPr>
                <w:rFonts w:ascii="Times New Roman" w:hAnsi="Times New Roman" w:eastAsia="宋体"/>
                <w:sz w:val="20"/>
                <w:szCs w:val="20"/>
              </w:rPr>
              <w:t xml:space="preserve"> Usual care</w:t>
            </w:r>
          </w:p>
        </w:tc>
        <w:tc>
          <w:tcPr>
            <w:tcW w:w="1308" w:type="dxa"/>
            <w:shd w:val="clear" w:color="auto" w:fill="auto"/>
          </w:tcPr>
          <w:p w14:paraId="1F954D0C">
            <w:pPr>
              <w:spacing w:after="0" w:line="240" w:lineRule="auto"/>
              <w:rPr>
                <w:rFonts w:ascii="Times New Roman" w:hAnsi="Times New Roman"/>
                <w:sz w:val="20"/>
                <w:szCs w:val="20"/>
              </w:rPr>
            </w:pPr>
            <w:r>
              <w:rPr>
                <w:rFonts w:ascii="Times New Roman" w:hAnsi="Times New Roman"/>
                <w:sz w:val="20"/>
                <w:szCs w:val="20"/>
              </w:rPr>
              <w:t>MDI</w:t>
            </w:r>
          </w:p>
        </w:tc>
        <w:tc>
          <w:tcPr>
            <w:tcW w:w="1385" w:type="dxa"/>
            <w:shd w:val="clear" w:color="auto" w:fill="auto"/>
          </w:tcPr>
          <w:p w14:paraId="1F954D0D">
            <w:pPr>
              <w:spacing w:after="0" w:line="240" w:lineRule="auto"/>
              <w:rPr>
                <w:rFonts w:ascii="Times New Roman" w:hAnsi="Times New Roman"/>
                <w:sz w:val="20"/>
                <w:szCs w:val="20"/>
              </w:rPr>
            </w:pPr>
            <w:r>
              <w:rPr>
                <w:rFonts w:ascii="Times New Roman" w:hAnsi="Times New Roman"/>
                <w:sz w:val="20"/>
                <w:szCs w:val="20"/>
              </w:rPr>
              <w:t xml:space="preserve">IG: </w:t>
            </w:r>
            <w:bookmarkStart w:id="8" w:name="OLE_LINK16"/>
            <w:r>
              <w:rPr>
                <w:rFonts w:hint="eastAsia" w:ascii="Times New Roman" w:hAnsi="Times New Roman"/>
                <w:sz w:val="20"/>
                <w:szCs w:val="20"/>
              </w:rPr>
              <w:t>7.71</w:t>
            </w:r>
            <w:r>
              <w:rPr>
                <w:rFonts w:ascii="Times New Roman" w:hAnsi="Times New Roman"/>
                <w:sz w:val="20"/>
                <w:szCs w:val="20"/>
              </w:rPr>
              <w:t xml:space="preserve"> ±</w:t>
            </w:r>
            <w:r>
              <w:rPr>
                <w:rFonts w:hint="eastAsia" w:ascii="Times New Roman" w:hAnsi="Times New Roman"/>
                <w:sz w:val="20"/>
                <w:szCs w:val="20"/>
              </w:rPr>
              <w:t xml:space="preserve"> 8.52</w:t>
            </w:r>
            <w:bookmarkEnd w:id="8"/>
          </w:p>
          <w:p w14:paraId="1F954D0E">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10.06</w:t>
            </w:r>
            <w:r>
              <w:rPr>
                <w:rFonts w:ascii="Times New Roman" w:hAnsi="Times New Roman"/>
                <w:sz w:val="20"/>
                <w:szCs w:val="20"/>
              </w:rPr>
              <w:t xml:space="preserve"> ±</w:t>
            </w:r>
            <w:r>
              <w:rPr>
                <w:rFonts w:hint="eastAsia" w:ascii="Times New Roman" w:hAnsi="Times New Roman"/>
                <w:sz w:val="20"/>
                <w:szCs w:val="20"/>
              </w:rPr>
              <w:t xml:space="preserve"> 6.79</w:t>
            </w:r>
          </w:p>
        </w:tc>
        <w:tc>
          <w:tcPr>
            <w:tcW w:w="2081" w:type="dxa"/>
            <w:shd w:val="clear" w:color="auto" w:fill="auto"/>
          </w:tcPr>
          <w:p w14:paraId="1F954D0F">
            <w:pPr>
              <w:spacing w:after="0" w:line="240" w:lineRule="auto"/>
              <w:rPr>
                <w:rFonts w:ascii="Times New Roman" w:hAnsi="Times New Roman"/>
                <w:sz w:val="20"/>
                <w:szCs w:val="20"/>
              </w:rPr>
            </w:pPr>
            <w:r>
              <w:rPr>
                <w:rFonts w:ascii="Times New Roman" w:hAnsi="Times New Roman"/>
                <w:sz w:val="20"/>
                <w:szCs w:val="20"/>
              </w:rPr>
              <w:t>Post-intervention</w:t>
            </w:r>
          </w:p>
          <w:p w14:paraId="1F954D10">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9.58</w:t>
            </w:r>
            <w:r>
              <w:rPr>
                <w:rFonts w:ascii="Times New Roman" w:hAnsi="Times New Roman"/>
                <w:sz w:val="20"/>
                <w:szCs w:val="20"/>
              </w:rPr>
              <w:t xml:space="preserve"> ±</w:t>
            </w:r>
            <w:r>
              <w:rPr>
                <w:rFonts w:hint="eastAsia" w:ascii="Times New Roman" w:hAnsi="Times New Roman"/>
                <w:sz w:val="20"/>
                <w:szCs w:val="20"/>
              </w:rPr>
              <w:t xml:space="preserve"> 8.66</w:t>
            </w:r>
          </w:p>
          <w:p w14:paraId="1F954D11">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9.56</w:t>
            </w:r>
            <w:r>
              <w:rPr>
                <w:rFonts w:ascii="Times New Roman" w:hAnsi="Times New Roman"/>
                <w:sz w:val="20"/>
                <w:szCs w:val="20"/>
              </w:rPr>
              <w:t xml:space="preserve"> ±</w:t>
            </w:r>
            <w:r>
              <w:rPr>
                <w:rFonts w:hint="eastAsia" w:ascii="Times New Roman" w:hAnsi="Times New Roman"/>
                <w:sz w:val="20"/>
                <w:szCs w:val="20"/>
              </w:rPr>
              <w:t xml:space="preserve"> 7.65</w:t>
            </w:r>
          </w:p>
        </w:tc>
      </w:tr>
      <w:tr w14:paraId="1F954D2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3160496D">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[50]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{"citationID":"kvGoJNM4","properties":{"formattedCitation":"(Lapointe et al., 2022)","plainCitation":"(Lapointe et al., 2022)","noteIndex":0},"citationItems":[{"id":12267,"uris":["http://zotero.org/users/12489430/items/7XREQ4HN"],"itemData":{"id":12267,"type":"article-journal","abstract":"INTRODUCTION: Moderate intensity continuous training (MICT) is usually recommended for stroke or transient ischemic attack (TIA) patients. High intensity interval training (HIIT) has emerged as a potentially effective method for increasing cardiorespiratory fitness (CRF) among clinical populations. Its effectiveness remains to be demonstrated after stroke. A combined program of HIIT and MICT was designed to create a realistic exercise program implemented for a clinical setting to help patients become more active.\nPURPOSE: This study aimed to compare the effects of a 6-month exercise program with either MICT only or a combination of HIIT and MICT and a control group in terms of CRF, cardiovascular risk factors, functionality, cognitive function (Montreal Cognitive Assessment) and depression markers (Hospital Anxiety and Depression Scale).\nMETHODS: This randomized controlled trial started with 52 participants (33 men and 19 women, mean age: 69.2 ± 10.7) divided into three groups: HIIT + MICT combined, MICT, and control. Both exercise groups consisted of 4 weekly sessions including supervised and at-home exercise. Outcomes were assessed at T0 (baseline measure), T6 (end of exercise protocols), and T12 (follow-up), 40 participants having completed the 12-month follow-up.\nRESULTS: At T6, both HIIT+MICT and MICT programs provided a similar increase of CRF (3 ml·min-1·kg-1) from baseline (p &lt; 0.01), while the control group showed a global slight decrease. Despite some decrease of CRF at T12 compared to T6, improvement persisted 6 months post-intervention (HIIT + MICT: p &lt; 0.01 and MICT: p &lt; 0.05). The control group decreased compared with baseline (p &lt; 0.05). The two exercise programs induced a comparable increase in self-reported physical activity and a decrease in anxiety and depression markers. Participants in HIIT + MICT and MICT programs declared a good degree of acceptability assessed by the Acceptability and Preferences Questionnaire.\nCONCLUSION: A 6-month HIIT + MICT combined program and a standard MICT program induced similar improvements in CRF, self-reported physical activity and anxiety and depression markers among patients with prior ischemic stroke or TIA compared with a control group. These effects appear to persist over time. Addition of HIIT was safe and considered acceptable by participants. Our results do not support any superiority of the combination HIIT + MICT nor disadvantage vs. MICT in this population.","call-number":"3","container-title":"Frontiers in Neurology","DOI":"10.3389/fneur.2022.963950","ISSN":"1664-2295","journalAbbreviation":"Front Neurol","language":"eng","note":"PMID: 36686521\nPMCID: PMC9846748","page":"963950","source":"3.4","title":"Addition of high-intensity interval training to a moderate intensity continuous training cardiovascular rehabilitation program after ischemic cerebrovascular disease: A randomized controlled trial","title-short":"Addition of high-intensity interval training to a moderate intensity continuous training cardiovascular rehabilitation program after ischemic cerebrovascular disease","volume":"13","author":[{"family":"Lapointe","given":"Thalia"},{"family":"Houle","given":"Julie"},{"family":"Sia","given":"Ying-Tung"},{"family":"Payette","given":"Marika"},{"family":"Trudeau","given":"François"}],"issued":{"date-parts":[["2022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Lapointe et al., 2022</w:t>
            </w:r>
            <w:r>
              <w:rPr>
                <w:rFonts w:ascii="Times New Roman" w:hAnsi="Times New Roman" w:cs="Times New Roman"/>
                <w:color w:val="000000" w:themeColor="text1"/>
                <w:sz w:val="20"/>
                <w:szCs w:val="20"/>
                <w14:textFill>
                  <w14:solidFill>
                    <w14:schemeClr w14:val="tx1"/>
                  </w14:solidFill>
                </w14:textFill>
              </w:rPr>
              <w:fldChar w:fldCharType="end"/>
            </w:r>
          </w:p>
          <w:p w14:paraId="7B58B1BA">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D15">
            <w:pPr>
              <w:spacing w:after="0" w:line="240" w:lineRule="auto"/>
              <w:rPr>
                <w:rFonts w:ascii="Times New Roman" w:hAnsi="Times New Roman"/>
                <w:sz w:val="20"/>
                <w:szCs w:val="20"/>
              </w:rPr>
            </w:pPr>
            <w:r>
              <w:rPr>
                <w:rFonts w:ascii="Times New Roman" w:hAnsi="Times New Roman"/>
                <w:sz w:val="20"/>
                <w:szCs w:val="20"/>
              </w:rPr>
              <w:t>Patients with ischemic stroke or</w:t>
            </w:r>
          </w:p>
          <w:p w14:paraId="1F954D16">
            <w:pPr>
              <w:spacing w:after="0" w:line="240" w:lineRule="auto"/>
              <w:rPr>
                <w:rFonts w:ascii="Times New Roman" w:hAnsi="Times New Roman"/>
                <w:sz w:val="20"/>
                <w:szCs w:val="20"/>
              </w:rPr>
            </w:pPr>
            <w:r>
              <w:rPr>
                <w:rFonts w:ascii="Times New Roman" w:hAnsi="Times New Roman"/>
                <w:sz w:val="20"/>
                <w:szCs w:val="20"/>
              </w:rPr>
              <w:t>TIA with a minimum of 3 months post event and no</w:t>
            </w:r>
          </w:p>
          <w:p w14:paraId="1F954D17">
            <w:pPr>
              <w:spacing w:after="0" w:line="240" w:lineRule="auto"/>
              <w:rPr>
                <w:rFonts w:ascii="Times New Roman" w:hAnsi="Times New Roman"/>
                <w:sz w:val="20"/>
                <w:szCs w:val="20"/>
              </w:rPr>
            </w:pPr>
            <w:r>
              <w:rPr>
                <w:rFonts w:ascii="Times New Roman" w:hAnsi="Times New Roman"/>
                <w:sz w:val="20"/>
                <w:szCs w:val="20"/>
              </w:rPr>
              <w:t>maximum</w:t>
            </w:r>
          </w:p>
        </w:tc>
        <w:tc>
          <w:tcPr>
            <w:tcW w:w="1307" w:type="dxa"/>
            <w:tcBorders>
              <w:top w:val="single" w:color="auto" w:sz="4" w:space="0"/>
              <w:bottom w:val="single" w:color="auto" w:sz="4" w:space="0"/>
            </w:tcBorders>
            <w:shd w:val="clear" w:color="auto" w:fill="auto"/>
          </w:tcPr>
          <w:p w14:paraId="1F954D18">
            <w:pPr>
              <w:spacing w:after="0" w:line="240" w:lineRule="auto"/>
              <w:rPr>
                <w:rFonts w:ascii="Times New Roman" w:hAnsi="Times New Roman"/>
                <w:sz w:val="20"/>
                <w:szCs w:val="20"/>
              </w:rPr>
            </w:pPr>
            <w:r>
              <w:rPr>
                <w:rFonts w:ascii="Times New Roman" w:hAnsi="Times New Roman"/>
                <w:sz w:val="20"/>
                <w:szCs w:val="20"/>
              </w:rPr>
              <w:t>N= 40 (IG1: 15, IG2: 13, CG: 12)</w:t>
            </w:r>
          </w:p>
          <w:p w14:paraId="1F954D19">
            <w:pPr>
              <w:spacing w:after="0" w:line="240" w:lineRule="auto"/>
              <w:rPr>
                <w:rFonts w:ascii="Times New Roman" w:hAnsi="Times New Roman"/>
                <w:sz w:val="20"/>
                <w:szCs w:val="20"/>
              </w:rPr>
            </w:pPr>
          </w:p>
        </w:tc>
        <w:tc>
          <w:tcPr>
            <w:tcW w:w="1583" w:type="dxa"/>
            <w:tcBorders>
              <w:top w:val="single" w:color="auto" w:sz="4" w:space="0"/>
              <w:bottom w:val="single" w:color="auto" w:sz="4" w:space="0"/>
            </w:tcBorders>
            <w:shd w:val="clear" w:color="auto" w:fill="auto"/>
          </w:tcPr>
          <w:p w14:paraId="1F954D1A">
            <w:pPr>
              <w:spacing w:after="0" w:line="240" w:lineRule="auto"/>
              <w:rPr>
                <w:rFonts w:ascii="Times New Roman" w:hAnsi="Times New Roman"/>
                <w:sz w:val="20"/>
                <w:szCs w:val="20"/>
              </w:rPr>
            </w:pPr>
            <w:r>
              <w:rPr>
                <w:rFonts w:ascii="Times New Roman" w:hAnsi="Times New Roman"/>
                <w:sz w:val="20"/>
                <w:szCs w:val="20"/>
              </w:rPr>
              <w:t>IG1:  High</w:t>
            </w:r>
          </w:p>
          <w:p w14:paraId="1F954D1B">
            <w:pPr>
              <w:spacing w:after="0" w:line="240" w:lineRule="auto"/>
              <w:rPr>
                <w:rFonts w:ascii="Times New Roman" w:hAnsi="Times New Roman"/>
                <w:sz w:val="20"/>
                <w:szCs w:val="20"/>
              </w:rPr>
            </w:pPr>
            <w:r>
              <w:rPr>
                <w:rFonts w:ascii="Times New Roman" w:hAnsi="Times New Roman"/>
                <w:sz w:val="20"/>
                <w:szCs w:val="20"/>
              </w:rPr>
              <w:t>intensity interval training only or combining with moderate intensity continuous training</w:t>
            </w:r>
          </w:p>
          <w:p w14:paraId="1F954D1C">
            <w:pPr>
              <w:spacing w:after="0" w:line="240" w:lineRule="auto"/>
              <w:rPr>
                <w:rFonts w:ascii="Times New Roman" w:hAnsi="Times New Roman"/>
                <w:sz w:val="20"/>
                <w:szCs w:val="20"/>
              </w:rPr>
            </w:pPr>
          </w:p>
          <w:p w14:paraId="1F954D1D">
            <w:pPr>
              <w:spacing w:after="0" w:line="240" w:lineRule="auto"/>
              <w:rPr>
                <w:rFonts w:ascii="Times New Roman" w:hAnsi="Times New Roman"/>
                <w:sz w:val="20"/>
                <w:szCs w:val="20"/>
              </w:rPr>
            </w:pPr>
            <w:r>
              <w:rPr>
                <w:rFonts w:ascii="Times New Roman" w:hAnsi="Times New Roman"/>
                <w:sz w:val="20"/>
                <w:szCs w:val="20"/>
              </w:rPr>
              <w:t>IG2: Moderate intensity continuous training</w:t>
            </w:r>
          </w:p>
        </w:tc>
        <w:tc>
          <w:tcPr>
            <w:tcW w:w="1490" w:type="dxa"/>
            <w:tcBorders>
              <w:top w:val="single" w:color="auto" w:sz="4" w:space="0"/>
              <w:bottom w:val="single" w:color="auto" w:sz="4" w:space="0"/>
            </w:tcBorders>
            <w:shd w:val="clear" w:color="auto" w:fill="auto"/>
          </w:tcPr>
          <w:p w14:paraId="1F954D1E">
            <w:pPr>
              <w:spacing w:after="0" w:line="240" w:lineRule="auto"/>
              <w:rPr>
                <w:rFonts w:ascii="Times New Roman" w:hAnsi="Times New Roman" w:eastAsia="宋体"/>
                <w:sz w:val="20"/>
                <w:szCs w:val="20"/>
              </w:rPr>
            </w:pPr>
            <w:r>
              <w:rPr>
                <w:rFonts w:ascii="Times New Roman" w:hAnsi="Times New Roman" w:eastAsia="宋体"/>
                <w:sz w:val="20"/>
                <w:szCs w:val="20"/>
              </w:rPr>
              <w:t xml:space="preserve">Usual care </w:t>
            </w:r>
          </w:p>
        </w:tc>
        <w:tc>
          <w:tcPr>
            <w:tcW w:w="1308" w:type="dxa"/>
            <w:shd w:val="clear" w:color="auto" w:fill="auto"/>
          </w:tcPr>
          <w:p w14:paraId="1F954D1F">
            <w:pPr>
              <w:spacing w:after="0" w:line="240" w:lineRule="auto"/>
              <w:rPr>
                <w:rFonts w:ascii="Times New Roman" w:hAnsi="Times New Roman"/>
                <w:sz w:val="20"/>
                <w:szCs w:val="20"/>
              </w:rPr>
            </w:pPr>
            <w:r>
              <w:rPr>
                <w:rFonts w:ascii="Times New Roman" w:hAnsi="Times New Roman"/>
                <w:sz w:val="20"/>
                <w:szCs w:val="20"/>
              </w:rPr>
              <w:t>HADS</w:t>
            </w:r>
          </w:p>
          <w:p w14:paraId="1F954D20">
            <w:pPr>
              <w:spacing w:after="0" w:line="240" w:lineRule="auto"/>
              <w:rPr>
                <w:rFonts w:ascii="Times New Roman" w:hAnsi="Times New Roman"/>
                <w:sz w:val="20"/>
                <w:szCs w:val="20"/>
              </w:rPr>
            </w:pPr>
            <w:r>
              <w:rPr>
                <w:rFonts w:ascii="Times New Roman" w:hAnsi="Times New Roman"/>
                <w:sz w:val="20"/>
                <w:szCs w:val="20"/>
              </w:rPr>
              <w:t>(anxiety and depression items all included)</w:t>
            </w:r>
          </w:p>
        </w:tc>
        <w:tc>
          <w:tcPr>
            <w:tcW w:w="1385" w:type="dxa"/>
            <w:shd w:val="clear" w:color="auto" w:fill="auto"/>
          </w:tcPr>
          <w:p w14:paraId="1F954D21">
            <w:pPr>
              <w:spacing w:after="0" w:line="240" w:lineRule="auto"/>
              <w:rPr>
                <w:rFonts w:ascii="Times New Roman" w:hAnsi="Times New Roman"/>
                <w:sz w:val="20"/>
                <w:szCs w:val="20"/>
              </w:rPr>
            </w:pPr>
            <w:r>
              <w:rPr>
                <w:rFonts w:ascii="Times New Roman" w:hAnsi="Times New Roman"/>
                <w:sz w:val="20"/>
                <w:szCs w:val="20"/>
              </w:rPr>
              <w:t xml:space="preserve">IG1: 11.1 ± 4.1 </w:t>
            </w:r>
          </w:p>
          <w:p w14:paraId="1F954D22">
            <w:pPr>
              <w:spacing w:after="0" w:line="240" w:lineRule="auto"/>
              <w:rPr>
                <w:rFonts w:ascii="Times New Roman" w:hAnsi="Times New Roman"/>
                <w:sz w:val="20"/>
                <w:szCs w:val="20"/>
              </w:rPr>
            </w:pPr>
            <w:r>
              <w:rPr>
                <w:rFonts w:ascii="Times New Roman" w:hAnsi="Times New Roman"/>
                <w:sz w:val="20"/>
                <w:szCs w:val="20"/>
              </w:rPr>
              <w:t>IG2: 11.8 ± 7.2</w:t>
            </w:r>
          </w:p>
          <w:p w14:paraId="1F954D23">
            <w:pPr>
              <w:spacing w:after="0" w:line="240" w:lineRule="auto"/>
              <w:rPr>
                <w:rFonts w:ascii="Times New Roman" w:hAnsi="Times New Roman"/>
                <w:sz w:val="20"/>
                <w:szCs w:val="20"/>
              </w:rPr>
            </w:pPr>
            <w:r>
              <w:rPr>
                <w:rFonts w:ascii="Times New Roman" w:hAnsi="Times New Roman"/>
                <w:sz w:val="20"/>
                <w:szCs w:val="20"/>
              </w:rPr>
              <w:t>CG: 11.3 ± 6.1</w:t>
            </w:r>
          </w:p>
        </w:tc>
        <w:tc>
          <w:tcPr>
            <w:tcW w:w="2081" w:type="dxa"/>
            <w:shd w:val="clear" w:color="auto" w:fill="auto"/>
          </w:tcPr>
          <w:p w14:paraId="1F954D24">
            <w:pPr>
              <w:spacing w:after="0" w:line="240" w:lineRule="auto"/>
              <w:rPr>
                <w:rFonts w:ascii="Times New Roman" w:hAnsi="Times New Roman"/>
                <w:sz w:val="20"/>
                <w:szCs w:val="20"/>
              </w:rPr>
            </w:pPr>
            <w:r>
              <w:rPr>
                <w:rFonts w:ascii="Times New Roman" w:hAnsi="Times New Roman"/>
                <w:sz w:val="20"/>
                <w:szCs w:val="20"/>
              </w:rPr>
              <w:t>Post-intervention</w:t>
            </w:r>
          </w:p>
          <w:p w14:paraId="1F954D25">
            <w:pPr>
              <w:spacing w:after="0" w:line="240" w:lineRule="auto"/>
              <w:rPr>
                <w:rFonts w:ascii="Times New Roman" w:hAnsi="Times New Roman"/>
                <w:sz w:val="20"/>
                <w:szCs w:val="20"/>
              </w:rPr>
            </w:pPr>
            <w:r>
              <w:rPr>
                <w:rFonts w:ascii="Times New Roman" w:hAnsi="Times New Roman"/>
                <w:sz w:val="20"/>
                <w:szCs w:val="20"/>
              </w:rPr>
              <w:t>IG1: 7.6 ± 3.6</w:t>
            </w:r>
          </w:p>
          <w:p w14:paraId="1F954D26">
            <w:pPr>
              <w:spacing w:after="0" w:line="240" w:lineRule="auto"/>
              <w:rPr>
                <w:rFonts w:ascii="Times New Roman" w:hAnsi="Times New Roman"/>
                <w:sz w:val="20"/>
                <w:szCs w:val="20"/>
              </w:rPr>
            </w:pPr>
            <w:r>
              <w:rPr>
                <w:rFonts w:ascii="Times New Roman" w:hAnsi="Times New Roman"/>
                <w:sz w:val="20"/>
                <w:szCs w:val="20"/>
              </w:rPr>
              <w:t xml:space="preserve">IG2: 9.2 ± 4.4 </w:t>
            </w:r>
          </w:p>
          <w:p w14:paraId="1F954D27">
            <w:pPr>
              <w:spacing w:after="0" w:line="240" w:lineRule="auto"/>
              <w:rPr>
                <w:rFonts w:ascii="Times New Roman" w:hAnsi="Times New Roman"/>
                <w:sz w:val="20"/>
                <w:szCs w:val="20"/>
              </w:rPr>
            </w:pPr>
            <w:r>
              <w:rPr>
                <w:rFonts w:ascii="Times New Roman" w:hAnsi="Times New Roman"/>
                <w:sz w:val="20"/>
                <w:szCs w:val="20"/>
              </w:rPr>
              <w:t>CG: 11.6 ± 4.4</w:t>
            </w:r>
          </w:p>
          <w:p w14:paraId="1F954D28">
            <w:pPr>
              <w:spacing w:after="0" w:line="240" w:lineRule="auto"/>
              <w:rPr>
                <w:rFonts w:ascii="Times New Roman" w:hAnsi="Times New Roman"/>
                <w:sz w:val="20"/>
                <w:szCs w:val="20"/>
              </w:rPr>
            </w:pPr>
          </w:p>
          <w:p w14:paraId="1F954D29">
            <w:pPr>
              <w:spacing w:after="0" w:line="240" w:lineRule="auto"/>
              <w:rPr>
                <w:rFonts w:ascii="Times New Roman" w:hAnsi="Times New Roman"/>
                <w:sz w:val="20"/>
                <w:szCs w:val="20"/>
              </w:rPr>
            </w:pPr>
            <w:r>
              <w:rPr>
                <w:rFonts w:ascii="Times New Roman" w:hAnsi="Times New Roman"/>
                <w:sz w:val="20"/>
                <w:szCs w:val="20"/>
              </w:rPr>
              <w:t>6-month fup</w:t>
            </w:r>
          </w:p>
          <w:p w14:paraId="1F954D2A">
            <w:pPr>
              <w:spacing w:after="0" w:line="240" w:lineRule="auto"/>
              <w:rPr>
                <w:rFonts w:ascii="Times New Roman" w:hAnsi="Times New Roman"/>
                <w:sz w:val="20"/>
                <w:szCs w:val="20"/>
              </w:rPr>
            </w:pPr>
            <w:r>
              <w:rPr>
                <w:rFonts w:ascii="Times New Roman" w:hAnsi="Times New Roman"/>
                <w:sz w:val="20"/>
                <w:szCs w:val="20"/>
              </w:rPr>
              <w:t xml:space="preserve">IG1: 7.4 ± 3 </w:t>
            </w:r>
          </w:p>
          <w:p w14:paraId="1F954D2B">
            <w:pPr>
              <w:spacing w:after="0" w:line="240" w:lineRule="auto"/>
              <w:rPr>
                <w:rFonts w:ascii="Times New Roman" w:hAnsi="Times New Roman"/>
                <w:sz w:val="20"/>
                <w:szCs w:val="20"/>
              </w:rPr>
            </w:pPr>
            <w:r>
              <w:rPr>
                <w:rFonts w:ascii="Times New Roman" w:hAnsi="Times New Roman"/>
                <w:sz w:val="20"/>
                <w:szCs w:val="20"/>
              </w:rPr>
              <w:t>IG2: 9.3 ± 6.2</w:t>
            </w:r>
          </w:p>
          <w:p w14:paraId="1F954D2C">
            <w:pPr>
              <w:spacing w:after="0" w:line="240" w:lineRule="auto"/>
              <w:rPr>
                <w:rFonts w:ascii="Times New Roman" w:hAnsi="Times New Roman"/>
                <w:sz w:val="20"/>
                <w:szCs w:val="20"/>
              </w:rPr>
            </w:pPr>
            <w:r>
              <w:rPr>
                <w:rFonts w:ascii="Times New Roman" w:hAnsi="Times New Roman"/>
                <w:sz w:val="20"/>
                <w:szCs w:val="20"/>
              </w:rPr>
              <w:t>CG: 12.0 ± 4.2</w:t>
            </w:r>
          </w:p>
        </w:tc>
      </w:tr>
      <w:tr w14:paraId="1F954D3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95" w:hRule="atLeast"/>
        </w:trPr>
        <w:tc>
          <w:tcPr>
            <w:tcW w:w="1530" w:type="dxa"/>
            <w:tcBorders>
              <w:top w:val="single" w:color="auto" w:sz="4" w:space="0"/>
              <w:bottom w:val="single" w:color="auto" w:sz="4" w:space="0"/>
            </w:tcBorders>
            <w:vAlign w:val="top"/>
          </w:tcPr>
          <w:p w14:paraId="79A1B73B">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[51]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{"citationID":"MMXIBk6X","properties":{"formattedCitation":"(Lee et al., 2023)","plainCitation":"(Lee et al., 2023)","noteIndex":0},"citationItems":[{"id":12265,"uris":["http://zotero.org/users/12489430/items/2D4N3YKR"],"itemData":{"id":12265,"type":"article-journal","abstract":"BACKGROUND: A sandy beach provides an unstable support surface and may influence walking ability in patients with stroke.\nPRIMARY STUDY OBJECTIVE: To investigate the effect of gait training on a sandy beach in patients with chronic stroke.\nMETHODS/DESIGN: This was a randomized controlled trial.\nSETTING: Patients were recruited from a community center.\nPARTICIPANTS: A total of 28 patients with chronic stroke participated in the study.\nINTERVENTION: Patients were randomly assigned to receive gait training either on a sandy beach (sand group) or firm ground (control group). All patients received gait training for 30 minutes per session, 2 sessions every day for 5 days.\nCONTEXT: Primary Outcome Measures • Primary outcomes were 10-minute walk test (10MWT) and Berg Balance Scale (BBS) scores. Secondary outcomes were Functional Ambulatory Category (FAC), Timed Up and Go (TUG) and spatiotemporal parameters of gait evaluated with a wearable inertial sensor. Psychological parameters, including the Beck Depression Inventory (BDI) and State-Trait Anxiety Inventory (STAI), were also measured. Outcome measurements were evaluated at baseline and after the intervention.\nRESULTS: The 10MWT and BBS scores were significantly improved in the sand group (P &lt; .05). Compared with the changes from pre- to post-treatment between the groups, 10MWT showed a large effect size and BBS score showed a medium effect size. Regarding spatiotemporal parameters, cadence and gait velocity were significantly higher after training than before training in the sand group (P &lt; .05). Compared with the changes from pre- to post-treatment between groups, cadence and gait velocity showed large effect sizes and affected-side stride length showed a medium effect size. There was no difference in the changes from pre- to post-treatment in BDI and STAI between the 2 groups (P &gt; .05). No adverse events occurred during the study.\nCONCLUSION: Gait training on a sandy beach may be beneficial for improving walking ability and balance in patients with stroke.","call-number":"4","container-title":"Alternative Therapies in Health and Medicine","ISSN":"1078-6791","issue":"3","journalAbbreviation":"Altern Ther Health Med","language":"eng","note":"PMID: 36689361","page":"97-103","source":"1.5","title":"The Effect of Gait Training on a Sandy Beach in Patients with Chronic Stroke: A Randomized Controlled Pilot Study","title-short":"The Effect of Gait Training on a Sandy Beach in Patients with Chronic Stroke","volume":"29","author":[{"family":"Lee","given":"Junekyung"},{"family":"Chun","given":"Min Ho"},{"family":"Lee","given":"Jiyeon"},{"family":"Kim","given":"Jieun"}],"issued":{"date-parts":[["2023",4]]}}}],"schema":"https://github.com/citation-style-language/schema/raw/master/csl-citation.json"}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rPr>
              <w:t>Lee et al., 2023</w:t>
            </w:r>
            <w:r>
              <w:rPr>
                <w:rFonts w:ascii="Times New Roman" w:hAnsi="Times New Roman" w:cs="Times New Roman"/>
                <w:color w:val="000000" w:themeColor="text1"/>
                <w:sz w:val="20"/>
                <w:szCs w:val="20"/>
                <w14:textFill>
                  <w14:solidFill>
                    <w14:schemeClr w14:val="tx1"/>
                  </w14:solidFill>
                </w14:textFill>
              </w:rPr>
              <w:fldChar w:fldCharType="end"/>
            </w:r>
          </w:p>
          <w:p w14:paraId="442CFB85">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D30">
            <w:pPr>
              <w:spacing w:after="0" w:line="240" w:lineRule="auto"/>
              <w:rPr>
                <w:rFonts w:ascii="Times New Roman" w:hAnsi="Times New Roman"/>
                <w:sz w:val="20"/>
                <w:szCs w:val="20"/>
              </w:rPr>
            </w:pPr>
            <w:r>
              <w:rPr>
                <w:rFonts w:ascii="Times New Roman" w:hAnsi="Times New Roman"/>
                <w:sz w:val="20"/>
                <w:szCs w:val="20"/>
              </w:rPr>
              <w:t>Patients were more than 6 months post-stroke</w:t>
            </w:r>
          </w:p>
        </w:tc>
        <w:tc>
          <w:tcPr>
            <w:tcW w:w="1307" w:type="dxa"/>
            <w:tcBorders>
              <w:top w:val="single" w:color="auto" w:sz="4" w:space="0"/>
              <w:bottom w:val="single" w:color="auto" w:sz="4" w:space="0"/>
            </w:tcBorders>
            <w:shd w:val="clear" w:color="auto" w:fill="auto"/>
          </w:tcPr>
          <w:p w14:paraId="1F954D31">
            <w:pPr>
              <w:spacing w:after="0" w:line="240" w:lineRule="auto"/>
              <w:rPr>
                <w:rFonts w:ascii="Times New Roman" w:hAnsi="Times New Roman"/>
                <w:sz w:val="20"/>
                <w:szCs w:val="20"/>
              </w:rPr>
            </w:pPr>
            <w:r>
              <w:rPr>
                <w:rFonts w:ascii="Times New Roman" w:hAnsi="Times New Roman"/>
                <w:sz w:val="20"/>
                <w:szCs w:val="20"/>
              </w:rPr>
              <w:t>N= 28 (IG: 13, CG: 15)</w:t>
            </w:r>
          </w:p>
        </w:tc>
        <w:tc>
          <w:tcPr>
            <w:tcW w:w="1583" w:type="dxa"/>
            <w:tcBorders>
              <w:top w:val="single" w:color="auto" w:sz="4" w:space="0"/>
              <w:bottom w:val="single" w:color="auto" w:sz="4" w:space="0"/>
            </w:tcBorders>
            <w:shd w:val="clear" w:color="auto" w:fill="auto"/>
          </w:tcPr>
          <w:p w14:paraId="1F954D32">
            <w:pPr>
              <w:spacing w:after="0" w:line="240" w:lineRule="auto"/>
              <w:rPr>
                <w:rFonts w:ascii="Times New Roman" w:hAnsi="Times New Roman"/>
                <w:sz w:val="20"/>
                <w:szCs w:val="20"/>
              </w:rPr>
            </w:pPr>
            <w:r>
              <w:rPr>
                <w:rFonts w:ascii="Times New Roman" w:hAnsi="Times New Roman"/>
                <w:sz w:val="20"/>
                <w:szCs w:val="20"/>
              </w:rPr>
              <w:t>Gait training on a sandy beach</w:t>
            </w:r>
          </w:p>
        </w:tc>
        <w:tc>
          <w:tcPr>
            <w:tcW w:w="1490" w:type="dxa"/>
            <w:tcBorders>
              <w:top w:val="single" w:color="auto" w:sz="4" w:space="0"/>
              <w:bottom w:val="single" w:color="auto" w:sz="4" w:space="0"/>
            </w:tcBorders>
            <w:shd w:val="clear" w:color="auto" w:fill="auto"/>
          </w:tcPr>
          <w:p w14:paraId="1F954D33">
            <w:pPr>
              <w:spacing w:after="0" w:line="240" w:lineRule="auto"/>
              <w:rPr>
                <w:rFonts w:ascii="Times New Roman" w:hAnsi="Times New Roman" w:eastAsia="宋体"/>
                <w:sz w:val="20"/>
                <w:szCs w:val="20"/>
              </w:rPr>
            </w:pPr>
            <w:r>
              <w:rPr>
                <w:rFonts w:ascii="Times New Roman" w:hAnsi="Times New Roman"/>
                <w:sz w:val="20"/>
                <w:szCs w:val="20"/>
              </w:rPr>
              <w:t xml:space="preserve">Gait training </w:t>
            </w:r>
            <w:r>
              <w:rPr>
                <w:rFonts w:ascii="Times New Roman" w:hAnsi="Times New Roman" w:eastAsia="宋体"/>
                <w:sz w:val="20"/>
                <w:szCs w:val="20"/>
              </w:rPr>
              <w:t xml:space="preserve">on a firm floor in an indoor facility </w:t>
            </w:r>
          </w:p>
        </w:tc>
        <w:tc>
          <w:tcPr>
            <w:tcW w:w="1308" w:type="dxa"/>
            <w:shd w:val="clear" w:color="auto" w:fill="auto"/>
          </w:tcPr>
          <w:p w14:paraId="1F954D34">
            <w:pPr>
              <w:spacing w:after="0" w:line="240" w:lineRule="auto"/>
              <w:rPr>
                <w:rFonts w:ascii="Times New Roman" w:hAnsi="Times New Roman"/>
                <w:sz w:val="20"/>
                <w:szCs w:val="20"/>
              </w:rPr>
            </w:pPr>
            <w:r>
              <w:rPr>
                <w:rFonts w:ascii="Times New Roman" w:hAnsi="Times New Roman"/>
                <w:sz w:val="20"/>
                <w:szCs w:val="20"/>
              </w:rPr>
              <w:t>BDI</w:t>
            </w:r>
          </w:p>
        </w:tc>
        <w:tc>
          <w:tcPr>
            <w:tcW w:w="1385" w:type="dxa"/>
            <w:shd w:val="clear" w:color="auto" w:fill="auto"/>
          </w:tcPr>
          <w:p w14:paraId="1F954D35">
            <w:pPr>
              <w:spacing w:after="0" w:line="240" w:lineRule="auto"/>
              <w:rPr>
                <w:rFonts w:ascii="Times New Roman" w:hAnsi="Times New Roman"/>
                <w:sz w:val="20"/>
                <w:szCs w:val="20"/>
              </w:rPr>
            </w:pPr>
            <w:r>
              <w:rPr>
                <w:rFonts w:ascii="Times New Roman" w:hAnsi="Times New Roman"/>
                <w:sz w:val="20"/>
                <w:szCs w:val="20"/>
              </w:rPr>
              <w:t>IG: 18.46 ± 11.60</w:t>
            </w:r>
          </w:p>
          <w:p w14:paraId="1F954D36">
            <w:pPr>
              <w:spacing w:after="0" w:line="240" w:lineRule="auto"/>
              <w:rPr>
                <w:rFonts w:ascii="Times New Roman" w:hAnsi="Times New Roman"/>
                <w:sz w:val="20"/>
                <w:szCs w:val="20"/>
              </w:rPr>
            </w:pPr>
            <w:r>
              <w:rPr>
                <w:rFonts w:ascii="Times New Roman" w:hAnsi="Times New Roman"/>
                <w:sz w:val="20"/>
                <w:szCs w:val="20"/>
              </w:rPr>
              <w:t>CG: 14.80 ± 6.69</w:t>
            </w:r>
          </w:p>
        </w:tc>
        <w:tc>
          <w:tcPr>
            <w:tcW w:w="2081" w:type="dxa"/>
            <w:shd w:val="clear" w:color="auto" w:fill="auto"/>
          </w:tcPr>
          <w:p w14:paraId="1F954D37">
            <w:pPr>
              <w:spacing w:after="0" w:line="240" w:lineRule="auto"/>
              <w:rPr>
                <w:rFonts w:ascii="Times New Roman" w:hAnsi="Times New Roman"/>
                <w:sz w:val="20"/>
                <w:szCs w:val="20"/>
              </w:rPr>
            </w:pPr>
            <w:r>
              <w:rPr>
                <w:rFonts w:ascii="Times New Roman" w:hAnsi="Times New Roman"/>
                <w:sz w:val="20"/>
                <w:szCs w:val="20"/>
              </w:rPr>
              <w:t>IG: 14.80 ± 6.69</w:t>
            </w:r>
          </w:p>
          <w:p w14:paraId="1F954D38">
            <w:pPr>
              <w:spacing w:after="0" w:line="240" w:lineRule="auto"/>
              <w:rPr>
                <w:rFonts w:ascii="Times New Roman" w:hAnsi="Times New Roman"/>
                <w:sz w:val="20"/>
                <w:szCs w:val="20"/>
              </w:rPr>
            </w:pPr>
            <w:r>
              <w:rPr>
                <w:rFonts w:ascii="Times New Roman" w:hAnsi="Times New Roman"/>
                <w:sz w:val="20"/>
                <w:szCs w:val="20"/>
              </w:rPr>
              <w:t>CG: 9.87 ± 8.42</w:t>
            </w:r>
          </w:p>
        </w:tc>
      </w:tr>
      <w:tr w14:paraId="1F954D5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0893F5A0">
            <w:pPr>
              <w:spacing w:after="0" w:line="240" w:lineRule="auto"/>
              <w:rPr>
                <w:rFonts w:ascii="Times New Roman" w:hAnsi="Times New Roman" w:eastAsia="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[71] </w:t>
            </w:r>
            <w:r>
              <w:rPr>
                <w:rFonts w:ascii="Times New Roman" w:hAnsi="Times New Roman" w:eastAsia="Times New Roman" w:cs="Times New Roman"/>
                <w:color w:val="000000" w:themeColor="text1"/>
                <w:sz w:val="20"/>
                <w:szCs w:val="20"/>
                <w14:textFill>
                  <w14:solidFill>
                    <w14:schemeClr w14:val="tx1"/>
                  </w14:solidFill>
                </w14:textFill>
              </w:rPr>
              <w:fldChar w:fldCharType="begin"/>
            </w:r>
            <w:r>
              <w:rPr>
                <w:rFonts w:ascii="Times New Roman" w:hAnsi="Times New Roman" w:eastAsia="Times New Roman" w:cs="Times New Roman"/>
                <w:color w:val="000000" w:themeColor="text1"/>
                <w:sz w:val="20"/>
                <w:szCs w:val="20"/>
                <w:lang w:val="fr-FR"/>
                <w14:textFill>
                  <w14:solidFill>
                    <w14:schemeClr w14:val="tx1"/>
                  </w14:solidFill>
                </w14:textFill>
              </w:rPr>
              <w:instrText xml:space="preserve"> ADDIN ZOTERO_ITEM CSL_CITATION {"citationID":"PNj6WGH4","properties":{"formattedCitation":"(Toll\\uc0\\u225{}r et al., 2023)","plainCitation":"(Tollár et al., 2023)","noteIndex":0},"citationItems":[{"id":11886,"uris":["http://zotero.org/users/12489430/items/EPCZVAU6"],"itemData":{"id":11886,"type":"article-journal","abstract":"ABSTRACT\n            \n              Purpose\n              This study aimed to determine the effects of a 2-yr-long maintenance training (MT) exergaming and detraining (DT) on clinical–motor symptoms in subacute ischemic patients with stroke (PwST). The hypothesis was that MT motor rehabilitation program would further increase the effects of the initial rehabilitation.\n            \n            \n              Methods\n              After high-intensity and high-frequency exergaming twice or once a day, 5 times per week for 5 wk (EX2: 50 sessions; EX1: 25 sessions, results reported previously), 558 PwST were randomized to EX2-MT, EX2-DT, EX1-MT, and EX1-DT. MT exergaming consisted of once a day, 3 times per week for 2 yr, and DT did not train. Outcomes were measured at 6, 12, 18, and 24 months. The data were analyzed using longitudinal linear mixed-effects models and general linear hypotheses testing.\n            \n            \n              Results\n              Modified Rankin Score (primary outcome), body mass, Mini-Mental State Examination score, Beck Depression Inventory, measures of quality of life, Berg Balance Scale, 6-min walk test, and four measures of center of pressure path tended to retain the initial rehabilitation-induced gains in the MT patients in selected outcomes (especially walking capacity). The scores tended to mildly worsen after DT, partially supporting the hypothesis.\n            \n            \n              Conclusions\n              MT successfully maintained, but only in selected variables did it further increase the initial exergaming rehabilitation-induced robust improvements. DT modestly reduced the initial exergaming rehabilitation-induced improvements. MT programs might be needed after initial stroke rehabilitation to reduce subsequent losses of quality of life and further improve clinical–motor symptoms.","call-number":"2","container-title":"Medicine &amp; Science in Sports &amp; Exercise","DOI":"10.1249/MSS.0000000000003092","ISSN":"1530-0315, 0195-9131","issue":"4","language":"en","page":"607-613","source":"4.1","title":"Effects of 2-Year-Long Maintenance Training and Detraining on 558 Subacute Ischemic Stroke Patients’ Clinical–Motor Symptoms","volume":"55","author":[{"family":"Tollár","given":"József"},{"family":"Vetrovsky","given":"Tomas"},{"family":"SZéPHELYI","given":"Klaudia"},{"family":"Csutorás","given":"Bence"},{"family":"Prontvai","given":"Nándor"},{"family":"Ács","given":"Pongrác"},{"family":"Hortobágyi","given":"Tibor"}],"issued":{"date-parts":[["2023",4]]}}}],"schema":"https://github.com/citation-style-language/schema/raw/master/csl-citation.json"} </w:instrText>
            </w:r>
            <w:r>
              <w:rPr>
                <w:rFonts w:ascii="Times New Roman" w:hAnsi="Times New Roman" w:eastAsia="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lang w:val="fr-FR"/>
              </w:rPr>
              <w:t>Tollár et al., 2023</w:t>
            </w:r>
            <w:r>
              <w:rPr>
                <w:rFonts w:ascii="Times New Roman" w:hAnsi="Times New Roman" w:eastAsia="Times New Roman" w:cs="Times New Roman"/>
                <w:color w:val="000000" w:themeColor="text1"/>
                <w:sz w:val="20"/>
                <w:szCs w:val="20"/>
                <w14:textFill>
                  <w14:solidFill>
                    <w14:schemeClr w14:val="tx1"/>
                  </w14:solidFill>
                </w14:textFill>
              </w:rPr>
              <w:fldChar w:fldCharType="end"/>
            </w:r>
          </w:p>
          <w:p w14:paraId="6FB2B71F">
            <w:pPr>
              <w:spacing w:after="0" w:line="240" w:lineRule="auto"/>
              <w:rPr>
                <w:rFonts w:ascii="Times New Roman" w:hAnsi="Times New Roman" w:eastAsia="宋体"/>
                <w:sz w:val="20"/>
                <w:szCs w:val="20"/>
                <w:lang w:val="fr-FR"/>
              </w:rPr>
            </w:pPr>
          </w:p>
        </w:tc>
        <w:tc>
          <w:tcPr>
            <w:tcW w:w="1841" w:type="dxa"/>
            <w:tcBorders>
              <w:top w:val="single" w:color="auto" w:sz="4" w:space="0"/>
              <w:bottom w:val="single" w:color="auto" w:sz="4" w:space="0"/>
            </w:tcBorders>
            <w:shd w:val="clear" w:color="auto" w:fill="auto"/>
          </w:tcPr>
          <w:p w14:paraId="1F954D3C">
            <w:pPr>
              <w:spacing w:after="0" w:line="240" w:lineRule="auto"/>
              <w:rPr>
                <w:rFonts w:ascii="Times New Roman" w:hAnsi="Times New Roman"/>
                <w:sz w:val="20"/>
                <w:szCs w:val="20"/>
              </w:rPr>
            </w:pPr>
            <w:r>
              <w:rPr>
                <w:rFonts w:ascii="Times New Roman" w:hAnsi="Times New Roman" w:eastAsia="宋体"/>
                <w:sz w:val="20"/>
                <w:szCs w:val="20"/>
              </w:rPr>
              <w:t>Subacute ischemic stroke patients</w:t>
            </w:r>
          </w:p>
        </w:tc>
        <w:tc>
          <w:tcPr>
            <w:tcW w:w="1307" w:type="dxa"/>
            <w:tcBorders>
              <w:top w:val="single" w:color="auto" w:sz="4" w:space="0"/>
              <w:bottom w:val="single" w:color="auto" w:sz="4" w:space="0"/>
            </w:tcBorders>
            <w:shd w:val="clear" w:color="auto" w:fill="auto"/>
          </w:tcPr>
          <w:p w14:paraId="1F954D3D">
            <w:pPr>
              <w:spacing w:after="0" w:line="240" w:lineRule="auto"/>
              <w:rPr>
                <w:rFonts w:ascii="Times New Roman" w:hAnsi="Times New Roman"/>
                <w:sz w:val="20"/>
                <w:szCs w:val="20"/>
              </w:rPr>
            </w:pPr>
            <w:r>
              <w:rPr>
                <w:rFonts w:hint="eastAsia" w:ascii="Times New Roman" w:hAnsi="Times New Roman" w:eastAsia="宋体"/>
                <w:sz w:val="20"/>
                <w:szCs w:val="20"/>
              </w:rPr>
              <w:t>N=457 (IG1: 129, IG2: 115, CG1: 111, CG2: 102)</w:t>
            </w:r>
          </w:p>
        </w:tc>
        <w:tc>
          <w:tcPr>
            <w:tcW w:w="1583" w:type="dxa"/>
            <w:tcBorders>
              <w:top w:val="single" w:color="auto" w:sz="4" w:space="0"/>
              <w:bottom w:val="single" w:color="auto" w:sz="4" w:space="0"/>
            </w:tcBorders>
            <w:shd w:val="clear" w:color="auto" w:fill="auto"/>
          </w:tcPr>
          <w:p w14:paraId="1F954D3E">
            <w:pPr>
              <w:spacing w:after="0" w:line="240" w:lineRule="auto"/>
              <w:rPr>
                <w:rFonts w:ascii="Times New Roman" w:hAnsi="Times New Roman" w:eastAsia="Times New Roman"/>
                <w:sz w:val="20"/>
                <w:szCs w:val="20"/>
              </w:rPr>
            </w:pPr>
            <w:r>
              <w:rPr>
                <w:rFonts w:ascii="Times New Roman" w:hAnsi="Times New Roman" w:eastAsia="Times New Roman"/>
                <w:sz w:val="20"/>
                <w:szCs w:val="20"/>
              </w:rPr>
              <w:t>IG1 and IG2: Non-immersive, high-intensity exergaming for 2 years</w:t>
            </w:r>
          </w:p>
          <w:p w14:paraId="1F954D3F">
            <w:pPr>
              <w:spacing w:after="0" w:line="240" w:lineRule="auto"/>
            </w:pPr>
          </w:p>
        </w:tc>
        <w:tc>
          <w:tcPr>
            <w:tcW w:w="1490" w:type="dxa"/>
            <w:tcBorders>
              <w:top w:val="single" w:color="auto" w:sz="4" w:space="0"/>
              <w:bottom w:val="single" w:color="auto" w:sz="4" w:space="0"/>
            </w:tcBorders>
            <w:shd w:val="clear" w:color="auto" w:fill="auto"/>
          </w:tcPr>
          <w:p w14:paraId="1F954D40">
            <w:pPr>
              <w:spacing w:after="0" w:line="240" w:lineRule="auto"/>
              <w:rPr>
                <w:rFonts w:ascii="Times New Roman" w:hAnsi="Times New Roman" w:eastAsia="宋体"/>
                <w:sz w:val="20"/>
                <w:szCs w:val="20"/>
              </w:rPr>
            </w:pPr>
            <w:r>
              <w:rPr>
                <w:rFonts w:ascii="Times New Roman" w:hAnsi="Times New Roman" w:eastAsia="Times New Roman"/>
                <w:sz w:val="20"/>
                <w:szCs w:val="20"/>
              </w:rPr>
              <w:t xml:space="preserve">CG: No interventions </w:t>
            </w:r>
          </w:p>
        </w:tc>
        <w:tc>
          <w:tcPr>
            <w:tcW w:w="1308" w:type="dxa"/>
            <w:shd w:val="clear" w:color="auto" w:fill="auto"/>
          </w:tcPr>
          <w:p w14:paraId="1F954D41">
            <w:pPr>
              <w:spacing w:after="0" w:line="240" w:lineRule="auto"/>
              <w:rPr>
                <w:rFonts w:ascii="Times New Roman" w:hAnsi="Times New Roman"/>
                <w:sz w:val="20"/>
                <w:szCs w:val="20"/>
              </w:rPr>
            </w:pPr>
            <w:r>
              <w:rPr>
                <w:rFonts w:ascii="Times New Roman" w:hAnsi="Times New Roman" w:eastAsia="宋体"/>
                <w:sz w:val="20"/>
                <w:szCs w:val="20"/>
              </w:rPr>
              <w:t>BDI</w:t>
            </w:r>
          </w:p>
        </w:tc>
        <w:tc>
          <w:tcPr>
            <w:tcW w:w="1385" w:type="dxa"/>
            <w:shd w:val="clear" w:color="auto" w:fill="auto"/>
          </w:tcPr>
          <w:p w14:paraId="1F954D42">
            <w:pPr>
              <w:spacing w:after="0" w:line="240" w:lineRule="auto"/>
              <w:rPr>
                <w:rFonts w:ascii="Times New Roman" w:hAnsi="Times New Roman" w:eastAsia="宋体"/>
                <w:sz w:val="20"/>
                <w:szCs w:val="20"/>
              </w:rPr>
            </w:pPr>
            <w:r>
              <w:rPr>
                <w:rFonts w:ascii="Times New Roman" w:hAnsi="Times New Roman" w:eastAsia="宋体"/>
                <w:sz w:val="20"/>
                <w:szCs w:val="20"/>
              </w:rPr>
              <w:t>IG1: 11.48 ± 7.37</w:t>
            </w:r>
          </w:p>
          <w:p w14:paraId="1F954D43">
            <w:pPr>
              <w:spacing w:after="0" w:line="240" w:lineRule="auto"/>
              <w:rPr>
                <w:rFonts w:ascii="Times New Roman" w:hAnsi="Times New Roman" w:eastAsia="宋体"/>
                <w:sz w:val="20"/>
                <w:szCs w:val="20"/>
              </w:rPr>
            </w:pPr>
            <w:r>
              <w:rPr>
                <w:rFonts w:ascii="Times New Roman" w:hAnsi="Times New Roman" w:eastAsia="宋体"/>
                <w:sz w:val="20"/>
                <w:szCs w:val="20"/>
              </w:rPr>
              <w:t>IG2: 10.55 ± 2.63</w:t>
            </w:r>
          </w:p>
          <w:p w14:paraId="1F954D44">
            <w:pPr>
              <w:spacing w:after="0" w:line="240" w:lineRule="auto"/>
              <w:rPr>
                <w:rFonts w:ascii="Times New Roman" w:hAnsi="Times New Roman" w:eastAsia="宋体"/>
                <w:sz w:val="20"/>
                <w:szCs w:val="20"/>
              </w:rPr>
            </w:pPr>
            <w:r>
              <w:rPr>
                <w:rFonts w:hint="eastAsia" w:ascii="Times New Roman" w:hAnsi="Times New Roman" w:eastAsia="宋体"/>
                <w:sz w:val="20"/>
                <w:szCs w:val="20"/>
              </w:rPr>
              <w:t>CG: 10.4</w:t>
            </w:r>
            <w:r>
              <w:rPr>
                <w:rFonts w:ascii="Times New Roman" w:hAnsi="Times New Roman" w:eastAsia="宋体"/>
                <w:sz w:val="20"/>
                <w:szCs w:val="20"/>
              </w:rPr>
              <w:t xml:space="preserve"> ±</w:t>
            </w:r>
            <w:r>
              <w:rPr>
                <w:rFonts w:hint="eastAsia" w:ascii="Times New Roman" w:hAnsi="Times New Roman" w:eastAsia="宋体"/>
                <w:sz w:val="20"/>
                <w:szCs w:val="20"/>
              </w:rPr>
              <w:t xml:space="preserve"> 2.65</w:t>
            </w:r>
          </w:p>
        </w:tc>
        <w:tc>
          <w:tcPr>
            <w:tcW w:w="2081" w:type="dxa"/>
            <w:shd w:val="clear" w:color="auto" w:fill="auto"/>
          </w:tcPr>
          <w:p w14:paraId="1F954D45">
            <w:pPr>
              <w:spacing w:after="0" w:line="240" w:lineRule="auto"/>
              <w:rPr>
                <w:rFonts w:ascii="Times New Roman" w:hAnsi="Times New Roman" w:eastAsia="宋体"/>
                <w:sz w:val="20"/>
                <w:szCs w:val="20"/>
              </w:rPr>
            </w:pPr>
            <w:r>
              <w:rPr>
                <w:rFonts w:hint="eastAsia" w:ascii="Times New Roman" w:hAnsi="Times New Roman" w:eastAsia="宋体"/>
                <w:sz w:val="20"/>
                <w:szCs w:val="20"/>
              </w:rPr>
              <w:t>Mid-intervention</w:t>
            </w:r>
          </w:p>
          <w:p w14:paraId="1F954D46">
            <w:pPr>
              <w:spacing w:after="0" w:line="240" w:lineRule="auto"/>
              <w:rPr>
                <w:rFonts w:ascii="Times New Roman" w:hAnsi="Times New Roman" w:eastAsia="宋体"/>
                <w:sz w:val="20"/>
                <w:szCs w:val="20"/>
              </w:rPr>
            </w:pPr>
            <w:r>
              <w:rPr>
                <w:rFonts w:hint="eastAsia" w:ascii="Times New Roman" w:hAnsi="Times New Roman" w:eastAsia="宋体"/>
                <w:sz w:val="20"/>
                <w:szCs w:val="20"/>
              </w:rPr>
              <w:t>6-month</w:t>
            </w:r>
          </w:p>
          <w:p w14:paraId="1F954D47">
            <w:pPr>
              <w:spacing w:after="0" w:line="240" w:lineRule="auto"/>
              <w:rPr>
                <w:rFonts w:ascii="Times New Roman" w:hAnsi="Times New Roman" w:eastAsia="宋体"/>
                <w:sz w:val="20"/>
                <w:szCs w:val="20"/>
              </w:rPr>
            </w:pPr>
            <w:r>
              <w:rPr>
                <w:rFonts w:hint="eastAsia" w:ascii="Times New Roman" w:hAnsi="Times New Roman" w:eastAsia="宋体"/>
                <w:sz w:val="20"/>
                <w:szCs w:val="20"/>
              </w:rPr>
              <w:t>IG1: 10.74 ± 2.66</w:t>
            </w:r>
          </w:p>
          <w:p w14:paraId="1F954D48">
            <w:pPr>
              <w:spacing w:after="0" w:line="240" w:lineRule="auto"/>
              <w:rPr>
                <w:rFonts w:ascii="Times New Roman" w:hAnsi="Times New Roman" w:eastAsia="宋体"/>
                <w:sz w:val="20"/>
                <w:szCs w:val="20"/>
              </w:rPr>
            </w:pPr>
            <w:r>
              <w:rPr>
                <w:rFonts w:ascii="Times New Roman" w:hAnsi="Times New Roman" w:eastAsia="宋体"/>
                <w:sz w:val="20"/>
                <w:szCs w:val="20"/>
              </w:rPr>
              <w:t>IG2: 10.64 ± 2.83</w:t>
            </w:r>
          </w:p>
          <w:p w14:paraId="1F954D49">
            <w:pPr>
              <w:spacing w:after="0" w:line="240" w:lineRule="auto"/>
              <w:rPr>
                <w:rFonts w:ascii="Times New Roman" w:hAnsi="Times New Roman" w:eastAsia="宋体"/>
                <w:sz w:val="20"/>
                <w:szCs w:val="20"/>
              </w:rPr>
            </w:pPr>
            <w:r>
              <w:rPr>
                <w:rFonts w:hint="eastAsia" w:ascii="Times New Roman" w:hAnsi="Times New Roman" w:eastAsia="宋体"/>
                <w:sz w:val="20"/>
                <w:szCs w:val="20"/>
              </w:rPr>
              <w:t>CG: 11.36 ± 3.50</w:t>
            </w:r>
          </w:p>
          <w:p w14:paraId="1F954D4A">
            <w:pPr>
              <w:spacing w:after="0" w:line="240" w:lineRule="auto"/>
              <w:rPr>
                <w:rFonts w:ascii="Times New Roman" w:hAnsi="Times New Roman" w:eastAsia="宋体"/>
                <w:sz w:val="20"/>
                <w:szCs w:val="20"/>
              </w:rPr>
            </w:pPr>
          </w:p>
          <w:p w14:paraId="1F954D4B">
            <w:pPr>
              <w:spacing w:after="0" w:line="240" w:lineRule="auto"/>
              <w:rPr>
                <w:rFonts w:ascii="Times New Roman" w:hAnsi="Times New Roman" w:eastAsia="宋体"/>
                <w:sz w:val="20"/>
                <w:szCs w:val="20"/>
              </w:rPr>
            </w:pPr>
            <w:r>
              <w:rPr>
                <w:rFonts w:hint="eastAsia" w:ascii="Times New Roman" w:hAnsi="Times New Roman" w:eastAsia="宋体"/>
                <w:sz w:val="20"/>
                <w:szCs w:val="20"/>
              </w:rPr>
              <w:t>12-month</w:t>
            </w:r>
          </w:p>
          <w:p w14:paraId="1F954D4C">
            <w:pPr>
              <w:spacing w:after="0" w:line="240" w:lineRule="auto"/>
              <w:rPr>
                <w:rFonts w:ascii="Times New Roman" w:hAnsi="Times New Roman" w:eastAsia="宋体"/>
                <w:sz w:val="20"/>
                <w:szCs w:val="20"/>
              </w:rPr>
            </w:pPr>
            <w:r>
              <w:rPr>
                <w:rFonts w:hint="eastAsia" w:ascii="Times New Roman" w:hAnsi="Times New Roman" w:eastAsia="宋体"/>
                <w:sz w:val="20"/>
                <w:szCs w:val="20"/>
              </w:rPr>
              <w:t>IG1: 10.15 ± 2.62</w:t>
            </w:r>
          </w:p>
          <w:p w14:paraId="1F954D4D">
            <w:pPr>
              <w:spacing w:after="0" w:line="240" w:lineRule="auto"/>
              <w:rPr>
                <w:rFonts w:ascii="Times New Roman" w:hAnsi="Times New Roman" w:eastAsia="宋体"/>
                <w:sz w:val="20"/>
                <w:szCs w:val="20"/>
              </w:rPr>
            </w:pPr>
            <w:r>
              <w:rPr>
                <w:rFonts w:ascii="Times New Roman" w:hAnsi="Times New Roman" w:eastAsia="宋体"/>
                <w:sz w:val="20"/>
                <w:szCs w:val="20"/>
              </w:rPr>
              <w:t>IG2: 10.67 ± 2.96</w:t>
            </w:r>
          </w:p>
          <w:p w14:paraId="1F954D4E">
            <w:pPr>
              <w:spacing w:after="0" w:line="240" w:lineRule="auto"/>
              <w:rPr>
                <w:rFonts w:ascii="Times New Roman" w:hAnsi="Times New Roman" w:eastAsia="宋体"/>
                <w:sz w:val="20"/>
                <w:szCs w:val="20"/>
              </w:rPr>
            </w:pPr>
            <w:r>
              <w:rPr>
                <w:rFonts w:hint="eastAsia" w:ascii="Times New Roman" w:hAnsi="Times New Roman" w:eastAsia="宋体"/>
                <w:sz w:val="20"/>
                <w:szCs w:val="20"/>
              </w:rPr>
              <w:t>CG: 10.94 ± 3.64</w:t>
            </w:r>
          </w:p>
          <w:p w14:paraId="1F954D4F">
            <w:pPr>
              <w:spacing w:after="0" w:line="240" w:lineRule="auto"/>
              <w:rPr>
                <w:rFonts w:ascii="Times New Roman" w:hAnsi="Times New Roman" w:eastAsia="宋体"/>
                <w:sz w:val="20"/>
                <w:szCs w:val="20"/>
              </w:rPr>
            </w:pPr>
          </w:p>
          <w:p w14:paraId="1F954D50">
            <w:pPr>
              <w:spacing w:after="0" w:line="240" w:lineRule="auto"/>
              <w:rPr>
                <w:rFonts w:ascii="Times New Roman" w:hAnsi="Times New Roman" w:eastAsia="宋体"/>
                <w:sz w:val="20"/>
                <w:szCs w:val="20"/>
              </w:rPr>
            </w:pPr>
            <w:r>
              <w:rPr>
                <w:rFonts w:hint="eastAsia" w:ascii="Times New Roman" w:hAnsi="Times New Roman" w:eastAsia="宋体"/>
                <w:sz w:val="20"/>
                <w:szCs w:val="20"/>
              </w:rPr>
              <w:t>18-month</w:t>
            </w:r>
          </w:p>
          <w:p w14:paraId="1F954D51">
            <w:pPr>
              <w:spacing w:after="0" w:line="240" w:lineRule="auto"/>
              <w:rPr>
                <w:rFonts w:ascii="Times New Roman" w:hAnsi="Times New Roman" w:eastAsia="宋体"/>
                <w:sz w:val="20"/>
                <w:szCs w:val="20"/>
              </w:rPr>
            </w:pPr>
            <w:r>
              <w:rPr>
                <w:rFonts w:hint="eastAsia" w:ascii="Times New Roman" w:hAnsi="Times New Roman" w:eastAsia="宋体"/>
                <w:sz w:val="20"/>
                <w:szCs w:val="20"/>
              </w:rPr>
              <w:t>IG1: 10.62 ± 2.93</w:t>
            </w:r>
          </w:p>
          <w:p w14:paraId="1F954D52">
            <w:pPr>
              <w:spacing w:after="0" w:line="240" w:lineRule="auto"/>
              <w:rPr>
                <w:rFonts w:ascii="Times New Roman" w:hAnsi="Times New Roman" w:eastAsia="宋体"/>
                <w:sz w:val="20"/>
                <w:szCs w:val="20"/>
              </w:rPr>
            </w:pPr>
            <w:r>
              <w:rPr>
                <w:rFonts w:ascii="Times New Roman" w:hAnsi="Times New Roman" w:eastAsia="宋体"/>
                <w:sz w:val="20"/>
                <w:szCs w:val="20"/>
              </w:rPr>
              <w:t>IG2: 11.31 ± 3.4</w:t>
            </w:r>
          </w:p>
          <w:p w14:paraId="1F954D53">
            <w:pPr>
              <w:spacing w:after="0" w:line="240" w:lineRule="auto"/>
              <w:rPr>
                <w:rFonts w:ascii="Times New Roman" w:hAnsi="Times New Roman" w:eastAsia="宋体"/>
                <w:sz w:val="20"/>
                <w:szCs w:val="20"/>
              </w:rPr>
            </w:pPr>
            <w:r>
              <w:rPr>
                <w:rFonts w:hint="eastAsia" w:ascii="Times New Roman" w:hAnsi="Times New Roman" w:eastAsia="宋体"/>
                <w:sz w:val="20"/>
                <w:szCs w:val="20"/>
              </w:rPr>
              <w:t>CG: 11.35 ± 3.97</w:t>
            </w:r>
          </w:p>
          <w:p w14:paraId="1F954D54">
            <w:pPr>
              <w:spacing w:after="0" w:line="240" w:lineRule="auto"/>
              <w:rPr>
                <w:rFonts w:ascii="Times New Roman" w:hAnsi="Times New Roman" w:eastAsia="宋体"/>
                <w:sz w:val="20"/>
                <w:szCs w:val="20"/>
              </w:rPr>
            </w:pPr>
          </w:p>
          <w:p w14:paraId="1F954D55">
            <w:pPr>
              <w:spacing w:after="0" w:line="240" w:lineRule="auto"/>
              <w:rPr>
                <w:rFonts w:ascii="Times New Roman" w:hAnsi="Times New Roman" w:eastAsia="宋体"/>
                <w:sz w:val="20"/>
                <w:szCs w:val="20"/>
              </w:rPr>
            </w:pPr>
            <w:r>
              <w:rPr>
                <w:rFonts w:hint="eastAsia" w:ascii="Times New Roman" w:hAnsi="Times New Roman" w:eastAsia="宋体"/>
                <w:sz w:val="20"/>
                <w:szCs w:val="20"/>
              </w:rPr>
              <w:t>Post-intervention</w:t>
            </w:r>
          </w:p>
          <w:p w14:paraId="1F954D56">
            <w:pPr>
              <w:spacing w:after="0" w:line="240" w:lineRule="auto"/>
              <w:rPr>
                <w:rFonts w:ascii="Times New Roman" w:hAnsi="Times New Roman" w:eastAsia="宋体"/>
                <w:sz w:val="20"/>
                <w:szCs w:val="20"/>
              </w:rPr>
            </w:pPr>
            <w:r>
              <w:rPr>
                <w:rFonts w:hint="eastAsia" w:ascii="Times New Roman" w:hAnsi="Times New Roman" w:eastAsia="宋体"/>
                <w:sz w:val="20"/>
                <w:szCs w:val="20"/>
              </w:rPr>
              <w:t>24-month</w:t>
            </w:r>
          </w:p>
          <w:p w14:paraId="1F954D57">
            <w:pPr>
              <w:spacing w:after="0" w:line="240" w:lineRule="auto"/>
              <w:rPr>
                <w:rFonts w:ascii="Times New Roman" w:hAnsi="Times New Roman" w:eastAsia="宋体"/>
                <w:sz w:val="20"/>
                <w:szCs w:val="20"/>
              </w:rPr>
            </w:pPr>
            <w:r>
              <w:rPr>
                <w:rFonts w:hint="eastAsia" w:ascii="Times New Roman" w:hAnsi="Times New Roman" w:eastAsia="宋体"/>
                <w:sz w:val="20"/>
                <w:szCs w:val="20"/>
              </w:rPr>
              <w:t>IG1: 10.53 ± 2.42</w:t>
            </w:r>
          </w:p>
          <w:p w14:paraId="1F954D58">
            <w:pPr>
              <w:spacing w:after="0" w:line="240" w:lineRule="auto"/>
              <w:rPr>
                <w:rFonts w:ascii="Times New Roman" w:hAnsi="Times New Roman" w:eastAsia="宋体"/>
                <w:sz w:val="20"/>
                <w:szCs w:val="20"/>
              </w:rPr>
            </w:pPr>
            <w:r>
              <w:rPr>
                <w:rFonts w:ascii="Times New Roman" w:hAnsi="Times New Roman" w:eastAsia="宋体"/>
                <w:sz w:val="20"/>
                <w:szCs w:val="20"/>
              </w:rPr>
              <w:t>IG2: 11.26 ± 3.21</w:t>
            </w:r>
          </w:p>
          <w:p w14:paraId="1F954D59">
            <w:pPr>
              <w:spacing w:after="0" w:line="240" w:lineRule="auto"/>
              <w:rPr>
                <w:rFonts w:ascii="Times New Roman" w:hAnsi="Times New Roman" w:eastAsia="宋体"/>
                <w:sz w:val="20"/>
                <w:szCs w:val="20"/>
              </w:rPr>
            </w:pPr>
            <w:r>
              <w:rPr>
                <w:rFonts w:hint="eastAsia" w:ascii="Times New Roman" w:hAnsi="Times New Roman" w:eastAsia="宋体"/>
                <w:sz w:val="20"/>
                <w:szCs w:val="20"/>
              </w:rPr>
              <w:t>CG: 12.12 ± 4.56</w:t>
            </w:r>
          </w:p>
          <w:p w14:paraId="1F954D5A">
            <w:pPr>
              <w:spacing w:after="0" w:line="240" w:lineRule="auto"/>
              <w:rPr>
                <w:rFonts w:ascii="Times New Roman" w:hAnsi="Times New Roman"/>
                <w:sz w:val="20"/>
                <w:szCs w:val="20"/>
              </w:rPr>
            </w:pPr>
          </w:p>
        </w:tc>
      </w:tr>
      <w:tr w14:paraId="1F954D6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474E6DAF">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[22]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{"citationID":"1FzBIduP","properties":{"formattedCitation":"(Ahmed et al., 2024)","plainCitation":"(Ahmed et al., 2024)","noteIndex":0},"citationItems":[{"id":11833,"uris":["http://zotero.org/users/12489430/items/MRBEKNKB"],"itemData":{"id":11833,"type":"article-journal","abstract":"Background: Blood flow restriction (BFR) training can temporarily reduce cortical GABA concen­ trations and increase the size of motor volleys to deafferented muscles, which can promote motor recovery in stroke survivors.\nObjective: To determine the effect of low-intensity resistance training with BFR (LIRT-BFR) on lower extremity muscle strength, balance, functional mobility, walking capacity, gait speed, anxiety, and depression in stroke survivors and to compare the results with high-intensity resis­ tance training (HIRT).\nMethod: It was a two-arm, single-blinded, randomized controlled trial in which 32 ischemic stroke participants were randomly allocated to LIRT-BFR or HIRT group. The LIRT-BFR group received low load resistance training (40% of 1-Repetition Maximum (1-RM)) with BFR, whereas HIRT group received high load resistance training (80% of 1-RM). The 6-Minute Walk Test (6-MWT), five-time sitto-stand test (5TSTST), Timed Up and Go (TUG) test, and Barthel index were the primary outcome measures. The secondary outcome measures included gait speed (m/s), stride length (cm), cadence (steps/min), and Hospital Anxiety and Depression.\nResults: All the primary and secondary outcome measures were significantly improved in both groups (p &lt; 0.05). The LIRT-BFR group showed a slightly greater, but non-significant, improvement as compared to the HIRT group in terms of mean change observed in 6-MWT (81 m vs 62 m), 5TSTST (−5.27 vs −4.81), gait speed (0.19 vs 0.12), stride length (18 vs 13), and cadence (8 vs 6). No adverse event was reported.\nConclusion: LIRT-BFR produced a significant improvement in muscle strength, balance, walking capacity, and anxiety and depression in ischemic stroke patients, and the improvement are comparable to HIRT.","call-number":"3","container-title":"Topics in Stroke Rehabilitation","DOI":"10.1080/10749357.2023.2259170","ISSN":"1074-9357, 1945-5119","issue":"4","journalAbbreviation":"Topics in Stroke Rehabilitation","language":"en","page":"418-429","source":"2.2","title":"The effects of low-intensity resistance training with blood flow restriction versus traditional resistance exercise on lower extremity muscle strength and motor functionin ischemic stroke survivors: a randomized controlled trial","title-short":"The effects of low-intensity resistance training with blood flow restriction versus traditional resistance exercise on lower extremity muscle strength and motor functionin ischemic stroke survivors","volume":"31","author":[{"family":"Ahmed","given":"Ishtiaq"},{"family":"Mustafaoglu","given":"Rustem"},{"family":"Erhan","given":"Belgin"}],"issued":{"date-parts":[["2024",5,18]]}}}],"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sz w:val="20"/>
              </w:rPr>
              <w:t>Ahmed et al., 2024</w:t>
            </w:r>
            <w:r>
              <w:rPr>
                <w:rFonts w:ascii="Times New Roman" w:hAnsi="Times New Roman" w:cs="Times New Roman"/>
                <w:color w:val="000000" w:themeColor="text1"/>
                <w:sz w:val="20"/>
                <w:szCs w:val="20"/>
                <w14:textFill>
                  <w14:solidFill>
                    <w14:schemeClr w14:val="tx1"/>
                  </w14:solidFill>
                </w14:textFill>
              </w:rPr>
              <w:fldChar w:fldCharType="end"/>
            </w:r>
          </w:p>
          <w:p w14:paraId="09AAD30D">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D5E">
            <w:pPr>
              <w:spacing w:after="0" w:line="240" w:lineRule="auto"/>
              <w:rPr>
                <w:rFonts w:ascii="Times New Roman" w:hAnsi="Times New Roman"/>
                <w:sz w:val="20"/>
                <w:szCs w:val="20"/>
              </w:rPr>
            </w:pPr>
            <w:r>
              <w:rPr>
                <w:rFonts w:ascii="Times New Roman" w:hAnsi="Times New Roman"/>
                <w:sz w:val="20"/>
                <w:szCs w:val="20"/>
              </w:rPr>
              <w:t>Patients with more than 1 month of ischemic stroke</w:t>
            </w:r>
          </w:p>
        </w:tc>
        <w:tc>
          <w:tcPr>
            <w:tcW w:w="1307" w:type="dxa"/>
            <w:tcBorders>
              <w:top w:val="single" w:color="auto" w:sz="4" w:space="0"/>
              <w:bottom w:val="single" w:color="auto" w:sz="4" w:space="0"/>
            </w:tcBorders>
            <w:shd w:val="clear" w:color="auto" w:fill="auto"/>
          </w:tcPr>
          <w:p w14:paraId="1F954D5F">
            <w:pPr>
              <w:spacing w:after="0" w:line="240" w:lineRule="auto"/>
              <w:rPr>
                <w:rFonts w:ascii="Times New Roman" w:hAnsi="Times New Roman"/>
                <w:sz w:val="20"/>
                <w:szCs w:val="20"/>
              </w:rPr>
            </w:pPr>
            <w:r>
              <w:rPr>
                <w:rFonts w:ascii="Times New Roman" w:hAnsi="Times New Roman"/>
                <w:sz w:val="20"/>
                <w:szCs w:val="20"/>
              </w:rPr>
              <w:t>N=30 (IG: 15, CG: 15)</w:t>
            </w:r>
          </w:p>
        </w:tc>
        <w:tc>
          <w:tcPr>
            <w:tcW w:w="1583" w:type="dxa"/>
            <w:tcBorders>
              <w:top w:val="single" w:color="auto" w:sz="4" w:space="0"/>
              <w:bottom w:val="single" w:color="auto" w:sz="4" w:space="0"/>
            </w:tcBorders>
            <w:shd w:val="clear" w:color="auto" w:fill="auto"/>
          </w:tcPr>
          <w:p w14:paraId="1F954D60">
            <w:pPr>
              <w:spacing w:after="0" w:line="240" w:lineRule="auto"/>
              <w:rPr>
                <w:rFonts w:ascii="Times New Roman" w:hAnsi="Times New Roman"/>
                <w:sz w:val="20"/>
                <w:szCs w:val="20"/>
              </w:rPr>
            </w:pPr>
            <w:r>
              <w:rPr>
                <w:rFonts w:ascii="Times New Roman" w:hAnsi="Times New Roman"/>
                <w:sz w:val="20"/>
                <w:szCs w:val="20"/>
              </w:rPr>
              <w:t xml:space="preserve">Low </w:t>
            </w:r>
          </w:p>
          <w:p w14:paraId="1F954D61">
            <w:pPr>
              <w:spacing w:after="0" w:line="240" w:lineRule="auto"/>
              <w:rPr>
                <w:rFonts w:ascii="Times New Roman" w:hAnsi="Times New Roman"/>
                <w:sz w:val="20"/>
                <w:szCs w:val="20"/>
              </w:rPr>
            </w:pPr>
            <w:r>
              <w:rPr>
                <w:rFonts w:ascii="Times New Roman" w:hAnsi="Times New Roman"/>
                <w:sz w:val="20"/>
                <w:szCs w:val="20"/>
              </w:rPr>
              <w:t>load resistance training (40% of 1-Repetition Maximum (1-RM)) with BFR</w:t>
            </w:r>
          </w:p>
        </w:tc>
        <w:tc>
          <w:tcPr>
            <w:tcW w:w="1490" w:type="dxa"/>
            <w:tcBorders>
              <w:top w:val="single" w:color="auto" w:sz="4" w:space="0"/>
              <w:bottom w:val="single" w:color="auto" w:sz="4" w:space="0"/>
            </w:tcBorders>
            <w:shd w:val="clear" w:color="auto" w:fill="auto"/>
          </w:tcPr>
          <w:p w14:paraId="1F954D62">
            <w:pPr>
              <w:spacing w:after="0" w:line="240" w:lineRule="auto"/>
              <w:rPr>
                <w:rFonts w:ascii="Times New Roman" w:hAnsi="Times New Roman"/>
                <w:sz w:val="20"/>
                <w:szCs w:val="20"/>
              </w:rPr>
            </w:pPr>
            <w:r>
              <w:rPr>
                <w:rFonts w:ascii="Times New Roman" w:hAnsi="Times New Roman"/>
                <w:sz w:val="20"/>
                <w:szCs w:val="20"/>
              </w:rPr>
              <w:t>High load resistance training (80% of 1-RM)</w:t>
            </w:r>
          </w:p>
        </w:tc>
        <w:tc>
          <w:tcPr>
            <w:tcW w:w="1308" w:type="dxa"/>
            <w:shd w:val="clear" w:color="auto" w:fill="auto"/>
          </w:tcPr>
          <w:p w14:paraId="1F954D63">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D64">
            <w:pPr>
              <w:spacing w:after="0" w:line="240" w:lineRule="auto"/>
              <w:rPr>
                <w:rFonts w:ascii="Times New Roman" w:hAnsi="Times New Roman"/>
                <w:sz w:val="20"/>
                <w:szCs w:val="20"/>
              </w:rPr>
            </w:pPr>
            <w:r>
              <w:rPr>
                <w:rFonts w:ascii="Times New Roman" w:hAnsi="Times New Roman"/>
                <w:sz w:val="20"/>
                <w:szCs w:val="20"/>
              </w:rPr>
              <w:t>IG: 7.73 ± 2.86</w:t>
            </w:r>
          </w:p>
          <w:p w14:paraId="1F954D65">
            <w:pPr>
              <w:spacing w:after="0" w:line="240" w:lineRule="auto"/>
              <w:rPr>
                <w:rFonts w:ascii="Times New Roman" w:hAnsi="Times New Roman"/>
                <w:sz w:val="20"/>
                <w:szCs w:val="20"/>
              </w:rPr>
            </w:pPr>
            <w:r>
              <w:rPr>
                <w:rFonts w:ascii="Times New Roman" w:hAnsi="Times New Roman"/>
                <w:sz w:val="20"/>
                <w:szCs w:val="20"/>
              </w:rPr>
              <w:t>CG: 6.26 ± 2.15</w:t>
            </w:r>
          </w:p>
        </w:tc>
        <w:tc>
          <w:tcPr>
            <w:tcW w:w="2081" w:type="dxa"/>
            <w:shd w:val="clear" w:color="auto" w:fill="auto"/>
          </w:tcPr>
          <w:p w14:paraId="1F954D66">
            <w:pPr>
              <w:spacing w:after="0" w:line="240" w:lineRule="auto"/>
              <w:rPr>
                <w:rFonts w:ascii="Times New Roman" w:hAnsi="Times New Roman"/>
                <w:sz w:val="20"/>
                <w:szCs w:val="20"/>
              </w:rPr>
            </w:pPr>
            <w:r>
              <w:rPr>
                <w:rFonts w:ascii="Times New Roman" w:hAnsi="Times New Roman"/>
                <w:sz w:val="20"/>
                <w:szCs w:val="20"/>
              </w:rPr>
              <w:t>IG: 4.93 ± 1.98</w:t>
            </w:r>
          </w:p>
          <w:p w14:paraId="1F954D67">
            <w:pPr>
              <w:spacing w:after="0" w:line="240" w:lineRule="auto"/>
              <w:rPr>
                <w:rFonts w:ascii="Times New Roman" w:hAnsi="Times New Roman"/>
                <w:sz w:val="20"/>
                <w:szCs w:val="20"/>
              </w:rPr>
            </w:pPr>
            <w:r>
              <w:rPr>
                <w:rFonts w:ascii="Times New Roman" w:hAnsi="Times New Roman"/>
                <w:sz w:val="20"/>
                <w:szCs w:val="20"/>
              </w:rPr>
              <w:t>CG: 4.26 ± 1.70</w:t>
            </w:r>
          </w:p>
        </w:tc>
      </w:tr>
      <w:tr w14:paraId="1F954D6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525" w:type="dxa"/>
            <w:gridSpan w:val="8"/>
            <w:tcBorders>
              <w:top w:val="single" w:color="auto" w:sz="4" w:space="0"/>
              <w:left w:val="nil"/>
              <w:bottom w:val="single" w:color="auto" w:sz="4" w:space="0"/>
            </w:tcBorders>
            <w:shd w:val="clear" w:color="auto" w:fill="D8D8D8"/>
            <w:vAlign w:val="center"/>
          </w:tcPr>
          <w:p w14:paraId="1F954D6A">
            <w:pPr>
              <w:spacing w:after="0" w:line="240" w:lineRule="auto"/>
              <w:jc w:val="center"/>
              <w:rPr>
                <w:rFonts w:hint="eastAsia" w:eastAsia="等线"/>
                <w:lang w:val="en-US" w:eastAsia="zh-CN"/>
              </w:rPr>
            </w:pPr>
            <w:r>
              <w:rPr>
                <w:rFonts w:ascii="Times New Roman" w:hAnsi="Times New Roman" w:cs="Times New Roman"/>
                <w:b/>
                <w:sz w:val="20"/>
                <w:szCs w:val="20"/>
              </w:rPr>
              <w:t>Combined mind and body-based intervention</w:t>
            </w:r>
            <w:r>
              <w:rPr>
                <w:rFonts w:hint="eastAsia" w:ascii="Times New Roman" w:hAnsi="Times New Roman" w:cs="Times New Roman"/>
                <w:b/>
                <w:sz w:val="20"/>
                <w:szCs w:val="20"/>
                <w:lang w:val="en-US" w:eastAsia="zh-CN"/>
              </w:rPr>
              <w:t>s</w:t>
            </w:r>
            <w:bookmarkStart w:id="12" w:name="_GoBack"/>
            <w:bookmarkEnd w:id="12"/>
          </w:p>
        </w:tc>
      </w:tr>
      <w:tr w14:paraId="1F954D7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14B447AB">
            <w:pPr>
              <w:spacing w:after="0" w:line="240" w:lineRule="auto"/>
              <w:rPr>
                <w:rFonts w:ascii="Times New Roman" w:hAnsi="Times New Roman" w:cs="Times New Roman"/>
                <w:color w:val="000000" w:themeColor="text1"/>
                <w:sz w:val="20"/>
                <w:szCs w:val="20"/>
                <w:lang w:val="fr-FR"/>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[76]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{"citationID":"GqoaOUOp","properties":{"formattedCitation":"(W. Wang et al., 2010)","plainCitation":"(W. Wang et al., 2010)","noteIndex":0},"citationItems":[{"id":11890,"uris":["http://zotero.org/users/12489430/items/EYBL64CU"],"itemData":{"id":11890,"type":"article-journal","abstract":"Background: Cerebral vascular disorder (CVD) might result in a quanti</w:instrText>
            </w:r>
            <w:r>
              <w:rPr>
                <w:rFonts w:ascii="Times New Roman" w:hAnsi="Times New Roman" w:cs="Times New Roman"/>
                <w:color w:val="000000" w:themeColor="text1"/>
                <w:sz w:val="20"/>
                <w:szCs w:val="20"/>
                <w:lang w:val="fr-FR"/>
                <w14:textFill>
                  <w14:solidFill>
                    <w14:schemeClr w14:val="tx1"/>
                  </w14:solidFill>
                </w14:textFill>
              </w:rPr>
              <w:instrText xml:space="preserve">ﬁ</w:instrText>
            </w:r>
            <w:r>
              <w:rPr>
                <w:rFonts w:ascii="Times New Roman" w:hAnsi="Times New Roman" w:cs="Times New Roman"/>
                <w:color w:val="000000" w:themeColor="text1"/>
                <w:sz w:val="20"/>
                <w:szCs w:val="20"/>
                <w14:textFill>
                  <w14:solidFill>
                    <w14:schemeClr w14:val="tx1"/>
                  </w14:solidFill>
                </w14:textFill>
              </w:rPr>
              <w:instrText xml:space="preserve">able decrease in quality of life, which is determined not only by the neurological de</w:instrText>
            </w:r>
            <w:r>
              <w:rPr>
                <w:rFonts w:ascii="Times New Roman" w:hAnsi="Times New Roman" w:cs="Times New Roman"/>
                <w:color w:val="000000" w:themeColor="text1"/>
                <w:sz w:val="20"/>
                <w:szCs w:val="20"/>
                <w:lang w:val="fr-FR"/>
                <w14:textFill>
                  <w14:solidFill>
                    <w14:schemeClr w14:val="tx1"/>
                  </w14:solidFill>
                </w14:textFill>
              </w:rPr>
              <w:instrText xml:space="preserve">ﬁ</w:instrText>
            </w:r>
            <w:r>
              <w:rPr>
                <w:rFonts w:ascii="Times New Roman" w:hAnsi="Times New Roman" w:cs="Times New Roman"/>
                <w:color w:val="000000" w:themeColor="text1"/>
                <w:sz w:val="20"/>
                <w:szCs w:val="20"/>
                <w14:textFill>
                  <w14:solidFill>
                    <w14:schemeClr w14:val="tx1"/>
                  </w14:solidFill>
                </w14:textFill>
              </w:rPr>
              <w:instrText xml:space="preserve">cits but also by impairment of cognitive functions. There are few studies that report on the cognitive effect of Tai Chi exercise (Tai Chi) on the elderly with CVD. The purpose of the present study was to examine the cognitive effect of Tai Chi on the elderly with CVD using P300 measurement, in addition to the General Health Questionnaire (GHQ) and Pittsburgh Sleep Quality Index (PSQI).\nMethods: A total of 34 patients with CVD were recruited from outpatient Akistu-Kounoike Hospital and randomly assigned to receive Tai Chi (n = 17) or rehabilitation (n = 17) in group sessions once a week for 12 weeks. To examine the time courses of each score (P300 amplitude, P300 latency, GHQ score and PSQI sc</w:instrText>
            </w:r>
            <w:r>
              <w:rPr>
                <w:rFonts w:ascii="Times New Roman" w:hAnsi="Times New Roman" w:cs="Times New Roman"/>
                <w:color w:val="000000" w:themeColor="text1"/>
                <w:sz w:val="20"/>
                <w:szCs w:val="20"/>
                <w:lang w:val="fr-FR"/>
                <w14:textFill>
                  <w14:solidFill>
                    <w14:schemeClr w14:val="tx1"/>
                  </w14:solidFill>
                </w14:textFill>
              </w:rPr>
              <w:instrText xml:space="preserve">ore), repeated-measures analysis of variance was carried out with groups and time as factors.\nResults: For the time courses of P300 amplitudes and latencies, there were no signiﬁcant effects of interaction between group and time. However, signiﬁcant time-by-group interactions were found for Sleep Quality (P = 0.006), GHQ total score (P = 0.005), anxiety/insomnia score (P = 0.034), and severe depression score (P = 0.020).\nConclusions: Tai Chi might therefore be considered a useful nonpharmacological approach, along with rehabilitation, for the maintenance of cognitive function in the elderly with CVD and might be a more useful non-pharmacological approach for the improvement of sleep quality and depressive symptoms in the elderly with CVD than rehabilitation.","call-number":"4","container-title":"Psychogeriatrics","DOI":"10.1111/j.1479-8301.2010.00334.x","ISSN":"13463500","issue":"3","language":"en","license":"http://doi.wiley.com/10.1002/tdm_license_1.1","page":"160-166","source":"2","title":"Tai Chi exercise versus rehabilitation for the elderly with cerebral vascular disorder: a single-blinded randomized controlled trial: Tai Chi versus rehabilitation","title-short":"Tai Chi exercise versus rehabilitation for the elderly with cerebral vascular disorder","volume":"10","author":[{"family":"Wang","given":"Wenchao"},{"family":"Sawada","given":"Masayuki"},{"family":"Noriyama","given":"Yoshinobu"},{"family":"Arita","given":"Keisuke"},{"family":"Ota","given":"Toyosaku"},{"family":"Sadamatsu","given":"Miyuki"},{"family":"Kiyotou","given":"Reiko"},{"family":"Hirai","given":"Motoharu"},{"family":"Kishimoto","given":"Toshifumi"}],"issued":{"date-parts":[["2010",9,22]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Wang et al., 2010</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lang w:val="fr-FR"/>
                <w14:textFill>
                  <w14:solidFill>
                    <w14:schemeClr w14:val="tx1"/>
                  </w14:solidFill>
                </w14:textFill>
              </w:rPr>
              <w:t>*</w:t>
            </w:r>
          </w:p>
          <w:p w14:paraId="6655F855">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D6E">
            <w:pPr>
              <w:spacing w:after="0" w:line="240" w:lineRule="auto"/>
              <w:rPr>
                <w:rFonts w:ascii="Times New Roman" w:hAnsi="Times New Roman"/>
                <w:sz w:val="20"/>
                <w:szCs w:val="20"/>
              </w:rPr>
            </w:pPr>
            <w:r>
              <w:rPr>
                <w:rFonts w:ascii="Times New Roman" w:hAnsi="Times New Roman"/>
                <w:sz w:val="20"/>
                <w:szCs w:val="20"/>
              </w:rPr>
              <w:t>Participants diagnosed with intracerebral haemorrhage, subarachnoid haemorrhage, or cerebral infarction</w:t>
            </w:r>
          </w:p>
        </w:tc>
        <w:tc>
          <w:tcPr>
            <w:tcW w:w="1307" w:type="dxa"/>
            <w:tcBorders>
              <w:top w:val="single" w:color="auto" w:sz="4" w:space="0"/>
              <w:bottom w:val="single" w:color="auto" w:sz="4" w:space="0"/>
            </w:tcBorders>
            <w:shd w:val="clear" w:color="auto" w:fill="auto"/>
          </w:tcPr>
          <w:p w14:paraId="1F954D6F">
            <w:pPr>
              <w:spacing w:after="0" w:line="240" w:lineRule="auto"/>
              <w:rPr>
                <w:rFonts w:ascii="Times New Roman" w:hAnsi="Times New Roman"/>
                <w:sz w:val="20"/>
                <w:szCs w:val="20"/>
              </w:rPr>
            </w:pPr>
            <w:r>
              <w:rPr>
                <w:rFonts w:ascii="Times New Roman" w:hAnsi="Times New Roman"/>
                <w:sz w:val="20"/>
                <w:szCs w:val="20"/>
              </w:rPr>
              <w:t>N= 29 (IG: 16, CG: 13)</w:t>
            </w:r>
          </w:p>
        </w:tc>
        <w:tc>
          <w:tcPr>
            <w:tcW w:w="1583" w:type="dxa"/>
            <w:tcBorders>
              <w:top w:val="single" w:color="auto" w:sz="4" w:space="0"/>
              <w:bottom w:val="single" w:color="auto" w:sz="4" w:space="0"/>
            </w:tcBorders>
            <w:shd w:val="clear" w:color="auto" w:fill="auto"/>
          </w:tcPr>
          <w:p w14:paraId="1F954D70">
            <w:pPr>
              <w:spacing w:after="0" w:line="240" w:lineRule="auto"/>
              <w:rPr>
                <w:rFonts w:ascii="Times New Roman" w:hAnsi="Times New Roman"/>
                <w:sz w:val="20"/>
                <w:szCs w:val="20"/>
              </w:rPr>
            </w:pPr>
            <w:r>
              <w:rPr>
                <w:rFonts w:ascii="Times New Roman" w:hAnsi="Times New Roman"/>
                <w:sz w:val="20"/>
                <w:szCs w:val="20"/>
              </w:rPr>
              <w:t>Tai Chi</w:t>
            </w:r>
          </w:p>
        </w:tc>
        <w:tc>
          <w:tcPr>
            <w:tcW w:w="1490" w:type="dxa"/>
            <w:tcBorders>
              <w:top w:val="single" w:color="auto" w:sz="4" w:space="0"/>
              <w:bottom w:val="single" w:color="auto" w:sz="4" w:space="0"/>
            </w:tcBorders>
            <w:shd w:val="clear" w:color="auto" w:fill="auto"/>
          </w:tcPr>
          <w:p w14:paraId="1F954D71">
            <w:pPr>
              <w:spacing w:after="0" w:line="240" w:lineRule="auto"/>
              <w:rPr>
                <w:rFonts w:ascii="Times New Roman" w:hAnsi="Times New Roman" w:eastAsia="宋体"/>
                <w:sz w:val="20"/>
                <w:szCs w:val="20"/>
              </w:rPr>
            </w:pPr>
            <w:r>
              <w:rPr>
                <w:rFonts w:ascii="Times New Roman" w:hAnsi="Times New Roman" w:eastAsia="宋体"/>
                <w:sz w:val="20"/>
                <w:szCs w:val="20"/>
              </w:rPr>
              <w:t>Rehabilitation</w:t>
            </w:r>
          </w:p>
        </w:tc>
        <w:tc>
          <w:tcPr>
            <w:tcW w:w="1308" w:type="dxa"/>
            <w:shd w:val="clear" w:color="auto" w:fill="auto"/>
          </w:tcPr>
          <w:p w14:paraId="1F954D72">
            <w:pPr>
              <w:spacing w:after="0" w:line="240" w:lineRule="auto"/>
              <w:rPr>
                <w:rFonts w:ascii="Times New Roman" w:hAnsi="Times New Roman"/>
                <w:sz w:val="20"/>
                <w:szCs w:val="20"/>
              </w:rPr>
            </w:pPr>
            <w:r>
              <w:rPr>
                <w:rFonts w:ascii="Times New Roman" w:hAnsi="Times New Roman"/>
                <w:sz w:val="20"/>
                <w:szCs w:val="20"/>
              </w:rPr>
              <w:t>GHQ -</w:t>
            </w:r>
            <w:r>
              <w:rPr>
                <w:rFonts w:hint="eastAsia" w:ascii="Times New Roman" w:hAnsi="Times New Roman"/>
                <w:sz w:val="20"/>
                <w:szCs w:val="20"/>
              </w:rPr>
              <w:t xml:space="preserve"> </w:t>
            </w:r>
            <w:r>
              <w:rPr>
                <w:rFonts w:ascii="Times New Roman" w:hAnsi="Times New Roman"/>
                <w:sz w:val="20"/>
                <w:szCs w:val="20"/>
              </w:rPr>
              <w:t>severe depression</w:t>
            </w:r>
          </w:p>
          <w:p w14:paraId="1F954D73">
            <w:pPr>
              <w:spacing w:after="0" w:line="240" w:lineRule="auto"/>
              <w:rPr>
                <w:rFonts w:ascii="Times New Roman" w:hAnsi="Times New Roman"/>
                <w:sz w:val="20"/>
                <w:szCs w:val="20"/>
              </w:rPr>
            </w:pPr>
          </w:p>
          <w:p w14:paraId="1F954D74">
            <w:pPr>
              <w:spacing w:after="0" w:line="240" w:lineRule="auto"/>
              <w:rPr>
                <w:rFonts w:ascii="Times New Roman" w:hAnsi="Times New Roman"/>
                <w:sz w:val="20"/>
                <w:szCs w:val="20"/>
              </w:rPr>
            </w:pPr>
          </w:p>
        </w:tc>
        <w:tc>
          <w:tcPr>
            <w:tcW w:w="1385" w:type="dxa"/>
            <w:shd w:val="clear" w:color="auto" w:fill="auto"/>
          </w:tcPr>
          <w:p w14:paraId="1F954D75">
            <w:pPr>
              <w:spacing w:after="0" w:line="240" w:lineRule="auto"/>
              <w:rPr>
                <w:rFonts w:ascii="Times New Roman" w:hAnsi="Times New Roman"/>
                <w:sz w:val="20"/>
                <w:szCs w:val="20"/>
              </w:rPr>
            </w:pPr>
            <w:r>
              <w:rPr>
                <w:rFonts w:ascii="Times New Roman" w:hAnsi="Times New Roman"/>
                <w:sz w:val="20"/>
                <w:szCs w:val="20"/>
              </w:rPr>
              <w:t>IG: 2.13 ± 2.1</w:t>
            </w:r>
            <w:r>
              <w:rPr>
                <w:rFonts w:hint="eastAsia" w:ascii="Times New Roman" w:hAnsi="Times New Roman"/>
                <w:sz w:val="20"/>
                <w:szCs w:val="20"/>
              </w:rPr>
              <w:t>7</w:t>
            </w:r>
          </w:p>
          <w:p w14:paraId="1F954D76">
            <w:pPr>
              <w:spacing w:after="0" w:line="240" w:lineRule="auto"/>
              <w:rPr>
                <w:rFonts w:ascii="Times New Roman" w:hAnsi="Times New Roman"/>
                <w:sz w:val="20"/>
                <w:szCs w:val="20"/>
              </w:rPr>
            </w:pPr>
            <w:r>
              <w:rPr>
                <w:rFonts w:ascii="Times New Roman" w:hAnsi="Times New Roman"/>
                <w:sz w:val="20"/>
                <w:szCs w:val="20"/>
              </w:rPr>
              <w:t>CG: 1.33 ± 1.72</w:t>
            </w:r>
          </w:p>
        </w:tc>
        <w:tc>
          <w:tcPr>
            <w:tcW w:w="2081" w:type="dxa"/>
            <w:shd w:val="clear" w:color="auto" w:fill="auto"/>
          </w:tcPr>
          <w:p w14:paraId="1F954D77">
            <w:pPr>
              <w:spacing w:after="0" w:line="240" w:lineRule="auto"/>
              <w:rPr>
                <w:rFonts w:ascii="Times New Roman" w:hAnsi="Times New Roman"/>
                <w:sz w:val="20"/>
                <w:szCs w:val="20"/>
              </w:rPr>
            </w:pPr>
            <w:r>
              <w:rPr>
                <w:rFonts w:ascii="Times New Roman" w:hAnsi="Times New Roman"/>
                <w:sz w:val="20"/>
                <w:szCs w:val="20"/>
              </w:rPr>
              <w:t>IG: 0.73 ± 0.</w:t>
            </w:r>
            <w:r>
              <w:rPr>
                <w:rFonts w:hint="eastAsia" w:ascii="Times New Roman" w:hAnsi="Times New Roman"/>
                <w:sz w:val="20"/>
                <w:szCs w:val="20"/>
              </w:rPr>
              <w:t>80</w:t>
            </w:r>
          </w:p>
          <w:p w14:paraId="1F954D78">
            <w:pPr>
              <w:spacing w:after="0" w:line="240" w:lineRule="auto"/>
              <w:rPr>
                <w:rFonts w:ascii="Times New Roman" w:hAnsi="Times New Roman"/>
                <w:sz w:val="20"/>
                <w:szCs w:val="20"/>
              </w:rPr>
            </w:pPr>
            <w:r>
              <w:rPr>
                <w:rFonts w:ascii="Times New Roman" w:hAnsi="Times New Roman"/>
                <w:sz w:val="20"/>
                <w:szCs w:val="20"/>
              </w:rPr>
              <w:t>CG: 1.1</w:t>
            </w:r>
            <w:r>
              <w:rPr>
                <w:rFonts w:hint="eastAsia" w:ascii="Times New Roman" w:hAnsi="Times New Roman"/>
                <w:sz w:val="20"/>
                <w:szCs w:val="20"/>
              </w:rPr>
              <w:t>7</w:t>
            </w:r>
            <w:r>
              <w:rPr>
                <w:rFonts w:ascii="Times New Roman" w:hAnsi="Times New Roman"/>
                <w:sz w:val="20"/>
                <w:szCs w:val="20"/>
              </w:rPr>
              <w:t xml:space="preserve"> ± 1.5</w:t>
            </w:r>
            <w:r>
              <w:rPr>
                <w:rFonts w:hint="eastAsia" w:ascii="Times New Roman" w:hAnsi="Times New Roman"/>
                <w:sz w:val="20"/>
                <w:szCs w:val="20"/>
              </w:rPr>
              <w:t>3</w:t>
            </w:r>
          </w:p>
        </w:tc>
      </w:tr>
      <w:tr w14:paraId="1F954D8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1530" w:type="dxa"/>
            <w:tcBorders>
              <w:top w:val="single" w:color="auto" w:sz="4" w:space="0"/>
              <w:left w:val="nil"/>
              <w:bottom w:val="single" w:color="auto" w:sz="4" w:space="0"/>
            </w:tcBorders>
            <w:vAlign w:val="top"/>
          </w:tcPr>
          <w:p w14:paraId="41146F36">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[30]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{"citationID":"IEi6ACnb","properties":{"formattedCitation":"(Chan et al., 2012)","plainCitation":"(Chan et al., 2012)","noteIndex":0},"citationItems":[{"id":12263,"uris":["http://zotero.org/users/12489430/items/UQ4XU4PP"],"itemData":{"id":12263,"type":"article-journal","abstract":"CONTEXT: Mood disorders are prevalent in people after stroke, and a disorder's onset can exacerbate stroke-related disabilities. While evidence supports the mental-health benefits of participation in exercise and yoga, it is unknown whether such benefits extend to a population with poststroke hemiparesis.\nOBJECTIVE: The study investigated whether supplementing exercise with participation in a yoga program would provide further improvements in self-reported symptoms of depression and anxiety in a chronic poststroke population, and it also assessed trial feasibility for future studies.\nDESIGN: The research team designed a randomized, controlled pilot trial that included an exercise-only group (EX, control) and a yoga-and-exercise group (YEX, intervention).\nSETTING: The study took place at the Centre for Physical Activity in Ageing an exercise rehabilitation and activity center at the Royal Adelaide Hospital in South Australia.\nPARTICIPANTS: The participants included 14 individuals with chronic poststroke hemiparesis: eight in the intervention group and six in the control group.\nINTERVENTIONS: The YEX group participated in a 6-week standardized program that included yoga in weekly group sessions and home practice in addition to exercise in a weekly group class. The EX group participated only in the group exercise class weekly for 6 weeks.\nOUTCOME MEASURES: The research team assessed self-reported symptoms of depression using the Geriatric Depression Scale (GDS15) and symptoms of anxiety and negative affect using the State Trait Anxiety Inventory (STAI). The team based the feasibility evaluation on recruitment outcomes, retention of participants, participants' compliance with the intervention program, and the safety of the intervention.\nRESULTS: Changes in depression and state and trait anxiety did not significantly differ between intervention groups (GDS15 P=.749, STAI-Y1, P=.595, STAI-Y2, P=.407). Comparison of individuals' case results indicated clinically relevant improvements in both groups, although members of the intervention group had greater improvements. Participants reported no adverse events, and the study experienced high retention of participants and high compliance in the yoga program.\nCONCLUSIONS: This pilot study provides preliminary data on the effects of yoga combined with exercise to influence mood poststroke. It is a feasible, safe, and acceptable intervention, and the field requires additional investigations with a larger sample size.","call-number":"4","container-title":"Alternative Therapies in Health and Medicine","ISSN":"1078-6791","issue":"3","journalAbbreviation":"Altern Ther Health Med","language":"eng","note":"PMID: 22875560","page":"34-43","source":"1.5","title":"Yoga and exercise for symptoms of depression and anxiety in people with poststroke disability: a randomized, controlled pilot trial","title-short":"Yoga and exercise for symptoms of depression and anxiety in people with poststroke disability","volume":"18","author":[{"family":"Chan","given":"Weili"},{"family":"Immink","given":"Maarten A."},{"family":"Hillier","given":"Susan"}],"issued":{"date-parts":[["2012"]]}}}],"schema":"https://github.com/citation-style-language/schema/raw/master/csl-citation.json"}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Chan et al., 2012</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03BFA412">
            <w:pPr>
              <w:spacing w:after="0" w:line="240" w:lineRule="auto"/>
              <w:rPr>
                <w:rFonts w:ascii="Times New Roman" w:hAnsi="Times New Roman"/>
                <w:sz w:val="20"/>
                <w:szCs w:val="20"/>
              </w:rPr>
            </w:pPr>
          </w:p>
        </w:tc>
        <w:tc>
          <w:tcPr>
            <w:tcW w:w="1841" w:type="dxa"/>
            <w:tcBorders>
              <w:top w:val="single" w:color="auto" w:sz="4" w:space="0"/>
              <w:bottom w:val="single" w:color="auto" w:sz="4" w:space="0"/>
            </w:tcBorders>
            <w:shd w:val="clear" w:color="auto" w:fill="auto"/>
          </w:tcPr>
          <w:p w14:paraId="1F954D7C">
            <w:pPr>
              <w:spacing w:after="0" w:line="240" w:lineRule="auto"/>
              <w:rPr>
                <w:rFonts w:ascii="Times New Roman" w:hAnsi="Times New Roman"/>
                <w:sz w:val="20"/>
                <w:szCs w:val="20"/>
              </w:rPr>
            </w:pPr>
            <w:r>
              <w:rPr>
                <w:rFonts w:ascii="Times New Roman" w:hAnsi="Times New Roman"/>
                <w:sz w:val="20"/>
                <w:szCs w:val="20"/>
              </w:rPr>
              <w:t xml:space="preserve">People with a </w:t>
            </w:r>
          </w:p>
          <w:p w14:paraId="1F954D7D">
            <w:pPr>
              <w:spacing w:after="0" w:line="240" w:lineRule="auto"/>
              <w:rPr>
                <w:rFonts w:ascii="Times New Roman" w:hAnsi="Times New Roman"/>
                <w:sz w:val="20"/>
                <w:szCs w:val="20"/>
              </w:rPr>
            </w:pPr>
            <w:r>
              <w:rPr>
                <w:rFonts w:ascii="Times New Roman" w:hAnsi="Times New Roman"/>
                <w:sz w:val="20"/>
                <w:szCs w:val="20"/>
              </w:rPr>
              <w:t xml:space="preserve">minimum of 6 months elapsed time since the stroke incidence and </w:t>
            </w:r>
          </w:p>
          <w:p w14:paraId="1F954D7E">
            <w:pPr>
              <w:spacing w:after="0" w:line="240" w:lineRule="auto"/>
              <w:rPr>
                <w:rFonts w:ascii="Times New Roman" w:hAnsi="Times New Roman"/>
                <w:sz w:val="20"/>
                <w:szCs w:val="20"/>
              </w:rPr>
            </w:pPr>
            <w:r>
              <w:rPr>
                <w:rFonts w:ascii="Times New Roman" w:hAnsi="Times New Roman"/>
                <w:sz w:val="20"/>
                <w:szCs w:val="20"/>
              </w:rPr>
              <w:t>the presence of chronic hemiparesis</w:t>
            </w:r>
          </w:p>
        </w:tc>
        <w:tc>
          <w:tcPr>
            <w:tcW w:w="1307" w:type="dxa"/>
            <w:tcBorders>
              <w:top w:val="single" w:color="auto" w:sz="4" w:space="0"/>
              <w:bottom w:val="single" w:color="auto" w:sz="4" w:space="0"/>
            </w:tcBorders>
            <w:shd w:val="clear" w:color="auto" w:fill="auto"/>
          </w:tcPr>
          <w:p w14:paraId="1F954D7F">
            <w:pPr>
              <w:spacing w:after="0" w:line="240" w:lineRule="auto"/>
              <w:rPr>
                <w:rFonts w:ascii="Times New Roman" w:hAnsi="Times New Roman"/>
                <w:sz w:val="20"/>
                <w:szCs w:val="20"/>
              </w:rPr>
            </w:pPr>
            <w:bookmarkStart w:id="9" w:name="OLE_LINK10"/>
            <w:r>
              <w:rPr>
                <w:rFonts w:ascii="Times New Roman" w:hAnsi="Times New Roman"/>
                <w:sz w:val="20"/>
                <w:szCs w:val="20"/>
              </w:rPr>
              <w:t>N=</w:t>
            </w:r>
            <w:bookmarkEnd w:id="9"/>
            <w:r>
              <w:rPr>
                <w:rFonts w:ascii="Times New Roman" w:hAnsi="Times New Roman"/>
                <w:sz w:val="20"/>
                <w:szCs w:val="20"/>
              </w:rPr>
              <w:t>14 (IG: 8, CG: 6)</w:t>
            </w:r>
          </w:p>
        </w:tc>
        <w:tc>
          <w:tcPr>
            <w:tcW w:w="1583" w:type="dxa"/>
            <w:tcBorders>
              <w:top w:val="single" w:color="auto" w:sz="4" w:space="0"/>
              <w:bottom w:val="single" w:color="auto" w:sz="4" w:space="0"/>
            </w:tcBorders>
            <w:shd w:val="clear" w:color="auto" w:fill="auto"/>
          </w:tcPr>
          <w:p w14:paraId="1F954D80">
            <w:pPr>
              <w:spacing w:after="0" w:line="240" w:lineRule="auto"/>
              <w:rPr>
                <w:rFonts w:ascii="Times New Roman" w:hAnsi="Times New Roman"/>
                <w:sz w:val="20"/>
                <w:szCs w:val="20"/>
              </w:rPr>
            </w:pPr>
            <w:r>
              <w:rPr>
                <w:rFonts w:ascii="Times New Roman" w:hAnsi="Times New Roman"/>
                <w:sz w:val="20"/>
                <w:szCs w:val="20"/>
              </w:rPr>
              <w:t xml:space="preserve">Hatha </w:t>
            </w:r>
          </w:p>
          <w:p w14:paraId="1F954D81">
            <w:pPr>
              <w:spacing w:after="0" w:line="240" w:lineRule="auto"/>
              <w:rPr>
                <w:rFonts w:ascii="Times New Roman" w:hAnsi="Times New Roman"/>
                <w:sz w:val="20"/>
                <w:szCs w:val="20"/>
              </w:rPr>
            </w:pPr>
            <w:r>
              <w:rPr>
                <w:rFonts w:ascii="Times New Roman" w:hAnsi="Times New Roman"/>
                <w:sz w:val="20"/>
                <w:szCs w:val="20"/>
              </w:rPr>
              <w:t xml:space="preserve">yoga component, modified </w:t>
            </w:r>
          </w:p>
          <w:p w14:paraId="1F954D82">
            <w:pPr>
              <w:spacing w:after="0" w:line="240" w:lineRule="auto"/>
              <w:rPr>
                <w:rFonts w:ascii="Times New Roman" w:hAnsi="Times New Roman"/>
                <w:sz w:val="20"/>
                <w:szCs w:val="20"/>
              </w:rPr>
            </w:pPr>
            <w:r>
              <w:rPr>
                <w:rFonts w:ascii="Times New Roman" w:hAnsi="Times New Roman"/>
                <w:sz w:val="20"/>
                <w:szCs w:val="20"/>
              </w:rPr>
              <w:t>asana practice and pranayama practice combined with resistance and cardiovascular exercise</w:t>
            </w:r>
          </w:p>
        </w:tc>
        <w:tc>
          <w:tcPr>
            <w:tcW w:w="1490" w:type="dxa"/>
            <w:tcBorders>
              <w:top w:val="single" w:color="auto" w:sz="4" w:space="0"/>
              <w:bottom w:val="single" w:color="auto" w:sz="4" w:space="0"/>
            </w:tcBorders>
            <w:shd w:val="clear" w:color="auto" w:fill="auto"/>
          </w:tcPr>
          <w:p w14:paraId="1F954D83">
            <w:pPr>
              <w:spacing w:after="0" w:line="240" w:lineRule="auto"/>
              <w:rPr>
                <w:rFonts w:ascii="Times New Roman" w:hAnsi="Times New Roman"/>
                <w:sz w:val="20"/>
                <w:szCs w:val="20"/>
              </w:rPr>
            </w:pPr>
            <w:r>
              <w:rPr>
                <w:rFonts w:ascii="Times New Roman" w:hAnsi="Times New Roman"/>
                <w:sz w:val="20"/>
                <w:szCs w:val="20"/>
              </w:rPr>
              <w:t xml:space="preserve">Resistance and </w:t>
            </w:r>
          </w:p>
          <w:p w14:paraId="1F954D84">
            <w:pPr>
              <w:spacing w:after="0" w:line="240" w:lineRule="auto"/>
              <w:rPr>
                <w:rFonts w:ascii="Times New Roman" w:hAnsi="Times New Roman"/>
                <w:sz w:val="20"/>
                <w:szCs w:val="20"/>
              </w:rPr>
            </w:pPr>
            <w:r>
              <w:rPr>
                <w:rFonts w:ascii="Times New Roman" w:hAnsi="Times New Roman"/>
                <w:sz w:val="20"/>
                <w:szCs w:val="20"/>
              </w:rPr>
              <w:t>cardiovascular- exercise</w:t>
            </w:r>
          </w:p>
        </w:tc>
        <w:tc>
          <w:tcPr>
            <w:tcW w:w="1308" w:type="dxa"/>
            <w:shd w:val="clear" w:color="auto" w:fill="auto"/>
          </w:tcPr>
          <w:p w14:paraId="1F954D85">
            <w:pPr>
              <w:spacing w:after="0" w:line="240" w:lineRule="auto"/>
              <w:rPr>
                <w:rFonts w:ascii="Times New Roman" w:hAnsi="Times New Roman"/>
                <w:sz w:val="20"/>
                <w:szCs w:val="20"/>
              </w:rPr>
            </w:pPr>
            <w:r>
              <w:rPr>
                <w:rFonts w:ascii="Times New Roman" w:hAnsi="Times New Roman"/>
                <w:sz w:val="20"/>
                <w:szCs w:val="20"/>
              </w:rPr>
              <w:t>GDS-15</w:t>
            </w:r>
          </w:p>
        </w:tc>
        <w:tc>
          <w:tcPr>
            <w:tcW w:w="1385" w:type="dxa"/>
            <w:shd w:val="clear" w:color="auto" w:fill="auto"/>
          </w:tcPr>
          <w:p w14:paraId="1F954D86">
            <w:pPr>
              <w:spacing w:after="0" w:line="240" w:lineRule="auto"/>
              <w:rPr>
                <w:rFonts w:ascii="Times New Roman" w:hAnsi="Times New Roman"/>
                <w:sz w:val="20"/>
                <w:szCs w:val="20"/>
              </w:rPr>
            </w:pPr>
            <w:r>
              <w:rPr>
                <w:rFonts w:ascii="Times New Roman" w:hAnsi="Times New Roman"/>
                <w:sz w:val="20"/>
                <w:szCs w:val="20"/>
              </w:rPr>
              <w:t>IG: 4.</w:t>
            </w:r>
            <w:r>
              <w:rPr>
                <w:rFonts w:hint="eastAsia" w:ascii="Times New Roman" w:hAnsi="Times New Roman"/>
                <w:sz w:val="20"/>
                <w:szCs w:val="20"/>
              </w:rPr>
              <w:t>88</w:t>
            </w:r>
            <w:r>
              <w:rPr>
                <w:rFonts w:ascii="Times New Roman" w:hAnsi="Times New Roman"/>
                <w:sz w:val="20"/>
                <w:szCs w:val="20"/>
              </w:rPr>
              <w:t xml:space="preserve"> ± </w:t>
            </w:r>
            <w:r>
              <w:rPr>
                <w:rFonts w:hint="eastAsia" w:ascii="Times New Roman" w:hAnsi="Times New Roman"/>
                <w:sz w:val="20"/>
                <w:szCs w:val="20"/>
              </w:rPr>
              <w:t>4.67</w:t>
            </w:r>
          </w:p>
          <w:p w14:paraId="1F954D87">
            <w:pPr>
              <w:spacing w:after="0" w:line="240" w:lineRule="auto"/>
              <w:rPr>
                <w:rFonts w:ascii="Times New Roman" w:hAnsi="Times New Roman"/>
                <w:sz w:val="20"/>
                <w:szCs w:val="20"/>
              </w:rPr>
            </w:pPr>
            <w:r>
              <w:rPr>
                <w:rFonts w:ascii="Times New Roman" w:hAnsi="Times New Roman"/>
                <w:sz w:val="20"/>
                <w:szCs w:val="20"/>
              </w:rPr>
              <w:t>CG: 3.5</w:t>
            </w:r>
            <w:r>
              <w:rPr>
                <w:rFonts w:hint="eastAsia" w:ascii="Times New Roman" w:hAnsi="Times New Roman"/>
                <w:sz w:val="20"/>
                <w:szCs w:val="20"/>
              </w:rPr>
              <w:t>0</w:t>
            </w:r>
            <w:r>
              <w:rPr>
                <w:rFonts w:ascii="Times New Roman" w:hAnsi="Times New Roman"/>
                <w:sz w:val="20"/>
                <w:szCs w:val="20"/>
              </w:rPr>
              <w:t xml:space="preserve"> ± </w:t>
            </w:r>
            <w:r>
              <w:rPr>
                <w:rFonts w:hint="eastAsia" w:ascii="Times New Roman" w:hAnsi="Times New Roman"/>
                <w:sz w:val="20"/>
                <w:szCs w:val="20"/>
              </w:rPr>
              <w:t>1.52</w:t>
            </w:r>
          </w:p>
        </w:tc>
        <w:tc>
          <w:tcPr>
            <w:tcW w:w="2081" w:type="dxa"/>
            <w:shd w:val="clear" w:color="auto" w:fill="auto"/>
          </w:tcPr>
          <w:p w14:paraId="1F954D88">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 xml:space="preserve">3.75 </w:t>
            </w:r>
            <w:r>
              <w:rPr>
                <w:rFonts w:ascii="Times New Roman" w:hAnsi="Times New Roman"/>
                <w:sz w:val="20"/>
                <w:szCs w:val="20"/>
              </w:rPr>
              <w:t>±</w:t>
            </w:r>
            <w:r>
              <w:rPr>
                <w:rFonts w:hint="eastAsia" w:ascii="Times New Roman" w:hAnsi="Times New Roman"/>
                <w:sz w:val="20"/>
                <w:szCs w:val="20"/>
              </w:rPr>
              <w:t xml:space="preserve"> 4.46</w:t>
            </w:r>
          </w:p>
          <w:p w14:paraId="1F954D89">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3.17</w:t>
            </w:r>
            <w:r>
              <w:rPr>
                <w:rFonts w:ascii="Times New Roman" w:hAnsi="Times New Roman"/>
                <w:sz w:val="20"/>
                <w:szCs w:val="20"/>
              </w:rPr>
              <w:t xml:space="preserve"> ± 2.0</w:t>
            </w:r>
            <w:r>
              <w:rPr>
                <w:rFonts w:hint="eastAsia" w:ascii="Times New Roman" w:hAnsi="Times New Roman"/>
                <w:sz w:val="20"/>
                <w:szCs w:val="20"/>
              </w:rPr>
              <w:t>4</w:t>
            </w:r>
            <w:r>
              <w:rPr>
                <w:rFonts w:ascii="Times New Roman" w:hAnsi="Times New Roman"/>
                <w:sz w:val="20"/>
                <w:szCs w:val="20"/>
              </w:rPr>
              <w:t xml:space="preserve"> </w:t>
            </w:r>
          </w:p>
        </w:tc>
      </w:tr>
      <w:tr w14:paraId="1F954D9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left w:val="nil"/>
              <w:bottom w:val="single" w:color="auto" w:sz="4" w:space="0"/>
            </w:tcBorders>
            <w:vAlign w:val="top"/>
          </w:tcPr>
          <w:p w14:paraId="4E2EC77E">
            <w:pPr>
              <w:spacing w:after="0" w:line="240" w:lineRule="auto"/>
              <w:rPr>
                <w:rFonts w:ascii="Times New Roman" w:hAnsi="Times New Roman" w:cs="Times New Roman"/>
                <w:color w:val="000000" w:themeColor="text1"/>
                <w:sz w:val="20"/>
                <w:szCs w:val="20"/>
                <w:lang w:val="fr-FR"/>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[42]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{"citationID":"m5AdhgGX","properties":{"formattedCitation":"(Immink et al., 2014)","plainCitation":"(Immink et al., 2014)","noteIndex":0},"citationItems":[{"id":11857,"uris":["http://zotero.org/users/12489430/items/42JLQBBL"],"itemData":{"id":11857,"type":"article-journal","call-number":"3","container-title":"Topics in Stroke Rehabilitation","DOI":"10.1310/tsr2103-256","ISSN":"1074-9357, 1945-5119","issue":"3","journalAbbreviation":"Topics in Stroke Rehabilitation","language":"en","page":"256-271","source":"2.2","title":"Randomized Controlled Trial of Yoga for Chronic Poststroke Hemiparesis: Motor Function, Mental Health, and Quality of Life Outcomes","title-short":"Randomized Controlled Trial of Yoga for Chronic Poststroke Hemiparesis","volume":"21","author":[{"family":"Immink","given":"Maarten A."},{"family":"Hillier","given":"Susan"},{"family":"Petkov","given":"John"}],"issued":{"date-parts":[["2014",5]]}}}],"schema":"https://github.com/citation-style-language/schema/raw/master/csl-citation.js</w:instrText>
            </w:r>
            <w:r>
              <w:rPr>
                <w:rFonts w:ascii="Times New Roman" w:hAnsi="Times New Roman" w:cs="Times New Roman"/>
                <w:color w:val="000000" w:themeColor="text1"/>
                <w:sz w:val="20"/>
                <w:szCs w:val="20"/>
                <w:lang w:val="fr-FR"/>
                <w14:textFill>
                  <w14:solidFill>
                    <w14:schemeClr w14:val="tx1"/>
                  </w14:solidFill>
                </w14:textFill>
              </w:rPr>
              <w:instrText xml:space="preserve">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Immink et al., 2014</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lang w:val="fr-FR"/>
                <w14:textFill>
                  <w14:solidFill>
                    <w14:schemeClr w14:val="tx1"/>
                  </w14:solidFill>
                </w14:textFill>
              </w:rPr>
              <w:t>*</w:t>
            </w:r>
          </w:p>
          <w:p w14:paraId="2F99092E">
            <w:pPr>
              <w:spacing w:after="0" w:line="240" w:lineRule="auto"/>
              <w:rPr>
                <w:sz w:val="20"/>
                <w:szCs w:val="20"/>
              </w:rPr>
            </w:pPr>
            <w:r>
              <w:rPr>
                <w:rFonts w:ascii="Times New Roman" w:hAnsi="Times New Roman" w:cs="Times New Roman"/>
                <w:color w:val="000000" w:themeColor="text1"/>
                <w:sz w:val="20"/>
                <w:szCs w:val="20"/>
                <w14:textFill>
                  <w14:solidFill>
                    <w14:schemeClr w14:val="tx1"/>
                  </w14:solidFill>
                </w14:textFill>
              </w:rPr>
              <w:t>(3</w:t>
            </w:r>
            <w:r>
              <w:rPr>
                <w:rFonts w:hint="eastAsia" w:ascii="Times New Roman" w:hAnsi="Times New Roman" w:cs="Times New Roman"/>
                <w:color w:val="000000" w:themeColor="text1"/>
                <w:sz w:val="20"/>
                <w:szCs w:val="20"/>
                <w14:textFill>
                  <w14:solidFill>
                    <w14:schemeClr w14:val="tx1"/>
                  </w14:solidFill>
                </w14:textFill>
              </w:rPr>
              <w:t>6</w:t>
            </w:r>
            <w:r>
              <w:rPr>
                <w:rFonts w:ascii="Times New Roman" w:hAnsi="Times New Roman" w:cs="Times New Roman"/>
                <w:color w:val="000000" w:themeColor="text1"/>
                <w:sz w:val="20"/>
                <w:szCs w:val="20"/>
                <w14:textFill>
                  <w14:solidFill>
                    <w14:schemeClr w14:val="tx1"/>
                  </w14:solidFill>
                </w14:textFill>
              </w:rPr>
              <w:t>)</w:t>
            </w:r>
          </w:p>
        </w:tc>
        <w:tc>
          <w:tcPr>
            <w:tcW w:w="1841" w:type="dxa"/>
            <w:tcBorders>
              <w:top w:val="single" w:color="auto" w:sz="4" w:space="0"/>
              <w:bottom w:val="single" w:color="auto" w:sz="4" w:space="0"/>
            </w:tcBorders>
            <w:shd w:val="clear" w:color="auto" w:fill="auto"/>
          </w:tcPr>
          <w:p w14:paraId="1F954D8D">
            <w:pPr>
              <w:spacing w:after="0" w:line="240" w:lineRule="auto"/>
              <w:rPr>
                <w:rFonts w:ascii="Times New Roman" w:hAnsi="Times New Roman"/>
                <w:sz w:val="20"/>
                <w:szCs w:val="20"/>
              </w:rPr>
            </w:pPr>
            <w:r>
              <w:rPr>
                <w:rFonts w:ascii="Times New Roman" w:hAnsi="Times New Roman"/>
                <w:sz w:val="20"/>
                <w:szCs w:val="20"/>
              </w:rPr>
              <w:t>Patients with chronic stroke hemiparesis 9 months before baseline assessment</w:t>
            </w:r>
          </w:p>
        </w:tc>
        <w:tc>
          <w:tcPr>
            <w:tcW w:w="1307" w:type="dxa"/>
            <w:tcBorders>
              <w:top w:val="single" w:color="auto" w:sz="4" w:space="0"/>
              <w:bottom w:val="single" w:color="auto" w:sz="4" w:space="0"/>
            </w:tcBorders>
            <w:shd w:val="clear" w:color="auto" w:fill="auto"/>
          </w:tcPr>
          <w:p w14:paraId="1F954D8E">
            <w:pPr>
              <w:spacing w:after="0" w:line="240" w:lineRule="auto"/>
              <w:rPr>
                <w:rFonts w:ascii="Times New Roman" w:hAnsi="Times New Roman"/>
                <w:sz w:val="20"/>
                <w:szCs w:val="20"/>
              </w:rPr>
            </w:pPr>
            <w:r>
              <w:rPr>
                <w:rFonts w:ascii="Times New Roman" w:hAnsi="Times New Roman"/>
                <w:sz w:val="20"/>
                <w:szCs w:val="20"/>
              </w:rPr>
              <w:t>N= 22 (IG: 11, CG: 11)</w:t>
            </w:r>
          </w:p>
        </w:tc>
        <w:tc>
          <w:tcPr>
            <w:tcW w:w="1583" w:type="dxa"/>
            <w:tcBorders>
              <w:top w:val="single" w:color="auto" w:sz="4" w:space="0"/>
              <w:bottom w:val="single" w:color="auto" w:sz="4" w:space="0"/>
            </w:tcBorders>
            <w:shd w:val="clear" w:color="auto" w:fill="auto"/>
          </w:tcPr>
          <w:p w14:paraId="1F954D8F">
            <w:pPr>
              <w:spacing w:after="0" w:line="240" w:lineRule="auto"/>
              <w:rPr>
                <w:rFonts w:ascii="Times New Roman" w:hAnsi="Times New Roman"/>
                <w:sz w:val="20"/>
                <w:szCs w:val="20"/>
              </w:rPr>
            </w:pPr>
            <w:r>
              <w:rPr>
                <w:rFonts w:ascii="Times New Roman" w:hAnsi="Times New Roman"/>
                <w:sz w:val="20"/>
                <w:szCs w:val="20"/>
              </w:rPr>
              <w:t>Yoga (group and individual home practice sessions)</w:t>
            </w:r>
          </w:p>
        </w:tc>
        <w:tc>
          <w:tcPr>
            <w:tcW w:w="1490" w:type="dxa"/>
            <w:tcBorders>
              <w:top w:val="single" w:color="auto" w:sz="4" w:space="0"/>
              <w:bottom w:val="single" w:color="auto" w:sz="4" w:space="0"/>
            </w:tcBorders>
            <w:shd w:val="clear" w:color="auto" w:fill="auto"/>
          </w:tcPr>
          <w:p w14:paraId="1F954D90">
            <w:pPr>
              <w:spacing w:after="0" w:line="240" w:lineRule="auto"/>
              <w:rPr>
                <w:rFonts w:ascii="Times New Roman" w:hAnsi="Times New Roman" w:eastAsia="宋体"/>
                <w:sz w:val="20"/>
                <w:szCs w:val="20"/>
              </w:rPr>
            </w:pPr>
            <w:r>
              <w:rPr>
                <w:rFonts w:ascii="Times New Roman" w:hAnsi="Times New Roman"/>
                <w:sz w:val="20"/>
                <w:szCs w:val="20"/>
              </w:rPr>
              <w:t>Wait list</w:t>
            </w:r>
          </w:p>
        </w:tc>
        <w:tc>
          <w:tcPr>
            <w:tcW w:w="1308" w:type="dxa"/>
            <w:shd w:val="clear" w:color="auto" w:fill="auto"/>
          </w:tcPr>
          <w:p w14:paraId="1F954D91">
            <w:pPr>
              <w:spacing w:after="0" w:line="240" w:lineRule="auto"/>
              <w:rPr>
                <w:rFonts w:ascii="Times New Roman" w:hAnsi="Times New Roman"/>
                <w:sz w:val="20"/>
                <w:szCs w:val="20"/>
              </w:rPr>
            </w:pPr>
            <w:r>
              <w:rPr>
                <w:rFonts w:ascii="Times New Roman" w:hAnsi="Times New Roman"/>
                <w:sz w:val="20"/>
                <w:szCs w:val="20"/>
              </w:rPr>
              <w:t>GDS-15</w:t>
            </w:r>
          </w:p>
        </w:tc>
        <w:tc>
          <w:tcPr>
            <w:tcW w:w="1385" w:type="dxa"/>
            <w:shd w:val="clear" w:color="auto" w:fill="auto"/>
          </w:tcPr>
          <w:p w14:paraId="1F954D92">
            <w:pPr>
              <w:spacing w:after="0" w:line="240" w:lineRule="auto"/>
              <w:rPr>
                <w:rFonts w:ascii="Times New Roman" w:hAnsi="Times New Roman"/>
                <w:sz w:val="20"/>
                <w:szCs w:val="20"/>
              </w:rPr>
            </w:pPr>
            <w:r>
              <w:rPr>
                <w:rFonts w:ascii="Times New Roman" w:hAnsi="Times New Roman"/>
                <w:sz w:val="20"/>
                <w:szCs w:val="20"/>
              </w:rPr>
              <w:t>IG: 3.9 ± 3.3</w:t>
            </w:r>
          </w:p>
          <w:p w14:paraId="1F954D93">
            <w:pPr>
              <w:spacing w:after="0" w:line="240" w:lineRule="auto"/>
              <w:rPr>
                <w:rFonts w:ascii="Times New Roman" w:hAnsi="Times New Roman"/>
                <w:sz w:val="20"/>
                <w:szCs w:val="20"/>
              </w:rPr>
            </w:pPr>
            <w:r>
              <w:rPr>
                <w:rFonts w:ascii="Times New Roman" w:hAnsi="Times New Roman"/>
                <w:sz w:val="20"/>
                <w:szCs w:val="20"/>
              </w:rPr>
              <w:t>CG: 5.8 ± 2.9</w:t>
            </w:r>
          </w:p>
        </w:tc>
        <w:tc>
          <w:tcPr>
            <w:tcW w:w="2081" w:type="dxa"/>
            <w:shd w:val="clear" w:color="auto" w:fill="auto"/>
          </w:tcPr>
          <w:p w14:paraId="1F954D94">
            <w:pPr>
              <w:spacing w:after="0" w:line="240" w:lineRule="auto"/>
              <w:rPr>
                <w:rFonts w:ascii="Times New Roman" w:hAnsi="Times New Roman"/>
                <w:sz w:val="20"/>
                <w:szCs w:val="20"/>
              </w:rPr>
            </w:pPr>
            <w:r>
              <w:rPr>
                <w:rFonts w:ascii="Times New Roman" w:hAnsi="Times New Roman"/>
                <w:sz w:val="20"/>
                <w:szCs w:val="20"/>
              </w:rPr>
              <w:t xml:space="preserve"> IG: 2.7 ± 2.9</w:t>
            </w:r>
          </w:p>
          <w:p w14:paraId="1F954D95">
            <w:pPr>
              <w:spacing w:after="0" w:line="240" w:lineRule="auto"/>
              <w:rPr>
                <w:rFonts w:ascii="Times New Roman" w:hAnsi="Times New Roman"/>
                <w:sz w:val="20"/>
                <w:szCs w:val="20"/>
              </w:rPr>
            </w:pPr>
            <w:r>
              <w:rPr>
                <w:rFonts w:ascii="Times New Roman" w:hAnsi="Times New Roman"/>
                <w:sz w:val="20"/>
                <w:szCs w:val="20"/>
              </w:rPr>
              <w:t xml:space="preserve"> CG: 4.8 ± 3.3</w:t>
            </w:r>
          </w:p>
        </w:tc>
      </w:tr>
      <w:tr w14:paraId="1F954DA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459A9F18">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[44]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{"citationID":"99EzcGII","properties":{"formattedCitation":"(Kirk et al., 2014)","plainCitation":"(Kirk et al., 2014)","noteIndex":0},"citationItems":[{"id":11859,"uris":["http://zotero.org/users/12489430/items/V5KH4LLU"],"itemData":{"id":11859,"type":"article-journal","abstract":"Objective: To evaluate the feasibility and effectiveness of a standard National Health Service cardiac rehabilitation programme on risk factor reduction for patients after a minor stroke and transient ischaemic attack. Design: Single-blind randomized controlled trial. Setting: Cardiac rehabilitation classes. Subjects: Twenty-four patients. Intervention: All participants received standard care. In addition, the intervention group undertook an eight-week cardiac rehabilitation programme consisting of weekly exercise and education classes. Outcome measures: Cardiovascular disease risk score; lipid profiles; resting blood pressure; C-reactive protein (measured with a high sensitive assay) and fibrinogen levels; blood glucose; obesity; physical activity levels; subjective health status (SF-36); Hospital Anxiety and Depression Scale.\nResults: Group comparison with independent t-tests showed a significantly greater improvement in the cardiovascular disease risk score for participants in the intervention group compared to standard care (intervention 25.7 ± 22.8 to 23.15 ± 18.3, control 25.03 ± 15.4 to 27.12 ± 16.1, t = –1.81, P &lt; 0.05). There were also significant improvements for the intervention group in activity levels (intervention 9.41 ± 7.7 to 8.08 ± 5.7, control 14.50 ± 5.5 to 9.83 ± 6.6, t = –2.00, P &lt; 0.05) and the SF-36 domains of physical functioning (intervention 70 ± 24.6 to 75.4 ± 11.1, control 90.00 ± 12.4 to 83.16 ± 17.3, t = –2.72, P &lt; 0.05) and mental health (intervention 84 ± 40 to 92 ± 40, control 88.00 ± 60 to 84 ± 44, z = –2.06, P &lt; 0.05).\nConclusion: The results suggest that standard cardiac rehabilitation programmes are a feasible and effective means of reducing the risk of future cardiovascular events for patients after minor stroke and transient ischaemic attack.","call-number":"2","container-title":"Clinical Rehabilitation","DOI":"10.1177/0269215513502211","ISSN":"0269-2155, 1477-0873","issue":"4","journalAbbreviation":"Clin Rehabil","language":"en","page":"339-349","source":"3","title":"The cardiac model of rehabilitation for reducing cardiovascular risk factors post transient ischaemic attack and stroke: a randomized controlled trial","title-short":"The cardiac model of rehabilitation for reducing cardiovascular risk factors post transient ischaemic attack and stroke","volume":"28","author":[{"family":"Kirk","given":"Hayden"},{"family":"Kersten","given":"Paula"},{"family":"Crawford","given":"Pamela"},{"family":"Keens","given":"Angela"},{"family":"Ashburn","given":"Ann"},{"family":"Conway","given":"Joy"}],"issued":{"date-parts":[["2014",4]]}}}],"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Kirk et al., 2014</w:t>
            </w:r>
            <w:r>
              <w:rPr>
                <w:rFonts w:ascii="Times New Roman" w:hAnsi="Times New Roman" w:cs="Times New Roman"/>
                <w:color w:val="000000" w:themeColor="text1"/>
                <w:sz w:val="20"/>
                <w:szCs w:val="20"/>
                <w14:textFill>
                  <w14:solidFill>
                    <w14:schemeClr w14:val="tx1"/>
                  </w14:solidFill>
                </w14:textFill>
              </w:rPr>
              <w:fldChar w:fldCharType="end"/>
            </w:r>
            <w:r>
              <w:rPr>
                <w:rFonts w:hint="eastAsia" w:ascii="Times New Roman" w:hAnsi="Times New Roman" w:cs="Times New Roman"/>
                <w:color w:val="000000" w:themeColor="text1"/>
                <w:sz w:val="20"/>
                <w:szCs w:val="20"/>
                <w14:textFill>
                  <w14:solidFill>
                    <w14:schemeClr w14:val="tx1"/>
                  </w14:solidFill>
                </w14:textFill>
              </w:rPr>
              <w:t>*</w:t>
            </w:r>
          </w:p>
          <w:p w14:paraId="3AD653A6">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D99">
            <w:pPr>
              <w:spacing w:after="0" w:line="240" w:lineRule="auto"/>
              <w:rPr>
                <w:rFonts w:ascii="Times New Roman" w:hAnsi="Times New Roman"/>
                <w:sz w:val="20"/>
                <w:szCs w:val="20"/>
              </w:rPr>
            </w:pPr>
            <w:r>
              <w:rPr>
                <w:rFonts w:ascii="Times New Roman" w:hAnsi="Times New Roman"/>
                <w:sz w:val="20"/>
                <w:szCs w:val="20"/>
              </w:rPr>
              <w:t>Patients with minor stroke (within one month of incident)</w:t>
            </w:r>
          </w:p>
        </w:tc>
        <w:tc>
          <w:tcPr>
            <w:tcW w:w="1307" w:type="dxa"/>
            <w:tcBorders>
              <w:top w:val="single" w:color="auto" w:sz="4" w:space="0"/>
              <w:bottom w:val="single" w:color="auto" w:sz="4" w:space="0"/>
            </w:tcBorders>
            <w:shd w:val="clear" w:color="auto" w:fill="auto"/>
          </w:tcPr>
          <w:p w14:paraId="1F954D9A">
            <w:pPr>
              <w:spacing w:after="0" w:line="240" w:lineRule="auto"/>
              <w:rPr>
                <w:rFonts w:ascii="Times New Roman" w:hAnsi="Times New Roman"/>
                <w:sz w:val="20"/>
                <w:szCs w:val="20"/>
              </w:rPr>
            </w:pPr>
            <w:r>
              <w:rPr>
                <w:rFonts w:ascii="Times New Roman" w:hAnsi="Times New Roman"/>
                <w:sz w:val="20"/>
                <w:szCs w:val="20"/>
              </w:rPr>
              <w:t>N= 24 (IG: 12, CG: 12)</w:t>
            </w:r>
          </w:p>
        </w:tc>
        <w:tc>
          <w:tcPr>
            <w:tcW w:w="1583" w:type="dxa"/>
            <w:tcBorders>
              <w:top w:val="single" w:color="auto" w:sz="4" w:space="0"/>
              <w:bottom w:val="single" w:color="auto" w:sz="4" w:space="0"/>
            </w:tcBorders>
            <w:shd w:val="clear" w:color="auto" w:fill="auto"/>
          </w:tcPr>
          <w:p w14:paraId="1F954D9B">
            <w:pPr>
              <w:spacing w:after="0" w:line="240" w:lineRule="auto"/>
              <w:rPr>
                <w:rFonts w:ascii="Times New Roman" w:hAnsi="Times New Roman"/>
                <w:sz w:val="20"/>
                <w:szCs w:val="20"/>
              </w:rPr>
            </w:pPr>
            <w:r>
              <w:rPr>
                <w:rFonts w:ascii="Times New Roman" w:hAnsi="Times New Roman" w:eastAsia="Times New Roman"/>
                <w:sz w:val="20"/>
                <w:szCs w:val="20"/>
              </w:rPr>
              <w:t xml:space="preserve">Cardiac rehabilitation programme consisting of weekly exercise, education classes, and relaxation at the end </w:t>
            </w:r>
          </w:p>
        </w:tc>
        <w:tc>
          <w:tcPr>
            <w:tcW w:w="1490" w:type="dxa"/>
            <w:tcBorders>
              <w:top w:val="single" w:color="auto" w:sz="4" w:space="0"/>
              <w:bottom w:val="single" w:color="auto" w:sz="4" w:space="0"/>
            </w:tcBorders>
            <w:shd w:val="clear" w:color="auto" w:fill="auto"/>
          </w:tcPr>
          <w:p w14:paraId="1F954D9C">
            <w:pPr>
              <w:spacing w:after="0" w:line="240" w:lineRule="auto"/>
              <w:rPr>
                <w:rFonts w:ascii="Times New Roman" w:hAnsi="Times New Roman" w:eastAsia="Times New Roman"/>
                <w:sz w:val="20"/>
                <w:szCs w:val="20"/>
              </w:rPr>
            </w:pPr>
            <w:r>
              <w:rPr>
                <w:rFonts w:ascii="Times New Roman" w:hAnsi="Times New Roman" w:eastAsia="Times New Roman"/>
                <w:sz w:val="20"/>
                <w:szCs w:val="20"/>
              </w:rPr>
              <w:t>Standard care.</w:t>
            </w:r>
          </w:p>
          <w:p w14:paraId="1F954D9D">
            <w:pPr>
              <w:spacing w:after="0" w:line="240" w:lineRule="auto"/>
              <w:rPr>
                <w:rFonts w:ascii="Times New Roman" w:hAnsi="Times New Roman" w:eastAsia="宋体"/>
                <w:sz w:val="20"/>
                <w:szCs w:val="20"/>
              </w:rPr>
            </w:pPr>
          </w:p>
        </w:tc>
        <w:tc>
          <w:tcPr>
            <w:tcW w:w="1308" w:type="dxa"/>
            <w:tcBorders>
              <w:bottom w:val="single" w:color="auto" w:sz="4" w:space="0"/>
            </w:tcBorders>
            <w:shd w:val="clear" w:color="auto" w:fill="auto"/>
          </w:tcPr>
          <w:p w14:paraId="1F954D9E">
            <w:pPr>
              <w:spacing w:after="0" w:line="240" w:lineRule="auto"/>
              <w:rPr>
                <w:rFonts w:ascii="Times New Roman" w:hAnsi="Times New Roman"/>
                <w:sz w:val="20"/>
                <w:szCs w:val="20"/>
              </w:rPr>
            </w:pPr>
            <w:r>
              <w:rPr>
                <w:rFonts w:ascii="Times New Roman" w:hAnsi="Times New Roman"/>
                <w:sz w:val="20"/>
                <w:szCs w:val="20"/>
              </w:rPr>
              <w:t>HADS-D</w:t>
            </w:r>
          </w:p>
        </w:tc>
        <w:tc>
          <w:tcPr>
            <w:tcW w:w="1385" w:type="dxa"/>
            <w:tcBorders>
              <w:bottom w:val="single" w:color="auto" w:sz="4" w:space="0"/>
            </w:tcBorders>
            <w:shd w:val="clear" w:color="auto" w:fill="auto"/>
          </w:tcPr>
          <w:p w14:paraId="1F954D9F">
            <w:pPr>
              <w:spacing w:after="0" w:line="240" w:lineRule="auto"/>
              <w:rPr>
                <w:rFonts w:ascii="Times New Roman" w:hAnsi="Times New Roman"/>
                <w:sz w:val="20"/>
                <w:szCs w:val="20"/>
              </w:rPr>
            </w:pPr>
            <w:r>
              <w:rPr>
                <w:rFonts w:ascii="Times New Roman" w:hAnsi="Times New Roman"/>
                <w:sz w:val="20"/>
                <w:szCs w:val="20"/>
              </w:rPr>
              <w:t>IG: 3.50 ± 0</w:t>
            </w:r>
            <w:r>
              <w:rPr>
                <w:rFonts w:hint="eastAsia" w:ascii="Times New Roman" w:hAnsi="Times New Roman"/>
                <w:sz w:val="20"/>
                <w:szCs w:val="20"/>
              </w:rPr>
              <w:t>.</w:t>
            </w:r>
            <w:r>
              <w:rPr>
                <w:rFonts w:ascii="Times New Roman" w:hAnsi="Times New Roman"/>
                <w:sz w:val="20"/>
                <w:szCs w:val="20"/>
              </w:rPr>
              <w:t>7</w:t>
            </w:r>
            <w:r>
              <w:rPr>
                <w:rFonts w:hint="eastAsia" w:ascii="Times New Roman" w:hAnsi="Times New Roman"/>
                <w:sz w:val="20"/>
                <w:szCs w:val="20"/>
              </w:rPr>
              <w:t>0</w:t>
            </w:r>
          </w:p>
          <w:p w14:paraId="1F954DA0">
            <w:pPr>
              <w:spacing w:after="0" w:line="240" w:lineRule="auto"/>
              <w:rPr>
                <w:rFonts w:ascii="Times New Roman" w:hAnsi="Times New Roman"/>
                <w:sz w:val="20"/>
                <w:szCs w:val="20"/>
              </w:rPr>
            </w:pPr>
            <w:r>
              <w:rPr>
                <w:rFonts w:ascii="Times New Roman" w:hAnsi="Times New Roman"/>
                <w:sz w:val="20"/>
                <w:szCs w:val="20"/>
              </w:rPr>
              <w:t>CG: 1.00 ± 0</w:t>
            </w:r>
            <w:r>
              <w:rPr>
                <w:rFonts w:hint="eastAsia" w:ascii="Times New Roman" w:hAnsi="Times New Roman"/>
                <w:sz w:val="20"/>
                <w:szCs w:val="20"/>
              </w:rPr>
              <w:t>.</w:t>
            </w:r>
            <w:r>
              <w:rPr>
                <w:rFonts w:ascii="Times New Roman" w:hAnsi="Times New Roman"/>
                <w:sz w:val="20"/>
                <w:szCs w:val="20"/>
              </w:rPr>
              <w:t>14</w:t>
            </w:r>
          </w:p>
        </w:tc>
        <w:tc>
          <w:tcPr>
            <w:tcW w:w="2081" w:type="dxa"/>
            <w:tcBorders>
              <w:bottom w:val="single" w:color="auto" w:sz="4" w:space="0"/>
            </w:tcBorders>
            <w:shd w:val="clear" w:color="auto" w:fill="auto"/>
          </w:tcPr>
          <w:p w14:paraId="1F954DA1">
            <w:pPr>
              <w:spacing w:after="0" w:line="240" w:lineRule="auto"/>
              <w:rPr>
                <w:rFonts w:ascii="Times New Roman" w:hAnsi="Times New Roman"/>
                <w:sz w:val="20"/>
                <w:szCs w:val="20"/>
              </w:rPr>
            </w:pPr>
            <w:r>
              <w:rPr>
                <w:rFonts w:ascii="Times New Roman" w:hAnsi="Times New Roman"/>
                <w:sz w:val="20"/>
                <w:szCs w:val="20"/>
              </w:rPr>
              <w:t>IG: 1.50 ± 0</w:t>
            </w:r>
            <w:r>
              <w:rPr>
                <w:rFonts w:hint="eastAsia" w:ascii="Times New Roman" w:hAnsi="Times New Roman"/>
                <w:sz w:val="20"/>
                <w:szCs w:val="20"/>
              </w:rPr>
              <w:t>.</w:t>
            </w:r>
            <w:r>
              <w:rPr>
                <w:rFonts w:ascii="Times New Roman" w:hAnsi="Times New Roman"/>
                <w:sz w:val="20"/>
                <w:szCs w:val="20"/>
              </w:rPr>
              <w:t>8</w:t>
            </w:r>
            <w:r>
              <w:rPr>
                <w:rFonts w:hint="eastAsia" w:ascii="Times New Roman" w:hAnsi="Times New Roman"/>
                <w:sz w:val="20"/>
                <w:szCs w:val="20"/>
              </w:rPr>
              <w:t>0</w:t>
            </w:r>
          </w:p>
          <w:p w14:paraId="1F954DA2">
            <w:pPr>
              <w:spacing w:after="0" w:line="240" w:lineRule="auto"/>
              <w:rPr>
                <w:rFonts w:ascii="Times New Roman" w:hAnsi="Times New Roman"/>
                <w:sz w:val="20"/>
                <w:szCs w:val="20"/>
              </w:rPr>
            </w:pPr>
            <w:r>
              <w:rPr>
                <w:rFonts w:ascii="Times New Roman" w:hAnsi="Times New Roman"/>
                <w:sz w:val="20"/>
                <w:szCs w:val="20"/>
              </w:rPr>
              <w:t>CG: 2.00 ± 0</w:t>
            </w:r>
            <w:r>
              <w:rPr>
                <w:rFonts w:hint="eastAsia" w:ascii="Times New Roman" w:hAnsi="Times New Roman"/>
                <w:sz w:val="20"/>
                <w:szCs w:val="20"/>
              </w:rPr>
              <w:t>.</w:t>
            </w:r>
            <w:r>
              <w:rPr>
                <w:rFonts w:ascii="Times New Roman" w:hAnsi="Times New Roman"/>
                <w:sz w:val="20"/>
                <w:szCs w:val="20"/>
              </w:rPr>
              <w:t>4</w:t>
            </w:r>
            <w:r>
              <w:rPr>
                <w:rFonts w:hint="eastAsia" w:ascii="Times New Roman" w:hAnsi="Times New Roman"/>
                <w:sz w:val="20"/>
                <w:szCs w:val="20"/>
              </w:rPr>
              <w:t>0</w:t>
            </w:r>
          </w:p>
        </w:tc>
      </w:tr>
      <w:tr w14:paraId="1F954DB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06573240">
            <w:pPr>
              <w:spacing w:after="0" w:line="240" w:lineRule="auto"/>
              <w:rPr>
                <w:rFonts w:ascii="Times New Roman" w:hAnsi="Times New Roman" w:cs="Times New Roman"/>
                <w:color w:val="000000" w:themeColor="text1"/>
                <w:sz w:val="20"/>
                <w:szCs w:val="20"/>
                <w:lang w:val="fr-FR"/>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[70]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{"citationID":"ueTlzFeo","properties":{"formattedCitation":"(Taylor-Piliae et al., 2014)","plainCitation":"(Taylor-Piliae et al., 2014)","noteIndex":0},"citationItems":[{"id":11885,"uris":["http://zotero.org/users/12489430/items/98VNZCMK"],"itemData":{"id":11885,"type":"article-journal","abstract":"Objective: To examine the effect of a 12-week Tai Chi (TC) intervention on physical function and quality of life. Design: Single-blind, randomized controlled trial. Setting: General community. Participants: Community-dwelling survivors of stroke (NZ145; 47% women; mean age, 70y; time poststroke: 3y; ischemic stroke: 66%; hemiparesis: 73%) who were aged !50 years and were !3 months poststroke. Interventions: Yang style 24-posture short-form TC (nZ53), strength and range of movement exercises (SS) (nZ44), or usual care (UC) (nZ48) for 12 weeks. The TC and SS groups attended a 1-hour class 3 times per week, whereas the UC group had weekly phone calls. Main Outcome Measures: Physical function: Short Physical Performance Battery, fall rates, and 2-minute step test; quality of life: Medical Outcomes Study 36-Item Short-Form Health Survey, Center for Epidemiologic Studies Depression Scale, and Pittsburgh Sleep Quality Index.\nResults: During the intervention, TC participants had two thirds fewer falls (5 falls) than the SS (14 falls) and UC (15 falls) groups (c2Z5.6, PZ.06). There was a signiﬁcant group by time interaction for the 2-minute step test (F2,142Z4.69, P&lt;.01). Post hoc tests indicated that the TC (t53Z2.45, PZ.02) and SS (t44Z4.63, P&lt;.01) groups had signiﬁcantly better aerobic endurance over time, though not in the UC group (t48Z1.58, PZ.12). Intervention adherence rates were 85%.\nConclusions: TC and SS led to improved aerobic endurance, and both are suitable community-based programs that may aid in stroke recovery and community reintegration. Our data suggest that a 12-week TC intervention was more effective in reducing fall rates than SS or UC interventions. Future studies examining the effectiveness of TC as a fall prevention strategy for community-dwelling survivors of stroke are recommended.","call-number":"1","container-title":"Archives of Physical Medicine and Rehabilitation","DOI":"10.1016/j.apmr.2014.01.001","ISSN":"00039993","issue":"5","journalAbbreviation":"Archives of Physical Medicine and Rehabilitation","language":"en","page":"816-824","source":"4.3","title":"Effect of Tai Chi on Physical Function, Fall Rates and Quality of Life Among Older Stroke Survivors","volume":"95","author":[{"family":"Taylor-Piliae","given":"Ruth E."},{"family":"Hoke","given":"Tiffany M."},{"family":"Hepworth","given":"Joseph T."},{"family":"Latt","given":"L. Daniel"},{"family":"Najafi","given":"Bijan"},{"family":"Coull","given":"Bruce M."}],"issued":{"date-parts":[["2014",5]]}}}],"schema":"https://github.com/citation-style-language/schema/raw/master/csl-citation.json"}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Taylor-Piliae et al., 2014</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lang w:val="fr-FR"/>
                <w14:textFill>
                  <w14:solidFill>
                    <w14:schemeClr w14:val="tx1"/>
                  </w14:solidFill>
                </w14:textFill>
              </w:rPr>
              <w:t>*</w:t>
            </w:r>
          </w:p>
          <w:p w14:paraId="5E853932">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DA6">
            <w:pPr>
              <w:spacing w:after="0" w:line="240" w:lineRule="auto"/>
              <w:rPr>
                <w:rFonts w:ascii="Times New Roman" w:hAnsi="Times New Roman"/>
                <w:sz w:val="20"/>
                <w:szCs w:val="20"/>
              </w:rPr>
            </w:pPr>
            <w:r>
              <w:rPr>
                <w:rFonts w:ascii="Times New Roman" w:hAnsi="Times New Roman"/>
                <w:sz w:val="20"/>
                <w:szCs w:val="20"/>
              </w:rPr>
              <w:t>Community-dwelling survivors of ischemic stroke, 3 months poststroke</w:t>
            </w:r>
          </w:p>
        </w:tc>
        <w:tc>
          <w:tcPr>
            <w:tcW w:w="1307" w:type="dxa"/>
            <w:tcBorders>
              <w:top w:val="single" w:color="auto" w:sz="4" w:space="0"/>
              <w:bottom w:val="single" w:color="auto" w:sz="4" w:space="0"/>
            </w:tcBorders>
            <w:shd w:val="clear" w:color="auto" w:fill="auto"/>
          </w:tcPr>
          <w:p w14:paraId="1F954DA7">
            <w:pPr>
              <w:spacing w:after="0" w:line="240" w:lineRule="auto"/>
              <w:rPr>
                <w:rFonts w:ascii="Times New Roman" w:hAnsi="Times New Roman"/>
                <w:sz w:val="20"/>
                <w:szCs w:val="20"/>
              </w:rPr>
            </w:pPr>
            <w:r>
              <w:rPr>
                <w:rFonts w:ascii="Times New Roman" w:hAnsi="Times New Roman"/>
                <w:sz w:val="20"/>
                <w:szCs w:val="20"/>
              </w:rPr>
              <w:t>N= 145 (IG1: 53, IG2: 44, CG: 48)</w:t>
            </w:r>
          </w:p>
        </w:tc>
        <w:tc>
          <w:tcPr>
            <w:tcW w:w="1583" w:type="dxa"/>
            <w:tcBorders>
              <w:top w:val="single" w:color="auto" w:sz="4" w:space="0"/>
              <w:bottom w:val="single" w:color="auto" w:sz="4" w:space="0"/>
            </w:tcBorders>
            <w:shd w:val="clear" w:color="auto" w:fill="auto"/>
          </w:tcPr>
          <w:p w14:paraId="1F954DA8">
            <w:pPr>
              <w:spacing w:after="0" w:line="240" w:lineRule="auto"/>
              <w:rPr>
                <w:rFonts w:ascii="Times New Roman" w:hAnsi="Times New Roman"/>
                <w:sz w:val="20"/>
                <w:szCs w:val="20"/>
              </w:rPr>
            </w:pPr>
            <w:r>
              <w:rPr>
                <w:rFonts w:ascii="Times New Roman" w:hAnsi="Times New Roman"/>
                <w:sz w:val="20"/>
                <w:szCs w:val="20"/>
              </w:rPr>
              <w:t>IG1: Taichi Yang style 24-posture short-form</w:t>
            </w:r>
            <w:r>
              <w:rPr>
                <w:rFonts w:ascii="Times New Roman" w:hAnsi="Times New Roman"/>
                <w:sz w:val="20"/>
                <w:szCs w:val="20"/>
              </w:rPr>
              <w:br w:type="textWrapping"/>
            </w:r>
            <w:r>
              <w:rPr>
                <w:rFonts w:ascii="Times New Roman" w:hAnsi="Times New Roman"/>
                <w:sz w:val="20"/>
                <w:szCs w:val="20"/>
              </w:rPr>
              <w:br w:type="textWrapping"/>
            </w:r>
            <w:r>
              <w:rPr>
                <w:rFonts w:ascii="Times New Roman" w:hAnsi="Times New Roman"/>
                <w:sz w:val="20"/>
                <w:szCs w:val="20"/>
              </w:rPr>
              <w:t>IG2: Strength and range of movement exercises</w:t>
            </w:r>
          </w:p>
        </w:tc>
        <w:tc>
          <w:tcPr>
            <w:tcW w:w="1490" w:type="dxa"/>
            <w:tcBorders>
              <w:top w:val="single" w:color="auto" w:sz="4" w:space="0"/>
              <w:bottom w:val="single" w:color="auto" w:sz="4" w:space="0"/>
            </w:tcBorders>
            <w:shd w:val="clear" w:color="auto" w:fill="auto"/>
          </w:tcPr>
          <w:p w14:paraId="1F954DA9">
            <w:pPr>
              <w:spacing w:after="0" w:line="240" w:lineRule="auto"/>
              <w:rPr>
                <w:rFonts w:ascii="Times New Roman" w:hAnsi="Times New Roman" w:eastAsia="宋体"/>
                <w:sz w:val="20"/>
                <w:szCs w:val="20"/>
              </w:rPr>
            </w:pPr>
            <w:r>
              <w:rPr>
                <w:rFonts w:ascii="Times New Roman" w:hAnsi="Times New Roman"/>
                <w:sz w:val="20"/>
                <w:szCs w:val="20"/>
              </w:rPr>
              <w:t>Usual care</w:t>
            </w:r>
          </w:p>
        </w:tc>
        <w:tc>
          <w:tcPr>
            <w:tcW w:w="1308" w:type="dxa"/>
            <w:shd w:val="clear" w:color="auto" w:fill="auto"/>
          </w:tcPr>
          <w:p w14:paraId="1F954DAA">
            <w:pPr>
              <w:spacing w:after="0" w:line="240" w:lineRule="auto"/>
              <w:rPr>
                <w:rFonts w:ascii="Times New Roman" w:hAnsi="Times New Roman"/>
                <w:sz w:val="20"/>
                <w:szCs w:val="20"/>
              </w:rPr>
            </w:pPr>
            <w:r>
              <w:rPr>
                <w:rFonts w:ascii="Times New Roman" w:hAnsi="Times New Roman"/>
                <w:sz w:val="20"/>
                <w:szCs w:val="20"/>
              </w:rPr>
              <w:t>CES-D</w:t>
            </w:r>
          </w:p>
        </w:tc>
        <w:tc>
          <w:tcPr>
            <w:tcW w:w="1385" w:type="dxa"/>
            <w:shd w:val="clear" w:color="auto" w:fill="auto"/>
          </w:tcPr>
          <w:p w14:paraId="1F954DAB">
            <w:pPr>
              <w:spacing w:after="0" w:line="240" w:lineRule="auto"/>
              <w:rPr>
                <w:rFonts w:ascii="Times New Roman" w:hAnsi="Times New Roman"/>
                <w:sz w:val="20"/>
                <w:szCs w:val="20"/>
              </w:rPr>
            </w:pPr>
            <w:r>
              <w:rPr>
                <w:rFonts w:ascii="Times New Roman" w:hAnsi="Times New Roman"/>
                <w:sz w:val="20"/>
                <w:szCs w:val="20"/>
              </w:rPr>
              <w:t>IG1: 14.3 ± 9.8</w:t>
            </w:r>
          </w:p>
          <w:p w14:paraId="1F954DAC">
            <w:pPr>
              <w:spacing w:after="0" w:line="240" w:lineRule="auto"/>
              <w:rPr>
                <w:rFonts w:ascii="Times New Roman" w:hAnsi="Times New Roman"/>
                <w:sz w:val="20"/>
                <w:szCs w:val="20"/>
              </w:rPr>
            </w:pPr>
            <w:r>
              <w:rPr>
                <w:rFonts w:ascii="Times New Roman" w:hAnsi="Times New Roman"/>
                <w:sz w:val="20"/>
                <w:szCs w:val="20"/>
              </w:rPr>
              <w:t>IG2: 11.1 ± 7.4</w:t>
            </w:r>
          </w:p>
          <w:p w14:paraId="1F954DAD">
            <w:pPr>
              <w:spacing w:after="0" w:line="240" w:lineRule="auto"/>
              <w:rPr>
                <w:rFonts w:ascii="Times New Roman" w:hAnsi="Times New Roman"/>
                <w:sz w:val="20"/>
                <w:szCs w:val="20"/>
              </w:rPr>
            </w:pPr>
            <w:r>
              <w:rPr>
                <w:rFonts w:ascii="Times New Roman" w:hAnsi="Times New Roman"/>
                <w:sz w:val="20"/>
                <w:szCs w:val="20"/>
              </w:rPr>
              <w:t>CG: 15.7 ± 11.9</w:t>
            </w:r>
          </w:p>
        </w:tc>
        <w:tc>
          <w:tcPr>
            <w:tcW w:w="2081" w:type="dxa"/>
            <w:shd w:val="clear" w:color="auto" w:fill="auto"/>
          </w:tcPr>
          <w:p w14:paraId="1F954DAE">
            <w:pPr>
              <w:spacing w:after="0" w:line="240" w:lineRule="auto"/>
              <w:rPr>
                <w:rFonts w:ascii="Times New Roman" w:hAnsi="Times New Roman"/>
                <w:sz w:val="20"/>
                <w:szCs w:val="20"/>
              </w:rPr>
            </w:pPr>
            <w:r>
              <w:rPr>
                <w:rFonts w:ascii="Times New Roman" w:hAnsi="Times New Roman"/>
                <w:sz w:val="20"/>
                <w:szCs w:val="20"/>
              </w:rPr>
              <w:t>IG1: 14.0 ± 9.6</w:t>
            </w:r>
          </w:p>
          <w:p w14:paraId="1F954DAF">
            <w:pPr>
              <w:spacing w:after="0" w:line="240" w:lineRule="auto"/>
              <w:rPr>
                <w:rFonts w:ascii="Times New Roman" w:hAnsi="Times New Roman"/>
                <w:sz w:val="20"/>
                <w:szCs w:val="20"/>
              </w:rPr>
            </w:pPr>
            <w:r>
              <w:rPr>
                <w:rFonts w:ascii="Times New Roman" w:hAnsi="Times New Roman"/>
                <w:sz w:val="20"/>
                <w:szCs w:val="20"/>
              </w:rPr>
              <w:t>IG2: 11.4 ± 9.6</w:t>
            </w:r>
          </w:p>
          <w:p w14:paraId="1F954DB0">
            <w:pPr>
              <w:spacing w:after="0" w:line="240" w:lineRule="auto"/>
              <w:rPr>
                <w:rFonts w:ascii="Times New Roman" w:hAnsi="Times New Roman"/>
                <w:sz w:val="20"/>
                <w:szCs w:val="20"/>
              </w:rPr>
            </w:pPr>
            <w:r>
              <w:rPr>
                <w:rFonts w:ascii="Times New Roman" w:hAnsi="Times New Roman"/>
                <w:sz w:val="20"/>
                <w:szCs w:val="20"/>
              </w:rPr>
              <w:t>CG: 13.6 ± 10.2</w:t>
            </w:r>
          </w:p>
        </w:tc>
      </w:tr>
      <w:tr w14:paraId="1F954DC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6A277CDE">
            <w:pPr>
              <w:spacing w:after="0" w:line="240" w:lineRule="auto"/>
              <w:rPr>
                <w:rFonts w:ascii="Times New Roman" w:hAnsi="Times New Roman" w:cs="Times New Roman"/>
                <w:color w:val="000000" w:themeColor="text1"/>
                <w:sz w:val="20"/>
                <w:szCs w:val="20"/>
                <w:lang w:val="fr-FR"/>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[46]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lang w:val="fr-FR"/>
                <w14:textFill>
                  <w14:solidFill>
                    <w14:schemeClr w14:val="tx1"/>
                  </w14:solidFill>
                </w14:textFill>
              </w:rPr>
              <w:instrText xml:space="preserve"> ADDIN ZOTERO_ITEM CSL_CITATION {"citationID":"1UCC9LTX","properties":{"formattedCitation":"(Kongkasuwan et al., 2016)","plainCitation":"(Kongkasuwan et al., 2016)","noteIndex":0},"citationItems":[{"id":11861,"uris":["http://zotero.org/users/12489430/items/SELGP3EA"],"itemData":{"id":11861,"type":"article-journal","abstract":"Objective: To examine the efficacy of creative art therapy plus conventional physical therapy, compared with physical therapy only, in increasing cognitive ability, physical functions, psychological status and quality of life of stroke patients. Design: Randomized controlled trial with blinded assessor. Setting: An in-patient setting Participants: One hundred and eighteen stroke patients aged </w:instrText>
            </w:r>
            <w:r>
              <w:rPr>
                <w:rFonts w:ascii="Times New Roman" w:hAnsi="Times New Roman" w:cs="Times New Roman"/>
                <w:color w:val="000000" w:themeColor="text1"/>
                <w:sz w:val="20"/>
                <w:szCs w:val="20"/>
                <w14:textFill>
                  <w14:solidFill>
                    <w14:schemeClr w14:val="tx1"/>
                  </w14:solidFill>
                </w14:textFill>
              </w:rPr>
              <w:instrText xml:space="preserve">⩾</w:instrText>
            </w:r>
            <w:r>
              <w:rPr>
                <w:rFonts w:ascii="Times New Roman" w:hAnsi="Times New Roman" w:cs="Times New Roman"/>
                <w:color w:val="000000" w:themeColor="text1"/>
                <w:sz w:val="20"/>
                <w:szCs w:val="20"/>
                <w:lang w:val="fr-FR"/>
                <w14:textFill>
                  <w14:solidFill>
                    <w14:schemeClr w14:val="tx1"/>
                  </w14:solidFill>
                </w14:textFill>
              </w:rPr>
              <w:instrText xml:space="preserve">50 years who could communicate verbally. Interventions: All participants received conventional physical therapy five days per week. An intervention group received additional creative art therapy, twice a week for four weeks, in a rehabilitation ward. Main outcomes: Cognitive function, anxiety and depression, physical performance and quality of life were measured with the Abbreviated Mental Test, the Hospital Anxiety and Depression Scale, the modified Barthel Index scale and the pictorial Thai Quality of Life questionnaire, respectively.\nResults: Mean differences for the intervention group were significantly greater than the control group for depression (−4.5, 95% CI −6.5, −2.5, p&lt; 0.001), physical functions (1.2, 95% CI 0.1, 2.3, p= 0.043) and quality of life (8.9, 95% CI 3.8, 13.8, p&lt; 0.001).Compared with baseline measures, both groups experienced improved cognition, physical functions and quality of life and reduced anxiety and depression. Eighty-five percent of patients were satisfied with the creative art therapy and most reported improved concentration (68.5%), emotion (79.6%), self-confidence (72.2%) and motivation (74.1%).\nConclusion: Creative art therapy combined with conventional physical therapy can significantly decrease depression, improve physical functions and increase quality of life compared with physical therapy alone.","call-number":"2","container-title":"Clinical Rehabilitation","DOI":"10.1177/0269215515607072","ISSN":"0269-2155, 1477-0873","issue":"10","journalAbbreviation":"Clin Rehabil","language":"en","page":"1016-1023","source":"3","title":"Creative art therapy to enhance rehabilitation for stroke patients: a randomized controlled trial","title-short":"Creative art therapy to enhance rehabilitation for stroke patients","volume":"30","author":[{"family":"Kongkasuwan","given":"Ratcharin"},{"family":"Voraakhom","given":"Kotchakorn"},{"family":"Pisolayabutra","given":"Prim"},{"family":"Maneechai","given":"Pichai"},{"family":"Boonin","given":"Jiraporn"},{"family":"Kuptniratsaikul","given":"Vilai"}],"issued":{"date-parts":[["2016",10]]}}}],"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lang w:val="fr-FR"/>
                <w14:textFill>
                  <w14:solidFill>
                    <w14:schemeClr w14:val="tx1"/>
                  </w14:solidFill>
                </w14:textFill>
              </w:rPr>
              <w:t>Kongkasuwan et al., 2016</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lang w:val="fr-FR"/>
                <w14:textFill>
                  <w14:solidFill>
                    <w14:schemeClr w14:val="tx1"/>
                  </w14:solidFill>
                </w14:textFill>
              </w:rPr>
              <w:t>*</w:t>
            </w:r>
          </w:p>
          <w:p w14:paraId="181822BD">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DB4">
            <w:pPr>
              <w:spacing w:after="0" w:line="240" w:lineRule="auto"/>
              <w:rPr>
                <w:rFonts w:ascii="Times New Roman" w:hAnsi="Times New Roman"/>
                <w:sz w:val="20"/>
                <w:szCs w:val="20"/>
              </w:rPr>
            </w:pPr>
            <w:r>
              <w:rPr>
                <w:rFonts w:ascii="Times New Roman" w:hAnsi="Times New Roman"/>
                <w:sz w:val="20"/>
                <w:szCs w:val="20"/>
              </w:rPr>
              <w:t>Stroke inpatients</w:t>
            </w:r>
          </w:p>
        </w:tc>
        <w:tc>
          <w:tcPr>
            <w:tcW w:w="1307" w:type="dxa"/>
            <w:tcBorders>
              <w:top w:val="single" w:color="auto" w:sz="4" w:space="0"/>
              <w:bottom w:val="single" w:color="auto" w:sz="4" w:space="0"/>
            </w:tcBorders>
            <w:shd w:val="clear" w:color="auto" w:fill="auto"/>
          </w:tcPr>
          <w:p w14:paraId="1F954DB5">
            <w:pPr>
              <w:spacing w:after="0" w:line="240" w:lineRule="auto"/>
              <w:rPr>
                <w:rFonts w:ascii="Times New Roman" w:hAnsi="Times New Roman"/>
                <w:sz w:val="20"/>
                <w:szCs w:val="20"/>
              </w:rPr>
            </w:pPr>
            <w:r>
              <w:rPr>
                <w:rFonts w:ascii="Times New Roman" w:hAnsi="Times New Roman"/>
                <w:sz w:val="20"/>
                <w:szCs w:val="20"/>
              </w:rPr>
              <w:t>Baseline</w:t>
            </w:r>
          </w:p>
          <w:p w14:paraId="1F954DB6">
            <w:pPr>
              <w:spacing w:after="0" w:line="240" w:lineRule="auto"/>
              <w:rPr>
                <w:rFonts w:ascii="Times New Roman" w:hAnsi="Times New Roman"/>
                <w:sz w:val="20"/>
                <w:szCs w:val="20"/>
              </w:rPr>
            </w:pPr>
            <w:r>
              <w:rPr>
                <w:rFonts w:ascii="Times New Roman" w:hAnsi="Times New Roman"/>
                <w:sz w:val="20"/>
                <w:szCs w:val="20"/>
              </w:rPr>
              <w:t>N= 118 (IG: 59, CG: 59)</w:t>
            </w:r>
          </w:p>
          <w:p w14:paraId="1F954DB7">
            <w:pPr>
              <w:spacing w:after="0" w:line="240" w:lineRule="auto"/>
              <w:rPr>
                <w:rFonts w:ascii="Times New Roman" w:hAnsi="Times New Roman"/>
                <w:sz w:val="20"/>
                <w:szCs w:val="20"/>
              </w:rPr>
            </w:pPr>
          </w:p>
          <w:p w14:paraId="1F954DB8">
            <w:pPr>
              <w:spacing w:after="0" w:line="240" w:lineRule="auto"/>
              <w:rPr>
                <w:rFonts w:ascii="Times New Roman" w:hAnsi="Times New Roman"/>
                <w:sz w:val="20"/>
                <w:szCs w:val="20"/>
              </w:rPr>
            </w:pPr>
            <w:r>
              <w:rPr>
                <w:rFonts w:ascii="Times New Roman" w:hAnsi="Times New Roman"/>
                <w:sz w:val="20"/>
                <w:szCs w:val="20"/>
              </w:rPr>
              <w:t>Post-intervention</w:t>
            </w:r>
          </w:p>
          <w:p w14:paraId="1F954DB9">
            <w:pPr>
              <w:spacing w:after="0" w:line="240" w:lineRule="auto"/>
              <w:rPr>
                <w:rFonts w:ascii="Times New Roman" w:hAnsi="Times New Roman"/>
                <w:sz w:val="20"/>
                <w:szCs w:val="20"/>
              </w:rPr>
            </w:pPr>
            <w:r>
              <w:rPr>
                <w:rFonts w:ascii="Times New Roman" w:hAnsi="Times New Roman"/>
                <w:sz w:val="20"/>
                <w:szCs w:val="20"/>
              </w:rPr>
              <w:t>N= 113 (IG: 54, CG: 59)</w:t>
            </w:r>
          </w:p>
        </w:tc>
        <w:tc>
          <w:tcPr>
            <w:tcW w:w="1583" w:type="dxa"/>
            <w:tcBorders>
              <w:top w:val="single" w:color="auto" w:sz="4" w:space="0"/>
              <w:bottom w:val="single" w:color="auto" w:sz="4" w:space="0"/>
            </w:tcBorders>
            <w:shd w:val="clear" w:color="auto" w:fill="auto"/>
          </w:tcPr>
          <w:p w14:paraId="1F954DBA">
            <w:pPr>
              <w:spacing w:after="0" w:line="240" w:lineRule="auto"/>
              <w:rPr>
                <w:rFonts w:ascii="Times New Roman" w:hAnsi="Times New Roman"/>
                <w:sz w:val="20"/>
                <w:szCs w:val="20"/>
              </w:rPr>
            </w:pPr>
            <w:r>
              <w:rPr>
                <w:rFonts w:ascii="Times New Roman" w:hAnsi="Times New Roman"/>
                <w:sz w:val="20"/>
                <w:szCs w:val="20"/>
              </w:rPr>
              <w:t xml:space="preserve">Creative art therapy (meditation with music, warm-up activity, </w:t>
            </w:r>
          </w:p>
          <w:p w14:paraId="1F954DBB">
            <w:pPr>
              <w:spacing w:after="0" w:line="240" w:lineRule="auto"/>
              <w:rPr>
                <w:rFonts w:ascii="Times New Roman" w:hAnsi="Times New Roman"/>
                <w:sz w:val="20"/>
                <w:szCs w:val="20"/>
              </w:rPr>
            </w:pPr>
            <w:r>
              <w:rPr>
                <w:rFonts w:ascii="Times New Roman" w:hAnsi="Times New Roman"/>
                <w:sz w:val="20"/>
                <w:szCs w:val="20"/>
              </w:rPr>
              <w:t xml:space="preserve">main activity and group singing activity, ending </w:t>
            </w:r>
          </w:p>
          <w:p w14:paraId="1F954DBC">
            <w:pPr>
              <w:spacing w:after="0" w:line="240" w:lineRule="auto"/>
              <w:rPr>
                <w:rFonts w:ascii="Times New Roman" w:hAnsi="Times New Roman"/>
                <w:sz w:val="20"/>
                <w:szCs w:val="20"/>
              </w:rPr>
            </w:pPr>
            <w:r>
              <w:rPr>
                <w:rFonts w:ascii="Times New Roman" w:hAnsi="Times New Roman"/>
                <w:sz w:val="20"/>
                <w:szCs w:val="20"/>
              </w:rPr>
              <w:t>with a group-healing circle) and conventional physical therapy</w:t>
            </w:r>
          </w:p>
        </w:tc>
        <w:tc>
          <w:tcPr>
            <w:tcW w:w="1490" w:type="dxa"/>
            <w:tcBorders>
              <w:top w:val="single" w:color="auto" w:sz="4" w:space="0"/>
              <w:bottom w:val="single" w:color="auto" w:sz="4" w:space="0"/>
            </w:tcBorders>
            <w:shd w:val="clear" w:color="auto" w:fill="auto"/>
          </w:tcPr>
          <w:p w14:paraId="1F954DBD">
            <w:pPr>
              <w:spacing w:after="0" w:line="240" w:lineRule="auto"/>
              <w:rPr>
                <w:rFonts w:ascii="Times New Roman" w:hAnsi="Times New Roman" w:eastAsia="宋体"/>
                <w:sz w:val="20"/>
                <w:szCs w:val="20"/>
              </w:rPr>
            </w:pPr>
            <w:r>
              <w:rPr>
                <w:rFonts w:ascii="Times New Roman" w:hAnsi="Times New Roman"/>
                <w:sz w:val="20"/>
                <w:szCs w:val="20"/>
              </w:rPr>
              <w:t>Conventional physical therapy</w:t>
            </w:r>
          </w:p>
        </w:tc>
        <w:tc>
          <w:tcPr>
            <w:tcW w:w="1308" w:type="dxa"/>
            <w:shd w:val="clear" w:color="auto" w:fill="auto"/>
          </w:tcPr>
          <w:p w14:paraId="1F954DBE">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DBF">
            <w:pPr>
              <w:spacing w:after="0" w:line="240" w:lineRule="auto"/>
              <w:rPr>
                <w:rFonts w:ascii="Times New Roman" w:hAnsi="Times New Roman"/>
                <w:sz w:val="20"/>
                <w:szCs w:val="20"/>
              </w:rPr>
            </w:pPr>
            <w:r>
              <w:rPr>
                <w:rFonts w:ascii="Times New Roman" w:hAnsi="Times New Roman"/>
                <w:sz w:val="20"/>
                <w:szCs w:val="20"/>
              </w:rPr>
              <w:t>IG: 10.7 ± 5.8</w:t>
            </w:r>
          </w:p>
          <w:p w14:paraId="1F954DC0">
            <w:pPr>
              <w:spacing w:after="0" w:line="240" w:lineRule="auto"/>
              <w:rPr>
                <w:rFonts w:ascii="Times New Roman" w:hAnsi="Times New Roman"/>
                <w:sz w:val="20"/>
                <w:szCs w:val="20"/>
              </w:rPr>
            </w:pPr>
            <w:r>
              <w:rPr>
                <w:rFonts w:ascii="Times New Roman" w:hAnsi="Times New Roman"/>
                <w:sz w:val="20"/>
                <w:szCs w:val="20"/>
              </w:rPr>
              <w:t>CG: 9.8 ± 5.0</w:t>
            </w:r>
          </w:p>
        </w:tc>
        <w:tc>
          <w:tcPr>
            <w:tcW w:w="2081" w:type="dxa"/>
            <w:shd w:val="clear" w:color="auto" w:fill="auto"/>
          </w:tcPr>
          <w:p w14:paraId="1F954DC1">
            <w:pPr>
              <w:spacing w:after="0" w:line="240" w:lineRule="auto"/>
              <w:rPr>
                <w:rFonts w:ascii="Times New Roman" w:hAnsi="Times New Roman"/>
                <w:sz w:val="20"/>
                <w:szCs w:val="20"/>
              </w:rPr>
            </w:pPr>
            <w:r>
              <w:rPr>
                <w:rFonts w:ascii="Times New Roman" w:hAnsi="Times New Roman"/>
                <w:sz w:val="20"/>
                <w:szCs w:val="20"/>
              </w:rPr>
              <w:t xml:space="preserve">IG: 4.4 ± 4.0 </w:t>
            </w:r>
          </w:p>
          <w:p w14:paraId="1F954DC2">
            <w:pPr>
              <w:spacing w:after="0" w:line="240" w:lineRule="auto"/>
              <w:rPr>
                <w:rFonts w:ascii="Times New Roman" w:hAnsi="Times New Roman"/>
                <w:sz w:val="20"/>
                <w:szCs w:val="20"/>
              </w:rPr>
            </w:pPr>
            <w:r>
              <w:rPr>
                <w:rFonts w:ascii="Times New Roman" w:hAnsi="Times New Roman"/>
                <w:sz w:val="20"/>
                <w:szCs w:val="20"/>
              </w:rPr>
              <w:t>CG: 7.9 ± 4.9</w:t>
            </w:r>
          </w:p>
        </w:tc>
      </w:tr>
      <w:tr w14:paraId="1F954DD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021A7946">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[79]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{"citationID":"bhmUNBre","properties":{"formattedCitation":"(Xie et al., 2018)","plainCitation":"(Xie et al., 2018)","noteIndex":0},"citationItems":[{"id":11894,"uris":["http://zotero.org/users/12489430/items/MJGZGIH9"],"itemData":{"id":11894,"type":"article-journal","abstract":"Methods: A total of 250 participants from 10 community health centers (5 per arm) were selected and randomly allocated into Tai Chi Yunshou exercise group (TC group) or a balance rehabilitation training group (control group) in an equal ratio. Participants in the TC group were received Tai Chi Yunshou exercise training five times per week for 12 weeks and those in control group were received balance rehabilitation training five times per week for 12 weeks. Outcome assessments including Berg Balance Scale (BBS), Time up to go test (TUGT), Modified Barthel Index (MBI) were measured at baseline, 4 weeks, 8 weeks, 12 weeks and followed-up 6 weeks (18 weeks), 12 weeks (24 weeks). Intention-to-treat analysis was performed. Analysis of variance of repeated measures was used to assess between-group differences.\nResults: A total of 244 participants, 120 in the TC group and 124 in the rehabilitation group, were included in final analysis. There was no siginificant difference in Tai Chi Yunshou and balance rehabilitation training on the improvement of balance ability and mobility (P = 0.531 and P = 0.839, respectively) after adjustment for baseline. However, there was significant difference between two groups on improvement of motor funtion (P = 0.022), fear of falling (P &lt; 0.001) and depression (P = 0.035) for the post stroke patients. No adverse events were reported during the study.\nConclusion: Tai Chi Yunshou and balance rehabilitation training led to improved balance ability and functional mobility, and both are suitable community-based programs that may benefit for stroke recovery and community reintegration. Our data demonstrated that a 12-week Tai Chi Yunshou intervention was more effective in motor function, fear of falling and depression than balance rehabilitation training. Future studies examining the effectiveness of Tai Chi Yunahou as a balance ability improvement strategy for community-dwelling survivors of stroke are recommended. Trial registration: Chinese Clinical Trail Registry: ChiCRT-TRC-13003641. Registration date: 22 August, 2013.","call-number":"1","container-title":"European Review of Aging and Physical Activity","DOI":"10.1186/s11556-018-0206-x","ISSN":"1813-7253, 1861-6909","issue":"1","journalAbbreviation":"Eur Rev Aging Phys Act","language":"en","page":"17","source":"6.3","title":"Effects of Tai Chi Yunshou exercise on community-based stroke patients: a cluster randomized controlled trial","title-short":"Effects of Tai Chi Yunshou exercise on community-based stroke patients","volume":"15","author":[{"family":"Xie","given":"Guanli"},{"family":"Rao","given":"Ting"},{"family":"Lin","given":"Lili"},{"family":"Lin","given":"Zhengkun"},{"family":"Xiao","given":"Tianshen"},{"family":"Yang","given":"Ming’ge"},{"family":"Xu","given":"Ying"},{"family":"Fan","given":"Jinmei"},{"family":"Lin","given":"Shufang"},{"family":"Wu","given":"Jinsong"},{"family":"Feng","given":"Xiaodong"},{"family":"Li","given":"Li"},{"family":"Tao","given":"Jing"},{"family":"Chen","given":"Lidian"}],"issued":{"date-parts":[["2018",12]]}}}],"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Xie et al., 2018</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0DDD4E68">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DC6">
            <w:pPr>
              <w:spacing w:after="0" w:line="240" w:lineRule="auto"/>
              <w:rPr>
                <w:rFonts w:ascii="Times New Roman" w:hAnsi="Times New Roman"/>
                <w:sz w:val="20"/>
                <w:szCs w:val="20"/>
              </w:rPr>
            </w:pPr>
            <w:r>
              <w:rPr>
                <w:rFonts w:ascii="Times New Roman" w:hAnsi="Times New Roman"/>
                <w:sz w:val="20"/>
                <w:szCs w:val="20"/>
              </w:rPr>
              <w:t>Participants diagnosed with stroke (first onset of stroke more than 3 months prior)</w:t>
            </w:r>
          </w:p>
        </w:tc>
        <w:tc>
          <w:tcPr>
            <w:tcW w:w="1307" w:type="dxa"/>
            <w:tcBorders>
              <w:top w:val="single" w:color="auto" w:sz="4" w:space="0"/>
              <w:bottom w:val="single" w:color="auto" w:sz="4" w:space="0"/>
            </w:tcBorders>
            <w:shd w:val="clear" w:color="auto" w:fill="auto"/>
          </w:tcPr>
          <w:p w14:paraId="1F954DC7">
            <w:pPr>
              <w:spacing w:after="0" w:line="240" w:lineRule="auto"/>
              <w:rPr>
                <w:rFonts w:ascii="Times New Roman" w:hAnsi="Times New Roman"/>
                <w:sz w:val="20"/>
                <w:szCs w:val="20"/>
              </w:rPr>
            </w:pPr>
            <w:r>
              <w:rPr>
                <w:rFonts w:ascii="Times New Roman" w:hAnsi="Times New Roman"/>
                <w:sz w:val="20"/>
                <w:szCs w:val="20"/>
              </w:rPr>
              <w:t>N= 2</w:t>
            </w:r>
            <w:r>
              <w:rPr>
                <w:rFonts w:hint="eastAsia" w:ascii="Times New Roman" w:hAnsi="Times New Roman"/>
                <w:sz w:val="20"/>
                <w:szCs w:val="20"/>
              </w:rPr>
              <w:t>44</w:t>
            </w:r>
            <w:r>
              <w:rPr>
                <w:rFonts w:ascii="Times New Roman" w:hAnsi="Times New Roman"/>
                <w:sz w:val="20"/>
                <w:szCs w:val="20"/>
              </w:rPr>
              <w:t xml:space="preserve"> (IG: 1</w:t>
            </w:r>
            <w:r>
              <w:rPr>
                <w:rFonts w:hint="eastAsia" w:ascii="Times New Roman" w:hAnsi="Times New Roman"/>
                <w:sz w:val="20"/>
                <w:szCs w:val="20"/>
              </w:rPr>
              <w:t>20</w:t>
            </w:r>
            <w:r>
              <w:rPr>
                <w:rFonts w:ascii="Times New Roman" w:hAnsi="Times New Roman"/>
                <w:sz w:val="20"/>
                <w:szCs w:val="20"/>
              </w:rPr>
              <w:t>, CG: 1</w:t>
            </w:r>
            <w:r>
              <w:rPr>
                <w:rFonts w:hint="eastAsia" w:ascii="Times New Roman" w:hAnsi="Times New Roman"/>
                <w:sz w:val="20"/>
                <w:szCs w:val="20"/>
              </w:rPr>
              <w:t>24</w:t>
            </w:r>
            <w:r>
              <w:rPr>
                <w:rFonts w:ascii="Times New Roman" w:hAnsi="Times New Roman"/>
                <w:sz w:val="20"/>
                <w:szCs w:val="20"/>
              </w:rPr>
              <w:t>)</w:t>
            </w:r>
          </w:p>
        </w:tc>
        <w:tc>
          <w:tcPr>
            <w:tcW w:w="1583" w:type="dxa"/>
            <w:tcBorders>
              <w:top w:val="single" w:color="auto" w:sz="4" w:space="0"/>
              <w:bottom w:val="single" w:color="auto" w:sz="4" w:space="0"/>
            </w:tcBorders>
            <w:shd w:val="clear" w:color="auto" w:fill="auto"/>
          </w:tcPr>
          <w:p w14:paraId="1F954DC8">
            <w:pPr>
              <w:spacing w:after="0" w:line="240" w:lineRule="auto"/>
              <w:rPr>
                <w:rFonts w:ascii="Times New Roman" w:hAnsi="Times New Roman"/>
                <w:sz w:val="20"/>
                <w:szCs w:val="20"/>
              </w:rPr>
            </w:pPr>
            <w:r>
              <w:rPr>
                <w:rFonts w:ascii="Times New Roman" w:hAnsi="Times New Roman"/>
                <w:sz w:val="20"/>
                <w:szCs w:val="20"/>
              </w:rPr>
              <w:t>Tai Chi Yunshou exercise</w:t>
            </w:r>
          </w:p>
        </w:tc>
        <w:tc>
          <w:tcPr>
            <w:tcW w:w="1490" w:type="dxa"/>
            <w:tcBorders>
              <w:top w:val="single" w:color="auto" w:sz="4" w:space="0"/>
              <w:bottom w:val="single" w:color="auto" w:sz="4" w:space="0"/>
            </w:tcBorders>
            <w:shd w:val="clear" w:color="auto" w:fill="auto"/>
          </w:tcPr>
          <w:p w14:paraId="1F954DC9">
            <w:pPr>
              <w:spacing w:after="0" w:line="240" w:lineRule="auto"/>
              <w:rPr>
                <w:rFonts w:ascii="Times New Roman" w:hAnsi="Times New Roman" w:eastAsia="宋体"/>
                <w:sz w:val="20"/>
                <w:szCs w:val="20"/>
              </w:rPr>
            </w:pPr>
            <w:r>
              <w:rPr>
                <w:rFonts w:ascii="Times New Roman" w:hAnsi="Times New Roman" w:eastAsia="宋体"/>
                <w:sz w:val="20"/>
                <w:szCs w:val="20"/>
              </w:rPr>
              <w:t>Balance rehabilitation training</w:t>
            </w:r>
          </w:p>
        </w:tc>
        <w:tc>
          <w:tcPr>
            <w:tcW w:w="1308" w:type="dxa"/>
            <w:shd w:val="clear" w:color="auto" w:fill="auto"/>
          </w:tcPr>
          <w:p w14:paraId="1F954DCA">
            <w:pPr>
              <w:spacing w:after="0" w:line="240" w:lineRule="auto"/>
              <w:rPr>
                <w:rFonts w:ascii="Times New Roman" w:hAnsi="Times New Roman"/>
                <w:sz w:val="20"/>
                <w:szCs w:val="20"/>
              </w:rPr>
            </w:pPr>
            <w:r>
              <w:rPr>
                <w:rFonts w:ascii="Times New Roman" w:hAnsi="Times New Roman"/>
                <w:sz w:val="20"/>
                <w:szCs w:val="20"/>
              </w:rPr>
              <w:t>BDI</w:t>
            </w:r>
          </w:p>
        </w:tc>
        <w:tc>
          <w:tcPr>
            <w:tcW w:w="1385" w:type="dxa"/>
            <w:shd w:val="clear" w:color="auto" w:fill="auto"/>
          </w:tcPr>
          <w:p w14:paraId="1F954DCB">
            <w:pPr>
              <w:spacing w:after="0" w:line="240" w:lineRule="auto"/>
              <w:rPr>
                <w:rFonts w:ascii="Times New Roman" w:hAnsi="Times New Roman"/>
                <w:sz w:val="20"/>
                <w:szCs w:val="20"/>
              </w:rPr>
            </w:pPr>
            <w:r>
              <w:rPr>
                <w:rFonts w:ascii="Times New Roman" w:hAnsi="Times New Roman"/>
                <w:sz w:val="20"/>
                <w:szCs w:val="20"/>
              </w:rPr>
              <w:t>IG: 18.3 ± 11.8</w:t>
            </w:r>
          </w:p>
          <w:p w14:paraId="1F954DCC">
            <w:pPr>
              <w:spacing w:after="0" w:line="240" w:lineRule="auto"/>
              <w:rPr>
                <w:rFonts w:ascii="Times New Roman" w:hAnsi="Times New Roman"/>
                <w:sz w:val="20"/>
                <w:szCs w:val="20"/>
              </w:rPr>
            </w:pPr>
            <w:r>
              <w:rPr>
                <w:rFonts w:ascii="Times New Roman" w:hAnsi="Times New Roman"/>
                <w:sz w:val="20"/>
                <w:szCs w:val="20"/>
              </w:rPr>
              <w:t>CG: 14.4 ± 10.2</w:t>
            </w:r>
          </w:p>
        </w:tc>
        <w:tc>
          <w:tcPr>
            <w:tcW w:w="2081" w:type="dxa"/>
            <w:shd w:val="clear" w:color="auto" w:fill="auto"/>
          </w:tcPr>
          <w:p w14:paraId="1F954DCD">
            <w:pPr>
              <w:spacing w:after="0" w:line="240" w:lineRule="auto"/>
              <w:rPr>
                <w:rFonts w:ascii="Times New Roman" w:hAnsi="Times New Roman"/>
                <w:sz w:val="20"/>
                <w:szCs w:val="20"/>
              </w:rPr>
            </w:pPr>
            <w:r>
              <w:rPr>
                <w:rFonts w:ascii="Times New Roman" w:hAnsi="Times New Roman"/>
                <w:sz w:val="20"/>
                <w:szCs w:val="20"/>
              </w:rPr>
              <w:t>Post-intervention</w:t>
            </w:r>
          </w:p>
          <w:p w14:paraId="1F954DCE">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8.23</w:t>
            </w:r>
            <w:r>
              <w:rPr>
                <w:rFonts w:ascii="Times New Roman" w:hAnsi="Times New Roman"/>
                <w:sz w:val="20"/>
                <w:szCs w:val="20"/>
              </w:rPr>
              <w:t xml:space="preserve"> ± </w:t>
            </w:r>
            <w:r>
              <w:rPr>
                <w:rFonts w:hint="eastAsia" w:ascii="Times New Roman" w:hAnsi="Times New Roman"/>
                <w:sz w:val="20"/>
                <w:szCs w:val="20"/>
              </w:rPr>
              <w:t>9.70</w:t>
            </w:r>
          </w:p>
          <w:p w14:paraId="1F954DCF">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8.36</w:t>
            </w:r>
            <w:r>
              <w:rPr>
                <w:rFonts w:ascii="Times New Roman" w:hAnsi="Times New Roman"/>
                <w:sz w:val="20"/>
                <w:szCs w:val="20"/>
              </w:rPr>
              <w:t xml:space="preserve"> ± </w:t>
            </w:r>
            <w:r>
              <w:rPr>
                <w:rFonts w:hint="eastAsia" w:ascii="Times New Roman" w:hAnsi="Times New Roman"/>
                <w:sz w:val="20"/>
                <w:szCs w:val="20"/>
              </w:rPr>
              <w:t>7.59</w:t>
            </w:r>
          </w:p>
          <w:p w14:paraId="1F954DD0">
            <w:pPr>
              <w:spacing w:after="0" w:line="240" w:lineRule="auto"/>
              <w:rPr>
                <w:rFonts w:ascii="Times New Roman" w:hAnsi="Times New Roman"/>
                <w:sz w:val="20"/>
                <w:szCs w:val="20"/>
              </w:rPr>
            </w:pPr>
          </w:p>
          <w:p w14:paraId="1F954DD1">
            <w:pPr>
              <w:spacing w:after="0" w:line="240" w:lineRule="auto"/>
              <w:rPr>
                <w:rFonts w:ascii="Times New Roman" w:hAnsi="Times New Roman"/>
                <w:sz w:val="20"/>
                <w:szCs w:val="20"/>
              </w:rPr>
            </w:pPr>
            <w:r>
              <w:rPr>
                <w:rFonts w:ascii="Times New Roman" w:hAnsi="Times New Roman"/>
                <w:sz w:val="20"/>
                <w:szCs w:val="20"/>
              </w:rPr>
              <w:t>12 weeks fup</w:t>
            </w:r>
          </w:p>
          <w:p w14:paraId="1F954DD2">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7.27</w:t>
            </w:r>
            <w:r>
              <w:rPr>
                <w:rFonts w:ascii="Times New Roman" w:hAnsi="Times New Roman"/>
                <w:sz w:val="20"/>
                <w:szCs w:val="20"/>
              </w:rPr>
              <w:t xml:space="preserve"> ± </w:t>
            </w:r>
            <w:r>
              <w:rPr>
                <w:rFonts w:hint="eastAsia" w:ascii="Times New Roman" w:hAnsi="Times New Roman"/>
                <w:sz w:val="20"/>
                <w:szCs w:val="20"/>
              </w:rPr>
              <w:t>8.36</w:t>
            </w:r>
          </w:p>
          <w:p w14:paraId="1F954DD3">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7.78</w:t>
            </w:r>
            <w:r>
              <w:rPr>
                <w:rFonts w:ascii="Times New Roman" w:hAnsi="Times New Roman"/>
                <w:sz w:val="20"/>
                <w:szCs w:val="20"/>
              </w:rPr>
              <w:t xml:space="preserve"> ± </w:t>
            </w:r>
            <w:r>
              <w:rPr>
                <w:rFonts w:hint="eastAsia" w:ascii="Times New Roman" w:hAnsi="Times New Roman"/>
                <w:sz w:val="20"/>
                <w:szCs w:val="20"/>
              </w:rPr>
              <w:t>7</w:t>
            </w:r>
            <w:r>
              <w:rPr>
                <w:rFonts w:ascii="Times New Roman" w:hAnsi="Times New Roman"/>
                <w:sz w:val="20"/>
                <w:szCs w:val="20"/>
              </w:rPr>
              <w:t>.</w:t>
            </w:r>
            <w:r>
              <w:rPr>
                <w:rFonts w:hint="eastAsia" w:ascii="Times New Roman" w:hAnsi="Times New Roman"/>
                <w:sz w:val="20"/>
                <w:szCs w:val="20"/>
              </w:rPr>
              <w:t>85</w:t>
            </w:r>
          </w:p>
        </w:tc>
      </w:tr>
      <w:tr w14:paraId="1F954DF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1530" w:type="dxa"/>
            <w:tcBorders>
              <w:top w:val="single" w:color="auto" w:sz="4" w:space="0"/>
              <w:bottom w:val="single" w:color="auto" w:sz="4" w:space="0"/>
            </w:tcBorders>
            <w:vAlign w:val="top"/>
          </w:tcPr>
          <w:p w14:paraId="3DEC7925">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[58]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{"citationID":"hDcuI3xM","properties":{"formattedCitation":"(P\\uc0\\u225{}lsd\\uc0\\u243{}ttir et al., 2020)","plainCitation":"(Pálsdóttir et al., 2020)","noteIndex":0},"citationItems":[{"id":12234,"uris":["http://zotero.org/users/12489430/items/W27XU8BN"],"itemData":{"id":12234,"type":"article-journal","abstract":"Objective: To determine whether nature-based rehabilitation, as an add-on to standard care, has a longterm influence on post-stroke fatigue, perceived value of everyday occupations, disability, healthrelated quality of life, anxiety, and depression at follow-up 8 and 14 months after randomization. Design: Single-blinded, 2-armed, randomized controlled trial.\nMethods: Stroke survivors, identified through routine 3-month follow-up visit (sub-acute) or medical records (chronic stroke &gt; 1 year previously), were randomized to standard care + nature-based rehabilitation (intervention group) or standard care alone (control group). Blinded evaluations were conducted at follow-up 8 and 14 months after randomization, for the following outcomes: post-stroke fatigue (Mental Fatigue Scale; MFS), perceived value of everyday occupations (Occupational value instrument with predefined items), disability (modified Rankin Scale; mRS), health-related quality of life (Euro-QoL-5 Demension Questionnaire), anxiety (Hospital Anxiety and Depression Scale; HAD) and depression (HAD).\nResults: Approximately one-quarter of the screened patients were eligible for inclusion in the study; of these, half agreed to participate; a final total of 101 patients were randomized (mean age 67 years, 60% female). The patients with sub-acute stroke were highly compliant with the intervention. The participants in both the intervention and control groups improved, However, no statistically significant differences in improvement were found between the intervention and control groups for any of the outcome measures. Fatigue decreased to a value below the suggested cut-off for mental fatigue (&lt; 10.5) in the intervention group, but not in the control group.\nConclusion: Nature-based rehabilitation is feasible and well tolerated. A larger randomized controlled trial is warranted.","call-number":"3","container-title":"Journal of Rehabilitation Medicine","DOI":"10.2340/16501977-2652","ISSN":"1650-1977","journalAbbreviation":"J Rehabil Med","language":"en","page":"0","source":"3.5","title":"Nature-based rehabilitation to reduce post-stroke fatigue is not effective: A randomized controlled trial","title-short":"Nature-based rehabilitation to reduce post-stroke fatigue is not effective","author":[{"family":"Pálsdóttir","given":"A"},{"family":"Stigmar","given":"K"},{"family":"Norrving","given":"B"},{"family":"Grahn","given":"P"},{"family":"Petersson","given":"I"},{"family":"Åström","given":"M"},{"family":"Pessah-Rasmussen","given":"H"}],"issued":{"date-parts":[["2020"]]}}}],"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Pálsdóttir et al., 2020</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268FA376">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DD7">
            <w:pPr>
              <w:spacing w:after="0" w:line="240" w:lineRule="auto"/>
              <w:rPr>
                <w:rFonts w:ascii="Times New Roman" w:hAnsi="Times New Roman"/>
                <w:sz w:val="20"/>
                <w:szCs w:val="20"/>
              </w:rPr>
            </w:pPr>
            <w:r>
              <w:rPr>
                <w:rFonts w:ascii="Times New Roman" w:hAnsi="Times New Roman"/>
                <w:sz w:val="20"/>
                <w:szCs w:val="20"/>
              </w:rPr>
              <w:t xml:space="preserve">Stroke survivors, identified through routine 3-month follow-up visit (sub-acute) or medical </w:t>
            </w:r>
          </w:p>
          <w:p w14:paraId="1F954DD8">
            <w:pPr>
              <w:spacing w:after="0" w:line="240" w:lineRule="auto"/>
              <w:rPr>
                <w:rFonts w:ascii="Times New Roman" w:hAnsi="Times New Roman"/>
                <w:sz w:val="20"/>
                <w:szCs w:val="20"/>
              </w:rPr>
            </w:pPr>
            <w:r>
              <w:rPr>
                <w:rFonts w:ascii="Times New Roman" w:hAnsi="Times New Roman"/>
                <w:sz w:val="20"/>
                <w:szCs w:val="20"/>
              </w:rPr>
              <w:t>records (chronic stroke &gt;1 year prior)</w:t>
            </w:r>
          </w:p>
        </w:tc>
        <w:tc>
          <w:tcPr>
            <w:tcW w:w="1307" w:type="dxa"/>
            <w:tcBorders>
              <w:top w:val="single" w:color="auto" w:sz="4" w:space="0"/>
              <w:bottom w:val="single" w:color="auto" w:sz="4" w:space="0"/>
            </w:tcBorders>
            <w:shd w:val="clear" w:color="auto" w:fill="auto"/>
          </w:tcPr>
          <w:p w14:paraId="1F954DD9">
            <w:pPr>
              <w:spacing w:after="0" w:line="240" w:lineRule="auto"/>
              <w:rPr>
                <w:rFonts w:ascii="Times New Roman" w:hAnsi="Times New Roman"/>
                <w:sz w:val="20"/>
                <w:szCs w:val="20"/>
              </w:rPr>
            </w:pPr>
            <w:r>
              <w:rPr>
                <w:rFonts w:hint="eastAsia" w:ascii="Times New Roman" w:hAnsi="Times New Roman"/>
                <w:sz w:val="20"/>
                <w:szCs w:val="20"/>
              </w:rPr>
              <w:t>Baseline and p</w:t>
            </w:r>
            <w:r>
              <w:rPr>
                <w:rFonts w:ascii="Times New Roman" w:hAnsi="Times New Roman"/>
                <w:sz w:val="20"/>
                <w:szCs w:val="20"/>
              </w:rPr>
              <w:t>ost-intervention</w:t>
            </w:r>
          </w:p>
          <w:p w14:paraId="1F954DDA">
            <w:pPr>
              <w:spacing w:after="0" w:line="240" w:lineRule="auto"/>
              <w:rPr>
                <w:rFonts w:ascii="Times New Roman" w:hAnsi="Times New Roman"/>
                <w:sz w:val="20"/>
                <w:szCs w:val="20"/>
              </w:rPr>
            </w:pPr>
            <w:r>
              <w:rPr>
                <w:rFonts w:ascii="Times New Roman" w:hAnsi="Times New Roman"/>
                <w:sz w:val="20"/>
                <w:szCs w:val="20"/>
              </w:rPr>
              <w:t>N= 101 (IG: 51, CG: 50)</w:t>
            </w:r>
          </w:p>
          <w:p w14:paraId="1F954DDB">
            <w:pPr>
              <w:spacing w:after="0" w:line="240" w:lineRule="auto"/>
              <w:rPr>
                <w:rFonts w:ascii="Times New Roman" w:hAnsi="Times New Roman"/>
                <w:sz w:val="20"/>
                <w:szCs w:val="20"/>
              </w:rPr>
            </w:pPr>
          </w:p>
          <w:p w14:paraId="1F954DDC">
            <w:pPr>
              <w:spacing w:after="0" w:line="240" w:lineRule="auto"/>
              <w:rPr>
                <w:rFonts w:ascii="Times New Roman" w:hAnsi="Times New Roman"/>
                <w:sz w:val="20"/>
                <w:szCs w:val="20"/>
              </w:rPr>
            </w:pPr>
            <w:r>
              <w:rPr>
                <w:rFonts w:ascii="Times New Roman" w:hAnsi="Times New Roman"/>
                <w:sz w:val="20"/>
                <w:szCs w:val="20"/>
              </w:rPr>
              <w:t>8-month FUP</w:t>
            </w:r>
          </w:p>
          <w:p w14:paraId="1F954DDD">
            <w:pPr>
              <w:spacing w:after="0" w:line="240" w:lineRule="auto"/>
              <w:rPr>
                <w:rFonts w:ascii="Times New Roman" w:hAnsi="Times New Roman"/>
                <w:sz w:val="20"/>
                <w:szCs w:val="20"/>
              </w:rPr>
            </w:pPr>
            <w:bookmarkStart w:id="10" w:name="OLE_LINK11"/>
            <w:r>
              <w:rPr>
                <w:rFonts w:ascii="Times New Roman" w:hAnsi="Times New Roman"/>
                <w:sz w:val="20"/>
                <w:szCs w:val="20"/>
              </w:rPr>
              <w:t>N= 92 (IG: 48, CG: 44)</w:t>
            </w:r>
          </w:p>
          <w:bookmarkEnd w:id="10"/>
          <w:p w14:paraId="1F954DDE">
            <w:pPr>
              <w:spacing w:after="0" w:line="240" w:lineRule="auto"/>
              <w:rPr>
                <w:rFonts w:ascii="Times New Roman" w:hAnsi="Times New Roman"/>
                <w:sz w:val="20"/>
                <w:szCs w:val="20"/>
              </w:rPr>
            </w:pPr>
          </w:p>
          <w:p w14:paraId="1F954DDF">
            <w:pPr>
              <w:spacing w:after="0" w:line="240" w:lineRule="auto"/>
              <w:rPr>
                <w:rFonts w:ascii="Times New Roman" w:hAnsi="Times New Roman"/>
                <w:sz w:val="20"/>
                <w:szCs w:val="20"/>
              </w:rPr>
            </w:pPr>
            <w:r>
              <w:rPr>
                <w:rFonts w:ascii="Times New Roman" w:hAnsi="Times New Roman"/>
                <w:sz w:val="20"/>
                <w:szCs w:val="20"/>
              </w:rPr>
              <w:t>14-month FUP</w:t>
            </w:r>
          </w:p>
          <w:p w14:paraId="1F954DE0">
            <w:pPr>
              <w:spacing w:after="0" w:line="240" w:lineRule="auto"/>
              <w:rPr>
                <w:rFonts w:ascii="Times New Roman" w:hAnsi="Times New Roman"/>
                <w:sz w:val="20"/>
                <w:szCs w:val="20"/>
              </w:rPr>
            </w:pPr>
            <w:r>
              <w:rPr>
                <w:rFonts w:ascii="Times New Roman" w:hAnsi="Times New Roman"/>
                <w:sz w:val="20"/>
                <w:szCs w:val="20"/>
              </w:rPr>
              <w:t>N= 88 (IG: 47, CG: 41)</w:t>
            </w:r>
          </w:p>
          <w:p w14:paraId="1F954DE1">
            <w:pPr>
              <w:spacing w:after="0" w:line="240" w:lineRule="auto"/>
              <w:rPr>
                <w:rFonts w:ascii="Times New Roman" w:hAnsi="Times New Roman"/>
                <w:sz w:val="20"/>
                <w:szCs w:val="20"/>
              </w:rPr>
            </w:pPr>
          </w:p>
        </w:tc>
        <w:tc>
          <w:tcPr>
            <w:tcW w:w="1583" w:type="dxa"/>
            <w:tcBorders>
              <w:top w:val="single" w:color="auto" w:sz="4" w:space="0"/>
              <w:bottom w:val="single" w:color="auto" w:sz="4" w:space="0"/>
            </w:tcBorders>
            <w:shd w:val="clear" w:color="auto" w:fill="auto"/>
          </w:tcPr>
          <w:p w14:paraId="1F954DE2">
            <w:pPr>
              <w:spacing w:after="0" w:line="240" w:lineRule="auto"/>
              <w:rPr>
                <w:rFonts w:ascii="Times New Roman" w:hAnsi="Times New Roman"/>
                <w:sz w:val="20"/>
                <w:szCs w:val="20"/>
              </w:rPr>
            </w:pPr>
            <w:r>
              <w:rPr>
                <w:rFonts w:ascii="Times New Roman" w:hAnsi="Times New Roman"/>
                <w:sz w:val="20"/>
                <w:szCs w:val="20"/>
              </w:rPr>
              <w:t xml:space="preserve">Nature-based rehabilitation, including group gathering, exercise, garden and horticultural occupations, or “just being”  to facilitate rest and mental recovery in an enriched garden </w:t>
            </w:r>
          </w:p>
          <w:p w14:paraId="1F954DE3">
            <w:pPr>
              <w:spacing w:after="0" w:line="240" w:lineRule="auto"/>
              <w:rPr>
                <w:rFonts w:ascii="Times New Roman" w:hAnsi="Times New Roman"/>
                <w:sz w:val="20"/>
                <w:szCs w:val="20"/>
              </w:rPr>
            </w:pPr>
            <w:r>
              <w:rPr>
                <w:rFonts w:ascii="Times New Roman" w:hAnsi="Times New Roman"/>
                <w:sz w:val="20"/>
                <w:szCs w:val="20"/>
              </w:rPr>
              <w:t xml:space="preserve">environment </w:t>
            </w:r>
          </w:p>
        </w:tc>
        <w:tc>
          <w:tcPr>
            <w:tcW w:w="1490" w:type="dxa"/>
            <w:tcBorders>
              <w:top w:val="single" w:color="auto" w:sz="4" w:space="0"/>
              <w:bottom w:val="single" w:color="auto" w:sz="4" w:space="0"/>
            </w:tcBorders>
            <w:shd w:val="clear" w:color="auto" w:fill="auto"/>
          </w:tcPr>
          <w:p w14:paraId="1F954DE4">
            <w:pPr>
              <w:spacing w:after="0" w:line="240" w:lineRule="auto"/>
              <w:rPr>
                <w:rFonts w:ascii="Times New Roman" w:hAnsi="Times New Roman" w:eastAsia="宋体"/>
                <w:sz w:val="20"/>
                <w:szCs w:val="20"/>
              </w:rPr>
            </w:pPr>
            <w:r>
              <w:rPr>
                <w:rFonts w:ascii="Times New Roman" w:hAnsi="Times New Roman" w:eastAsia="宋体"/>
                <w:sz w:val="20"/>
                <w:szCs w:val="20"/>
              </w:rPr>
              <w:t>Standard care</w:t>
            </w:r>
          </w:p>
        </w:tc>
        <w:tc>
          <w:tcPr>
            <w:tcW w:w="1308" w:type="dxa"/>
            <w:shd w:val="clear" w:color="auto" w:fill="auto"/>
          </w:tcPr>
          <w:p w14:paraId="1F954DE5">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DE6">
            <w:pPr>
              <w:spacing w:after="0" w:line="240" w:lineRule="auto"/>
              <w:rPr>
                <w:rFonts w:ascii="Times New Roman" w:hAnsi="Times New Roman"/>
                <w:sz w:val="20"/>
                <w:szCs w:val="20"/>
              </w:rPr>
            </w:pPr>
            <w:r>
              <w:rPr>
                <w:rFonts w:ascii="Times New Roman" w:hAnsi="Times New Roman"/>
                <w:sz w:val="20"/>
                <w:szCs w:val="20"/>
              </w:rPr>
              <w:t>IG: 5.37</w:t>
            </w:r>
          </w:p>
          <w:p w14:paraId="1F954DE7">
            <w:pPr>
              <w:spacing w:after="0" w:line="240" w:lineRule="auto"/>
              <w:rPr>
                <w:rFonts w:ascii="Times New Roman" w:hAnsi="Times New Roman"/>
                <w:sz w:val="20"/>
                <w:szCs w:val="20"/>
              </w:rPr>
            </w:pPr>
            <w:r>
              <w:rPr>
                <w:rFonts w:ascii="Times New Roman" w:hAnsi="Times New Roman"/>
                <w:sz w:val="20"/>
                <w:szCs w:val="20"/>
              </w:rPr>
              <w:t>CG: 5.86</w:t>
            </w:r>
          </w:p>
        </w:tc>
        <w:tc>
          <w:tcPr>
            <w:tcW w:w="2081" w:type="dxa"/>
            <w:shd w:val="clear" w:color="auto" w:fill="auto"/>
          </w:tcPr>
          <w:p w14:paraId="1F954DE8">
            <w:pPr>
              <w:spacing w:after="0" w:line="240" w:lineRule="auto"/>
              <w:rPr>
                <w:rFonts w:ascii="Times New Roman" w:hAnsi="Times New Roman"/>
                <w:sz w:val="20"/>
                <w:szCs w:val="20"/>
              </w:rPr>
            </w:pPr>
            <w:r>
              <w:rPr>
                <w:rFonts w:ascii="Times New Roman" w:hAnsi="Times New Roman"/>
                <w:sz w:val="20"/>
                <w:szCs w:val="20"/>
              </w:rPr>
              <w:t>8-month fup (after randomization)</w:t>
            </w:r>
          </w:p>
          <w:p w14:paraId="1F954DE9">
            <w:pPr>
              <w:spacing w:after="0" w:line="240" w:lineRule="auto"/>
              <w:rPr>
                <w:rFonts w:ascii="Times New Roman" w:hAnsi="Times New Roman"/>
                <w:sz w:val="20"/>
                <w:szCs w:val="20"/>
              </w:rPr>
            </w:pPr>
            <w:r>
              <w:rPr>
                <w:rFonts w:ascii="Times New Roman" w:hAnsi="Times New Roman"/>
                <w:sz w:val="20"/>
                <w:szCs w:val="20"/>
              </w:rPr>
              <w:t>IG: 4.33</w:t>
            </w:r>
            <w:r>
              <w:rPr>
                <w:rFonts w:hint="eastAsia" w:ascii="Times New Roman" w:hAnsi="Times New Roman"/>
                <w:sz w:val="20"/>
                <w:szCs w:val="20"/>
              </w:rPr>
              <w:t xml:space="preserve"> </w:t>
            </w:r>
            <w:r>
              <w:rPr>
                <w:rFonts w:ascii="Times New Roman" w:hAnsi="Times New Roman"/>
                <w:sz w:val="20"/>
                <w:szCs w:val="20"/>
              </w:rPr>
              <w:t>±</w:t>
            </w:r>
            <w:r>
              <w:rPr>
                <w:rFonts w:hint="eastAsia" w:ascii="Times New Roman" w:hAnsi="Times New Roman"/>
                <w:sz w:val="20"/>
                <w:szCs w:val="20"/>
              </w:rPr>
              <w:t xml:space="preserve"> 2.32</w:t>
            </w:r>
          </w:p>
          <w:p w14:paraId="1F954DEA">
            <w:pPr>
              <w:spacing w:after="0" w:line="240" w:lineRule="auto"/>
              <w:rPr>
                <w:rFonts w:ascii="Times New Roman" w:hAnsi="Times New Roman"/>
                <w:sz w:val="20"/>
                <w:szCs w:val="20"/>
              </w:rPr>
            </w:pPr>
            <w:r>
              <w:rPr>
                <w:rFonts w:ascii="Times New Roman" w:hAnsi="Times New Roman"/>
                <w:sz w:val="20"/>
                <w:szCs w:val="20"/>
              </w:rPr>
              <w:t>CG: 4.68</w:t>
            </w:r>
            <w:r>
              <w:rPr>
                <w:rFonts w:hint="eastAsia" w:ascii="Times New Roman" w:hAnsi="Times New Roman"/>
                <w:sz w:val="20"/>
                <w:szCs w:val="20"/>
              </w:rPr>
              <w:t xml:space="preserve"> </w:t>
            </w:r>
            <w:r>
              <w:rPr>
                <w:rFonts w:ascii="Times New Roman" w:hAnsi="Times New Roman"/>
                <w:sz w:val="20"/>
                <w:szCs w:val="20"/>
              </w:rPr>
              <w:t>±</w:t>
            </w:r>
            <w:r>
              <w:rPr>
                <w:rFonts w:hint="eastAsia" w:ascii="Times New Roman" w:hAnsi="Times New Roman"/>
                <w:sz w:val="20"/>
                <w:szCs w:val="20"/>
              </w:rPr>
              <w:t xml:space="preserve"> 1.87</w:t>
            </w:r>
          </w:p>
          <w:p w14:paraId="1F954DEB">
            <w:pPr>
              <w:spacing w:after="0" w:line="240" w:lineRule="auto"/>
              <w:rPr>
                <w:rFonts w:ascii="Times New Roman" w:hAnsi="Times New Roman"/>
                <w:sz w:val="20"/>
                <w:szCs w:val="20"/>
              </w:rPr>
            </w:pPr>
          </w:p>
          <w:p w14:paraId="1F954DEC">
            <w:pPr>
              <w:spacing w:after="0" w:line="240" w:lineRule="auto"/>
              <w:rPr>
                <w:rFonts w:ascii="Times New Roman" w:hAnsi="Times New Roman"/>
                <w:sz w:val="20"/>
                <w:szCs w:val="20"/>
              </w:rPr>
            </w:pPr>
          </w:p>
          <w:p w14:paraId="1F954DED">
            <w:pPr>
              <w:spacing w:after="0" w:line="240" w:lineRule="auto"/>
              <w:rPr>
                <w:rFonts w:ascii="Times New Roman" w:hAnsi="Times New Roman"/>
                <w:sz w:val="20"/>
                <w:szCs w:val="20"/>
              </w:rPr>
            </w:pPr>
            <w:r>
              <w:rPr>
                <w:rFonts w:ascii="Times New Roman" w:hAnsi="Times New Roman"/>
                <w:sz w:val="20"/>
                <w:szCs w:val="20"/>
              </w:rPr>
              <w:t>14-month fup (after randomization)</w:t>
            </w:r>
          </w:p>
          <w:p w14:paraId="1F954DEE">
            <w:pPr>
              <w:spacing w:after="0" w:line="240" w:lineRule="auto"/>
              <w:rPr>
                <w:rFonts w:ascii="Times New Roman" w:hAnsi="Times New Roman"/>
                <w:sz w:val="20"/>
                <w:szCs w:val="20"/>
              </w:rPr>
            </w:pPr>
            <w:r>
              <w:rPr>
                <w:rFonts w:ascii="Times New Roman" w:hAnsi="Times New Roman"/>
                <w:sz w:val="20"/>
                <w:szCs w:val="20"/>
              </w:rPr>
              <w:t>IG: 4.74 ±</w:t>
            </w:r>
            <w:r>
              <w:rPr>
                <w:rFonts w:hint="eastAsia" w:ascii="Times New Roman" w:hAnsi="Times New Roman"/>
                <w:sz w:val="20"/>
                <w:szCs w:val="20"/>
              </w:rPr>
              <w:t xml:space="preserve"> 5.35</w:t>
            </w:r>
          </w:p>
          <w:p w14:paraId="1F954DEF">
            <w:pPr>
              <w:spacing w:after="0" w:line="240" w:lineRule="auto"/>
              <w:rPr>
                <w:rFonts w:ascii="Times New Roman" w:hAnsi="Times New Roman"/>
                <w:sz w:val="20"/>
                <w:szCs w:val="20"/>
              </w:rPr>
            </w:pPr>
            <w:r>
              <w:rPr>
                <w:rFonts w:ascii="Times New Roman" w:hAnsi="Times New Roman"/>
                <w:sz w:val="20"/>
                <w:szCs w:val="20"/>
              </w:rPr>
              <w:t>CG: 4.90 ±</w:t>
            </w:r>
            <w:r>
              <w:rPr>
                <w:rFonts w:hint="eastAsia" w:ascii="Times New Roman" w:hAnsi="Times New Roman"/>
                <w:sz w:val="20"/>
                <w:szCs w:val="20"/>
              </w:rPr>
              <w:t xml:space="preserve"> 2.05</w:t>
            </w:r>
          </w:p>
          <w:p w14:paraId="1F954DF0">
            <w:pPr>
              <w:spacing w:after="0" w:line="240" w:lineRule="auto"/>
              <w:rPr>
                <w:rFonts w:ascii="Times New Roman" w:hAnsi="Times New Roman"/>
                <w:sz w:val="20"/>
                <w:szCs w:val="20"/>
              </w:rPr>
            </w:pPr>
          </w:p>
        </w:tc>
      </w:tr>
      <w:tr w14:paraId="1F954E0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4B5E3EC9">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[82] J.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{"citationID":"D8oX9kUj","properties":{"formattedCitation":"(J. Zhao et al., 2022)","plainCitation":"(J. Zhao et al., 2022)","noteIndex":0},"citationItems":[{"id":11831,"uris":["http://zotero.org/users/12489430/items/24LJB48L"],"itemData":{"id":11831,"type":"article-journal","abstract":"BACKGROUND: The initiation of exercise during rehabilitation at the subacute stage could provide stroke survivors with an approach to recovery that capitalizes on unique physiological conditions and promotes spontaneous recovery. We aimed to examine the effects of a tailored sitting Tai Chi program on recovery outcomes among subacute stroke survivors.\nMETHODS: We conducted a 12-week assessor-blind randomized controlled trial in China. Subacute stroke survivor-caregiver dyads were recruited and randomly assigned to either the sitting Tai Chi group (n=80) or attention control group (n=80). Outcomes including upper limb function (Fugl-Meyer Assessment Upper Extremity &amp; Wolf Motor Function Test), balance control (Berg Balance Scale), sitting balance control (Trunk Impairment Scale), depressive symptoms (Geriatric Depression Scale Short Form), shoulder range of motion, shou</w:instrText>
            </w:r>
            <w:r>
              <w:rPr>
                <w:rFonts w:ascii="Times New Roman" w:hAnsi="Times New Roman" w:cs="Times New Roman"/>
                <w:color w:val="000000" w:themeColor="text1"/>
                <w:sz w:val="20"/>
                <w:szCs w:val="20"/>
                <w:lang w:val="fr-FR"/>
                <w14:textFill>
                  <w14:solidFill>
                    <w14:schemeClr w14:val="tx1"/>
                  </w14:solidFill>
                </w14:textFill>
              </w:rPr>
              <w:instrText xml:space="preserve">lder pain (ShoulderQ), activities of daily living (Modified Barthel Index), and quality of life (Stroke Specific Quality of Life Scale) were measured at baseline, in-process, immediately post, and 4-week postintervention.\nRESULTS: Immediately postintervention, the sitting Tai Chi group (n=69) showed significant upper limb function improvement in the primary outcomes including the performance time (regression coefficient of the group-by-time interaction, B=–21.415 [95% CI, –31.000 to –11.831]) and functional ability (B=10.146 [95% CI, 4.886–15.406]) domains of the Wolf Motor Function Test, balance control (B, 4.972 [95% CI, 1.356–8.588]), an</w:instrText>
            </w:r>
            <w:r>
              <w:rPr>
                <w:rFonts w:ascii="Times New Roman" w:hAnsi="Times New Roman" w:cs="Times New Roman"/>
                <w:color w:val="000000" w:themeColor="text1"/>
                <w:sz w:val="20"/>
                <w:szCs w:val="20"/>
                <w14:textFill>
                  <w14:solidFill>
                    <w14:schemeClr w14:val="tx1"/>
                  </w14:solidFill>
                </w14:textFill>
              </w:rPr>
              <w:instrText xml:space="preserve">d sitting balance control (B=4.397 [95% CI, 2.699–6.096]). Compared with the control group (n=65), improvements were also observed in secondary outcomes including depressive symptoms (B=–1.626 [95% CI, –2.304 to –0.948]), shoulder extension (B=4.518 [95% CI, 0.893–8.144]), activities of daily living (B=5.510 [95% CI, 0.450–10.569]), and quality of life (B=15.680 [95% CI, 7.255–24.105]).\nCONCLUSIONS: The results support the effectiveness of a tailored sitting Tai Chi program in improving recovery outcomes among subacute stroke survivors and provide additional knowledge to support the clinical implementation of such a program.","call-number":"1","container-title":"Stroke","DOI":"10.1161/STROKEAHA.121.036578","ISSN":"0039-2499, 1524-4628","issue":"7","journalAbbreviation":"Stroke","language":"en","page":"2192-2203","source":"8.3","title":"Tailored Sitting Tai Chi Program for Subacute Stroke Survivors: A Randomized Controlled Trial","title-short":"Tailored Sitting Tai Chi Program for Subacute Stroke Survivors","volume":"53","author":[{"family":"Zhao","given":"Jie"},{"family":"Chau","given":"Janita Pak Chun"},{"family":"Chan","given":"Aileen Wai Kiu"},{"family":"Meng","given":"Qiang"},{"family":"Choi","given":"Kai Chow"},{"family":"Xiang","given":"Xiaoqi"},{"family":"Zhao","given":"Yali"},{"family":"He","given":"Rong"},{"family":"Li","given":"Qin"}],"issued":{"date-parts":[["2022",7]]}}}],"schema":"https://github.com/citation-style-language/schema/raw/master/csl-citation.json"}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Zhao et al., 2022</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288CDAAA">
            <w:pPr>
              <w:spacing w:after="0" w:line="240" w:lineRule="auto"/>
              <w:rPr>
                <w:rFonts w:eastAsia="宋体"/>
                <w:sz w:val="20"/>
                <w:szCs w:val="20"/>
              </w:rPr>
            </w:pPr>
          </w:p>
        </w:tc>
        <w:tc>
          <w:tcPr>
            <w:tcW w:w="1841" w:type="dxa"/>
            <w:tcBorders>
              <w:top w:val="single" w:color="auto" w:sz="4" w:space="0"/>
              <w:bottom w:val="single" w:color="auto" w:sz="4" w:space="0"/>
            </w:tcBorders>
            <w:shd w:val="clear" w:color="auto" w:fill="auto"/>
          </w:tcPr>
          <w:p w14:paraId="1F954DF4">
            <w:pPr>
              <w:spacing w:after="0" w:line="240" w:lineRule="auto"/>
              <w:rPr>
                <w:rFonts w:ascii="Times New Roman" w:hAnsi="Times New Roman"/>
                <w:sz w:val="20"/>
                <w:szCs w:val="20"/>
                <w:highlight w:val="yellow"/>
              </w:rPr>
            </w:pPr>
            <w:r>
              <w:rPr>
                <w:rFonts w:ascii="Times New Roman" w:hAnsi="Times New Roman" w:eastAsia="Times New Roman"/>
                <w:sz w:val="19"/>
                <w:szCs w:val="19"/>
              </w:rPr>
              <w:t>Patients with first-ever ischemic stroke in subacute stage</w:t>
            </w:r>
          </w:p>
        </w:tc>
        <w:tc>
          <w:tcPr>
            <w:tcW w:w="1307" w:type="dxa"/>
            <w:tcBorders>
              <w:top w:val="single" w:color="auto" w:sz="4" w:space="0"/>
              <w:bottom w:val="single" w:color="auto" w:sz="4" w:space="0"/>
            </w:tcBorders>
            <w:shd w:val="clear" w:color="auto" w:fill="auto"/>
          </w:tcPr>
          <w:p w14:paraId="1F954DF5">
            <w:pPr>
              <w:spacing w:after="0" w:line="240" w:lineRule="auto"/>
              <w:rPr>
                <w:rFonts w:ascii="Times New Roman" w:hAnsi="Times New Roman"/>
                <w:sz w:val="20"/>
                <w:szCs w:val="20"/>
              </w:rPr>
            </w:pPr>
            <w:r>
              <w:rPr>
                <w:rFonts w:ascii="Times New Roman" w:hAnsi="Times New Roman"/>
                <w:sz w:val="20"/>
                <w:szCs w:val="20"/>
              </w:rPr>
              <w:t>N= 160 (IG: 80, CG: 80)</w:t>
            </w:r>
          </w:p>
        </w:tc>
        <w:tc>
          <w:tcPr>
            <w:tcW w:w="1583" w:type="dxa"/>
            <w:tcBorders>
              <w:top w:val="single" w:color="auto" w:sz="4" w:space="0"/>
              <w:bottom w:val="single" w:color="auto" w:sz="4" w:space="0"/>
            </w:tcBorders>
            <w:shd w:val="clear" w:color="auto" w:fill="auto"/>
          </w:tcPr>
          <w:p w14:paraId="1F954DF6">
            <w:pPr>
              <w:spacing w:after="0" w:line="240" w:lineRule="auto"/>
              <w:rPr>
                <w:rFonts w:ascii="Times New Roman" w:hAnsi="Times New Roman" w:eastAsia="Times New Roman"/>
                <w:sz w:val="20"/>
                <w:szCs w:val="20"/>
              </w:rPr>
            </w:pPr>
            <w:r>
              <w:rPr>
                <w:rFonts w:ascii="Times New Roman" w:hAnsi="Times New Roman" w:eastAsia="Times New Roman"/>
                <w:sz w:val="20"/>
                <w:szCs w:val="20"/>
                <w:u w:val="single"/>
              </w:rPr>
              <w:t>S</w:t>
            </w:r>
            <w:r>
              <w:rPr>
                <w:rFonts w:ascii="Times New Roman" w:hAnsi="Times New Roman" w:eastAsia="Times New Roman"/>
                <w:sz w:val="20"/>
                <w:szCs w:val="20"/>
              </w:rPr>
              <w:t>itting Tai Chi program</w:t>
            </w:r>
          </w:p>
          <w:p w14:paraId="1F954DF7">
            <w:pPr>
              <w:spacing w:after="0" w:line="240" w:lineRule="auto"/>
              <w:rPr>
                <w:rFonts w:ascii="Times New Roman" w:hAnsi="Times New Roman"/>
                <w:sz w:val="20"/>
                <w:szCs w:val="20"/>
              </w:rPr>
            </w:pPr>
          </w:p>
        </w:tc>
        <w:tc>
          <w:tcPr>
            <w:tcW w:w="1490" w:type="dxa"/>
            <w:tcBorders>
              <w:top w:val="single" w:color="auto" w:sz="4" w:space="0"/>
              <w:bottom w:val="single" w:color="auto" w:sz="4" w:space="0"/>
            </w:tcBorders>
            <w:shd w:val="clear" w:color="auto" w:fill="auto"/>
          </w:tcPr>
          <w:p w14:paraId="1F954DF8">
            <w:pPr>
              <w:spacing w:after="0" w:line="240" w:lineRule="auto"/>
              <w:rPr>
                <w:rFonts w:ascii="Times New Roman" w:hAnsi="Times New Roman" w:eastAsia="Times New Roman"/>
                <w:sz w:val="20"/>
                <w:szCs w:val="20"/>
              </w:rPr>
            </w:pPr>
            <w:r>
              <w:rPr>
                <w:rFonts w:ascii="Times New Roman" w:hAnsi="Times New Roman" w:eastAsia="Times New Roman"/>
                <w:sz w:val="20"/>
                <w:szCs w:val="20"/>
              </w:rPr>
              <w:t>Hospital recommended upper limb movements</w:t>
            </w:r>
          </w:p>
          <w:p w14:paraId="1F954DF9">
            <w:pPr>
              <w:spacing w:after="0" w:line="240" w:lineRule="auto"/>
              <w:rPr>
                <w:rFonts w:ascii="Times New Roman" w:hAnsi="Times New Roman" w:eastAsia="宋体"/>
                <w:sz w:val="20"/>
                <w:szCs w:val="20"/>
              </w:rPr>
            </w:pPr>
            <w:r>
              <w:rPr>
                <w:rFonts w:ascii="Times New Roman" w:hAnsi="Times New Roman" w:eastAsia="宋体"/>
                <w:sz w:val="20"/>
                <w:szCs w:val="20"/>
              </w:rPr>
              <w:t xml:space="preserve"> </w:t>
            </w:r>
          </w:p>
        </w:tc>
        <w:tc>
          <w:tcPr>
            <w:tcW w:w="1308" w:type="dxa"/>
            <w:shd w:val="clear" w:color="auto" w:fill="auto"/>
          </w:tcPr>
          <w:p w14:paraId="1F954DFA">
            <w:pPr>
              <w:spacing w:after="0" w:line="240" w:lineRule="auto"/>
              <w:rPr>
                <w:rFonts w:ascii="Times New Roman" w:hAnsi="Times New Roman"/>
                <w:sz w:val="20"/>
                <w:szCs w:val="20"/>
              </w:rPr>
            </w:pPr>
            <w:r>
              <w:rPr>
                <w:rFonts w:ascii="Times New Roman" w:hAnsi="Times New Roman"/>
                <w:sz w:val="20"/>
                <w:szCs w:val="20"/>
              </w:rPr>
              <w:t>GDS-Short Form</w:t>
            </w:r>
          </w:p>
        </w:tc>
        <w:tc>
          <w:tcPr>
            <w:tcW w:w="1385" w:type="dxa"/>
            <w:shd w:val="clear" w:color="auto" w:fill="auto"/>
          </w:tcPr>
          <w:p w14:paraId="1F954DFB">
            <w:pPr>
              <w:spacing w:after="0" w:line="240" w:lineRule="auto"/>
              <w:rPr>
                <w:rFonts w:ascii="Times New Roman" w:hAnsi="Times New Roman"/>
                <w:sz w:val="20"/>
                <w:szCs w:val="20"/>
              </w:rPr>
            </w:pPr>
            <w:r>
              <w:rPr>
                <w:rFonts w:ascii="Times New Roman" w:hAnsi="Times New Roman"/>
                <w:sz w:val="20"/>
                <w:szCs w:val="20"/>
              </w:rPr>
              <w:t>IG: 5.85 ± 1.56</w:t>
            </w:r>
          </w:p>
          <w:p w14:paraId="1F954DFC">
            <w:pPr>
              <w:spacing w:after="0" w:line="240" w:lineRule="auto"/>
              <w:rPr>
                <w:rFonts w:ascii="Times New Roman" w:hAnsi="Times New Roman"/>
                <w:sz w:val="20"/>
                <w:szCs w:val="20"/>
              </w:rPr>
            </w:pPr>
            <w:r>
              <w:rPr>
                <w:rFonts w:ascii="Times New Roman" w:hAnsi="Times New Roman"/>
                <w:sz w:val="20"/>
                <w:szCs w:val="20"/>
              </w:rPr>
              <w:t>CG: 5.53 ± 1.95</w:t>
            </w:r>
          </w:p>
        </w:tc>
        <w:tc>
          <w:tcPr>
            <w:tcW w:w="2081" w:type="dxa"/>
            <w:shd w:val="clear" w:color="auto" w:fill="auto"/>
          </w:tcPr>
          <w:p w14:paraId="1F954DFD">
            <w:pPr>
              <w:spacing w:after="0" w:line="240" w:lineRule="auto"/>
              <w:rPr>
                <w:rFonts w:ascii="Times New Roman" w:hAnsi="Times New Roman"/>
                <w:sz w:val="20"/>
                <w:szCs w:val="20"/>
              </w:rPr>
            </w:pPr>
            <w:r>
              <w:rPr>
                <w:rFonts w:ascii="Times New Roman" w:hAnsi="Times New Roman"/>
                <w:sz w:val="20"/>
                <w:szCs w:val="20"/>
              </w:rPr>
              <w:t>T1 - 1 week</w:t>
            </w:r>
            <w:r>
              <w:rPr>
                <w:rFonts w:hint="eastAsia" w:ascii="Times New Roman" w:hAnsi="Times New Roman"/>
                <w:sz w:val="20"/>
                <w:szCs w:val="20"/>
              </w:rPr>
              <w:t xml:space="preserve"> (mid-intervention)</w:t>
            </w:r>
          </w:p>
          <w:p w14:paraId="1F954DFE">
            <w:pPr>
              <w:spacing w:after="0" w:line="240" w:lineRule="auto"/>
              <w:rPr>
                <w:rFonts w:ascii="Times New Roman" w:hAnsi="Times New Roman"/>
                <w:sz w:val="20"/>
                <w:szCs w:val="20"/>
              </w:rPr>
            </w:pPr>
            <w:r>
              <w:rPr>
                <w:rFonts w:ascii="Times New Roman" w:hAnsi="Times New Roman"/>
                <w:sz w:val="20"/>
                <w:szCs w:val="20"/>
              </w:rPr>
              <w:t>IG: 5.</w:t>
            </w:r>
            <w:r>
              <w:rPr>
                <w:rFonts w:hint="eastAsia" w:ascii="Times New Roman" w:hAnsi="Times New Roman"/>
                <w:sz w:val="20"/>
                <w:szCs w:val="20"/>
              </w:rPr>
              <w:t>56</w:t>
            </w:r>
            <w:r>
              <w:rPr>
                <w:rFonts w:ascii="Times New Roman" w:hAnsi="Times New Roman"/>
                <w:sz w:val="20"/>
                <w:szCs w:val="20"/>
              </w:rPr>
              <w:t xml:space="preserve"> ± </w:t>
            </w:r>
            <w:r>
              <w:rPr>
                <w:rFonts w:hint="eastAsia" w:ascii="Times New Roman" w:hAnsi="Times New Roman"/>
                <w:sz w:val="20"/>
                <w:szCs w:val="20"/>
              </w:rPr>
              <w:t>1.50</w:t>
            </w:r>
          </w:p>
          <w:p w14:paraId="1F954DFF">
            <w:pPr>
              <w:spacing w:after="0" w:line="240" w:lineRule="auto"/>
              <w:rPr>
                <w:rFonts w:ascii="Times New Roman" w:hAnsi="Times New Roman"/>
                <w:sz w:val="20"/>
                <w:szCs w:val="20"/>
              </w:rPr>
            </w:pPr>
            <w:r>
              <w:rPr>
                <w:rFonts w:ascii="Times New Roman" w:hAnsi="Times New Roman"/>
                <w:sz w:val="20"/>
                <w:szCs w:val="20"/>
              </w:rPr>
              <w:t>CG: 5.</w:t>
            </w:r>
            <w:r>
              <w:rPr>
                <w:rFonts w:hint="eastAsia" w:ascii="Times New Roman" w:hAnsi="Times New Roman"/>
                <w:sz w:val="20"/>
                <w:szCs w:val="20"/>
              </w:rPr>
              <w:t>07</w:t>
            </w:r>
            <w:r>
              <w:rPr>
                <w:rFonts w:ascii="Times New Roman" w:hAnsi="Times New Roman"/>
                <w:sz w:val="20"/>
                <w:szCs w:val="20"/>
              </w:rPr>
              <w:t xml:space="preserve"> ± </w:t>
            </w:r>
            <w:r>
              <w:rPr>
                <w:rFonts w:hint="eastAsia" w:ascii="Times New Roman" w:hAnsi="Times New Roman"/>
                <w:sz w:val="20"/>
                <w:szCs w:val="20"/>
              </w:rPr>
              <w:t>2.14</w:t>
            </w:r>
          </w:p>
          <w:p w14:paraId="1F954E00">
            <w:pPr>
              <w:spacing w:after="0" w:line="240" w:lineRule="auto"/>
              <w:rPr>
                <w:rFonts w:ascii="Times New Roman" w:hAnsi="Times New Roman"/>
                <w:sz w:val="20"/>
                <w:szCs w:val="20"/>
              </w:rPr>
            </w:pPr>
          </w:p>
          <w:p w14:paraId="1F954E01">
            <w:pPr>
              <w:spacing w:after="0" w:line="240" w:lineRule="auto"/>
              <w:rPr>
                <w:rFonts w:ascii="Times New Roman" w:hAnsi="Times New Roman"/>
                <w:sz w:val="20"/>
                <w:szCs w:val="20"/>
              </w:rPr>
            </w:pPr>
            <w:r>
              <w:rPr>
                <w:rFonts w:ascii="Times New Roman" w:hAnsi="Times New Roman"/>
                <w:sz w:val="20"/>
                <w:szCs w:val="20"/>
              </w:rPr>
              <w:t>T2 - 8 weeks</w:t>
            </w:r>
            <w:r>
              <w:rPr>
                <w:rFonts w:hint="eastAsia" w:ascii="Times New Roman" w:hAnsi="Times New Roman"/>
                <w:sz w:val="20"/>
                <w:szCs w:val="20"/>
              </w:rPr>
              <w:t xml:space="preserve"> (mid-intervention)</w:t>
            </w:r>
          </w:p>
          <w:p w14:paraId="1F954E02">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3.97</w:t>
            </w:r>
            <w:r>
              <w:rPr>
                <w:rFonts w:ascii="Times New Roman" w:hAnsi="Times New Roman"/>
                <w:sz w:val="20"/>
                <w:szCs w:val="20"/>
              </w:rPr>
              <w:t xml:space="preserve"> ± 1.</w:t>
            </w:r>
            <w:r>
              <w:rPr>
                <w:rFonts w:hint="eastAsia" w:ascii="Times New Roman" w:hAnsi="Times New Roman"/>
                <w:sz w:val="20"/>
                <w:szCs w:val="20"/>
              </w:rPr>
              <w:t>43</w:t>
            </w:r>
          </w:p>
          <w:p w14:paraId="1F954E03">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4.69</w:t>
            </w:r>
            <w:r>
              <w:rPr>
                <w:rFonts w:ascii="Times New Roman" w:hAnsi="Times New Roman"/>
                <w:sz w:val="20"/>
                <w:szCs w:val="20"/>
              </w:rPr>
              <w:t xml:space="preserve"> ± </w:t>
            </w:r>
            <w:r>
              <w:rPr>
                <w:rFonts w:hint="eastAsia" w:ascii="Times New Roman" w:hAnsi="Times New Roman"/>
                <w:sz w:val="20"/>
                <w:szCs w:val="20"/>
              </w:rPr>
              <w:t>2.33</w:t>
            </w:r>
          </w:p>
          <w:p w14:paraId="1F954E04">
            <w:pPr>
              <w:spacing w:after="0" w:line="240" w:lineRule="auto"/>
              <w:rPr>
                <w:rFonts w:ascii="Times New Roman" w:hAnsi="Times New Roman"/>
                <w:sz w:val="20"/>
                <w:szCs w:val="20"/>
              </w:rPr>
            </w:pPr>
          </w:p>
          <w:p w14:paraId="1F954E05">
            <w:pPr>
              <w:spacing w:after="0" w:line="240" w:lineRule="auto"/>
              <w:rPr>
                <w:rFonts w:ascii="Times New Roman" w:hAnsi="Times New Roman"/>
                <w:sz w:val="20"/>
                <w:szCs w:val="20"/>
              </w:rPr>
            </w:pPr>
            <w:r>
              <w:rPr>
                <w:rFonts w:ascii="Times New Roman" w:hAnsi="Times New Roman"/>
                <w:sz w:val="20"/>
                <w:szCs w:val="20"/>
              </w:rPr>
              <w:t>T3 - 12 weeks (post-intervention)</w:t>
            </w:r>
          </w:p>
          <w:p w14:paraId="1F954E06">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2.83</w:t>
            </w:r>
            <w:r>
              <w:rPr>
                <w:rFonts w:ascii="Times New Roman" w:hAnsi="Times New Roman"/>
                <w:sz w:val="20"/>
                <w:szCs w:val="20"/>
              </w:rPr>
              <w:t xml:space="preserve"> ± 1.</w:t>
            </w:r>
            <w:r>
              <w:rPr>
                <w:rFonts w:hint="eastAsia" w:ascii="Times New Roman" w:hAnsi="Times New Roman"/>
                <w:sz w:val="20"/>
                <w:szCs w:val="20"/>
              </w:rPr>
              <w:t>11</w:t>
            </w:r>
          </w:p>
          <w:p w14:paraId="1F954E07">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4.13</w:t>
            </w:r>
            <w:r>
              <w:rPr>
                <w:rFonts w:ascii="Times New Roman" w:hAnsi="Times New Roman"/>
                <w:sz w:val="20"/>
                <w:szCs w:val="20"/>
              </w:rPr>
              <w:t xml:space="preserve"> ± 1.</w:t>
            </w:r>
            <w:r>
              <w:rPr>
                <w:rFonts w:hint="eastAsia" w:ascii="Times New Roman" w:hAnsi="Times New Roman"/>
                <w:sz w:val="20"/>
                <w:szCs w:val="20"/>
              </w:rPr>
              <w:t>86</w:t>
            </w:r>
          </w:p>
          <w:p w14:paraId="1F954E08">
            <w:pPr>
              <w:spacing w:after="0" w:line="240" w:lineRule="auto"/>
              <w:rPr>
                <w:rFonts w:ascii="Times New Roman" w:hAnsi="Times New Roman"/>
                <w:sz w:val="20"/>
                <w:szCs w:val="20"/>
              </w:rPr>
            </w:pPr>
          </w:p>
          <w:p w14:paraId="1F954E09">
            <w:pPr>
              <w:spacing w:after="0" w:line="240" w:lineRule="auto"/>
              <w:rPr>
                <w:rFonts w:ascii="Times New Roman" w:hAnsi="Times New Roman"/>
                <w:sz w:val="20"/>
                <w:szCs w:val="20"/>
              </w:rPr>
            </w:pPr>
            <w:r>
              <w:rPr>
                <w:rFonts w:ascii="Times New Roman" w:hAnsi="Times New Roman"/>
                <w:sz w:val="20"/>
                <w:szCs w:val="20"/>
              </w:rPr>
              <w:t>T4 -16 weeks (4-week fup)</w:t>
            </w:r>
          </w:p>
          <w:p w14:paraId="1F954E0A">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2.54</w:t>
            </w:r>
            <w:r>
              <w:rPr>
                <w:rFonts w:ascii="Times New Roman" w:hAnsi="Times New Roman"/>
                <w:sz w:val="20"/>
                <w:szCs w:val="20"/>
              </w:rPr>
              <w:t xml:space="preserve"> ± 1.</w:t>
            </w:r>
            <w:r>
              <w:rPr>
                <w:rFonts w:hint="eastAsia" w:ascii="Times New Roman" w:hAnsi="Times New Roman"/>
                <w:sz w:val="20"/>
                <w:szCs w:val="20"/>
              </w:rPr>
              <w:t>24</w:t>
            </w:r>
          </w:p>
          <w:p w14:paraId="1F954E0B">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4.05</w:t>
            </w:r>
            <w:r>
              <w:rPr>
                <w:rFonts w:ascii="Times New Roman" w:hAnsi="Times New Roman"/>
                <w:sz w:val="20"/>
                <w:szCs w:val="20"/>
              </w:rPr>
              <w:t xml:space="preserve"> ± </w:t>
            </w:r>
            <w:r>
              <w:rPr>
                <w:rFonts w:hint="eastAsia" w:ascii="Times New Roman" w:hAnsi="Times New Roman"/>
                <w:sz w:val="20"/>
                <w:szCs w:val="20"/>
              </w:rPr>
              <w:t>2.14</w:t>
            </w:r>
          </w:p>
        </w:tc>
      </w:tr>
      <w:tr w14:paraId="1F954E3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74031A30">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[43]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{"citationID":"wm2dpZLF","properties":{"formattedCitation":"(Kiper et al., 2022)","plainCitation":"(Kiper et al., 2022)","noteIndex":0},"citationItems":[{"id":11858,"uris":["http://zotero.org/users/12489430/items/3TI48H2A"],"itemData":{"id":11858,"type":"article-journal","abstract":"Purpose: Depressive symptoms constitute an important group of mental problems that alter the course of post-stroke rehabilitation by reducing quality of life, physical activity, social functioning, and interpersonal relationships. Although several studies have shown the efficacy of virtual reality (VR) in the motor treatment of poststroke patients, there is a lack of studies that would also evaluate the impact of VR on psychological aspects. Thus, we investigated the effectiveness of immersive VR therapy on both functional activity and depressive symptoms in stroke survivors. Patients and Methods: We conducted a single blind, randomized controlled trial comparing VR therapy with Schultz’s Autogenic Training (SAT). Patients randomized to the VR group received treatment in an immersive VR therapeutic garden with elements of psychotherapy and physical activity of the upper extremities, whereas patients in the control group received SAT. Additionally, patients in both groups received standard neurological rehabilitation. The full research cycle lasted six weeks. We used Geriatric Depression Scale, Generalized Self-Efficacy Scale, Acceptance of Illness Scale, Visual Analogue Scale of pain, Hospital Anxiety and Depression Scale, Barthel Index, Lawton Instrumental Activities of Daily Living Scale and Rivermead Motor Assessment for outcome assessment. This trial was registered with ClinicalTrials.gov (NCT03830372).\nResults: We assessed 60 patients and randomly assigned to the VR or control group. The VR group showed a significant reduction in depressive symptoms (ηp2 = 0.13, p &lt; 0.01) compared to SAT. The applied VR therapy significantly increased the sense of selfefficacy and the level of acceptance of the illness; however, this effect was similar to that obtained with the standard intervention. We did not observe statistically significant changes in the functional parameters of post-stroke patients.\nConclusion: The use of VR therapy combined with neurological rehabilitation had a positive effect on improving mood and reducing depressive symptoms in post-stroke patients.","call-number":"2","container-title":"Clinical Interventions in Aging","DOI":"10.2147/CIA.S375754","ISSN":"1178-1998","journalAbbreviation":"CIA","language":"en","license":"https://creativecommons.org/licenses/by-nc/3.0/","page":"1673-1685","source":"3.6","title":"Effects of Immersive Virtual Therapy as a Method Supporting Recovery of Depressive Symptoms in Post-Stroke Rehabilitation: Randomized Controlled Trial","title-short":"Effects of Immersive Virtual Therapy as a Method Supporting Recovery of Depressive Symptoms in Post-Stroke Rehabilitation","volume":"Volume 17","author":[{"family":"Kiper","given":"Pawel"},{"family":"Przysiężna","given":"Ewa"},{"family":"Cieślik","given":"Błażej"},{"family":"Broniec-Siekaniec","given":"Katarzyna"},{"family":"Kucińska","given":"Aleksandra"},{"family":"Szczygieł","given":"Jarosław"},{"family":"Turek","given":"Katarzyna"},{"family":"Gajda","given":"Robert"},{"family":"Szczepańska-Gieracha","given":"Joanna"}],"issued":{"date-parts":[["2022",11]]}}}],"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Kiper et al., 2022</w:t>
            </w:r>
            <w:r>
              <w:rPr>
                <w:rFonts w:ascii="Times New Roman" w:hAnsi="Times New Roman" w:cs="Times New Roman"/>
                <w:color w:val="000000" w:themeColor="text1"/>
                <w:sz w:val="20"/>
                <w:szCs w:val="20"/>
                <w14:textFill>
                  <w14:solidFill>
                    <w14:schemeClr w14:val="tx1"/>
                  </w14:solidFill>
                </w14:textFill>
              </w:rPr>
              <w:fldChar w:fldCharType="end"/>
            </w:r>
            <w:r>
              <w:rPr>
                <w:rFonts w:hint="eastAsia" w:ascii="Times New Roman" w:hAnsi="Times New Roman" w:cs="Times New Roman"/>
                <w:color w:val="000000" w:themeColor="text1"/>
                <w:sz w:val="20"/>
                <w:szCs w:val="20"/>
                <w14:textFill>
                  <w14:solidFill>
                    <w14:schemeClr w14:val="tx1"/>
                  </w14:solidFill>
                </w14:textFill>
              </w:rPr>
              <w:t>*</w:t>
            </w:r>
          </w:p>
          <w:p w14:paraId="45049C52">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E0F">
            <w:pPr>
              <w:spacing w:after="0" w:line="240" w:lineRule="auto"/>
              <w:rPr>
                <w:rFonts w:ascii="Times New Roman" w:hAnsi="Times New Roman"/>
                <w:sz w:val="20"/>
                <w:szCs w:val="20"/>
              </w:rPr>
            </w:pPr>
            <w:r>
              <w:rPr>
                <w:rFonts w:ascii="Times New Roman" w:hAnsi="Times New Roman"/>
                <w:sz w:val="20"/>
                <w:szCs w:val="20"/>
              </w:rPr>
              <w:t>Patients with a history of ischaemic stroke and GDS-30 score ≥ 10</w:t>
            </w:r>
          </w:p>
        </w:tc>
        <w:tc>
          <w:tcPr>
            <w:tcW w:w="1307" w:type="dxa"/>
            <w:tcBorders>
              <w:top w:val="single" w:color="auto" w:sz="4" w:space="0"/>
              <w:bottom w:val="single" w:color="auto" w:sz="4" w:space="0"/>
            </w:tcBorders>
            <w:shd w:val="clear" w:color="auto" w:fill="auto"/>
          </w:tcPr>
          <w:p w14:paraId="1F954E10">
            <w:pPr>
              <w:spacing w:after="0" w:line="240" w:lineRule="auto"/>
              <w:rPr>
                <w:rFonts w:ascii="Times New Roman" w:hAnsi="Times New Roman"/>
                <w:sz w:val="20"/>
                <w:szCs w:val="20"/>
              </w:rPr>
            </w:pPr>
            <w:r>
              <w:rPr>
                <w:rFonts w:ascii="Times New Roman" w:hAnsi="Times New Roman"/>
                <w:sz w:val="20"/>
                <w:szCs w:val="20"/>
              </w:rPr>
              <w:t>N= 60 (IG: 30, CG: 30)</w:t>
            </w:r>
          </w:p>
        </w:tc>
        <w:tc>
          <w:tcPr>
            <w:tcW w:w="1583" w:type="dxa"/>
            <w:tcBorders>
              <w:top w:val="single" w:color="auto" w:sz="4" w:space="0"/>
              <w:bottom w:val="single" w:color="auto" w:sz="4" w:space="0"/>
            </w:tcBorders>
            <w:shd w:val="clear" w:color="auto" w:fill="auto"/>
          </w:tcPr>
          <w:p w14:paraId="1F954E11">
            <w:pPr>
              <w:spacing w:after="0" w:line="240" w:lineRule="auto"/>
              <w:rPr>
                <w:rFonts w:ascii="Times New Roman" w:hAnsi="Times New Roman"/>
                <w:sz w:val="20"/>
                <w:szCs w:val="20"/>
              </w:rPr>
            </w:pPr>
            <w:r>
              <w:rPr>
                <w:rFonts w:ascii="Times New Roman" w:hAnsi="Times New Roman"/>
                <w:sz w:val="20"/>
                <w:szCs w:val="20"/>
              </w:rPr>
              <w:t xml:space="preserve">VR therapy: Treatment in an immersive VR therapeutic garden with elements of </w:t>
            </w:r>
          </w:p>
          <w:p w14:paraId="1F954E12">
            <w:pPr>
              <w:spacing w:after="0" w:line="240" w:lineRule="auto"/>
              <w:rPr>
                <w:rFonts w:ascii="Times New Roman" w:hAnsi="Times New Roman"/>
                <w:sz w:val="20"/>
                <w:szCs w:val="20"/>
              </w:rPr>
            </w:pPr>
            <w:r>
              <w:rPr>
                <w:rFonts w:ascii="Times New Roman" w:hAnsi="Times New Roman"/>
                <w:sz w:val="20"/>
                <w:szCs w:val="20"/>
              </w:rPr>
              <w:t>psychotherapy and physical activity of the upper extremities</w:t>
            </w:r>
          </w:p>
        </w:tc>
        <w:tc>
          <w:tcPr>
            <w:tcW w:w="1490" w:type="dxa"/>
            <w:tcBorders>
              <w:top w:val="single" w:color="auto" w:sz="4" w:space="0"/>
              <w:bottom w:val="single" w:color="auto" w:sz="4" w:space="0"/>
            </w:tcBorders>
            <w:shd w:val="clear" w:color="auto" w:fill="auto"/>
          </w:tcPr>
          <w:p w14:paraId="1F954E13">
            <w:pPr>
              <w:spacing w:after="0" w:line="240" w:lineRule="auto"/>
              <w:rPr>
                <w:rFonts w:ascii="Times New Roman" w:hAnsi="Times New Roman" w:eastAsia="Times New Roman"/>
                <w:sz w:val="20"/>
                <w:szCs w:val="20"/>
              </w:rPr>
            </w:pPr>
            <w:r>
              <w:rPr>
                <w:rFonts w:ascii="Times New Roman" w:hAnsi="Times New Roman" w:eastAsia="Times New Roman"/>
                <w:sz w:val="20"/>
                <w:szCs w:val="20"/>
              </w:rPr>
              <w:t xml:space="preserve">Schultz’s Autogenic </w:t>
            </w:r>
          </w:p>
          <w:p w14:paraId="1F954E14">
            <w:pPr>
              <w:spacing w:after="0" w:line="240" w:lineRule="auto"/>
              <w:rPr>
                <w:rFonts w:ascii="Times New Roman" w:hAnsi="Times New Roman" w:eastAsia="Times New Roman"/>
                <w:sz w:val="20"/>
                <w:szCs w:val="20"/>
              </w:rPr>
            </w:pPr>
            <w:r>
              <w:rPr>
                <w:rFonts w:ascii="Times New Roman" w:hAnsi="Times New Roman" w:eastAsia="Times New Roman"/>
                <w:sz w:val="20"/>
                <w:szCs w:val="20"/>
              </w:rPr>
              <w:t xml:space="preserve">Training: An autogenic training is playing from CD. Patients need to duplicate the body relaxation exercises he hears through </w:t>
            </w:r>
          </w:p>
          <w:p w14:paraId="1F954E15">
            <w:pPr>
              <w:spacing w:after="0" w:line="240" w:lineRule="auto"/>
            </w:pPr>
            <w:r>
              <w:rPr>
                <w:rFonts w:ascii="Times New Roman" w:hAnsi="Times New Roman" w:eastAsia="Times New Roman"/>
                <w:sz w:val="20"/>
                <w:szCs w:val="20"/>
              </w:rPr>
              <w:t>headphones</w:t>
            </w:r>
          </w:p>
        </w:tc>
        <w:tc>
          <w:tcPr>
            <w:tcW w:w="1308" w:type="dxa"/>
            <w:shd w:val="clear" w:color="auto" w:fill="auto"/>
          </w:tcPr>
          <w:p w14:paraId="1F954E16">
            <w:pPr>
              <w:spacing w:after="0" w:line="240" w:lineRule="auto"/>
              <w:rPr>
                <w:rFonts w:ascii="Times New Roman" w:hAnsi="Times New Roman"/>
                <w:sz w:val="20"/>
                <w:szCs w:val="20"/>
              </w:rPr>
            </w:pPr>
            <w:r>
              <w:rPr>
                <w:rFonts w:ascii="Times New Roman" w:hAnsi="Times New Roman"/>
                <w:sz w:val="20"/>
                <w:szCs w:val="20"/>
              </w:rPr>
              <w:t>GDS-30</w:t>
            </w:r>
          </w:p>
          <w:p w14:paraId="1F954E17">
            <w:pPr>
              <w:spacing w:after="0" w:line="240" w:lineRule="auto"/>
              <w:rPr>
                <w:rFonts w:ascii="Times New Roman" w:hAnsi="Times New Roman"/>
                <w:sz w:val="20"/>
                <w:szCs w:val="20"/>
              </w:rPr>
            </w:pPr>
            <w:r>
              <w:rPr>
                <w:rFonts w:ascii="Times New Roman" w:hAnsi="Times New Roman"/>
                <w:sz w:val="20"/>
                <w:szCs w:val="20"/>
              </w:rPr>
              <w:t>HADS-D</w:t>
            </w:r>
          </w:p>
        </w:tc>
        <w:tc>
          <w:tcPr>
            <w:tcW w:w="1385" w:type="dxa"/>
            <w:shd w:val="clear" w:color="auto" w:fill="auto"/>
          </w:tcPr>
          <w:p w14:paraId="1F954E18">
            <w:pPr>
              <w:spacing w:after="0" w:line="240" w:lineRule="auto"/>
              <w:rPr>
                <w:rFonts w:ascii="Times New Roman" w:hAnsi="Times New Roman"/>
                <w:sz w:val="20"/>
                <w:szCs w:val="20"/>
              </w:rPr>
            </w:pPr>
            <w:r>
              <w:rPr>
                <w:rFonts w:ascii="Times New Roman" w:hAnsi="Times New Roman"/>
                <w:sz w:val="20"/>
                <w:szCs w:val="20"/>
              </w:rPr>
              <w:t>GDS</w:t>
            </w:r>
          </w:p>
          <w:p w14:paraId="1F954E19">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13.78</w:t>
            </w:r>
            <w:r>
              <w:rPr>
                <w:rFonts w:ascii="Times New Roman" w:hAnsi="Times New Roman"/>
                <w:sz w:val="20"/>
                <w:szCs w:val="20"/>
              </w:rPr>
              <w:t xml:space="preserve"> ± </w:t>
            </w:r>
            <w:r>
              <w:rPr>
                <w:rFonts w:hint="eastAsia" w:ascii="Times New Roman" w:hAnsi="Times New Roman"/>
                <w:sz w:val="20"/>
                <w:szCs w:val="20"/>
              </w:rPr>
              <w:t>0.84</w:t>
            </w:r>
          </w:p>
          <w:p w14:paraId="1F954E1A">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13.43</w:t>
            </w:r>
            <w:r>
              <w:rPr>
                <w:rFonts w:ascii="Times New Roman" w:hAnsi="Times New Roman"/>
                <w:sz w:val="20"/>
                <w:szCs w:val="20"/>
              </w:rPr>
              <w:t xml:space="preserve"> ± </w:t>
            </w:r>
            <w:r>
              <w:rPr>
                <w:rFonts w:hint="eastAsia" w:ascii="Times New Roman" w:hAnsi="Times New Roman"/>
                <w:sz w:val="20"/>
                <w:szCs w:val="20"/>
              </w:rPr>
              <w:t>1.34</w:t>
            </w:r>
          </w:p>
          <w:p w14:paraId="1F954E1B">
            <w:pPr>
              <w:spacing w:after="0" w:line="240" w:lineRule="auto"/>
              <w:rPr>
                <w:rFonts w:ascii="Times New Roman" w:hAnsi="Times New Roman"/>
                <w:sz w:val="20"/>
                <w:szCs w:val="20"/>
              </w:rPr>
            </w:pPr>
          </w:p>
          <w:p w14:paraId="1F954E1C">
            <w:pPr>
              <w:spacing w:after="0" w:line="240" w:lineRule="auto"/>
              <w:rPr>
                <w:rFonts w:ascii="Times New Roman" w:hAnsi="Times New Roman"/>
                <w:sz w:val="20"/>
                <w:szCs w:val="20"/>
              </w:rPr>
            </w:pPr>
            <w:r>
              <w:rPr>
                <w:rFonts w:ascii="Times New Roman" w:hAnsi="Times New Roman"/>
                <w:sz w:val="20"/>
                <w:szCs w:val="20"/>
              </w:rPr>
              <w:t>HADS-D</w:t>
            </w:r>
          </w:p>
          <w:p w14:paraId="1F954E1D">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7.11</w:t>
            </w:r>
            <w:r>
              <w:rPr>
                <w:rFonts w:ascii="Times New Roman" w:hAnsi="Times New Roman"/>
                <w:sz w:val="20"/>
                <w:szCs w:val="20"/>
              </w:rPr>
              <w:t xml:space="preserve"> ± </w:t>
            </w:r>
            <w:r>
              <w:rPr>
                <w:rFonts w:hint="eastAsia" w:ascii="Times New Roman" w:hAnsi="Times New Roman"/>
                <w:sz w:val="20"/>
                <w:szCs w:val="20"/>
              </w:rPr>
              <w:t>0.98</w:t>
            </w:r>
          </w:p>
          <w:p w14:paraId="1F954E1E">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6.84</w:t>
            </w:r>
            <w:r>
              <w:rPr>
                <w:rFonts w:ascii="Times New Roman" w:hAnsi="Times New Roman"/>
                <w:sz w:val="20"/>
                <w:szCs w:val="20"/>
              </w:rPr>
              <w:t xml:space="preserve"> ± </w:t>
            </w:r>
            <w:r>
              <w:rPr>
                <w:rFonts w:hint="eastAsia" w:ascii="Times New Roman" w:hAnsi="Times New Roman"/>
                <w:sz w:val="20"/>
                <w:szCs w:val="20"/>
              </w:rPr>
              <w:t>1.21</w:t>
            </w:r>
          </w:p>
        </w:tc>
        <w:tc>
          <w:tcPr>
            <w:tcW w:w="2081" w:type="dxa"/>
            <w:shd w:val="clear" w:color="auto" w:fill="auto"/>
          </w:tcPr>
          <w:p w14:paraId="1F954E1F">
            <w:pPr>
              <w:spacing w:after="0" w:line="240" w:lineRule="auto"/>
              <w:rPr>
                <w:rFonts w:ascii="Times New Roman" w:hAnsi="Times New Roman"/>
                <w:sz w:val="20"/>
                <w:szCs w:val="20"/>
              </w:rPr>
            </w:pPr>
            <w:r>
              <w:rPr>
                <w:rFonts w:ascii="Times New Roman" w:hAnsi="Times New Roman"/>
                <w:sz w:val="20"/>
                <w:szCs w:val="20"/>
              </w:rPr>
              <w:t>GDS</w:t>
            </w:r>
          </w:p>
          <w:p w14:paraId="1F954E20">
            <w:pPr>
              <w:spacing w:after="0" w:line="240" w:lineRule="auto"/>
              <w:rPr>
                <w:rFonts w:ascii="Times New Roman" w:hAnsi="Times New Roman"/>
                <w:sz w:val="20"/>
                <w:szCs w:val="20"/>
              </w:rPr>
            </w:pPr>
            <w:r>
              <w:rPr>
                <w:rFonts w:ascii="Times New Roman" w:hAnsi="Times New Roman"/>
                <w:sz w:val="20"/>
                <w:szCs w:val="20"/>
              </w:rPr>
              <w:t xml:space="preserve">Post-intervention </w:t>
            </w:r>
          </w:p>
          <w:p w14:paraId="1F954E21">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7.45</w:t>
            </w:r>
            <w:r>
              <w:rPr>
                <w:rFonts w:ascii="Times New Roman" w:hAnsi="Times New Roman"/>
                <w:sz w:val="20"/>
                <w:szCs w:val="20"/>
              </w:rPr>
              <w:t xml:space="preserve"> ± </w:t>
            </w:r>
            <w:r>
              <w:rPr>
                <w:rFonts w:hint="eastAsia" w:ascii="Times New Roman" w:hAnsi="Times New Roman"/>
                <w:sz w:val="20"/>
                <w:szCs w:val="20"/>
              </w:rPr>
              <w:t>0.54</w:t>
            </w:r>
          </w:p>
          <w:p w14:paraId="1F954E22">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10.02</w:t>
            </w:r>
            <w:r>
              <w:rPr>
                <w:rFonts w:ascii="Times New Roman" w:hAnsi="Times New Roman"/>
                <w:sz w:val="20"/>
                <w:szCs w:val="20"/>
              </w:rPr>
              <w:t xml:space="preserve"> ± </w:t>
            </w:r>
            <w:r>
              <w:rPr>
                <w:rFonts w:hint="eastAsia" w:ascii="Times New Roman" w:hAnsi="Times New Roman"/>
                <w:sz w:val="20"/>
                <w:szCs w:val="20"/>
              </w:rPr>
              <w:t>0.86</w:t>
            </w:r>
          </w:p>
          <w:p w14:paraId="1F954E23">
            <w:pPr>
              <w:spacing w:after="0" w:line="240" w:lineRule="auto"/>
              <w:rPr>
                <w:rFonts w:ascii="Times New Roman" w:hAnsi="Times New Roman"/>
                <w:sz w:val="20"/>
                <w:szCs w:val="20"/>
              </w:rPr>
            </w:pPr>
          </w:p>
          <w:p w14:paraId="1F954E24">
            <w:pPr>
              <w:spacing w:after="0" w:line="240" w:lineRule="auto"/>
              <w:rPr>
                <w:rFonts w:ascii="Times New Roman" w:hAnsi="Times New Roman"/>
                <w:sz w:val="20"/>
                <w:szCs w:val="20"/>
              </w:rPr>
            </w:pPr>
            <w:r>
              <w:rPr>
                <w:rFonts w:ascii="Times New Roman" w:hAnsi="Times New Roman"/>
                <w:sz w:val="20"/>
                <w:szCs w:val="20"/>
              </w:rPr>
              <w:t>3-week fup</w:t>
            </w:r>
          </w:p>
          <w:p w14:paraId="1F954E25">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7.19</w:t>
            </w:r>
            <w:r>
              <w:rPr>
                <w:rFonts w:ascii="Times New Roman" w:hAnsi="Times New Roman"/>
                <w:sz w:val="20"/>
                <w:szCs w:val="20"/>
              </w:rPr>
              <w:t xml:space="preserve"> ± </w:t>
            </w:r>
            <w:r>
              <w:rPr>
                <w:rFonts w:hint="eastAsia" w:ascii="Times New Roman" w:hAnsi="Times New Roman"/>
                <w:sz w:val="20"/>
                <w:szCs w:val="20"/>
              </w:rPr>
              <w:t>0.67</w:t>
            </w:r>
          </w:p>
          <w:p w14:paraId="1F954E26">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10.25</w:t>
            </w:r>
            <w:r>
              <w:rPr>
                <w:rFonts w:ascii="Times New Roman" w:hAnsi="Times New Roman"/>
                <w:sz w:val="20"/>
                <w:szCs w:val="20"/>
              </w:rPr>
              <w:t xml:space="preserve"> ± </w:t>
            </w:r>
            <w:r>
              <w:rPr>
                <w:rFonts w:hint="eastAsia" w:ascii="Times New Roman" w:hAnsi="Times New Roman"/>
                <w:sz w:val="20"/>
                <w:szCs w:val="20"/>
              </w:rPr>
              <w:t>1.06</w:t>
            </w:r>
          </w:p>
          <w:p w14:paraId="1F954E27">
            <w:pPr>
              <w:spacing w:after="0" w:line="240" w:lineRule="auto"/>
              <w:rPr>
                <w:rFonts w:ascii="Times New Roman" w:hAnsi="Times New Roman"/>
                <w:sz w:val="20"/>
                <w:szCs w:val="20"/>
              </w:rPr>
            </w:pPr>
          </w:p>
          <w:p w14:paraId="1F954E28">
            <w:pPr>
              <w:spacing w:after="0" w:line="240" w:lineRule="auto"/>
              <w:rPr>
                <w:rFonts w:ascii="Times New Roman" w:hAnsi="Times New Roman"/>
                <w:sz w:val="20"/>
                <w:szCs w:val="20"/>
              </w:rPr>
            </w:pPr>
            <w:r>
              <w:rPr>
                <w:rFonts w:ascii="Times New Roman" w:hAnsi="Times New Roman"/>
                <w:sz w:val="20"/>
                <w:szCs w:val="20"/>
              </w:rPr>
              <w:t>HADS-D</w:t>
            </w:r>
          </w:p>
          <w:p w14:paraId="1F954E29">
            <w:pPr>
              <w:spacing w:after="0" w:line="240" w:lineRule="auto"/>
              <w:rPr>
                <w:rFonts w:ascii="Times New Roman" w:hAnsi="Times New Roman"/>
                <w:sz w:val="20"/>
                <w:szCs w:val="20"/>
              </w:rPr>
            </w:pPr>
            <w:r>
              <w:rPr>
                <w:rFonts w:ascii="Times New Roman" w:hAnsi="Times New Roman"/>
                <w:sz w:val="20"/>
                <w:szCs w:val="20"/>
              </w:rPr>
              <w:t xml:space="preserve">Post-intervention </w:t>
            </w:r>
          </w:p>
          <w:p w14:paraId="1F954E2A">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5.60</w:t>
            </w:r>
            <w:r>
              <w:rPr>
                <w:rFonts w:ascii="Times New Roman" w:hAnsi="Times New Roman"/>
                <w:sz w:val="20"/>
                <w:szCs w:val="20"/>
              </w:rPr>
              <w:t xml:space="preserve"> ± </w:t>
            </w:r>
            <w:r>
              <w:rPr>
                <w:rFonts w:hint="eastAsia" w:ascii="Times New Roman" w:hAnsi="Times New Roman"/>
                <w:sz w:val="20"/>
                <w:szCs w:val="20"/>
              </w:rPr>
              <w:t>0.76</w:t>
            </w:r>
          </w:p>
          <w:p w14:paraId="1F954E2B">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6.05</w:t>
            </w:r>
            <w:r>
              <w:rPr>
                <w:rFonts w:ascii="Times New Roman" w:hAnsi="Times New Roman"/>
                <w:sz w:val="20"/>
                <w:szCs w:val="20"/>
              </w:rPr>
              <w:t xml:space="preserve"> ± </w:t>
            </w:r>
            <w:r>
              <w:rPr>
                <w:rFonts w:hint="eastAsia" w:ascii="Times New Roman" w:hAnsi="Times New Roman"/>
                <w:sz w:val="20"/>
                <w:szCs w:val="20"/>
              </w:rPr>
              <w:t>0.66</w:t>
            </w:r>
          </w:p>
          <w:p w14:paraId="1F954E2C">
            <w:pPr>
              <w:spacing w:after="0" w:line="240" w:lineRule="auto"/>
              <w:rPr>
                <w:rFonts w:ascii="Times New Roman" w:hAnsi="Times New Roman"/>
                <w:sz w:val="20"/>
                <w:szCs w:val="20"/>
              </w:rPr>
            </w:pPr>
          </w:p>
          <w:p w14:paraId="1F954E2D">
            <w:pPr>
              <w:spacing w:after="0" w:line="240" w:lineRule="auto"/>
              <w:rPr>
                <w:rFonts w:ascii="Times New Roman" w:hAnsi="Times New Roman"/>
                <w:sz w:val="20"/>
                <w:szCs w:val="20"/>
              </w:rPr>
            </w:pPr>
            <w:r>
              <w:rPr>
                <w:rFonts w:ascii="Times New Roman" w:hAnsi="Times New Roman"/>
                <w:sz w:val="20"/>
                <w:szCs w:val="20"/>
              </w:rPr>
              <w:t>3-week fup</w:t>
            </w:r>
          </w:p>
          <w:p w14:paraId="1F954E2E">
            <w:pPr>
              <w:spacing w:after="0" w:line="240" w:lineRule="auto"/>
              <w:rPr>
                <w:rFonts w:ascii="Times New Roman" w:hAnsi="Times New Roman"/>
                <w:sz w:val="20"/>
                <w:szCs w:val="20"/>
              </w:rPr>
            </w:pPr>
            <w:r>
              <w:rPr>
                <w:rFonts w:ascii="Times New Roman" w:hAnsi="Times New Roman"/>
                <w:sz w:val="20"/>
                <w:szCs w:val="20"/>
              </w:rPr>
              <w:t xml:space="preserve">IG: </w:t>
            </w:r>
            <w:r>
              <w:rPr>
                <w:rFonts w:hint="eastAsia" w:ascii="Times New Roman" w:hAnsi="Times New Roman"/>
                <w:sz w:val="20"/>
                <w:szCs w:val="20"/>
              </w:rPr>
              <w:t>5.05</w:t>
            </w:r>
            <w:r>
              <w:rPr>
                <w:rFonts w:ascii="Times New Roman" w:hAnsi="Times New Roman"/>
                <w:sz w:val="20"/>
                <w:szCs w:val="20"/>
              </w:rPr>
              <w:t xml:space="preserve"> ± </w:t>
            </w:r>
            <w:r>
              <w:rPr>
                <w:rFonts w:hint="eastAsia" w:ascii="Times New Roman" w:hAnsi="Times New Roman"/>
                <w:sz w:val="20"/>
                <w:szCs w:val="20"/>
              </w:rPr>
              <w:t>0.90</w:t>
            </w:r>
          </w:p>
          <w:p w14:paraId="1F954E2F">
            <w:pPr>
              <w:spacing w:after="0" w:line="240" w:lineRule="auto"/>
              <w:rPr>
                <w:rFonts w:ascii="Times New Roman" w:hAnsi="Times New Roman"/>
                <w:sz w:val="20"/>
                <w:szCs w:val="20"/>
              </w:rPr>
            </w:pPr>
            <w:r>
              <w:rPr>
                <w:rFonts w:ascii="Times New Roman" w:hAnsi="Times New Roman"/>
                <w:sz w:val="20"/>
                <w:szCs w:val="20"/>
              </w:rPr>
              <w:t xml:space="preserve">CG: </w:t>
            </w:r>
            <w:r>
              <w:rPr>
                <w:rFonts w:hint="eastAsia" w:ascii="Times New Roman" w:hAnsi="Times New Roman"/>
                <w:sz w:val="20"/>
                <w:szCs w:val="20"/>
              </w:rPr>
              <w:t>6.11</w:t>
            </w:r>
            <w:r>
              <w:rPr>
                <w:rFonts w:ascii="Times New Roman" w:hAnsi="Times New Roman"/>
                <w:sz w:val="20"/>
                <w:szCs w:val="20"/>
              </w:rPr>
              <w:t xml:space="preserve"> ± </w:t>
            </w:r>
            <w:r>
              <w:rPr>
                <w:rFonts w:hint="eastAsia" w:ascii="Times New Roman" w:hAnsi="Times New Roman"/>
                <w:sz w:val="20"/>
                <w:szCs w:val="20"/>
              </w:rPr>
              <w:t>0.79</w:t>
            </w:r>
          </w:p>
        </w:tc>
      </w:tr>
      <w:tr w14:paraId="1F954E4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30" w:type="dxa"/>
            <w:tcBorders>
              <w:top w:val="single" w:color="auto" w:sz="4" w:space="0"/>
              <w:bottom w:val="single" w:color="auto" w:sz="4" w:space="0"/>
            </w:tcBorders>
            <w:vAlign w:val="top"/>
          </w:tcPr>
          <w:p w14:paraId="66E511EC">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 xml:space="preserve">[68] </w:t>
            </w:r>
            <w:r>
              <w:rPr>
                <w:rFonts w:ascii="Times New Roman" w:hAnsi="Times New Roman" w:cs="Times New Roman"/>
                <w:color w:val="000000" w:themeColor="text1"/>
                <w:sz w:val="20"/>
                <w:szCs w:val="20"/>
                <w14:textFill>
                  <w14:solidFill>
                    <w14:schemeClr w14:val="tx1"/>
                  </w14:solidFill>
                </w14:textFill>
              </w:rPr>
              <w:fldChar w:fldCharType="begin"/>
            </w:r>
            <w:r>
              <w:rPr>
                <w:rFonts w:ascii="Times New Roman" w:hAnsi="Times New Roman" w:cs="Times New Roman"/>
                <w:color w:val="000000" w:themeColor="text1"/>
                <w:sz w:val="20"/>
                <w:szCs w:val="20"/>
                <w14:textFill>
                  <w14:solidFill>
                    <w14:schemeClr w14:val="tx1"/>
                  </w14:solidFill>
                </w14:textFill>
              </w:rPr>
              <w:instrText xml:space="preserve"> ADDIN ZOTERO_ITEM CSL_CITATION {"citationID":"TGf5uuse","properties":{"formattedCitation":"(Sun et al., 2022)","plainCitation":"(Sun et al., 2022)","noteIndex":0},"citationItems":[{"id":11883,"uris":["http://zotero.org/users/12489430/items/DSX3GPKN"],"itemData":{"id":11883,"type":"article-journal","abstract":"Objective\n              Although Traditional Chinese Yijinjing Qigong Exercise (YJJQE) as mind–body intervention is popularly used among adults to ameliorate depressive symptoms in China, no randomized controlled trials (RCTs) are available to evaluate the effects of YJJQE in patients with poststroke depression (PSD). This study aims to explore the clinical efficacy and the neurological and psychiatric mechanism in brain network functional connectivity underlying electroencephalography (EEG).\n            \n            \n              Materials and methods\n              \n                A total of 60 patients, diagnosed with mild PSD, were randomly (1:1) assigned to YJJQE group (\n                n\n                = 30) and control group of routine segmental rehabilitation training group (\n                n\n                = 30) for a 60-min exercise session once a day for 3 weeks. All outcome measures were collected at baseline and 3-weeks ending intervention. The primary outcome was the 24-item Hamilton Depression Scale (HAMD-24) score, evaluation at more time points for 1 month of follow-up. The secondary outcomes were EEG data in four frequency domains (δ, θ, α, and β), global efficiency (GE), local efficiency (LE), GE/LE curve [areas under the curve (AUC)], Phase Lag Index (PLI), (HAMD-24) Score and EEG correlation analysis.\n              \n            \n            \n              Results\n              \n                All patients showed no significant differences in baseline data. After 3 weeks and 1 month of follow-up, the YJJQE group demonstrated significant decreasing changes compared to the control group on the HAMD-24 scores (\n                p\n                &amp;lt; 0.001). Furthermore, the YJJQE group also showed a significant reduction in θ wave, and an increase in both GE and LE. Compared to the control group, the YJJQE Qigong group showed significantly greater functional connectivity in the δ, θ, and β frequency bands in the brain network of the degree of phase synchronization (\n                p\n                &amp;lt; 0.001). HAMD-24 Score and EEG correlation analysis negative correlation in the Qigong group θ wave (\n                p\n                &amp;lt; 0.001).\n              \n            \n            \n              Conclusion\n              Our findings demonstrated that YJJQE is estimated to effectively alleviate the depressed mood of patients with PSD by promoting the efficiency in information transmission of network functional connectivity and its integration ability in different brain regions. Therefore, the YJJQE would be useful as a non-pharmacological treatment to prevent PSD.\n            \n            \n              Clinical trial registration\n              \n                [\n                http://www.chictr.org.cn/showproj.aspx?proj=55789\n                ], identifier [ChiCTR2000035588].","call-number":"2","container-title":"Frontiers in Aging Neuroscience","DOI":"10.3389/fnagi.2022.956316","ISSN":"1663-4365","journalAbbreviation":"Front. Aging Neurosci.","language":"en","page":"956316","source":"4.8","title":"Yijinjing Qigong intervention shows strong evidence on clinical effectiveness and electroencephalography signal features for early poststroke depression: A randomized, controlled trial","title-short":"Yijinjing Qigong intervention shows strong evidence on clinical effectiveness and electroencephalography signal features for early poststroke depression","volume":"14","author":[{"family":"Sun","given":"Pingping"},{"family":"Zhang","given":"Shuaipan"},{"family":"Jiang","given":"Linhong"},{"family":"Ma","given":"Zhenzhen"},{"family":"Yao","given":"Chongjie"},{"family":"Zhu","given":"Qingguang"},{"family":"Fang","given":"Min"}],"issued":{"date-parts":[["2022",8,10]]}}}],"schema":"https://github.com/citation-style-language/schema/raw/master/csl-citation.json"} </w:instrText>
            </w:r>
            <w:r>
              <w:rPr>
                <w:rFonts w:ascii="Times New Roman" w:hAnsi="Times New Roman" w:cs="Times New Roman"/>
                <w:color w:val="000000" w:themeColor="text1"/>
                <w:sz w:val="20"/>
                <w:szCs w:val="20"/>
                <w14:textFill>
                  <w14:solidFill>
                    <w14:schemeClr w14:val="tx1"/>
                  </w14:solidFill>
                </w14:textFill>
              </w:rPr>
              <w:fldChar w:fldCharType="separate"/>
            </w:r>
            <w:r>
              <w:rPr>
                <w:rFonts w:ascii="Times New Roman" w:hAnsi="Times New Roman" w:cs="Times New Roman"/>
                <w:color w:val="000000" w:themeColor="text1"/>
                <w:sz w:val="20"/>
                <w:szCs w:val="20"/>
                <w14:textFill>
                  <w14:solidFill>
                    <w14:schemeClr w14:val="tx1"/>
                  </w14:solidFill>
                </w14:textFill>
              </w:rPr>
              <w:t>Sun et al., 2022</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6792950F">
            <w:pPr>
              <w:spacing w:after="0" w:line="240" w:lineRule="auto"/>
              <w:rPr>
                <w:sz w:val="20"/>
                <w:szCs w:val="20"/>
              </w:rPr>
            </w:pPr>
          </w:p>
        </w:tc>
        <w:tc>
          <w:tcPr>
            <w:tcW w:w="1841" w:type="dxa"/>
            <w:tcBorders>
              <w:top w:val="single" w:color="auto" w:sz="4" w:space="0"/>
              <w:bottom w:val="single" w:color="auto" w:sz="4" w:space="0"/>
            </w:tcBorders>
            <w:shd w:val="clear" w:color="auto" w:fill="auto"/>
          </w:tcPr>
          <w:p w14:paraId="1F954E33">
            <w:pPr>
              <w:spacing w:after="0" w:line="240" w:lineRule="auto"/>
              <w:rPr>
                <w:rFonts w:ascii="Times New Roman" w:hAnsi="Times New Roman"/>
                <w:sz w:val="20"/>
                <w:szCs w:val="20"/>
              </w:rPr>
            </w:pPr>
            <w:r>
              <w:rPr>
                <w:rFonts w:ascii="Times New Roman" w:hAnsi="Times New Roman"/>
                <w:sz w:val="20"/>
                <w:szCs w:val="20"/>
              </w:rPr>
              <w:t>Patients with mild depression after ischemic stroke diagnosed between the first and</w:t>
            </w:r>
          </w:p>
          <w:p w14:paraId="1F954E34">
            <w:pPr>
              <w:spacing w:after="0" w:line="240" w:lineRule="auto"/>
              <w:rPr>
                <w:rFonts w:ascii="Times New Roman" w:hAnsi="Times New Roman"/>
                <w:sz w:val="20"/>
                <w:szCs w:val="20"/>
              </w:rPr>
            </w:pPr>
            <w:r>
              <w:rPr>
                <w:rFonts w:ascii="Times New Roman" w:hAnsi="Times New Roman"/>
                <w:sz w:val="20"/>
                <w:szCs w:val="20"/>
              </w:rPr>
              <w:t>eighteenth month</w:t>
            </w:r>
          </w:p>
        </w:tc>
        <w:tc>
          <w:tcPr>
            <w:tcW w:w="1307" w:type="dxa"/>
            <w:tcBorders>
              <w:top w:val="single" w:color="auto" w:sz="4" w:space="0"/>
              <w:bottom w:val="single" w:color="auto" w:sz="4" w:space="0"/>
            </w:tcBorders>
            <w:shd w:val="clear" w:color="auto" w:fill="auto"/>
          </w:tcPr>
          <w:p w14:paraId="1F954E35">
            <w:pPr>
              <w:spacing w:after="0" w:line="240" w:lineRule="auto"/>
              <w:rPr>
                <w:rFonts w:ascii="Times New Roman" w:hAnsi="Times New Roman"/>
                <w:sz w:val="20"/>
                <w:szCs w:val="20"/>
              </w:rPr>
            </w:pPr>
            <w:bookmarkStart w:id="11" w:name="OLE_LINK13"/>
            <w:r>
              <w:rPr>
                <w:rFonts w:ascii="Times New Roman" w:hAnsi="Times New Roman"/>
                <w:sz w:val="20"/>
                <w:szCs w:val="20"/>
              </w:rPr>
              <w:t>N= 60 (IG: 30, CG: 30)</w:t>
            </w:r>
            <w:bookmarkEnd w:id="11"/>
          </w:p>
        </w:tc>
        <w:tc>
          <w:tcPr>
            <w:tcW w:w="1583" w:type="dxa"/>
            <w:tcBorders>
              <w:top w:val="single" w:color="auto" w:sz="4" w:space="0"/>
              <w:bottom w:val="single" w:color="auto" w:sz="4" w:space="0"/>
            </w:tcBorders>
            <w:shd w:val="clear" w:color="auto" w:fill="auto"/>
          </w:tcPr>
          <w:p w14:paraId="1F954E36">
            <w:pPr>
              <w:spacing w:after="0" w:line="240" w:lineRule="auto"/>
              <w:rPr>
                <w:rFonts w:ascii="Times New Roman" w:hAnsi="Times New Roman"/>
                <w:sz w:val="20"/>
                <w:szCs w:val="20"/>
              </w:rPr>
            </w:pPr>
            <w:r>
              <w:rPr>
                <w:rFonts w:ascii="Times New Roman" w:hAnsi="Times New Roman"/>
                <w:sz w:val="20"/>
                <w:szCs w:val="20"/>
              </w:rPr>
              <w:t>Traditional Chinese Yijinjing and Qigong exercise</w:t>
            </w:r>
          </w:p>
        </w:tc>
        <w:tc>
          <w:tcPr>
            <w:tcW w:w="1490" w:type="dxa"/>
            <w:tcBorders>
              <w:top w:val="single" w:color="auto" w:sz="4" w:space="0"/>
              <w:bottom w:val="single" w:color="auto" w:sz="4" w:space="0"/>
            </w:tcBorders>
            <w:shd w:val="clear" w:color="auto" w:fill="auto"/>
          </w:tcPr>
          <w:p w14:paraId="1F954E37">
            <w:pPr>
              <w:spacing w:after="0" w:line="240" w:lineRule="auto"/>
              <w:rPr>
                <w:rFonts w:ascii="Times New Roman" w:hAnsi="Times New Roman" w:eastAsia="宋体"/>
                <w:sz w:val="20"/>
                <w:szCs w:val="20"/>
              </w:rPr>
            </w:pPr>
            <w:r>
              <w:rPr>
                <w:rFonts w:ascii="Times New Roman" w:hAnsi="Times New Roman" w:eastAsia="宋体"/>
                <w:sz w:val="20"/>
                <w:szCs w:val="20"/>
              </w:rPr>
              <w:t>Routine</w:t>
            </w:r>
          </w:p>
          <w:p w14:paraId="1F954E38">
            <w:pPr>
              <w:spacing w:after="0" w:line="240" w:lineRule="auto"/>
              <w:rPr>
                <w:rFonts w:ascii="Times New Roman" w:hAnsi="Times New Roman" w:eastAsia="宋体"/>
                <w:sz w:val="20"/>
                <w:szCs w:val="20"/>
              </w:rPr>
            </w:pPr>
            <w:r>
              <w:rPr>
                <w:rFonts w:ascii="Times New Roman" w:hAnsi="Times New Roman" w:eastAsia="宋体"/>
                <w:sz w:val="20"/>
                <w:szCs w:val="20"/>
              </w:rPr>
              <w:t>segmental rehabilitation training</w:t>
            </w:r>
          </w:p>
        </w:tc>
        <w:tc>
          <w:tcPr>
            <w:tcW w:w="1308" w:type="dxa"/>
            <w:shd w:val="clear" w:color="auto" w:fill="auto"/>
          </w:tcPr>
          <w:p w14:paraId="1F954E39">
            <w:pPr>
              <w:spacing w:after="0" w:line="240" w:lineRule="auto"/>
              <w:rPr>
                <w:rFonts w:ascii="Times New Roman" w:hAnsi="Times New Roman"/>
                <w:sz w:val="20"/>
                <w:szCs w:val="20"/>
              </w:rPr>
            </w:pPr>
            <w:r>
              <w:rPr>
                <w:rFonts w:ascii="Times New Roman" w:hAnsi="Times New Roman"/>
                <w:sz w:val="20"/>
                <w:szCs w:val="20"/>
              </w:rPr>
              <w:t>HAMD-24</w:t>
            </w:r>
          </w:p>
        </w:tc>
        <w:tc>
          <w:tcPr>
            <w:tcW w:w="1385" w:type="dxa"/>
            <w:shd w:val="clear" w:color="auto" w:fill="auto"/>
          </w:tcPr>
          <w:p w14:paraId="1F954E3A">
            <w:pPr>
              <w:spacing w:after="0" w:line="240" w:lineRule="auto"/>
              <w:rPr>
                <w:rFonts w:ascii="Times New Roman" w:hAnsi="Times New Roman"/>
                <w:sz w:val="20"/>
                <w:szCs w:val="20"/>
              </w:rPr>
            </w:pPr>
            <w:r>
              <w:rPr>
                <w:rFonts w:ascii="Times New Roman" w:hAnsi="Times New Roman"/>
                <w:sz w:val="20"/>
                <w:szCs w:val="20"/>
              </w:rPr>
              <w:t>IG: 14.57 ± 4.66</w:t>
            </w:r>
          </w:p>
          <w:p w14:paraId="1F954E3B">
            <w:pPr>
              <w:spacing w:after="0" w:line="240" w:lineRule="auto"/>
              <w:rPr>
                <w:rFonts w:ascii="Times New Roman" w:hAnsi="Times New Roman"/>
                <w:sz w:val="20"/>
                <w:szCs w:val="20"/>
              </w:rPr>
            </w:pPr>
          </w:p>
          <w:p w14:paraId="1F954E3C">
            <w:pPr>
              <w:spacing w:after="0" w:line="240" w:lineRule="auto"/>
              <w:rPr>
                <w:rFonts w:ascii="Times New Roman" w:hAnsi="Times New Roman"/>
                <w:sz w:val="20"/>
                <w:szCs w:val="20"/>
              </w:rPr>
            </w:pPr>
            <w:r>
              <w:rPr>
                <w:rFonts w:ascii="Times New Roman" w:hAnsi="Times New Roman"/>
                <w:sz w:val="20"/>
                <w:szCs w:val="20"/>
              </w:rPr>
              <w:t>CG: 16.23 ± 4.19</w:t>
            </w:r>
          </w:p>
          <w:p w14:paraId="1F954E3D">
            <w:pPr>
              <w:spacing w:after="0" w:line="240" w:lineRule="auto"/>
              <w:rPr>
                <w:rFonts w:ascii="Times New Roman" w:hAnsi="Times New Roman"/>
                <w:sz w:val="20"/>
                <w:szCs w:val="20"/>
              </w:rPr>
            </w:pPr>
          </w:p>
        </w:tc>
        <w:tc>
          <w:tcPr>
            <w:tcW w:w="2081" w:type="dxa"/>
            <w:shd w:val="clear" w:color="auto" w:fill="auto"/>
          </w:tcPr>
          <w:p w14:paraId="1F954E3E">
            <w:pPr>
              <w:spacing w:after="0" w:line="240" w:lineRule="auto"/>
              <w:rPr>
                <w:rFonts w:ascii="Times New Roman" w:hAnsi="Times New Roman"/>
                <w:sz w:val="20"/>
                <w:szCs w:val="20"/>
              </w:rPr>
            </w:pPr>
            <w:r>
              <w:rPr>
                <w:rFonts w:ascii="Times New Roman" w:hAnsi="Times New Roman"/>
                <w:sz w:val="20"/>
                <w:szCs w:val="20"/>
              </w:rPr>
              <w:t xml:space="preserve">Post-intervention </w:t>
            </w:r>
          </w:p>
          <w:p w14:paraId="1F954E3F">
            <w:pPr>
              <w:spacing w:after="0" w:line="240" w:lineRule="auto"/>
              <w:rPr>
                <w:rFonts w:ascii="Times New Roman" w:hAnsi="Times New Roman"/>
                <w:sz w:val="20"/>
                <w:szCs w:val="20"/>
              </w:rPr>
            </w:pPr>
            <w:r>
              <w:rPr>
                <w:rFonts w:ascii="Times New Roman" w:hAnsi="Times New Roman"/>
                <w:sz w:val="20"/>
                <w:szCs w:val="20"/>
              </w:rPr>
              <w:t>IG: 12.10 ± 4.75</w:t>
            </w:r>
          </w:p>
          <w:p w14:paraId="1F954E40">
            <w:pPr>
              <w:spacing w:after="0" w:line="240" w:lineRule="auto"/>
              <w:rPr>
                <w:rFonts w:ascii="Times New Roman" w:hAnsi="Times New Roman"/>
                <w:sz w:val="20"/>
                <w:szCs w:val="20"/>
              </w:rPr>
            </w:pPr>
            <w:r>
              <w:rPr>
                <w:rFonts w:ascii="Times New Roman" w:hAnsi="Times New Roman"/>
                <w:sz w:val="20"/>
                <w:szCs w:val="20"/>
              </w:rPr>
              <w:t>CG: 16.60 ± 4.55</w:t>
            </w:r>
          </w:p>
          <w:p w14:paraId="1F954E41">
            <w:pPr>
              <w:spacing w:after="0" w:line="240" w:lineRule="auto"/>
              <w:rPr>
                <w:rFonts w:ascii="Times New Roman" w:hAnsi="Times New Roman"/>
                <w:sz w:val="20"/>
                <w:szCs w:val="20"/>
              </w:rPr>
            </w:pPr>
          </w:p>
          <w:p w14:paraId="1F954E42">
            <w:pPr>
              <w:spacing w:after="0" w:line="240" w:lineRule="auto"/>
              <w:rPr>
                <w:rFonts w:ascii="Times New Roman" w:hAnsi="Times New Roman"/>
                <w:sz w:val="20"/>
                <w:szCs w:val="20"/>
              </w:rPr>
            </w:pPr>
          </w:p>
          <w:p w14:paraId="1F954E43">
            <w:pPr>
              <w:spacing w:after="0" w:line="240" w:lineRule="auto"/>
              <w:rPr>
                <w:rFonts w:ascii="Times New Roman" w:hAnsi="Times New Roman"/>
                <w:sz w:val="20"/>
                <w:szCs w:val="20"/>
              </w:rPr>
            </w:pPr>
            <w:r>
              <w:rPr>
                <w:rFonts w:ascii="Times New Roman" w:hAnsi="Times New Roman"/>
                <w:sz w:val="20"/>
                <w:szCs w:val="20"/>
              </w:rPr>
              <w:t>1-month fup</w:t>
            </w:r>
          </w:p>
          <w:p w14:paraId="1F954E44">
            <w:pPr>
              <w:spacing w:after="0" w:line="240" w:lineRule="auto"/>
              <w:rPr>
                <w:rFonts w:ascii="Times New Roman" w:hAnsi="Times New Roman"/>
                <w:sz w:val="20"/>
                <w:szCs w:val="20"/>
              </w:rPr>
            </w:pPr>
            <w:r>
              <w:rPr>
                <w:rFonts w:ascii="Times New Roman" w:hAnsi="Times New Roman"/>
                <w:sz w:val="20"/>
                <w:szCs w:val="20"/>
              </w:rPr>
              <w:t>IG: 9.87 ± 4.27</w:t>
            </w:r>
          </w:p>
          <w:p w14:paraId="1F954E45">
            <w:pPr>
              <w:spacing w:after="0" w:line="240" w:lineRule="auto"/>
              <w:rPr>
                <w:rFonts w:ascii="Times New Roman" w:hAnsi="Times New Roman"/>
                <w:sz w:val="20"/>
                <w:szCs w:val="20"/>
              </w:rPr>
            </w:pPr>
            <w:r>
              <w:rPr>
                <w:rFonts w:ascii="Times New Roman" w:hAnsi="Times New Roman"/>
                <w:sz w:val="20"/>
                <w:szCs w:val="20"/>
              </w:rPr>
              <w:t>CG: 16.37 ± 4.95</w:t>
            </w:r>
          </w:p>
        </w:tc>
      </w:tr>
    </w:tbl>
    <w:p w14:paraId="48F04A97">
      <w:pPr>
        <w:spacing w:after="0" w:line="240" w:lineRule="auto"/>
        <w:jc w:val="center"/>
        <w:rPr>
          <w:rFonts w:ascii="Times New Roman" w:hAnsi="Times New Roman"/>
          <w:sz w:val="20"/>
          <w:szCs w:val="20"/>
        </w:rPr>
      </w:pPr>
    </w:p>
    <w:p w14:paraId="1F954E48">
      <w:pPr>
        <w:rPr>
          <w:rFonts w:ascii="Times New Roman" w:hAnsi="Times New Roman"/>
          <w:sz w:val="20"/>
          <w:szCs w:val="20"/>
        </w:rPr>
      </w:pPr>
      <w:r>
        <w:rPr>
          <w:rFonts w:ascii="Times New Roman" w:hAnsi="Times New Roman"/>
          <w:sz w:val="20"/>
          <w:szCs w:val="20"/>
        </w:rPr>
        <w:t>Abbreviations: BDI: Beck Depression Inventory; CES-D: Center for Epidemiologic Studies Depression Scale; GDS: Geriatric Depression Scale; HADS: Hospital Anxiety and Depression Scale; GHQ: General Health Questionnaire; HAMD: Hamilton Depression Rating Scale; MDI: Major Depression Inventor; PHQ: Patient Health Questionnaire; PMS: Depression in Profile of Mood State; SDS: Self-Rating Depression Scale</w:t>
      </w:r>
    </w:p>
    <w:sectPr>
      <w:pgSz w:w="15840" w:h="12240"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Yu Mincho">
    <w:panose1 w:val="02020400000000000000"/>
    <w:charset w:val="80"/>
    <w:family w:val="auto"/>
    <w:pitch w:val="default"/>
    <w:sig w:usb0="800002E7" w:usb1="2AC7FCFF" w:usb2="00000012"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WwNDE2sDCwNDc3tLRQ0lEKTi0uzszPAykwM6wFAB9/234tAAAA"/>
    <w:docVar w:name="commondata" w:val="eyJoZGlkIjoiZTNkZjA4ODliOTIwY2VjZGYzOGNkYTUwODdjNDk4YzMifQ=="/>
  </w:docVars>
  <w:rsids>
    <w:rsidRoot w:val="004A2372"/>
    <w:rsid w:val="000006AE"/>
    <w:rsid w:val="00000F6D"/>
    <w:rsid w:val="00001ADE"/>
    <w:rsid w:val="00002F76"/>
    <w:rsid w:val="000030D3"/>
    <w:rsid w:val="000053E7"/>
    <w:rsid w:val="00006707"/>
    <w:rsid w:val="00007A24"/>
    <w:rsid w:val="0000DC5D"/>
    <w:rsid w:val="0001154D"/>
    <w:rsid w:val="0001272B"/>
    <w:rsid w:val="00014319"/>
    <w:rsid w:val="000145E1"/>
    <w:rsid w:val="00014C9B"/>
    <w:rsid w:val="000150B8"/>
    <w:rsid w:val="000155F3"/>
    <w:rsid w:val="00016139"/>
    <w:rsid w:val="00017B1F"/>
    <w:rsid w:val="00017D7C"/>
    <w:rsid w:val="00020DE4"/>
    <w:rsid w:val="00022AF8"/>
    <w:rsid w:val="00023F89"/>
    <w:rsid w:val="00024005"/>
    <w:rsid w:val="00025A21"/>
    <w:rsid w:val="000267D6"/>
    <w:rsid w:val="00026B9B"/>
    <w:rsid w:val="000307EF"/>
    <w:rsid w:val="000319BD"/>
    <w:rsid w:val="00032C67"/>
    <w:rsid w:val="0003480D"/>
    <w:rsid w:val="00036A3F"/>
    <w:rsid w:val="00037391"/>
    <w:rsid w:val="000406C7"/>
    <w:rsid w:val="00041150"/>
    <w:rsid w:val="00041715"/>
    <w:rsid w:val="0004688A"/>
    <w:rsid w:val="000475B4"/>
    <w:rsid w:val="000515C1"/>
    <w:rsid w:val="000538F7"/>
    <w:rsid w:val="00053E39"/>
    <w:rsid w:val="0005425F"/>
    <w:rsid w:val="00065E18"/>
    <w:rsid w:val="0006613B"/>
    <w:rsid w:val="00066F6D"/>
    <w:rsid w:val="00067950"/>
    <w:rsid w:val="00067F5A"/>
    <w:rsid w:val="00071F16"/>
    <w:rsid w:val="00075AEF"/>
    <w:rsid w:val="00086258"/>
    <w:rsid w:val="00086C69"/>
    <w:rsid w:val="00090C3F"/>
    <w:rsid w:val="00090D45"/>
    <w:rsid w:val="00095197"/>
    <w:rsid w:val="00095536"/>
    <w:rsid w:val="0009779B"/>
    <w:rsid w:val="000A074D"/>
    <w:rsid w:val="000A32E2"/>
    <w:rsid w:val="000B00A2"/>
    <w:rsid w:val="000B17C5"/>
    <w:rsid w:val="000C1FCB"/>
    <w:rsid w:val="000C65A5"/>
    <w:rsid w:val="000C7E22"/>
    <w:rsid w:val="000C7ED4"/>
    <w:rsid w:val="000D04A0"/>
    <w:rsid w:val="000D0589"/>
    <w:rsid w:val="000D1867"/>
    <w:rsid w:val="000D35B7"/>
    <w:rsid w:val="000D67F3"/>
    <w:rsid w:val="000D6A4F"/>
    <w:rsid w:val="000D6A5D"/>
    <w:rsid w:val="000E080D"/>
    <w:rsid w:val="000E3414"/>
    <w:rsid w:val="000F2323"/>
    <w:rsid w:val="000F3240"/>
    <w:rsid w:val="000F33E8"/>
    <w:rsid w:val="00100CEC"/>
    <w:rsid w:val="00101399"/>
    <w:rsid w:val="00103D18"/>
    <w:rsid w:val="001079B7"/>
    <w:rsid w:val="0011161C"/>
    <w:rsid w:val="00113CF3"/>
    <w:rsid w:val="001147C3"/>
    <w:rsid w:val="0011731E"/>
    <w:rsid w:val="00117541"/>
    <w:rsid w:val="00117A36"/>
    <w:rsid w:val="00121F1F"/>
    <w:rsid w:val="00123428"/>
    <w:rsid w:val="001243FC"/>
    <w:rsid w:val="001262D2"/>
    <w:rsid w:val="001313C3"/>
    <w:rsid w:val="001316F5"/>
    <w:rsid w:val="001324C4"/>
    <w:rsid w:val="001329A8"/>
    <w:rsid w:val="001347FF"/>
    <w:rsid w:val="00136E49"/>
    <w:rsid w:val="00137C0F"/>
    <w:rsid w:val="00137ECA"/>
    <w:rsid w:val="0014417A"/>
    <w:rsid w:val="00145B3A"/>
    <w:rsid w:val="001471AE"/>
    <w:rsid w:val="00151D74"/>
    <w:rsid w:val="00152A57"/>
    <w:rsid w:val="00155915"/>
    <w:rsid w:val="00157B06"/>
    <w:rsid w:val="00161556"/>
    <w:rsid w:val="00166C08"/>
    <w:rsid w:val="00171AC2"/>
    <w:rsid w:val="00172552"/>
    <w:rsid w:val="0017546C"/>
    <w:rsid w:val="00175D96"/>
    <w:rsid w:val="00180B4A"/>
    <w:rsid w:val="00180E47"/>
    <w:rsid w:val="00181E29"/>
    <w:rsid w:val="0018229B"/>
    <w:rsid w:val="00182E17"/>
    <w:rsid w:val="00183358"/>
    <w:rsid w:val="001906D1"/>
    <w:rsid w:val="00191CEB"/>
    <w:rsid w:val="00192F0C"/>
    <w:rsid w:val="0019305E"/>
    <w:rsid w:val="00196359"/>
    <w:rsid w:val="00197170"/>
    <w:rsid w:val="00197A33"/>
    <w:rsid w:val="001A066D"/>
    <w:rsid w:val="001A299D"/>
    <w:rsid w:val="001A3398"/>
    <w:rsid w:val="001B070D"/>
    <w:rsid w:val="001B2790"/>
    <w:rsid w:val="001B2BBF"/>
    <w:rsid w:val="001B45FA"/>
    <w:rsid w:val="001B754C"/>
    <w:rsid w:val="001C1606"/>
    <w:rsid w:val="001C1CAA"/>
    <w:rsid w:val="001C7252"/>
    <w:rsid w:val="001D0012"/>
    <w:rsid w:val="001D0752"/>
    <w:rsid w:val="001D1444"/>
    <w:rsid w:val="001D4B53"/>
    <w:rsid w:val="001D6BE9"/>
    <w:rsid w:val="001D7918"/>
    <w:rsid w:val="001E1F82"/>
    <w:rsid w:val="001E540C"/>
    <w:rsid w:val="001E5CE7"/>
    <w:rsid w:val="001F36C3"/>
    <w:rsid w:val="001F3833"/>
    <w:rsid w:val="001F3E1E"/>
    <w:rsid w:val="001F6872"/>
    <w:rsid w:val="00203899"/>
    <w:rsid w:val="00203DBB"/>
    <w:rsid w:val="002101ED"/>
    <w:rsid w:val="00210DFA"/>
    <w:rsid w:val="00211C5A"/>
    <w:rsid w:val="00213F3F"/>
    <w:rsid w:val="00214517"/>
    <w:rsid w:val="0021740D"/>
    <w:rsid w:val="00220CC7"/>
    <w:rsid w:val="0022147D"/>
    <w:rsid w:val="00221C80"/>
    <w:rsid w:val="00223ADB"/>
    <w:rsid w:val="00225122"/>
    <w:rsid w:val="00225217"/>
    <w:rsid w:val="00227A07"/>
    <w:rsid w:val="00230346"/>
    <w:rsid w:val="002306E0"/>
    <w:rsid w:val="002321E8"/>
    <w:rsid w:val="00233E65"/>
    <w:rsid w:val="00237476"/>
    <w:rsid w:val="00243D90"/>
    <w:rsid w:val="00245C6C"/>
    <w:rsid w:val="00245F19"/>
    <w:rsid w:val="00247025"/>
    <w:rsid w:val="00250D35"/>
    <w:rsid w:val="00251ABB"/>
    <w:rsid w:val="0025389D"/>
    <w:rsid w:val="00255605"/>
    <w:rsid w:val="00256427"/>
    <w:rsid w:val="00257B3D"/>
    <w:rsid w:val="00257BC3"/>
    <w:rsid w:val="00260506"/>
    <w:rsid w:val="00260782"/>
    <w:rsid w:val="00262DBC"/>
    <w:rsid w:val="00263D06"/>
    <w:rsid w:val="00265118"/>
    <w:rsid w:val="00265AED"/>
    <w:rsid w:val="00266A58"/>
    <w:rsid w:val="002670C2"/>
    <w:rsid w:val="00267257"/>
    <w:rsid w:val="00272BA1"/>
    <w:rsid w:val="0027431A"/>
    <w:rsid w:val="00274FC0"/>
    <w:rsid w:val="00276891"/>
    <w:rsid w:val="00281942"/>
    <w:rsid w:val="002830B3"/>
    <w:rsid w:val="00284DC9"/>
    <w:rsid w:val="00285BD4"/>
    <w:rsid w:val="00290C54"/>
    <w:rsid w:val="002931DD"/>
    <w:rsid w:val="002938FC"/>
    <w:rsid w:val="002943E8"/>
    <w:rsid w:val="00294E1E"/>
    <w:rsid w:val="0029696E"/>
    <w:rsid w:val="00297C56"/>
    <w:rsid w:val="002A430E"/>
    <w:rsid w:val="002A4B3A"/>
    <w:rsid w:val="002A62B1"/>
    <w:rsid w:val="002A790C"/>
    <w:rsid w:val="002B5092"/>
    <w:rsid w:val="002B5355"/>
    <w:rsid w:val="002C14A1"/>
    <w:rsid w:val="002C3554"/>
    <w:rsid w:val="002C5DA9"/>
    <w:rsid w:val="002C7A07"/>
    <w:rsid w:val="002D0405"/>
    <w:rsid w:val="002D2400"/>
    <w:rsid w:val="002D3256"/>
    <w:rsid w:val="002D6939"/>
    <w:rsid w:val="002D7492"/>
    <w:rsid w:val="002E3E09"/>
    <w:rsid w:val="002E44E1"/>
    <w:rsid w:val="002E4762"/>
    <w:rsid w:val="002E5DC1"/>
    <w:rsid w:val="002E71B9"/>
    <w:rsid w:val="002F01FE"/>
    <w:rsid w:val="002F0E2E"/>
    <w:rsid w:val="002F17BD"/>
    <w:rsid w:val="003011A4"/>
    <w:rsid w:val="0030267E"/>
    <w:rsid w:val="003057E5"/>
    <w:rsid w:val="0031012F"/>
    <w:rsid w:val="00311C29"/>
    <w:rsid w:val="00311F69"/>
    <w:rsid w:val="0031238A"/>
    <w:rsid w:val="00313A77"/>
    <w:rsid w:val="00314CFE"/>
    <w:rsid w:val="0032050A"/>
    <w:rsid w:val="00323622"/>
    <w:rsid w:val="00323D82"/>
    <w:rsid w:val="00323E7D"/>
    <w:rsid w:val="00323F47"/>
    <w:rsid w:val="00324F85"/>
    <w:rsid w:val="00326DA1"/>
    <w:rsid w:val="00332A7B"/>
    <w:rsid w:val="003337A2"/>
    <w:rsid w:val="00335096"/>
    <w:rsid w:val="003364C7"/>
    <w:rsid w:val="00341012"/>
    <w:rsid w:val="00341A46"/>
    <w:rsid w:val="003506E2"/>
    <w:rsid w:val="00352BBB"/>
    <w:rsid w:val="003563F8"/>
    <w:rsid w:val="00356D18"/>
    <w:rsid w:val="00361257"/>
    <w:rsid w:val="003648F5"/>
    <w:rsid w:val="003651FC"/>
    <w:rsid w:val="00370BC7"/>
    <w:rsid w:val="00372865"/>
    <w:rsid w:val="0037326E"/>
    <w:rsid w:val="0037541F"/>
    <w:rsid w:val="00381658"/>
    <w:rsid w:val="00381E04"/>
    <w:rsid w:val="003835DE"/>
    <w:rsid w:val="003857D5"/>
    <w:rsid w:val="003875EB"/>
    <w:rsid w:val="00387BE8"/>
    <w:rsid w:val="00390578"/>
    <w:rsid w:val="00395E6C"/>
    <w:rsid w:val="00395EDE"/>
    <w:rsid w:val="003A00D2"/>
    <w:rsid w:val="003A18B1"/>
    <w:rsid w:val="003A19E7"/>
    <w:rsid w:val="003A322E"/>
    <w:rsid w:val="003A33F3"/>
    <w:rsid w:val="003A4CC7"/>
    <w:rsid w:val="003A5C7B"/>
    <w:rsid w:val="003A715E"/>
    <w:rsid w:val="003B1B8D"/>
    <w:rsid w:val="003B3319"/>
    <w:rsid w:val="003B5BD1"/>
    <w:rsid w:val="003B672D"/>
    <w:rsid w:val="003C02DC"/>
    <w:rsid w:val="003C410F"/>
    <w:rsid w:val="003C4615"/>
    <w:rsid w:val="003C7F7B"/>
    <w:rsid w:val="003D0171"/>
    <w:rsid w:val="003D0B14"/>
    <w:rsid w:val="003D1D6C"/>
    <w:rsid w:val="003D1F5C"/>
    <w:rsid w:val="003D38E1"/>
    <w:rsid w:val="003D48C4"/>
    <w:rsid w:val="003D5A49"/>
    <w:rsid w:val="003D677A"/>
    <w:rsid w:val="003D7672"/>
    <w:rsid w:val="003E32A7"/>
    <w:rsid w:val="003E3775"/>
    <w:rsid w:val="003E726A"/>
    <w:rsid w:val="003F035F"/>
    <w:rsid w:val="003F22B2"/>
    <w:rsid w:val="003F5C73"/>
    <w:rsid w:val="00402C5B"/>
    <w:rsid w:val="004056D5"/>
    <w:rsid w:val="004062E9"/>
    <w:rsid w:val="004075B6"/>
    <w:rsid w:val="00407ABE"/>
    <w:rsid w:val="00410406"/>
    <w:rsid w:val="00412313"/>
    <w:rsid w:val="00414281"/>
    <w:rsid w:val="00416BB2"/>
    <w:rsid w:val="00416DD1"/>
    <w:rsid w:val="004235DF"/>
    <w:rsid w:val="00423C51"/>
    <w:rsid w:val="00424417"/>
    <w:rsid w:val="00426DE3"/>
    <w:rsid w:val="004274BA"/>
    <w:rsid w:val="00430259"/>
    <w:rsid w:val="00430451"/>
    <w:rsid w:val="0043246D"/>
    <w:rsid w:val="004350DB"/>
    <w:rsid w:val="0043537B"/>
    <w:rsid w:val="0044111A"/>
    <w:rsid w:val="00442852"/>
    <w:rsid w:val="00443974"/>
    <w:rsid w:val="00443ACD"/>
    <w:rsid w:val="0044602C"/>
    <w:rsid w:val="00447C5E"/>
    <w:rsid w:val="004513F8"/>
    <w:rsid w:val="00451615"/>
    <w:rsid w:val="0045413D"/>
    <w:rsid w:val="004545F2"/>
    <w:rsid w:val="00456E4E"/>
    <w:rsid w:val="004606E5"/>
    <w:rsid w:val="0046188D"/>
    <w:rsid w:val="0046209B"/>
    <w:rsid w:val="0046221B"/>
    <w:rsid w:val="00462D7A"/>
    <w:rsid w:val="00463C84"/>
    <w:rsid w:val="004649E0"/>
    <w:rsid w:val="004665B5"/>
    <w:rsid w:val="004678C4"/>
    <w:rsid w:val="0047261E"/>
    <w:rsid w:val="004729FA"/>
    <w:rsid w:val="00472CC7"/>
    <w:rsid w:val="00474C3D"/>
    <w:rsid w:val="0047572F"/>
    <w:rsid w:val="004767E7"/>
    <w:rsid w:val="00477C29"/>
    <w:rsid w:val="00480553"/>
    <w:rsid w:val="00480734"/>
    <w:rsid w:val="00483B6E"/>
    <w:rsid w:val="004867C5"/>
    <w:rsid w:val="00486D7B"/>
    <w:rsid w:val="00490F68"/>
    <w:rsid w:val="004919AD"/>
    <w:rsid w:val="0049221E"/>
    <w:rsid w:val="00492C44"/>
    <w:rsid w:val="004932CD"/>
    <w:rsid w:val="004940A0"/>
    <w:rsid w:val="004942FC"/>
    <w:rsid w:val="00494958"/>
    <w:rsid w:val="00494E78"/>
    <w:rsid w:val="00496BD9"/>
    <w:rsid w:val="004A2372"/>
    <w:rsid w:val="004A2644"/>
    <w:rsid w:val="004A35E3"/>
    <w:rsid w:val="004A7E22"/>
    <w:rsid w:val="004B0909"/>
    <w:rsid w:val="004B2831"/>
    <w:rsid w:val="004B3618"/>
    <w:rsid w:val="004B535D"/>
    <w:rsid w:val="004C2CEC"/>
    <w:rsid w:val="004C4EC0"/>
    <w:rsid w:val="004D43E2"/>
    <w:rsid w:val="004D7587"/>
    <w:rsid w:val="004E529E"/>
    <w:rsid w:val="004E53DA"/>
    <w:rsid w:val="004E7927"/>
    <w:rsid w:val="004F144C"/>
    <w:rsid w:val="004F1CEF"/>
    <w:rsid w:val="004F3FA5"/>
    <w:rsid w:val="00501A96"/>
    <w:rsid w:val="00503DA6"/>
    <w:rsid w:val="00504C18"/>
    <w:rsid w:val="005056BC"/>
    <w:rsid w:val="00507890"/>
    <w:rsid w:val="00511B37"/>
    <w:rsid w:val="00513979"/>
    <w:rsid w:val="00514532"/>
    <w:rsid w:val="00517A82"/>
    <w:rsid w:val="00522417"/>
    <w:rsid w:val="00524EA2"/>
    <w:rsid w:val="00525940"/>
    <w:rsid w:val="005326BD"/>
    <w:rsid w:val="005333D6"/>
    <w:rsid w:val="005346E0"/>
    <w:rsid w:val="00534A28"/>
    <w:rsid w:val="005354CA"/>
    <w:rsid w:val="005405D7"/>
    <w:rsid w:val="00541161"/>
    <w:rsid w:val="005417FC"/>
    <w:rsid w:val="0054541B"/>
    <w:rsid w:val="005460F0"/>
    <w:rsid w:val="0055184A"/>
    <w:rsid w:val="00557100"/>
    <w:rsid w:val="0055F724"/>
    <w:rsid w:val="00560108"/>
    <w:rsid w:val="0056041B"/>
    <w:rsid w:val="0056070D"/>
    <w:rsid w:val="00561B5A"/>
    <w:rsid w:val="00561EF9"/>
    <w:rsid w:val="00562F6F"/>
    <w:rsid w:val="00563B15"/>
    <w:rsid w:val="00563E9B"/>
    <w:rsid w:val="005650E7"/>
    <w:rsid w:val="00566FC6"/>
    <w:rsid w:val="0057227E"/>
    <w:rsid w:val="00572A00"/>
    <w:rsid w:val="00574BEC"/>
    <w:rsid w:val="00574D78"/>
    <w:rsid w:val="005756A0"/>
    <w:rsid w:val="005760BA"/>
    <w:rsid w:val="00576DDE"/>
    <w:rsid w:val="005772FE"/>
    <w:rsid w:val="00577337"/>
    <w:rsid w:val="00580599"/>
    <w:rsid w:val="00580A4B"/>
    <w:rsid w:val="005832E6"/>
    <w:rsid w:val="0058330B"/>
    <w:rsid w:val="00583D87"/>
    <w:rsid w:val="005854F3"/>
    <w:rsid w:val="00586E25"/>
    <w:rsid w:val="00586FBA"/>
    <w:rsid w:val="00592663"/>
    <w:rsid w:val="0059331D"/>
    <w:rsid w:val="005933AD"/>
    <w:rsid w:val="00596FDD"/>
    <w:rsid w:val="00597ADC"/>
    <w:rsid w:val="00597E17"/>
    <w:rsid w:val="005A0B71"/>
    <w:rsid w:val="005A4400"/>
    <w:rsid w:val="005A44AB"/>
    <w:rsid w:val="005A4739"/>
    <w:rsid w:val="005A6006"/>
    <w:rsid w:val="005B12B0"/>
    <w:rsid w:val="005B5704"/>
    <w:rsid w:val="005B7112"/>
    <w:rsid w:val="005C50E0"/>
    <w:rsid w:val="005C55F4"/>
    <w:rsid w:val="005C58E5"/>
    <w:rsid w:val="005C6B6B"/>
    <w:rsid w:val="005C706B"/>
    <w:rsid w:val="005D0896"/>
    <w:rsid w:val="005D0AAD"/>
    <w:rsid w:val="005D181F"/>
    <w:rsid w:val="005D358C"/>
    <w:rsid w:val="005D4338"/>
    <w:rsid w:val="005D43AD"/>
    <w:rsid w:val="005D4596"/>
    <w:rsid w:val="005D58F2"/>
    <w:rsid w:val="005D68C5"/>
    <w:rsid w:val="005D794E"/>
    <w:rsid w:val="005E0BF6"/>
    <w:rsid w:val="005E1987"/>
    <w:rsid w:val="005E2EC5"/>
    <w:rsid w:val="005E36DB"/>
    <w:rsid w:val="005E37AC"/>
    <w:rsid w:val="005E4491"/>
    <w:rsid w:val="005E4552"/>
    <w:rsid w:val="005E5A3B"/>
    <w:rsid w:val="005E6D0C"/>
    <w:rsid w:val="005E7B95"/>
    <w:rsid w:val="005F0DB3"/>
    <w:rsid w:val="005F18EA"/>
    <w:rsid w:val="005F19F1"/>
    <w:rsid w:val="005F1F98"/>
    <w:rsid w:val="005F20F1"/>
    <w:rsid w:val="005F2927"/>
    <w:rsid w:val="005F6125"/>
    <w:rsid w:val="005F6E64"/>
    <w:rsid w:val="00602C4E"/>
    <w:rsid w:val="00603B77"/>
    <w:rsid w:val="006040D8"/>
    <w:rsid w:val="006046E4"/>
    <w:rsid w:val="00605FC7"/>
    <w:rsid w:val="0060632A"/>
    <w:rsid w:val="0060670E"/>
    <w:rsid w:val="00606F24"/>
    <w:rsid w:val="00607826"/>
    <w:rsid w:val="00607E22"/>
    <w:rsid w:val="006144D2"/>
    <w:rsid w:val="006232D7"/>
    <w:rsid w:val="00624C50"/>
    <w:rsid w:val="00626D31"/>
    <w:rsid w:val="0063325D"/>
    <w:rsid w:val="00636302"/>
    <w:rsid w:val="00636903"/>
    <w:rsid w:val="006400F4"/>
    <w:rsid w:val="00640387"/>
    <w:rsid w:val="0064095B"/>
    <w:rsid w:val="00641039"/>
    <w:rsid w:val="00642162"/>
    <w:rsid w:val="00643D1D"/>
    <w:rsid w:val="006475C9"/>
    <w:rsid w:val="00647BD3"/>
    <w:rsid w:val="006543CC"/>
    <w:rsid w:val="00656C28"/>
    <w:rsid w:val="00660317"/>
    <w:rsid w:val="0066083B"/>
    <w:rsid w:val="00660F9F"/>
    <w:rsid w:val="006615B5"/>
    <w:rsid w:val="00662AC7"/>
    <w:rsid w:val="0066463C"/>
    <w:rsid w:val="00666BE2"/>
    <w:rsid w:val="00667C9D"/>
    <w:rsid w:val="00670566"/>
    <w:rsid w:val="00672F95"/>
    <w:rsid w:val="00673A5C"/>
    <w:rsid w:val="0067555F"/>
    <w:rsid w:val="00675CF0"/>
    <w:rsid w:val="00675EF8"/>
    <w:rsid w:val="006777AF"/>
    <w:rsid w:val="006808FF"/>
    <w:rsid w:val="0068312E"/>
    <w:rsid w:val="00687231"/>
    <w:rsid w:val="006872B7"/>
    <w:rsid w:val="00687338"/>
    <w:rsid w:val="00692C29"/>
    <w:rsid w:val="00694B2F"/>
    <w:rsid w:val="00694BE9"/>
    <w:rsid w:val="006962B0"/>
    <w:rsid w:val="006A2334"/>
    <w:rsid w:val="006A296A"/>
    <w:rsid w:val="006A3204"/>
    <w:rsid w:val="006A3DAB"/>
    <w:rsid w:val="006A3FDC"/>
    <w:rsid w:val="006A54B0"/>
    <w:rsid w:val="006A5610"/>
    <w:rsid w:val="006A571E"/>
    <w:rsid w:val="006A6FE9"/>
    <w:rsid w:val="006A7E4D"/>
    <w:rsid w:val="006B08F2"/>
    <w:rsid w:val="006B2CFB"/>
    <w:rsid w:val="006B303E"/>
    <w:rsid w:val="006B35AE"/>
    <w:rsid w:val="006B366B"/>
    <w:rsid w:val="006B3682"/>
    <w:rsid w:val="006B4411"/>
    <w:rsid w:val="006B45E6"/>
    <w:rsid w:val="006B50FF"/>
    <w:rsid w:val="006B6D8F"/>
    <w:rsid w:val="006B6EC0"/>
    <w:rsid w:val="006C01B2"/>
    <w:rsid w:val="006C5901"/>
    <w:rsid w:val="006D2951"/>
    <w:rsid w:val="006D452E"/>
    <w:rsid w:val="006D5809"/>
    <w:rsid w:val="006E0C12"/>
    <w:rsid w:val="006E2D98"/>
    <w:rsid w:val="006E429B"/>
    <w:rsid w:val="006E4A81"/>
    <w:rsid w:val="006E534E"/>
    <w:rsid w:val="006E65BB"/>
    <w:rsid w:val="006E6B88"/>
    <w:rsid w:val="006F025D"/>
    <w:rsid w:val="006F0A72"/>
    <w:rsid w:val="006F18A6"/>
    <w:rsid w:val="006F2A95"/>
    <w:rsid w:val="006F4228"/>
    <w:rsid w:val="0070043B"/>
    <w:rsid w:val="00701318"/>
    <w:rsid w:val="00701DD7"/>
    <w:rsid w:val="007028A0"/>
    <w:rsid w:val="007049E9"/>
    <w:rsid w:val="00706660"/>
    <w:rsid w:val="00710F02"/>
    <w:rsid w:val="00712D7C"/>
    <w:rsid w:val="007144D8"/>
    <w:rsid w:val="007152F3"/>
    <w:rsid w:val="0071673F"/>
    <w:rsid w:val="00720229"/>
    <w:rsid w:val="00721AFB"/>
    <w:rsid w:val="0072377B"/>
    <w:rsid w:val="00725CC7"/>
    <w:rsid w:val="00731764"/>
    <w:rsid w:val="0073357C"/>
    <w:rsid w:val="007341F1"/>
    <w:rsid w:val="00734AE8"/>
    <w:rsid w:val="00735532"/>
    <w:rsid w:val="007364A0"/>
    <w:rsid w:val="00736EDB"/>
    <w:rsid w:val="00737C20"/>
    <w:rsid w:val="007414EA"/>
    <w:rsid w:val="00746E73"/>
    <w:rsid w:val="0074715D"/>
    <w:rsid w:val="00747306"/>
    <w:rsid w:val="007476D5"/>
    <w:rsid w:val="00750E39"/>
    <w:rsid w:val="00750EF9"/>
    <w:rsid w:val="00752FD2"/>
    <w:rsid w:val="00755C2B"/>
    <w:rsid w:val="00757230"/>
    <w:rsid w:val="00760505"/>
    <w:rsid w:val="00761BD7"/>
    <w:rsid w:val="00762B72"/>
    <w:rsid w:val="00763596"/>
    <w:rsid w:val="00764ED4"/>
    <w:rsid w:val="00765557"/>
    <w:rsid w:val="0076701C"/>
    <w:rsid w:val="00773C87"/>
    <w:rsid w:val="00773F26"/>
    <w:rsid w:val="00774BAE"/>
    <w:rsid w:val="007752BD"/>
    <w:rsid w:val="0077770C"/>
    <w:rsid w:val="00781B9F"/>
    <w:rsid w:val="00784FFC"/>
    <w:rsid w:val="00787288"/>
    <w:rsid w:val="00790021"/>
    <w:rsid w:val="00790343"/>
    <w:rsid w:val="00790695"/>
    <w:rsid w:val="0079280B"/>
    <w:rsid w:val="0079313D"/>
    <w:rsid w:val="007934F5"/>
    <w:rsid w:val="007A0635"/>
    <w:rsid w:val="007A0B11"/>
    <w:rsid w:val="007A170A"/>
    <w:rsid w:val="007A3173"/>
    <w:rsid w:val="007A4F95"/>
    <w:rsid w:val="007A595C"/>
    <w:rsid w:val="007B03B5"/>
    <w:rsid w:val="007B3B7F"/>
    <w:rsid w:val="007B3E0C"/>
    <w:rsid w:val="007B5039"/>
    <w:rsid w:val="007C0A86"/>
    <w:rsid w:val="007C1B93"/>
    <w:rsid w:val="007C24D3"/>
    <w:rsid w:val="007C4F61"/>
    <w:rsid w:val="007C766D"/>
    <w:rsid w:val="007C7F7C"/>
    <w:rsid w:val="007D01CE"/>
    <w:rsid w:val="007D022D"/>
    <w:rsid w:val="007D1230"/>
    <w:rsid w:val="007D4415"/>
    <w:rsid w:val="007E207D"/>
    <w:rsid w:val="007E70C1"/>
    <w:rsid w:val="007E744D"/>
    <w:rsid w:val="007F13FE"/>
    <w:rsid w:val="007F4C31"/>
    <w:rsid w:val="007F63C7"/>
    <w:rsid w:val="00802864"/>
    <w:rsid w:val="00802C05"/>
    <w:rsid w:val="00803793"/>
    <w:rsid w:val="00803938"/>
    <w:rsid w:val="00804699"/>
    <w:rsid w:val="00804EAE"/>
    <w:rsid w:val="0080542C"/>
    <w:rsid w:val="00810119"/>
    <w:rsid w:val="00810887"/>
    <w:rsid w:val="00816D05"/>
    <w:rsid w:val="00821BF7"/>
    <w:rsid w:val="00821EAC"/>
    <w:rsid w:val="00822AD6"/>
    <w:rsid w:val="00823BE8"/>
    <w:rsid w:val="00823C34"/>
    <w:rsid w:val="00825184"/>
    <w:rsid w:val="0083202D"/>
    <w:rsid w:val="00836205"/>
    <w:rsid w:val="008367B9"/>
    <w:rsid w:val="00842EBF"/>
    <w:rsid w:val="0084429E"/>
    <w:rsid w:val="00844626"/>
    <w:rsid w:val="00844ED1"/>
    <w:rsid w:val="00851983"/>
    <w:rsid w:val="008540B5"/>
    <w:rsid w:val="00856541"/>
    <w:rsid w:val="008572C5"/>
    <w:rsid w:val="00857E96"/>
    <w:rsid w:val="0086145D"/>
    <w:rsid w:val="00862D09"/>
    <w:rsid w:val="00863F9D"/>
    <w:rsid w:val="008678F8"/>
    <w:rsid w:val="00872116"/>
    <w:rsid w:val="00873EA1"/>
    <w:rsid w:val="00883258"/>
    <w:rsid w:val="00883FF3"/>
    <w:rsid w:val="00885EDC"/>
    <w:rsid w:val="00887D97"/>
    <w:rsid w:val="00890985"/>
    <w:rsid w:val="00893219"/>
    <w:rsid w:val="00893624"/>
    <w:rsid w:val="008948CB"/>
    <w:rsid w:val="00896583"/>
    <w:rsid w:val="00897C29"/>
    <w:rsid w:val="00897F19"/>
    <w:rsid w:val="008A08F3"/>
    <w:rsid w:val="008A200F"/>
    <w:rsid w:val="008A213C"/>
    <w:rsid w:val="008A3DB7"/>
    <w:rsid w:val="008A3E43"/>
    <w:rsid w:val="008A4EB2"/>
    <w:rsid w:val="008B006E"/>
    <w:rsid w:val="008B0768"/>
    <w:rsid w:val="008B085D"/>
    <w:rsid w:val="008B2F38"/>
    <w:rsid w:val="008B4580"/>
    <w:rsid w:val="008B4FAB"/>
    <w:rsid w:val="008C0442"/>
    <w:rsid w:val="008C16DC"/>
    <w:rsid w:val="008C5475"/>
    <w:rsid w:val="008C5EEE"/>
    <w:rsid w:val="008D04D6"/>
    <w:rsid w:val="008D16C6"/>
    <w:rsid w:val="008D3D5F"/>
    <w:rsid w:val="008D4946"/>
    <w:rsid w:val="008D7587"/>
    <w:rsid w:val="008E1234"/>
    <w:rsid w:val="008E2A2D"/>
    <w:rsid w:val="008E2A8F"/>
    <w:rsid w:val="008E4D6E"/>
    <w:rsid w:val="008E54F8"/>
    <w:rsid w:val="008F0B47"/>
    <w:rsid w:val="008F1077"/>
    <w:rsid w:val="008F344C"/>
    <w:rsid w:val="008F50C5"/>
    <w:rsid w:val="008F6B2E"/>
    <w:rsid w:val="00900A38"/>
    <w:rsid w:val="009029D7"/>
    <w:rsid w:val="00904C4E"/>
    <w:rsid w:val="00905CC0"/>
    <w:rsid w:val="00906488"/>
    <w:rsid w:val="00910D1E"/>
    <w:rsid w:val="0091126E"/>
    <w:rsid w:val="0091206E"/>
    <w:rsid w:val="00913667"/>
    <w:rsid w:val="009156B3"/>
    <w:rsid w:val="00930889"/>
    <w:rsid w:val="009337DD"/>
    <w:rsid w:val="009339E7"/>
    <w:rsid w:val="009344B1"/>
    <w:rsid w:val="00934FB3"/>
    <w:rsid w:val="00936961"/>
    <w:rsid w:val="00942E89"/>
    <w:rsid w:val="00943DA3"/>
    <w:rsid w:val="00943F41"/>
    <w:rsid w:val="009445B1"/>
    <w:rsid w:val="009452B8"/>
    <w:rsid w:val="0094B5A3"/>
    <w:rsid w:val="009521AE"/>
    <w:rsid w:val="00952519"/>
    <w:rsid w:val="00953ED5"/>
    <w:rsid w:val="0095533E"/>
    <w:rsid w:val="009558B8"/>
    <w:rsid w:val="009618D4"/>
    <w:rsid w:val="0096234F"/>
    <w:rsid w:val="00966810"/>
    <w:rsid w:val="00966B10"/>
    <w:rsid w:val="009679CA"/>
    <w:rsid w:val="009715F2"/>
    <w:rsid w:val="00972716"/>
    <w:rsid w:val="009739FD"/>
    <w:rsid w:val="00975543"/>
    <w:rsid w:val="009768CA"/>
    <w:rsid w:val="00976FCF"/>
    <w:rsid w:val="009773E2"/>
    <w:rsid w:val="009828FF"/>
    <w:rsid w:val="00982C00"/>
    <w:rsid w:val="00991162"/>
    <w:rsid w:val="00991AA6"/>
    <w:rsid w:val="00991B12"/>
    <w:rsid w:val="00992B53"/>
    <w:rsid w:val="00993D86"/>
    <w:rsid w:val="009A2786"/>
    <w:rsid w:val="009A36D9"/>
    <w:rsid w:val="009A3D77"/>
    <w:rsid w:val="009A4A89"/>
    <w:rsid w:val="009A6443"/>
    <w:rsid w:val="009A764C"/>
    <w:rsid w:val="009B3BBC"/>
    <w:rsid w:val="009B4808"/>
    <w:rsid w:val="009B653F"/>
    <w:rsid w:val="009C029C"/>
    <w:rsid w:val="009C0D13"/>
    <w:rsid w:val="009C20F3"/>
    <w:rsid w:val="009C3688"/>
    <w:rsid w:val="009C4CB3"/>
    <w:rsid w:val="009C66B1"/>
    <w:rsid w:val="009C6EB5"/>
    <w:rsid w:val="009D0978"/>
    <w:rsid w:val="009D1D27"/>
    <w:rsid w:val="009D1F38"/>
    <w:rsid w:val="009D32F1"/>
    <w:rsid w:val="009D33B4"/>
    <w:rsid w:val="009D4293"/>
    <w:rsid w:val="009D47F1"/>
    <w:rsid w:val="009D71F2"/>
    <w:rsid w:val="009E03B8"/>
    <w:rsid w:val="009E6E6E"/>
    <w:rsid w:val="009E77EF"/>
    <w:rsid w:val="009F6176"/>
    <w:rsid w:val="00A03DCA"/>
    <w:rsid w:val="00A046D4"/>
    <w:rsid w:val="00A04BB4"/>
    <w:rsid w:val="00A13778"/>
    <w:rsid w:val="00A1387E"/>
    <w:rsid w:val="00A13B50"/>
    <w:rsid w:val="00A15882"/>
    <w:rsid w:val="00A16EAA"/>
    <w:rsid w:val="00A16EC4"/>
    <w:rsid w:val="00A172C4"/>
    <w:rsid w:val="00A172E2"/>
    <w:rsid w:val="00A23D5B"/>
    <w:rsid w:val="00A24ECF"/>
    <w:rsid w:val="00A25594"/>
    <w:rsid w:val="00A269D1"/>
    <w:rsid w:val="00A3087C"/>
    <w:rsid w:val="00A3096A"/>
    <w:rsid w:val="00A32399"/>
    <w:rsid w:val="00A33859"/>
    <w:rsid w:val="00A36D98"/>
    <w:rsid w:val="00A36DF1"/>
    <w:rsid w:val="00A4090A"/>
    <w:rsid w:val="00A4219D"/>
    <w:rsid w:val="00A435BE"/>
    <w:rsid w:val="00A454AA"/>
    <w:rsid w:val="00A46E2B"/>
    <w:rsid w:val="00A50796"/>
    <w:rsid w:val="00A51BF2"/>
    <w:rsid w:val="00A5247F"/>
    <w:rsid w:val="00A54B9C"/>
    <w:rsid w:val="00A579CC"/>
    <w:rsid w:val="00A62010"/>
    <w:rsid w:val="00A6444B"/>
    <w:rsid w:val="00A65EEF"/>
    <w:rsid w:val="00A66E56"/>
    <w:rsid w:val="00A677A1"/>
    <w:rsid w:val="00A70AFC"/>
    <w:rsid w:val="00A711EA"/>
    <w:rsid w:val="00A71744"/>
    <w:rsid w:val="00A72DFD"/>
    <w:rsid w:val="00A73215"/>
    <w:rsid w:val="00A7399B"/>
    <w:rsid w:val="00A804DB"/>
    <w:rsid w:val="00A84C2C"/>
    <w:rsid w:val="00A86316"/>
    <w:rsid w:val="00A8686A"/>
    <w:rsid w:val="00A87ABF"/>
    <w:rsid w:val="00A900E3"/>
    <w:rsid w:val="00A966EB"/>
    <w:rsid w:val="00A972FE"/>
    <w:rsid w:val="00AA1D1A"/>
    <w:rsid w:val="00AA25B6"/>
    <w:rsid w:val="00AA5CE6"/>
    <w:rsid w:val="00AB281A"/>
    <w:rsid w:val="00AB55F9"/>
    <w:rsid w:val="00AC18A2"/>
    <w:rsid w:val="00AC559A"/>
    <w:rsid w:val="00AC7627"/>
    <w:rsid w:val="00AD28C0"/>
    <w:rsid w:val="00AD4284"/>
    <w:rsid w:val="00AD6B15"/>
    <w:rsid w:val="00AD75EA"/>
    <w:rsid w:val="00AD7D27"/>
    <w:rsid w:val="00AE5536"/>
    <w:rsid w:val="00AF075A"/>
    <w:rsid w:val="00AF21E5"/>
    <w:rsid w:val="00AF2A01"/>
    <w:rsid w:val="00AF436F"/>
    <w:rsid w:val="00AF67C8"/>
    <w:rsid w:val="00AF779A"/>
    <w:rsid w:val="00B001BA"/>
    <w:rsid w:val="00B032E4"/>
    <w:rsid w:val="00B07B62"/>
    <w:rsid w:val="00B10831"/>
    <w:rsid w:val="00B11325"/>
    <w:rsid w:val="00B120A0"/>
    <w:rsid w:val="00B13FF4"/>
    <w:rsid w:val="00B161AC"/>
    <w:rsid w:val="00B179EE"/>
    <w:rsid w:val="00B206E7"/>
    <w:rsid w:val="00B21D2F"/>
    <w:rsid w:val="00B30E46"/>
    <w:rsid w:val="00B35970"/>
    <w:rsid w:val="00B3617E"/>
    <w:rsid w:val="00B36F86"/>
    <w:rsid w:val="00B37B90"/>
    <w:rsid w:val="00B401E4"/>
    <w:rsid w:val="00B423B6"/>
    <w:rsid w:val="00B432B3"/>
    <w:rsid w:val="00B4553A"/>
    <w:rsid w:val="00B45E93"/>
    <w:rsid w:val="00B531D0"/>
    <w:rsid w:val="00B55905"/>
    <w:rsid w:val="00B57677"/>
    <w:rsid w:val="00B64455"/>
    <w:rsid w:val="00B66351"/>
    <w:rsid w:val="00B72034"/>
    <w:rsid w:val="00B73663"/>
    <w:rsid w:val="00B75BB7"/>
    <w:rsid w:val="00B76521"/>
    <w:rsid w:val="00B7760D"/>
    <w:rsid w:val="00B811FE"/>
    <w:rsid w:val="00B81D82"/>
    <w:rsid w:val="00B81E71"/>
    <w:rsid w:val="00B83A59"/>
    <w:rsid w:val="00B8578D"/>
    <w:rsid w:val="00B86715"/>
    <w:rsid w:val="00B9360D"/>
    <w:rsid w:val="00B95CF3"/>
    <w:rsid w:val="00B97D20"/>
    <w:rsid w:val="00BA1263"/>
    <w:rsid w:val="00BA2078"/>
    <w:rsid w:val="00BA3489"/>
    <w:rsid w:val="00BA42B3"/>
    <w:rsid w:val="00BB3E98"/>
    <w:rsid w:val="00BC1547"/>
    <w:rsid w:val="00BC2C80"/>
    <w:rsid w:val="00BC356A"/>
    <w:rsid w:val="00BC4241"/>
    <w:rsid w:val="00BC4D78"/>
    <w:rsid w:val="00BC6F0A"/>
    <w:rsid w:val="00BC7FB2"/>
    <w:rsid w:val="00BD03EA"/>
    <w:rsid w:val="00BD318D"/>
    <w:rsid w:val="00BD53BA"/>
    <w:rsid w:val="00BD5985"/>
    <w:rsid w:val="00BD7F05"/>
    <w:rsid w:val="00BE0F26"/>
    <w:rsid w:val="00BE3553"/>
    <w:rsid w:val="00BE5B72"/>
    <w:rsid w:val="00BF0945"/>
    <w:rsid w:val="00BF239F"/>
    <w:rsid w:val="00BF2B45"/>
    <w:rsid w:val="00BF2C1E"/>
    <w:rsid w:val="00BF5522"/>
    <w:rsid w:val="00BF5D2C"/>
    <w:rsid w:val="00BF6115"/>
    <w:rsid w:val="00BF645D"/>
    <w:rsid w:val="00C02BB4"/>
    <w:rsid w:val="00C05BAE"/>
    <w:rsid w:val="00C109BF"/>
    <w:rsid w:val="00C1365A"/>
    <w:rsid w:val="00C13967"/>
    <w:rsid w:val="00C13CCA"/>
    <w:rsid w:val="00C14165"/>
    <w:rsid w:val="00C15A56"/>
    <w:rsid w:val="00C167A5"/>
    <w:rsid w:val="00C17427"/>
    <w:rsid w:val="00C20673"/>
    <w:rsid w:val="00C232A2"/>
    <w:rsid w:val="00C27197"/>
    <w:rsid w:val="00C3069D"/>
    <w:rsid w:val="00C30FF4"/>
    <w:rsid w:val="00C34857"/>
    <w:rsid w:val="00C34ADC"/>
    <w:rsid w:val="00C34CD2"/>
    <w:rsid w:val="00C35C3C"/>
    <w:rsid w:val="00C37405"/>
    <w:rsid w:val="00C40906"/>
    <w:rsid w:val="00C4228B"/>
    <w:rsid w:val="00C43DC4"/>
    <w:rsid w:val="00C4559D"/>
    <w:rsid w:val="00C47243"/>
    <w:rsid w:val="00C47511"/>
    <w:rsid w:val="00C478BD"/>
    <w:rsid w:val="00C51159"/>
    <w:rsid w:val="00C525DA"/>
    <w:rsid w:val="00C54E30"/>
    <w:rsid w:val="00C55330"/>
    <w:rsid w:val="00C647B6"/>
    <w:rsid w:val="00C66633"/>
    <w:rsid w:val="00C67F7B"/>
    <w:rsid w:val="00C73AD5"/>
    <w:rsid w:val="00C75599"/>
    <w:rsid w:val="00C75CDF"/>
    <w:rsid w:val="00C80424"/>
    <w:rsid w:val="00C809AA"/>
    <w:rsid w:val="00C80CD4"/>
    <w:rsid w:val="00C836C1"/>
    <w:rsid w:val="00C84AF8"/>
    <w:rsid w:val="00C9188D"/>
    <w:rsid w:val="00C940A7"/>
    <w:rsid w:val="00C942DC"/>
    <w:rsid w:val="00CA075E"/>
    <w:rsid w:val="00CA1418"/>
    <w:rsid w:val="00CA1C09"/>
    <w:rsid w:val="00CA3926"/>
    <w:rsid w:val="00CA6AB2"/>
    <w:rsid w:val="00CA7C3F"/>
    <w:rsid w:val="00CB13CD"/>
    <w:rsid w:val="00CB4BB9"/>
    <w:rsid w:val="00CC49B5"/>
    <w:rsid w:val="00CC4C3F"/>
    <w:rsid w:val="00CD1481"/>
    <w:rsid w:val="00CD2FCB"/>
    <w:rsid w:val="00CD3146"/>
    <w:rsid w:val="00CD463C"/>
    <w:rsid w:val="00CD5CBD"/>
    <w:rsid w:val="00CD7068"/>
    <w:rsid w:val="00CE1AC5"/>
    <w:rsid w:val="00CE2491"/>
    <w:rsid w:val="00CE3BE9"/>
    <w:rsid w:val="00CE517C"/>
    <w:rsid w:val="00CE5D62"/>
    <w:rsid w:val="00CE76E2"/>
    <w:rsid w:val="00CF04AC"/>
    <w:rsid w:val="00CF0EF2"/>
    <w:rsid w:val="00CF1415"/>
    <w:rsid w:val="00CF1448"/>
    <w:rsid w:val="00CF48C3"/>
    <w:rsid w:val="00CF4AB9"/>
    <w:rsid w:val="00CF5740"/>
    <w:rsid w:val="00CF5913"/>
    <w:rsid w:val="00CF5FE4"/>
    <w:rsid w:val="00CF7733"/>
    <w:rsid w:val="00D04C6D"/>
    <w:rsid w:val="00D05C7F"/>
    <w:rsid w:val="00D0605A"/>
    <w:rsid w:val="00D07235"/>
    <w:rsid w:val="00D074C1"/>
    <w:rsid w:val="00D10F88"/>
    <w:rsid w:val="00D1125B"/>
    <w:rsid w:val="00D16190"/>
    <w:rsid w:val="00D16CB4"/>
    <w:rsid w:val="00D20CF0"/>
    <w:rsid w:val="00D22D05"/>
    <w:rsid w:val="00D2314A"/>
    <w:rsid w:val="00D24A90"/>
    <w:rsid w:val="00D26DB3"/>
    <w:rsid w:val="00D27D64"/>
    <w:rsid w:val="00D306BD"/>
    <w:rsid w:val="00D31854"/>
    <w:rsid w:val="00D31BBD"/>
    <w:rsid w:val="00D32024"/>
    <w:rsid w:val="00D321E9"/>
    <w:rsid w:val="00D43E19"/>
    <w:rsid w:val="00D45E04"/>
    <w:rsid w:val="00D515C4"/>
    <w:rsid w:val="00D52F3B"/>
    <w:rsid w:val="00D53AB9"/>
    <w:rsid w:val="00D56453"/>
    <w:rsid w:val="00D56A90"/>
    <w:rsid w:val="00D5746B"/>
    <w:rsid w:val="00D617F8"/>
    <w:rsid w:val="00D62B74"/>
    <w:rsid w:val="00D63883"/>
    <w:rsid w:val="00D63BF2"/>
    <w:rsid w:val="00D66C24"/>
    <w:rsid w:val="00D67572"/>
    <w:rsid w:val="00D70D21"/>
    <w:rsid w:val="00D74D7D"/>
    <w:rsid w:val="00D7735B"/>
    <w:rsid w:val="00D7736C"/>
    <w:rsid w:val="00D7CE17"/>
    <w:rsid w:val="00D8094E"/>
    <w:rsid w:val="00D8381F"/>
    <w:rsid w:val="00D8542F"/>
    <w:rsid w:val="00D9181B"/>
    <w:rsid w:val="00D92520"/>
    <w:rsid w:val="00D930F4"/>
    <w:rsid w:val="00D939F9"/>
    <w:rsid w:val="00D944BB"/>
    <w:rsid w:val="00D96C86"/>
    <w:rsid w:val="00DA2BCD"/>
    <w:rsid w:val="00DA3BA1"/>
    <w:rsid w:val="00DA40D2"/>
    <w:rsid w:val="00DA4E7E"/>
    <w:rsid w:val="00DA6279"/>
    <w:rsid w:val="00DB425F"/>
    <w:rsid w:val="00DB7065"/>
    <w:rsid w:val="00DC1A16"/>
    <w:rsid w:val="00DC50E6"/>
    <w:rsid w:val="00DC59E3"/>
    <w:rsid w:val="00DD1677"/>
    <w:rsid w:val="00DD2C5F"/>
    <w:rsid w:val="00DD569B"/>
    <w:rsid w:val="00DD5DEF"/>
    <w:rsid w:val="00DD756D"/>
    <w:rsid w:val="00DE28CE"/>
    <w:rsid w:val="00DE76E1"/>
    <w:rsid w:val="00E02E8E"/>
    <w:rsid w:val="00E02EFF"/>
    <w:rsid w:val="00E04464"/>
    <w:rsid w:val="00E04E58"/>
    <w:rsid w:val="00E055EE"/>
    <w:rsid w:val="00E06A2F"/>
    <w:rsid w:val="00E0FC99"/>
    <w:rsid w:val="00E113AC"/>
    <w:rsid w:val="00E11C5B"/>
    <w:rsid w:val="00E14218"/>
    <w:rsid w:val="00E14304"/>
    <w:rsid w:val="00E14935"/>
    <w:rsid w:val="00E1756E"/>
    <w:rsid w:val="00E20637"/>
    <w:rsid w:val="00E20F1D"/>
    <w:rsid w:val="00E214B1"/>
    <w:rsid w:val="00E2165F"/>
    <w:rsid w:val="00E23810"/>
    <w:rsid w:val="00E24AFE"/>
    <w:rsid w:val="00E25313"/>
    <w:rsid w:val="00E255DB"/>
    <w:rsid w:val="00E26A77"/>
    <w:rsid w:val="00E26A82"/>
    <w:rsid w:val="00E30036"/>
    <w:rsid w:val="00E305CF"/>
    <w:rsid w:val="00E30E67"/>
    <w:rsid w:val="00E357D8"/>
    <w:rsid w:val="00E3744F"/>
    <w:rsid w:val="00E40DF0"/>
    <w:rsid w:val="00E451E0"/>
    <w:rsid w:val="00E51A57"/>
    <w:rsid w:val="00E52336"/>
    <w:rsid w:val="00E542EF"/>
    <w:rsid w:val="00E5671E"/>
    <w:rsid w:val="00E56C87"/>
    <w:rsid w:val="00E56CEF"/>
    <w:rsid w:val="00E56E0A"/>
    <w:rsid w:val="00E5770B"/>
    <w:rsid w:val="00E600EB"/>
    <w:rsid w:val="00E60707"/>
    <w:rsid w:val="00E60A06"/>
    <w:rsid w:val="00E62F16"/>
    <w:rsid w:val="00E66A88"/>
    <w:rsid w:val="00E66E7E"/>
    <w:rsid w:val="00E7304C"/>
    <w:rsid w:val="00E73936"/>
    <w:rsid w:val="00E73954"/>
    <w:rsid w:val="00E742ED"/>
    <w:rsid w:val="00E7436E"/>
    <w:rsid w:val="00E77D43"/>
    <w:rsid w:val="00E82BFB"/>
    <w:rsid w:val="00E84DBE"/>
    <w:rsid w:val="00E859D7"/>
    <w:rsid w:val="00E85EF5"/>
    <w:rsid w:val="00E8707F"/>
    <w:rsid w:val="00E90175"/>
    <w:rsid w:val="00E9394C"/>
    <w:rsid w:val="00E94DF9"/>
    <w:rsid w:val="00E96718"/>
    <w:rsid w:val="00EA27AF"/>
    <w:rsid w:val="00EA47B0"/>
    <w:rsid w:val="00EA4B5E"/>
    <w:rsid w:val="00EA5DC7"/>
    <w:rsid w:val="00EA6DA5"/>
    <w:rsid w:val="00EA78B5"/>
    <w:rsid w:val="00EB0015"/>
    <w:rsid w:val="00EB0AEB"/>
    <w:rsid w:val="00EB49EE"/>
    <w:rsid w:val="00EC19F7"/>
    <w:rsid w:val="00EC36B2"/>
    <w:rsid w:val="00EC4152"/>
    <w:rsid w:val="00EC7F01"/>
    <w:rsid w:val="00ED1761"/>
    <w:rsid w:val="00ED4288"/>
    <w:rsid w:val="00ED584A"/>
    <w:rsid w:val="00ED6CD8"/>
    <w:rsid w:val="00ED7E7E"/>
    <w:rsid w:val="00EE3F5F"/>
    <w:rsid w:val="00EE7D33"/>
    <w:rsid w:val="00EF4C7B"/>
    <w:rsid w:val="00EF5D69"/>
    <w:rsid w:val="00EF75A8"/>
    <w:rsid w:val="00EF7858"/>
    <w:rsid w:val="00F0381C"/>
    <w:rsid w:val="00F048C1"/>
    <w:rsid w:val="00F04EB7"/>
    <w:rsid w:val="00F069A2"/>
    <w:rsid w:val="00F07B3B"/>
    <w:rsid w:val="00F10BC5"/>
    <w:rsid w:val="00F17863"/>
    <w:rsid w:val="00F22873"/>
    <w:rsid w:val="00F23954"/>
    <w:rsid w:val="00F24CDB"/>
    <w:rsid w:val="00F2525D"/>
    <w:rsid w:val="00F2562A"/>
    <w:rsid w:val="00F25921"/>
    <w:rsid w:val="00F26C55"/>
    <w:rsid w:val="00F26FD8"/>
    <w:rsid w:val="00F32342"/>
    <w:rsid w:val="00F33ABC"/>
    <w:rsid w:val="00F34462"/>
    <w:rsid w:val="00F369C8"/>
    <w:rsid w:val="00F415A2"/>
    <w:rsid w:val="00F42EE0"/>
    <w:rsid w:val="00F4431D"/>
    <w:rsid w:val="00F47E9D"/>
    <w:rsid w:val="00F50D38"/>
    <w:rsid w:val="00F56667"/>
    <w:rsid w:val="00F63230"/>
    <w:rsid w:val="00F641BA"/>
    <w:rsid w:val="00F64D38"/>
    <w:rsid w:val="00F65DCF"/>
    <w:rsid w:val="00F6616F"/>
    <w:rsid w:val="00F67196"/>
    <w:rsid w:val="00F67CA9"/>
    <w:rsid w:val="00F70ED4"/>
    <w:rsid w:val="00F75CD5"/>
    <w:rsid w:val="00F8020D"/>
    <w:rsid w:val="00F80666"/>
    <w:rsid w:val="00F80741"/>
    <w:rsid w:val="00F80EA7"/>
    <w:rsid w:val="00F81CDC"/>
    <w:rsid w:val="00F856C8"/>
    <w:rsid w:val="00F86585"/>
    <w:rsid w:val="00F86B95"/>
    <w:rsid w:val="00F8776F"/>
    <w:rsid w:val="00F90B11"/>
    <w:rsid w:val="00F921BA"/>
    <w:rsid w:val="00F94C86"/>
    <w:rsid w:val="00F95473"/>
    <w:rsid w:val="00F979D3"/>
    <w:rsid w:val="00F9B691"/>
    <w:rsid w:val="00FA258F"/>
    <w:rsid w:val="00FA5D38"/>
    <w:rsid w:val="00FA6053"/>
    <w:rsid w:val="00FA792B"/>
    <w:rsid w:val="00FB0B06"/>
    <w:rsid w:val="00FB0C47"/>
    <w:rsid w:val="00FB1C48"/>
    <w:rsid w:val="00FB380F"/>
    <w:rsid w:val="00FB4596"/>
    <w:rsid w:val="00FB484B"/>
    <w:rsid w:val="00FB52B5"/>
    <w:rsid w:val="00FB5E42"/>
    <w:rsid w:val="00FB794C"/>
    <w:rsid w:val="00FC066F"/>
    <w:rsid w:val="00FC13E7"/>
    <w:rsid w:val="00FC169B"/>
    <w:rsid w:val="00FC3B6E"/>
    <w:rsid w:val="00FC3E3C"/>
    <w:rsid w:val="00FD44C2"/>
    <w:rsid w:val="00FD69E1"/>
    <w:rsid w:val="00FE679B"/>
    <w:rsid w:val="00FE708E"/>
    <w:rsid w:val="00FE7994"/>
    <w:rsid w:val="00FF7B6F"/>
    <w:rsid w:val="015FC1A0"/>
    <w:rsid w:val="017FE7B5"/>
    <w:rsid w:val="01D89DF5"/>
    <w:rsid w:val="01E3371B"/>
    <w:rsid w:val="01E391FD"/>
    <w:rsid w:val="020615F9"/>
    <w:rsid w:val="021A666D"/>
    <w:rsid w:val="024D9A02"/>
    <w:rsid w:val="02920963"/>
    <w:rsid w:val="02A108C1"/>
    <w:rsid w:val="02C410A0"/>
    <w:rsid w:val="02D83E2E"/>
    <w:rsid w:val="033DA445"/>
    <w:rsid w:val="0422D1E6"/>
    <w:rsid w:val="042711AF"/>
    <w:rsid w:val="050902FE"/>
    <w:rsid w:val="050C829D"/>
    <w:rsid w:val="0516744C"/>
    <w:rsid w:val="05B7D5D7"/>
    <w:rsid w:val="05D3D599"/>
    <w:rsid w:val="05D8DB7C"/>
    <w:rsid w:val="06140247"/>
    <w:rsid w:val="063761C6"/>
    <w:rsid w:val="0653197D"/>
    <w:rsid w:val="065D0B3C"/>
    <w:rsid w:val="0714ADA1"/>
    <w:rsid w:val="078E4D48"/>
    <w:rsid w:val="07C1A530"/>
    <w:rsid w:val="07DBB1B8"/>
    <w:rsid w:val="085C6E09"/>
    <w:rsid w:val="08A3E98F"/>
    <w:rsid w:val="08ED2389"/>
    <w:rsid w:val="09227BA7"/>
    <w:rsid w:val="095BF23C"/>
    <w:rsid w:val="095FA2BF"/>
    <w:rsid w:val="09605A73"/>
    <w:rsid w:val="09A87D02"/>
    <w:rsid w:val="09CC1B3D"/>
    <w:rsid w:val="09FF5D1C"/>
    <w:rsid w:val="0A21C874"/>
    <w:rsid w:val="0A8F053E"/>
    <w:rsid w:val="0A945936"/>
    <w:rsid w:val="0A96743F"/>
    <w:rsid w:val="0AA80FA2"/>
    <w:rsid w:val="0AC6EDFF"/>
    <w:rsid w:val="0AC8D50C"/>
    <w:rsid w:val="0AD22C9B"/>
    <w:rsid w:val="0ADE15E9"/>
    <w:rsid w:val="0AE61CF1"/>
    <w:rsid w:val="0B157D07"/>
    <w:rsid w:val="0B17DD30"/>
    <w:rsid w:val="0C7706A2"/>
    <w:rsid w:val="0C78DA9F"/>
    <w:rsid w:val="0C9A70C3"/>
    <w:rsid w:val="0CD8B061"/>
    <w:rsid w:val="0CEC82E0"/>
    <w:rsid w:val="0CF6DF1E"/>
    <w:rsid w:val="0CFA636D"/>
    <w:rsid w:val="0D0F0430"/>
    <w:rsid w:val="0D1BCA44"/>
    <w:rsid w:val="0D39F613"/>
    <w:rsid w:val="0D44530D"/>
    <w:rsid w:val="0DDD7ADA"/>
    <w:rsid w:val="0E23A7D5"/>
    <w:rsid w:val="0E2FC1DA"/>
    <w:rsid w:val="0EBADC6C"/>
    <w:rsid w:val="0ECA9732"/>
    <w:rsid w:val="0F2FD4E8"/>
    <w:rsid w:val="0F5017F4"/>
    <w:rsid w:val="0FE56583"/>
    <w:rsid w:val="101A2613"/>
    <w:rsid w:val="10521CAA"/>
    <w:rsid w:val="105A7A8B"/>
    <w:rsid w:val="10BDCA6B"/>
    <w:rsid w:val="10CEE31A"/>
    <w:rsid w:val="10D83FE0"/>
    <w:rsid w:val="11034DE5"/>
    <w:rsid w:val="110C1AA3"/>
    <w:rsid w:val="110D73FA"/>
    <w:rsid w:val="1114F03C"/>
    <w:rsid w:val="111C5207"/>
    <w:rsid w:val="11312802"/>
    <w:rsid w:val="11B41C8D"/>
    <w:rsid w:val="11C0329C"/>
    <w:rsid w:val="11D5D8EE"/>
    <w:rsid w:val="11EA1FD1"/>
    <w:rsid w:val="122A1FA5"/>
    <w:rsid w:val="12CEE26C"/>
    <w:rsid w:val="12E1C352"/>
    <w:rsid w:val="12F212F9"/>
    <w:rsid w:val="12FD2E76"/>
    <w:rsid w:val="12FE6B5A"/>
    <w:rsid w:val="1368F993"/>
    <w:rsid w:val="136F4E43"/>
    <w:rsid w:val="139E2721"/>
    <w:rsid w:val="13A734BE"/>
    <w:rsid w:val="144C8DB0"/>
    <w:rsid w:val="144DFED4"/>
    <w:rsid w:val="146D410F"/>
    <w:rsid w:val="14A7411B"/>
    <w:rsid w:val="14B1338A"/>
    <w:rsid w:val="14E011FD"/>
    <w:rsid w:val="14FCE504"/>
    <w:rsid w:val="14FF6488"/>
    <w:rsid w:val="15575F5A"/>
    <w:rsid w:val="15FF313C"/>
    <w:rsid w:val="16107F12"/>
    <w:rsid w:val="16159769"/>
    <w:rsid w:val="1618D87B"/>
    <w:rsid w:val="161A4824"/>
    <w:rsid w:val="161C9280"/>
    <w:rsid w:val="1625EF53"/>
    <w:rsid w:val="163BA303"/>
    <w:rsid w:val="168F6A5D"/>
    <w:rsid w:val="16A88B21"/>
    <w:rsid w:val="16C02881"/>
    <w:rsid w:val="16C1FD1C"/>
    <w:rsid w:val="1733B7EC"/>
    <w:rsid w:val="173BCF34"/>
    <w:rsid w:val="1789B9ED"/>
    <w:rsid w:val="17CE4CF9"/>
    <w:rsid w:val="17CFA486"/>
    <w:rsid w:val="17DDA9EB"/>
    <w:rsid w:val="17EBF79E"/>
    <w:rsid w:val="180AD4B1"/>
    <w:rsid w:val="185BB768"/>
    <w:rsid w:val="188B8F9D"/>
    <w:rsid w:val="18AC5CCF"/>
    <w:rsid w:val="18DF06E4"/>
    <w:rsid w:val="191DB752"/>
    <w:rsid w:val="1925515E"/>
    <w:rsid w:val="193A745C"/>
    <w:rsid w:val="198CDA74"/>
    <w:rsid w:val="19A38C48"/>
    <w:rsid w:val="19D4325A"/>
    <w:rsid w:val="19EDC235"/>
    <w:rsid w:val="1A03553F"/>
    <w:rsid w:val="1A1D485C"/>
    <w:rsid w:val="1A895B47"/>
    <w:rsid w:val="1A9400D5"/>
    <w:rsid w:val="1AC4BD75"/>
    <w:rsid w:val="1AFD35D8"/>
    <w:rsid w:val="1B0115DA"/>
    <w:rsid w:val="1B6A928B"/>
    <w:rsid w:val="1B8D12F9"/>
    <w:rsid w:val="1B9A1D3C"/>
    <w:rsid w:val="1B9B2325"/>
    <w:rsid w:val="1BA52918"/>
    <w:rsid w:val="1C197769"/>
    <w:rsid w:val="1C214AB8"/>
    <w:rsid w:val="1C3D1FAB"/>
    <w:rsid w:val="1C3E9FFF"/>
    <w:rsid w:val="1C4FCD88"/>
    <w:rsid w:val="1C8E6970"/>
    <w:rsid w:val="1CA6D347"/>
    <w:rsid w:val="1CD1AEDE"/>
    <w:rsid w:val="1D01AB01"/>
    <w:rsid w:val="1D342198"/>
    <w:rsid w:val="1D4B16A5"/>
    <w:rsid w:val="1D728A4F"/>
    <w:rsid w:val="1DA50E86"/>
    <w:rsid w:val="1DC0554D"/>
    <w:rsid w:val="1E33689F"/>
    <w:rsid w:val="1E853146"/>
    <w:rsid w:val="1EC8DA41"/>
    <w:rsid w:val="1ED4B3CE"/>
    <w:rsid w:val="1F91D9C1"/>
    <w:rsid w:val="1FD2A097"/>
    <w:rsid w:val="1FD38685"/>
    <w:rsid w:val="2000289C"/>
    <w:rsid w:val="201412F4"/>
    <w:rsid w:val="209259AA"/>
    <w:rsid w:val="20B15C52"/>
    <w:rsid w:val="20DAD14C"/>
    <w:rsid w:val="20E1EAA6"/>
    <w:rsid w:val="20E4D3AE"/>
    <w:rsid w:val="20E79A01"/>
    <w:rsid w:val="214E3E3F"/>
    <w:rsid w:val="21C04945"/>
    <w:rsid w:val="21CFEAAB"/>
    <w:rsid w:val="21EBD0BE"/>
    <w:rsid w:val="21ED89D9"/>
    <w:rsid w:val="221D4CF8"/>
    <w:rsid w:val="22237A12"/>
    <w:rsid w:val="22680168"/>
    <w:rsid w:val="227FB51C"/>
    <w:rsid w:val="22858BCF"/>
    <w:rsid w:val="22BA50B5"/>
    <w:rsid w:val="22C280BD"/>
    <w:rsid w:val="22C322EB"/>
    <w:rsid w:val="22C39C98"/>
    <w:rsid w:val="22EEEBC7"/>
    <w:rsid w:val="23065496"/>
    <w:rsid w:val="230A1F10"/>
    <w:rsid w:val="23476886"/>
    <w:rsid w:val="23664EF8"/>
    <w:rsid w:val="2376CA9A"/>
    <w:rsid w:val="23B4EF68"/>
    <w:rsid w:val="23E63122"/>
    <w:rsid w:val="23F77DE8"/>
    <w:rsid w:val="241329CE"/>
    <w:rsid w:val="248501B0"/>
    <w:rsid w:val="248536D9"/>
    <w:rsid w:val="24ABB573"/>
    <w:rsid w:val="24B468B4"/>
    <w:rsid w:val="24FA1DC7"/>
    <w:rsid w:val="250BD749"/>
    <w:rsid w:val="255F0B5F"/>
    <w:rsid w:val="2562BEC8"/>
    <w:rsid w:val="256C5F6E"/>
    <w:rsid w:val="261B0295"/>
    <w:rsid w:val="261F70CC"/>
    <w:rsid w:val="264F0D83"/>
    <w:rsid w:val="26594046"/>
    <w:rsid w:val="26710597"/>
    <w:rsid w:val="26714CA0"/>
    <w:rsid w:val="267EA055"/>
    <w:rsid w:val="26A4A15A"/>
    <w:rsid w:val="26F6F133"/>
    <w:rsid w:val="276E05FD"/>
    <w:rsid w:val="27A1C85E"/>
    <w:rsid w:val="27AF1AC7"/>
    <w:rsid w:val="27C90C99"/>
    <w:rsid w:val="27E03176"/>
    <w:rsid w:val="281B2431"/>
    <w:rsid w:val="282605F2"/>
    <w:rsid w:val="28270C38"/>
    <w:rsid w:val="2829C424"/>
    <w:rsid w:val="28B342EE"/>
    <w:rsid w:val="28BC4D3F"/>
    <w:rsid w:val="28D9871D"/>
    <w:rsid w:val="28E65287"/>
    <w:rsid w:val="29096BD2"/>
    <w:rsid w:val="29121852"/>
    <w:rsid w:val="295D0AF7"/>
    <w:rsid w:val="29653B2F"/>
    <w:rsid w:val="29793FF0"/>
    <w:rsid w:val="29E48561"/>
    <w:rsid w:val="29EDE827"/>
    <w:rsid w:val="2A1D89BE"/>
    <w:rsid w:val="2A350EF6"/>
    <w:rsid w:val="2A517AEB"/>
    <w:rsid w:val="2A5A4A10"/>
    <w:rsid w:val="2A68593F"/>
    <w:rsid w:val="2AB136C5"/>
    <w:rsid w:val="2AEC2C58"/>
    <w:rsid w:val="2B2CB833"/>
    <w:rsid w:val="2B34F762"/>
    <w:rsid w:val="2B3D6D54"/>
    <w:rsid w:val="2B6B1846"/>
    <w:rsid w:val="2B759EDB"/>
    <w:rsid w:val="2BC1B21A"/>
    <w:rsid w:val="2BD2646E"/>
    <w:rsid w:val="2BD569F1"/>
    <w:rsid w:val="2BE35D02"/>
    <w:rsid w:val="2BF3D315"/>
    <w:rsid w:val="2C0FA3DD"/>
    <w:rsid w:val="2C319094"/>
    <w:rsid w:val="2C55F804"/>
    <w:rsid w:val="2C9A25B7"/>
    <w:rsid w:val="2D5CCF87"/>
    <w:rsid w:val="2D654A3A"/>
    <w:rsid w:val="2DB25C6B"/>
    <w:rsid w:val="2DC67E9C"/>
    <w:rsid w:val="2EB6AEAA"/>
    <w:rsid w:val="2ED61CFF"/>
    <w:rsid w:val="2F897B4F"/>
    <w:rsid w:val="2FF42ADA"/>
    <w:rsid w:val="300207FA"/>
    <w:rsid w:val="3024E1E4"/>
    <w:rsid w:val="302649DD"/>
    <w:rsid w:val="30881CBF"/>
    <w:rsid w:val="30A42764"/>
    <w:rsid w:val="30B40EE9"/>
    <w:rsid w:val="30FC19D1"/>
    <w:rsid w:val="31037BAF"/>
    <w:rsid w:val="3156DBDF"/>
    <w:rsid w:val="315F46F9"/>
    <w:rsid w:val="31AF440F"/>
    <w:rsid w:val="320D1FD9"/>
    <w:rsid w:val="329F2EC2"/>
    <w:rsid w:val="32B35B85"/>
    <w:rsid w:val="32D7A5E7"/>
    <w:rsid w:val="3309BB86"/>
    <w:rsid w:val="3324DF58"/>
    <w:rsid w:val="3345BB1C"/>
    <w:rsid w:val="338344B6"/>
    <w:rsid w:val="339C12CE"/>
    <w:rsid w:val="33D53E63"/>
    <w:rsid w:val="33DDEB52"/>
    <w:rsid w:val="33DEB997"/>
    <w:rsid w:val="3430DCAA"/>
    <w:rsid w:val="347D64EC"/>
    <w:rsid w:val="34C15484"/>
    <w:rsid w:val="34DD1672"/>
    <w:rsid w:val="35163843"/>
    <w:rsid w:val="35257255"/>
    <w:rsid w:val="35307455"/>
    <w:rsid w:val="354CFF2B"/>
    <w:rsid w:val="35AD32BD"/>
    <w:rsid w:val="35E3782B"/>
    <w:rsid w:val="36694CCE"/>
    <w:rsid w:val="36E16F1C"/>
    <w:rsid w:val="36EC7515"/>
    <w:rsid w:val="36F1A966"/>
    <w:rsid w:val="36F78D76"/>
    <w:rsid w:val="37039920"/>
    <w:rsid w:val="3711256D"/>
    <w:rsid w:val="3717FF8A"/>
    <w:rsid w:val="373A0A89"/>
    <w:rsid w:val="37476D7F"/>
    <w:rsid w:val="3771DAB9"/>
    <w:rsid w:val="377527A9"/>
    <w:rsid w:val="378B72AF"/>
    <w:rsid w:val="378C6C83"/>
    <w:rsid w:val="37D15A0C"/>
    <w:rsid w:val="37E560AB"/>
    <w:rsid w:val="37F9F874"/>
    <w:rsid w:val="3876DAFB"/>
    <w:rsid w:val="38C17BCF"/>
    <w:rsid w:val="3914BD85"/>
    <w:rsid w:val="3921EECE"/>
    <w:rsid w:val="3955821E"/>
    <w:rsid w:val="39C6E35F"/>
    <w:rsid w:val="3A63C5F5"/>
    <w:rsid w:val="3A8B96C8"/>
    <w:rsid w:val="3AB12076"/>
    <w:rsid w:val="3AE23A5B"/>
    <w:rsid w:val="3B6A8F52"/>
    <w:rsid w:val="3BF3186B"/>
    <w:rsid w:val="3C0EBFBD"/>
    <w:rsid w:val="3C22B365"/>
    <w:rsid w:val="3C3ECB24"/>
    <w:rsid w:val="3C637BEE"/>
    <w:rsid w:val="3C73D162"/>
    <w:rsid w:val="3C99C835"/>
    <w:rsid w:val="3D4B53BE"/>
    <w:rsid w:val="3D83BC8C"/>
    <w:rsid w:val="3DA3A613"/>
    <w:rsid w:val="3DA3ECA3"/>
    <w:rsid w:val="3DE14AD2"/>
    <w:rsid w:val="3DE7978E"/>
    <w:rsid w:val="3E3AE0A9"/>
    <w:rsid w:val="3E3D179C"/>
    <w:rsid w:val="3E5AF744"/>
    <w:rsid w:val="3E662FAD"/>
    <w:rsid w:val="3E86D993"/>
    <w:rsid w:val="3E991420"/>
    <w:rsid w:val="3F02F5F6"/>
    <w:rsid w:val="3F693CC9"/>
    <w:rsid w:val="3F90AD4D"/>
    <w:rsid w:val="3FA9C51C"/>
    <w:rsid w:val="40321740"/>
    <w:rsid w:val="40E6CC64"/>
    <w:rsid w:val="41005F0D"/>
    <w:rsid w:val="416723D4"/>
    <w:rsid w:val="4169736E"/>
    <w:rsid w:val="41B51D6E"/>
    <w:rsid w:val="41BEE3B6"/>
    <w:rsid w:val="41D75CA7"/>
    <w:rsid w:val="41E84F50"/>
    <w:rsid w:val="4218A513"/>
    <w:rsid w:val="42386420"/>
    <w:rsid w:val="429BF816"/>
    <w:rsid w:val="42B065A2"/>
    <w:rsid w:val="42B85E32"/>
    <w:rsid w:val="42C2D659"/>
    <w:rsid w:val="43177102"/>
    <w:rsid w:val="432114C3"/>
    <w:rsid w:val="4351407C"/>
    <w:rsid w:val="435B3658"/>
    <w:rsid w:val="43758923"/>
    <w:rsid w:val="437614F2"/>
    <w:rsid w:val="4376693E"/>
    <w:rsid w:val="43A0EE28"/>
    <w:rsid w:val="43A376FE"/>
    <w:rsid w:val="443762D3"/>
    <w:rsid w:val="44514CA6"/>
    <w:rsid w:val="445EFBE6"/>
    <w:rsid w:val="447C5016"/>
    <w:rsid w:val="44AE328B"/>
    <w:rsid w:val="44AE54E3"/>
    <w:rsid w:val="45101E85"/>
    <w:rsid w:val="4527472B"/>
    <w:rsid w:val="457ABDA9"/>
    <w:rsid w:val="45D037E2"/>
    <w:rsid w:val="45D6D760"/>
    <w:rsid w:val="4627BBBA"/>
    <w:rsid w:val="46465BC2"/>
    <w:rsid w:val="4679A5F2"/>
    <w:rsid w:val="46C16147"/>
    <w:rsid w:val="46CA98F0"/>
    <w:rsid w:val="46CD7D00"/>
    <w:rsid w:val="47077AB2"/>
    <w:rsid w:val="47277168"/>
    <w:rsid w:val="47313906"/>
    <w:rsid w:val="4759586A"/>
    <w:rsid w:val="475C07BD"/>
    <w:rsid w:val="476BFB62"/>
    <w:rsid w:val="47827E58"/>
    <w:rsid w:val="479631C6"/>
    <w:rsid w:val="47972929"/>
    <w:rsid w:val="47AF78A8"/>
    <w:rsid w:val="480662F2"/>
    <w:rsid w:val="4927EE9E"/>
    <w:rsid w:val="492F15DF"/>
    <w:rsid w:val="493A3AE2"/>
    <w:rsid w:val="495C2AD7"/>
    <w:rsid w:val="498A6A6C"/>
    <w:rsid w:val="49A816D8"/>
    <w:rsid w:val="49B9C078"/>
    <w:rsid w:val="49BFBC0E"/>
    <w:rsid w:val="49C26E71"/>
    <w:rsid w:val="49DB6A01"/>
    <w:rsid w:val="49EC3D92"/>
    <w:rsid w:val="4A095C3B"/>
    <w:rsid w:val="4A162156"/>
    <w:rsid w:val="4A357484"/>
    <w:rsid w:val="4A49DD61"/>
    <w:rsid w:val="4AAF35F5"/>
    <w:rsid w:val="4AE7BFD0"/>
    <w:rsid w:val="4B0110CC"/>
    <w:rsid w:val="4B1D19A0"/>
    <w:rsid w:val="4B4638C5"/>
    <w:rsid w:val="4B6A64E6"/>
    <w:rsid w:val="4B8A4FD7"/>
    <w:rsid w:val="4B92EB07"/>
    <w:rsid w:val="4BC214F6"/>
    <w:rsid w:val="4BC3011D"/>
    <w:rsid w:val="4C0B7243"/>
    <w:rsid w:val="4C388C33"/>
    <w:rsid w:val="4C406782"/>
    <w:rsid w:val="4C5F2BAD"/>
    <w:rsid w:val="4C769DF1"/>
    <w:rsid w:val="4C833C27"/>
    <w:rsid w:val="4CD31743"/>
    <w:rsid w:val="4D016083"/>
    <w:rsid w:val="4D2F9CA7"/>
    <w:rsid w:val="4DE13DA6"/>
    <w:rsid w:val="4E0CECFC"/>
    <w:rsid w:val="4E16C601"/>
    <w:rsid w:val="4E267AD8"/>
    <w:rsid w:val="4E37E7F6"/>
    <w:rsid w:val="4E962607"/>
    <w:rsid w:val="4EAC38C9"/>
    <w:rsid w:val="4F540B22"/>
    <w:rsid w:val="4F75D553"/>
    <w:rsid w:val="4F847D87"/>
    <w:rsid w:val="4FA61472"/>
    <w:rsid w:val="4FA79E96"/>
    <w:rsid w:val="4FD4AD25"/>
    <w:rsid w:val="5053D8CE"/>
    <w:rsid w:val="50607831"/>
    <w:rsid w:val="50B019E4"/>
    <w:rsid w:val="50E9688B"/>
    <w:rsid w:val="50ECDEAE"/>
    <w:rsid w:val="50F2F1C8"/>
    <w:rsid w:val="50FF81E4"/>
    <w:rsid w:val="516E8D87"/>
    <w:rsid w:val="519E78EC"/>
    <w:rsid w:val="51DE8067"/>
    <w:rsid w:val="52374280"/>
    <w:rsid w:val="525C5C37"/>
    <w:rsid w:val="528655DA"/>
    <w:rsid w:val="529856BA"/>
    <w:rsid w:val="52E91F6F"/>
    <w:rsid w:val="52EC333E"/>
    <w:rsid w:val="534155D6"/>
    <w:rsid w:val="53478753"/>
    <w:rsid w:val="53621943"/>
    <w:rsid w:val="538F4300"/>
    <w:rsid w:val="539B62DE"/>
    <w:rsid w:val="53AC5829"/>
    <w:rsid w:val="53B06C0C"/>
    <w:rsid w:val="53F7706C"/>
    <w:rsid w:val="546A2FEA"/>
    <w:rsid w:val="5495547C"/>
    <w:rsid w:val="54B35945"/>
    <w:rsid w:val="54D997B8"/>
    <w:rsid w:val="5534CC9D"/>
    <w:rsid w:val="55613BDF"/>
    <w:rsid w:val="55783614"/>
    <w:rsid w:val="55A34326"/>
    <w:rsid w:val="55BE5ED0"/>
    <w:rsid w:val="55D70091"/>
    <w:rsid w:val="55E621B3"/>
    <w:rsid w:val="55EB4227"/>
    <w:rsid w:val="566AC684"/>
    <w:rsid w:val="56A2BCE4"/>
    <w:rsid w:val="56C603D8"/>
    <w:rsid w:val="57041EA6"/>
    <w:rsid w:val="5707ADAF"/>
    <w:rsid w:val="57167268"/>
    <w:rsid w:val="57532965"/>
    <w:rsid w:val="578B8CA1"/>
    <w:rsid w:val="578E07F1"/>
    <w:rsid w:val="57C346AE"/>
    <w:rsid w:val="582F8A52"/>
    <w:rsid w:val="583404B7"/>
    <w:rsid w:val="58DF0395"/>
    <w:rsid w:val="58E20602"/>
    <w:rsid w:val="58F2C26E"/>
    <w:rsid w:val="591E5B38"/>
    <w:rsid w:val="59285D64"/>
    <w:rsid w:val="59D8DC2B"/>
    <w:rsid w:val="59EF0257"/>
    <w:rsid w:val="59EF3C16"/>
    <w:rsid w:val="59F1CDE6"/>
    <w:rsid w:val="5A56D7E3"/>
    <w:rsid w:val="5A68EE16"/>
    <w:rsid w:val="5AB0385A"/>
    <w:rsid w:val="5B15CEDC"/>
    <w:rsid w:val="5B5FAA20"/>
    <w:rsid w:val="5B73CB3C"/>
    <w:rsid w:val="5B983366"/>
    <w:rsid w:val="5C981455"/>
    <w:rsid w:val="5CCC8560"/>
    <w:rsid w:val="5CF17F3F"/>
    <w:rsid w:val="5CFE6CF0"/>
    <w:rsid w:val="5D077F78"/>
    <w:rsid w:val="5D19F707"/>
    <w:rsid w:val="5D2A8266"/>
    <w:rsid w:val="5D37928F"/>
    <w:rsid w:val="5D5EABC3"/>
    <w:rsid w:val="5D90084C"/>
    <w:rsid w:val="5E377974"/>
    <w:rsid w:val="5E7569EF"/>
    <w:rsid w:val="5EB6E606"/>
    <w:rsid w:val="5EC60AA9"/>
    <w:rsid w:val="5F3F1B75"/>
    <w:rsid w:val="5F82281B"/>
    <w:rsid w:val="5FE2BE89"/>
    <w:rsid w:val="60404040"/>
    <w:rsid w:val="60436DD0"/>
    <w:rsid w:val="6050FC4C"/>
    <w:rsid w:val="60AB8C37"/>
    <w:rsid w:val="60B304AA"/>
    <w:rsid w:val="613320B7"/>
    <w:rsid w:val="613D363B"/>
    <w:rsid w:val="6150BECE"/>
    <w:rsid w:val="615837E9"/>
    <w:rsid w:val="6170549F"/>
    <w:rsid w:val="61B778F2"/>
    <w:rsid w:val="61F8DD85"/>
    <w:rsid w:val="62445EDD"/>
    <w:rsid w:val="62D7ECB0"/>
    <w:rsid w:val="62FD0428"/>
    <w:rsid w:val="6322166E"/>
    <w:rsid w:val="6371D29B"/>
    <w:rsid w:val="637F0C42"/>
    <w:rsid w:val="643972B0"/>
    <w:rsid w:val="6440009A"/>
    <w:rsid w:val="645BECE2"/>
    <w:rsid w:val="64943EB1"/>
    <w:rsid w:val="64B1892E"/>
    <w:rsid w:val="64DC434D"/>
    <w:rsid w:val="64E95589"/>
    <w:rsid w:val="65CA21F4"/>
    <w:rsid w:val="65D92448"/>
    <w:rsid w:val="666A92DB"/>
    <w:rsid w:val="6680763D"/>
    <w:rsid w:val="669559B6"/>
    <w:rsid w:val="66D27935"/>
    <w:rsid w:val="67356A9C"/>
    <w:rsid w:val="67808009"/>
    <w:rsid w:val="679C69DD"/>
    <w:rsid w:val="679D17C2"/>
    <w:rsid w:val="679DEE4C"/>
    <w:rsid w:val="67A49ABD"/>
    <w:rsid w:val="67BE9C9A"/>
    <w:rsid w:val="67ED9F44"/>
    <w:rsid w:val="680B4E69"/>
    <w:rsid w:val="68CECDED"/>
    <w:rsid w:val="68DC3E38"/>
    <w:rsid w:val="68F21DD1"/>
    <w:rsid w:val="694474D8"/>
    <w:rsid w:val="694C3F12"/>
    <w:rsid w:val="695828D1"/>
    <w:rsid w:val="69782DCA"/>
    <w:rsid w:val="699F4581"/>
    <w:rsid w:val="6A6DBFD3"/>
    <w:rsid w:val="6A8FE9A9"/>
    <w:rsid w:val="6AA48B1F"/>
    <w:rsid w:val="6AB7AC6D"/>
    <w:rsid w:val="6AE12BE7"/>
    <w:rsid w:val="6B19E9DC"/>
    <w:rsid w:val="6B21F674"/>
    <w:rsid w:val="6B2E1BB9"/>
    <w:rsid w:val="6B368BED"/>
    <w:rsid w:val="6B9B4B80"/>
    <w:rsid w:val="6BBB72B0"/>
    <w:rsid w:val="6BBC3C61"/>
    <w:rsid w:val="6BDCA7B6"/>
    <w:rsid w:val="6BF7B3DB"/>
    <w:rsid w:val="6C671046"/>
    <w:rsid w:val="6C7ABC3F"/>
    <w:rsid w:val="6CC9EB87"/>
    <w:rsid w:val="6CD61F18"/>
    <w:rsid w:val="6D7D117A"/>
    <w:rsid w:val="6D832679"/>
    <w:rsid w:val="6DD46F96"/>
    <w:rsid w:val="6DE46985"/>
    <w:rsid w:val="6E7F807A"/>
    <w:rsid w:val="6E9E02CA"/>
    <w:rsid w:val="6EBE2319"/>
    <w:rsid w:val="6ED2A410"/>
    <w:rsid w:val="6F1B44EE"/>
    <w:rsid w:val="6F1DE5D2"/>
    <w:rsid w:val="6F2D9061"/>
    <w:rsid w:val="6F40C0D1"/>
    <w:rsid w:val="6F4D02AC"/>
    <w:rsid w:val="6FD0A0D8"/>
    <w:rsid w:val="6FE3E26E"/>
    <w:rsid w:val="6FFF5CC0"/>
    <w:rsid w:val="709D71A8"/>
    <w:rsid w:val="70EE7B55"/>
    <w:rsid w:val="71264800"/>
    <w:rsid w:val="712D4ABE"/>
    <w:rsid w:val="713030EA"/>
    <w:rsid w:val="71384D11"/>
    <w:rsid w:val="7147A111"/>
    <w:rsid w:val="718958C7"/>
    <w:rsid w:val="72473EDC"/>
    <w:rsid w:val="724B3235"/>
    <w:rsid w:val="72EC2A8E"/>
    <w:rsid w:val="72ECC3F2"/>
    <w:rsid w:val="72F2746B"/>
    <w:rsid w:val="73018CDB"/>
    <w:rsid w:val="73489391"/>
    <w:rsid w:val="7373BED5"/>
    <w:rsid w:val="7388BA5C"/>
    <w:rsid w:val="73EC7C84"/>
    <w:rsid w:val="73F037FC"/>
    <w:rsid w:val="73F420C6"/>
    <w:rsid w:val="73F5477B"/>
    <w:rsid w:val="747046F7"/>
    <w:rsid w:val="74800019"/>
    <w:rsid w:val="74890D36"/>
    <w:rsid w:val="74AAB00D"/>
    <w:rsid w:val="74C53EB0"/>
    <w:rsid w:val="752D941E"/>
    <w:rsid w:val="756727AD"/>
    <w:rsid w:val="75721A53"/>
    <w:rsid w:val="75774BC8"/>
    <w:rsid w:val="757F9C78"/>
    <w:rsid w:val="759D67B1"/>
    <w:rsid w:val="75B84A87"/>
    <w:rsid w:val="75F76A86"/>
    <w:rsid w:val="76003A32"/>
    <w:rsid w:val="7646A65D"/>
    <w:rsid w:val="76A1C611"/>
    <w:rsid w:val="76DA79A4"/>
    <w:rsid w:val="7742FA8D"/>
    <w:rsid w:val="77737B49"/>
    <w:rsid w:val="787D2D1F"/>
    <w:rsid w:val="78A53AF5"/>
    <w:rsid w:val="7900D515"/>
    <w:rsid w:val="79085C2A"/>
    <w:rsid w:val="790B7457"/>
    <w:rsid w:val="79355C07"/>
    <w:rsid w:val="793C1E3B"/>
    <w:rsid w:val="794B04E7"/>
    <w:rsid w:val="79A4660A"/>
    <w:rsid w:val="79FA8C6A"/>
    <w:rsid w:val="7A248807"/>
    <w:rsid w:val="7A337765"/>
    <w:rsid w:val="7A50C6EB"/>
    <w:rsid w:val="7A6F3C7B"/>
    <w:rsid w:val="7ACD4D9B"/>
    <w:rsid w:val="7B0E07B9"/>
    <w:rsid w:val="7B13D18B"/>
    <w:rsid w:val="7B70F1D0"/>
    <w:rsid w:val="7BB11770"/>
    <w:rsid w:val="7C0642BC"/>
    <w:rsid w:val="7C0A970C"/>
    <w:rsid w:val="7C0E9AB6"/>
    <w:rsid w:val="7C276599"/>
    <w:rsid w:val="7C357921"/>
    <w:rsid w:val="7C487825"/>
    <w:rsid w:val="7CA953B0"/>
    <w:rsid w:val="7CA9F831"/>
    <w:rsid w:val="7CD38831"/>
    <w:rsid w:val="7D73CF71"/>
    <w:rsid w:val="7D801092"/>
    <w:rsid w:val="7DF146BD"/>
    <w:rsid w:val="7E1A21DD"/>
    <w:rsid w:val="7EB274D3"/>
    <w:rsid w:val="7EB806A0"/>
    <w:rsid w:val="7EBC0461"/>
    <w:rsid w:val="7EBFE1AD"/>
    <w:rsid w:val="7EDF0946"/>
    <w:rsid w:val="7F0E0FB6"/>
    <w:rsid w:val="7F65DF77"/>
    <w:rsid w:val="7F743A6B"/>
    <w:rsid w:val="7FB13B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等线" w:cs="Times New Roman"/>
      <w:sz w:val="22"/>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spacing w:line="240" w:lineRule="auto"/>
    </w:pPr>
    <w:rPr>
      <w:sz w:val="20"/>
      <w:szCs w:val="20"/>
    </w:rPr>
  </w:style>
  <w:style w:type="paragraph" w:styleId="3">
    <w:name w:val="Balloon Text"/>
    <w:basedOn w:val="1"/>
    <w:link w:val="14"/>
    <w:unhideWhenUsed/>
    <w:qFormat/>
    <w:uiPriority w:val="99"/>
    <w:pPr>
      <w:spacing w:after="0" w:line="240" w:lineRule="auto"/>
    </w:pPr>
    <w:rPr>
      <w:rFonts w:ascii="Segoe UI" w:hAnsi="Segoe UI" w:cs="Segoe UI"/>
      <w:sz w:val="18"/>
      <w:szCs w:val="18"/>
    </w:rPr>
  </w:style>
  <w:style w:type="paragraph" w:styleId="4">
    <w:name w:val="footer"/>
    <w:basedOn w:val="1"/>
    <w:link w:val="15"/>
    <w:unhideWhenUsed/>
    <w:qFormat/>
    <w:uiPriority w:val="99"/>
    <w:pPr>
      <w:tabs>
        <w:tab w:val="center" w:pos="4680"/>
        <w:tab w:val="right" w:pos="9360"/>
      </w:tabs>
      <w:spacing w:after="0" w:line="240" w:lineRule="auto"/>
    </w:pPr>
  </w:style>
  <w:style w:type="paragraph" w:styleId="5">
    <w:name w:val="header"/>
    <w:basedOn w:val="1"/>
    <w:link w:val="16"/>
    <w:unhideWhenUsed/>
    <w:qFormat/>
    <w:uiPriority w:val="99"/>
    <w:pPr>
      <w:tabs>
        <w:tab w:val="center" w:pos="4680"/>
        <w:tab w:val="right" w:pos="9360"/>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val="zh-CN"/>
    </w:rPr>
  </w:style>
  <w:style w:type="paragraph" w:styleId="7">
    <w:name w:val="annotation subject"/>
    <w:basedOn w:val="2"/>
    <w:next w:val="2"/>
    <w:link w:val="17"/>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annotation reference"/>
    <w:unhideWhenUsed/>
    <w:qFormat/>
    <w:uiPriority w:val="99"/>
    <w:rPr>
      <w:sz w:val="16"/>
      <w:szCs w:val="16"/>
    </w:rPr>
  </w:style>
  <w:style w:type="character" w:customStyle="1" w:styleId="13">
    <w:name w:val="Comment Text Char"/>
    <w:link w:val="2"/>
    <w:qFormat/>
    <w:uiPriority w:val="99"/>
    <w:rPr>
      <w:sz w:val="20"/>
      <w:szCs w:val="20"/>
    </w:rPr>
  </w:style>
  <w:style w:type="character" w:customStyle="1" w:styleId="14">
    <w:name w:val="Balloon Text Char"/>
    <w:link w:val="3"/>
    <w:semiHidden/>
    <w:qFormat/>
    <w:uiPriority w:val="99"/>
    <w:rPr>
      <w:rFonts w:ascii="Segoe UI" w:hAnsi="Segoe UI" w:cs="Segoe UI"/>
      <w:sz w:val="18"/>
      <w:szCs w:val="18"/>
    </w:rPr>
  </w:style>
  <w:style w:type="character" w:customStyle="1" w:styleId="15">
    <w:name w:val="Footer Char"/>
    <w:link w:val="4"/>
    <w:qFormat/>
    <w:uiPriority w:val="99"/>
  </w:style>
  <w:style w:type="character" w:customStyle="1" w:styleId="16">
    <w:name w:val="Header Char"/>
    <w:link w:val="5"/>
    <w:qFormat/>
    <w:uiPriority w:val="99"/>
  </w:style>
  <w:style w:type="character" w:customStyle="1" w:styleId="17">
    <w:name w:val="Comment Subject Char"/>
    <w:link w:val="7"/>
    <w:semiHidden/>
    <w:qFormat/>
    <w:uiPriority w:val="99"/>
    <w:rPr>
      <w:b/>
      <w:bCs/>
      <w:sz w:val="20"/>
      <w:szCs w:val="20"/>
    </w:rPr>
  </w:style>
  <w:style w:type="paragraph" w:styleId="18">
    <w:name w:val="List Paragraph"/>
    <w:basedOn w:val="1"/>
    <w:qFormat/>
    <w:uiPriority w:val="34"/>
    <w:pPr>
      <w:ind w:left="720"/>
      <w:contextualSpacing/>
    </w:pPr>
  </w:style>
  <w:style w:type="character" w:styleId="19">
    <w:name w:val="Placeholder Text"/>
    <w:semiHidden/>
    <w:qFormat/>
    <w:uiPriority w:val="99"/>
    <w:rPr>
      <w:color w:val="808080"/>
    </w:rPr>
  </w:style>
  <w:style w:type="paragraph" w:customStyle="1" w:styleId="20">
    <w:name w:val="Bibliography1"/>
    <w:basedOn w:val="1"/>
    <w:next w:val="1"/>
    <w:unhideWhenUsed/>
    <w:qFormat/>
    <w:uiPriority w:val="37"/>
  </w:style>
  <w:style w:type="paragraph" w:customStyle="1" w:styleId="21">
    <w:name w:val="Revision1"/>
    <w:semiHidden/>
    <w:qFormat/>
    <w:uiPriority w:val="99"/>
    <w:rPr>
      <w:rFonts w:ascii="Calibri" w:hAnsi="Calibri" w:eastAsia="等线" w:cs="Times New Roman"/>
      <w:sz w:val="22"/>
      <w:szCs w:val="22"/>
      <w:lang w:val="en-US" w:eastAsia="zh-CN" w:bidi="ar-SA"/>
    </w:rPr>
  </w:style>
  <w:style w:type="paragraph" w:customStyle="1" w:styleId="22">
    <w:name w:val="Revision2"/>
    <w:hidden/>
    <w:unhideWhenUsed/>
    <w:qFormat/>
    <w:uiPriority w:val="99"/>
    <w:rPr>
      <w:rFonts w:ascii="Calibri" w:hAnsi="Calibri" w:eastAsia="等线" w:cs="Times New Roman"/>
      <w:sz w:val="22"/>
      <w:szCs w:val="22"/>
      <w:lang w:val="en-US" w:eastAsia="zh-CN" w:bidi="ar-SA"/>
    </w:rPr>
  </w:style>
  <w:style w:type="paragraph" w:customStyle="1" w:styleId="23">
    <w:name w:val="Revision3"/>
    <w:hidden/>
    <w:unhideWhenUsed/>
    <w:qFormat/>
    <w:uiPriority w:val="99"/>
    <w:rPr>
      <w:rFonts w:ascii="Calibri" w:hAnsi="Calibri" w:eastAsia="等线" w:cs="Times New Roman"/>
      <w:sz w:val="22"/>
      <w:szCs w:val="22"/>
      <w:lang w:val="en-US" w:eastAsia="zh-CN" w:bidi="ar-SA"/>
    </w:rPr>
  </w:style>
  <w:style w:type="paragraph" w:customStyle="1" w:styleId="24">
    <w:name w:val="Bibliography2"/>
    <w:basedOn w:val="1"/>
    <w:next w:val="1"/>
    <w:unhideWhenUsed/>
    <w:qFormat/>
    <w:uiPriority w:val="37"/>
    <w:pPr>
      <w:spacing w:after="0" w:line="480" w:lineRule="auto"/>
      <w:ind w:left="720" w:hanging="7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The Hong Kong Polytechnic University</Company>
  <Pages>26</Pages>
  <Words>3420</Words>
  <Characters>16490</Characters>
  <Lines>23629</Lines>
  <Paragraphs>11680</Paragraphs>
  <TotalTime>0</TotalTime>
  <ScaleCrop>false</ScaleCrop>
  <LinksUpToDate>false</LinksUpToDate>
  <CharactersWithSpaces>19244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2024-11-18T04:38:00Z</dcterms:created>
  <dc:creator>Dalinda Isabel SANCHEZ-VIDANA</dc:creator>
  <cp:lastModifiedBy>Yen</cp:lastModifiedBy>
  <dcterms:modified xsi:type="dcterms:W3CDTF">2025-01-08T08:25:37Z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0x01010085B01DE0F8A54C41A3E18FE758F8716C</vt:lpwstr>
  </property>
  <property fmtid="{D5CDD505-2E9C-101B-9397-08002B2CF9AE}" pid="3" name="ZOTERO_PREF_1">
    <vt:lpwstr>&lt;data data-version="3" zotero-version="6.0.36"&gt;&lt;session id="5Ikoj7HI"/&gt;&lt;style id="http://www.zotero.org/styles/apa" locale="en-US" hasBibliography="1" bibliographyStyleHasBeenSet="1"/&gt;&lt;prefs&gt;&lt;pref name="fieldType" value="Field"/&gt;&lt;/prefs&gt;&lt;/data&gt;</vt:lpwstr>
  </property>
  <property fmtid="{D5CDD505-2E9C-101B-9397-08002B2CF9AE}" pid="4" name="GrammarlyDocumentId">
    <vt:lpwstr>637d3f45b12cf050edc153ec17f33de56b6d9253f049b9ed573a170ea98f7118</vt:lpwstr>
  </property>
  <property fmtid="{D5CDD505-2E9C-101B-9397-08002B2CF9AE}" pid="5" name="KSOProductBuildVer">
    <vt:lpwstr>2052-12.1.0.19770</vt:lpwstr>
  </property>
  <property fmtid="{D5CDD505-2E9C-101B-9397-08002B2CF9AE}" pid="6" name="ICV">
    <vt:lpwstr>F125A426C3B7430ABA1A2876D595FD4A_13</vt:lpwstr>
  </property>
  <property fmtid="{D5CDD505-2E9C-101B-9397-08002B2CF9AE}" pid="7" name="_activity">
    <vt:lpwstr/>
  </property>
  <property fmtid="{D5CDD505-2E9C-101B-9397-08002B2CF9AE}" pid="8" name="KSOTemplateDocerSaveRecord">
    <vt:lpwstr>eyJoZGlkIjoiZTNkZjA4ODliOTIwY2VjZGYzOGNkYTUwODdjNDk4YzMiLCJ1c2VySWQiOiIyNTQ4NzE3MjQifQ==</vt:lpwstr>
  </property>
</Properties>
</file>