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A4738" w14:textId="77777777" w:rsidR="00515F11" w:rsidRPr="00EF3803" w:rsidRDefault="00515F11" w:rsidP="00515F11">
      <w:pPr>
        <w:jc w:val="both"/>
        <w:rPr>
          <w:rFonts w:ascii="Times New Roman" w:hAnsi="Times New Roman" w:cs="Times New Roman"/>
          <w:b/>
          <w:bCs/>
          <w:sz w:val="18"/>
          <w:szCs w:val="18"/>
        </w:rPr>
      </w:pPr>
      <w:r w:rsidRPr="00EF3803">
        <w:rPr>
          <w:rFonts w:ascii="Times New Roman" w:hAnsi="Times New Roman" w:cs="Times New Roman"/>
          <w:b/>
          <w:bCs/>
          <w:sz w:val="18"/>
          <w:szCs w:val="18"/>
        </w:rPr>
        <w:t>Appendix</w:t>
      </w:r>
    </w:p>
    <w:p w14:paraId="5A3B316B" w14:textId="77777777" w:rsidR="00515F11" w:rsidRPr="00EF3803" w:rsidRDefault="00515F11" w:rsidP="00515F11">
      <w:pPr>
        <w:jc w:val="both"/>
        <w:rPr>
          <w:rFonts w:ascii="Times New Roman" w:hAnsi="Times New Roman" w:cs="Times New Roman"/>
          <w:b/>
          <w:bCs/>
          <w:sz w:val="18"/>
          <w:szCs w:val="18"/>
        </w:rPr>
      </w:pPr>
      <w:r w:rsidRPr="00EF3803">
        <w:rPr>
          <w:rFonts w:ascii="Times New Roman" w:hAnsi="Times New Roman" w:cs="Times New Roman"/>
          <w:b/>
          <w:bCs/>
          <w:sz w:val="18"/>
          <w:szCs w:val="18"/>
        </w:rPr>
        <w:t>1. Appendix A</w:t>
      </w:r>
    </w:p>
    <w:p w14:paraId="2BE3BC4D" w14:textId="77777777" w:rsidR="00515F11" w:rsidRPr="00EF3803" w:rsidRDefault="00515F11" w:rsidP="00515F11">
      <w:pPr>
        <w:spacing w:line="360" w:lineRule="auto"/>
        <w:rPr>
          <w:rFonts w:ascii="Times New Roman" w:eastAsia="Arial" w:hAnsi="Times New Roman" w:cs="Times New Roman"/>
          <w:b/>
          <w:sz w:val="18"/>
          <w:szCs w:val="18"/>
        </w:rPr>
      </w:pPr>
      <w:r w:rsidRPr="00EF3803">
        <w:rPr>
          <w:rFonts w:ascii="Times New Roman" w:eastAsia="Arial" w:hAnsi="Times New Roman" w:cs="Times New Roman"/>
          <w:b/>
          <w:sz w:val="18"/>
          <w:szCs w:val="18"/>
        </w:rPr>
        <w:t>Expert Judgment Validation Survey</w:t>
      </w:r>
    </w:p>
    <w:p w14:paraId="5ABB9510" w14:textId="77777777" w:rsidR="00515F11" w:rsidRPr="00EF3803" w:rsidRDefault="00515F11" w:rsidP="00515F11">
      <w:pPr>
        <w:spacing w:line="360" w:lineRule="auto"/>
        <w:jc w:val="both"/>
        <w:rPr>
          <w:rFonts w:ascii="Times New Roman" w:eastAsia="Arial" w:hAnsi="Times New Roman" w:cs="Times New Roman"/>
          <w:b/>
          <w:bCs/>
          <w:sz w:val="18"/>
          <w:szCs w:val="18"/>
        </w:rPr>
      </w:pPr>
      <w:r w:rsidRPr="00EF3803">
        <w:rPr>
          <w:rFonts w:ascii="Times New Roman" w:eastAsia="Arial" w:hAnsi="Times New Roman" w:cs="Times New Roman"/>
          <w:b/>
          <w:bCs/>
          <w:sz w:val="18"/>
          <w:szCs w:val="18"/>
        </w:rPr>
        <w:t>I. Introduction</w:t>
      </w:r>
    </w:p>
    <w:p w14:paraId="69525E67"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 xml:space="preserve">The main objective of this survey is to validate a learning sequence titled by XXXXXXX and XXXXXXX, from the XXXXXXX program. You have been invited to participate in your capacity as an expert in early childhood education, with over five years of professional experience in this field. Your participation will involve responding to this validation survey for the proposed learning sequence. You will be asked to evaluate a series of indicators that will help us understand your opinion on the designed activities. For each indicator, please mark the corresponding box with an X, selecting a value from ‘Strongly Disagree’ to ‘Strongly Agree’. This study poses no risk to participants or evaluators. You will not receive any direct benefits or rewards for participating. However, your participation will contribute to improving the design of the proposed learning sequence. Participation is entirely voluntary. You may choose to answer only the questions you feel comfortable with and may withdraw at any time without any consequences. Participants will not be identified, and anonymity will be preserved. The data collected may be used in conferences and academic journals, while maintaining confidentiality through identifiers such as “Evaluator 1” or “Expert 1”, without referencing the identities of those involved. The data will be stored by the study coordinators for three years and then permanently deleted. You have the right to access the results of this research. At the end of the study, you will receive an email with the available results. You may also contact the coordinators through the provided email addresses (XXXXXXX). </w:t>
      </w:r>
    </w:p>
    <w:p w14:paraId="17FC7C39"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 xml:space="preserve">I, ……………………………..…..……...………, agree to participate in the study, under the terms outlined above. I declare that I have read (or have had read to me) and understood the conditions of my participation in this study. I have had the opportunity to ask questions, and these have been answered. I have no further doubts. </w:t>
      </w:r>
    </w:p>
    <w:p w14:paraId="4C365246"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Participant’s Signature _____________________</w:t>
      </w:r>
    </w:p>
    <w:p w14:paraId="5AFF30C7"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Principal Investigator’s Signature _____________________</w:t>
      </w:r>
    </w:p>
    <w:p w14:paraId="0AFF2AF9"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 xml:space="preserve">Location and Date: ___________________________________________________________ </w:t>
      </w:r>
    </w:p>
    <w:p w14:paraId="7A203C6A"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 xml:space="preserve">Email address to receive results: _______________________________________________ </w:t>
      </w:r>
    </w:p>
    <w:p w14:paraId="41BAA3EC" w14:textId="77777777" w:rsidR="00515F11" w:rsidRPr="00EF3803" w:rsidRDefault="00515F11" w:rsidP="00515F11">
      <w:pPr>
        <w:spacing w:line="360" w:lineRule="auto"/>
        <w:jc w:val="both"/>
        <w:rPr>
          <w:rFonts w:ascii="Times New Roman" w:eastAsia="Arial" w:hAnsi="Times New Roman" w:cs="Times New Roman"/>
          <w:b/>
          <w:bCs/>
          <w:sz w:val="18"/>
          <w:szCs w:val="18"/>
        </w:rPr>
      </w:pPr>
      <w:r w:rsidRPr="00EF3803">
        <w:rPr>
          <w:rFonts w:ascii="Times New Roman" w:eastAsia="Arial" w:hAnsi="Times New Roman" w:cs="Times New Roman"/>
          <w:b/>
          <w:bCs/>
          <w:sz w:val="18"/>
          <w:szCs w:val="18"/>
        </w:rPr>
        <w:t xml:space="preserve">II. About the Learning Sequence </w:t>
      </w:r>
    </w:p>
    <w:p w14:paraId="302F607D"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sequence is designed to help young children (ages 6 to 8) understand basic processes of Artificial Intelligence (AI) and Machine Learning (ML), contextualized within a sustainability issue in Chile. Throughout the sequence, activities based on Computational Thinking (CT) are used to promote analysis, logical thinking, mathematical procedures, algorithms, and modeling, with the aim of addressing environmental problems from a socially and territorially relevant perspective. The complete sequence has an approximate duration of 35 to 50 minutes. The only material resource used by the children during the implementation is a set of printed cards, created specifically for the sequence, featuring cartoon fish. Teachers and educators who implement the sequence must first read the document “Guidelines for Teachers &amp; Educators”, which includes detailed instructions for each activity, approximate timing, suggestions, and possible student responses.</w:t>
      </w:r>
    </w:p>
    <w:p w14:paraId="24956764" w14:textId="77777777" w:rsidR="00515F11" w:rsidRPr="00EF3803" w:rsidRDefault="00515F11" w:rsidP="00515F11">
      <w:pPr>
        <w:spacing w:line="360" w:lineRule="auto"/>
        <w:jc w:val="both"/>
        <w:rPr>
          <w:rFonts w:ascii="Times New Roman" w:eastAsia="Arial" w:hAnsi="Times New Roman" w:cs="Times New Roman"/>
          <w:b/>
          <w:bCs/>
          <w:sz w:val="18"/>
          <w:szCs w:val="18"/>
        </w:rPr>
      </w:pPr>
      <w:r w:rsidRPr="00EF3803">
        <w:rPr>
          <w:rFonts w:ascii="Times New Roman" w:eastAsia="Arial" w:hAnsi="Times New Roman" w:cs="Times New Roman"/>
          <w:b/>
          <w:bCs/>
          <w:sz w:val="18"/>
          <w:szCs w:val="18"/>
        </w:rPr>
        <w:t>III. Evaluator Demographic Information</w:t>
      </w:r>
    </w:p>
    <w:p w14:paraId="12AC21DA"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Expert No. ____________</w:t>
      </w:r>
    </w:p>
    <w:p w14:paraId="709B5659"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lastRenderedPageBreak/>
        <w:t>Date ____________</w:t>
      </w:r>
    </w:p>
    <w:p w14:paraId="124C9057"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Academic Degrees __________________________________________</w:t>
      </w:r>
      <w:r w:rsidRPr="00EF3803">
        <w:rPr>
          <w:rFonts w:ascii="Times New Roman" w:eastAsia="Arial" w:hAnsi="Times New Roman" w:cs="Times New Roman"/>
          <w:sz w:val="18"/>
          <w:szCs w:val="18"/>
        </w:rPr>
        <w:tab/>
      </w:r>
    </w:p>
    <w:p w14:paraId="1E4A24C3"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Years of Teaching Experience____________</w:t>
      </w:r>
      <w:r w:rsidRPr="00EF3803">
        <w:rPr>
          <w:rFonts w:ascii="Times New Roman" w:eastAsia="Arial" w:hAnsi="Times New Roman" w:cs="Times New Roman"/>
          <w:sz w:val="18"/>
          <w:szCs w:val="18"/>
        </w:rPr>
        <w:tab/>
      </w:r>
    </w:p>
    <w:p w14:paraId="1D710770"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Experience with AI in Early Childhood Education? ____________</w:t>
      </w:r>
    </w:p>
    <w:p w14:paraId="143708D1" w14:textId="77777777" w:rsidR="00515F11" w:rsidRPr="00EF3803" w:rsidRDefault="00515F11" w:rsidP="00515F11">
      <w:pPr>
        <w:spacing w:line="360" w:lineRule="auto"/>
        <w:jc w:val="both"/>
        <w:rPr>
          <w:rFonts w:ascii="Times New Roman" w:eastAsia="Arial" w:hAnsi="Times New Roman" w:cs="Times New Roman"/>
          <w:b/>
          <w:sz w:val="18"/>
          <w:szCs w:val="18"/>
        </w:rPr>
      </w:pPr>
      <w:r w:rsidRPr="00EF3803">
        <w:rPr>
          <w:rFonts w:ascii="Times New Roman" w:eastAsia="Arial" w:hAnsi="Times New Roman" w:cs="Times New Roman"/>
          <w:b/>
          <w:sz w:val="18"/>
          <w:szCs w:val="18"/>
        </w:rPr>
        <w:t>IV. Survey Questions and Statements:</w:t>
      </w:r>
    </w:p>
    <w:p w14:paraId="1E59E516"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 xml:space="preserve">Instructions: The following indicators are intended to gather your opinion regarding the didactic sequence. For each indicator, mark the box that best represents your assessment using an X. </w:t>
      </w:r>
    </w:p>
    <w:p w14:paraId="79B64871"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Scale:</w:t>
      </w:r>
    </w:p>
    <w:p w14:paraId="610613E1" w14:textId="77777777" w:rsidR="00515F11" w:rsidRPr="00EF3803" w:rsidRDefault="00515F11" w:rsidP="00515F11">
      <w:pPr>
        <w:pStyle w:val="ListParagraph"/>
        <w:numPr>
          <w:ilvl w:val="0"/>
          <w:numId w:val="1"/>
        </w:num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Strongly Disagree</w:t>
      </w:r>
    </w:p>
    <w:p w14:paraId="41359041" w14:textId="77777777" w:rsidR="00515F11" w:rsidRPr="00EF3803" w:rsidRDefault="00515F11" w:rsidP="00515F11">
      <w:pPr>
        <w:pStyle w:val="ListParagraph"/>
        <w:numPr>
          <w:ilvl w:val="0"/>
          <w:numId w:val="1"/>
        </w:num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Disagree</w:t>
      </w:r>
    </w:p>
    <w:p w14:paraId="3EEBEE92" w14:textId="77777777" w:rsidR="00515F11" w:rsidRPr="00EF3803" w:rsidRDefault="00515F11" w:rsidP="00515F11">
      <w:pPr>
        <w:pStyle w:val="ListParagraph"/>
        <w:numPr>
          <w:ilvl w:val="0"/>
          <w:numId w:val="1"/>
        </w:num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Agree</w:t>
      </w:r>
    </w:p>
    <w:p w14:paraId="7C2C3286" w14:textId="77777777" w:rsidR="00515F11" w:rsidRPr="00EF3803" w:rsidRDefault="00515F11" w:rsidP="00515F11">
      <w:pPr>
        <w:pStyle w:val="ListParagraph"/>
        <w:numPr>
          <w:ilvl w:val="0"/>
          <w:numId w:val="1"/>
        </w:num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Strongly Agree</w:t>
      </w:r>
    </w:p>
    <w:p w14:paraId="469B3691" w14:textId="77777777" w:rsidR="00515F11" w:rsidRPr="00EF3803" w:rsidRDefault="00515F11" w:rsidP="00515F11">
      <w:pPr>
        <w:spacing w:line="360" w:lineRule="auto"/>
        <w:jc w:val="both"/>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Example:</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917"/>
        <w:gridCol w:w="770"/>
        <w:gridCol w:w="803"/>
        <w:gridCol w:w="820"/>
        <w:gridCol w:w="706"/>
      </w:tblGrid>
      <w:tr w:rsidR="00515F11" w:rsidRPr="00EF3803" w14:paraId="7E853F81" w14:textId="77777777" w:rsidTr="00AD553C">
        <w:trPr>
          <w:trHeight w:val="300"/>
        </w:trPr>
        <w:tc>
          <w:tcPr>
            <w:tcW w:w="5917" w:type="dxa"/>
            <w:vMerge w:val="restart"/>
            <w:vAlign w:val="center"/>
          </w:tcPr>
          <w:p w14:paraId="4B892421" w14:textId="77777777" w:rsidR="00515F11" w:rsidRPr="00EF3803" w:rsidRDefault="00515F11" w:rsidP="00AD553C">
            <w:pPr>
              <w:jc w:val="center"/>
              <w:rPr>
                <w:rFonts w:ascii="Times New Roman" w:eastAsia="Arial" w:hAnsi="Times New Roman" w:cs="Times New Roman"/>
                <w:b/>
                <w:i/>
                <w:iCs/>
                <w:sz w:val="18"/>
                <w:szCs w:val="18"/>
              </w:rPr>
            </w:pPr>
            <w:r w:rsidRPr="00EF3803">
              <w:rPr>
                <w:rFonts w:ascii="Times New Roman" w:eastAsia="Arial" w:hAnsi="Times New Roman" w:cs="Times New Roman"/>
                <w:b/>
                <w:i/>
                <w:iCs/>
                <w:sz w:val="18"/>
                <w:szCs w:val="18"/>
              </w:rPr>
              <w:t>Indicators</w:t>
            </w:r>
          </w:p>
        </w:tc>
        <w:tc>
          <w:tcPr>
            <w:tcW w:w="3099" w:type="dxa"/>
            <w:gridSpan w:val="4"/>
            <w:vAlign w:val="center"/>
          </w:tcPr>
          <w:p w14:paraId="673BDC74" w14:textId="77777777" w:rsidR="00515F11" w:rsidRPr="00EF3803" w:rsidRDefault="00515F11" w:rsidP="00AD553C">
            <w:pPr>
              <w:jc w:val="center"/>
              <w:rPr>
                <w:rFonts w:ascii="Times New Roman" w:eastAsia="Arial" w:hAnsi="Times New Roman" w:cs="Times New Roman"/>
                <w:b/>
                <w:i/>
                <w:iCs/>
                <w:sz w:val="18"/>
                <w:szCs w:val="18"/>
              </w:rPr>
            </w:pPr>
            <w:r w:rsidRPr="00EF3803">
              <w:rPr>
                <w:rFonts w:ascii="Times New Roman" w:eastAsia="Arial" w:hAnsi="Times New Roman" w:cs="Times New Roman"/>
                <w:sz w:val="18"/>
                <w:szCs w:val="18"/>
              </w:rPr>
              <w:t>Scale</w:t>
            </w:r>
          </w:p>
        </w:tc>
      </w:tr>
      <w:tr w:rsidR="00515F11" w:rsidRPr="00EF3803" w14:paraId="54B7640A" w14:textId="77777777" w:rsidTr="00AD553C">
        <w:trPr>
          <w:trHeight w:val="300"/>
        </w:trPr>
        <w:tc>
          <w:tcPr>
            <w:tcW w:w="5917" w:type="dxa"/>
            <w:vMerge/>
            <w:vAlign w:val="center"/>
          </w:tcPr>
          <w:p w14:paraId="58E2313F" w14:textId="77777777" w:rsidR="00515F11" w:rsidRPr="00EF3803" w:rsidRDefault="00515F11" w:rsidP="00AD553C">
            <w:pPr>
              <w:widowControl w:val="0"/>
              <w:pBdr>
                <w:top w:val="nil"/>
                <w:left w:val="nil"/>
                <w:bottom w:val="nil"/>
                <w:right w:val="nil"/>
                <w:between w:val="nil"/>
              </w:pBdr>
              <w:spacing w:line="276" w:lineRule="auto"/>
              <w:rPr>
                <w:rFonts w:ascii="Times New Roman" w:eastAsia="Arial" w:hAnsi="Times New Roman" w:cs="Times New Roman"/>
                <w:b/>
                <w:i/>
                <w:iCs/>
                <w:sz w:val="18"/>
                <w:szCs w:val="18"/>
              </w:rPr>
            </w:pPr>
          </w:p>
        </w:tc>
        <w:tc>
          <w:tcPr>
            <w:tcW w:w="770" w:type="dxa"/>
            <w:vAlign w:val="center"/>
          </w:tcPr>
          <w:p w14:paraId="7888219D" w14:textId="77777777" w:rsidR="00515F11" w:rsidRPr="00EF3803" w:rsidRDefault="00515F11" w:rsidP="00AD553C">
            <w:pPr>
              <w:jc w:val="center"/>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1</w:t>
            </w:r>
          </w:p>
        </w:tc>
        <w:tc>
          <w:tcPr>
            <w:tcW w:w="803" w:type="dxa"/>
            <w:vAlign w:val="center"/>
          </w:tcPr>
          <w:p w14:paraId="197E7B2D" w14:textId="77777777" w:rsidR="00515F11" w:rsidRPr="00EF3803" w:rsidRDefault="00515F11" w:rsidP="00AD553C">
            <w:pPr>
              <w:jc w:val="center"/>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2</w:t>
            </w:r>
          </w:p>
        </w:tc>
        <w:tc>
          <w:tcPr>
            <w:tcW w:w="820" w:type="dxa"/>
            <w:vAlign w:val="center"/>
          </w:tcPr>
          <w:p w14:paraId="244819A2" w14:textId="77777777" w:rsidR="00515F11" w:rsidRPr="00EF3803" w:rsidRDefault="00515F11" w:rsidP="00AD553C">
            <w:pPr>
              <w:jc w:val="center"/>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3</w:t>
            </w:r>
          </w:p>
        </w:tc>
        <w:tc>
          <w:tcPr>
            <w:tcW w:w="706" w:type="dxa"/>
            <w:vAlign w:val="center"/>
          </w:tcPr>
          <w:p w14:paraId="7D0C1CBC" w14:textId="77777777" w:rsidR="00515F11" w:rsidRPr="00EF3803" w:rsidRDefault="00515F11" w:rsidP="00AD553C">
            <w:pPr>
              <w:jc w:val="center"/>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4</w:t>
            </w:r>
          </w:p>
        </w:tc>
      </w:tr>
      <w:tr w:rsidR="00515F11" w:rsidRPr="00EF3803" w14:paraId="37048770" w14:textId="77777777" w:rsidTr="00AD553C">
        <w:trPr>
          <w:trHeight w:val="390"/>
        </w:trPr>
        <w:tc>
          <w:tcPr>
            <w:tcW w:w="5917" w:type="dxa"/>
            <w:vAlign w:val="center"/>
          </w:tcPr>
          <w:p w14:paraId="1A85A455" w14:textId="77777777" w:rsidR="00515F11" w:rsidRPr="00EF3803" w:rsidRDefault="00515F11" w:rsidP="00AD553C">
            <w:pPr>
              <w:jc w:val="center"/>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Indicator 1</w:t>
            </w:r>
          </w:p>
        </w:tc>
        <w:tc>
          <w:tcPr>
            <w:tcW w:w="770" w:type="dxa"/>
            <w:vAlign w:val="center"/>
          </w:tcPr>
          <w:p w14:paraId="13FE1C69" w14:textId="77777777" w:rsidR="00515F11" w:rsidRPr="00EF3803" w:rsidRDefault="00515F11" w:rsidP="00AD553C">
            <w:pPr>
              <w:jc w:val="center"/>
              <w:rPr>
                <w:rFonts w:ascii="Times New Roman" w:eastAsia="Arial" w:hAnsi="Times New Roman" w:cs="Times New Roman"/>
                <w:i/>
                <w:iCs/>
                <w:sz w:val="18"/>
                <w:szCs w:val="18"/>
              </w:rPr>
            </w:pPr>
          </w:p>
        </w:tc>
        <w:tc>
          <w:tcPr>
            <w:tcW w:w="803" w:type="dxa"/>
            <w:vAlign w:val="center"/>
          </w:tcPr>
          <w:p w14:paraId="16949F38" w14:textId="77777777" w:rsidR="00515F11" w:rsidRPr="00EF3803" w:rsidRDefault="00515F11" w:rsidP="00AD553C">
            <w:pPr>
              <w:jc w:val="center"/>
              <w:rPr>
                <w:rFonts w:ascii="Times New Roman" w:eastAsia="Arial" w:hAnsi="Times New Roman" w:cs="Times New Roman"/>
                <w:i/>
                <w:iCs/>
                <w:sz w:val="18"/>
                <w:szCs w:val="18"/>
              </w:rPr>
            </w:pPr>
          </w:p>
        </w:tc>
        <w:tc>
          <w:tcPr>
            <w:tcW w:w="820" w:type="dxa"/>
            <w:vAlign w:val="center"/>
          </w:tcPr>
          <w:p w14:paraId="5EACEE39" w14:textId="77777777" w:rsidR="00515F11" w:rsidRPr="00EF3803" w:rsidRDefault="00515F11" w:rsidP="00AD553C">
            <w:pPr>
              <w:jc w:val="center"/>
              <w:rPr>
                <w:rFonts w:ascii="Times New Roman" w:eastAsia="Arial" w:hAnsi="Times New Roman" w:cs="Times New Roman"/>
                <w:i/>
                <w:iCs/>
                <w:sz w:val="18"/>
                <w:szCs w:val="18"/>
              </w:rPr>
            </w:pPr>
          </w:p>
        </w:tc>
        <w:tc>
          <w:tcPr>
            <w:tcW w:w="706" w:type="dxa"/>
            <w:vAlign w:val="center"/>
          </w:tcPr>
          <w:p w14:paraId="2B3BFA78" w14:textId="77777777" w:rsidR="00515F11" w:rsidRPr="00EF3803" w:rsidRDefault="00515F11" w:rsidP="00AD553C">
            <w:pPr>
              <w:jc w:val="center"/>
              <w:rPr>
                <w:rFonts w:ascii="Times New Roman" w:eastAsia="Arial" w:hAnsi="Times New Roman" w:cs="Times New Roman"/>
                <w:i/>
                <w:iCs/>
                <w:sz w:val="18"/>
                <w:szCs w:val="18"/>
              </w:rPr>
            </w:pPr>
            <w:r w:rsidRPr="00EF3803">
              <w:rPr>
                <w:rFonts w:ascii="Times New Roman" w:eastAsia="Arial" w:hAnsi="Times New Roman" w:cs="Times New Roman"/>
                <w:i/>
                <w:iCs/>
                <w:sz w:val="18"/>
                <w:szCs w:val="18"/>
              </w:rPr>
              <w:t>X</w:t>
            </w:r>
          </w:p>
        </w:tc>
      </w:tr>
    </w:tbl>
    <w:p w14:paraId="43CCB638" w14:textId="77777777" w:rsidR="00515F11" w:rsidRPr="00EF3803" w:rsidRDefault="00515F11" w:rsidP="00515F11">
      <w:pPr>
        <w:spacing w:line="360" w:lineRule="auto"/>
        <w:jc w:val="both"/>
        <w:rPr>
          <w:rFonts w:ascii="Times New Roman" w:eastAsia="Arial" w:hAnsi="Times New Roman" w:cs="Times New Roman"/>
          <w:sz w:val="18"/>
          <w:szCs w:val="18"/>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243"/>
        <w:gridCol w:w="445"/>
        <w:gridCol w:w="426"/>
        <w:gridCol w:w="485"/>
        <w:gridCol w:w="417"/>
      </w:tblGrid>
      <w:tr w:rsidR="00515F11" w:rsidRPr="00EF3803" w14:paraId="40467230" w14:textId="77777777" w:rsidTr="00AD553C">
        <w:trPr>
          <w:trHeight w:val="300"/>
        </w:trPr>
        <w:tc>
          <w:tcPr>
            <w:tcW w:w="9016" w:type="dxa"/>
            <w:gridSpan w:val="5"/>
            <w:shd w:val="clear" w:color="auto" w:fill="D9E2F3"/>
            <w:vAlign w:val="center"/>
          </w:tcPr>
          <w:p w14:paraId="1F7756B7" w14:textId="77777777" w:rsidR="00515F11" w:rsidRPr="00EF3803" w:rsidRDefault="00515F11" w:rsidP="00AD553C">
            <w:pPr>
              <w:spacing w:line="360" w:lineRule="auto"/>
              <w:jc w:val="both"/>
              <w:rPr>
                <w:rFonts w:ascii="Times New Roman" w:hAnsi="Times New Roman" w:cs="Times New Roman"/>
                <w:sz w:val="18"/>
                <w:szCs w:val="18"/>
              </w:rPr>
            </w:pPr>
            <w:r w:rsidRPr="00EF3803">
              <w:rPr>
                <w:rFonts w:ascii="Times New Roman" w:eastAsia="Arial" w:hAnsi="Times New Roman" w:cs="Times New Roman"/>
                <w:sz w:val="18"/>
                <w:szCs w:val="18"/>
              </w:rPr>
              <w:t>Format</w:t>
            </w:r>
          </w:p>
        </w:tc>
      </w:tr>
      <w:tr w:rsidR="00515F11" w:rsidRPr="00EF3803" w14:paraId="78601021" w14:textId="77777777" w:rsidTr="00AD553C">
        <w:trPr>
          <w:trHeight w:val="300"/>
        </w:trPr>
        <w:tc>
          <w:tcPr>
            <w:tcW w:w="7243" w:type="dxa"/>
            <w:vMerge w:val="restart"/>
            <w:vAlign w:val="center"/>
          </w:tcPr>
          <w:p w14:paraId="69976EC1"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Indicators</w:t>
            </w:r>
          </w:p>
        </w:tc>
        <w:tc>
          <w:tcPr>
            <w:tcW w:w="1773" w:type="dxa"/>
            <w:gridSpan w:val="4"/>
            <w:vAlign w:val="center"/>
          </w:tcPr>
          <w:p w14:paraId="7180E1B7"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Scale</w:t>
            </w:r>
          </w:p>
        </w:tc>
      </w:tr>
      <w:tr w:rsidR="00515F11" w:rsidRPr="00EF3803" w14:paraId="2C5686A1" w14:textId="77777777" w:rsidTr="00AD553C">
        <w:trPr>
          <w:trHeight w:val="450"/>
        </w:trPr>
        <w:tc>
          <w:tcPr>
            <w:tcW w:w="7243" w:type="dxa"/>
            <w:vMerge/>
            <w:vAlign w:val="center"/>
          </w:tcPr>
          <w:p w14:paraId="1857BC80" w14:textId="77777777" w:rsidR="00515F11" w:rsidRPr="00EF3803" w:rsidRDefault="00515F11" w:rsidP="00AD553C">
            <w:pPr>
              <w:widowControl w:val="0"/>
              <w:pBdr>
                <w:top w:val="nil"/>
                <w:left w:val="nil"/>
                <w:bottom w:val="nil"/>
                <w:right w:val="nil"/>
                <w:between w:val="nil"/>
              </w:pBdr>
              <w:spacing w:line="276" w:lineRule="auto"/>
              <w:rPr>
                <w:rFonts w:ascii="Times New Roman" w:eastAsia="Arial" w:hAnsi="Times New Roman" w:cs="Times New Roman"/>
                <w:sz w:val="18"/>
                <w:szCs w:val="18"/>
              </w:rPr>
            </w:pPr>
          </w:p>
        </w:tc>
        <w:tc>
          <w:tcPr>
            <w:tcW w:w="445" w:type="dxa"/>
            <w:vAlign w:val="center"/>
          </w:tcPr>
          <w:p w14:paraId="78E72D60"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1</w:t>
            </w:r>
          </w:p>
        </w:tc>
        <w:tc>
          <w:tcPr>
            <w:tcW w:w="426" w:type="dxa"/>
            <w:vAlign w:val="center"/>
          </w:tcPr>
          <w:p w14:paraId="57C4A287"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2</w:t>
            </w:r>
          </w:p>
        </w:tc>
        <w:tc>
          <w:tcPr>
            <w:tcW w:w="485" w:type="dxa"/>
            <w:vAlign w:val="center"/>
          </w:tcPr>
          <w:p w14:paraId="2D9BE930"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3</w:t>
            </w:r>
          </w:p>
        </w:tc>
        <w:tc>
          <w:tcPr>
            <w:tcW w:w="417" w:type="dxa"/>
            <w:vAlign w:val="center"/>
          </w:tcPr>
          <w:p w14:paraId="514DAF9A"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4</w:t>
            </w:r>
          </w:p>
        </w:tc>
      </w:tr>
      <w:tr w:rsidR="00515F11" w:rsidRPr="00EF3803" w14:paraId="5DA877EC" w14:textId="77777777" w:rsidTr="00AD553C">
        <w:trPr>
          <w:trHeight w:val="765"/>
        </w:trPr>
        <w:tc>
          <w:tcPr>
            <w:tcW w:w="7243" w:type="dxa"/>
            <w:vAlign w:val="center"/>
          </w:tcPr>
          <w:p w14:paraId="0E77A69B"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 xml:space="preserve">The </w:t>
            </w:r>
            <w:r w:rsidRPr="00EF3803">
              <w:rPr>
                <w:rFonts w:ascii="Times New Roman" w:eastAsia="Arial" w:hAnsi="Times New Roman" w:cs="Times New Roman"/>
                <w:b/>
                <w:bCs/>
                <w:sz w:val="18"/>
                <w:szCs w:val="18"/>
              </w:rPr>
              <w:t>instructions</w:t>
            </w:r>
            <w:r w:rsidRPr="00EF3803">
              <w:rPr>
                <w:rFonts w:ascii="Times New Roman" w:eastAsia="Arial" w:hAnsi="Times New Roman" w:cs="Times New Roman"/>
                <w:sz w:val="18"/>
                <w:szCs w:val="18"/>
              </w:rPr>
              <w:t xml:space="preserve"> for the activities are clear and easy to understand for children aged 7 to 8. They contain no spelling or grammar errors.</w:t>
            </w:r>
          </w:p>
        </w:tc>
        <w:tc>
          <w:tcPr>
            <w:tcW w:w="445" w:type="dxa"/>
            <w:vAlign w:val="center"/>
          </w:tcPr>
          <w:p w14:paraId="1F3F532A"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5B663757"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7B65F093"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10CB2DCB"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2841F511" w14:textId="77777777" w:rsidTr="00AD553C">
        <w:trPr>
          <w:trHeight w:val="765"/>
        </w:trPr>
        <w:tc>
          <w:tcPr>
            <w:tcW w:w="7243" w:type="dxa"/>
            <w:vAlign w:val="center"/>
          </w:tcPr>
          <w:p w14:paraId="230D74E6"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activities contain questions that are clearly written and understandable for children aged 7 to 8.</w:t>
            </w:r>
          </w:p>
        </w:tc>
        <w:tc>
          <w:tcPr>
            <w:tcW w:w="445" w:type="dxa"/>
            <w:vAlign w:val="center"/>
          </w:tcPr>
          <w:p w14:paraId="564A5F10"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7E2DDBE6"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405A06C2"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58C21239"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7EE4212B" w14:textId="77777777" w:rsidTr="00AD553C">
        <w:trPr>
          <w:trHeight w:val="765"/>
        </w:trPr>
        <w:tc>
          <w:tcPr>
            <w:tcW w:w="7243" w:type="dxa"/>
            <w:vAlign w:val="center"/>
          </w:tcPr>
          <w:p w14:paraId="05635749"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images and other graphic resources used in the activities are appropriate for children aged 7 to 8 and are easy to understand (clear in quality).</w:t>
            </w:r>
          </w:p>
        </w:tc>
        <w:tc>
          <w:tcPr>
            <w:tcW w:w="445" w:type="dxa"/>
            <w:vAlign w:val="center"/>
          </w:tcPr>
          <w:p w14:paraId="4F183148"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6E2785F9"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7D4B9418"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577D59A0"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77172AF8" w14:textId="77777777" w:rsidTr="00AD553C">
        <w:trPr>
          <w:trHeight w:val="765"/>
        </w:trPr>
        <w:tc>
          <w:tcPr>
            <w:tcW w:w="7243" w:type="dxa"/>
            <w:vAlign w:val="center"/>
          </w:tcPr>
          <w:p w14:paraId="10D96ADB"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space provided for children’s responses is adequate and sufficient.</w:t>
            </w:r>
          </w:p>
        </w:tc>
        <w:tc>
          <w:tcPr>
            <w:tcW w:w="445" w:type="dxa"/>
            <w:vAlign w:val="center"/>
          </w:tcPr>
          <w:p w14:paraId="7FE50D53"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113D2B15"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72AA76E7"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10A0778E"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6496E7B0" w14:textId="77777777" w:rsidTr="00AD553C">
        <w:trPr>
          <w:trHeight w:val="765"/>
        </w:trPr>
        <w:tc>
          <w:tcPr>
            <w:tcW w:w="7243" w:type="dxa"/>
            <w:vAlign w:val="center"/>
          </w:tcPr>
          <w:p w14:paraId="4ED868A0"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instructions and examples in the teacher/educator materials are relevant and support the successful implementation of the activities.</w:t>
            </w:r>
          </w:p>
        </w:tc>
        <w:tc>
          <w:tcPr>
            <w:tcW w:w="445" w:type="dxa"/>
            <w:vAlign w:val="center"/>
          </w:tcPr>
          <w:p w14:paraId="5F3297C4"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32F52BA5"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029832EF"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23E6B412" w14:textId="77777777" w:rsidR="00515F11" w:rsidRPr="00EF3803" w:rsidRDefault="00515F11" w:rsidP="00AD553C">
            <w:pPr>
              <w:jc w:val="center"/>
              <w:rPr>
                <w:rFonts w:ascii="Times New Roman" w:eastAsia="Arial" w:hAnsi="Times New Roman" w:cs="Times New Roman"/>
                <w:sz w:val="18"/>
                <w:szCs w:val="18"/>
              </w:rPr>
            </w:pPr>
          </w:p>
        </w:tc>
      </w:tr>
    </w:tbl>
    <w:p w14:paraId="0C4330EB" w14:textId="77777777" w:rsidR="00515F11" w:rsidRPr="00EF3803" w:rsidRDefault="00515F11" w:rsidP="00515F11">
      <w:pPr>
        <w:spacing w:line="360" w:lineRule="auto"/>
        <w:jc w:val="both"/>
        <w:rPr>
          <w:rFonts w:ascii="Times New Roman" w:eastAsia="Arial" w:hAnsi="Times New Roman" w:cs="Times New Roman"/>
          <w:sz w:val="18"/>
          <w:szCs w:val="18"/>
        </w:rPr>
      </w:pPr>
    </w:p>
    <w:p w14:paraId="08B86305"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lastRenderedPageBreak/>
        <w:t>If you selected “Strongly Disagree (1)” or “Disagree (2)” for any item above, please provide your comments and observations in the box below:</w:t>
      </w: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9015"/>
      </w:tblGrid>
      <w:tr w:rsidR="00515F11" w:rsidRPr="00EF3803" w14:paraId="184538FA" w14:textId="77777777" w:rsidTr="00AD553C">
        <w:trPr>
          <w:trHeight w:val="841"/>
        </w:trPr>
        <w:tc>
          <w:tcPr>
            <w:tcW w:w="9015" w:type="dxa"/>
          </w:tcPr>
          <w:p w14:paraId="24BB5A69" w14:textId="77777777" w:rsidR="00515F11" w:rsidRPr="00EF3803" w:rsidRDefault="00515F11" w:rsidP="00AD553C">
            <w:pPr>
              <w:rPr>
                <w:rFonts w:ascii="Times New Roman" w:hAnsi="Times New Roman" w:cs="Times New Roman"/>
                <w:sz w:val="18"/>
                <w:szCs w:val="18"/>
              </w:rPr>
            </w:pPr>
          </w:p>
          <w:p w14:paraId="42882C56" w14:textId="77777777" w:rsidR="00515F11" w:rsidRPr="00EF3803" w:rsidRDefault="00515F11" w:rsidP="00AD553C">
            <w:pPr>
              <w:rPr>
                <w:rFonts w:ascii="Times New Roman" w:hAnsi="Times New Roman" w:cs="Times New Roman"/>
                <w:sz w:val="18"/>
                <w:szCs w:val="18"/>
              </w:rPr>
            </w:pPr>
          </w:p>
          <w:p w14:paraId="7D19AFF0" w14:textId="77777777" w:rsidR="00515F11" w:rsidRPr="00EF3803" w:rsidRDefault="00515F11" w:rsidP="00AD553C">
            <w:pPr>
              <w:rPr>
                <w:rFonts w:ascii="Times New Roman" w:hAnsi="Times New Roman" w:cs="Times New Roman"/>
                <w:sz w:val="18"/>
                <w:szCs w:val="18"/>
              </w:rPr>
            </w:pPr>
          </w:p>
          <w:p w14:paraId="5D7F7C14" w14:textId="77777777" w:rsidR="00515F11" w:rsidRPr="00EF3803" w:rsidRDefault="00515F11" w:rsidP="00AD553C">
            <w:pPr>
              <w:rPr>
                <w:rFonts w:ascii="Times New Roman" w:hAnsi="Times New Roman" w:cs="Times New Roman"/>
                <w:sz w:val="18"/>
                <w:szCs w:val="18"/>
              </w:rPr>
            </w:pPr>
          </w:p>
          <w:p w14:paraId="7EC7E8B3" w14:textId="77777777" w:rsidR="00515F11" w:rsidRPr="00EF3803" w:rsidRDefault="00515F11" w:rsidP="00AD553C">
            <w:pPr>
              <w:rPr>
                <w:rFonts w:ascii="Times New Roman" w:hAnsi="Times New Roman" w:cs="Times New Roman"/>
                <w:sz w:val="18"/>
                <w:szCs w:val="18"/>
              </w:rPr>
            </w:pPr>
          </w:p>
          <w:p w14:paraId="56370846" w14:textId="77777777" w:rsidR="00515F11" w:rsidRPr="00EF3803" w:rsidRDefault="00515F11" w:rsidP="00AD553C">
            <w:pPr>
              <w:rPr>
                <w:rFonts w:ascii="Times New Roman" w:hAnsi="Times New Roman" w:cs="Times New Roman"/>
                <w:sz w:val="18"/>
                <w:szCs w:val="18"/>
              </w:rPr>
            </w:pPr>
          </w:p>
        </w:tc>
      </w:tr>
    </w:tbl>
    <w:p w14:paraId="32A7969A" w14:textId="77777777" w:rsidR="00515F11" w:rsidRPr="00EF3803" w:rsidRDefault="00515F11" w:rsidP="00515F11">
      <w:pPr>
        <w:spacing w:line="360" w:lineRule="auto"/>
        <w:jc w:val="both"/>
        <w:rPr>
          <w:rFonts w:ascii="Times New Roman" w:eastAsia="Arial" w:hAnsi="Times New Roman" w:cs="Times New Roman"/>
          <w:sz w:val="18"/>
          <w:szCs w:val="18"/>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243"/>
        <w:gridCol w:w="445"/>
        <w:gridCol w:w="426"/>
        <w:gridCol w:w="485"/>
        <w:gridCol w:w="417"/>
      </w:tblGrid>
      <w:tr w:rsidR="00515F11" w:rsidRPr="00EF3803" w14:paraId="35CA0EEB" w14:textId="77777777" w:rsidTr="00AD553C">
        <w:trPr>
          <w:trHeight w:val="300"/>
        </w:trPr>
        <w:tc>
          <w:tcPr>
            <w:tcW w:w="9016" w:type="dxa"/>
            <w:gridSpan w:val="5"/>
            <w:shd w:val="clear" w:color="auto" w:fill="D9E2F3"/>
            <w:vAlign w:val="center"/>
          </w:tcPr>
          <w:p w14:paraId="62496C3B" w14:textId="77777777" w:rsidR="00515F11" w:rsidRPr="00EF3803" w:rsidRDefault="00515F11" w:rsidP="00AD553C">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Content</w:t>
            </w:r>
          </w:p>
        </w:tc>
      </w:tr>
      <w:tr w:rsidR="00515F11" w:rsidRPr="00EF3803" w14:paraId="46083902" w14:textId="77777777" w:rsidTr="00AD553C">
        <w:trPr>
          <w:trHeight w:val="300"/>
        </w:trPr>
        <w:tc>
          <w:tcPr>
            <w:tcW w:w="7243" w:type="dxa"/>
            <w:vMerge w:val="restart"/>
            <w:vAlign w:val="center"/>
          </w:tcPr>
          <w:p w14:paraId="23AB0E09"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Indicators</w:t>
            </w:r>
          </w:p>
        </w:tc>
        <w:tc>
          <w:tcPr>
            <w:tcW w:w="1773" w:type="dxa"/>
            <w:gridSpan w:val="4"/>
            <w:vAlign w:val="center"/>
          </w:tcPr>
          <w:p w14:paraId="74463FBD"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Scale</w:t>
            </w:r>
          </w:p>
        </w:tc>
      </w:tr>
      <w:tr w:rsidR="00515F11" w:rsidRPr="00EF3803" w14:paraId="2E490E1D" w14:textId="77777777" w:rsidTr="00AD553C">
        <w:trPr>
          <w:trHeight w:val="450"/>
        </w:trPr>
        <w:tc>
          <w:tcPr>
            <w:tcW w:w="7243" w:type="dxa"/>
            <w:vMerge/>
            <w:vAlign w:val="center"/>
          </w:tcPr>
          <w:p w14:paraId="447FEB9A" w14:textId="77777777" w:rsidR="00515F11" w:rsidRPr="00EF3803" w:rsidRDefault="00515F11" w:rsidP="00AD553C">
            <w:pPr>
              <w:widowControl w:val="0"/>
              <w:pBdr>
                <w:top w:val="nil"/>
                <w:left w:val="nil"/>
                <w:bottom w:val="nil"/>
                <w:right w:val="nil"/>
                <w:between w:val="nil"/>
              </w:pBdr>
              <w:spacing w:line="276" w:lineRule="auto"/>
              <w:rPr>
                <w:rFonts w:ascii="Times New Roman" w:eastAsia="Arial" w:hAnsi="Times New Roman" w:cs="Times New Roman"/>
                <w:sz w:val="18"/>
                <w:szCs w:val="18"/>
              </w:rPr>
            </w:pPr>
          </w:p>
        </w:tc>
        <w:tc>
          <w:tcPr>
            <w:tcW w:w="445" w:type="dxa"/>
            <w:vAlign w:val="center"/>
          </w:tcPr>
          <w:p w14:paraId="7A7E3FAB"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1</w:t>
            </w:r>
          </w:p>
        </w:tc>
        <w:tc>
          <w:tcPr>
            <w:tcW w:w="426" w:type="dxa"/>
            <w:vAlign w:val="center"/>
          </w:tcPr>
          <w:p w14:paraId="585D8352"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2</w:t>
            </w:r>
          </w:p>
        </w:tc>
        <w:tc>
          <w:tcPr>
            <w:tcW w:w="485" w:type="dxa"/>
            <w:vAlign w:val="center"/>
          </w:tcPr>
          <w:p w14:paraId="1683D8E7"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3</w:t>
            </w:r>
          </w:p>
        </w:tc>
        <w:tc>
          <w:tcPr>
            <w:tcW w:w="417" w:type="dxa"/>
            <w:vAlign w:val="center"/>
          </w:tcPr>
          <w:p w14:paraId="5B24CFE9" w14:textId="77777777" w:rsidR="00515F11" w:rsidRPr="00EF3803" w:rsidRDefault="00515F11" w:rsidP="00AD553C">
            <w:pPr>
              <w:jc w:val="center"/>
              <w:rPr>
                <w:rFonts w:ascii="Times New Roman" w:eastAsia="Arial" w:hAnsi="Times New Roman" w:cs="Times New Roman"/>
                <w:sz w:val="18"/>
                <w:szCs w:val="18"/>
              </w:rPr>
            </w:pPr>
            <w:r w:rsidRPr="00EF3803">
              <w:rPr>
                <w:rFonts w:ascii="Times New Roman" w:eastAsia="Arial" w:hAnsi="Times New Roman" w:cs="Times New Roman"/>
                <w:sz w:val="18"/>
                <w:szCs w:val="18"/>
              </w:rPr>
              <w:t>4</w:t>
            </w:r>
          </w:p>
        </w:tc>
      </w:tr>
      <w:tr w:rsidR="00515F11" w:rsidRPr="00EF3803" w14:paraId="0FF181E0" w14:textId="77777777" w:rsidTr="00AD553C">
        <w:trPr>
          <w:trHeight w:val="448"/>
        </w:trPr>
        <w:tc>
          <w:tcPr>
            <w:tcW w:w="7243" w:type="dxa"/>
            <w:vAlign w:val="center"/>
          </w:tcPr>
          <w:p w14:paraId="43AF3AAA" w14:textId="77777777" w:rsidR="00515F11" w:rsidRPr="00EF3803" w:rsidRDefault="00515F11" w:rsidP="00AD553C">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activities provide information that helps children identify an environmental issue within Chile’s social and environmental context.</w:t>
            </w:r>
          </w:p>
        </w:tc>
        <w:tc>
          <w:tcPr>
            <w:tcW w:w="445" w:type="dxa"/>
            <w:vAlign w:val="center"/>
          </w:tcPr>
          <w:p w14:paraId="346A5437"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6E2D8E41"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64B7505E"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6793109F"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51163517" w14:textId="77777777" w:rsidTr="00AD553C">
        <w:trPr>
          <w:trHeight w:val="765"/>
        </w:trPr>
        <w:tc>
          <w:tcPr>
            <w:tcW w:w="7243" w:type="dxa"/>
            <w:vAlign w:val="center"/>
          </w:tcPr>
          <w:p w14:paraId="3F10273F"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activities provide information that helps children understand basic processes of how Machine Learning works.</w:t>
            </w:r>
          </w:p>
        </w:tc>
        <w:tc>
          <w:tcPr>
            <w:tcW w:w="445" w:type="dxa"/>
            <w:vAlign w:val="center"/>
          </w:tcPr>
          <w:p w14:paraId="69BE708E"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49F0DB2A"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3814C375"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0F9B3A3F"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3F608E98" w14:textId="77777777" w:rsidTr="00AD553C">
        <w:trPr>
          <w:trHeight w:val="765"/>
        </w:trPr>
        <w:tc>
          <w:tcPr>
            <w:tcW w:w="7243" w:type="dxa"/>
            <w:vAlign w:val="center"/>
          </w:tcPr>
          <w:p w14:paraId="5BFF81A7"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activities help children apply basic ML processes to an environmental issue relevant to Chile’s territorial context.</w:t>
            </w:r>
          </w:p>
        </w:tc>
        <w:tc>
          <w:tcPr>
            <w:tcW w:w="445" w:type="dxa"/>
            <w:vAlign w:val="center"/>
          </w:tcPr>
          <w:p w14:paraId="741DDCC0"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38AA9FF8"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04C7CE6E"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00470391"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19D72391" w14:textId="77777777" w:rsidTr="00AD553C">
        <w:trPr>
          <w:trHeight w:val="765"/>
        </w:trPr>
        <w:tc>
          <w:tcPr>
            <w:tcW w:w="7243" w:type="dxa"/>
            <w:vAlign w:val="center"/>
          </w:tcPr>
          <w:p w14:paraId="764B2A8B"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activities allow for achieving the stated goal of the learning sequence.</w:t>
            </w:r>
          </w:p>
        </w:tc>
        <w:tc>
          <w:tcPr>
            <w:tcW w:w="445" w:type="dxa"/>
            <w:vAlign w:val="center"/>
          </w:tcPr>
          <w:p w14:paraId="3CAC101B"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2FF2AE28"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0C0FFFEA"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5CD95D24"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38DA5799" w14:textId="77777777" w:rsidTr="00AD553C">
        <w:trPr>
          <w:trHeight w:val="765"/>
        </w:trPr>
        <w:tc>
          <w:tcPr>
            <w:tcW w:w="7243" w:type="dxa"/>
            <w:vAlign w:val="center"/>
          </w:tcPr>
          <w:p w14:paraId="6D7C4452"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difficulty level of the guide is appropriate for children aged 7 to 8.</w:t>
            </w:r>
          </w:p>
        </w:tc>
        <w:tc>
          <w:tcPr>
            <w:tcW w:w="445" w:type="dxa"/>
            <w:vAlign w:val="center"/>
          </w:tcPr>
          <w:p w14:paraId="5355E50A"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2140962A"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45CD8174"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77EC21D1" w14:textId="77777777" w:rsidR="00515F11" w:rsidRPr="00EF3803" w:rsidRDefault="00515F11" w:rsidP="00AD553C">
            <w:pPr>
              <w:jc w:val="center"/>
              <w:rPr>
                <w:rFonts w:ascii="Times New Roman" w:eastAsia="Arial" w:hAnsi="Times New Roman" w:cs="Times New Roman"/>
                <w:sz w:val="18"/>
                <w:szCs w:val="18"/>
              </w:rPr>
            </w:pPr>
          </w:p>
        </w:tc>
      </w:tr>
      <w:tr w:rsidR="00515F11" w:rsidRPr="00EF3803" w14:paraId="57753022" w14:textId="77777777" w:rsidTr="00AD553C">
        <w:trPr>
          <w:trHeight w:val="765"/>
        </w:trPr>
        <w:tc>
          <w:tcPr>
            <w:tcW w:w="7243" w:type="dxa"/>
            <w:vAlign w:val="center"/>
          </w:tcPr>
          <w:p w14:paraId="2B5F480C" w14:textId="77777777" w:rsidR="00515F11" w:rsidRPr="00EF3803" w:rsidRDefault="00515F11" w:rsidP="00AD553C">
            <w:pPr>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The time allocated for the activities (35 to 50 minutes) is appropriate.</w:t>
            </w:r>
          </w:p>
        </w:tc>
        <w:tc>
          <w:tcPr>
            <w:tcW w:w="445" w:type="dxa"/>
            <w:vAlign w:val="center"/>
          </w:tcPr>
          <w:p w14:paraId="015BC86F" w14:textId="77777777" w:rsidR="00515F11" w:rsidRPr="00EF3803" w:rsidRDefault="00515F11" w:rsidP="00AD553C">
            <w:pPr>
              <w:jc w:val="center"/>
              <w:rPr>
                <w:rFonts w:ascii="Times New Roman" w:eastAsia="Arial" w:hAnsi="Times New Roman" w:cs="Times New Roman"/>
                <w:sz w:val="18"/>
                <w:szCs w:val="18"/>
              </w:rPr>
            </w:pPr>
          </w:p>
        </w:tc>
        <w:tc>
          <w:tcPr>
            <w:tcW w:w="426" w:type="dxa"/>
            <w:vAlign w:val="center"/>
          </w:tcPr>
          <w:p w14:paraId="3924F628" w14:textId="77777777" w:rsidR="00515F11" w:rsidRPr="00EF3803" w:rsidRDefault="00515F11" w:rsidP="00AD553C">
            <w:pPr>
              <w:jc w:val="center"/>
              <w:rPr>
                <w:rFonts w:ascii="Times New Roman" w:eastAsia="Arial" w:hAnsi="Times New Roman" w:cs="Times New Roman"/>
                <w:sz w:val="18"/>
                <w:szCs w:val="18"/>
              </w:rPr>
            </w:pPr>
          </w:p>
        </w:tc>
        <w:tc>
          <w:tcPr>
            <w:tcW w:w="485" w:type="dxa"/>
            <w:vAlign w:val="center"/>
          </w:tcPr>
          <w:p w14:paraId="5A044056" w14:textId="77777777" w:rsidR="00515F11" w:rsidRPr="00EF3803" w:rsidRDefault="00515F11" w:rsidP="00AD553C">
            <w:pPr>
              <w:jc w:val="center"/>
              <w:rPr>
                <w:rFonts w:ascii="Times New Roman" w:eastAsia="Arial" w:hAnsi="Times New Roman" w:cs="Times New Roman"/>
                <w:sz w:val="18"/>
                <w:szCs w:val="18"/>
              </w:rPr>
            </w:pPr>
          </w:p>
        </w:tc>
        <w:tc>
          <w:tcPr>
            <w:tcW w:w="417" w:type="dxa"/>
            <w:vAlign w:val="center"/>
          </w:tcPr>
          <w:p w14:paraId="70250672" w14:textId="77777777" w:rsidR="00515F11" w:rsidRPr="00EF3803" w:rsidRDefault="00515F11" w:rsidP="00AD553C">
            <w:pPr>
              <w:jc w:val="center"/>
              <w:rPr>
                <w:rFonts w:ascii="Times New Roman" w:eastAsia="Arial" w:hAnsi="Times New Roman" w:cs="Times New Roman"/>
                <w:sz w:val="18"/>
                <w:szCs w:val="18"/>
              </w:rPr>
            </w:pPr>
          </w:p>
        </w:tc>
      </w:tr>
    </w:tbl>
    <w:p w14:paraId="45C477C5" w14:textId="77777777" w:rsidR="00515F11" w:rsidRPr="00EF3803" w:rsidRDefault="00515F11" w:rsidP="00515F11">
      <w:pPr>
        <w:spacing w:line="360" w:lineRule="auto"/>
        <w:jc w:val="both"/>
        <w:rPr>
          <w:rFonts w:ascii="Times New Roman" w:eastAsia="Arial" w:hAnsi="Times New Roman" w:cs="Times New Roman"/>
          <w:sz w:val="18"/>
          <w:szCs w:val="18"/>
        </w:rPr>
      </w:pPr>
    </w:p>
    <w:p w14:paraId="1D339E3B" w14:textId="77777777" w:rsidR="00515F11" w:rsidRPr="00EF3803" w:rsidRDefault="00515F11" w:rsidP="00515F11">
      <w:pPr>
        <w:spacing w:line="360" w:lineRule="auto"/>
        <w:jc w:val="both"/>
        <w:rPr>
          <w:rFonts w:ascii="Times New Roman" w:eastAsia="Arial" w:hAnsi="Times New Roman" w:cs="Times New Roman"/>
          <w:sz w:val="18"/>
          <w:szCs w:val="18"/>
        </w:rPr>
      </w:pPr>
      <w:r w:rsidRPr="00EF3803">
        <w:rPr>
          <w:rFonts w:ascii="Times New Roman" w:eastAsia="Arial" w:hAnsi="Times New Roman" w:cs="Times New Roman"/>
          <w:sz w:val="18"/>
          <w:szCs w:val="18"/>
        </w:rPr>
        <w:t>If you selected “Strongly Disagree (1)” or “Disagree (2)” for any item above, please provide your comments and observations in the box below:</w:t>
      </w: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9015"/>
      </w:tblGrid>
      <w:tr w:rsidR="00515F11" w:rsidRPr="00EF3803" w14:paraId="04BC79FA" w14:textId="77777777" w:rsidTr="00AD553C">
        <w:trPr>
          <w:trHeight w:val="841"/>
        </w:trPr>
        <w:tc>
          <w:tcPr>
            <w:tcW w:w="9015" w:type="dxa"/>
          </w:tcPr>
          <w:p w14:paraId="6049F2DB" w14:textId="77777777" w:rsidR="00515F11" w:rsidRPr="00EF3803" w:rsidRDefault="00515F11" w:rsidP="00AD553C">
            <w:pPr>
              <w:rPr>
                <w:rFonts w:ascii="Times New Roman" w:hAnsi="Times New Roman" w:cs="Times New Roman"/>
                <w:sz w:val="18"/>
                <w:szCs w:val="18"/>
              </w:rPr>
            </w:pPr>
          </w:p>
          <w:p w14:paraId="0FF6A8F5" w14:textId="77777777" w:rsidR="00515F11" w:rsidRPr="00EF3803" w:rsidRDefault="00515F11" w:rsidP="00AD553C">
            <w:pPr>
              <w:rPr>
                <w:rFonts w:ascii="Times New Roman" w:hAnsi="Times New Roman" w:cs="Times New Roman"/>
                <w:sz w:val="18"/>
                <w:szCs w:val="18"/>
              </w:rPr>
            </w:pPr>
          </w:p>
        </w:tc>
      </w:tr>
    </w:tbl>
    <w:p w14:paraId="4DA01D6C" w14:textId="77777777" w:rsidR="00515F11" w:rsidRPr="00EF3803" w:rsidRDefault="00515F11" w:rsidP="00515F11">
      <w:pPr>
        <w:jc w:val="both"/>
        <w:rPr>
          <w:rFonts w:ascii="Times New Roman" w:hAnsi="Times New Roman" w:cs="Times New Roman"/>
          <w:b/>
          <w:bCs/>
          <w:sz w:val="18"/>
          <w:szCs w:val="18"/>
        </w:rPr>
      </w:pPr>
    </w:p>
    <w:p w14:paraId="12959B84" w14:textId="77777777" w:rsidR="00515F11" w:rsidRPr="00EF3803" w:rsidRDefault="00515F11" w:rsidP="00515F11">
      <w:pPr>
        <w:jc w:val="both"/>
        <w:rPr>
          <w:rFonts w:ascii="Times New Roman" w:hAnsi="Times New Roman" w:cs="Times New Roman"/>
          <w:b/>
          <w:bCs/>
          <w:sz w:val="18"/>
          <w:szCs w:val="18"/>
        </w:rPr>
      </w:pPr>
    </w:p>
    <w:p w14:paraId="6A984745"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D845F4"/>
    <w:multiLevelType w:val="hybridMultilevel"/>
    <w:tmpl w:val="CE90123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1361318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F11"/>
    <w:rsid w:val="00172C6B"/>
    <w:rsid w:val="003C2EF4"/>
    <w:rsid w:val="00515F11"/>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53311"/>
  <w15:chartTrackingRefBased/>
  <w15:docId w15:val="{2C4DA077-58D7-4C5F-96E1-0EBC2E63F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F11"/>
    <w:pPr>
      <w:spacing w:line="259" w:lineRule="auto"/>
    </w:pPr>
    <w:rPr>
      <w:sz w:val="22"/>
      <w:szCs w:val="22"/>
    </w:rPr>
  </w:style>
  <w:style w:type="paragraph" w:styleId="Heading1">
    <w:name w:val="heading 1"/>
    <w:basedOn w:val="Normal"/>
    <w:next w:val="Normal"/>
    <w:link w:val="Heading1Char"/>
    <w:uiPriority w:val="9"/>
    <w:qFormat/>
    <w:rsid w:val="00515F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5F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5F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5F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5F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5F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5F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5F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5F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5F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5F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5F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5F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5F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5F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5F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5F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5F11"/>
    <w:rPr>
      <w:rFonts w:eastAsiaTheme="majorEastAsia" w:cstheme="majorBidi"/>
      <w:color w:val="272727" w:themeColor="text1" w:themeTint="D8"/>
    </w:rPr>
  </w:style>
  <w:style w:type="paragraph" w:styleId="Title">
    <w:name w:val="Title"/>
    <w:basedOn w:val="Normal"/>
    <w:next w:val="Normal"/>
    <w:link w:val="TitleChar"/>
    <w:uiPriority w:val="10"/>
    <w:qFormat/>
    <w:rsid w:val="00515F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5F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5F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5F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5F11"/>
    <w:pPr>
      <w:spacing w:before="160"/>
      <w:jc w:val="center"/>
    </w:pPr>
    <w:rPr>
      <w:i/>
      <w:iCs/>
      <w:color w:val="404040" w:themeColor="text1" w:themeTint="BF"/>
    </w:rPr>
  </w:style>
  <w:style w:type="character" w:customStyle="1" w:styleId="QuoteChar">
    <w:name w:val="Quote Char"/>
    <w:basedOn w:val="DefaultParagraphFont"/>
    <w:link w:val="Quote"/>
    <w:uiPriority w:val="29"/>
    <w:rsid w:val="00515F11"/>
    <w:rPr>
      <w:i/>
      <w:iCs/>
      <w:color w:val="404040" w:themeColor="text1" w:themeTint="BF"/>
    </w:rPr>
  </w:style>
  <w:style w:type="paragraph" w:styleId="ListParagraph">
    <w:name w:val="List Paragraph"/>
    <w:basedOn w:val="Normal"/>
    <w:uiPriority w:val="34"/>
    <w:qFormat/>
    <w:rsid w:val="00515F11"/>
    <w:pPr>
      <w:ind w:left="720"/>
      <w:contextualSpacing/>
    </w:pPr>
  </w:style>
  <w:style w:type="character" w:styleId="IntenseEmphasis">
    <w:name w:val="Intense Emphasis"/>
    <w:basedOn w:val="DefaultParagraphFont"/>
    <w:uiPriority w:val="21"/>
    <w:qFormat/>
    <w:rsid w:val="00515F11"/>
    <w:rPr>
      <w:i/>
      <w:iCs/>
      <w:color w:val="0F4761" w:themeColor="accent1" w:themeShade="BF"/>
    </w:rPr>
  </w:style>
  <w:style w:type="paragraph" w:styleId="IntenseQuote">
    <w:name w:val="Intense Quote"/>
    <w:basedOn w:val="Normal"/>
    <w:next w:val="Normal"/>
    <w:link w:val="IntenseQuoteChar"/>
    <w:uiPriority w:val="30"/>
    <w:qFormat/>
    <w:rsid w:val="00515F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5F11"/>
    <w:rPr>
      <w:i/>
      <w:iCs/>
      <w:color w:val="0F4761" w:themeColor="accent1" w:themeShade="BF"/>
    </w:rPr>
  </w:style>
  <w:style w:type="character" w:styleId="IntenseReference">
    <w:name w:val="Intense Reference"/>
    <w:basedOn w:val="DefaultParagraphFont"/>
    <w:uiPriority w:val="32"/>
    <w:qFormat/>
    <w:rsid w:val="00515F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819</Words>
  <Characters>4673</Characters>
  <Application>Microsoft Office Word</Application>
  <DocSecurity>0</DocSecurity>
  <Lines>38</Lines>
  <Paragraphs>10</Paragraphs>
  <ScaleCrop>false</ScaleCrop>
  <Company>Springer Nature</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2025-04-28T08:27:00Z</dcterms:created>
  <dcterms:modified xsi:type="dcterms:W3CDTF">2025-04-28T08:27:00Z</dcterms:modified>
</cp:coreProperties>
</file>