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AFAA7" w14:textId="77777777" w:rsidR="00295A17" w:rsidRDefault="00295A17" w:rsidP="00295A17">
      <w:pPr>
        <w:rPr>
          <w:rFonts w:eastAsia="Times New Roman" w:cstheme="minorHAnsi"/>
          <w:kern w:val="0"/>
          <w:sz w:val="24"/>
          <w:szCs w:val="24"/>
          <w:lang w:eastAsia="en-CA"/>
          <w14:ligatures w14:val="none"/>
        </w:rPr>
      </w:pPr>
    </w:p>
    <w:p w14:paraId="6433AA7D" w14:textId="77777777" w:rsidR="000B3DA3" w:rsidRDefault="000B3DA3" w:rsidP="0045009E">
      <w:pPr>
        <w:rPr>
          <w:rFonts w:eastAsia="Times New Roman" w:cstheme="minorHAnsi"/>
          <w:kern w:val="0"/>
          <w:sz w:val="20"/>
          <w:szCs w:val="20"/>
          <w:lang w:eastAsia="en-CA"/>
          <w14:ligatures w14:val="none"/>
        </w:rPr>
      </w:pPr>
    </w:p>
    <w:p w14:paraId="11663169" w14:textId="4E0118F6" w:rsidR="000B3DA3" w:rsidRDefault="000B3DA3" w:rsidP="00271A8A">
      <w:pPr>
        <w:pStyle w:val="Caption"/>
        <w:keepNext/>
      </w:pPr>
      <w:r>
        <w:t xml:space="preserve">Table </w:t>
      </w:r>
      <w:r>
        <w:fldChar w:fldCharType="begin"/>
      </w:r>
      <w:r>
        <w:instrText xml:space="preserve"> SEQ Table \* ARABIC </w:instrText>
      </w:r>
      <w:r>
        <w:fldChar w:fldCharType="separate"/>
      </w:r>
      <w:r>
        <w:rPr>
          <w:noProof/>
        </w:rPr>
        <w:t>1</w:t>
      </w:r>
      <w:r>
        <w:rPr>
          <w:noProof/>
        </w:rPr>
        <w:fldChar w:fldCharType="end"/>
      </w:r>
    </w:p>
    <w:tbl>
      <w:tblPr>
        <w:tblW w:w="0" w:type="auto"/>
        <w:jc w:val="center"/>
        <w:tblLayout w:type="fixed"/>
        <w:tblLook w:val="04A0" w:firstRow="1" w:lastRow="0" w:firstColumn="1" w:lastColumn="0" w:noHBand="0" w:noVBand="1"/>
      </w:tblPr>
      <w:tblGrid>
        <w:gridCol w:w="1512"/>
        <w:gridCol w:w="2232"/>
        <w:gridCol w:w="1217"/>
        <w:gridCol w:w="1404"/>
        <w:gridCol w:w="1167"/>
        <w:gridCol w:w="1137"/>
        <w:gridCol w:w="1393"/>
        <w:gridCol w:w="1965"/>
        <w:gridCol w:w="1524"/>
        <w:gridCol w:w="2292"/>
        <w:gridCol w:w="1522"/>
        <w:gridCol w:w="3402"/>
      </w:tblGrid>
      <w:tr w:rsidR="000B3DA3" w:rsidRPr="0067452A" w14:paraId="257E871C" w14:textId="77777777" w:rsidTr="00EC1D51">
        <w:trPr>
          <w:trHeight w:val="290"/>
          <w:jc w:val="center"/>
        </w:trPr>
        <w:tc>
          <w:tcPr>
            <w:tcW w:w="1512" w:type="dxa"/>
            <w:tcBorders>
              <w:top w:val="nil"/>
              <w:left w:val="single" w:sz="4" w:space="0" w:color="FFFFFF"/>
              <w:bottom w:val="single" w:sz="12" w:space="0" w:color="FFFFFF"/>
              <w:right w:val="single" w:sz="4" w:space="0" w:color="FFFFFF"/>
            </w:tcBorders>
            <w:shd w:val="clear" w:color="A5A5A5" w:fill="A5A5A5"/>
            <w:vAlign w:val="center"/>
            <w:hideMark/>
          </w:tcPr>
          <w:p w14:paraId="0E94FBE1"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Pr>
                <w:rFonts w:eastAsia="Times New Roman" w:cstheme="minorHAnsi"/>
                <w:b/>
                <w:bCs/>
                <w:kern w:val="0"/>
                <w:sz w:val="20"/>
                <w:szCs w:val="20"/>
                <w:lang w:eastAsia="en-CA"/>
                <w14:ligatures w14:val="none"/>
              </w:rPr>
              <w:t>Author, Year</w:t>
            </w:r>
          </w:p>
        </w:tc>
        <w:tc>
          <w:tcPr>
            <w:tcW w:w="2232" w:type="dxa"/>
            <w:tcBorders>
              <w:top w:val="nil"/>
              <w:left w:val="single" w:sz="4" w:space="0" w:color="FFFFFF"/>
              <w:bottom w:val="single" w:sz="12" w:space="0" w:color="FFFFFF"/>
              <w:right w:val="single" w:sz="4" w:space="0" w:color="FFFFFF"/>
            </w:tcBorders>
            <w:shd w:val="clear" w:color="A5A5A5" w:fill="A5A5A5"/>
            <w:vAlign w:val="center"/>
            <w:hideMark/>
          </w:tcPr>
          <w:p w14:paraId="048F9127"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Title</w:t>
            </w:r>
          </w:p>
        </w:tc>
        <w:tc>
          <w:tcPr>
            <w:tcW w:w="1217" w:type="dxa"/>
            <w:tcBorders>
              <w:top w:val="nil"/>
              <w:left w:val="single" w:sz="4" w:space="0" w:color="FFFFFF"/>
              <w:bottom w:val="single" w:sz="12" w:space="0" w:color="FFFFFF"/>
              <w:right w:val="single" w:sz="4" w:space="0" w:color="FFFFFF"/>
            </w:tcBorders>
            <w:shd w:val="clear" w:color="A5A5A5" w:fill="A5A5A5"/>
            <w:vAlign w:val="center"/>
            <w:hideMark/>
          </w:tcPr>
          <w:p w14:paraId="12C0314E"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Country</w:t>
            </w:r>
          </w:p>
        </w:tc>
        <w:tc>
          <w:tcPr>
            <w:tcW w:w="1404" w:type="dxa"/>
            <w:tcBorders>
              <w:top w:val="nil"/>
              <w:left w:val="single" w:sz="4" w:space="0" w:color="FFFFFF"/>
              <w:bottom w:val="single" w:sz="12" w:space="0" w:color="FFFFFF"/>
              <w:right w:val="single" w:sz="4" w:space="0" w:color="FFFFFF"/>
            </w:tcBorders>
            <w:shd w:val="clear" w:color="A5A5A5" w:fill="A5A5A5"/>
            <w:vAlign w:val="center"/>
            <w:hideMark/>
          </w:tcPr>
          <w:p w14:paraId="72303049"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Direction</w:t>
            </w:r>
          </w:p>
        </w:tc>
        <w:tc>
          <w:tcPr>
            <w:tcW w:w="1167" w:type="dxa"/>
            <w:tcBorders>
              <w:top w:val="nil"/>
              <w:left w:val="single" w:sz="4" w:space="0" w:color="FFFFFF"/>
              <w:bottom w:val="single" w:sz="12" w:space="0" w:color="FFFFFF"/>
              <w:right w:val="single" w:sz="4" w:space="0" w:color="FFFFFF"/>
            </w:tcBorders>
            <w:shd w:val="clear" w:color="A5A5A5" w:fill="A5A5A5"/>
            <w:vAlign w:val="center"/>
            <w:hideMark/>
          </w:tcPr>
          <w:p w14:paraId="3DB94E24" w14:textId="77777777" w:rsidR="000B3DA3" w:rsidRPr="0067452A"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In vivo/</w:t>
            </w:r>
          </w:p>
          <w:p w14:paraId="08F78B08"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Ex vivo</w:t>
            </w:r>
          </w:p>
        </w:tc>
        <w:tc>
          <w:tcPr>
            <w:tcW w:w="1137" w:type="dxa"/>
            <w:tcBorders>
              <w:top w:val="nil"/>
              <w:left w:val="single" w:sz="4" w:space="0" w:color="FFFFFF"/>
              <w:bottom w:val="single" w:sz="12" w:space="0" w:color="FFFFFF"/>
              <w:right w:val="single" w:sz="4" w:space="0" w:color="FFFFFF"/>
            </w:tcBorders>
            <w:shd w:val="clear" w:color="A5A5A5" w:fill="A5A5A5"/>
            <w:vAlign w:val="center"/>
            <w:hideMark/>
          </w:tcPr>
          <w:p w14:paraId="1B9D5E1E"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Diagnostic Technique</w:t>
            </w:r>
          </w:p>
        </w:tc>
        <w:tc>
          <w:tcPr>
            <w:tcW w:w="1393" w:type="dxa"/>
            <w:tcBorders>
              <w:top w:val="nil"/>
              <w:left w:val="single" w:sz="4" w:space="0" w:color="FFFFFF"/>
              <w:bottom w:val="single" w:sz="12" w:space="0" w:color="FFFFFF"/>
              <w:right w:val="single" w:sz="4" w:space="0" w:color="FFFFFF"/>
            </w:tcBorders>
            <w:shd w:val="clear" w:color="A5A5A5" w:fill="A5A5A5"/>
            <w:vAlign w:val="center"/>
            <w:hideMark/>
          </w:tcPr>
          <w:p w14:paraId="7F305ED1"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Obturation</w:t>
            </w:r>
          </w:p>
        </w:tc>
        <w:tc>
          <w:tcPr>
            <w:tcW w:w="1965" w:type="dxa"/>
            <w:tcBorders>
              <w:top w:val="nil"/>
              <w:left w:val="single" w:sz="4" w:space="0" w:color="FFFFFF"/>
              <w:bottom w:val="single" w:sz="12" w:space="0" w:color="FFFFFF"/>
              <w:right w:val="single" w:sz="4" w:space="0" w:color="FFFFFF"/>
            </w:tcBorders>
            <w:shd w:val="clear" w:color="A5A5A5" w:fill="A5A5A5"/>
            <w:vAlign w:val="center"/>
            <w:hideMark/>
          </w:tcPr>
          <w:p w14:paraId="7DB2616C"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Type of teeth</w:t>
            </w:r>
          </w:p>
        </w:tc>
        <w:tc>
          <w:tcPr>
            <w:tcW w:w="1524" w:type="dxa"/>
            <w:tcBorders>
              <w:top w:val="nil"/>
              <w:left w:val="single" w:sz="4" w:space="0" w:color="FFFFFF"/>
              <w:bottom w:val="single" w:sz="12" w:space="0" w:color="FFFFFF"/>
              <w:right w:val="single" w:sz="4" w:space="0" w:color="FFFFFF"/>
            </w:tcBorders>
            <w:shd w:val="clear" w:color="A5A5A5" w:fill="A5A5A5"/>
            <w:vAlign w:val="center"/>
            <w:hideMark/>
          </w:tcPr>
          <w:p w14:paraId="3F5062D9"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AI model</w:t>
            </w:r>
          </w:p>
        </w:tc>
        <w:tc>
          <w:tcPr>
            <w:tcW w:w="2292" w:type="dxa"/>
            <w:tcBorders>
              <w:top w:val="nil"/>
              <w:left w:val="single" w:sz="4" w:space="0" w:color="FFFFFF"/>
              <w:bottom w:val="single" w:sz="12" w:space="0" w:color="FFFFFF"/>
              <w:right w:val="single" w:sz="4" w:space="0" w:color="FFFFFF"/>
            </w:tcBorders>
            <w:shd w:val="clear" w:color="A5A5A5" w:fill="A5A5A5"/>
            <w:vAlign w:val="center"/>
            <w:hideMark/>
          </w:tcPr>
          <w:p w14:paraId="09ECE6FE"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Ground truth</w:t>
            </w:r>
          </w:p>
        </w:tc>
        <w:tc>
          <w:tcPr>
            <w:tcW w:w="1522" w:type="dxa"/>
            <w:tcBorders>
              <w:top w:val="nil"/>
              <w:left w:val="single" w:sz="4" w:space="0" w:color="FFFFFF"/>
              <w:bottom w:val="single" w:sz="12" w:space="0" w:color="FFFFFF"/>
              <w:right w:val="single" w:sz="4" w:space="0" w:color="FFFFFF"/>
            </w:tcBorders>
            <w:shd w:val="clear" w:color="A5A5A5" w:fill="A5A5A5"/>
            <w:vAlign w:val="center"/>
          </w:tcPr>
          <w:p w14:paraId="60664EAD"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Comparison</w:t>
            </w:r>
            <w:r>
              <w:rPr>
                <w:rFonts w:eastAsia="Times New Roman" w:cstheme="minorHAnsi"/>
                <w:b/>
                <w:bCs/>
                <w:kern w:val="0"/>
                <w:sz w:val="20"/>
                <w:szCs w:val="20"/>
                <w:lang w:eastAsia="en-CA"/>
                <w14:ligatures w14:val="none"/>
              </w:rPr>
              <w:t xml:space="preserve"> </w:t>
            </w:r>
            <w:r w:rsidRPr="003F379C">
              <w:rPr>
                <w:rFonts w:eastAsia="Times New Roman" w:cstheme="minorHAnsi"/>
                <w:b/>
                <w:bCs/>
                <w:kern w:val="0"/>
                <w:sz w:val="20"/>
                <w:szCs w:val="20"/>
                <w:lang w:eastAsia="en-CA"/>
                <w14:ligatures w14:val="none"/>
              </w:rPr>
              <w:t>(if any)</w:t>
            </w:r>
          </w:p>
        </w:tc>
        <w:tc>
          <w:tcPr>
            <w:tcW w:w="3402" w:type="dxa"/>
            <w:tcBorders>
              <w:top w:val="nil"/>
              <w:left w:val="single" w:sz="4" w:space="0" w:color="FFFFFF"/>
              <w:bottom w:val="single" w:sz="12" w:space="0" w:color="FFFFFF"/>
              <w:right w:val="single" w:sz="4" w:space="0" w:color="FFFFFF"/>
            </w:tcBorders>
            <w:shd w:val="clear" w:color="A5A5A5" w:fill="A5A5A5"/>
            <w:vAlign w:val="center"/>
            <w:hideMark/>
          </w:tcPr>
          <w:p w14:paraId="4FE529B9" w14:textId="77777777" w:rsidR="000B3DA3" w:rsidRPr="003F379C" w:rsidRDefault="000B3DA3" w:rsidP="00EC1D51">
            <w:pPr>
              <w:spacing w:after="0" w:line="240" w:lineRule="auto"/>
              <w:jc w:val="center"/>
              <w:rPr>
                <w:rFonts w:eastAsia="Times New Roman" w:cstheme="minorHAnsi"/>
                <w:b/>
                <w:bCs/>
                <w:kern w:val="0"/>
                <w:sz w:val="20"/>
                <w:szCs w:val="20"/>
                <w:lang w:eastAsia="en-CA"/>
                <w14:ligatures w14:val="none"/>
              </w:rPr>
            </w:pPr>
            <w:r w:rsidRPr="003F379C">
              <w:rPr>
                <w:rFonts w:eastAsia="Times New Roman" w:cstheme="minorHAnsi"/>
                <w:b/>
                <w:bCs/>
                <w:kern w:val="0"/>
                <w:sz w:val="20"/>
                <w:szCs w:val="20"/>
                <w:lang w:eastAsia="en-CA"/>
                <w14:ligatures w14:val="none"/>
              </w:rPr>
              <w:t>Results</w:t>
            </w:r>
          </w:p>
        </w:tc>
      </w:tr>
      <w:tr w:rsidR="000B3DA3" w:rsidRPr="0067452A" w14:paraId="2D2D3B0C" w14:textId="77777777" w:rsidTr="00EC1D51">
        <w:trPr>
          <w:trHeight w:val="1035"/>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211FC0A" w14:textId="7C17C94E"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Hatvani 2019</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{"citationID":"IaWvrs46","properties":{"formattedCitation":"(24)","plainCitation":"(24)","noteIndex":0},"citationItems":[{"id":579,"uris":["http://zotero.org/users/local/Tx2rznoO/items/B6GACRNF"],"itemData":{"id":579,"type":"article-journal","abstract":"The resolution of dental computed tomography (CT) images is limited by detector geometry, sensitivity, patient movement, the reconstruction technique and the need to minimize radiation dose. Recently, the use of convolutional neural network (CNN) architectures has shown promise as a resolution enhancement method. In the current work, two CNN architectures - a subpixel network and the so called U-net - have been considered for the resolution enhancement of 2-D cone-beam CT image slices of ex vivo teeth. To do so, a training set of 5680 cross-sectional slices of 13 teeth and a test set of 1824 slices of 4 structurally different teeth were used. Two existing reconstruction-based super-resolution methods using ℓ2-norm and total variation regularization were used for comparison. The results were evaluated with different metrics (peak signal-to-noise ratio, structure similarity index, and other objective measures estimating human perception) and subsequent image-segmentation-based analysis. In the evaluation, micro-CT images were used as ground truth. The results suggest the superiority of the proposed CNN-based approaches over reconstruction-based methods in the case of dental CT images, allowing better detection of medically salient features, such as the size, shape, or curvature of the root canal. © 2017 IEEE.","container-title":"IEEE Trans. Radiat. Plasma Med. Sci.","DOI":"10.1109/TRPMS.2018.2827239","issue":"2","journalAbbreviation":"IEEE Trans. Radiat. Plasma Med. Sci.","note":"publisher: Institute of Electrical and Electronics Engineers Inc.","page":"120-128","title":"Deep learning-based super-resolution applied to dental computed tomography","volume":"3","author":[{"family":"Hatvani","given":"J."},{"family":"Horvath","given":"A."},{"family":"Michetti","given":"J."},{"family":"Basarab","given":"A."},{"family":"Kouame","given":"D."},{"family":"Gyongy","given":"M."}],"issued":{"date-parts":[["2019"]]}}}],"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(24)</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6FECE5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Deep learning-based super-resolution applied to dental computed tomography</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83DEC9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Hungary</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AAA54A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37E8CA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Ex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58E75BA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2D 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EB40649"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B61F89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88A52B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(subpixel and U-net)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D93B6C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micro-CT</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6D7E601"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539F9BE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DSC</w:t>
            </w:r>
            <w:r w:rsidRPr="003F379C">
              <w:rPr>
                <w:rFonts w:eastAsia="Times New Roman" w:cstheme="minorHAnsi"/>
                <w:color w:val="000000"/>
                <w:kern w:val="0"/>
                <w:sz w:val="20"/>
                <w:szCs w:val="20"/>
                <w:lang w:eastAsia="en-CA"/>
                <w14:ligatures w14:val="none"/>
              </w:rPr>
              <w:t xml:space="preserve">: 0.9101.             </w:t>
            </w:r>
          </w:p>
        </w:tc>
      </w:tr>
      <w:tr w:rsidR="000B3DA3" w:rsidRPr="0067452A" w14:paraId="205B9235" w14:textId="77777777" w:rsidTr="00EC1D51">
        <w:trPr>
          <w:trHeight w:val="1551"/>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3B3F096F" w14:textId="17FAD40F"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Dumont 2020</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{"citationID":"GStJKEYJ","properties":{"formattedCitation":"(26)","plainCitation":"(26)","noteIndex":0},"citationItems":[{"id":277,"uris":["http://zotero.org/users/local/Tx2rznoO/items/7EBSIMLS"],"itemData":{"id":277,"type":"article-journal","abstract":"This paper proposes machine learning approaches to support dentistry researchers in the context of integrating imaging modalities to analyze the morphology of tooth crowns and roots. One of the challenges to jointly analyze crowns and roots with precision is that two different image modalities are needed. Precision in dentistry is mainly driven by dental crown surfaces characteristics, but information on tooth root shape and position is of great value for successful root canal preparation, pulp regeneration, planning of orthodontic movement, restorative and implant dentistry. An innovative approach is to use image processing and machine learning to combine crown surfaces, obtained by intraoral scanners, with three dimensional volumetric images of the jaws and teeth root canals, obtained by cone beam computed tomography. In this paper, we propose a patient specific classification of dental root canal and crown shape analysis workflow that is widely applicable.","container-title":"Shape in Medical Imaging : International Workshop, ShapeMI 2020, Held in Conjunction with MICCAI 2020, Lima, Peru, October 4, 2020, Proceedings","DOI":"10.1007/978-3-030-61056-2_12","issue":"101773457","journalAbbreviation":"Shape in Medical Imaging : International Workshop, ShapeMI 2020, Held in Conjunction with MICCAI 2020, Lima, Peru, October 4, 2020, Proceedings","note":"publisher-place: Switzerland","page":"145-153","title":"Patient Specific Classification of Dental Root Canal and Crown Shape.","volume":"12474","author":[{"family":"Dumont","given":"Maxime"},{"family":"Prieto","given":"Juan Carlos"},{"family":"Brosset","given":"Serge"},{"family":"Cevidanes","given":"Lucia"},{"family":"Bianchi","given":"Jonas"},{"family":"Ruellas","given":"Antonio"},{"family":"Gurgel","given":"Marcela"},{"family":"Massaro","given":"Camila"},{"family":"Castillo","given":"Aron Aliaga Del"},{"family":"Ioshida","given":"Marcos"},{"family":"Yatabe","given":"Marilia"},{"family":"Benavides","given":"Erika"},{"family":"Rios","given":"Hector"},{"family":"Soki","given":"Fabiana"},{"family":"Neiva","given":"Gisele"},{"family":"Aristizabal","given":"Juan Fernando"},{"family":"Rey","given":"Diego"},{"family":"Alvarez","given":"Maria Antonia"},{"family":"Najarian","given":"Kayvan"},{"family":"Gryak","given":"Jonathan"},{"family":"Styner","given":"Martin"},{"family":"Fillion-Robin","given":"Jean-Christophe"},{"family":"Paniagua","given":"Beatriz"},{"family":"Soroushmehr","given":"Reza"}],"issued":{"date-parts":[["2020"]]}}}],"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(26)</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C59CB8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Patient Specific Classification of Dental Root Canal and Crown Shape.</w:t>
            </w:r>
          </w:p>
        </w:tc>
        <w:tc>
          <w:tcPr>
            <w:tcW w:w="121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BE0E81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US</w:t>
            </w:r>
          </w:p>
        </w:tc>
        <w:tc>
          <w:tcPr>
            <w:tcW w:w="140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E344DC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7980D6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F4700E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1FAB1F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98A9AA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Mandibular teeth.</w:t>
            </w:r>
            <w:r w:rsidRPr="003F379C">
              <w:rPr>
                <w:rFonts w:eastAsia="Times New Roman" w:cstheme="minorHAnsi"/>
                <w:color w:val="000000"/>
                <w:kern w:val="0"/>
                <w:sz w:val="20"/>
                <w:szCs w:val="20"/>
                <w:lang w:eastAsia="en-CA"/>
                <w14:ligatures w14:val="none"/>
              </w:rPr>
              <w:br/>
              <w:t>Training on permanent. Preliminary testing on mixed and primary teeth.</w:t>
            </w:r>
          </w:p>
        </w:tc>
        <w:tc>
          <w:tcPr>
            <w:tcW w:w="152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055C333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r w:rsidRPr="0067452A">
              <w:rPr>
                <w:rFonts w:eastAsia="Times New Roman" w:cstheme="minorHAnsi"/>
                <w:color w:val="000000"/>
                <w:kern w:val="0"/>
                <w:sz w:val="20"/>
                <w:szCs w:val="20"/>
                <w:lang w:eastAsia="en-CA"/>
                <w14:ligatures w14:val="none"/>
              </w:rPr>
              <w:t>)</w:t>
            </w:r>
          </w:p>
        </w:tc>
        <w:tc>
          <w:tcPr>
            <w:tcW w:w="229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3D268FF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Manual segmentation of the volumetric images</w:t>
            </w:r>
          </w:p>
        </w:tc>
        <w:tc>
          <w:tcPr>
            <w:tcW w:w="1522" w:type="dxa"/>
            <w:tcBorders>
              <w:top w:val="single" w:sz="4" w:space="0" w:color="FFFFFF"/>
              <w:left w:val="single" w:sz="4" w:space="0" w:color="FFFFFF"/>
              <w:bottom w:val="single" w:sz="4" w:space="0" w:color="FFFFFF"/>
              <w:right w:val="single" w:sz="4" w:space="0" w:color="FFFFFF"/>
            </w:tcBorders>
            <w:vAlign w:val="center"/>
          </w:tcPr>
          <w:p w14:paraId="0B6CCFC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86C5DE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F1 Score: 0.7324 </w:t>
            </w:r>
            <w:r w:rsidRPr="003F379C">
              <w:rPr>
                <w:rFonts w:eastAsia="Times New Roman" w:cstheme="minorHAnsi"/>
                <w:color w:val="000000"/>
                <w:kern w:val="0"/>
                <w:sz w:val="20"/>
                <w:szCs w:val="20"/>
                <w:lang w:eastAsia="en-CA"/>
                <w14:ligatures w14:val="none"/>
              </w:rPr>
              <w:br/>
              <w:t xml:space="preserve">AUC: 0.9174 </w:t>
            </w:r>
            <w:r w:rsidRPr="003F379C">
              <w:rPr>
                <w:rFonts w:eastAsia="Times New Roman" w:cstheme="minorHAnsi"/>
                <w:color w:val="000000"/>
                <w:kern w:val="0"/>
                <w:sz w:val="20"/>
                <w:szCs w:val="20"/>
                <w:lang w:eastAsia="en-CA"/>
                <w14:ligatures w14:val="none"/>
              </w:rPr>
              <w:br/>
              <w:t xml:space="preserve">Sensitivity: 0.8271 </w:t>
            </w:r>
            <w:r w:rsidRPr="003F379C">
              <w:rPr>
                <w:rFonts w:eastAsia="Times New Roman" w:cstheme="minorHAnsi"/>
                <w:color w:val="000000"/>
                <w:kern w:val="0"/>
                <w:sz w:val="20"/>
                <w:szCs w:val="20"/>
                <w:lang w:eastAsia="en-CA"/>
                <w14:ligatures w14:val="none"/>
              </w:rPr>
              <w:br/>
              <w:t xml:space="preserve">Specificity: 0.9997 </w:t>
            </w:r>
            <w:r w:rsidRPr="003F379C">
              <w:rPr>
                <w:rFonts w:eastAsia="Times New Roman" w:cstheme="minorHAnsi"/>
                <w:color w:val="000000"/>
                <w:kern w:val="0"/>
                <w:sz w:val="20"/>
                <w:szCs w:val="20"/>
                <w:lang w:eastAsia="en-CA"/>
                <w14:ligatures w14:val="none"/>
              </w:rPr>
              <w:br/>
              <w:t>Accuracy: 0.9996</w:t>
            </w:r>
          </w:p>
        </w:tc>
      </w:tr>
      <w:tr w:rsidR="000B3DA3" w:rsidRPr="0067452A" w14:paraId="18ABF47B" w14:textId="77777777" w:rsidTr="00EC1D51">
        <w:trPr>
          <w:trHeight w:val="1686"/>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404B791" w14:textId="2C6FC85C"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Lin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{"citationID":"JyNyMypY","properties":{"formattedCitation":"(4)","plainCitation":"(4)","noteIndex":0},"citationItems":[{"id":754,"uris":["http://zotero.org/users/local/Tx2rznoO/items/XF4Q7S8J"],"itemData":{"id":754,"type":"article-journal","abstract":"INTRODUCTION: This study proposes a novel data pipeline based on micro-computed tomographic (micro-CT) data for training the U-Net network to realize the automatic and accurate segmentation of the pulp cavity and tooth on cone-beam computed tomographic (CBCT) images.\nMETHODS: We collected CBCT data and micro-CT data of 30 teeth. CBCT data were processed and transformed into small field of view and high-resolution CBCT images of each tooth. Twenty-five sets were randomly assigned to the training set and the remaining 5 sets to the test set. We used 2 data pipelines for U-Net network training: one manually labeled by an endodontic specialist as the control group and one processed from the micro-CT data as the experimental group. The 3-dimensional models constructed using micro-CT data in the test set were taken as the ground truth. The Dice similarity coefficient, precision rate, recall rate, average symmetric surface distance, Hausdorff distance, and morphologic analysis were used for performance evaluation.\nRESULTS: The segmentation accuracy of the experimental group measured by the Dice similarity coefficient, precision rate, recall rate, average symmetric surface distance, and Hausdorff distance were 96.20% ± 0.58%, 97.31% ± 0.38%, 95.11% ± 0.97%, 0.09 ± 0.01 mm, and 1.54 ± 0.51 mm in the tooth and 86.75% ± 2.42%, 84.45% ± 7.77%, 89.94% ± 4.56%, 0.08 ± 0.02 mm, and 1.99 ± 0.67 mm in the pulp cavity, respectively, which were better than the control group. Morphologic analysis suggested the segmentation results of the experimental group were better than those of the control group.\nCONCLUSIONS: This study proposed an automatic and accurate approach for tooth and pulp cavity segmentation on CBCT images, which can be applied in research and clinical tasks.","container-title":"Journal of Endodontics","DOI":"10.1016/j.joen.2021.09.001","ISSN":"1878-3554","issue":"12","journalAbbreviation":"J Endod","language":"eng","note":"PMID: 34520812","page":"1933-1941","source":"PubMed","title":"Micro-Computed Tomography-Guided Artificial Intelligence for Pulp Cavity and Tooth Segmentation on Cone-beam Computed Tomography","volume":"47","author":[{"family":"Lin","given":"Xiang"},{"family":"Fu","given":"Yujie"},{"family":"Ren","given":"Genqiang"},{"family":"Yang","given":"Xiaoyu"},{"family":"Duan","given":"Wei"},{"family":"Chen","given":"Yufei"},{"family":"Zhang","given":"Qi"}],"issued":{"date-parts":[["2021",12]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4033E5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Micro-Computed Tomography-Guided Artificial Intelligence for Pulp Cavity and Tooth Segmentation on Cone-beam Computed Tomography.</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B7B9BC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014B54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57A57C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Ex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41864CF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 and micro-CT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5843EAE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4098C40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w:t>
            </w:r>
            <w:r w:rsidRPr="003F379C">
              <w:rPr>
                <w:rFonts w:eastAsia="Times New Roman" w:cstheme="minorHAnsi"/>
                <w:color w:val="000000"/>
                <w:kern w:val="0"/>
                <w:sz w:val="20"/>
                <w:szCs w:val="20"/>
                <w:lang w:eastAsia="en-CA"/>
                <w14:ligatures w14:val="none"/>
              </w:rPr>
              <w:t>ingle-root premolars</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FA59F1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4FD4AE3D" w14:textId="77777777" w:rsidR="000B3DA3" w:rsidRPr="0067452A"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micro-CT</w:t>
            </w:r>
          </w:p>
          <w:p w14:paraId="2D2D2A2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8B8269D"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Endodontist manually labeled (Control group)</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BAE3133"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 xml:space="preserve">DSC: </w:t>
            </w:r>
            <w:r w:rsidRPr="003F379C">
              <w:rPr>
                <w:rFonts w:eastAsia="Times New Roman" w:cstheme="minorHAnsi"/>
                <w:color w:val="000000"/>
                <w:kern w:val="0"/>
                <w:sz w:val="20"/>
                <w:szCs w:val="20"/>
                <w:lang w:eastAsia="en-CA"/>
                <w14:ligatures w14:val="none"/>
              </w:rPr>
              <w:t>86.75% ± 2.42%</w:t>
            </w:r>
          </w:p>
          <w:p w14:paraId="34A2350A"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P</w:t>
            </w:r>
            <w:r w:rsidRPr="003F379C">
              <w:rPr>
                <w:rFonts w:eastAsia="Times New Roman" w:cstheme="minorHAnsi"/>
                <w:color w:val="000000"/>
                <w:kern w:val="0"/>
                <w:sz w:val="20"/>
                <w:szCs w:val="20"/>
                <w:lang w:eastAsia="en-CA"/>
                <w14:ligatures w14:val="none"/>
              </w:rPr>
              <w:t>recision rate</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84.45% ± 7.77%</w:t>
            </w:r>
          </w:p>
          <w:p w14:paraId="4DD98D5C"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w:t>
            </w:r>
            <w:r w:rsidRPr="003F379C">
              <w:rPr>
                <w:rFonts w:eastAsia="Times New Roman" w:cstheme="minorHAnsi"/>
                <w:color w:val="000000"/>
                <w:kern w:val="0"/>
                <w:sz w:val="20"/>
                <w:szCs w:val="20"/>
                <w:lang w:eastAsia="en-CA"/>
                <w14:ligatures w14:val="none"/>
              </w:rPr>
              <w:t>ecall rate</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89.94% ± 4.56%</w:t>
            </w:r>
          </w:p>
          <w:p w14:paraId="2E10DC43"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w:t>
            </w:r>
            <w:r w:rsidRPr="003F379C">
              <w:rPr>
                <w:rFonts w:eastAsia="Times New Roman" w:cstheme="minorHAnsi"/>
                <w:color w:val="000000"/>
                <w:kern w:val="0"/>
                <w:sz w:val="20"/>
                <w:szCs w:val="20"/>
                <w:lang w:eastAsia="en-CA"/>
                <w14:ligatures w14:val="none"/>
              </w:rPr>
              <w:t>verage symmetric surface distance</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0.08 ± 0.02 mm</w:t>
            </w:r>
          </w:p>
          <w:p w14:paraId="57DEC80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Hausdorff distance</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1.99 ± 0.67 mm </w:t>
            </w:r>
          </w:p>
        </w:tc>
      </w:tr>
      <w:tr w:rsidR="000B3DA3" w:rsidRPr="0067452A" w14:paraId="4A920EFB" w14:textId="77777777" w:rsidTr="00EC1D51">
        <w:trPr>
          <w:trHeight w:val="1399"/>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7CEE0E9" w14:textId="18E02369"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Deleat-Besson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{"citationID":"HItL3NY7","properties":{"formattedCitation":"(27)","plainCitation":"(27)","noteIndex":0},"citationItems":[{"id":38,"uris":["http://zotero.org/users/local/Tx2rznoO/items/9EHTUMBF"],"itemData":{"id":38,"type":"paper-conference","abstract":"This paper aims to combine two different imaging techniques to create an accurate 3D model representation of root canals and dental crowns. We combine Cone-Beam Computed Tomography (CBCT) (root canals) and Intra Oral Scans (IOS) (dental crowns). The Root Canal Segmentation algorithm relies on a U-Net architecture with 2D sliced images from CBCT scans as its input. The segmentation task achieved an F1-score of 0.84. The IOS segmentation (Dental Model Segmentation) algorithm and Universal Labeling and Merging (ULM) algorithm use a multi-view approach for 3D shape analysis. The approach consists of acquiring views of the 3D object from different viewpoints and extract surface features such as the normal vectors. The generated 2D images are then analyzed via a 2D convolutional neural networks (U-Net) for segmentation or classification tasks. The segmentation task on IOS achieved an accuracy of 0.9. The ULM algorithm classifies the jaws between upper and lower and aligns them to a template and labels each crown and root with the ‘Universal Numbering System’ proposed by the ‘American Dental Association’. The ULM task achieve an F1-score of 0.85. Merging and annotation of CBCT and IOS imaging modalities will help guide clinical decision support and quantitative treatment planning for specific teeth, implant placement, root canal treatment, restorative procedures, or biomechanics of tooth movement in orthodontics. © 2021, Springer Nature Switzerland AG.","DOI":"10.1007/978-3-030-89847-2_8","event-title":"Lect. Notes Comput. Sci.","page":"81-92","publisher":"Springer Science and Business Media Deutschland GmbH","title":"Merging and Annotating Teeth and Roots from Automated Segmentation of Multimodal Images","URL":"https://www.scopus.com/inward/record.uri?eid=2-s2.0-85118156750&amp;doi=10.1007%2f978-3-030-89847-2_8&amp;partnerID=40&amp;md5=9a4c5b428267988b9b1aac6d2a797dcd","volume":"13050 LNCS","author":[{"family":"Deleat-Besson","given":"R."},{"family":"Le","given":"C."},{"family":"Zhang","given":"W."},{"family":"Turkestani","given":"N.A."},{"family":"Cevidanes","given":"L."},{"family":"Bianchi","given":"J."},{"family":"Ruellas","given":"A."},{"family":"Gurgel","given":"M."},{"family":"Massaro","given":"C."},{"family":"Del Castillo","given":"A.A."},{"family":"Ioshida","given":"M."},{"family":"Yatabe","given":"M."},{"family":"Benavides","given":"E."},{"family":"Rios","given":"H."},{"family":"Soki","given":"F."},{"family":"Neiva","given":"G."},{"family":"Najarian","given":"K."},{"family":"Gryak","given":"J."},{"family":"Styner","given":"M."},{"family":"Aristizabal","given":"J.F."},{"family":"Rey","given":"D."},{"family":"Alvarez","given":"M.A."},{"family":"Bert","given":"L."},{"family":"Soroushmehr","given":"R."},{"family":"Prieto","given":"J."}],"issued":{"date-parts":[["2021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(27)</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697166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Merging and Annotating Teeth and Roots from Automated Segmentation of Multimodal Images</w:t>
            </w:r>
          </w:p>
        </w:tc>
        <w:tc>
          <w:tcPr>
            <w:tcW w:w="121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D43130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US</w:t>
            </w:r>
          </w:p>
        </w:tc>
        <w:tc>
          <w:tcPr>
            <w:tcW w:w="140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313DFAF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31D0ABA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D55A65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9DB49C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CAAEA0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M</w:t>
            </w:r>
            <w:r w:rsidRPr="003F379C">
              <w:rPr>
                <w:rFonts w:eastAsia="Times New Roman" w:cstheme="minorHAnsi"/>
                <w:color w:val="000000"/>
                <w:kern w:val="0"/>
                <w:sz w:val="20"/>
                <w:szCs w:val="20"/>
                <w:lang w:eastAsia="en-CA"/>
                <w14:ligatures w14:val="none"/>
              </w:rPr>
              <w:t>andibular</w:t>
            </w:r>
            <w:r>
              <w:rPr>
                <w:rFonts w:eastAsia="Times New Roman" w:cstheme="minorHAnsi"/>
                <w:color w:val="000000"/>
                <w:kern w:val="0"/>
                <w:sz w:val="20"/>
                <w:szCs w:val="20"/>
                <w:lang w:eastAsia="en-CA"/>
                <w14:ligatures w14:val="none"/>
              </w:rPr>
              <w:t xml:space="preserve"> teeth</w:t>
            </w:r>
          </w:p>
        </w:tc>
        <w:tc>
          <w:tcPr>
            <w:tcW w:w="152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3E1F7D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EEE14E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522" w:type="dxa"/>
            <w:tcBorders>
              <w:top w:val="single" w:sz="4" w:space="0" w:color="FFFFFF"/>
              <w:left w:val="single" w:sz="4" w:space="0" w:color="FFFFFF"/>
              <w:bottom w:val="single" w:sz="4" w:space="0" w:color="FFFFFF"/>
              <w:right w:val="single" w:sz="4" w:space="0" w:color="FFFFFF"/>
            </w:tcBorders>
            <w:vAlign w:val="center"/>
          </w:tcPr>
          <w:p w14:paraId="1EA3B56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Compared two model to each other</w:t>
            </w:r>
            <w:r>
              <w:rPr>
                <w:rFonts w:eastAsia="Times New Roman" w:cstheme="minorHAnsi"/>
                <w:color w:val="000000"/>
                <w:kern w:val="0"/>
                <w:sz w:val="20"/>
                <w:szCs w:val="20"/>
                <w:lang w:eastAsia="en-CA"/>
                <w14:ligatures w14:val="none"/>
              </w:rPr>
              <w:t xml:space="preserve"> (with and without data augmentation)</w:t>
            </w:r>
          </w:p>
        </w:tc>
        <w:tc>
          <w:tcPr>
            <w:tcW w:w="340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097437E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F1-score of 0.84,</w:t>
            </w:r>
            <w:r w:rsidRPr="003F379C">
              <w:rPr>
                <w:rFonts w:eastAsia="Times New Roman" w:cstheme="minorHAnsi"/>
                <w:color w:val="000000"/>
                <w:kern w:val="0"/>
                <w:sz w:val="20"/>
                <w:szCs w:val="20"/>
                <w:lang w:eastAsia="en-CA"/>
                <w14:ligatures w14:val="none"/>
              </w:rPr>
              <w:br/>
              <w:t>F2-score of 0.89,</w:t>
            </w:r>
            <w:r w:rsidRPr="003F379C">
              <w:rPr>
                <w:rFonts w:eastAsia="Times New Roman" w:cstheme="minorHAnsi"/>
                <w:color w:val="000000"/>
                <w:kern w:val="0"/>
                <w:sz w:val="20"/>
                <w:szCs w:val="20"/>
                <w:lang w:eastAsia="en-CA"/>
                <w14:ligatures w14:val="none"/>
              </w:rPr>
              <w:br/>
              <w:t>Recall 0.93,</w:t>
            </w:r>
            <w:r w:rsidRPr="003F379C">
              <w:rPr>
                <w:rFonts w:eastAsia="Times New Roman" w:cstheme="minorHAnsi"/>
                <w:color w:val="000000"/>
                <w:kern w:val="0"/>
                <w:sz w:val="20"/>
                <w:szCs w:val="20"/>
                <w:lang w:eastAsia="en-CA"/>
                <w14:ligatures w14:val="none"/>
              </w:rPr>
              <w:br/>
              <w:t>Precision 0.78,</w:t>
            </w:r>
            <w:r w:rsidRPr="003F379C">
              <w:rPr>
                <w:rFonts w:eastAsia="Times New Roman" w:cstheme="minorHAnsi"/>
                <w:color w:val="000000"/>
                <w:kern w:val="0"/>
                <w:sz w:val="20"/>
                <w:szCs w:val="20"/>
                <w:lang w:eastAsia="en-CA"/>
                <w14:ligatures w14:val="none"/>
              </w:rPr>
              <w:br/>
              <w:t xml:space="preserve">Area Under the Precision Recall Curve (AUPRC) 0.92.                                                                              </w:t>
            </w:r>
          </w:p>
        </w:tc>
      </w:tr>
      <w:tr w:rsidR="000B3DA3" w:rsidRPr="0067452A" w14:paraId="46FFF583" w14:textId="77777777" w:rsidTr="00EC1D51">
        <w:trPr>
          <w:trHeight w:val="1193"/>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055A081" w14:textId="3684414A"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Deleat-Besson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{"citationID":"PhGxNaqg","properties":{"formattedCitation":"(28)","plainCitation":"(28)","noteIndex":0},"citationItems":[{"id":17,"uris":["http://zotero.org/users/local/Tx2rznoO/items/JWEVNY7R"],"itemData":{"id":17,"type":"article-journal","abstract":"In this paper, machine learning approaches are proposed to support dental researchers and clinicians to study the shape and position of dental crowns and roots, by implementing a Patient Specific Classification and Prediction tool that includes RootCanalSeg and DentalModelSeg algorithms and then merges the output of these tools for intraoral scanning and volumetric dental imaging. RootCanalSeg combines image processing and machine learning approaches to automatically segment the root canals of the lower and upper jaws from large datasets, providing clinical information on tooth long axis for orthodontics, endodontics, prosthodontic and restorative dentistry procedures. DentalModelSeg includes segmenting the teeth from the crown shape to provide clinical information on each individual tooth. The merging algorithm then allows users to integrate dental models for quantitative assessments. Precision in dentistry has been mainly driven by dental crown surface characteristics, but information on tooth root morphology and position is important for successful root canal preparation, pulp regeneration, planning of orthodontic movement, restorative and implant dentistry. In this paper we propose a patient specific classification and prediction of dental root canal and crown shape analysis workflow that employs image processing and machine learning methods to analyze crown surfaces, obtained by intraoral scanners, and three-dimensional volumetric images of the jaws and teeth root canals, obtained by cone beam computed tomography (CBCT).","container-title":"Annual International Conference of the IEEE Engineering in Medicine and Biology Society. IEEE Engineering in Medicine and Biology Society. Annual International Conference","DOI":"10.1109/EMBC46164.2021.9630750","issue":"101763872","journalAbbreviation":"Annual International Conference of the IEEE Engineering in Medicine and Biology Society. IEEE Engineering in Medicine and Biology Society. Annual International Conference","note":"publisher-place: United States","page":"2948-2951","title":"Automatic Segmentation of Dental Root Canal and Merging with Crown Shape.","volume":"2021","author":[{"family":"Deleat-Besson","given":"Romain"},{"family":"Le","given":"Celia"},{"family":"Al Turkestani","given":"Najla"},{"family":"Zhang","given":"Winston"},{"family":"Dumont","given":"Maxime"},{"family":"Brosset","given":"Serge"},{"family":"Carlos Prieto","given":"Juan"},{"family":"Cevidanes","given":"Lucia"},{"family":"Bianchi","given":"Jonas"},{"family":"Ruellas","given":"Antonio"},{"family":"Gurgel","given":"Marcela"},{"family":"Massaro","given":"Camila"},{"family":"Aliaga-Del Castillo","given":"Aron"},{"family":"Ioshida","given":"Marcos"},{"family":"Yatabe","given":"Marilia"},{"family":"Benavides","given":"Erika"},{"family":"Rios","given":"Hector"},{"family":"Soki","given":"Fabiana"},{"family":"Neiva","given":"Gisele"},{"family":"Fernando Aristizabal","given":"Juan"},{"family":"Rey","given":"Diego"},{"family":"Antonia Alvarez","given":"Maria"},{"family":"Najarian","given":"Kayvan"},{"family":"Gryak","given":"Jonathan"},{"family":"Styner","given":"Martin"},{"family":"Fillion-Robin","given":"Jean-Christophe"},{"family":"Paniagua","given":"Beatriz"},{"family":"Soroushmehr","given":"Reza"}],"issued":{"date-parts":[["2021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(28)</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FFB4F3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Automatic Segmentation of Dental Root Canal and Merging with Crown Shape.</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71B402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US</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B79216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104968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80FDF4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3F6B5D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AABA2C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59138D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r w:rsidRPr="0067452A">
              <w:rPr>
                <w:rFonts w:eastAsia="Times New Roman" w:cstheme="minorHAnsi"/>
                <w:color w:val="000000"/>
                <w:kern w:val="0"/>
                <w:sz w:val="20"/>
                <w:szCs w:val="20"/>
                <w:lang w:eastAsia="en-CA"/>
                <w14:ligatures w14:val="none"/>
              </w:rPr>
              <w: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F3E439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Manual segmentation of the volumetric images</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2B37CC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AC79DD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AUC: 0.96 </w:t>
            </w:r>
            <w:r w:rsidRPr="003F379C">
              <w:rPr>
                <w:rFonts w:eastAsia="Times New Roman" w:cstheme="minorHAnsi"/>
                <w:color w:val="000000"/>
                <w:kern w:val="0"/>
                <w:sz w:val="20"/>
                <w:szCs w:val="20"/>
                <w:lang w:eastAsia="en-CA"/>
                <w14:ligatures w14:val="none"/>
              </w:rPr>
              <w:br/>
              <w:t>Sensitivity: 0.9</w:t>
            </w:r>
            <w:r w:rsidRPr="003F379C">
              <w:rPr>
                <w:rFonts w:eastAsia="Times New Roman" w:cstheme="minorHAnsi"/>
                <w:color w:val="000000"/>
                <w:kern w:val="0"/>
                <w:sz w:val="20"/>
                <w:szCs w:val="20"/>
                <w:lang w:eastAsia="en-CA"/>
                <w14:ligatures w14:val="none"/>
              </w:rPr>
              <w:br/>
              <w:t xml:space="preserve">Specificity: 0.99 </w:t>
            </w:r>
            <w:r w:rsidRPr="003F379C">
              <w:rPr>
                <w:rFonts w:eastAsia="Times New Roman" w:cstheme="minorHAnsi"/>
                <w:color w:val="000000"/>
                <w:kern w:val="0"/>
                <w:sz w:val="20"/>
                <w:szCs w:val="20"/>
                <w:lang w:eastAsia="en-CA"/>
                <w14:ligatures w14:val="none"/>
              </w:rPr>
              <w:br/>
              <w:t xml:space="preserve">Accuracy: 0.99 </w:t>
            </w:r>
            <w:r w:rsidRPr="003F379C">
              <w:rPr>
                <w:rFonts w:eastAsia="Times New Roman" w:cstheme="minorHAnsi"/>
                <w:color w:val="000000"/>
                <w:kern w:val="0"/>
                <w:sz w:val="20"/>
                <w:szCs w:val="20"/>
                <w:lang w:eastAsia="en-CA"/>
                <w14:ligatures w14:val="none"/>
              </w:rPr>
              <w:br/>
              <w:t>Mean F1: 0.78</w:t>
            </w:r>
          </w:p>
        </w:tc>
      </w:tr>
      <w:tr w:rsidR="000B3DA3" w:rsidRPr="0067452A" w14:paraId="57D23593" w14:textId="77777777" w:rsidTr="00EC1D51">
        <w:trPr>
          <w:trHeight w:val="1381"/>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47A6E57" w14:textId="2B88BD8A"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Orhan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{"citationID":"ellqJh0k","properties":{"formattedCitation":"(48)","plainCitation":"(48)","noteIndex":0},"citationItems":[{"id":22,"uris":["http://zotero.org/users/local/Tx2rznoO/items/NPHBAC5T"],"itemData":{"id":22,"type":"article-journal","abstract":"PURPOSE: The aim of this study was to evaluate the diagnostic performance of artificial intelligence (AI) application evaluating of the impacted third molar teeth in Cone-beam Computed Tomography (CBCT) images., MATERIAL AND METHODS: In total, 130 third molar teeth (65 patients) were included in this retrospective study. Impaction detection, Impacted tooth numbers, root/canal numbers of teeth, relationship with adjacent anatomical structures (inferior alveolar canal and maxillary sinus) were compared between the human observer and AI application. Recorded parameters agreement between the human observer and AI application based on the deep-CNN system was evaluated using the Kappa analysis., RESULTS: In total, 112 teeth (86.2%) were detected as impacted by AI. The number of roots was correctly determined in 99 teeth (78.6%) and the number of canals in 82 teeth (68.1%). There was a good agreement in the determination of the inferior alveolar canal in relation to the mandibular impacted third molars (kappa: 0.762) as well as the number of roots detection (kappa: 0.620). Similarly, there was an excellent agreement in relation to maxillary impacted third molar and the maxillary sinus (kappa: 0.860). For the maxillary molar canal number detection, a moderate agreement was found between the human observer and AI examinations (kappa: 0.424)., CONCLUSIONS: Artificial Intelligence (AI) application showed high accuracy values in the detection of impacted third molar teeth and their relationship to anatomical structures. Copyright © 2020 Elsevier Masson SAS. All rights reserved.","container-title":"Journal of stomatology, oral and maxillofacial surgery","DOI":"10.1016/j.jormas.2020.12.006","issue":"4","journalAbbreviation":"Journal of stomatology, oral and maxillofacial surgery","note":"publisher-place: France","page":"333-337","title":"Evaluation of artificial intelligence for detecting impacted third molars on cone-beam computed tomography scans.","volume":"122","author":[{"family":"Orhan","given":"Kaan"},{"family":"Bilgir","given":"Elif"},{"family":"Bayrakdar","given":"Ibrahim Sevki"},{"family":"Ezhov","given":"Matvey"},{"family":"Gusarev","given":"Maxim"},{"family":"Shumilov","given":"Eugene"}],"issued":{"date-parts":[["2021"]]}}}],"schema":"https://github.com/citation-style-language/schema/raw/master/csl-citation.json"}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(48)</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7E7F1F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Evaluation of artificial intelligence for detecting impacted third molars on cone-beam computed tomography scans.</w:t>
            </w:r>
          </w:p>
        </w:tc>
        <w:tc>
          <w:tcPr>
            <w:tcW w:w="121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839B1C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Turkey</w:t>
            </w:r>
          </w:p>
        </w:tc>
        <w:tc>
          <w:tcPr>
            <w:tcW w:w="140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866B3A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705FD2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BCCCC6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ACB71F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9DF56E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Impacted </w:t>
            </w:r>
            <w:r>
              <w:rPr>
                <w:rFonts w:eastAsia="Times New Roman" w:cstheme="minorHAnsi"/>
                <w:color w:val="000000"/>
                <w:kern w:val="0"/>
                <w:sz w:val="20"/>
                <w:szCs w:val="20"/>
                <w:lang w:eastAsia="en-CA"/>
                <w14:ligatures w14:val="none"/>
              </w:rPr>
              <w:t>3</w:t>
            </w:r>
            <w:r w:rsidRPr="00685AC1">
              <w:rPr>
                <w:rFonts w:eastAsia="Times New Roman" w:cstheme="minorHAnsi"/>
                <w:color w:val="000000"/>
                <w:kern w:val="0"/>
                <w:sz w:val="20"/>
                <w:szCs w:val="20"/>
                <w:vertAlign w:val="superscript"/>
                <w:lang w:eastAsia="en-CA"/>
                <w14:ligatures w14:val="none"/>
              </w:rPr>
              <w:t>rd</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molars</w:t>
            </w:r>
          </w:p>
        </w:tc>
        <w:tc>
          <w:tcPr>
            <w:tcW w:w="152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815139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B9E3D0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Manual examination by a single dentomaxillofacial radiologist</w:t>
            </w:r>
          </w:p>
        </w:tc>
        <w:tc>
          <w:tcPr>
            <w:tcW w:w="1522" w:type="dxa"/>
            <w:tcBorders>
              <w:top w:val="single" w:sz="4" w:space="0" w:color="FFFFFF"/>
              <w:left w:val="single" w:sz="4" w:space="0" w:color="FFFFFF"/>
              <w:bottom w:val="single" w:sz="4" w:space="0" w:color="FFFFFF"/>
              <w:right w:val="single" w:sz="4" w:space="0" w:color="FFFFFF"/>
            </w:tcBorders>
            <w:vAlign w:val="center"/>
          </w:tcPr>
          <w:p w14:paraId="109760CD"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A69619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w:t>
            </w:r>
            <w:r w:rsidRPr="003F379C">
              <w:rPr>
                <w:rFonts w:eastAsia="Times New Roman" w:cstheme="minorHAnsi"/>
                <w:color w:val="000000"/>
                <w:kern w:val="0"/>
                <w:sz w:val="20"/>
                <w:szCs w:val="20"/>
                <w:lang w:eastAsia="en-CA"/>
                <w14:ligatures w14:val="none"/>
              </w:rPr>
              <w:t xml:space="preserve">umber of canals </w:t>
            </w:r>
            <w:r>
              <w:rPr>
                <w:rFonts w:eastAsia="Times New Roman" w:cstheme="minorHAnsi"/>
                <w:color w:val="000000"/>
                <w:kern w:val="0"/>
                <w:sz w:val="20"/>
                <w:szCs w:val="20"/>
                <w:lang w:eastAsia="en-CA"/>
                <w14:ligatures w14:val="none"/>
              </w:rPr>
              <w:t>accuracy:</w:t>
            </w:r>
            <w:r w:rsidRPr="003F379C">
              <w:rPr>
                <w:rFonts w:eastAsia="Times New Roman" w:cstheme="minorHAnsi"/>
                <w:color w:val="000000"/>
                <w:kern w:val="0"/>
                <w:sz w:val="20"/>
                <w:szCs w:val="20"/>
                <w:lang w:eastAsia="en-CA"/>
                <w14:ligatures w14:val="none"/>
              </w:rPr>
              <w:t xml:space="preserve"> 68.1%</w:t>
            </w:r>
          </w:p>
        </w:tc>
      </w:tr>
      <w:tr w:rsidR="000B3DA3" w:rsidRPr="0067452A" w14:paraId="49C84DEC" w14:textId="77777777" w:rsidTr="00EC1D51">
        <w:trPr>
          <w:trHeight w:val="70"/>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65E2012" w14:textId="4E07D17A"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Sherwood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{"citationID":"Lm3EUg4C","properties":{"formattedCitation":"(29)","plainCitation":"(29)","noteIndex":0},"citationItems":[{"id":20,"uris":["http://zotero.org/users/local/Tx2rznoO/items/HV5IPNH4"],"itemData":{"id":20,"type":"article-journal","abstract":"INTRODUCTION: The identification of C-shaped root canal anatomy on radiographic images affects clinical decision making and treatment. The aims of this study were to develop a deep learning (DL) model to classify C-shaped canal anatomy in mandibular second molars from cone-beam computed tomographic (CBCT) volumes and to compare the performance of 3 different architectures., METHODS: U-Net, residual U-Net, and Xception U-Net architectures were used for image segmentation and classification of C-shaped anatomies. Model training and validation were performed on 100 of a total of 135 available limited field of view CBCT images containing mandibular molars with C-shaped anatomy. Thirty-five CBCT images were used for testing. Voxel-matching accuracy of the automated labeling of the C-shaped anatomy was assessed with the Dice index. The mean sensitivity of predicting the correct C-shape subcategory was calculated based on detection accuracy. One-way analysis of variance and post hoc Tukey honestly significant difference tests were used for statistical evaluation., RESULTS: The mean Dice coefficients were 0.768 +/- 0.0349 for Xception U-Net, 0.736 +/- 0.0297 for residual U-Net, and 0.660 +/- 0.0354 for U-Net on the test data set. The performance of the 3 models was significantly different overall (analysis of variance, P = .000779). Both Xception U-Net (Q = 7.23, P = .00070) and residual U-Net (Q = 5.09, P = .00951) performed significantly better than U-Net (post hoc Tukey honestly significant difference test). The mean sensitivity values were 0.786 +/- 0.0378 for Xception U-Net, 0.746 +/- 0.0391 for residual U-Net, and 0.720 +/- 0.0495 for U-Net. The mean positive predictive values were 77.6% +/- 0.1998% for U-Net, 78.2% +/- 0.0.1971% for residual U-Net, and 80.0% +/- 0.1098% for Xception U-Net. The addition of contrast-limited adaptive histogram equalization had improved overall architecture efficacy by a mean of 4.6% (P &lt; .0001)., CONCLUSIONS: DL may aid in the detection and classification of C-shaped canal anatomy. Copyright © 2021 American Association of Endodontists. Published by Elsevier Inc. All rights reserved.","container-title":"Journal of endodontics","DOI":"10.1016/j.joen.2021.09.009","issue":"12","journalAbbreviation":"Journal of endodontics","note":"publisher-place: United States","page":"1907-1916","title":"A Deep Learning Approach to Segment and Classify C-Shaped Canal Morphologies in Mandibular Second Molars Using Cone-beam Computed Tomography.","volume":"47","author":[{"family":"Sherwood","given":"Adithya A"},{"family":"Sherwood","given":"Anand I"},{"family":"Setzer","given":"Frank C"},{"family":"K","given":"Sheela Devi"},{"family":"Shamili","given":"Jasmin V"},{"family":"John","given":"Caroline"},{"family":"Schwendicke","given":"Falk"}],"issued":{"date-parts":[["2021"]]}}}],"schema":"https://github.com/citation-style-language/schema/raw/master/csl-citation.json"}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(29)</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40119F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 Deep Learning Approach to Segment and Classify C-Shaped Canal Morphologies in Mandibular Second Molars Using Cone-beam Computed Tomography.</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94D36B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India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23940E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97CCF9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4359C1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7B2FBD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87387B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M</w:t>
            </w:r>
            <w:r w:rsidRPr="003F379C">
              <w:rPr>
                <w:rFonts w:eastAsia="Times New Roman" w:cstheme="minorHAnsi"/>
                <w:color w:val="000000"/>
                <w:kern w:val="0"/>
                <w:sz w:val="20"/>
                <w:szCs w:val="20"/>
                <w:lang w:eastAsia="en-CA"/>
                <w14:ligatures w14:val="none"/>
              </w:rPr>
              <w:t xml:space="preserve">andibular </w:t>
            </w:r>
            <w:r>
              <w:rPr>
                <w:rFonts w:eastAsia="Times New Roman" w:cstheme="minorHAnsi"/>
                <w:color w:val="000000"/>
                <w:kern w:val="0"/>
                <w:sz w:val="20"/>
                <w:szCs w:val="20"/>
                <w:lang w:eastAsia="en-CA"/>
                <w14:ligatures w14:val="none"/>
              </w:rPr>
              <w:t>2</w:t>
            </w:r>
            <w:r w:rsidRPr="00685AC1">
              <w:rPr>
                <w:rFonts w:eastAsia="Times New Roman" w:cstheme="minorHAnsi"/>
                <w:color w:val="000000"/>
                <w:kern w:val="0"/>
                <w:sz w:val="20"/>
                <w:szCs w:val="20"/>
                <w:vertAlign w:val="superscript"/>
                <w:lang w:eastAsia="en-CA"/>
                <w14:ligatures w14:val="none"/>
              </w:rPr>
              <w:t>nd</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molars</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32A954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 residual U-Net, and Xception U-Net)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3ADB32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2 endodontists with 3 years of clinical experience each</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9BF1B17"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U-net, Residual U-Net, Xception U-net</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37F0A1C"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 xml:space="preserve">DSC: </w:t>
            </w:r>
            <w:r w:rsidRPr="003F379C">
              <w:rPr>
                <w:rFonts w:eastAsia="Times New Roman" w:cstheme="minorHAnsi"/>
                <w:color w:val="000000"/>
                <w:kern w:val="0"/>
                <w:sz w:val="20"/>
                <w:szCs w:val="20"/>
                <w:lang w:eastAsia="en-CA"/>
                <w14:ligatures w14:val="none"/>
              </w:rPr>
              <w:t>0.768</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Xception U-Net</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 xml:space="preserve">0.736 </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residual U-Net</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0.660 </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U-Net</w:t>
            </w:r>
            <w:r>
              <w:rPr>
                <w:rFonts w:eastAsia="Times New Roman" w:cstheme="minorHAnsi"/>
                <w:color w:val="000000"/>
                <w:kern w:val="0"/>
                <w:sz w:val="20"/>
                <w:szCs w:val="20"/>
                <w:lang w:eastAsia="en-CA"/>
                <w14:ligatures w14:val="none"/>
              </w:rPr>
              <w:t>)</w:t>
            </w:r>
          </w:p>
          <w:p w14:paraId="6BB3BC52"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p>
          <w:p w14:paraId="694C8235"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w:t>
            </w:r>
            <w:r w:rsidRPr="003F379C">
              <w:rPr>
                <w:rFonts w:eastAsia="Times New Roman" w:cstheme="minorHAnsi"/>
                <w:color w:val="000000"/>
                <w:kern w:val="0"/>
                <w:sz w:val="20"/>
                <w:szCs w:val="20"/>
                <w:lang w:eastAsia="en-CA"/>
                <w14:ligatures w14:val="none"/>
              </w:rPr>
              <w:t>ensitivity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0.786</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Xception U-Net</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 xml:space="preserve">0.746 </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residual U-Net</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 xml:space="preserve">0.720 </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U-Net</w:t>
            </w:r>
            <w:r>
              <w:rPr>
                <w:rFonts w:eastAsia="Times New Roman" w:cstheme="minorHAnsi"/>
                <w:color w:val="000000"/>
                <w:kern w:val="0"/>
                <w:sz w:val="20"/>
                <w:szCs w:val="20"/>
                <w:lang w:eastAsia="en-CA"/>
                <w14:ligatures w14:val="none"/>
              </w:rPr>
              <w:t>)</w:t>
            </w:r>
          </w:p>
          <w:p w14:paraId="372C252A"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p>
          <w:p w14:paraId="339A840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 xml:space="preserve">PPV: </w:t>
            </w:r>
            <w:r w:rsidRPr="003F379C">
              <w:rPr>
                <w:rFonts w:eastAsia="Times New Roman" w:cstheme="minorHAnsi"/>
                <w:color w:val="000000"/>
                <w:kern w:val="0"/>
                <w:sz w:val="20"/>
                <w:szCs w:val="20"/>
                <w:lang w:eastAsia="en-CA"/>
                <w14:ligatures w14:val="none"/>
              </w:rPr>
              <w:t>80.0%</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Xception U-Net</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 xml:space="preserve">78.2% </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residual U-Net</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77.6%</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U-Net</w:t>
            </w:r>
            <w:r>
              <w:rPr>
                <w:rFonts w:eastAsia="Times New Roman" w:cstheme="minorHAnsi"/>
                <w:color w:val="000000"/>
                <w:kern w:val="0"/>
                <w:sz w:val="20"/>
                <w:szCs w:val="20"/>
                <w:lang w:eastAsia="en-CA"/>
                <w14:ligatures w14:val="none"/>
              </w:rPr>
              <w:t>)</w:t>
            </w:r>
          </w:p>
        </w:tc>
      </w:tr>
      <w:tr w:rsidR="000B3DA3" w:rsidRPr="0067452A" w14:paraId="48BF0B7E" w14:textId="77777777" w:rsidTr="00EC1D51">
        <w:trPr>
          <w:trHeight w:val="983"/>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4622BDB" w14:textId="17AB5472"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Zhang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{"citationID":"Nmz5Ofkv","properties":{"formattedCitation":"(30)","plainCitation":"(30)","noteIndex":0},"citationItems":[{"id":16,"uris":["http://zotero.org/users/local/Tx2rznoO/items/2HR26Z5B"],"itemData":{"id":16,"type":"article-journal","abstract":"Accurate root canal segmentation provides an important assistance for root canal therapy. The existing research such as level set method have made effective progress in tooth and root canal segmentation. In the current situation, however, doctors are required to specify an initial area for the target root canal manually. In this paper, we propose a fully automatic and high precision root canal segmentation method based on deep learning and hybrid level set constraints. We set up the global image encoder and local region decoder for global localization and local segmentation, and then combine the contour information generated by level set. Through using CLAHE algorithm and a combination loss based on dice loss, we solve the class imbalance problem and improved recognition ability. More accurate and faster root canal segmentation is implemented under the framework of multi-task learning and evaluated by experiments on 78 Cone Beam CT images. The experimental results show that the proposed 3D U-Net had higher segmentation performance than state of the art algorithms. The average dice similarity coefficient (DSC) is 0.952.","container-title":"Annual International Conference of the IEEE Engineering in Medicine and Biology Society. IEEE Engineering in Medicine and Biology Society. Annual International Conference","DOI":"10.1109/EMBC46164.2021.9629727","issue":"101763872","journalAbbreviation":"Annual International Conference of the IEEE Engineering in Medicine and Biology Society. IEEE Engineering in Medicine and Biology Society. Annual International Conference","note":"publisher-place: United States","page":"3097-3100","title":"Root Canal Segmentation in CBCT Images by 3D U-Net with Global and Local Combination Loss.","volume":"2021","author":[{"family":"Zhang","given":"Jian"},{"family":"Xia","given":"Wenjun"},{"family":"Dong","given":"Jiaqi"},{"family":"Tang","given":"Zisheng"},{"family":"Zhao","given":"Qunfei"}],"issued":{"date-parts":[["2021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(30)</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539313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Root Canal Segmentation in CBCT Images by 3D U-Net with Global and Local Combination Loss.</w:t>
            </w:r>
          </w:p>
        </w:tc>
        <w:tc>
          <w:tcPr>
            <w:tcW w:w="121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E22282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F6C49B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8541B7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DAE69F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724ECE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E9FF84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A05CB9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ROI locator + Dice U-net + Dice Local</w:t>
            </w:r>
          </w:p>
        </w:tc>
        <w:tc>
          <w:tcPr>
            <w:tcW w:w="229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B61028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Experienced radiologists manually drawing the root canal</w:t>
            </w:r>
            <w:r w:rsidRPr="003F379C">
              <w:rPr>
                <w:rFonts w:eastAsia="Times New Roman" w:cstheme="minorHAnsi"/>
                <w:color w:val="000000"/>
                <w:kern w:val="0"/>
                <w:sz w:val="20"/>
                <w:szCs w:val="20"/>
                <w:lang w:eastAsia="en-CA"/>
                <w14:ligatures w14:val="none"/>
              </w:rPr>
              <w:br/>
            </w:r>
          </w:p>
        </w:tc>
        <w:tc>
          <w:tcPr>
            <w:tcW w:w="1522" w:type="dxa"/>
            <w:tcBorders>
              <w:top w:val="single" w:sz="4" w:space="0" w:color="FFFFFF"/>
              <w:left w:val="single" w:sz="4" w:space="0" w:color="FFFFFF"/>
              <w:bottom w:val="single" w:sz="4" w:space="0" w:color="FFFFFF"/>
              <w:right w:val="single" w:sz="4" w:space="0" w:color="FFFFFF"/>
            </w:tcBorders>
            <w:vAlign w:val="center"/>
          </w:tcPr>
          <w:p w14:paraId="43A9D8B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3D Mask RCNN, 3D U-net, V-net, ROI locator + Dice U-net, and ROI locator </w:t>
            </w:r>
            <w:r w:rsidRPr="003F379C">
              <w:rPr>
                <w:rFonts w:eastAsia="Times New Roman" w:cstheme="minorHAnsi"/>
                <w:color w:val="000000"/>
                <w:kern w:val="0"/>
                <w:sz w:val="20"/>
                <w:szCs w:val="20"/>
                <w:lang w:eastAsia="en-CA"/>
                <w14:ligatures w14:val="none"/>
              </w:rPr>
              <w:lastRenderedPageBreak/>
              <w:t>+ Dice U-net + Dice Local (Proposed)</w:t>
            </w:r>
          </w:p>
        </w:tc>
        <w:tc>
          <w:tcPr>
            <w:tcW w:w="340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5ECCE9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lastRenderedPageBreak/>
              <w:t xml:space="preserve">DSC 0.952 </w:t>
            </w:r>
            <w:r w:rsidRPr="003F379C">
              <w:rPr>
                <w:rFonts w:eastAsia="Times New Roman" w:cstheme="minorHAnsi"/>
                <w:color w:val="000000"/>
                <w:kern w:val="0"/>
                <w:sz w:val="20"/>
                <w:szCs w:val="20"/>
                <w:lang w:eastAsia="en-CA"/>
                <w14:ligatures w14:val="none"/>
              </w:rPr>
              <w:br/>
              <w:t xml:space="preserve">Volumetric Overlap Error (VOE) 0.077 </w:t>
            </w:r>
            <w:r w:rsidRPr="003F379C">
              <w:rPr>
                <w:rFonts w:eastAsia="Times New Roman" w:cstheme="minorHAnsi"/>
                <w:color w:val="000000"/>
                <w:kern w:val="0"/>
                <w:sz w:val="20"/>
                <w:szCs w:val="20"/>
                <w:lang w:eastAsia="en-CA"/>
                <w14:ligatures w14:val="none"/>
              </w:rPr>
              <w:br/>
              <w:t xml:space="preserve">Average Symmetric Surface Distance (ASD) (mm) 0.125 </w:t>
            </w:r>
            <w:r w:rsidRPr="003F379C">
              <w:rPr>
                <w:rFonts w:eastAsia="Times New Roman" w:cstheme="minorHAnsi"/>
                <w:color w:val="000000"/>
                <w:kern w:val="0"/>
                <w:sz w:val="20"/>
                <w:szCs w:val="20"/>
                <w:lang w:eastAsia="en-CA"/>
                <w14:ligatures w14:val="none"/>
              </w:rPr>
              <w:br/>
            </w:r>
            <w:r w:rsidRPr="003F379C">
              <w:rPr>
                <w:rFonts w:eastAsia="Times New Roman" w:cstheme="minorHAnsi"/>
                <w:color w:val="000000"/>
                <w:kern w:val="0"/>
                <w:sz w:val="20"/>
                <w:szCs w:val="20"/>
                <w:lang w:eastAsia="en-CA"/>
                <w14:ligatures w14:val="none"/>
              </w:rPr>
              <w:lastRenderedPageBreak/>
              <w:t>Maximum Symmetric Surface Distance (SD) (mm) 0.332</w:t>
            </w:r>
          </w:p>
        </w:tc>
      </w:tr>
      <w:tr w:rsidR="000B3DA3" w:rsidRPr="0067452A" w14:paraId="748E4062" w14:textId="77777777" w:rsidTr="00EC1D51">
        <w:trPr>
          <w:trHeight w:val="1563"/>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428ABED" w14:textId="38FB1C30"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lastRenderedPageBreak/>
              <w:t>Albitar 2022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{"citationID":"D4KPgg4x","properties":{"formattedCitation":"(44)","plainCitation":"(44)","noteIndex":0},"citationItems":[{"id":227,"uris":["http://zotero.org/users/local/Tx2rznoO/items/66XSEYJU"],"itemData":{"id":227,"type":"article-journal","abstract":"The aim of this study was to develop a deep learning model to automatically detect and segment unobturated mesial buccal 2 (MB2) canals on endodontically obturated maxillary molars depicted in CBCT studies. Fifty-seven deidentified CBCT studies of maxillary molars with clinically confirmed unobturated MB2 canals were retrieved from a dental institution radiology database. One-hundred and two maxillary molar roots with and without unobturated MB2 canals were segmented using ITK-SNAP. The data were split into training and testing samples designated to train and evaluate the performance, respectively, of a convolutional neural network (CNN), U-Net. The detection performance revealed a sensitivity of 0.8, a specificity of 1, a high PPV of 1, and a NPV of 0.83 for the testing set, along with an accuracy of 0.9. The segmentation performance of unobturated MB2 canals, assessed using the custom metric, rendered a mean value of 0.3018 for the testing set. The current AI algorithm has the potential to identify obturated and unobturated canals in endodontically treated teeth. However, the AI algorithm is still somewhat affected by metallic artifacts, variations in canal calcifications, and the applied configuration. Thus, further development is needed to improve the algorithm and validate the accuracy using external validation data sets.Copyright © 2022 by the authors.","archive_location":"2020769051","container-title":"Diagnostics","DOI":"10.3390/diagnostics12123214","issue":"12","journalAbbreviation":"Diagnostics","note":"publisher-place: Switzerland\npublisher: Multidisciplinary Digital Publishing Institute (MDPI)","page":"3214","title":"Artificial Intelligence (AI) for Detection and Localization of Unobturated Second Mesial Buccal (MB2) Canals in Cone-Beam Computed Tomography (CBCT)","volume":"12","author":[{"literal":"Albitar L."},{"literal":"Zhao T."},{"literal":"Huang C."},{"literal":"Mahdian M."}],"issued":{"date-parts":[["2022"]]}}}],"schema":"https://github.com/citation-style-language/schema/raw/master/csl-citation.json"}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(44)</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758840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AI for Detection and Localization of Unobturated Second Mesial Buccal (MB2) Canals in Cone-Beam Computed Tomography</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9CEE89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US</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1BD20E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FA4EF8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586CAB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F1AB34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O</w:t>
            </w:r>
            <w:r w:rsidRPr="003F379C">
              <w:rPr>
                <w:rFonts w:eastAsia="Times New Roman" w:cstheme="minorHAnsi"/>
                <w:color w:val="000000"/>
                <w:kern w:val="0"/>
                <w:sz w:val="20"/>
                <w:szCs w:val="20"/>
                <w:lang w:eastAsia="en-CA"/>
                <w14:ligatures w14:val="none"/>
              </w:rPr>
              <w:t>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E5D8A5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M</w:t>
            </w:r>
            <w:r w:rsidRPr="003F379C">
              <w:rPr>
                <w:rFonts w:eastAsia="Times New Roman" w:cstheme="minorHAnsi"/>
                <w:color w:val="000000"/>
                <w:kern w:val="0"/>
                <w:sz w:val="20"/>
                <w:szCs w:val="20"/>
                <w:lang w:eastAsia="en-CA"/>
                <w14:ligatures w14:val="none"/>
              </w:rPr>
              <w:t>axillary molars (MB2 canal)</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591A8C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0051E2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Clinically confirmed</w:t>
            </w:r>
            <w:r>
              <w:rPr>
                <w:rFonts w:eastAsia="Times New Roman" w:cstheme="minorHAnsi"/>
                <w:color w:val="000000"/>
                <w:kern w:val="0"/>
                <w:sz w:val="20"/>
                <w:szCs w:val="20"/>
                <w:lang w:eastAsia="en-CA"/>
                <w14:ligatures w14:val="none"/>
              </w:rPr>
              <w:t xml:space="preserve"> </w:t>
            </w:r>
            <w:r w:rsidRPr="006B6614">
              <w:rPr>
                <w:rFonts w:eastAsia="Times New Roman" w:cstheme="minorHAnsi"/>
                <w:color w:val="000000"/>
                <w:kern w:val="0"/>
                <w:sz w:val="20"/>
                <w:szCs w:val="20"/>
                <w:lang w:eastAsia="en-CA"/>
                <w14:ligatures w14:val="none"/>
              </w:rPr>
              <w:t>electronic health records or radiographic documentation</w:t>
            </w:r>
            <w:r>
              <w:rPr>
                <w:rFonts w:eastAsia="Times New Roman" w:cstheme="minorHAnsi"/>
                <w:color w:val="000000"/>
                <w:kern w:val="0"/>
                <w:sz w:val="20"/>
                <w:szCs w:val="20"/>
                <w:lang w:eastAsia="en-CA"/>
                <w14:ligatures w14:val="none"/>
              </w:rPr>
              <w:t xml:space="preserve"> by an OMFR</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F62B708"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91460DC"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w:t>
            </w:r>
            <w:r w:rsidRPr="003F379C">
              <w:rPr>
                <w:rFonts w:eastAsia="Times New Roman" w:cstheme="minorHAnsi"/>
                <w:color w:val="000000"/>
                <w:kern w:val="0"/>
                <w:sz w:val="20"/>
                <w:szCs w:val="20"/>
                <w:lang w:eastAsia="en-CA"/>
                <w14:ligatures w14:val="none"/>
              </w:rPr>
              <w:t>ensitivity</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0.8 </w:t>
            </w:r>
          </w:p>
          <w:p w14:paraId="0DD49F2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w:t>
            </w:r>
            <w:r w:rsidRPr="003F379C">
              <w:rPr>
                <w:rFonts w:eastAsia="Times New Roman" w:cstheme="minorHAnsi"/>
                <w:color w:val="000000"/>
                <w:kern w:val="0"/>
                <w:sz w:val="20"/>
                <w:szCs w:val="20"/>
                <w:lang w:eastAsia="en-CA"/>
                <w14:ligatures w14:val="none"/>
              </w:rPr>
              <w:t>pecificity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1</w:t>
            </w:r>
          </w:p>
          <w:p w14:paraId="30EB7796"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w:t>
            </w:r>
            <w:r w:rsidRPr="003F379C">
              <w:rPr>
                <w:rFonts w:eastAsia="Times New Roman" w:cstheme="minorHAnsi"/>
                <w:color w:val="000000"/>
                <w:kern w:val="0"/>
                <w:sz w:val="20"/>
                <w:szCs w:val="20"/>
                <w:lang w:eastAsia="en-CA"/>
                <w14:ligatures w14:val="none"/>
              </w:rPr>
              <w:t>ccuracy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w:t>
            </w:r>
          </w:p>
          <w:p w14:paraId="54578118"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PPV</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1 and</w:t>
            </w:r>
          </w:p>
          <w:p w14:paraId="3C005A2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NPV</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0.83</w:t>
            </w:r>
          </w:p>
        </w:tc>
      </w:tr>
      <w:tr w:rsidR="000B3DA3" w:rsidRPr="0067452A" w14:paraId="615320BE" w14:textId="77777777" w:rsidTr="00EC1D51">
        <w:trPr>
          <w:trHeight w:val="1555"/>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048E9BD" w14:textId="3CDF7C2A"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Lin 2022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{"citationID":"UHIntRH1","properties":{"formattedCitation":"(25)","plainCitation":"(25)","noteIndex":0},"citationItems":[{"id":14,"uris":["http://zotero.org/users/local/Tx2rznoO/items/MBUZI8HF"],"itemData":{"id":14,"type":"article-journal","abstract":"PURPOSE: To realize the automatic segmentation of mandibular molar and pulp cavity on cone-beam CT (CBCT) images by U-net convolutional neural network, and to use the 3D models reconstructed by Micro-CT data as the ground truth to validate its accuracy. METHODS: Twenty groups of small field of view(FOV) CBCT data containing complete mandibular molars were collected from the Department of Radiology, Affiliated Stomatology Hospital of Tongji University. After preprocessing, an endodontic specialist labeled teeth and pulp cavities by MITK Workbench software. These data were used as the training set for training U-net neural network. In addition, five mandibular molars and corresponding small FOV CBCT data were collected. These five CBCT were processed in the same way and used as the testing set. Then, teeth and pulp cavities on CBCT images of the testing set were segmented and reconstructed by U-net neural network and the same specialist. The isolated teeth were scanned by a Micro-CT machine after preprocessing and the results were reconstructed to 3D models, which were used as the ground truth. Then the 3D models reconstructed by the specialist's labeling, U-net network segmentation results, and the ground truth in the testing set were compared. Dice similarity coefficient(DSC), average symmetric surface distance (ASSD), Hausdorff distance (HD), and morphological analysis were used to evaluate the results. SPSS 20.0 software package was used for statistical analysis., RESULTS: Compared with the ground truth, the segmentation accuracy of the U-net neural network measured by DSC, ASSD, and AHD was (95.30+/-1.01)%, (0.11+/-0.02) mm, and (1.05+/-0.31) mm in teeth and (81.21+/-2.27)%, (0.15+/-0.05) mm, and (3.29+/-1.85) mm in the pulp cavity, respectively. Morphological analysis results showed that the U-net network segmentation results were similar to the ground truth in tooth and pulp chamber. As for the segmentation results of root canals, only thick root canals could be segmented rather than the thin root canals, such as the canals in the apical third and lateral root canals., CONCLUSIONS: Under the experimental conditions, the U-net neural network trained by the specialist's labeling realized the automatic and accurate segmentation of mandibular molar and their pulp chamber on CBCT images. For the segmentation of root canals, the results need to be further improved.","container-title":"Shanghai kou qiang yi xue = Shanghai journal of stomatology","issue":"5","journalAbbreviation":"Shanghai kou qiang yi xue = Shanghai journal of stomatology","note":"publisher-place: China","page":"454-459","title":"[Segmentation and accuracy validation of mandibular molar and pulp cavity on cone-beam CT images by U-net neural network].","volume":"31","author":[{"family":"Lin","given":"Xiang"},{"family":"Fu","given":"Yu-Jie"},{"family":"Ren","given":"Gen-Qiang"},{"family":"Wen","given":"Jia-Huan"},{"family":"Chen","given":"Yu-Fei"},{"family":"Zhang","given":"Qi"}],"issued":{"date-parts":[["2022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(25)</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83BAE2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Segmentation and accuracy validation of mandibular molar and pulp cavity on cone-beam CT images by U-net neural network.</w:t>
            </w:r>
          </w:p>
        </w:tc>
        <w:tc>
          <w:tcPr>
            <w:tcW w:w="121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04942A3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3244DF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2D0736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1E7C20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30B8CA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D2034F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Mandibular molar</w:t>
            </w:r>
            <w:r>
              <w:rPr>
                <w:rFonts w:eastAsia="Times New Roman" w:cstheme="minorHAnsi"/>
                <w:color w:val="000000"/>
                <w:kern w:val="0"/>
                <w:sz w:val="20"/>
                <w:szCs w:val="20"/>
                <w:lang w:eastAsia="en-CA"/>
                <w14:ligatures w14:val="none"/>
              </w:rPr>
              <w:t>s</w:t>
            </w:r>
          </w:p>
        </w:tc>
        <w:tc>
          <w:tcPr>
            <w:tcW w:w="152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79DC8F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2B32A92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3D models reconstructed by the endodontist's labeling, and Micro-CT machine 3-D reconstruction in the testing set</w:t>
            </w:r>
          </w:p>
        </w:tc>
        <w:tc>
          <w:tcPr>
            <w:tcW w:w="1522" w:type="dxa"/>
            <w:tcBorders>
              <w:top w:val="single" w:sz="4" w:space="0" w:color="FFFFFF"/>
              <w:left w:val="single" w:sz="4" w:space="0" w:color="FFFFFF"/>
              <w:bottom w:val="single" w:sz="4" w:space="0" w:color="FFFFFF"/>
              <w:right w:val="single" w:sz="4" w:space="0" w:color="FFFFFF"/>
            </w:tcBorders>
            <w:vAlign w:val="center"/>
          </w:tcPr>
          <w:p w14:paraId="518F403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F9E4C2C"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Pulp cavity:</w:t>
            </w:r>
            <w:r>
              <w:rPr>
                <w:rFonts w:eastAsia="Times New Roman" w:cstheme="minorHAnsi"/>
                <w:color w:val="000000"/>
                <w:kern w:val="0"/>
                <w:sz w:val="20"/>
                <w:szCs w:val="20"/>
                <w:lang w:eastAsia="en-CA"/>
                <w14:ligatures w14:val="none"/>
              </w:rPr>
              <w:t xml:space="preserve"> </w:t>
            </w:r>
          </w:p>
          <w:p w14:paraId="76DD32E9"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DSC</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81.21±2.27%</w:t>
            </w:r>
          </w:p>
          <w:p w14:paraId="1EF70976"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ASSD</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(0.15±0.05) mm</w:t>
            </w:r>
          </w:p>
          <w:p w14:paraId="0632AE3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Hausdorff distance (AHD)</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(3.29±1.85) mm</w:t>
            </w:r>
          </w:p>
        </w:tc>
      </w:tr>
      <w:tr w:rsidR="000B3DA3" w:rsidRPr="0067452A" w14:paraId="560F12E0" w14:textId="77777777" w:rsidTr="00EC1D51">
        <w:trPr>
          <w:trHeight w:val="1550"/>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D1BF6E8" w14:textId="4CC40E6F"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Duman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{"citationID":"R2RjiweX","properties":{"formattedCitation":"(31)","plainCitation":"(31)","noteIndex":0},"citationItems":[{"id":3,"uris":["http://zotero.org/users/local/Tx2rznoO/items/VIRN7UX3"],"itemData":{"id":3,"type":"article-journal","abstract":"The objective of this study is to use a deep-learning model based on CNN architecture to detect the second mesiobuccal (MB2) canals, which are seen as a variation in maxillary molars root canals. In the current study, 922 axial sections from 153 patients' cone beam computed tomography (CBCT) images were used. The segmentation method was employed to identify the MB2 canals in maxillary molars that had not previously had endodontic treatment. Labeled images were divided into training (80%), validation (10%) and testing (10%) groups. The artificial intelligence (AI) model was trained using the You Only Look Once v5 (YOLOv5x) architecture with 500 epochs and a learning rate of 0.01. Confusion matrix and receiver-operating characteristic (ROC) analysis were used in the statistical evaluation of the results. The sensitivity of the MB2 canal segmentation model was 0.92, the precision was 0.83, and the F1 score value was 0.87. The area under the curve (AUC) in the ROC graph of the model was 0.84. The mAP value at 0.5 inter-over union (IoU) was found as 0.88. The deep-learning algorithm used showed a high success in the detection of the MB2 canal. The success of the endodontic treatment can be increased and clinicians' time can be preserved using the newly created artificial intelligence-based models to identify variations in root canal anatomy before the treatment. Copyright © 2023. The Author(s), under exclusive licence to The Society of The Nippon Dental University.","container-title":"Odontology","DOI":"10.1007/s10266-023-00864-3","issue":"101134822","journalAbbreviation":"Odontology","note":"publisher-place: Japan","title":"Second mesiobuccal canal segmentation with YOLOv5 architecture using cone beam computed tomography images.","author":[{"family":"Duman","given":"Suayip Burak"},{"family":"Celik Ozen","given":"Duygu"},{"family":"Bayrakdar","given":"Ibrahim Sevki"},{"family":"Baydar","given":"Oguzhan"},{"family":"Alhaija","given":"Elham S Abu"},{"family":"Helvacioglu Yigit","given":"Dilek"},{"family":"Celik","given":"Ozer"},{"family":"Jagtap","given":"Rohan"},{"family":"Pileggi","given":"Roberta"},{"family":"Orhan","given":"Kaan"}],"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(31)</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4DC12F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Second mesiobuccal canal segmentation with YOLOv5 architecture using cone beam computed tomography images.</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9D0BB7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Turkey</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7B58CD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AE9EE0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B5E348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812D82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5FBC66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Maxillary molars</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(MB2 canal)</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6F6727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(You Only Look Once v5 (YOLOv5x))</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793445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Two dentomaxillofacial radiologists looking for presence or absence of an MB2</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7B154A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90A955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Sensitivity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0.92,</w:t>
            </w:r>
            <w:r w:rsidRPr="003F379C">
              <w:rPr>
                <w:rFonts w:eastAsia="Times New Roman" w:cstheme="minorHAnsi"/>
                <w:color w:val="000000"/>
                <w:kern w:val="0"/>
                <w:sz w:val="20"/>
                <w:szCs w:val="20"/>
                <w:lang w:eastAsia="en-CA"/>
                <w14:ligatures w14:val="none"/>
              </w:rPr>
              <w:br/>
              <w:t>Precision 0.83,</w:t>
            </w:r>
            <w:r w:rsidRPr="003F379C">
              <w:rPr>
                <w:rFonts w:eastAsia="Times New Roman" w:cstheme="minorHAnsi"/>
                <w:color w:val="000000"/>
                <w:kern w:val="0"/>
                <w:sz w:val="20"/>
                <w:szCs w:val="20"/>
                <w:lang w:eastAsia="en-CA"/>
                <w14:ligatures w14:val="none"/>
              </w:rPr>
              <w:br/>
              <w:t>F1 score 0.87,</w:t>
            </w:r>
            <w:r w:rsidRPr="003F379C">
              <w:rPr>
                <w:rFonts w:eastAsia="Times New Roman" w:cstheme="minorHAnsi"/>
                <w:color w:val="000000"/>
                <w:kern w:val="0"/>
                <w:sz w:val="20"/>
                <w:szCs w:val="20"/>
                <w:lang w:eastAsia="en-CA"/>
                <w14:ligatures w14:val="none"/>
              </w:rPr>
              <w:br/>
              <w:t>AUC 0.84,</w:t>
            </w:r>
            <w:r w:rsidRPr="003F379C">
              <w:rPr>
                <w:rFonts w:eastAsia="Times New Roman" w:cstheme="minorHAnsi"/>
                <w:color w:val="000000"/>
                <w:kern w:val="0"/>
                <w:sz w:val="20"/>
                <w:szCs w:val="20"/>
                <w:lang w:eastAsia="en-CA"/>
                <w14:ligatures w14:val="none"/>
              </w:rPr>
              <w:br/>
            </w:r>
            <w:r>
              <w:rPr>
                <w:rFonts w:eastAsia="Times New Roman" w:cstheme="minorHAnsi"/>
                <w:color w:val="000000"/>
                <w:kern w:val="0"/>
                <w:sz w:val="20"/>
                <w:szCs w:val="20"/>
                <w:lang w:eastAsia="en-CA"/>
                <w14:ligatures w14:val="none"/>
              </w:rPr>
              <w:t>Mean average precision (</w:t>
            </w:r>
            <w:r w:rsidRPr="003F379C">
              <w:rPr>
                <w:rFonts w:eastAsia="Times New Roman" w:cstheme="minorHAnsi"/>
                <w:color w:val="000000"/>
                <w:kern w:val="0"/>
                <w:sz w:val="20"/>
                <w:szCs w:val="20"/>
                <w:lang w:eastAsia="en-CA"/>
                <w14:ligatures w14:val="none"/>
              </w:rPr>
              <w:t>mAP</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at 0.5 IoU 0.88</w:t>
            </w:r>
          </w:p>
        </w:tc>
      </w:tr>
      <w:tr w:rsidR="000B3DA3" w:rsidRPr="0067452A" w14:paraId="0C2FEF69" w14:textId="77777777" w:rsidTr="00EC1D51">
        <w:trPr>
          <w:trHeight w:val="1558"/>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B53FC09" w14:textId="1BAABCD3"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Kim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{"citationID":"ONlKVADM","properties":{"formattedCitation":"(32)","plainCitation":"(32)","noteIndex":0},"citationItems":[{"id":30,"uris":["http://zotero.org/users/local/Tx2rznoO/items/9V8H726R"],"itemData":{"id":30,"type":"paper-conference","abstract":"Accurate segmentation of teeth is crucial for effective treatment planning. Previous approaches attempted to segment a tooth as a whole, which has limitations because most treatments involve internal structures of teeth. In this paper, we propose fully automated segmentation of internal tooth structure, including enamel, dentin, and pulp, which is the first attempt to the best of our knowledge. The task is challenging, because a total of 96 classes of tooth structures need to be identified from a CBCT image. We design a 3-stage process of coarse-to-fine segmentation of tooth structures without compromising the original resolution. We propose Dual-Hierarchy U-Net (DHU-Net) in order to capture hierarchical structures of teeth, and to effectively fuse encoder and decoder features from higher and lower hierarchies. Experiments demonstrate that our method outperforms state-of-the-art methods in both tasks of segmenting the whole tooth and internal tooth structure. © The Author(s), under exclusive license to Springer Nature Switzerland AG 2023.","DOI":"10.1007/978-3-031-43898-1_67","event-title":"Lect. Notes Comput. Sci.","page":"703-713","publisher":"Springer Science and Business Media Deutschland GmbH","title":"Automatic Segmentation of Internal Tooth Structure from CBCT Images Using Hierarchical Deep Learning","URL":"https://www.scopus.com/inward/record.uri?eid=2-s2.0-85174730962&amp;doi=10.1007%2f978-3-031-43898-1_67&amp;partnerID=40&amp;md5=e03879beefbd8314dc165d7f73d05b34","volume":"14222 LNCS","author":[{"family":"Kim","given":"S.H."},{"family":"Song","given":"I.-S."},{"family":"Baek","given":"S.J."}],"issued":{"date-parts":[["2023"]]}}}],"schema":"https://github.com/citation-style-language/schema/raw/master/csl-citation.json"}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(32)</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FF8A4E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Automatic Segmentation of Internal Tooth Structure from CBCT Images Using Hierarchical Deep Learning</w:t>
            </w:r>
          </w:p>
        </w:tc>
        <w:tc>
          <w:tcPr>
            <w:tcW w:w="121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00DA541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South Korea</w:t>
            </w:r>
          </w:p>
        </w:tc>
        <w:tc>
          <w:tcPr>
            <w:tcW w:w="140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2D9802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D15302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30E630E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09EDC50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01ACC4F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5C0BD66B" w14:textId="77777777" w:rsidR="000B3DA3" w:rsidRPr="00573AF4" w:rsidRDefault="000B3DA3" w:rsidP="00EC1D51">
            <w:pPr>
              <w:spacing w:after="0" w:line="240" w:lineRule="auto"/>
              <w:jc w:val="center"/>
              <w:rPr>
                <w:rFonts w:eastAsia="Times New Roman" w:cstheme="minorHAnsi"/>
                <w:color w:val="000000"/>
                <w:kern w:val="0"/>
                <w:sz w:val="20"/>
                <w:szCs w:val="20"/>
                <w:lang w:val="pt-PT" w:eastAsia="en-CA"/>
                <w14:ligatures w14:val="none"/>
              </w:rPr>
            </w:pPr>
            <w:r w:rsidRPr="00573AF4">
              <w:rPr>
                <w:rFonts w:eastAsia="Times New Roman" w:cstheme="minorHAnsi"/>
                <w:color w:val="000000"/>
                <w:kern w:val="0"/>
                <w:sz w:val="20"/>
                <w:szCs w:val="20"/>
                <w:lang w:val="pt-PT" w:eastAsia="en-CA"/>
                <w14:ligatures w14:val="none"/>
              </w:rPr>
              <w:t>CNN (Dual-Hierarchy U-Net)</w:t>
            </w:r>
          </w:p>
        </w:tc>
        <w:tc>
          <w:tcPr>
            <w:tcW w:w="229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D2DBFA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Two experts cross-checked, with a final inspection by an oral &amp; maxillofacial surgeon</w:t>
            </w:r>
            <w:r w:rsidRPr="003F379C">
              <w:rPr>
                <w:rFonts w:eastAsia="Times New Roman" w:cstheme="minorHAnsi"/>
                <w:color w:val="000000"/>
                <w:kern w:val="0"/>
                <w:sz w:val="20"/>
                <w:szCs w:val="20"/>
                <w:lang w:eastAsia="en-CA"/>
                <w14:ligatures w14:val="none"/>
              </w:rPr>
              <w:br/>
            </w:r>
          </w:p>
        </w:tc>
        <w:tc>
          <w:tcPr>
            <w:tcW w:w="1522" w:type="dxa"/>
            <w:tcBorders>
              <w:top w:val="single" w:sz="4" w:space="0" w:color="FFFFFF"/>
              <w:left w:val="single" w:sz="4" w:space="0" w:color="FFFFFF"/>
              <w:bottom w:val="single" w:sz="4" w:space="0" w:color="FFFFFF"/>
              <w:right w:val="single" w:sz="4" w:space="0" w:color="FFFFFF"/>
            </w:tcBorders>
            <w:vAlign w:val="center"/>
          </w:tcPr>
          <w:p w14:paraId="6F1E796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U-Net and Attention U-Net</w:t>
            </w:r>
          </w:p>
        </w:tc>
        <w:tc>
          <w:tcPr>
            <w:tcW w:w="340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F2366E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DSC: 78.58</w:t>
            </w:r>
            <w:r w:rsidRPr="003F379C">
              <w:rPr>
                <w:rFonts w:eastAsia="Times New Roman" w:cstheme="minorHAnsi"/>
                <w:color w:val="000000"/>
                <w:kern w:val="0"/>
                <w:sz w:val="20"/>
                <w:szCs w:val="20"/>
                <w:lang w:eastAsia="en-CA"/>
                <w14:ligatures w14:val="none"/>
              </w:rPr>
              <w:br/>
            </w:r>
            <w:r>
              <w:rPr>
                <w:rFonts w:eastAsia="Times New Roman" w:cstheme="minorHAnsi"/>
                <w:color w:val="000000"/>
                <w:kern w:val="0"/>
                <w:sz w:val="20"/>
                <w:szCs w:val="20"/>
                <w:lang w:eastAsia="en-CA"/>
                <w14:ligatures w14:val="none"/>
              </w:rPr>
              <w:t>P</w:t>
            </w:r>
            <w:r w:rsidRPr="003F379C">
              <w:rPr>
                <w:rFonts w:eastAsia="Times New Roman" w:cstheme="minorHAnsi"/>
                <w:color w:val="000000"/>
                <w:kern w:val="0"/>
                <w:sz w:val="20"/>
                <w:szCs w:val="20"/>
                <w:lang w:eastAsia="en-CA"/>
                <w14:ligatures w14:val="none"/>
              </w:rPr>
              <w:t>recision: 98.84</w:t>
            </w:r>
          </w:p>
        </w:tc>
      </w:tr>
      <w:tr w:rsidR="000B3DA3" w:rsidRPr="0067452A" w14:paraId="62795E73" w14:textId="77777777" w:rsidTr="00EC1D51">
        <w:trPr>
          <w:trHeight w:val="1304"/>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6003EE0" w14:textId="479404CF"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Madhuri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{"citationID":"6gJrXoTb","properties":{"formattedCitation":"(49)","plainCitation":"(49)","noteIndex":0},"citationItems":[{"id":29,"uris":["http://zotero.org/users/local/Tx2rznoO/items/DUI8CVXV"],"itemData":{"id":29,"type":"paper-conference","abstract":"Failures in root canal treatments often arise from undetected canals and a limited comprehension of the intricate structure of the root canal system. An illustrative instance is the Middle Mesial Canal (MMC), situated between the mesiobuccal and mesiolingual canals of the mesial root of the first mandibular molar. Neglecting to identify and address these canals in the molar tooth can lead to subsequent treatment complications, resulting in persistent infection. The primary objective of this study is to evaluate the potential of three-dimensional dental Cone Beam Computed Tomography (CBCT) scans in detecting the presence of mid mesial canals through a deep learning approach. The 3D dental CBCT images are segmented into two-dimensional cross sections and processed to ascertain the occurrence of MMC. To achieve this, a deep learning Convolutional Neural Network (CNN) algorithm, known as YOLO (You Only Look Once), an object detection algorithm, and a segmentation algorithm called 2D U-Net are employed. The results obtained from YOLO reveal a confidence score of 0.89, a precision of 0.945, a recall of 0.902, and a Mean Average Precision (MAP) of 0.988, while the 2D U-Net achieves an accuracy of 0.9772.  © 2023 IEEE.","DOI":"10.1109/NMITCON58196.2023.10275873","event-title":"Int. Conf. Netw., Multimed. Inf. Technol., NMITCON","publisher":"Institute of Electrical and Electronics Engineers Inc.","title":"Detection of Mid Mesial Canal in Dental CBCT Images Using Combined YOLO and 2D U-Net Model","URL":"https://www.scopus.com/inward/record.uri?eid=2-s2.0-85175401195&amp;doi=10.1109%2fNMITCON58196.2023.10275873&amp;partnerID=40&amp;md5=332dd5428d5350c6ef3f5eab2d082c5c","author":[{"family":"Madhuri","given":"J."},{"family":"Mohan","given":"S."},{"family":"Praveen","given":"S."},{"family":"Chandan","given":"T."},{"family":"Reddy Gurram","given":"T."},{"family":"Anitha Kumari","given":"R."},{"family":"Krishna","given":"S."}],"issued":{"date-parts":[["2023"]]}}}],"schema":"https://github.com/citation-style-language/schema/raw/master/csl-citation.json"}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(49)</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278E5E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Detection of Mid Mesial Canal in Dental CBCT Images Using Combined YOLO and 2D U-Net Model</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318902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India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06016A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1517AE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DE5BEC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1D490A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2BD2F5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Mandibular molars</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ECE78B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YOLO CNN for object detection and 2D U-NET CNN for segmentation</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1FB042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45DC863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816EC7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YOLO:</w:t>
            </w:r>
            <w:r w:rsidRPr="003F379C">
              <w:rPr>
                <w:rFonts w:eastAsia="Times New Roman" w:cstheme="minorHAnsi"/>
                <w:color w:val="000000"/>
                <w:kern w:val="0"/>
                <w:sz w:val="20"/>
                <w:szCs w:val="20"/>
                <w:lang w:eastAsia="en-CA"/>
                <w14:ligatures w14:val="none"/>
              </w:rPr>
              <w:br/>
              <w:t xml:space="preserve">Mean average precision(MAP) 0.988 </w:t>
            </w:r>
            <w:r w:rsidRPr="003F379C">
              <w:rPr>
                <w:rFonts w:eastAsia="Times New Roman" w:cstheme="minorHAnsi"/>
                <w:color w:val="000000"/>
                <w:kern w:val="0"/>
                <w:sz w:val="20"/>
                <w:szCs w:val="20"/>
                <w:lang w:eastAsia="en-CA"/>
                <w14:ligatures w14:val="none"/>
              </w:rPr>
              <w:br/>
              <w:t xml:space="preserve">Precision 0.945 </w:t>
            </w:r>
            <w:r w:rsidRPr="003F379C">
              <w:rPr>
                <w:rFonts w:eastAsia="Times New Roman" w:cstheme="minorHAnsi"/>
                <w:color w:val="000000"/>
                <w:kern w:val="0"/>
                <w:sz w:val="20"/>
                <w:szCs w:val="20"/>
                <w:lang w:eastAsia="en-CA"/>
                <w14:ligatures w14:val="none"/>
              </w:rPr>
              <w:br/>
              <w:t>Recall 0.902</w:t>
            </w:r>
            <w:r w:rsidRPr="003F379C">
              <w:rPr>
                <w:rFonts w:eastAsia="Times New Roman" w:cstheme="minorHAnsi"/>
                <w:color w:val="000000"/>
                <w:kern w:val="0"/>
                <w:sz w:val="20"/>
                <w:szCs w:val="20"/>
                <w:lang w:eastAsia="en-CA"/>
                <w14:ligatures w14:val="none"/>
              </w:rPr>
              <w:br/>
            </w:r>
            <w:r w:rsidRPr="003F379C">
              <w:rPr>
                <w:rFonts w:eastAsia="Times New Roman" w:cstheme="minorHAnsi"/>
                <w:color w:val="000000"/>
                <w:kern w:val="0"/>
                <w:sz w:val="20"/>
                <w:szCs w:val="20"/>
                <w:lang w:eastAsia="en-CA"/>
                <w14:ligatures w14:val="none"/>
              </w:rPr>
              <w:br/>
              <w:t>U-Net:</w:t>
            </w:r>
            <w:r w:rsidRPr="003F379C">
              <w:rPr>
                <w:rFonts w:eastAsia="Times New Roman" w:cstheme="minorHAnsi"/>
                <w:color w:val="000000"/>
                <w:kern w:val="0"/>
                <w:sz w:val="20"/>
                <w:szCs w:val="20"/>
                <w:lang w:eastAsia="en-CA"/>
                <w14:ligatures w14:val="none"/>
              </w:rPr>
              <w:br/>
              <w:t>Accuracy 0.9777</w:t>
            </w:r>
          </w:p>
        </w:tc>
      </w:tr>
      <w:tr w:rsidR="000B3DA3" w:rsidRPr="0067452A" w14:paraId="142E5DF2" w14:textId="77777777" w:rsidTr="00EC1D51">
        <w:trPr>
          <w:trHeight w:val="2258"/>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52952D8" w14:textId="3E59217C"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Wang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{"citationID":"s1u2dZAq","properties":{"formattedCitation":"(33)","plainCitation":"(33)","noteIndex":0},"citationItems":[{"id":8,"uris":["http://zotero.org/users/local/Tx2rznoO/items/AT8LRCZF"],"itemData":{"id":8,"type":"article-journal","abstract":"Accurate and automatic segmentation of individual tooth and root canal from cone-beam computed tomography (CBCT) images is an essential but challenging step for dental surgical planning. In this paper, we propose a novel framework, which consists of two neural networks, DentalNet and PulpNet, for efficient, precise, and fully automatic tooth instance segmentation and root canal segmentation from CBCT images. We first use the proposed DentalNet to achieve tooth instance segmentation and identification. Then, the region of interest (ROI) of the affected tooth is extracted and fed into the PulpNet to obtain precise segmentation of the pulp chamber and the root canal space. These two networks are trained by multi-task feature learning and evaluated on two clinical datasets respectively and achieve superior performances to several comparing methods. In addition, we incorporate our method into an efficient clinical workflow to improve the surgical planning process. In two clinical case studies, our workflow took only 2 min instead of 6 h to obtain the 3D model of tooth and root canal effectively for the surgical planning, resulting in satisfying outcomes in difficult root canal treatments. Copyright © 2023 Elsevier B.V. All rights reserved.","container-title":"Medical image analysis","DOI":"10.1016/j.media.2023.102750","issue":"c8s, 9713490","journalAbbreviation":"Medical image analysis","note":"publisher-place: Netherlands","page":"102750","title":"Root canal treatment planning by automatic tooth and root canal segmentation in dental CBCT with deep multi-task feature learning.","volume":"85","author":[{"family":"Wang","given":"Yiwei"},{"family":"Xia","given":"Wenjun"},{"family":"Yan","given":"Zhennan"},{"family":"Zhao","given":"Liang"},{"family":"Bian","given":"Xiaohe"},{"family":"Liu","given":"Chang"},{"family":"Qi","given":"Zhengnan"},{"family":"Zhang","given":"Shaoting"},{"family":"Tang","given":"Zisheng"}],"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(33)</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D5C05F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Root canal treatment planning by automatic tooth and root canal segmentation in dental CBCT with deep multi-task feature learning.</w:t>
            </w:r>
          </w:p>
        </w:tc>
        <w:tc>
          <w:tcPr>
            <w:tcW w:w="121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4E5E3C0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031F49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78238F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09CF9D2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CCD3AC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Both</w:t>
            </w:r>
          </w:p>
        </w:tc>
        <w:tc>
          <w:tcPr>
            <w:tcW w:w="1965"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85410E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w:t>
            </w:r>
            <w:r w:rsidRPr="003F379C">
              <w:rPr>
                <w:rFonts w:eastAsia="Times New Roman" w:cstheme="minorHAnsi"/>
                <w:color w:val="000000"/>
                <w:kern w:val="0"/>
                <w:sz w:val="20"/>
                <w:szCs w:val="20"/>
                <w:lang w:eastAsia="en-CA"/>
                <w14:ligatures w14:val="none"/>
              </w:rPr>
              <w:t xml:space="preserve">nterior and premolar </w:t>
            </w:r>
            <w:r>
              <w:rPr>
                <w:rFonts w:eastAsia="Times New Roman" w:cstheme="minorHAnsi"/>
                <w:color w:val="000000"/>
                <w:kern w:val="0"/>
                <w:sz w:val="20"/>
                <w:szCs w:val="20"/>
                <w:lang w:eastAsia="en-CA"/>
                <w14:ligatures w14:val="none"/>
              </w:rPr>
              <w:t>teeth</w:t>
            </w:r>
          </w:p>
        </w:tc>
        <w:tc>
          <w:tcPr>
            <w:tcW w:w="1524"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7C191B1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(DentalNet and PulpNet)</w:t>
            </w:r>
          </w:p>
        </w:tc>
        <w:tc>
          <w:tcPr>
            <w:tcW w:w="229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6A317C3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Endodontists manually label the voxels</w:t>
            </w:r>
          </w:p>
        </w:tc>
        <w:tc>
          <w:tcPr>
            <w:tcW w:w="1522" w:type="dxa"/>
            <w:tcBorders>
              <w:top w:val="single" w:sz="4" w:space="0" w:color="FFFFFF"/>
              <w:left w:val="single" w:sz="4" w:space="0" w:color="FFFFFF"/>
              <w:bottom w:val="single" w:sz="4" w:space="0" w:color="FFFFFF"/>
              <w:right w:val="single" w:sz="4" w:space="0" w:color="FFFFFF"/>
            </w:tcBorders>
            <w:vAlign w:val="center"/>
          </w:tcPr>
          <w:p w14:paraId="0777978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auto"/>
            <w:vAlign w:val="center"/>
            <w:hideMark/>
          </w:tcPr>
          <w:p w14:paraId="11FC394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PulpNet:</w:t>
            </w:r>
            <w:r w:rsidRPr="003F379C">
              <w:rPr>
                <w:rFonts w:eastAsia="Times New Roman" w:cstheme="minorHAnsi"/>
                <w:color w:val="000000"/>
                <w:kern w:val="0"/>
                <w:sz w:val="20"/>
                <w:szCs w:val="20"/>
                <w:lang w:eastAsia="en-CA"/>
                <w14:ligatures w14:val="none"/>
              </w:rPr>
              <w:br/>
            </w:r>
            <w:r>
              <w:rPr>
                <w:rFonts w:eastAsia="Times New Roman" w:cstheme="minorHAnsi"/>
                <w:color w:val="000000"/>
                <w:kern w:val="0"/>
                <w:sz w:val="20"/>
                <w:szCs w:val="20"/>
                <w:lang w:eastAsia="en-CA"/>
                <w14:ligatures w14:val="none"/>
              </w:rPr>
              <w:t>DSC</w:t>
            </w:r>
            <w:r w:rsidRPr="003F379C">
              <w:rPr>
                <w:rFonts w:eastAsia="Times New Roman" w:cstheme="minorHAnsi"/>
                <w:color w:val="000000"/>
                <w:kern w:val="0"/>
                <w:sz w:val="20"/>
                <w:szCs w:val="20"/>
                <w:lang w:eastAsia="en-CA"/>
                <w14:ligatures w14:val="none"/>
              </w:rPr>
              <w:t xml:space="preserve"> 0.875 ± 0.031 </w:t>
            </w:r>
            <w:r w:rsidRPr="003F379C">
              <w:rPr>
                <w:rFonts w:eastAsia="Times New Roman" w:cstheme="minorHAnsi"/>
                <w:color w:val="000000"/>
                <w:kern w:val="0"/>
                <w:sz w:val="20"/>
                <w:szCs w:val="20"/>
                <w:lang w:eastAsia="en-CA"/>
                <w14:ligatures w14:val="none"/>
              </w:rPr>
              <w:br/>
              <w:t>Hausdorff distance (HD) 0.956±0.511</w:t>
            </w:r>
            <w:r w:rsidRPr="003F379C">
              <w:rPr>
                <w:rFonts w:eastAsia="Times New Roman" w:cstheme="minorHAnsi"/>
                <w:color w:val="000000"/>
                <w:kern w:val="0"/>
                <w:sz w:val="20"/>
                <w:szCs w:val="20"/>
                <w:lang w:eastAsia="en-CA"/>
                <w14:ligatures w14:val="none"/>
              </w:rPr>
              <w:br/>
              <w:t>99</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HD (HD99) 0.364±0.188</w:t>
            </w:r>
            <w:r w:rsidRPr="003F379C">
              <w:rPr>
                <w:rFonts w:eastAsia="Times New Roman" w:cstheme="minorHAnsi"/>
                <w:color w:val="000000"/>
                <w:kern w:val="0"/>
                <w:sz w:val="20"/>
                <w:szCs w:val="20"/>
                <w:lang w:eastAsia="en-CA"/>
                <w14:ligatures w14:val="none"/>
              </w:rPr>
              <w:br/>
              <w:t>Minimum distance from the ground truth landmark to the predicted segmentation surface 0.671±0.589</w:t>
            </w:r>
            <w:r w:rsidRPr="003F379C">
              <w:rPr>
                <w:rFonts w:eastAsia="Times New Roman" w:cstheme="minorHAnsi"/>
                <w:color w:val="000000"/>
                <w:kern w:val="0"/>
                <w:sz w:val="20"/>
                <w:szCs w:val="20"/>
                <w:lang w:eastAsia="en-CA"/>
                <w14:ligatures w14:val="none"/>
              </w:rPr>
              <w:br/>
              <w:t>The euclidean distance between the landmark prediction and its ground truth 0.949±0.536.</w:t>
            </w:r>
          </w:p>
        </w:tc>
      </w:tr>
      <w:tr w:rsidR="000B3DA3" w:rsidRPr="0067452A" w14:paraId="0789975E" w14:textId="77777777" w:rsidTr="004924C8">
        <w:trPr>
          <w:trHeight w:val="2258"/>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51D6B7C6" w14:textId="42A0ABD2"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lastRenderedPageBreak/>
              <w:t>Song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{"citationID":"x021vecz","properties":{"formattedCitation":"(5)","plainCitation":"(5)","noteIndex":0},"citationItems":[{"id":756,"uris":["http://zotero.org/users/local/Tx2rznoO/items/DMJAJ8EH"],"itemData":{"id":756,"type":"article-journal","abstract":"OBJECTIVE: To train a U-Net model to segment the intact pulp cavity of first molars and establish a reliable mathematical model for age estimation.\nMETHODS: We trained a U-Net model by 20 sets of cone-beam CT images and this model was able to segment the intact pulp cavity of first molars. Utilizing this model, 239 maxillary first molars and 234 mandibular first molars from 142 males and 135 females aged 15-69 years old were segmented and the intact pulp cavity volumes were calculated, followed by logarithmic regression analysis to establish the mathematical model with age as the dependent variable and pulp cavity volume as the independent variable. Another 256 first molars were collected to estimate ages with the established model. Mean absolute error and root mean square error between the actual and the estimated ages were used to assess the precision and accuracy of the model.\nRESULTS: The dice similarity coefficient of the U-Net model was 95.6%. The established age estimation model was [Formula: see text] (V is the intact pulp cavity volume of the first molars). The coefficient of determination (R2), mean absolute error and root mean square error were 0.662, 6.72 years, and 8.26 years, respectively.\nCONCLUSION: The trained U-Net model can accurately segment pulp cavity of the first molars from three-dimensional cone-beam CT images. The segmented pulp cavity volumes could be used to estimate the human ages with reasonable precision and accuracy.","container-title":"Dento Maxillo Facial Radiology","DOI":"10.1259/dmfr.20230177","ISSN":"0250-832X","issue":"7","journalAbbreviation":"Dentomaxillofac Radiol","language":"eng","note":"PMID: 37427595\nPMCID: PMC10552131","page":"20230177","source":"PubMed","title":"Age estimation based on 3D pulp segmentation of first molars from CBCT images using U-Net","volume":"52","author":[{"family":"Song","given":"Yangjing"},{"family":"Yang","given":"Huifang"},{"family":"Ge","given":"Zhipu"},{"family":"Du","given":"Han"},{"family":"Li","given":"Gang"}],"issued":{"date-parts":[["2023",10]]}}}],"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(5)</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554FCE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002034">
              <w:rPr>
                <w:rFonts w:eastAsia="Times New Roman" w:cstheme="minorHAnsi"/>
                <w:color w:val="000000"/>
                <w:kern w:val="0"/>
                <w:sz w:val="20"/>
                <w:szCs w:val="20"/>
                <w:lang w:eastAsia="en-CA"/>
                <w14:ligatures w14:val="none"/>
              </w:rPr>
              <w:t>Age estimation based on</w:t>
            </w:r>
            <w:r>
              <w:rPr>
                <w:rFonts w:eastAsia="Times New Roman" w:cstheme="minorHAnsi"/>
                <w:color w:val="000000"/>
                <w:kern w:val="0"/>
                <w:sz w:val="20"/>
                <w:szCs w:val="20"/>
                <w:lang w:eastAsia="en-CA"/>
                <w14:ligatures w14:val="none"/>
              </w:rPr>
              <w:t xml:space="preserve"> </w:t>
            </w:r>
            <w:r w:rsidRPr="00002034">
              <w:rPr>
                <w:rFonts w:eastAsia="Times New Roman" w:cstheme="minorHAnsi"/>
                <w:color w:val="000000"/>
                <w:kern w:val="0"/>
                <w:sz w:val="20"/>
                <w:szCs w:val="20"/>
                <w:lang w:eastAsia="en-CA"/>
                <w14:ligatures w14:val="none"/>
              </w:rPr>
              <w:t>3D pulp segmentation of</w:t>
            </w:r>
            <w:r>
              <w:rPr>
                <w:rFonts w:eastAsia="Times New Roman" w:cstheme="minorHAnsi"/>
                <w:color w:val="000000"/>
                <w:kern w:val="0"/>
                <w:sz w:val="20"/>
                <w:szCs w:val="20"/>
                <w:lang w:eastAsia="en-CA"/>
                <w14:ligatures w14:val="none"/>
              </w:rPr>
              <w:t xml:space="preserve"> </w:t>
            </w:r>
            <w:r w:rsidRPr="00002034">
              <w:rPr>
                <w:rFonts w:eastAsia="Times New Roman" w:cstheme="minorHAnsi"/>
                <w:color w:val="000000"/>
                <w:kern w:val="0"/>
                <w:sz w:val="20"/>
                <w:szCs w:val="20"/>
                <w:lang w:eastAsia="en-CA"/>
                <w14:ligatures w14:val="none"/>
              </w:rPr>
              <w:t>first molars</w:t>
            </w:r>
            <w:r>
              <w:rPr>
                <w:rFonts w:eastAsia="Times New Roman" w:cstheme="minorHAnsi"/>
                <w:color w:val="000000"/>
                <w:kern w:val="0"/>
                <w:sz w:val="20"/>
                <w:szCs w:val="20"/>
                <w:lang w:eastAsia="en-CA"/>
                <w14:ligatures w14:val="none"/>
              </w:rPr>
              <w:t xml:space="preserve"> </w:t>
            </w:r>
            <w:r w:rsidRPr="00002034">
              <w:rPr>
                <w:rFonts w:eastAsia="Times New Roman" w:cstheme="minorHAnsi"/>
                <w:color w:val="000000"/>
                <w:kern w:val="0"/>
                <w:sz w:val="20"/>
                <w:szCs w:val="20"/>
                <w:lang w:eastAsia="en-CA"/>
                <w14:ligatures w14:val="none"/>
              </w:rPr>
              <w:t>from CBCT</w:t>
            </w:r>
            <w:r>
              <w:rPr>
                <w:rFonts w:eastAsia="Times New Roman" w:cstheme="minorHAnsi"/>
                <w:color w:val="000000"/>
                <w:kern w:val="0"/>
                <w:sz w:val="20"/>
                <w:szCs w:val="20"/>
                <w:lang w:eastAsia="en-CA"/>
                <w14:ligatures w14:val="none"/>
              </w:rPr>
              <w:t xml:space="preserve"> </w:t>
            </w:r>
            <w:r w:rsidRPr="00002034">
              <w:rPr>
                <w:rFonts w:eastAsia="Times New Roman" w:cstheme="minorHAnsi"/>
                <w:color w:val="000000"/>
                <w:kern w:val="0"/>
                <w:sz w:val="20"/>
                <w:szCs w:val="20"/>
                <w:lang w:eastAsia="en-CA"/>
                <w14:ligatures w14:val="none"/>
              </w:rPr>
              <w:t>images using U-Net</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875DDF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CD1163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C4EDCE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87D735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FBEC05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53E50366"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1</w:t>
            </w:r>
            <w:r w:rsidRPr="00685AC1">
              <w:rPr>
                <w:rFonts w:eastAsia="Times New Roman" w:cstheme="minorHAnsi"/>
                <w:color w:val="000000"/>
                <w:kern w:val="0"/>
                <w:sz w:val="20"/>
                <w:szCs w:val="20"/>
                <w:vertAlign w:val="superscript"/>
                <w:lang w:eastAsia="en-CA"/>
                <w14:ligatures w14:val="none"/>
              </w:rPr>
              <w:t>st</w:t>
            </w:r>
            <w:r>
              <w:rPr>
                <w:rFonts w:eastAsia="Times New Roman" w:cstheme="minorHAnsi"/>
                <w:color w:val="000000"/>
                <w:kern w:val="0"/>
                <w:sz w:val="20"/>
                <w:szCs w:val="20"/>
                <w:lang w:eastAsia="en-CA"/>
                <w14:ligatures w14:val="none"/>
              </w:rPr>
              <w:t xml:space="preserve"> molars</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3C0326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4F5A64C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BD3CFA">
              <w:rPr>
                <w:color w:val="000000"/>
                <w:sz w:val="20"/>
                <w:szCs w:val="20"/>
              </w:rPr>
              <w:t>An oral and maxillofacial radiologist</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59D9B59B"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018F0CD" w14:textId="77777777" w:rsidR="000B3DA3" w:rsidRDefault="000B3DA3" w:rsidP="00EC1D51">
            <w:pPr>
              <w:autoSpaceDE w:val="0"/>
              <w:autoSpaceDN w:val="0"/>
              <w:adjustRightInd w:val="0"/>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DSC: 95.6%</w:t>
            </w:r>
          </w:p>
          <w:p w14:paraId="27DA94C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002034">
              <w:rPr>
                <w:rFonts w:eastAsia="Times New Roman" w:cstheme="minorHAnsi"/>
                <w:color w:val="000000"/>
                <w:kern w:val="0"/>
                <w:sz w:val="20"/>
                <w:szCs w:val="20"/>
                <w:lang w:eastAsia="en-CA"/>
                <w14:ligatures w14:val="none"/>
              </w:rPr>
              <w:t>Automatic segmentation took 13</w:t>
            </w:r>
            <w:r w:rsidRPr="00002034">
              <w:rPr>
                <w:rFonts w:eastAsia="Times New Roman" w:cstheme="minorHAnsi" w:hint="eastAsia"/>
                <w:color w:val="000000"/>
                <w:kern w:val="0"/>
                <w:sz w:val="20"/>
                <w:szCs w:val="20"/>
                <w:lang w:eastAsia="en-CA"/>
                <w14:ligatures w14:val="none"/>
              </w:rPr>
              <w:t>–</w:t>
            </w:r>
            <w:r w:rsidRPr="00002034">
              <w:rPr>
                <w:rFonts w:eastAsia="Times New Roman" w:cstheme="minorHAnsi"/>
                <w:color w:val="000000"/>
                <w:kern w:val="0"/>
                <w:sz w:val="20"/>
                <w:szCs w:val="20"/>
                <w:lang w:eastAsia="en-CA"/>
                <w14:ligatures w14:val="none"/>
              </w:rPr>
              <w:t>33 s while manual segmentation needs 15</w:t>
            </w:r>
            <w:r w:rsidRPr="00002034">
              <w:rPr>
                <w:rFonts w:eastAsia="Times New Roman" w:cstheme="minorHAnsi" w:hint="eastAsia"/>
                <w:color w:val="000000"/>
                <w:kern w:val="0"/>
                <w:sz w:val="20"/>
                <w:szCs w:val="20"/>
                <w:lang w:eastAsia="en-CA"/>
                <w14:ligatures w14:val="none"/>
              </w:rPr>
              <w:t>–</w:t>
            </w:r>
            <w:r w:rsidRPr="00002034">
              <w:rPr>
                <w:rFonts w:eastAsia="Times New Roman" w:cstheme="minorHAnsi"/>
                <w:color w:val="000000"/>
                <w:kern w:val="0"/>
                <w:sz w:val="20"/>
                <w:szCs w:val="20"/>
                <w:lang w:eastAsia="en-CA"/>
                <w14:ligatures w14:val="none"/>
              </w:rPr>
              <w:t>25 min</w:t>
            </w:r>
          </w:p>
        </w:tc>
      </w:tr>
      <w:tr w:rsidR="004924C8" w:rsidRPr="0067452A" w14:paraId="5F0B07AD" w14:textId="77777777" w:rsidTr="004924C8">
        <w:trPr>
          <w:trHeight w:val="1087"/>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480B02A" w14:textId="361EA5D8"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Tan 2024</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{"citationID":"UXpC4OXp","properties":{"formattedCitation":"(34)","plainCitation":"(34)","noteIndex":0},"citationItems":[{"id":2,"uris":["http://zotero.org/users/local/Tx2rznoO/items/THI2G3VH"],"itemData":{"id":2,"type":"article-journal","abstract":"BACKGROUND: Accurate segmentation of individual tooth and their substructures including enamel, pulp, and dentin from cone-beam computed tomography (CBCT) images is essential for dental diagnosis and treatment planning in digital dentistry. Existing methods for tooth segmentation based on CBCT images have achieved substantial progress; however, techniques for further segmentation into substructures are yet to be developed., PURPOSE: We aim to propose a novel three-stage progressive deep-learning-based framework for automatically segmenting 3D tooth from CBCT images, focusing on finer substructures, i.e., enamel, pulp, and dentin., METHODS: In this paper, we first detect each tooth using its centroid by a clustering scheme, which efficiently determines each tooth detection by applying learned displacement vectors from the foreground tooth region. Next, guided by the detected centroid, each tooth proposal, combined with the corresponding tooth map, is processed through our tooth segmentation network. We also present an attention-based hybrid feature fusion mechanism, which provides intricate details of the tooth boundary while maintaining the global tooth shape, thereby enhancing the segmentation process. Additionally, we utilize the skeleton of the tooth as a guide for subsequent substructure segmentation., RESULTS: Our algorithm is extensively evaluated on a collected dataset of 314 patients, and the extensive comparison and ablation studies demonstrate superior segmentation results of our approach., CONCLUSIONS: Our proposed method can automatically segment tooth and finer substructures from CBCT images, underlining its potential applicability for clinical diagnosis and surgical treatment. Copyright © 2023 Elsevier Ltd. All rights reserved.","container-title":"Computers in biology and medicine","DOI":"10.1016/j.compbiomed.2023.107839","issue":"doc, 1250250","journalAbbreviation":"Computers in biology and medicine","note":"publisher-place: United States","page":"107839","title":"A progressive framework for tooth and substructure segmentation from cone-beam CT images.","volume":"169","author":[{"family":"Tan","given":"Minhui"},{"family":"Cui","given":"Zhiming"},{"family":"Zhong","given":"Tao"},{"family":"Fang","given":"Yu"},{"family":"Zhang","given":"Yu"},{"family":"Shen","given":"Dinggang"}],"issued":{"date-parts":[["2024"]]}}}],"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(34)</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7F30BE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 progressive framework for tooth and substructure segmentation from cone-beam CT images.</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621BA1A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915B1F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058A42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39E1CB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3C0B3A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2B914B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15B8A1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(HFF-Net)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FCC77C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221B0F31"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U-Net and V-Net</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032289B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DSC</w:t>
            </w:r>
            <w:r w:rsidRPr="003F379C">
              <w:rPr>
                <w:rFonts w:eastAsia="Times New Roman" w:cstheme="minorHAnsi"/>
                <w:color w:val="000000"/>
                <w:kern w:val="0"/>
                <w:sz w:val="20"/>
                <w:szCs w:val="20"/>
                <w:lang w:eastAsia="en-CA"/>
                <w14:ligatures w14:val="none"/>
              </w:rPr>
              <w:t xml:space="preserve"> 7.49 ± 0.09</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br/>
              <w:t>95% HD 0.454 ± 0.64</w:t>
            </w:r>
            <w:r>
              <w:rPr>
                <w:rFonts w:eastAsia="Times New Roman" w:cstheme="minorHAnsi"/>
                <w:color w:val="000000"/>
                <w:kern w:val="0"/>
                <w:sz w:val="20"/>
                <w:szCs w:val="20"/>
                <w:lang w:eastAsia="en-CA"/>
                <w14:ligatures w14:val="none"/>
              </w:rPr>
              <w:t xml:space="preserve"> mm</w:t>
            </w:r>
            <w:r w:rsidRPr="003F379C">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br/>
              <w:t>Average symmetric distance (ASD) 0.076 ± 0.6</w:t>
            </w:r>
            <w:r>
              <w:rPr>
                <w:rFonts w:eastAsia="Times New Roman" w:cstheme="minorHAnsi"/>
                <w:color w:val="000000"/>
                <w:kern w:val="0"/>
                <w:sz w:val="20"/>
                <w:szCs w:val="20"/>
                <w:lang w:eastAsia="en-CA"/>
                <w14:ligatures w14:val="none"/>
              </w:rPr>
              <w:t xml:space="preserve"> mm</w:t>
            </w:r>
          </w:p>
        </w:tc>
      </w:tr>
      <w:tr w:rsidR="004924C8" w:rsidRPr="0067452A" w14:paraId="5730B9F2" w14:textId="77777777" w:rsidTr="004924C8">
        <w:trPr>
          <w:trHeight w:val="1087"/>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453266E5" w14:textId="78CC6C79"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Gamal 2024</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{"citationID":"JMtqZZlT","properties":{"formattedCitation":"(41)","plainCitation":"(41)","noteIndex":0},"citationItems":[{"id":810,"uris":["http://zotero.org/users/local/Tx2rznoO/items/TCNAH5QF"],"itemData":{"id":810,"type":"chapter","container-title":"Medical Image Computing and Computer Assisted Intervention – MICCAI 2024","event-place":"Cham","ISBN":"978-3-031-72110-6","language":"en","note":"collection-title: Lecture Notes in Computer Science\nDOI: 10.1007/978-3-031-72111-3_2","page":"14-23","publisher":"Springer Nature Switzerland","publisher-place":"Cham","source":"DOI.org (Crossref)","title":"Automatic Mandibular Semantic Segmentation of Teeth Pulp Cavity and Root Canals, and Inferior Alveolar Nerve on Pulpy3D Dataset","URL":"https://link.springer.com/10.1007/978-3-031-72111-3_2","volume":"15008","editor":[{"family":"Linguraru","given":"Marius George"},{"family":"Dou","given":"Qi"},{"family":"Feragen","given":"Aasa"},{"family":"Giannarou","given":"Stamatia"},{"family":"Glocker","given":"Ben"},{"family":"Lekadir","given":"Karim"},{"family":"Schnabel","given":"Julia A."}],"author":[{"family":"Gamal","given":"Mahmoud"},{"family":"Baraka","given":"Marwa"},{"family":"Torki","given":"Marwan"}],"accessed":{"date-parts":[["2025",1,11]]},"issued":{"date-parts":[["2024"]]}}}],"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(41)</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9A2310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A17E39">
              <w:rPr>
                <w:rFonts w:eastAsia="Times New Roman" w:cstheme="minorHAnsi"/>
                <w:color w:val="000000"/>
                <w:kern w:val="0"/>
                <w:sz w:val="20"/>
                <w:szCs w:val="20"/>
                <w:lang w:eastAsia="en-CA"/>
                <w14:ligatures w14:val="none"/>
              </w:rPr>
              <w:t>Automatic Mandibular Semantic</w:t>
            </w:r>
            <w:r>
              <w:rPr>
                <w:rFonts w:eastAsia="Times New Roman" w:cstheme="minorHAnsi"/>
                <w:color w:val="000000"/>
                <w:kern w:val="0"/>
                <w:sz w:val="20"/>
                <w:szCs w:val="20"/>
                <w:lang w:eastAsia="en-CA"/>
                <w14:ligatures w14:val="none"/>
              </w:rPr>
              <w:t xml:space="preserve"> </w:t>
            </w:r>
            <w:r w:rsidRPr="00A17E39">
              <w:rPr>
                <w:rFonts w:eastAsia="Times New Roman" w:cstheme="minorHAnsi"/>
                <w:color w:val="000000"/>
                <w:kern w:val="0"/>
                <w:sz w:val="20"/>
                <w:szCs w:val="20"/>
                <w:lang w:eastAsia="en-CA"/>
                <w14:ligatures w14:val="none"/>
              </w:rPr>
              <w:t>Segmentation of Teeth Pulp Cavity</w:t>
            </w:r>
            <w:r>
              <w:rPr>
                <w:rFonts w:eastAsia="Times New Roman" w:cstheme="minorHAnsi"/>
                <w:color w:val="000000"/>
                <w:kern w:val="0"/>
                <w:sz w:val="20"/>
                <w:szCs w:val="20"/>
                <w:lang w:eastAsia="en-CA"/>
                <w14:ligatures w14:val="none"/>
              </w:rPr>
              <w:t xml:space="preserve"> </w:t>
            </w:r>
            <w:r w:rsidRPr="00A17E39">
              <w:rPr>
                <w:rFonts w:eastAsia="Times New Roman" w:cstheme="minorHAnsi"/>
                <w:color w:val="000000"/>
                <w:kern w:val="0"/>
                <w:sz w:val="20"/>
                <w:szCs w:val="20"/>
                <w:lang w:eastAsia="en-CA"/>
                <w14:ligatures w14:val="none"/>
              </w:rPr>
              <w:t>and Root Canals, and Inferior Alveolar</w:t>
            </w:r>
            <w:r>
              <w:rPr>
                <w:rFonts w:eastAsia="Times New Roman" w:cstheme="minorHAnsi"/>
                <w:color w:val="000000"/>
                <w:kern w:val="0"/>
                <w:sz w:val="20"/>
                <w:szCs w:val="20"/>
                <w:lang w:eastAsia="en-CA"/>
                <w14:ligatures w14:val="none"/>
              </w:rPr>
              <w:t xml:space="preserve"> </w:t>
            </w:r>
            <w:r w:rsidRPr="00A17E39">
              <w:rPr>
                <w:rFonts w:eastAsia="Times New Roman" w:cstheme="minorHAnsi"/>
                <w:color w:val="000000"/>
                <w:kern w:val="0"/>
                <w:sz w:val="20"/>
                <w:szCs w:val="20"/>
                <w:lang w:eastAsia="en-CA"/>
                <w14:ligatures w14:val="none"/>
              </w:rPr>
              <w:t>Nerve on</w:t>
            </w:r>
            <w:r>
              <w:rPr>
                <w:rFonts w:eastAsia="Times New Roman" w:cstheme="minorHAnsi"/>
                <w:color w:val="000000"/>
                <w:kern w:val="0"/>
                <w:sz w:val="20"/>
                <w:szCs w:val="20"/>
                <w:lang w:eastAsia="en-CA"/>
                <w14:ligatures w14:val="none"/>
              </w:rPr>
              <w:t xml:space="preserve"> </w:t>
            </w:r>
            <w:r w:rsidRPr="00A17E39">
              <w:rPr>
                <w:rFonts w:eastAsia="Times New Roman" w:cstheme="minorHAnsi"/>
                <w:color w:val="000000"/>
                <w:kern w:val="0"/>
                <w:sz w:val="20"/>
                <w:szCs w:val="20"/>
                <w:lang w:eastAsia="en-CA"/>
                <w14:ligatures w14:val="none"/>
              </w:rPr>
              <w:t>Pulpy3D Dataset</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E3F276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Egypt</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7D7F9D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399131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27D11D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63218A4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8C3336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Mandibular teeth</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3975C7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0C42D75" w14:textId="77777777" w:rsidR="000B3DA3" w:rsidRDefault="000B3DA3" w:rsidP="00EC1D51">
            <w:pPr>
              <w:autoSpaceDE w:val="0"/>
              <w:autoSpaceDN w:val="0"/>
              <w:adjustRightInd w:val="0"/>
              <w:spacing w:after="0" w:line="240" w:lineRule="auto"/>
              <w:jc w:val="center"/>
              <w:rPr>
                <w:rFonts w:ascii="CMR102" w:hAnsi="CMR102" w:cs="CMR102"/>
                <w:kern w:val="0"/>
                <w:sz w:val="20"/>
                <w:szCs w:val="20"/>
              </w:rPr>
            </w:pPr>
            <w:r>
              <w:rPr>
                <w:rFonts w:ascii="CMR102" w:hAnsi="CMR102" w:cs="CMR102"/>
                <w:kern w:val="0"/>
                <w:sz w:val="20"/>
                <w:szCs w:val="20"/>
              </w:rPr>
              <w:t>Dental medical experts and practitioners, led by an individual with</w:t>
            </w:r>
          </w:p>
          <w:p w14:paraId="7110B99E"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ascii="CMR102" w:hAnsi="CMR102" w:cs="CMR102"/>
                <w:kern w:val="0"/>
                <w:sz w:val="20"/>
                <w:szCs w:val="20"/>
              </w:rPr>
              <w:t>15 years of experience</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29ADD39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C9C1990" w14:textId="77777777" w:rsidR="000B3DA3" w:rsidRPr="00EE09F1" w:rsidRDefault="000B3DA3" w:rsidP="00EC1D51">
            <w:pPr>
              <w:autoSpaceDE w:val="0"/>
              <w:autoSpaceDN w:val="0"/>
              <w:adjustRightInd w:val="0"/>
              <w:spacing w:after="0" w:line="240" w:lineRule="auto"/>
              <w:jc w:val="center"/>
              <w:rPr>
                <w:rFonts w:eastAsia="Times New Roman" w:cstheme="minorHAnsi"/>
                <w:color w:val="000000"/>
                <w:kern w:val="0"/>
                <w:sz w:val="20"/>
                <w:szCs w:val="20"/>
                <w:lang w:eastAsia="en-CA"/>
                <w14:ligatures w14:val="none"/>
              </w:rPr>
            </w:pPr>
            <w:r w:rsidRPr="00EE09F1">
              <w:rPr>
                <w:rFonts w:eastAsia="Times New Roman" w:cstheme="minorHAnsi"/>
                <w:color w:val="000000"/>
                <w:kern w:val="0"/>
                <w:sz w:val="20"/>
                <w:szCs w:val="20"/>
                <w:lang w:eastAsia="en-CA"/>
                <w14:ligatures w14:val="none"/>
              </w:rPr>
              <w:t>DSC: 0.</w:t>
            </w:r>
            <w:r>
              <w:rPr>
                <w:rFonts w:eastAsia="Times New Roman" w:cstheme="minorHAnsi"/>
                <w:color w:val="000000"/>
                <w:kern w:val="0"/>
                <w:sz w:val="20"/>
                <w:szCs w:val="20"/>
                <w:lang w:eastAsia="en-CA"/>
                <w14:ligatures w14:val="none"/>
              </w:rPr>
              <w:t>80</w:t>
            </w:r>
          </w:p>
          <w:p w14:paraId="5B8D4F86"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EE09F1">
              <w:rPr>
                <w:rFonts w:eastAsia="Times New Roman" w:cstheme="minorHAnsi"/>
                <w:color w:val="000000"/>
                <w:kern w:val="0"/>
                <w:sz w:val="20"/>
                <w:szCs w:val="20"/>
                <w:lang w:eastAsia="en-CA"/>
                <w14:ligatures w14:val="none"/>
              </w:rPr>
              <w:t xml:space="preserve">Mean </w:t>
            </w:r>
            <w:r>
              <w:rPr>
                <w:rFonts w:eastAsia="Times New Roman" w:cstheme="minorHAnsi"/>
                <w:color w:val="000000"/>
                <w:kern w:val="0"/>
                <w:sz w:val="20"/>
                <w:szCs w:val="20"/>
                <w:lang w:eastAsia="en-CA"/>
                <w14:ligatures w14:val="none"/>
              </w:rPr>
              <w:t>IoU</w:t>
            </w:r>
            <w:r w:rsidRPr="00EE09F1">
              <w:rPr>
                <w:rFonts w:eastAsia="Times New Roman" w:cstheme="minorHAnsi"/>
                <w:color w:val="000000"/>
                <w:kern w:val="0"/>
                <w:sz w:val="20"/>
                <w:szCs w:val="20"/>
                <w:lang w:eastAsia="en-CA"/>
                <w14:ligatures w14:val="none"/>
              </w:rPr>
              <w:t>:  0.70</w:t>
            </w:r>
          </w:p>
        </w:tc>
      </w:tr>
      <w:tr w:rsidR="004924C8" w:rsidRPr="0067452A" w14:paraId="03818097" w14:textId="77777777" w:rsidTr="004924C8">
        <w:trPr>
          <w:trHeight w:val="1087"/>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035A52D5" w14:textId="36756E75"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Slim 2024</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{"citationID":"80iCAx8v","properties":{"formattedCitation":"(42)","plainCitation":"(42)","noteIndex":0},"citationItems":[{"id":813,"uris":["http://zotero.org/users/local/Tx2rznoO/items/J527PQAI"],"itemData":{"id":813,"type":"article-journal","abstract":"Abstract\n            \n              Objective\n              To develop and validate an artificial intelligence (AI)-driven tool for automated segmentation of the pulp cavity system of mandibular molars on cone-beam computed tomography (CBCT) images.\n            \n            \n              Materials and methods\n              \n                After ethical approval, 66 CBCT scans were retrieved from a hospital database and divided into training (\n                n\n                 = 26, 86 molars), validation (\n                n\n                 = 7, 20 molars), and testing (\n                n\n                 = 33, 60 molars) sets. After automated segmentation, an expert evaluated the quality of the AI-driven segmentations. The expert then refined any under- or over-segmentation to produce refined-AI (R-AI) segmentations. The AI and R-AI 3D models were compared to assess the accuracy. 30% of the testing sample was randomly selected to assess accuracy metrics and conduct time analysis.\n              \n            \n            \n              Results\n              \n                The AI-driven tool achieved high accuracy, with a Dice similarity coefficient (DSC) of 88% ± 7% for first molars and 90% ± 6% for second molars (\n                p\n                 &gt; .05). The 95% Hausdorff distance (HD) was lower for AI-driven segmentation (0.13 ± 0.07) compared to manual segmentation (0.21 ± 0.08) (\n                p\n                 &lt; .05). Regarding time efficiency, AI-driven (4.3 ± 2 s) and R-AI segmentation (139 ± 93 s) methods were the fastest, compared to manual segmentation (2349 ± 444 s) (\n                p\n                 &lt; .05).\n              \n            \n            \n              Conclusion\n              The AI-driven segmentation proved to be accurate and time-efficient in segmenting the pulp cavity system in mandibular molars.\n            \n            \n              Clinical Relevance\n              Automated segmentation of the pulp cavity system may result in a fast and accurate 3D model, facilitating minimal-invasive endodontics and leading to higher efficiency of the endodontic workflow, enabling anticipation of complications.","container-title":"Clinical Oral Investigations","DOI":"10.1007/s00784-024-06009-2","ISSN":"1436-3771","issue":"12","journalAbbreviation":"Clin Oral Invest","language":"en","page":"650","source":"DOI.org (Crossref)","title":"AI-driven segmentation of the pulp cavity system in mandibular molars on CBCT images using convolutional neural networks","volume":"28","author":[{"family":"Slim","given":"Marie Louise"},{"family":"Jacobs","given":"Reinhilde"},{"family":"De Souza Leal","given":"Renata Maíra"},{"family":"Fontenele","given":"Rocharles Cavalcante"}],"issued":{"date-parts":[["2024",11,21]]}}}],"schema":"https://github.com/citation-style-language/schema/raw/master/csl-citation.json"}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(42)</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B2867A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231AB2">
              <w:rPr>
                <w:rFonts w:eastAsia="Times New Roman" w:cstheme="minorHAnsi"/>
                <w:color w:val="000000"/>
                <w:kern w:val="0"/>
                <w:sz w:val="20"/>
                <w:szCs w:val="20"/>
                <w:lang w:eastAsia="en-CA"/>
                <w14:ligatures w14:val="none"/>
              </w:rPr>
              <w:t>AI-driven segmentation of the pulp cavity system in mandibular molars on CBCT images using convolutional neural networks</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181D6D4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Belgium</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BF6F19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0B9E5CA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5554909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CBCT</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283BAD4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1472332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Mandibular molars</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7C218D9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2E422164"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color w:val="000000"/>
                <w:sz w:val="20"/>
                <w:szCs w:val="20"/>
              </w:rPr>
              <w:t>One endo</w:t>
            </w:r>
            <w:r>
              <w:rPr>
                <w:color w:val="000000"/>
                <w:sz w:val="20"/>
                <w:szCs w:val="20"/>
              </w:rPr>
              <w:softHyphen/>
              <w:t>dontist and one oral radiologist, both with over five years of experience</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A07C81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1</w:t>
            </w:r>
            <w:r w:rsidRPr="0045009E">
              <w:rPr>
                <w:rFonts w:eastAsia="Times New Roman" w:cstheme="minorHAnsi"/>
                <w:color w:val="000000"/>
                <w:kern w:val="0"/>
                <w:sz w:val="20"/>
                <w:szCs w:val="20"/>
                <w:vertAlign w:val="superscript"/>
                <w:lang w:eastAsia="en-CA"/>
                <w14:ligatures w14:val="none"/>
              </w:rPr>
              <w:t>st</w:t>
            </w:r>
            <w:r>
              <w:rPr>
                <w:rFonts w:eastAsia="Times New Roman" w:cstheme="minorHAnsi"/>
                <w:color w:val="000000"/>
                <w:kern w:val="0"/>
                <w:sz w:val="20"/>
                <w:szCs w:val="20"/>
                <w:lang w:eastAsia="en-CA"/>
                <w14:ligatures w14:val="none"/>
              </w:rPr>
              <w:t xml:space="preserve"> molar vs 2</w:t>
            </w:r>
            <w:r w:rsidRPr="0045009E">
              <w:rPr>
                <w:rFonts w:eastAsia="Times New Roman" w:cstheme="minorHAnsi"/>
                <w:color w:val="000000"/>
                <w:kern w:val="0"/>
                <w:sz w:val="20"/>
                <w:szCs w:val="20"/>
                <w:vertAlign w:val="superscript"/>
                <w:lang w:eastAsia="en-CA"/>
                <w14:ligatures w14:val="none"/>
              </w:rPr>
              <w:t>nd</w:t>
            </w:r>
            <w:r>
              <w:rPr>
                <w:rFonts w:eastAsia="Times New Roman" w:cstheme="minorHAnsi"/>
                <w:color w:val="000000"/>
                <w:kern w:val="0"/>
                <w:sz w:val="20"/>
                <w:szCs w:val="20"/>
                <w:lang w:eastAsia="en-CA"/>
                <w14:ligatures w14:val="none"/>
              </w:rPr>
              <w:t xml:space="preserve"> molar</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57937D6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1</w:t>
            </w:r>
            <w:r w:rsidRPr="0045009E">
              <w:rPr>
                <w:rFonts w:eastAsia="Times New Roman" w:cstheme="minorHAnsi"/>
                <w:color w:val="000000"/>
                <w:kern w:val="0"/>
                <w:sz w:val="20"/>
                <w:szCs w:val="20"/>
                <w:vertAlign w:val="superscript"/>
                <w:lang w:eastAsia="en-CA"/>
                <w14:ligatures w14:val="none"/>
              </w:rPr>
              <w:t>st</w:t>
            </w:r>
            <w:r>
              <w:rPr>
                <w:rFonts w:eastAsia="Times New Roman" w:cstheme="minorHAnsi"/>
                <w:color w:val="000000"/>
                <w:kern w:val="0"/>
                <w:sz w:val="20"/>
                <w:szCs w:val="20"/>
                <w:lang w:eastAsia="en-CA"/>
                <w14:ligatures w14:val="none"/>
              </w:rPr>
              <w:t xml:space="preserve"> molar:</w:t>
            </w:r>
          </w:p>
          <w:p w14:paraId="503FE0D1"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 xml:space="preserve">IoU 80, DSC 88%, Recall 86%, Precision 91%, Accuracy 99%, </w:t>
            </w:r>
            <w:r w:rsidRPr="003F379C">
              <w:rPr>
                <w:rFonts w:eastAsia="Times New Roman" w:cstheme="minorHAnsi"/>
                <w:color w:val="000000"/>
                <w:kern w:val="0"/>
                <w:sz w:val="20"/>
                <w:szCs w:val="20"/>
                <w:lang w:eastAsia="en-CA"/>
                <w14:ligatures w14:val="none"/>
              </w:rPr>
              <w:t>95% HD</w:t>
            </w:r>
            <w:r>
              <w:rPr>
                <w:rFonts w:eastAsia="Times New Roman" w:cstheme="minorHAnsi"/>
                <w:color w:val="000000"/>
                <w:kern w:val="0"/>
                <w:sz w:val="20"/>
                <w:szCs w:val="20"/>
                <w:lang w:eastAsia="en-CA"/>
                <w14:ligatures w14:val="none"/>
              </w:rPr>
              <w:t xml:space="preserve"> 0.14 mm</w:t>
            </w:r>
          </w:p>
          <w:p w14:paraId="3DA0956E"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p>
          <w:p w14:paraId="54917F31"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2</w:t>
            </w:r>
            <w:r w:rsidRPr="0045009E">
              <w:rPr>
                <w:rFonts w:eastAsia="Times New Roman" w:cstheme="minorHAnsi"/>
                <w:color w:val="000000"/>
                <w:kern w:val="0"/>
                <w:sz w:val="20"/>
                <w:szCs w:val="20"/>
                <w:vertAlign w:val="superscript"/>
                <w:lang w:eastAsia="en-CA"/>
                <w14:ligatures w14:val="none"/>
              </w:rPr>
              <w:t>nd</w:t>
            </w:r>
            <w:r>
              <w:rPr>
                <w:rFonts w:eastAsia="Times New Roman" w:cstheme="minorHAnsi"/>
                <w:color w:val="000000"/>
                <w:kern w:val="0"/>
                <w:sz w:val="20"/>
                <w:szCs w:val="20"/>
                <w:lang w:eastAsia="en-CA"/>
                <w14:ligatures w14:val="none"/>
              </w:rPr>
              <w:t xml:space="preserve"> molar:</w:t>
            </w:r>
          </w:p>
          <w:p w14:paraId="6CC959A8"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 xml:space="preserve">IoU 82, DSC 90%, Recall 88%, Precision 93%, Accuracy 99%, </w:t>
            </w:r>
            <w:r w:rsidRPr="003F379C">
              <w:rPr>
                <w:rFonts w:eastAsia="Times New Roman" w:cstheme="minorHAnsi"/>
                <w:color w:val="000000"/>
                <w:kern w:val="0"/>
                <w:sz w:val="20"/>
                <w:szCs w:val="20"/>
                <w:lang w:eastAsia="en-CA"/>
                <w14:ligatures w14:val="none"/>
              </w:rPr>
              <w:t>95% HD</w:t>
            </w:r>
            <w:r>
              <w:rPr>
                <w:rFonts w:eastAsia="Times New Roman" w:cstheme="minorHAnsi"/>
                <w:color w:val="000000"/>
                <w:kern w:val="0"/>
                <w:sz w:val="20"/>
                <w:szCs w:val="20"/>
                <w:lang w:eastAsia="en-CA"/>
                <w14:ligatures w14:val="none"/>
              </w:rPr>
              <w:t xml:space="preserve"> 0.15 mm</w:t>
            </w:r>
          </w:p>
        </w:tc>
      </w:tr>
      <w:tr w:rsidR="004924C8" w:rsidRPr="0067452A" w14:paraId="117B568A" w14:textId="77777777" w:rsidTr="004924C8">
        <w:trPr>
          <w:trHeight w:val="991"/>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A2ECC64" w14:textId="3757C52E"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Szilágyi 2011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{"citationID":"4cDAyHns","properties":{"formattedCitation":"(22)","plainCitation":"(22)","noteIndex":0},"citationItems":[{"id":558,"uris":["http://zotero.org/users/local/Tx2rznoO/items/QRXL2VIP"],"itemData":{"id":558,"type":"paper-conference","abstract":"This paper presents a novel semi-automated image processing procedure dedicated to the identification and characterization of the dental root canal, based on high-resolution micro-CT records. After the necessary image enhancement, parallel slices are individually segmented via histogram based quick fuzzy c-means clustering. The 3D model of root canal is built up from the segmented cross sections using the reconstruction of the inner surface, and the medial line is extracted by a 3D curve skeletonization algorithm. The central line of the root canal can finally be approximated as a 3D spline curve. The proposed procedure may support the planning of several kinds of endodontic interventions. © 2011 Springer-Verlag.","DOI":"10.1007/978-3-642-25085-9_40","event-title":"Lect. Notes Comput. Sci.","page":"339-346","title":"Identification of the root canal from dental micro-CT records","URL":"https://www.scopus.com/inward/record.uri?eid=2-s2.0-81855226116&amp;doi=10.1007%2f978-3-642-25085-9_40&amp;partnerID=40&amp;md5=4318c1e0537e79cea3271b4510b9f05c","volume":"7042 LNCS","author":[{"family":"Szilágyi","given":"L."},{"family":"Dobó-Nagy","given":"C."},{"family":"Benyó","given":"B."}],"issued":{"date-parts":[["2011"]]}}}],"schema":"https://github.com/citation-style-language/schema/raw/master/csl-citation.json"}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(22)</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063E04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Identification of the root canal from dental micro-CT records</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29F2C3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Hungary</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F6F93C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r w:rsidRPr="003F379C">
              <w:rPr>
                <w:rFonts w:eastAsia="Times New Roman" w:cstheme="minorHAnsi"/>
                <w:color w:val="000000"/>
                <w:kern w:val="0"/>
                <w:sz w:val="20"/>
                <w:szCs w:val="20"/>
                <w:lang w:eastAsia="en-CA"/>
                <w14:ligatures w14:val="none"/>
              </w:rPr>
              <w:t xml:space="preserve"> (Prospective considering using micro-CT)</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684ADFB" w14:textId="77777777" w:rsidR="000B3DA3" w:rsidRPr="00573AF4" w:rsidRDefault="000B3DA3" w:rsidP="00EC1D51">
            <w:pPr>
              <w:spacing w:after="0" w:line="240" w:lineRule="auto"/>
              <w:jc w:val="center"/>
              <w:rPr>
                <w:rFonts w:eastAsia="Times New Roman" w:cstheme="minorHAnsi"/>
                <w:color w:val="000000"/>
                <w:kern w:val="0"/>
                <w:sz w:val="20"/>
                <w:szCs w:val="20"/>
                <w:lang w:val="pt-PT" w:eastAsia="en-CA"/>
                <w14:ligatures w14:val="none"/>
              </w:rPr>
            </w:pPr>
            <w:r w:rsidRPr="00573AF4">
              <w:rPr>
                <w:rFonts w:eastAsia="Times New Roman" w:cstheme="minorHAnsi"/>
                <w:color w:val="000000"/>
                <w:kern w:val="0"/>
                <w:sz w:val="20"/>
                <w:szCs w:val="20"/>
                <w:lang w:val="pt-PT" w:eastAsia="en-CA"/>
                <w14:ligatures w14:val="none"/>
              </w:rPr>
              <w:t>NR (Ex-vivo considering using micro-CT)</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B133F9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micro-CT</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C7C442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650399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EBEBF2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H</w:t>
            </w:r>
            <w:r w:rsidRPr="003F379C">
              <w:rPr>
                <w:rFonts w:eastAsia="Times New Roman" w:cstheme="minorHAnsi"/>
                <w:color w:val="000000"/>
                <w:kern w:val="0"/>
                <w:sz w:val="20"/>
                <w:szCs w:val="20"/>
                <w:lang w:eastAsia="en-CA"/>
                <w14:ligatures w14:val="none"/>
              </w:rPr>
              <w:t>istogram-based quick fuzzy c-means clustering</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6B939A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2AE6865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8BC0E3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most cases the algorithm performs automatically, but there are still a few nodes in the decision tree where the decision has to be made interactively.</w:t>
            </w:r>
          </w:p>
        </w:tc>
      </w:tr>
      <w:tr w:rsidR="004924C8" w:rsidRPr="0067452A" w14:paraId="3CB68F17" w14:textId="77777777" w:rsidTr="004924C8">
        <w:trPr>
          <w:trHeight w:val="1023"/>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3B3A2D5" w14:textId="38A092DF"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Benyo 2012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{"citationID":"jUEpB51G","properties":{"formattedCitation":"(23)","plainCitation":"(23)","noteIndex":0},"citationItems":[{"id":313,"uris":["http://zotero.org/users/local/Tx2rznoO/items/CATANCSV"],"itemData":{"id":313,"type":"article-journal","abstract":"Shape of the dental root canal is highly patient specific. Automated identification methods of the medial line of dental root canals and the reproduction of their 3D shape can be beneficial for planning endodontic interventions as severely curved root canals or multi-rooted teeth may pose treatment challenges. Accurate shape information of the root canals may also be used by manufacturers of endodontic instruments in order to make more efficient clinical tools. Novel image processing procedures dedicated to the automated detection of the medial axis of the root canal from dental micro-CT and cone-beam CT records are developed. For micro-CT, the 3D model of the root canal is built up from several hundred parallel cross sections, using image enhancement, histogram based fuzzy c-means clustering, center point detection in the segmented slice, three dimensional inner surface reconstruction, and potential field driven curve skeleton extraction in three dimensions. Cone-beam CT records are processed with image enhancement filters and fuzzy chain based regional segmentation, followed by the reconstruction of the root canal surface and detecting its skeleton via a mesh contraction algorithm. The proposed medial line identification and root canal detection algorithms are validated on clinical data sets. 25 micro-CT and 36 cone-beam-CT records are used in the validation procedure. The overall success rate of the automatic dental root canal identification was about 92% in both procedures. The algorithms proved to be accurate enough for endodontic therapy planning. Accurate medial line identification and shape detection algorithms of dental root canal have been developed. Different procedures are defined for micro-CT and cone-beam CT records. The automated execution of the subsequent processing steps allows easy application of the algorithms in the dental care. The output data of the image processing procedures is suitable for mathematical modeling of the central line. The proposed methods can help automate the preparation and design of several kinds of endodontic interventions.","archive_location":"369169043","container-title":"Biomedical engineering online","DOI":"10.1186/1475-925X-11-81","issue":"(Benyo) Budapest University of Technology and Economics, Department of Control Engineering and Information Technology, Hungary.","journalAbbreviation":"Biomedical engineering online","note":"publisher-place: United Kingdom","page":"81","title":"Identification of dental root canals and their medial line from micro-CT and cone-beam CT records","volume":"11","author":[{"literal":"Benyo B."}],"issued":{"date-parts":[["2012"]]}}}],"schema":"https://github.com/citation-style-language/schema/raw/master/csl-citation.json"}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(23)</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D7A8FC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Identification of dental root canals and their medial line from micro-CT and cone-beam CT records</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1EAD3A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Hungary</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68C6B25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9B58DE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512856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micro-CT</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294A52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B8F74E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Incisors and molars</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09845ED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Histogram based enhanced version (EnFCM)</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6373C4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0010C917"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EFF218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Accuracy:</w:t>
            </w:r>
            <w:r w:rsidRPr="003F379C">
              <w:rPr>
                <w:rFonts w:eastAsia="Times New Roman" w:cstheme="minorHAnsi"/>
                <w:color w:val="000000"/>
                <w:kern w:val="0"/>
                <w:sz w:val="20"/>
                <w:szCs w:val="20"/>
                <w:lang w:eastAsia="en-CA"/>
                <w14:ligatures w14:val="none"/>
              </w:rPr>
              <w:t xml:space="preserve"> 92%</w:t>
            </w:r>
          </w:p>
        </w:tc>
      </w:tr>
      <w:tr w:rsidR="004924C8" w:rsidRPr="0067452A" w14:paraId="70DA90D8" w14:textId="77777777" w:rsidTr="004924C8">
        <w:trPr>
          <w:trHeight w:val="1824"/>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429C324F" w14:textId="303C77CD"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Schneider 2022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{"citationID":"orFfEfCX","properties":{"formattedCitation":"(54)","plainCitation":"(54)","noteIndex":0},"citationItems":[{"id":201,"uris":["http://zotero.org/users/local/Tx2rznoO/items/2G8S5UJP"],"itemData":{"id":201,"type":"article-journal","abstract":"A wide range of deep learning (DL) architectures with varying depths are available, with developers usually choosing one or a few of them for their specific task in a nonsystematic way. Benchmarking (i.e., the systematic comparison of state-of-the art architectures on a specific task) may provide guidance in the model development process and may allow developers to make better decisions. However, comprehensive benchmarking has not been performed in dentistry yet. We aimed to benchmark a range of architecture designs for 1 specific, exemplary case: tooth structure segmentation on dental bitewing radiographs. We built 72 models for tooth structure (enamel, dentin, pulp, fillings, crowns) segmentation by combining 6 different DL network architectures (U-Net, U-Net++, Feature Pyramid Networks, LinkNet, Pyramid Scene Parsing Network, Mask Attention Network) with 12 encoders from 3 different encoder families (ResNet, VGG, DenseNet) of varying depth (e.g., VGG13, VGG16, VGG19). On each model design, 3 initialization strategies (ImageNet, CheXpert, random initialization) were applied, resulting overall into 216 trained models, which were trained up to 200 epochs with the Adam optimizer (learning rate = 0.0001) and a batch size of 32. Our data set consisted of 1,625 human-annotated dental bitewing radiographs. We used a 5-fold cross-validation scheme and quantified model performances primarily by the F1-score. Initialization with ImageNet or CheXpert weights significantly outperformed random initialization (P &lt; 0.05). Deeper and more complex models did not necessarily perform better than less complex alternatives. VGG-based models were more robust across model configurations, while more complex models (e.g., from the ResNet family) achieved peak performances. In conclusion, initializing models with pretrained weights may be recommended when training models for dental radiographic analysis. Less complex model architectures may be competitive alternatives if computational resources and training time are restricting factors. Models developed and found superior on nondental data sets may not show this behavior for dental domain-specific tasks.","container-title":"Journal of dental research","DOI":"10.1177/00220345221100169","issue":"11","journalAbbreviation":"Journal of dental research","note":"publisher-place: United States","page":"1343-1349","title":"Benchmarking Deep Learning Models for Tooth Structure Segmentation.","volume":"101","author":[{"family":"Schneider","given":"L"},{"family":"Arsiwala-Scheppach","given":"L"},{"family":"Krois","given":"J"},{"family":"Meyer-Lueckel","given":"H"},{"family":"Bressem","given":"K K"},{"family":"Niehues","given":"S M"},{"family":"Schwendicke","given":"F"}],"issued":{"date-parts":[["2022"]]}}}],"schema":"https://github.com/citation-style-language/schema/raw/master/csl-citation.json"}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(54)</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D42C91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Benchmarking Deep Learning Models for Tooth Structure Segmentation.</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628EFF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Germany, Switzerland</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6B89A4C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A8330E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5F8A44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Bitewing</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EC309C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B5A731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7FE908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CNN (</w:t>
            </w:r>
            <w:r w:rsidRPr="003F379C">
              <w:rPr>
                <w:rFonts w:eastAsia="Times New Roman" w:cstheme="minorHAnsi"/>
                <w:color w:val="000000"/>
                <w:kern w:val="0"/>
                <w:sz w:val="20"/>
                <w:szCs w:val="20"/>
                <w:lang w:eastAsia="en-CA"/>
                <w14:ligatures w14:val="none"/>
              </w:rPr>
              <w:t>Combination of various</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model</w:t>
            </w:r>
            <w:r>
              <w:rPr>
                <w:rFonts w:eastAsia="Times New Roman" w:cstheme="minorHAnsi"/>
                <w:color w:val="000000"/>
                <w:kern w:val="0"/>
                <w:sz w:val="20"/>
                <w:szCs w:val="20"/>
                <w:lang w:eastAsia="en-CA"/>
                <w14:ligatures w14:val="none"/>
              </w:rPr>
              <w:t xml:space="preserve">s </w:t>
            </w:r>
            <w:r w:rsidRPr="003F379C">
              <w:rPr>
                <w:rFonts w:eastAsia="Times New Roman" w:cstheme="minorHAnsi"/>
                <w:color w:val="000000"/>
                <w:kern w:val="0"/>
                <w:sz w:val="20"/>
                <w:szCs w:val="20"/>
                <w:lang w:eastAsia="en-CA"/>
                <w14:ligatures w14:val="none"/>
              </w:rPr>
              <w:t>such as U-Net, FPN, LinkNet, PSPNet, MAnet)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BFC3E7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Annotated in a pixel-wise fashion by 1 dental expert</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6F58C3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Different models</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0510CEC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Deeper and more complex models did not necessarily perform better than less complex alternatives. </w:t>
            </w:r>
            <w:r w:rsidRPr="003F379C">
              <w:rPr>
                <w:rFonts w:eastAsia="Times New Roman" w:cstheme="minorHAnsi"/>
                <w:color w:val="000000"/>
                <w:kern w:val="0"/>
                <w:sz w:val="20"/>
                <w:szCs w:val="20"/>
                <w:lang w:eastAsia="en-CA"/>
                <w14:ligatures w14:val="none"/>
              </w:rPr>
              <w:br/>
              <w:t>Initializing models with pretrained weights may be recommended when training models for dental radiographic analysis.</w:t>
            </w:r>
          </w:p>
        </w:tc>
      </w:tr>
      <w:tr w:rsidR="004924C8" w:rsidRPr="0067452A" w14:paraId="5EFBAB98" w14:textId="77777777" w:rsidTr="004924C8">
        <w:trPr>
          <w:trHeight w:val="70"/>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0BF3B0C6" w14:textId="28B446AF"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Baydar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{"citationID":"c4Q4YZNM","properties":{"formattedCitation":"(35)","plainCitation":"(35)","noteIndex":0},"citationItems":[{"id":151,"uris":["http://zotero.org/users/local/Tx2rznoO/items/Q2EKTSN4"],"itemData":{"id":151,"type":"article-journal","abstract":"Bite-wing radiographs are one of the most used intraoral radiography techniques in dentistry. AI is extremely important in terms of more efficient patient care in the field of dentistry. The aim of this study was to perform a diagnostic evaluation on bite-wing radiographs with an AI model based on CNNs. In this study, 500 bite-wing radiographs in the radiography archive of Eskisehir Osmangazi University, Faculty of Dentistry, Department of Oral and Maxillofacial Radiology were used. The CranioCatch labeling program (CranioCatch, Eskisehir, Turkey) with tooth decays, crowns, pulp, restoration material, and root-filling material for five different diagnoses were made by labeling the segmentation technique. The U-Net architecture was used to develop the AI model. F1 score, sensitivity, and precision results of the study, respectively, caries 0.8818-0.8235-0.9491, crown; 0.9629-0.9285-1, pulp; 0.9631-0.9843-0.9429, with restoration material; and 0.9714-0.9622-0.9807 was obtained as 0.9722-0.9459-1 for the root filling material. This study has shown that an AI model can be used to automatically evaluate bite-wing radiographs and the results are promising. Owing to these automatically prepared charts, physicians in a clinical intense tempo will be able to work more efficiently and quickly.Copyright © 2023 by the authors.","archive_location":"2021412095","container-title":"Diagnostics","DOI":"10.3390/diagnostics13030453","issue":"3","journalAbbreviation":"Diagnostics","note":"publisher-place: Switzerland\npublisher: Multidisciplinary Digital Publishing Institute (MDPI)","page":"453","title":"The U-Net Approaches to Evaluation of Dental Bite-Wing Radiographs: An Artificial Intelligence Study","volume":"13","author":[{"literal":"Baydar O."},{"literal":"Rozylo-Kalinowska I."},{"literal":"Futyma-Gabka K."},{"literal":"Saglam H."}],"issued":{"date-parts":[["2023"]]}}}],"schema":"https://github.com/citation-style-language/schema/raw/master/csl-citation.json"}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(35)</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1ED14A9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The U-Net Approaches to Evaluation of Dental Bite-Wing Radiographs: An Artificial Intelligence Study</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5E2822B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Turkey</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44C9348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75F0FBA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8F322F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Bitewing</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62921E5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Both</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1AA31F6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7EF7F7B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09E851F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A 3-year experienced research assistant and an 11-year-experienced oral and maxillofacial radiologist </w:t>
            </w:r>
            <w:r>
              <w:rPr>
                <w:rFonts w:eastAsia="Times New Roman" w:cstheme="minorHAnsi"/>
                <w:color w:val="000000"/>
                <w:kern w:val="0"/>
                <w:sz w:val="20"/>
                <w:szCs w:val="20"/>
                <w:lang w:eastAsia="en-CA"/>
                <w14:ligatures w14:val="none"/>
              </w:rPr>
              <w:t>manually</w:t>
            </w:r>
            <w:r w:rsidRPr="003F379C">
              <w:rPr>
                <w:rFonts w:eastAsia="Times New Roman" w:cstheme="minorHAnsi"/>
                <w:color w:val="000000"/>
                <w:kern w:val="0"/>
                <w:sz w:val="20"/>
                <w:szCs w:val="20"/>
                <w:lang w:eastAsia="en-CA"/>
                <w14:ligatures w14:val="none"/>
              </w:rPr>
              <w:t xml:space="preserve"> segmenting</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09D9367"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282C9702"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Pulp:</w:t>
            </w:r>
          </w:p>
          <w:p w14:paraId="51A9F13B"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F1 score</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0.9631</w:t>
            </w:r>
          </w:p>
          <w:p w14:paraId="7F984589"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w:t>
            </w:r>
            <w:r w:rsidRPr="003F379C">
              <w:rPr>
                <w:rFonts w:eastAsia="Times New Roman" w:cstheme="minorHAnsi"/>
                <w:color w:val="000000"/>
                <w:kern w:val="0"/>
                <w:sz w:val="20"/>
                <w:szCs w:val="20"/>
                <w:lang w:eastAsia="en-CA"/>
                <w14:ligatures w14:val="none"/>
              </w:rPr>
              <w:t>ensitivity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0.9843</w:t>
            </w:r>
          </w:p>
          <w:p w14:paraId="0FB0A88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P</w:t>
            </w:r>
            <w:r w:rsidRPr="003F379C">
              <w:rPr>
                <w:rFonts w:eastAsia="Times New Roman" w:cstheme="minorHAnsi"/>
                <w:color w:val="000000"/>
                <w:kern w:val="0"/>
                <w:sz w:val="20"/>
                <w:szCs w:val="20"/>
                <w:lang w:eastAsia="en-CA"/>
                <w14:ligatures w14:val="none"/>
              </w:rPr>
              <w:t>recision</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 xml:space="preserve">0.9429, </w:t>
            </w:r>
          </w:p>
          <w:p w14:paraId="073F3F4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p>
          <w:p w14:paraId="206C6682"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w:t>
            </w:r>
            <w:r w:rsidRPr="003F379C">
              <w:rPr>
                <w:rFonts w:eastAsia="Times New Roman" w:cstheme="minorHAnsi"/>
                <w:color w:val="000000"/>
                <w:kern w:val="0"/>
                <w:sz w:val="20"/>
                <w:szCs w:val="20"/>
                <w:lang w:eastAsia="en-CA"/>
                <w14:ligatures w14:val="none"/>
              </w:rPr>
              <w:t>oot filling material</w:t>
            </w:r>
            <w:r>
              <w:rPr>
                <w:rFonts w:eastAsia="Times New Roman" w:cstheme="minorHAnsi"/>
                <w:color w:val="000000"/>
                <w:kern w:val="0"/>
                <w:sz w:val="20"/>
                <w:szCs w:val="20"/>
                <w:lang w:eastAsia="en-CA"/>
                <w14:ligatures w14:val="none"/>
              </w:rPr>
              <w:t>:</w:t>
            </w:r>
          </w:p>
          <w:p w14:paraId="79A55487"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F1 score</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0.9722</w:t>
            </w:r>
          </w:p>
          <w:p w14:paraId="56A8ADF0"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w:t>
            </w:r>
            <w:r w:rsidRPr="003F379C">
              <w:rPr>
                <w:rFonts w:eastAsia="Times New Roman" w:cstheme="minorHAnsi"/>
                <w:color w:val="000000"/>
                <w:kern w:val="0"/>
                <w:sz w:val="20"/>
                <w:szCs w:val="20"/>
                <w:lang w:eastAsia="en-CA"/>
                <w14:ligatures w14:val="none"/>
              </w:rPr>
              <w:t>ensitivity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0.9459</w:t>
            </w:r>
          </w:p>
          <w:p w14:paraId="2025A36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P</w:t>
            </w:r>
            <w:r w:rsidRPr="003F379C">
              <w:rPr>
                <w:rFonts w:eastAsia="Times New Roman" w:cstheme="minorHAnsi"/>
                <w:color w:val="000000"/>
                <w:kern w:val="0"/>
                <w:sz w:val="20"/>
                <w:szCs w:val="20"/>
                <w:lang w:eastAsia="en-CA"/>
                <w14:ligatures w14:val="none"/>
              </w:rPr>
              <w:t>recision</w:t>
            </w:r>
            <w:r>
              <w:rPr>
                <w:rFonts w:eastAsia="Times New Roman" w:cstheme="minorHAnsi"/>
                <w:color w:val="000000"/>
                <w:kern w:val="0"/>
                <w:sz w:val="20"/>
                <w:szCs w:val="20"/>
                <w:lang w:eastAsia="en-CA"/>
                <w14:ligatures w14:val="none"/>
              </w:rPr>
              <w:t>: 1</w:t>
            </w:r>
          </w:p>
        </w:tc>
      </w:tr>
      <w:tr w:rsidR="004924C8" w:rsidRPr="0067452A" w14:paraId="37A1245E" w14:textId="77777777" w:rsidTr="004924C8">
        <w:trPr>
          <w:trHeight w:val="70"/>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7F2D0FD" w14:textId="7B70F367"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lastRenderedPageBreak/>
              <w:t>Vinayahalingam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{"citationID":"lE3Y1gg0","properties":{"formattedCitation":"(36)","plainCitation":"(36)","noteIndex":0},"citationItems":[{"id":18,"uris":["http://zotero.org/users/local/Tx2rznoO/items/XUH7LBUN"],"itemData":{"id":18,"type":"article-journal","abstract":"OBJECTIVE: The aim of this study is to automatically detect, segment and label teeth, crowns, fillings, root canal fillings, implants and root remnants on panoramic radiographs (PR(s))., MATERIAL AND METHODS: As a reference, 2000 PR(s) were manually annotated and labeled. A deep-learning approach based on mask R-CNN with Resnet-50 in combination with a rule-based heuristic algorithm and a combinatorial search algorithm was trained and validated on 1800 PR(s). Subsquently, the trained algorithm was applied onto a test set consisting of 200 PR(s). F1 scores, as a measure of accuracy, were calculated to quantify the degree of similarity between the annotated ground-truth and the model predictions. The F1-score considers the harmonic mean of precison (positive predictive value) and recall (specificity)., RESULTS: The proposes method achieved F1 scores up to 0.993, 0.952 and 0.97 for detection, segmentation and labeling, respectivley., CONCLUSION: The proposed method forms a promising foundation for the further development of automatic chart filing on PR(s)., CLINICAL SIGNIFICANCE: Deep learning may assist clinicians in summarizing the radiological findings on panoramic radiographs. The impact of using such models in clinical practice should be explored. Copyright © 2021 The Author(s). Published by Elsevier Ltd.. All rights reserved.","container-title":"Journal of dentistry","DOI":"10.1016/j.jdent.2021.103864","issue":"hx1, 0354422","journalAbbreviation":"Journal of dentistry","note":"publisher-place: England","page":"103864","title":"Automated chart filing on panoramic radiographs using deep learning.","volume":"115","author":[{"family":"Vinayahalingam","given":"Shankeeth"},{"family":"Goey","given":"Ru-Shan"},{"family":"Kempers","given":"Steven"},{"family":"Schoep","given":"Julian"},{"family":"Cherici","given":"Teo"},{"family":"Moin","given":"David Anssari"},{"family":"Hanisch","given":"Marcel"}],"issued":{"date-parts":[["2021"]]}}}],"schema":"https://github.com/citation-style-language/schema/raw/master/csl-citation.json"}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(36)</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94873E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Automated chart filing on panoramic radiographs using deep learning.</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B92E6F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Netherlands</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DB281B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427455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19BD7B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Panoramic</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2B09C9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C75385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7FEF40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(ResNet-50)</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AE5085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P</w:t>
            </w:r>
            <w:r w:rsidRPr="003F379C">
              <w:rPr>
                <w:rFonts w:eastAsia="Times New Roman" w:cstheme="minorHAnsi"/>
                <w:color w:val="000000"/>
                <w:kern w:val="0"/>
                <w:sz w:val="20"/>
                <w:szCs w:val="20"/>
                <w:lang w:eastAsia="en-CA"/>
                <w14:ligatures w14:val="none"/>
              </w:rPr>
              <w:t xml:space="preserve">ixelwise labeled by clinicians independently and in duplicate. </w:t>
            </w:r>
            <w:r>
              <w:rPr>
                <w:rFonts w:eastAsia="Times New Roman" w:cstheme="minorHAnsi"/>
                <w:color w:val="000000"/>
                <w:kern w:val="0"/>
                <w:sz w:val="20"/>
                <w:szCs w:val="20"/>
                <w:lang w:eastAsia="en-CA"/>
                <w14:ligatures w14:val="none"/>
              </w:rPr>
              <w:t>Then</w:t>
            </w:r>
            <w:r w:rsidRPr="003F379C">
              <w:rPr>
                <w:rFonts w:eastAsia="Times New Roman" w:cstheme="minorHAnsi"/>
                <w:color w:val="000000"/>
                <w:kern w:val="0"/>
                <w:sz w:val="20"/>
                <w:szCs w:val="20"/>
                <w:lang w:eastAsia="en-CA"/>
                <w14:ligatures w14:val="none"/>
              </w:rPr>
              <w:t xml:space="preserve"> reviewed and revised by three specialist clinicians with at least 10 years of clinical experience</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5F7DA9E0"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2EAE00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w:t>
            </w:r>
            <w:r w:rsidRPr="003F379C">
              <w:rPr>
                <w:rFonts w:eastAsia="Times New Roman" w:cstheme="minorHAnsi"/>
                <w:color w:val="000000"/>
                <w:kern w:val="0"/>
                <w:sz w:val="20"/>
                <w:szCs w:val="20"/>
                <w:lang w:eastAsia="en-CA"/>
                <w14:ligatures w14:val="none"/>
              </w:rPr>
              <w:t xml:space="preserve">oot </w:t>
            </w:r>
            <w:r>
              <w:rPr>
                <w:rFonts w:eastAsia="Times New Roman" w:cstheme="minorHAnsi"/>
                <w:color w:val="000000"/>
                <w:kern w:val="0"/>
                <w:sz w:val="20"/>
                <w:szCs w:val="20"/>
                <w:lang w:eastAsia="en-CA"/>
                <w14:ligatures w14:val="none"/>
              </w:rPr>
              <w:t>canal</w:t>
            </w:r>
            <w:r w:rsidRPr="003F379C">
              <w:rPr>
                <w:rFonts w:eastAsia="Times New Roman" w:cstheme="minorHAnsi"/>
                <w:color w:val="000000"/>
                <w:kern w:val="0"/>
                <w:sz w:val="20"/>
                <w:szCs w:val="20"/>
                <w:lang w:eastAsia="en-CA"/>
                <w14:ligatures w14:val="none"/>
              </w:rPr>
              <w:t xml:space="preserve"> </w:t>
            </w:r>
            <w:r>
              <w:rPr>
                <w:rFonts w:eastAsia="Times New Roman" w:cstheme="minorHAnsi"/>
                <w:color w:val="000000"/>
                <w:kern w:val="0"/>
                <w:sz w:val="20"/>
                <w:szCs w:val="20"/>
                <w:lang w:eastAsia="en-CA"/>
                <w14:ligatures w14:val="none"/>
              </w:rPr>
              <w:t>fillings</w:t>
            </w:r>
            <w:r w:rsidRPr="003F379C">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br/>
              <w:t xml:space="preserve">Precision 0.912 </w:t>
            </w:r>
            <w:r w:rsidRPr="003F379C">
              <w:rPr>
                <w:rFonts w:eastAsia="Times New Roman" w:cstheme="minorHAnsi"/>
                <w:color w:val="000000"/>
                <w:kern w:val="0"/>
                <w:sz w:val="20"/>
                <w:szCs w:val="20"/>
                <w:lang w:eastAsia="en-CA"/>
                <w14:ligatures w14:val="none"/>
              </w:rPr>
              <w:br/>
              <w:t xml:space="preserve">Recall 0.856 </w:t>
            </w:r>
            <w:r w:rsidRPr="003F379C">
              <w:rPr>
                <w:rFonts w:eastAsia="Times New Roman" w:cstheme="minorHAnsi"/>
                <w:color w:val="000000"/>
                <w:kern w:val="0"/>
                <w:sz w:val="20"/>
                <w:szCs w:val="20"/>
                <w:lang w:eastAsia="en-CA"/>
                <w14:ligatures w14:val="none"/>
              </w:rPr>
              <w:br/>
              <w:t>F1 score 0.873</w:t>
            </w:r>
          </w:p>
        </w:tc>
      </w:tr>
      <w:tr w:rsidR="004924C8" w:rsidRPr="0067452A" w14:paraId="6C37A0B2" w14:textId="77777777" w:rsidTr="004924C8">
        <w:trPr>
          <w:trHeight w:val="873"/>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BFCEA10" w14:textId="39EC5815"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Rohrer 2022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{"citationID":"QAvCQ6vI","properties":{"formattedCitation":"(37)","plainCitation":"(37)","noteIndex":0},"citationItems":[{"id":188,"uris":["http://zotero.org/users/local/Tx2rznoO/items/RPSXNJZK"],"itemData":{"id":188,"type":"article-journal","abstract":"Convolutional Neural Networks (CNNs) such as U-Net have been widely used for medical image segmentation. Dental restorations are prominent features of dental radiographs. Applying U-Net on the panoramic image is challenging, as the shape, size and frequency of different restoration types vary. We hypothesized that models trained on smaller, equally spaced rectangular image crops (tiles) of the panoramic would outperform models trained on the full image. A total of 1781 panoramic radiographs were annotated pixelwise for fillings, crowns, and root canal fillings by dental experts. We used different numbers of tiles for our experiments. Five-times-repeated three-fold cross-validation was used for model evaluation. Training with more tiles improved model performance and accelerated convergence. The F1-score for the full panoramic image was 0.7, compared to 0.83, 0.92 and 0.95 for 6, 10 and 20 tiles, respectively. For root canals fillings, which are small, cone-shaped features that appear less frequently on the radiographs, the performance improvement was even higher (+294%). Training on tiles and pooling the results thereafter improved pixelwise classification performance and reduced the time to model convergence for segmenting dental restorations. Segmentation of panoramic radiographs is biased towards more frequent and extended classes. Tiling may help to overcome this bias and increase accuracy.","container-title":"Diagnostics (Basel, Switzerland)","DOI":"10.3390/diagnostics12061316","issue":"6","journalAbbreviation":"Diagnostics (Basel, Switzerland)","note":"publisher-place: Switzerland","title":"Segmentation of Dental Restorations on Panoramic Radiographs Using Deep Learning.","volume":"12","author":[{"family":"Rohrer","given":"Csaba"},{"family":"Krois","given":"Joachim"},{"family":"Patel","given":"Jay"},{"family":"Meyer-Lueckel","given":"Hendrik"},{"family":"Rodrigues","given":"Jonas Almeida"},{"family":"Schwendicke","given":"Falk"}],"issued":{"date-parts":[["2022"]]}}}],"schema":"https://github.com/citation-style-language/schema/raw/master/csl-citation.json"}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(37)</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0AC3F5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Segmentation of Dental Restorations on Panoramic Radiographs Using Deep Learning.</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B06595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Germany, Switzerland</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D9E917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73F257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C8C6E7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Panoramic</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27796B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0DDB42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04546B7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5ABC2D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D</w:t>
            </w:r>
            <w:r w:rsidRPr="003F379C">
              <w:rPr>
                <w:rFonts w:eastAsia="Times New Roman" w:cstheme="minorHAnsi"/>
                <w:color w:val="000000"/>
                <w:kern w:val="0"/>
                <w:sz w:val="20"/>
                <w:szCs w:val="20"/>
                <w:lang w:eastAsia="en-CA"/>
                <w14:ligatures w14:val="none"/>
              </w:rPr>
              <w:t>ental experts</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195DBF2B"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Full pano</w:t>
            </w:r>
            <w:r>
              <w:rPr>
                <w:rFonts w:eastAsia="Times New Roman" w:cstheme="minorHAnsi"/>
                <w:color w:val="000000"/>
                <w:kern w:val="0"/>
                <w:sz w:val="20"/>
                <w:szCs w:val="20"/>
                <w:lang w:eastAsia="en-CA"/>
                <w14:ligatures w14:val="none"/>
              </w:rPr>
              <w:t>ramic</w:t>
            </w:r>
            <w:r w:rsidRPr="003F379C">
              <w:rPr>
                <w:rFonts w:eastAsia="Times New Roman" w:cstheme="minorHAnsi"/>
                <w:color w:val="000000"/>
                <w:kern w:val="0"/>
                <w:sz w:val="20"/>
                <w:szCs w:val="20"/>
                <w:lang w:eastAsia="en-CA"/>
                <w14:ligatures w14:val="none"/>
              </w:rPr>
              <w:t xml:space="preserve"> to tiles</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C7B960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P</w:t>
            </w:r>
            <w:r w:rsidRPr="003F379C">
              <w:rPr>
                <w:rFonts w:eastAsia="Times New Roman" w:cstheme="minorHAnsi"/>
                <w:color w:val="000000"/>
                <w:kern w:val="0"/>
                <w:sz w:val="20"/>
                <w:szCs w:val="20"/>
                <w:lang w:eastAsia="en-CA"/>
                <w14:ligatures w14:val="none"/>
              </w:rPr>
              <w:t>erformance improvement</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 xml:space="preserve">+294%. Mean F1-score increased from 0.33 to 0.9.                    </w:t>
            </w:r>
          </w:p>
        </w:tc>
      </w:tr>
      <w:tr w:rsidR="004924C8" w:rsidRPr="0067452A" w14:paraId="274A90DF" w14:textId="77777777" w:rsidTr="004924C8">
        <w:trPr>
          <w:trHeight w:val="1581"/>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D1CCD2B" w14:textId="06EB235D"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Zhang 2022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{"citationID":"HuCl0oEC","properties":{"formattedCitation":"(50)","plainCitation":"(50)","noteIndex":0},"citationItems":[{"id":195,"uris":["http://zotero.org/users/local/Tx2rznoO/items/FSXLGZAL"],"itemData":{"id":195,"type":"article-journal","abstract":"Rapid and accurate detection of a C-shaped root canal on mandibular second molars can assist dentists in diagnosis and treatment. Oral panoramic radiography is one of the most effective methods of determining the root canal of teeth. There are already some traditional methods based on deep learning to learn the characteristics of C-shaped root canal tooth images. However, previous studies have shown that the accuracy of detecting the C-shaped root canal still needs to be improved. And it is not suitable for implementing these network structures with limited hardware resources. In this paper, a new lightweight convolutional neural network is designed, which combined with receptive field block (RFB) for optimizing feature extraction. In order to optimize the hardware resource requirements of the model, a lightweight, multi-branch, convolutional neural network model was developed in this study. To improve the feature extraction ability of the model for C-shaped root canal tooth images, RFB has been merged with this model. RFB has achieved excellent results in target detection and classification. In the multiscale receptive field block, some small convolution kernels are used to replace the large convolution kernels, which allows the model to extract detailed features and reduce the computational complexity. Finally, the accuracy and area under receiver operating characteristics curve (AUC) values of C-shaped root canals on the image data of our mandibular second molars were 0.9838 and 0.996, respectively. The results show that the deep learning model proposed in this paper is more accurate and has lower computational complexity than many other similar studies. In addition, score-weighted class activation maps (Score-CAM) were generated to localize the internal structure that contributed to the predictions. Copyright © 2022. The Author(s).","container-title":"Scientific reports","DOI":"10.1038/s41598-022-20411-4","issue":"1","journalAbbreviation":"Scientific reports","note":"publisher-place: England","page":"17373","title":"A lightweight convolutional neural network model with receptive field block for C-shaped root canal detection in mandibular second molars.","volume":"12","author":[{"family":"Zhang","given":"Lijuan"},{"family":"Xu","given":"Feng"},{"family":"Li","given":"Ying"},{"family":"Zhang","given":"Huimin"},{"family":"Xi","given":"Ziyi"},{"family":"Xiang","given":"Jie"},{"family":"Wang","given":"Bin"}],"issued":{"date-parts":[["2022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(50)</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4F7B1E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 lightweight convolutional neural network model with receptive field block for C-shaped root canal detection in mandibular second molars.</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D6FD49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63C56A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3D48FB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C99697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Panoramic</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46FF73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w:t>
            </w:r>
            <w:r>
              <w:rPr>
                <w:rFonts w:eastAsia="Times New Roman" w:cstheme="minorHAnsi"/>
                <w:color w:val="000000"/>
                <w:kern w:val="0"/>
                <w:sz w:val="20"/>
                <w:szCs w:val="20"/>
                <w:lang w:eastAsia="en-CA"/>
                <w14:ligatures w14:val="none"/>
              </w:rPr>
              <w:t>R</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66BAB9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M</w:t>
            </w:r>
            <w:r w:rsidRPr="003F379C">
              <w:rPr>
                <w:rFonts w:eastAsia="Times New Roman" w:cstheme="minorHAnsi"/>
                <w:color w:val="000000"/>
                <w:kern w:val="0"/>
                <w:sz w:val="20"/>
                <w:szCs w:val="20"/>
                <w:lang w:eastAsia="en-CA"/>
                <w14:ligatures w14:val="none"/>
              </w:rPr>
              <w:t xml:space="preserve">andibular </w:t>
            </w:r>
            <w:r>
              <w:rPr>
                <w:rFonts w:eastAsia="Times New Roman" w:cstheme="minorHAnsi"/>
                <w:color w:val="000000"/>
                <w:kern w:val="0"/>
                <w:sz w:val="20"/>
                <w:szCs w:val="20"/>
                <w:lang w:eastAsia="en-CA"/>
                <w14:ligatures w14:val="none"/>
              </w:rPr>
              <w:t>2</w:t>
            </w:r>
            <w:r w:rsidRPr="00685AC1">
              <w:rPr>
                <w:rFonts w:eastAsia="Times New Roman" w:cstheme="minorHAnsi"/>
                <w:color w:val="000000"/>
                <w:kern w:val="0"/>
                <w:sz w:val="20"/>
                <w:szCs w:val="20"/>
                <w:vertAlign w:val="superscript"/>
                <w:lang w:eastAsia="en-CA"/>
                <w14:ligatures w14:val="none"/>
              </w:rPr>
              <w:t>nd</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molars</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BA157C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Lightweight CNN with receptive field block (RFB)</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7B23EE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 radiologist with 5 years of professional experience, then two dentists conducted a second review</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C24A97D"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58724BC"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w:t>
            </w:r>
            <w:r w:rsidRPr="003F379C">
              <w:rPr>
                <w:rFonts w:eastAsia="Times New Roman" w:cstheme="minorHAnsi"/>
                <w:color w:val="000000"/>
                <w:kern w:val="0"/>
                <w:sz w:val="20"/>
                <w:szCs w:val="20"/>
                <w:lang w:eastAsia="en-CA"/>
                <w14:ligatures w14:val="none"/>
              </w:rPr>
              <w:t>ccuracy</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0.9838</w:t>
            </w:r>
          </w:p>
          <w:p w14:paraId="4C9911B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AUC</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0.996</w:t>
            </w:r>
          </w:p>
        </w:tc>
      </w:tr>
      <w:tr w:rsidR="004924C8" w:rsidRPr="0067452A" w14:paraId="1ED7B332" w14:textId="77777777" w:rsidTr="004924C8">
        <w:trPr>
          <w:trHeight w:val="2568"/>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2A49599" w14:textId="5C53D285"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Gardiyanoglu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{"citationID":"NckkoDYy","properties":{"formattedCitation":"(38)","plainCitation":"(38)","noteIndex":0},"citationItems":[{"id":116,"uris":["http://zotero.org/users/local/Tx2rznoO/items/BBQA9R8H"],"itemData":{"id":116,"type":"article-journal","abstract":"BACKGROUND: The aim of our study is to provide successful automatic segmentation of various objects on orthopantomographs (OPGs)., METHODS: 8138 OPGs obtained from the archives of the Department of Dentomaxillofacial Radiology were included. OPGs were converted into PNGs and transferred to the segmentation tool's database. All teeth, crown-bridge restorations, dental implants, composite-amalgam fillings, dental caries, residual roots, and root canal fillings were manually segmented by two experts with the manual drawing semantic segmentation technique., RESULTS: The intra-class correlation coefficient (ICC) for both inter- and intra-observers for manual segmentation was excellent (ICC &gt; 0.75). The intra-observer ICC was found to be 0.994, while the inter-observer reliability was 0.989. No significant difference was detected amongst observers (p = 0.947). The calculated DSC and accuracy values across all OPGs were 0.85 and 0.95 for the tooth segmentation, 0.88 and 0.99 for dental caries, 0.87 and 0.99 for dental restorations, 0.93 and 0.99 for crown-bridge restorations, 0.94 and 0.99 for dental implants, 0.78 and 0.99 for root canal fillings, and 0.78 and 0.99 for residual roots, respectively., CONCLUSIONS: Thanks to faster and automated diagnoses on 2D as well as 3D dental images, dentists will have higher diagnosis rates in a shorter time even without excluding cases.","container-title":"Diagnostics (Basel, Switzerland)","DOI":"10.3390/diagnostics13081487","issue":"8","journalAbbreviation":"Diagnostics (Basel, Switzerland)","note":"publisher-place: Switzerland","title":"Automatic Segmentation of Teeth, Crown-Bridge Restorations, Dental Implants, Restorative Fillings, Dental Caries, Residual Roots, and Root Canal Fillings on Orthopantomographs: Convenience and Pitfalls.","volume":"13","author":[{"family":"Gardiyanoglu","given":"Emel"},{"family":"Unsal","given":"Gurkan"},{"family":"Akkaya","given":"Nurullah"},{"family":"Aksoy","given":"Secil"},{"family":"Orhan","given":"Kaan"}],"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(38)</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F0BFF9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Automatic Segmentation of Teeth, Crown-Bridge Restorations, Dental Implants, Restorative Fillings, Dental Caries, Residual Roots, and Root Canal Fillings on Orthopantomographs: Convenience and Pitfalls.</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A5880F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Cyprus</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05795E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B1DF48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73A37A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Panoramic</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F7506D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7950AE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0BD0FA3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6B1CF5B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Manually segmented by </w:t>
            </w:r>
            <w:r>
              <w:rPr>
                <w:rFonts w:eastAsia="Times New Roman" w:cstheme="minorHAnsi"/>
                <w:color w:val="000000"/>
                <w:kern w:val="0"/>
                <w:sz w:val="20"/>
                <w:szCs w:val="20"/>
                <w:lang w:eastAsia="en-CA"/>
                <w14:ligatures w14:val="none"/>
              </w:rPr>
              <w:t>2</w:t>
            </w:r>
            <w:r w:rsidRPr="003F379C">
              <w:rPr>
                <w:rFonts w:eastAsia="Times New Roman" w:cstheme="minorHAnsi"/>
                <w:color w:val="000000"/>
                <w:kern w:val="0"/>
                <w:sz w:val="20"/>
                <w:szCs w:val="20"/>
                <w:lang w:eastAsia="en-CA"/>
                <w14:ligatures w14:val="none"/>
              </w:rPr>
              <w:t xml:space="preserve"> dentomaxillofacial radiologists</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510A409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15DEBF5"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w:t>
            </w:r>
            <w:r w:rsidRPr="003F379C">
              <w:rPr>
                <w:rFonts w:eastAsia="Times New Roman" w:cstheme="minorHAnsi"/>
                <w:color w:val="000000"/>
                <w:kern w:val="0"/>
                <w:sz w:val="20"/>
                <w:szCs w:val="20"/>
                <w:lang w:eastAsia="en-CA"/>
                <w14:ligatures w14:val="none"/>
              </w:rPr>
              <w:t>oot canal fillings:</w:t>
            </w:r>
            <w:r w:rsidRPr="003F379C">
              <w:rPr>
                <w:rFonts w:eastAsia="Times New Roman" w:cstheme="minorHAnsi"/>
                <w:color w:val="000000"/>
                <w:kern w:val="0"/>
                <w:sz w:val="20"/>
                <w:szCs w:val="20"/>
                <w:lang w:eastAsia="en-CA"/>
                <w14:ligatures w14:val="none"/>
              </w:rPr>
              <w:br/>
              <w:t>DSC 0.78</w:t>
            </w:r>
          </w:p>
          <w:p w14:paraId="5B31C17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w:t>
            </w:r>
            <w:r w:rsidRPr="003F379C">
              <w:rPr>
                <w:rFonts w:eastAsia="Times New Roman" w:cstheme="minorHAnsi"/>
                <w:color w:val="000000"/>
                <w:kern w:val="0"/>
                <w:sz w:val="20"/>
                <w:szCs w:val="20"/>
                <w:lang w:eastAsia="en-CA"/>
                <w14:ligatures w14:val="none"/>
              </w:rPr>
              <w:t xml:space="preserve">ccuracy 0.99                                                                                          </w:t>
            </w:r>
          </w:p>
        </w:tc>
      </w:tr>
      <w:tr w:rsidR="004924C8" w:rsidRPr="0067452A" w14:paraId="16C0B185" w14:textId="77777777" w:rsidTr="004924C8">
        <w:trPr>
          <w:trHeight w:val="2267"/>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4024B25" w14:textId="291E9EEC"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Orhan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{"citationID":"8LArmtsk","properties":{"formattedCitation":"(45)","plainCitation":"(45)","noteIndex":0},"citationItems":[{"id":120,"uris":["http://zotero.org/users/local/Tx2rznoO/items/B9GI98QH"],"itemData":{"id":120,"type":"article-journal","abstract":"Purpose: The objective of this study was to evaluate the accuracy and effectiveness of an artificial intelligence (AI) program in identifying dental conditions using panoramic radiographs (PRs), as well as to assess the appropriateness of its treatment recommendations., Material and Methods: PRs from 100 patients (representing 4497 teeth) with known clinical examination findings were randomly selected from a university database. Three dentomaxillofacial radiologists and the Diagnocat AI software evaluated these PRs. The evaluations were focused on various dental conditions and treatments, including canal filling, caries, cast post and core, dental calculus, fillings, furcation lesions, implants, lack of interproximal tooth contact, open margins, overhangs, periapical lesions, periodontal bone loss, short fillings, voids in root fillings, overfillings, pontics, root fragments, impacted teeth, artificial crowns, missing teeth, and healthy teeth., Results: The AI demonstrated almost perfect agreement (exceeding 0.81) in most of the assessments when compared to the ground truth. The sensitivity was very high (above 0.8) for the evaluation of healthy teeth, artificial crowns, dental calculus, missing teeth, fillings, lack of interproximal contact, periodontal bone loss, and implants. However, the sensitivity was low for the assessment of caries, periapical lesions, pontic voids in the root canal, and overhangs., Conclusion: Despite the limitations of this study, the synthesized data suggest that AI-based decision support systems can serve as a valuable tool in detecting dental conditions, when used with PR for clinical dental applications. Copyright © 2023 by Korean Academy of Oral and Maxillofacial Radiology.","container-title":"Imaging science in dentistry","DOI":"10.5624/isd.20230109","issue":"3","journalAbbreviation":"Imaging science in dentistry","note":"publisher-place: Korea (South)","page":"199-208","title":"Determining the reliability of diagnosis and treatment using artificial intelligence software with panoramic radiographs.","volume":"53","author":[{"family":"Orhan","given":"Kaan"},{"family":"Aktuna Belgin","given":"Ceren"},{"family":"Manulis","given":"David"},{"family":"Golitsyna","given":"Maria"},{"family":"Bayrak","given":"Seval"},{"family":"Aksoy","given":"Secil"},{"family":"Sanders","given":"Alex"},{"family":"Onder","given":"Merve"},{"family":"Ezhov","given":"Matvey"},{"family":"Shamshiev","given":"Mamat"},{"family":"Gusarev","given":"Maxim"},{"family":"Shlenskii","given":"Vladislav"}],"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(45)</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709BD4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Determining the reliability of diagnosis and treatment using artificial intelligence software with panoramic radiographs.</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BB044A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Turkey</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445D8E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69E54B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32562B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Panoramic</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C49366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FB946D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1E07BA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Mask R-CNN</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BF3A65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Three dentomaxillofacial radiologists</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1D40D25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AD2F833"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Canal filling:</w:t>
            </w:r>
            <w:r>
              <w:rPr>
                <w:rFonts w:eastAsia="Times New Roman" w:cstheme="minorHAnsi"/>
                <w:color w:val="000000"/>
                <w:kern w:val="0"/>
                <w:sz w:val="20"/>
                <w:szCs w:val="20"/>
                <w:lang w:eastAsia="en-CA"/>
                <w14:ligatures w14:val="none"/>
              </w:rPr>
              <w:t xml:space="preserve"> </w:t>
            </w:r>
          </w:p>
          <w:p w14:paraId="6A88A22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Sensitivity</w:t>
            </w:r>
            <w:r w:rsidRPr="003F379C">
              <w:rPr>
                <w:rFonts w:eastAsia="Times New Roman" w:cstheme="minorHAnsi"/>
                <w:color w:val="000000"/>
                <w:kern w:val="0"/>
                <w:sz w:val="20"/>
                <w:szCs w:val="20"/>
                <w:lang w:eastAsia="en-CA"/>
                <w14:ligatures w14:val="none"/>
              </w:rPr>
              <w:t xml:space="preserve"> 82.1%</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specificity 98.1%</w:t>
            </w:r>
            <w:r w:rsidRPr="003F379C">
              <w:rPr>
                <w:rFonts w:eastAsia="Times New Roman" w:cstheme="minorHAnsi"/>
                <w:color w:val="000000"/>
                <w:kern w:val="0"/>
                <w:sz w:val="20"/>
                <w:szCs w:val="20"/>
                <w:lang w:eastAsia="en-CA"/>
                <w14:ligatures w14:val="none"/>
              </w:rPr>
              <w:br/>
              <w:t>Voids in the canal filling:</w:t>
            </w:r>
            <w:r>
              <w:rPr>
                <w:rFonts w:eastAsia="Times New Roman" w:cstheme="minorHAnsi"/>
                <w:color w:val="000000"/>
                <w:kern w:val="0"/>
                <w:sz w:val="20"/>
                <w:szCs w:val="20"/>
                <w:lang w:eastAsia="en-CA"/>
                <w14:ligatures w14:val="none"/>
              </w:rPr>
              <w:t xml:space="preserve"> Sensitivity</w:t>
            </w:r>
            <w:r w:rsidRPr="003F379C">
              <w:rPr>
                <w:rFonts w:eastAsia="Times New Roman" w:cstheme="minorHAnsi"/>
                <w:color w:val="000000"/>
                <w:kern w:val="0"/>
                <w:sz w:val="20"/>
                <w:szCs w:val="20"/>
                <w:lang w:eastAsia="en-CA"/>
                <w14:ligatures w14:val="none"/>
              </w:rPr>
              <w:t xml:space="preserve"> 23.0% and specificity 99.2% </w:t>
            </w:r>
            <w:r w:rsidRPr="003F379C">
              <w:rPr>
                <w:rFonts w:eastAsia="Times New Roman" w:cstheme="minorHAnsi"/>
                <w:color w:val="000000"/>
                <w:kern w:val="0"/>
                <w:sz w:val="20"/>
                <w:szCs w:val="20"/>
                <w:lang w:eastAsia="en-CA"/>
                <w14:ligatures w14:val="none"/>
              </w:rPr>
              <w:br/>
            </w:r>
            <w:r w:rsidRPr="003F379C">
              <w:rPr>
                <w:rFonts w:eastAsia="Times New Roman" w:cstheme="minorHAnsi"/>
                <w:color w:val="000000"/>
                <w:kern w:val="0"/>
                <w:sz w:val="20"/>
                <w:szCs w:val="20"/>
                <w:lang w:eastAsia="en-CA"/>
                <w14:ligatures w14:val="none"/>
              </w:rPr>
              <w:br/>
              <w:t>Reliability between the ground truth and AI software:</w:t>
            </w:r>
            <w:r w:rsidRPr="003F379C">
              <w:rPr>
                <w:rFonts w:eastAsia="Times New Roman" w:cstheme="minorHAnsi"/>
                <w:color w:val="000000"/>
                <w:kern w:val="0"/>
                <w:sz w:val="20"/>
                <w:szCs w:val="20"/>
                <w:lang w:eastAsia="en-CA"/>
                <w14:ligatures w14:val="none"/>
              </w:rPr>
              <w:br/>
              <w:t>Canal filling: 0.914</w:t>
            </w:r>
            <w:r w:rsidRPr="003F379C">
              <w:rPr>
                <w:rFonts w:eastAsia="Times New Roman" w:cstheme="minorHAnsi"/>
                <w:color w:val="000000"/>
                <w:kern w:val="0"/>
                <w:sz w:val="20"/>
                <w:szCs w:val="20"/>
                <w:lang w:eastAsia="en-CA"/>
                <w14:ligatures w14:val="none"/>
              </w:rPr>
              <w:br/>
              <w:t xml:space="preserve">Voids in the canal filling: 0.245*                                                         </w:t>
            </w:r>
          </w:p>
        </w:tc>
      </w:tr>
      <w:tr w:rsidR="004924C8" w:rsidRPr="0067452A" w14:paraId="403816AB" w14:textId="77777777" w:rsidTr="004924C8">
        <w:trPr>
          <w:trHeight w:val="2966"/>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966F382" w14:textId="05110B85"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Yang 2024</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{"citationID":"kGZyfSNP","properties":{"formattedCitation":"(46)","plainCitation":"(46)","noteIndex":0},"citationItems":[{"id":1,"uris":["http://zotero.org/users/local/Tx2rznoO/items/QJJ46YLV"],"itemData":{"id":1,"type":"article-journal","abstract":"INTRODUCTION: The purposes of this study were to evaluate the effect of the combined use of object detection for the classification of the C-shaped canal anatomy of the mandibular second molar in panoramic radiographs and to perform an external validation on a multicenter dataset., METHODS: The panoramic radiographs of 805 patients were collected from 4 institutes across two countries. The CBCT data of the same patients were used as \"Ground-truth\". Five datasets were generated: one for training and validation, and 4 as external validation datasets. Workflow 1 used manual cropping to prepare the image patches of mandibular second molars, and then classification was performed using EfficientNet. Workflow 2 used two combined methods with a preceding object detection (YOLOv7) performed for automated image patch formation, followed by classification using EfficientNet. Workflow 3 directly classified the root canal anatomy from the panoramic radiographs using the YOLOv7 prediction outcomes. The classification performance of the 3 workflows was evaluated and compared across 4 external validation datasets., RESULTS: For Workflows 1, 2, and 3, the area under the receiver operating characteristic curve (AUC) values were 0.863, 0.861, and 0.876, respectively, for the AGU dataset; 0.935, 0.945, and 0.863, respectively, for the ASU dataset; 0.854, 0.857, and 0.849, respectively, for the ODU dataset; and 0.821, 0.797, and 0.831, respectively, for the ODU low-resolution dataset. No significant differences existed between the AUC values of Workflows 1, 2, and 3 across the 4 datasets., CONCLUSIONS: The deep learning systems of the 3 workflows achieved significant accuracy in predicting the C-shaped canal in mandibular second molars across all test datasets. Copyright © 2024 American Association of Endodontists. Published by Elsevier Inc. All rights reserved.","container-title":"Journal of endodontics","DOI":"10.1016/j.joen.2024.01.022","issue":"i1k, 7511484, 17910050r","journalAbbreviation":"Journal of endodontics","note":"publisher-place: United States","title":"External Validation of the Effect of the Combined Use of Object Detection for the Classification of the C-Shaped Canal Configuration of the Mandibular Second Molar in Panoramic Radiographs: A Multicenter Study.","author":[{"family":"Yang","given":"Sujin"},{"family":"Kim","given":"Kee-Deog"},{"family":"Kise","given":"Yoshitaka"},{"family":"Nozawa","given":"Michihito"},{"family":"Mori","given":"Mizuho"},{"family":"Takata","given":"Natsuho"},{"family":"Katsumata","given":"Akitoshi"},{"family":"Ariji","given":"Yoshiko"},{"family":"Park","given":"Wonse"},{"family":"Ariji","given":"Eiichiro"}],"issued":{"date-parts":[["2024"]]}}}],"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(46)</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D98CB4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External Validation of the Effect of the Combined Use of Object Detection for the Classification of the C-Shaped Canal Configuration of the Mandibular Second Molar in Panoramic Radiographs: A Multicenter Study.</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69BAF87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Japan, South Korea</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4DA1A4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E2F396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4BB4C2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Panoramic</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064BB7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Both</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377F16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Mandibular </w:t>
            </w:r>
            <w:r>
              <w:rPr>
                <w:rFonts w:eastAsia="Times New Roman" w:cstheme="minorHAnsi"/>
                <w:color w:val="000000"/>
                <w:kern w:val="0"/>
                <w:sz w:val="20"/>
                <w:szCs w:val="20"/>
                <w:lang w:eastAsia="en-CA"/>
                <w14:ligatures w14:val="none"/>
              </w:rPr>
              <w:t>2</w:t>
            </w:r>
            <w:r w:rsidRPr="00685AC1">
              <w:rPr>
                <w:rFonts w:eastAsia="Times New Roman" w:cstheme="minorHAnsi"/>
                <w:color w:val="000000"/>
                <w:kern w:val="0"/>
                <w:sz w:val="20"/>
                <w:szCs w:val="20"/>
                <w:vertAlign w:val="superscript"/>
                <w:lang w:eastAsia="en-CA"/>
                <w14:ligatures w14:val="none"/>
              </w:rPr>
              <w:t>nd</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Molar</w:t>
            </w:r>
            <w:r>
              <w:rPr>
                <w:rFonts w:eastAsia="Times New Roman" w:cstheme="minorHAnsi"/>
                <w:color w:val="000000"/>
                <w:kern w:val="0"/>
                <w:sz w:val="20"/>
                <w:szCs w:val="20"/>
                <w:lang w:eastAsia="en-CA"/>
                <w14:ligatures w14:val="none"/>
              </w:rPr>
              <w:t>s</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6B76142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(YOLOv7 and EfficientNet)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BF0EEE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 group of specialists and radiologists with over 8 years of expertise using CBCT</w:t>
            </w:r>
            <w:r w:rsidRPr="003F379C">
              <w:rPr>
                <w:rFonts w:eastAsia="Times New Roman" w:cstheme="minorHAnsi"/>
                <w:color w:val="000000"/>
                <w:kern w:val="0"/>
                <w:sz w:val="20"/>
                <w:szCs w:val="20"/>
                <w:lang w:eastAsia="en-CA"/>
                <w14:ligatures w14:val="none"/>
              </w:rPr>
              <w:br/>
            </w:r>
            <w:r w:rsidRPr="003F379C">
              <w:rPr>
                <w:rFonts w:eastAsia="Times New Roman" w:cstheme="minorHAnsi"/>
                <w:color w:val="000000"/>
                <w:kern w:val="0"/>
                <w:sz w:val="20"/>
                <w:szCs w:val="20"/>
                <w:lang w:eastAsia="en-CA"/>
                <w14:ligatures w14:val="none"/>
              </w:rPr>
              <w:br/>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550A8EDA"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4 external validation datasets</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117271A"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AUC:</w:t>
            </w:r>
          </w:p>
          <w:p w14:paraId="4043C51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Workflows 1, 2, and 3</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0.863, 0.861,</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0.876, respectively</w:t>
            </w:r>
            <w:r>
              <w:rPr>
                <w:rFonts w:eastAsia="Times New Roman" w:cstheme="minorHAnsi"/>
                <w:color w:val="000000"/>
                <w:kern w:val="0"/>
                <w:sz w:val="20"/>
                <w:szCs w:val="20"/>
                <w:lang w:eastAsia="en-CA"/>
                <w14:ligatures w14:val="none"/>
              </w:rPr>
              <w:t>.</w:t>
            </w:r>
          </w:p>
          <w:p w14:paraId="02EE0457"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Aichi Gakuin University dataset</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0.935, 0.945, 0.863</w:t>
            </w:r>
            <w:r>
              <w:rPr>
                <w:rFonts w:eastAsia="Times New Roman" w:cstheme="minorHAnsi"/>
                <w:color w:val="000000"/>
                <w:kern w:val="0"/>
                <w:sz w:val="20"/>
                <w:szCs w:val="20"/>
                <w:lang w:eastAsia="en-CA"/>
                <w14:ligatures w14:val="none"/>
              </w:rPr>
              <w:t>.</w:t>
            </w:r>
          </w:p>
          <w:p w14:paraId="00293B6D"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Asahi University dataset</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0.854, 0.857, 0.849</w:t>
            </w:r>
            <w:r>
              <w:rPr>
                <w:rFonts w:eastAsia="Times New Roman" w:cstheme="minorHAnsi"/>
                <w:color w:val="000000"/>
                <w:kern w:val="0"/>
                <w:sz w:val="20"/>
                <w:szCs w:val="20"/>
                <w:lang w:eastAsia="en-CA"/>
                <w14:ligatures w14:val="none"/>
              </w:rPr>
              <w:t>.</w:t>
            </w:r>
          </w:p>
          <w:p w14:paraId="48D97275"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Osaka Dental University dataset</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0.821, 0.797, 0.831</w:t>
            </w:r>
            <w:r>
              <w:rPr>
                <w:rFonts w:eastAsia="Times New Roman" w:cstheme="minorHAnsi"/>
                <w:color w:val="000000"/>
                <w:kern w:val="0"/>
                <w:sz w:val="20"/>
                <w:szCs w:val="20"/>
                <w:lang w:eastAsia="en-CA"/>
                <w14:ligatures w14:val="none"/>
              </w:rPr>
              <w:t>.</w:t>
            </w:r>
          </w:p>
          <w:p w14:paraId="5908C34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Accuracy, Precision, Sensitivity, and Specificity were also reported for all of these datasets.</w:t>
            </w:r>
          </w:p>
        </w:tc>
      </w:tr>
      <w:tr w:rsidR="004924C8" w:rsidRPr="0067452A" w14:paraId="5339F80F" w14:textId="77777777" w:rsidTr="004924C8">
        <w:trPr>
          <w:trHeight w:val="1265"/>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2CA677A" w14:textId="6F7EF19A"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Ari 2022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{"citationID":"LlwKnpee","properties":{"formattedCitation":"(39)","plainCitation":"(39)","noteIndex":0},"citationItems":[{"id":182,"uris":["http://zotero.org/users/local/Tx2rznoO/items/53GFXUK5"],"itemData":{"id":182,"type":"article-journal","abstract":"While a large number of archived digital images make it easy for radiology to provide data for Artificial Intelligence (AI) evaluation; AI algorithms are more and more applied in detecting diseases. The aim of the study is to perform a diagnostic evaluation on periapical radiographs with an AI model based on Convoluted Neural Networks (CNNs). The dataset includes 1169 adult periapical radiographs, which were labelled in CranioCatch annotation software. Deep learning was performed using the U-Net model implemented with the PyTorch library. The AI models based on deep learning models improved the success rate of carious lesion, crown, dental pulp, dental filling, periapical lesion, and root canal filling segmentation in periapical images. Sensitivity, precision and F1 scores for carious lesion were 0.82, 0.82, and 0.82, respectively; sensitivity, precision and F1 score for crown were 1, 1, and 1, respectively; sensitivity, precision and F1 score for dental pulp, were 0.97, 0.87 and 0.92, respectively; sensitivity, precision and F1 score for filling were 0.95, 0.95, and 0.95, respectively; sensitivity, precision and F1 score for the periapical lesion were 0.92, 0.85, and 0.88, respectively; sensitivity, precision and F1 score for root canal filling, were found to be 1, 0.96, and 0.98, respectively. The success of AI algorithms in evaluating periapical radiographs is encouraging and promising for their use in routine clinical processes as a clinical decision support system.","container-title":"Diagnostics (Basel, Switzerland)","DOI":"10.3390/diagnostics12123081","issue":"12","journalAbbreviation":"Diagnostics (Basel, Switzerland)","note":"publisher-place: Switzerland","title":"Automatic Feature Segmentation in Dental Periapical Radiographs.","volume":"12","author":[{"family":"Ari","given":"Tugba"},{"family":"Saglam","given":"Hande"},{"family":"Oksuzoglu","given":"Hasan"},{"family":"Kazan","given":"Orhan"},{"family":"Bayrakdar","given":"Ibrahim Sevki"},{"family":"Duman","given":"Suayip Burak"},{"family":"Celik","given":"Ozer"},{"family":"Jagtap","given":"Rohan"},{"family":"Futyma-Gabka","given":"Karolina"},{"family":"Rozylo-Kalinowska","given":"Ingrid"},{"family":"Orhan","given":"Kaan"}],"issued":{"date-parts":[["2022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(39)</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9F0867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Automatic Feature Segmentation in Dental Periapical Radiographs.</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B645B1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Turkey</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406D6C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56B235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A382C5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Periapical</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8097D7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Both</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F1E133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FD51E65"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(U-net)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DFBDF9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 research assistant with 2 years of experience and a dentomaxillofacial radiologist with 12 years of experience</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62BE321F"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595AFEC"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D</w:t>
            </w:r>
            <w:r w:rsidRPr="003F379C">
              <w:rPr>
                <w:rFonts w:eastAsia="Times New Roman" w:cstheme="minorHAnsi"/>
                <w:color w:val="000000"/>
                <w:kern w:val="0"/>
                <w:sz w:val="20"/>
                <w:szCs w:val="20"/>
                <w:lang w:eastAsia="en-CA"/>
                <w14:ligatures w14:val="none"/>
              </w:rPr>
              <w:t>ental pulp</w:t>
            </w:r>
            <w:r>
              <w:rPr>
                <w:rFonts w:eastAsia="Times New Roman" w:cstheme="minorHAnsi"/>
                <w:color w:val="000000"/>
                <w:kern w:val="0"/>
                <w:sz w:val="20"/>
                <w:szCs w:val="20"/>
                <w:lang w:eastAsia="en-CA"/>
                <w14:ligatures w14:val="none"/>
              </w:rPr>
              <w:t>:</w:t>
            </w:r>
          </w:p>
          <w:p w14:paraId="4A8AB059"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Sensitivity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0.97</w:t>
            </w:r>
          </w:p>
          <w:p w14:paraId="459C2857"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Precision</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0.87</w:t>
            </w:r>
          </w:p>
          <w:p w14:paraId="12C45B90"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F1</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0.92</w:t>
            </w:r>
          </w:p>
          <w:p w14:paraId="11F96182"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p>
          <w:p w14:paraId="271E6290"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lastRenderedPageBreak/>
              <w:t>R</w:t>
            </w:r>
            <w:r w:rsidRPr="003F379C">
              <w:rPr>
                <w:rFonts w:eastAsia="Times New Roman" w:cstheme="minorHAnsi"/>
                <w:color w:val="000000"/>
                <w:kern w:val="0"/>
                <w:sz w:val="20"/>
                <w:szCs w:val="20"/>
                <w:lang w:eastAsia="en-CA"/>
                <w14:ligatures w14:val="none"/>
              </w:rPr>
              <w:t>oot canal filling</w:t>
            </w:r>
            <w:r>
              <w:rPr>
                <w:rFonts w:eastAsia="Times New Roman" w:cstheme="minorHAnsi"/>
                <w:color w:val="000000"/>
                <w:kern w:val="0"/>
                <w:sz w:val="20"/>
                <w:szCs w:val="20"/>
                <w:lang w:eastAsia="en-CA"/>
                <w14:ligatures w14:val="none"/>
              </w:rPr>
              <w:t>:</w:t>
            </w:r>
          </w:p>
          <w:p w14:paraId="53B7F9D7"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Sensitivity</w:t>
            </w:r>
            <w:r>
              <w:rPr>
                <w:rFonts w:eastAsia="Times New Roman" w:cstheme="minorHAnsi"/>
                <w:color w:val="000000"/>
                <w:kern w:val="0"/>
                <w:sz w:val="20"/>
                <w:szCs w:val="20"/>
                <w:lang w:eastAsia="en-CA"/>
                <w14:ligatures w14:val="none"/>
              </w:rPr>
              <w:t xml:space="preserve"> 1</w:t>
            </w:r>
          </w:p>
          <w:p w14:paraId="53F88A8A"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Precision</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0.96</w:t>
            </w:r>
          </w:p>
          <w:p w14:paraId="00E7BD62"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F1</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0.98</w:t>
            </w:r>
          </w:p>
          <w:p w14:paraId="555905A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p>
        </w:tc>
      </w:tr>
      <w:tr w:rsidR="004924C8" w:rsidRPr="0067452A" w14:paraId="1D0DCBA5" w14:textId="77777777" w:rsidTr="004924C8">
        <w:trPr>
          <w:trHeight w:val="1892"/>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1EE4571" w14:textId="139AC470"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Lee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{"citationID":"8h0yD1Mm","properties":{"formattedCitation":"(40)","plainCitation":"(40)","noteIndex":0},"citationItems":[{"id":133,"uris":["http://zotero.org/users/local/Tx2rznoO/items/ZSYUJW9Z"],"itemData":{"id":133,"type":"article-journal","abstract":"INTRODUCTION: This study aimed to evaluate the use of deep convolutional neural network (DCNN) algorithms to detect clinical features and predict the three-year outcome of endodontic treatment on preoperative periapical radiographs., METHODS: A database of single-root premolars that received endodontic treatment or retreatment by endodontists with presence of three-year outcome was prepared (n = 598). We constructed a 17-layered DCNN with a self-attention layer (Periapical Radiograph Explanatory System with Self-Attention Network [PRESSAN-17]), and the model was trained, validated, and tested to 1) detect 7 clinical features, that is, full coverage restoration, presence of proximal teeth, coronal defect, root rest, canal visibility, previous root filling, and periapical radiolucency and 2) predict the three-year endodontic prognosis by analyzing preoperative periapical radiographs as an input. During the prognostication test, a conventional DCNN without a self-attention layer (residual neural network [RESNET]-18) was tested for comparison. Accuracy and area under the receiver-operating-characteristic curve were mainly evaluated for performance comparison. Gradient-weighted class activation mapping was used to visualize weighted heatmaps., RESULTS: PRESSAN-17 detected full coverage restoration (area under the receiver-operating-characteristic curve = 0.975), presence of proximal teeth (0.866), coronal defect (0.672), root rest (0.989), previous root filling (0.879), and periapical radiolucency (0.690) significantly, compared to the no-information rate (P &lt; .05). Comparing the mean accuracy of 5-fold validation of 2 models, PRESSAN-17 (67.0%) showed a significant difference to RESNET-18 (63.4%, P &lt; .05). Also, the area under average receiver-operating-characteristic of PRESSAN-17 was 0.638, which was significantly different compared to the no-information rate. Gradient-weighted class activation mapping demonstrated that PRESSAN-17 correctly identified clinical features., CONCLUSIONS: Deep convolutional neural networks can detect several clinical features in periapical radiographs accurately. Based on our findings, well-developed artificial intelligence can support clinical decisions related to endodontic treatments in dentists. Copyright © 2023 American Association of Endodontists. Published by Elsevier Inc. All rights reserved.","container-title":"Journal of endodontics","DOI":"10.1016/j.joen.2023.03.015","issue":"6","journalAbbreviation":"Journal of endodontics","note":"publisher-place: United States","page":"710-719","title":"An Endodontic Forecasting Model Based on the Analysis of Preoperative Dental Radiographs: A Pilot Study on an Endodontic Predictive Deep Neural Network.","volume":"49","author":[{"family":"Lee","given":"Junghoon"},{"family":"Seo","given":"Hyunseok"},{"family":"Choi","given":"Yoon Jeong"},{"family":"Lee","given":"Chena"},{"family":"Kim","given":"Sunil"},{"family":"Lee","given":"Ye Sel"},{"family":"Lee","given":"Sukjoon"},{"family":"Kim","given":"Euiseong"}],"issued":{"date-parts":[["2023"]]}}}],"schema":"https://github.com/citation-style-language/schema/raw/master/csl-citation.json"}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(40)</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CEAF2C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An Endodontic Forecasting Model Based on the Analysis of Preoperative Dental Radiographs: A Pilot Study on an Endodontic Predictive Deep Neural Network.</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C7026A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South Korea</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587287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D280A4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41E8C8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Periapical</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302B96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Both</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A8F05B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S</w:t>
            </w:r>
            <w:r w:rsidRPr="003F379C">
              <w:rPr>
                <w:rFonts w:eastAsia="Times New Roman" w:cstheme="minorHAnsi"/>
                <w:color w:val="000000"/>
                <w:kern w:val="0"/>
                <w:sz w:val="20"/>
                <w:szCs w:val="20"/>
                <w:lang w:eastAsia="en-CA"/>
                <w14:ligatures w14:val="none"/>
              </w:rPr>
              <w:t>ingle-root premolars</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BDA6BB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17-layered DCNN with a self-attention layer</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563DE9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2 independent, previously calibrated endodontists</w:t>
            </w:r>
            <w:r w:rsidRPr="003F379C">
              <w:rPr>
                <w:rFonts w:eastAsia="Times New Roman" w:cstheme="minorHAnsi"/>
                <w:color w:val="000000"/>
                <w:kern w:val="0"/>
                <w:sz w:val="20"/>
                <w:szCs w:val="20"/>
                <w:lang w:eastAsia="en-CA"/>
                <w14:ligatures w14:val="none"/>
              </w:rPr>
              <w:br/>
            </w:r>
            <w:r w:rsidRPr="003F379C">
              <w:rPr>
                <w:rFonts w:eastAsia="Times New Roman" w:cstheme="minorHAnsi"/>
                <w:color w:val="000000"/>
                <w:kern w:val="0"/>
                <w:sz w:val="20"/>
                <w:szCs w:val="20"/>
                <w:lang w:eastAsia="en-CA"/>
                <w14:ligatures w14:val="none"/>
              </w:rPr>
              <w:br/>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23602CA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DCNN without a self-attention layer</w:t>
            </w:r>
            <w:r w:rsidRPr="003F379C">
              <w:rPr>
                <w:rFonts w:eastAsia="Times New Roman" w:cstheme="minorHAnsi"/>
                <w:color w:val="000000"/>
                <w:kern w:val="0"/>
                <w:sz w:val="20"/>
                <w:szCs w:val="20"/>
                <w:lang w:eastAsia="en-CA"/>
                <w14:ligatures w14:val="none"/>
              </w:rPr>
              <w:br/>
              <w:t>(residual neural network [RESNET]-18)</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B9D4FD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Canal Visibility:</w:t>
            </w:r>
            <w:r w:rsidRPr="003F379C">
              <w:rPr>
                <w:rFonts w:eastAsia="Times New Roman" w:cstheme="minorHAnsi"/>
                <w:color w:val="000000"/>
                <w:kern w:val="0"/>
                <w:sz w:val="20"/>
                <w:szCs w:val="20"/>
                <w:lang w:eastAsia="en-CA"/>
                <w14:ligatures w14:val="none"/>
              </w:rPr>
              <w:br/>
              <w:t>AUC: 0.578</w:t>
            </w:r>
            <w:r w:rsidRPr="003F379C">
              <w:rPr>
                <w:rFonts w:eastAsia="Times New Roman" w:cstheme="minorHAnsi"/>
                <w:color w:val="000000"/>
                <w:kern w:val="0"/>
                <w:sz w:val="20"/>
                <w:szCs w:val="20"/>
                <w:lang w:eastAsia="en-CA"/>
                <w14:ligatures w14:val="none"/>
              </w:rPr>
              <w:br/>
              <w:t>Accuracy: 76.00%</w:t>
            </w:r>
            <w:r w:rsidRPr="003F379C">
              <w:rPr>
                <w:rFonts w:eastAsia="Times New Roman" w:cstheme="minorHAnsi"/>
                <w:color w:val="000000"/>
                <w:kern w:val="0"/>
                <w:sz w:val="20"/>
                <w:szCs w:val="20"/>
                <w:lang w:eastAsia="en-CA"/>
                <w14:ligatures w14:val="none"/>
              </w:rPr>
              <w:br/>
              <w:t>F1 Score: 85.80%</w:t>
            </w:r>
            <w:r w:rsidRPr="003F379C">
              <w:rPr>
                <w:rFonts w:eastAsia="Times New Roman" w:cstheme="minorHAnsi"/>
                <w:color w:val="000000"/>
                <w:kern w:val="0"/>
                <w:sz w:val="20"/>
                <w:szCs w:val="20"/>
                <w:lang w:eastAsia="en-CA"/>
                <w14:ligatures w14:val="none"/>
              </w:rPr>
              <w:br/>
              <w:t>Sensitivity: 83.90%</w:t>
            </w:r>
            <w:r w:rsidRPr="003F379C">
              <w:rPr>
                <w:rFonts w:eastAsia="Times New Roman" w:cstheme="minorHAnsi"/>
                <w:color w:val="000000"/>
                <w:kern w:val="0"/>
                <w:sz w:val="20"/>
                <w:szCs w:val="20"/>
                <w:lang w:eastAsia="en-CA"/>
                <w14:ligatures w14:val="none"/>
              </w:rPr>
              <w:br/>
              <w:t>Specificity: 23.10%</w:t>
            </w:r>
            <w:r w:rsidRPr="003F379C">
              <w:rPr>
                <w:rFonts w:eastAsia="Times New Roman" w:cstheme="minorHAnsi"/>
                <w:color w:val="000000"/>
                <w:kern w:val="0"/>
                <w:sz w:val="20"/>
                <w:szCs w:val="20"/>
                <w:lang w:eastAsia="en-CA"/>
                <w14:ligatures w14:val="none"/>
              </w:rPr>
              <w:br/>
              <w:t xml:space="preserve">Precision: 88.00%                                                               </w:t>
            </w:r>
          </w:p>
        </w:tc>
      </w:tr>
      <w:tr w:rsidR="004924C8" w:rsidRPr="0067452A" w14:paraId="24D2825D" w14:textId="77777777" w:rsidTr="004924C8">
        <w:trPr>
          <w:trHeight w:val="1494"/>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54A442C" w14:textId="755ABBED"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Yang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{"citationID":"WCS18Zb0","properties":{"formattedCitation":"(47)","plainCitation":"(47)","noteIndex":0},"citationItems":[{"id":105,"uris":["http://zotero.org/users/local/Tx2rznoO/items/FDH6NCKA"],"itemData":{"id":105,"type":"article-journal","abstract":"This study evaluated the performance of generative adversarial network (GAN)-synthesized periapical images for classifying C-shaped root canals, which are challenging to diagnose because of their complex morphology. GANs have emerged as a promising technique for generating realistic images, offering a potential solution for data augmentation in scenarios with limited training datasets. Periapical images were synthesized using the StyleGAN2-ADA framework, and their quality was evaluated based on the average Frechet inception distance (FID) and the visual Turing test. The average FID was found to be 35.353 (+/- 4.386) for synthesized C-shaped canal images and 25.471 (+/- 2.779) for non C-shaped canal images. The visual Turing test conducted by two radiologists on 100 randomly selected images revealed that distinguishing between real and synthetic images was difficult. These results indicate that GAN-synthesized images exhibit satisfactory visual quality. The classification performance of the neural network, when augmented with GAN data, showed improvements compared with using real data alone, and could be advantageous in addressing data conditions with class imbalance. GAN-generated images have proven to be an effective data augmentation method, addressing the limitations of limited training data and computational resources in diagnosing dental anomalies. Copyright © 2023. Springer Nature Limited.","container-title":"Scientific reports","DOI":"10.1038/s41598-023-45290-1","issue":"1","journalAbbreviation":"Scientific reports","note":"publisher-place: England","page":"18038","title":"Evaluating the performance of generative adversarial network-synthesized periapical images in classifying C-shaped root canals.","volume":"13","author":[{"family":"Yang","given":"Sujin"},{"family":"Kim","given":"Kee-Deog"},{"family":"Ariji","given":"Eiichiro"},{"family":"Takata","given":"Natsuho"},{"family":"Kise","given":"Yoshitaka"}],"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(47)</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D260D8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Evaluating the performance of generative adversarial network-synthesized periapical images in classifying C-shaped root canals.</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7E28B3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South Korea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904021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9D20EC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A8D553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Periapical</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B09E02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Unobturated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4E8866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M</w:t>
            </w:r>
            <w:r w:rsidRPr="003F379C">
              <w:rPr>
                <w:rFonts w:eastAsia="Times New Roman" w:cstheme="minorHAnsi"/>
                <w:color w:val="000000"/>
                <w:kern w:val="0"/>
                <w:sz w:val="20"/>
                <w:szCs w:val="20"/>
                <w:lang w:eastAsia="en-CA"/>
                <w14:ligatures w14:val="none"/>
              </w:rPr>
              <w:t xml:space="preserve">andibular </w:t>
            </w:r>
            <w:r>
              <w:rPr>
                <w:rFonts w:eastAsia="Times New Roman" w:cstheme="minorHAnsi"/>
                <w:color w:val="000000"/>
                <w:kern w:val="0"/>
                <w:sz w:val="20"/>
                <w:szCs w:val="20"/>
                <w:lang w:eastAsia="en-CA"/>
                <w14:ligatures w14:val="none"/>
              </w:rPr>
              <w:t>2</w:t>
            </w:r>
            <w:r w:rsidRPr="00685AC1">
              <w:rPr>
                <w:rFonts w:eastAsia="Times New Roman" w:cstheme="minorHAnsi"/>
                <w:color w:val="000000"/>
                <w:kern w:val="0"/>
                <w:sz w:val="20"/>
                <w:szCs w:val="20"/>
                <w:vertAlign w:val="superscript"/>
                <w:lang w:eastAsia="en-CA"/>
                <w14:ligatures w14:val="none"/>
              </w:rPr>
              <w:t>nd</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molars</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779795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(efficient-net)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A30903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Two clinical experts with over 15 and 17-years of expertise using CBCT images</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24195BC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BE1E9C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Accuracy 0.855</w:t>
            </w:r>
            <w:r w:rsidRPr="003F379C">
              <w:rPr>
                <w:rFonts w:eastAsia="Times New Roman" w:cstheme="minorHAnsi"/>
                <w:color w:val="000000"/>
                <w:kern w:val="0"/>
                <w:sz w:val="20"/>
                <w:szCs w:val="20"/>
                <w:lang w:eastAsia="en-CA"/>
                <w14:ligatures w14:val="none"/>
              </w:rPr>
              <w:br/>
              <w:t xml:space="preserve">Sensitivity 0.910  </w:t>
            </w:r>
            <w:r w:rsidRPr="003F379C">
              <w:rPr>
                <w:rFonts w:eastAsia="Times New Roman" w:cstheme="minorHAnsi"/>
                <w:color w:val="000000"/>
                <w:kern w:val="0"/>
                <w:sz w:val="20"/>
                <w:szCs w:val="20"/>
                <w:lang w:eastAsia="en-CA"/>
                <w14:ligatures w14:val="none"/>
              </w:rPr>
              <w:br/>
              <w:t xml:space="preserve">Specificity 0.800 </w:t>
            </w:r>
            <w:r w:rsidRPr="003F379C">
              <w:rPr>
                <w:rFonts w:eastAsia="Times New Roman" w:cstheme="minorHAnsi"/>
                <w:color w:val="000000"/>
                <w:kern w:val="0"/>
                <w:sz w:val="20"/>
                <w:szCs w:val="20"/>
                <w:lang w:eastAsia="en-CA"/>
                <w14:ligatures w14:val="none"/>
              </w:rPr>
              <w:br/>
              <w:t xml:space="preserve">Precision 0.821                                                                        </w:t>
            </w:r>
          </w:p>
        </w:tc>
      </w:tr>
      <w:tr w:rsidR="004924C8" w:rsidRPr="0067452A" w14:paraId="3DC37A64" w14:textId="77777777" w:rsidTr="004924C8">
        <w:trPr>
          <w:trHeight w:val="1494"/>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ADFE20F" w14:textId="0BAC2603"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Pr>
                <w:rFonts w:ascii="MyriadPro-Semibold" w:hAnsi="MyriadPro-Semibold" w:cs="MyriadPro-Semibold"/>
                <w:kern w:val="0"/>
                <w:sz w:val="20"/>
                <w:szCs w:val="20"/>
              </w:rPr>
              <w:t>Çelik 2024</w:t>
            </w:r>
            <w:r>
              <w:rPr>
                <w:rFonts w:ascii="MyriadPro-Semibold" w:hAnsi="MyriadPro-Semibold" w:cs="MyriadPro-Semibold"/>
                <w:kern w:val="0"/>
                <w:sz w:val="20"/>
                <w:szCs w:val="20"/>
              </w:rPr>
              <w:fldChar w:fldCharType="begin"/>
            </w:r>
            <w:r w:rsidR="00694F00">
              <w:rPr>
                <w:rFonts w:ascii="MyriadPro-Semibold" w:hAnsi="MyriadPro-Semibold" w:cs="MyriadPro-Semibold"/>
                <w:kern w:val="0"/>
                <w:sz w:val="20"/>
                <w:szCs w:val="20"/>
              </w:rPr>
              <w:instrText xml:space="preserve"> ADDIN ZOTERO_ITEM CSL_CITATION {"citationID":"ANRdm4yX","properties":{"formattedCitation":"(43)","plainCitation":"(43)","noteIndex":0},"citationItems":[{"id":815,"uris":["http://zotero.org/users/local/Tx2rznoO/items/H8H45VTT"],"itemData":{"id":815,"type":"article-journal","container-title":"Oral Radiology","DOI":"10.1007/s11282-024-00781-3","ISSN":"0911-6028, 1613-9674","issue":"1","journalAbbreviation":"Oral Radiol","language":"en","page":"102-110","source":"DOI.org (Crossref)","title":"Evaluation of root canal filling length on periapical radiograph using artificial intelligence","volume":"41","author":[{"family":"Çelik","given":"Berrin"},{"family":"Genç","given":"Mehmet Zahid"},{"family":"Çelik","given":"Mahmut Emin"}],"issued":{"date-parts":[["2025",1]]}}}],"schema":"https://github.com/citation-style-language/schema/raw/master/csl-citation.json"} </w:instrText>
            </w:r>
            <w:r>
              <w:rPr>
                <w:rFonts w:ascii="MyriadPro-Semibold" w:hAnsi="MyriadPro-Semibold" w:cs="MyriadPro-Semibold"/>
                <w:kern w:val="0"/>
                <w:sz w:val="20"/>
                <w:szCs w:val="20"/>
              </w:rPr>
              <w:fldChar w:fldCharType="separate"/>
            </w:r>
            <w:r w:rsidR="00694F00" w:rsidRPr="00694F00">
              <w:rPr>
                <w:rFonts w:ascii="MyriadPro-Semibold" w:hAnsi="MyriadPro-Semibold"/>
                <w:sz w:val="20"/>
              </w:rPr>
              <w:t>(43)</w:t>
            </w:r>
            <w:r>
              <w:rPr>
                <w:rFonts w:ascii="MyriadPro-Semibold" w:hAnsi="MyriadPro-Semibold" w:cs="MyriadPro-Semibold"/>
                <w:kern w:val="0"/>
                <w:sz w:val="20"/>
                <w:szCs w:val="20"/>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9F01CB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6A484A">
              <w:rPr>
                <w:rFonts w:eastAsia="Times New Roman" w:cstheme="minorHAnsi"/>
                <w:color w:val="000000"/>
                <w:kern w:val="0"/>
                <w:sz w:val="20"/>
                <w:szCs w:val="20"/>
                <w:lang w:eastAsia="en-CA"/>
                <w14:ligatures w14:val="none"/>
              </w:rPr>
              <w:t>Evaluation of root canal filling length on</w:t>
            </w:r>
            <w:r>
              <w:rPr>
                <w:rFonts w:eastAsia="Times New Roman" w:cstheme="minorHAnsi"/>
                <w:color w:val="000000"/>
                <w:kern w:val="0"/>
                <w:sz w:val="20"/>
                <w:szCs w:val="20"/>
                <w:lang w:eastAsia="en-CA"/>
                <w14:ligatures w14:val="none"/>
              </w:rPr>
              <w:t xml:space="preserve"> </w:t>
            </w:r>
            <w:r w:rsidRPr="006A484A">
              <w:rPr>
                <w:rFonts w:eastAsia="Times New Roman" w:cstheme="minorHAnsi"/>
                <w:color w:val="000000"/>
                <w:kern w:val="0"/>
                <w:sz w:val="20"/>
                <w:szCs w:val="20"/>
                <w:lang w:eastAsia="en-CA"/>
                <w14:ligatures w14:val="none"/>
              </w:rPr>
              <w:t>periapical radiograph</w:t>
            </w:r>
            <w:r>
              <w:rPr>
                <w:rFonts w:eastAsia="Times New Roman" w:cstheme="minorHAnsi"/>
                <w:color w:val="000000"/>
                <w:kern w:val="0"/>
                <w:sz w:val="20"/>
                <w:szCs w:val="20"/>
                <w:lang w:eastAsia="en-CA"/>
                <w14:ligatures w14:val="none"/>
              </w:rPr>
              <w:t xml:space="preserve"> </w:t>
            </w:r>
            <w:r w:rsidRPr="006A484A">
              <w:rPr>
                <w:rFonts w:eastAsia="Times New Roman" w:cstheme="minorHAnsi"/>
                <w:color w:val="000000"/>
                <w:kern w:val="0"/>
                <w:sz w:val="20"/>
                <w:szCs w:val="20"/>
                <w:lang w:eastAsia="en-CA"/>
                <w14:ligatures w14:val="none"/>
              </w:rPr>
              <w:t>using</w:t>
            </w:r>
            <w:r>
              <w:rPr>
                <w:rFonts w:eastAsia="Times New Roman" w:cstheme="minorHAnsi"/>
                <w:color w:val="000000"/>
                <w:kern w:val="0"/>
                <w:sz w:val="20"/>
                <w:szCs w:val="20"/>
                <w:lang w:eastAsia="en-CA"/>
                <w14:ligatures w14:val="none"/>
              </w:rPr>
              <w:t xml:space="preserve"> </w:t>
            </w:r>
            <w:r w:rsidRPr="006A484A">
              <w:rPr>
                <w:rFonts w:eastAsia="Times New Roman" w:cstheme="minorHAnsi"/>
                <w:color w:val="000000"/>
                <w:kern w:val="0"/>
                <w:sz w:val="20"/>
                <w:szCs w:val="20"/>
                <w:lang w:eastAsia="en-CA"/>
                <w14:ligatures w14:val="none"/>
              </w:rPr>
              <w:t>artificial</w:t>
            </w:r>
            <w:r>
              <w:rPr>
                <w:rFonts w:eastAsia="Times New Roman" w:cstheme="minorHAnsi"/>
                <w:color w:val="000000"/>
                <w:kern w:val="0"/>
                <w:sz w:val="20"/>
                <w:szCs w:val="20"/>
                <w:lang w:eastAsia="en-CA"/>
                <w14:ligatures w14:val="none"/>
              </w:rPr>
              <w:t xml:space="preserve"> </w:t>
            </w:r>
            <w:r w:rsidRPr="006A484A">
              <w:rPr>
                <w:rFonts w:eastAsia="Times New Roman" w:cstheme="minorHAnsi"/>
                <w:color w:val="000000"/>
                <w:kern w:val="0"/>
                <w:sz w:val="20"/>
                <w:szCs w:val="20"/>
                <w:lang w:eastAsia="en-CA"/>
                <w14:ligatures w14:val="none"/>
              </w:rPr>
              <w:t>intelligence</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4B8B367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Turkey</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6B5F2E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7D33BF0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4533BA0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Preapical</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6C751DD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6405FBB8"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5496BA8D" w14:textId="77777777" w:rsidR="000B3DA3" w:rsidRPr="00E64454" w:rsidRDefault="000B3DA3" w:rsidP="00EC1D51">
            <w:pPr>
              <w:autoSpaceDE w:val="0"/>
              <w:autoSpaceDN w:val="0"/>
              <w:adjustRightInd w:val="0"/>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CNN (</w:t>
            </w:r>
            <w:r w:rsidRPr="00E64454">
              <w:rPr>
                <w:rFonts w:eastAsia="Times New Roman" w:cstheme="minorHAnsi"/>
                <w:color w:val="000000"/>
                <w:kern w:val="0"/>
                <w:sz w:val="20"/>
                <w:szCs w:val="20"/>
                <w:lang w:eastAsia="en-CA"/>
                <w14:ligatures w14:val="none"/>
              </w:rPr>
              <w:t>UPerNet, PSPNet,</w:t>
            </w:r>
            <w:r>
              <w:rPr>
                <w:rFonts w:eastAsia="Times New Roman" w:cstheme="minorHAnsi"/>
                <w:color w:val="000000"/>
                <w:kern w:val="0"/>
                <w:sz w:val="20"/>
                <w:szCs w:val="20"/>
                <w:lang w:eastAsia="en-CA"/>
                <w14:ligatures w14:val="none"/>
              </w:rPr>
              <w:t xml:space="preserve"> </w:t>
            </w:r>
            <w:r w:rsidRPr="00E64454">
              <w:rPr>
                <w:rFonts w:eastAsia="Times New Roman" w:cstheme="minorHAnsi"/>
                <w:color w:val="000000"/>
                <w:kern w:val="0"/>
                <w:sz w:val="20"/>
                <w:szCs w:val="20"/>
                <w:lang w:eastAsia="en-CA"/>
                <w14:ligatures w14:val="none"/>
              </w:rPr>
              <w:t>NonLocal Net, EMANet, and</w:t>
            </w:r>
          </w:p>
          <w:p w14:paraId="357FA4F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E64454">
              <w:rPr>
                <w:rFonts w:eastAsia="Times New Roman" w:cstheme="minorHAnsi"/>
                <w:color w:val="000000"/>
                <w:kern w:val="0"/>
                <w:sz w:val="20"/>
                <w:szCs w:val="20"/>
                <w:lang w:eastAsia="en-CA"/>
                <w14:ligatures w14:val="none"/>
              </w:rPr>
              <w:t>DMNet)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7CE8673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BD3CFA">
              <w:rPr>
                <w:color w:val="000000"/>
                <w:sz w:val="20"/>
                <w:szCs w:val="20"/>
              </w:rPr>
              <w:t>An oral and maxillofacial radiologist</w:t>
            </w:r>
            <w:r>
              <w:rPr>
                <w:color w:val="000000"/>
                <w:sz w:val="20"/>
                <w:szCs w:val="20"/>
              </w:rPr>
              <w:t xml:space="preserve"> with more than 7 years of experience</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7ACD118E" w14:textId="77777777" w:rsidR="000B3DA3" w:rsidRPr="00E64454" w:rsidRDefault="000B3DA3" w:rsidP="00EC1D51">
            <w:pPr>
              <w:autoSpaceDE w:val="0"/>
              <w:autoSpaceDN w:val="0"/>
              <w:adjustRightInd w:val="0"/>
              <w:spacing w:after="0" w:line="240" w:lineRule="auto"/>
              <w:jc w:val="center"/>
              <w:rPr>
                <w:rFonts w:eastAsia="Times New Roman" w:cstheme="minorHAnsi"/>
                <w:color w:val="000000"/>
                <w:kern w:val="0"/>
                <w:sz w:val="20"/>
                <w:szCs w:val="20"/>
                <w:lang w:eastAsia="en-CA"/>
                <w14:ligatures w14:val="none"/>
              </w:rPr>
            </w:pPr>
            <w:r w:rsidRPr="00E64454">
              <w:rPr>
                <w:rFonts w:eastAsia="Times New Roman" w:cstheme="minorHAnsi"/>
                <w:color w:val="000000"/>
                <w:kern w:val="0"/>
                <w:sz w:val="20"/>
                <w:szCs w:val="20"/>
                <w:lang w:eastAsia="en-CA"/>
                <w14:ligatures w14:val="none"/>
              </w:rPr>
              <w:t>UPerNet, PSPNet,</w:t>
            </w:r>
            <w:r>
              <w:rPr>
                <w:rFonts w:eastAsia="Times New Roman" w:cstheme="minorHAnsi"/>
                <w:color w:val="000000"/>
                <w:kern w:val="0"/>
                <w:sz w:val="20"/>
                <w:szCs w:val="20"/>
                <w:lang w:eastAsia="en-CA"/>
                <w14:ligatures w14:val="none"/>
              </w:rPr>
              <w:t xml:space="preserve"> </w:t>
            </w:r>
            <w:r w:rsidRPr="00E64454">
              <w:rPr>
                <w:rFonts w:eastAsia="Times New Roman" w:cstheme="minorHAnsi"/>
                <w:color w:val="000000"/>
                <w:kern w:val="0"/>
                <w:sz w:val="20"/>
                <w:szCs w:val="20"/>
                <w:lang w:eastAsia="en-CA"/>
                <w14:ligatures w14:val="none"/>
              </w:rPr>
              <w:t>NonLocal Net, EMANet, and</w:t>
            </w:r>
          </w:p>
          <w:p w14:paraId="28276D99"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sidRPr="00E64454">
              <w:rPr>
                <w:rFonts w:eastAsia="Times New Roman" w:cstheme="minorHAnsi"/>
                <w:color w:val="000000"/>
                <w:kern w:val="0"/>
                <w:sz w:val="20"/>
                <w:szCs w:val="20"/>
                <w:lang w:eastAsia="en-CA"/>
                <w14:ligatures w14:val="none"/>
              </w:rPr>
              <w:t>DMNet</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0BA4478C"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Accuracy: 88%</w:t>
            </w:r>
          </w:p>
          <w:p w14:paraId="38598BD8" w14:textId="77777777" w:rsidR="000B3DA3"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IoU: 79%</w:t>
            </w:r>
          </w:p>
          <w:p w14:paraId="5E56A9F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DSC: 88%</w:t>
            </w:r>
          </w:p>
        </w:tc>
      </w:tr>
      <w:tr w:rsidR="004924C8" w:rsidRPr="0067452A" w14:paraId="2FB0EFE9" w14:textId="77777777" w:rsidTr="004924C8">
        <w:trPr>
          <w:trHeight w:val="1746"/>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F3B2C5E" w14:textId="5A1CC43B"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Liu 2022</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{"citationID":"BYQe2Ws1","properties":{"formattedCitation":"(59)","plainCitation":"(59)","noteIndex":0},"citationItems":[{"id":32,"uris":["http://zotero.org/users/local/Tx2rznoO/items/65ILNCG2"],"itemData":{"id":32,"type":"paper-conference","abstract":"Dentists judge the quality of root canal therapy for each patient very time-consuming, and inefficient, lack of quantitative evaluation criteria, easy to cause judgment errors. At the same time, the traditional method of extracting the root canal image features based on experience is difficult to accurately extract the filling area of the root canal and the tooth area where it is located, resulting in low accuracy of root canal target segmentation, and thus affecting the accuracy of root canal treatment quality evaluation. In this paper, for the real root canal treatment images of patients, the CenterNet network was used to detect the root canal target of root canal images. Then, according to the test results, the U-Net full convolution neural network was used to segment the root canal filling region and its tooth region. Finally, the segmented images were quantitatively evaluated according to the professional evaluation index of doctors. The experimental results show that the coincidence rate between the evaluation results of this method and the evaluation results of professional doctors is 83.3 %, which can better complete the quality evaluation of root canal therapy for patients, effectively improve the work efficiency of doctors, and has reference significance for the application of artificial intelligence in medical field.  © 2022 IEEE.","DOI":"10.1109/CAC57257.2022.10056075","event-title":"Proc. - Chin. Autom. Congr., CAC","page":"6254-6259","publisher":"Institute of Electrical and Electronics Engineers Inc.","title":"An Intelligent Evaluation Method of Root Canal Therapy Quality Based on Deep Learning","URL":"https://www.scopus.com/inward/record.uri?eid=2-s2.0-85151151347&amp;doi=10.1109%2fCAC57257.2022.10056075&amp;partnerID=40&amp;md5=afa692730e693b9ee522c7d6a8a5a8a2","volume":"2022-January","author":[{"family":"Liu","given":"J."},{"family":"Peng","given":"G."},{"family":"Yan","given":"S."}],"issued":{"date-parts":[["2022"]]}}}],"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(59)</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C21C40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An Intelligent Evaluation Method of Root Canal Therapy Quality Based on Deep Learning</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66AFF8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31D927D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2DB635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57EC57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r w:rsidRPr="003F379C">
              <w:rPr>
                <w:rFonts w:eastAsia="Times New Roman" w:cstheme="minorHAnsi"/>
                <w:color w:val="000000"/>
                <w:kern w:val="0"/>
                <w:sz w:val="20"/>
                <w:szCs w:val="20"/>
                <w:lang w:eastAsia="en-CA"/>
                <w14:ligatures w14:val="none"/>
              </w:rPr>
              <w:t xml:space="preserve"> (Periapical based on figures)</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B6A3D5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5C148D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31540F2"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CenterNet CNN to detect the RCT teeth. U-Net full </w:t>
            </w:r>
            <w:r>
              <w:rPr>
                <w:rFonts w:eastAsia="Times New Roman" w:cstheme="minorHAnsi"/>
                <w:color w:val="000000"/>
                <w:kern w:val="0"/>
                <w:sz w:val="20"/>
                <w:szCs w:val="20"/>
                <w:lang w:eastAsia="en-CA"/>
                <w14:ligatures w14:val="none"/>
              </w:rPr>
              <w:t>CNN</w:t>
            </w:r>
            <w:r w:rsidRPr="003F379C">
              <w:rPr>
                <w:rFonts w:eastAsia="Times New Roman" w:cstheme="minorHAnsi"/>
                <w:color w:val="000000"/>
                <w:kern w:val="0"/>
                <w:sz w:val="20"/>
                <w:szCs w:val="20"/>
                <w:lang w:eastAsia="en-CA"/>
                <w14:ligatures w14:val="none"/>
              </w:rPr>
              <w:t xml:space="preserve"> to segment the root canal filling</w:t>
            </w:r>
            <w:r>
              <w:rPr>
                <w:rFonts w:eastAsia="Times New Roman" w:cstheme="minorHAnsi"/>
                <w:color w:val="000000"/>
                <w:kern w:val="0"/>
                <w:sz w:val="20"/>
                <w:szCs w:val="20"/>
                <w:lang w:eastAsia="en-CA"/>
                <w14:ligatures w14:val="none"/>
              </w:rPr>
              <w:t>.</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16944A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3E7B921C"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Three professional doctors</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5A1150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Accuracy not reported for canal segmentation</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br/>
              <w:t xml:space="preserve">For evaluation of treatment: The coincidence rate between the evaluation results of this method and the evaluation results of professional doctors is 83.3 %.                                                                                                  </w:t>
            </w:r>
          </w:p>
        </w:tc>
      </w:tr>
      <w:tr w:rsidR="004924C8" w:rsidRPr="0067452A" w14:paraId="160CA49A" w14:textId="77777777" w:rsidTr="004924C8">
        <w:trPr>
          <w:trHeight w:val="991"/>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31F077DD" w14:textId="1CEAEBC3"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Zhou 2021</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{"citationID":"HDPoN0mG","properties":{"formattedCitation":"(51)","plainCitation":"(51)","noteIndex":0},"citationItems":[{"id":42,"uris":["http://zotero.org/users/local/Tx2rznoO/items/G5PEHQMA"],"itemData":{"id":42,"type":"paper-conference","abstract":"Root canal therapy is a procedure to treat a tooth so that a person can get a bad tooth re-paired. However, due to different levels of doctors, different patients often get different repair results. This technique leads to the result of tooth repair, which is not what we want. We always hope that patients can get better treatment results. In this paper, a score scheme for root canal treatment is proposed to enable doctors to have a better understanding of their own technical level, so as to improve the dental restoration results of users. We worked out a rule scoring system, according to which the skill level of the doctor was determined. This model first convolved the image of the doctor's root canal treatment teeth with ResNet to obtain the tooth characteristics, then combined with the rule system, and finally output the classification scoring of the teeth. Our model finally got the correct rate of 91.6%.  © 2021 IEEE.","DOI":"10.1109/ICAA53760.2021.00136","event-title":"Proc. - Int. Conf. Intell. Comput., Autom. Appl., ICAA","page":"749-754","publisher":"Institute of Electrical and Electronics Engineers Inc.","title":"Root Canal Therapy Evaluation Based on Rule Embedded Neural Networks","URL":"https://www.scopus.com/inward/record.uri?eid=2-s2.0-85124403156&amp;doi=10.1109%2fICAA53760.2021.00136&amp;partnerID=40&amp;md5=fc353ba1d5b1d5258753caa5fcab9551","author":[{"family":"Zhou","given":"Y."},{"family":"Zhang","given":"H."}],"issued":{"date-parts":[["2021"]]}}}],"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(51)</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7133384B"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Root</w:t>
            </w:r>
            <w:r>
              <w:rPr>
                <w:rFonts w:eastAsia="Times New Roman" w:cstheme="minorHAnsi"/>
                <w:color w:val="000000"/>
                <w:kern w:val="0"/>
                <w:sz w:val="20"/>
                <w:szCs w:val="20"/>
                <w:lang w:eastAsia="en-CA"/>
                <w14:ligatures w14:val="none"/>
              </w:rPr>
              <w:t xml:space="preserve"> Canal</w:t>
            </w:r>
            <w:r w:rsidRPr="003F379C">
              <w:rPr>
                <w:rFonts w:eastAsia="Times New Roman" w:cstheme="minorHAnsi"/>
                <w:color w:val="000000"/>
                <w:kern w:val="0"/>
                <w:sz w:val="20"/>
                <w:szCs w:val="20"/>
                <w:lang w:eastAsia="en-CA"/>
                <w14:ligatures w14:val="none"/>
              </w:rPr>
              <w:t xml:space="preserve"> Therapy Evaluation Canal Based on Rule Embedded Neural Networks</w:t>
            </w:r>
          </w:p>
        </w:tc>
        <w:tc>
          <w:tcPr>
            <w:tcW w:w="121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5037B5F"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China</w:t>
            </w:r>
          </w:p>
        </w:tc>
        <w:tc>
          <w:tcPr>
            <w:tcW w:w="140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01A0DB8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312B917"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5053622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 xml:space="preserve">X-ray (the type </w:t>
            </w:r>
            <w:r>
              <w:rPr>
                <w:rFonts w:eastAsia="Times New Roman" w:cstheme="minorHAnsi"/>
                <w:color w:val="000000"/>
                <w:kern w:val="0"/>
                <w:sz w:val="20"/>
                <w:szCs w:val="20"/>
                <w:lang w:eastAsia="en-CA"/>
                <w14:ligatures w14:val="none"/>
              </w:rPr>
              <w:t>NR</w:t>
            </w:r>
            <w:r w:rsidRPr="003F379C">
              <w:rPr>
                <w:rFonts w:eastAsia="Times New Roman" w:cstheme="minorHAnsi"/>
                <w:color w:val="000000"/>
                <w:kern w:val="0"/>
                <w:sz w:val="20"/>
                <w:szCs w:val="20"/>
                <w:lang w:eastAsia="en-CA"/>
                <w14:ligatures w14:val="none"/>
              </w:rPr>
              <w:t>)</w:t>
            </w:r>
          </w:p>
        </w:tc>
        <w:tc>
          <w:tcPr>
            <w:tcW w:w="1393"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9EA2DE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Obturated</w:t>
            </w:r>
          </w:p>
        </w:tc>
        <w:tc>
          <w:tcPr>
            <w:tcW w:w="1965"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17EEE483"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42C12BE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CNN (</w:t>
            </w:r>
            <w:r w:rsidRPr="003F379C">
              <w:rPr>
                <w:rFonts w:eastAsia="Times New Roman" w:cstheme="minorHAnsi"/>
                <w:color w:val="000000"/>
                <w:kern w:val="0"/>
                <w:sz w:val="20"/>
                <w:szCs w:val="20"/>
                <w:lang w:eastAsia="en-CA"/>
                <w14:ligatures w14:val="none"/>
              </w:rPr>
              <w:t>A regular pretraining neural network combined with ResNet</w:t>
            </w:r>
            <w:r>
              <w:rPr>
                <w:rFonts w:eastAsia="Times New Roman" w:cstheme="minorHAnsi"/>
                <w:color w:val="000000"/>
                <w:kern w:val="0"/>
                <w:sz w:val="20"/>
                <w:szCs w:val="20"/>
                <w:lang w:eastAsia="en-CA"/>
                <w14:ligatures w14:val="none"/>
              </w:rPr>
              <w:t>)</w:t>
            </w:r>
          </w:p>
        </w:tc>
        <w:tc>
          <w:tcPr>
            <w:tcW w:w="229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07BE7DF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NR</w:t>
            </w:r>
          </w:p>
        </w:tc>
        <w:tc>
          <w:tcPr>
            <w:tcW w:w="152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tcPr>
          <w:p w14:paraId="31F21011"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Resnet and Basic CNN</w:t>
            </w:r>
          </w:p>
        </w:tc>
        <w:tc>
          <w:tcPr>
            <w:tcW w:w="3402" w:type="dxa"/>
            <w:tcBorders>
              <w:top w:val="single" w:sz="4" w:space="0" w:color="FFFFFF"/>
              <w:left w:val="single" w:sz="4" w:space="0" w:color="FFFFFF"/>
              <w:bottom w:val="single" w:sz="4" w:space="0" w:color="FFFFFF"/>
              <w:right w:val="single" w:sz="4" w:space="0" w:color="FFFFFF"/>
            </w:tcBorders>
            <w:shd w:val="clear" w:color="auto" w:fill="FFFFFF" w:themeFill="background1"/>
            <w:vAlign w:val="center"/>
            <w:hideMark/>
          </w:tcPr>
          <w:p w14:paraId="2E5F38A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RCT evaluation</w:t>
            </w:r>
            <w:r>
              <w:rPr>
                <w:rFonts w:eastAsia="Times New Roman" w:cstheme="minorHAnsi"/>
                <w:color w:val="000000"/>
                <w:kern w:val="0"/>
                <w:sz w:val="20"/>
                <w:szCs w:val="20"/>
                <w:lang w:eastAsia="en-CA"/>
                <w14:ligatures w14:val="none"/>
              </w:rPr>
              <w:t>:</w:t>
            </w:r>
            <w:r w:rsidRPr="003F379C">
              <w:rPr>
                <w:rFonts w:eastAsia="Times New Roman" w:cstheme="minorHAnsi"/>
                <w:color w:val="000000"/>
                <w:kern w:val="0"/>
                <w:sz w:val="20"/>
                <w:szCs w:val="20"/>
                <w:lang w:eastAsia="en-CA"/>
                <w14:ligatures w14:val="none"/>
              </w:rPr>
              <w:t xml:space="preserve"> </w:t>
            </w:r>
            <w:r>
              <w:rPr>
                <w:rFonts w:eastAsia="Times New Roman" w:cstheme="minorHAnsi"/>
                <w:color w:val="000000"/>
                <w:kern w:val="0"/>
                <w:sz w:val="20"/>
                <w:szCs w:val="20"/>
                <w:lang w:eastAsia="en-CA"/>
                <w14:ligatures w14:val="none"/>
              </w:rPr>
              <w:t>Accuracy</w:t>
            </w:r>
            <w:r w:rsidRPr="003F379C">
              <w:rPr>
                <w:rFonts w:eastAsia="Times New Roman" w:cstheme="minorHAnsi"/>
                <w:color w:val="000000"/>
                <w:kern w:val="0"/>
                <w:sz w:val="20"/>
                <w:szCs w:val="20"/>
                <w:lang w:eastAsia="en-CA"/>
                <w14:ligatures w14:val="none"/>
              </w:rPr>
              <w:t xml:space="preserve"> 91.6%.</w:t>
            </w:r>
          </w:p>
        </w:tc>
      </w:tr>
      <w:tr w:rsidR="004924C8" w:rsidRPr="0067452A" w14:paraId="2BA063F2" w14:textId="77777777" w:rsidTr="004924C8">
        <w:trPr>
          <w:trHeight w:val="1604"/>
          <w:jc w:val="center"/>
        </w:trPr>
        <w:tc>
          <w:tcPr>
            <w:tcW w:w="151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E13642F" w14:textId="5686B793" w:rsidR="000B3DA3" w:rsidRPr="003F379C" w:rsidRDefault="000B3DA3" w:rsidP="00694F00">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Hasan 2023</w:t>
            </w:r>
            <w:r>
              <w:rPr>
                <w:rFonts w:eastAsia="Times New Roman" w:cstheme="minorHAnsi"/>
                <w:color w:val="000000"/>
                <w:kern w:val="0"/>
                <w:sz w:val="20"/>
                <w:szCs w:val="20"/>
                <w:lang w:eastAsia="en-CA"/>
                <w14:ligatures w14:val="none"/>
              </w:rPr>
              <w:fldChar w:fldCharType="begin"/>
            </w:r>
            <w:r w:rsidR="00694F00">
              <w:rPr>
                <w:rFonts w:eastAsia="Times New Roman" w:cstheme="minorHAnsi"/>
                <w:color w:val="000000"/>
                <w:kern w:val="0"/>
                <w:sz w:val="20"/>
                <w:szCs w:val="20"/>
                <w:lang w:eastAsia="en-CA"/>
                <w14:ligatures w14:val="none"/>
              </w:rPr>
              <w:instrText xml:space="preserve"> ADDIN ZOTERO_ITEM CSL_CITATION {"citationID":"DzY4WXf8","properties":{"formattedCitation":"(52)","plainCitation":"(52)","noteIndex":0},"citationItems":[{"id":343,"uris":["http://zotero.org/users/local/Tx2rznoO/items/7J8CQ7QX"],"itemData":{"id":343,"type":"article-journal","abstract":"Purpose: (1) To evaluate the effects of denoising and data balancing on deep learning to detect endodontic treatment outcomes from radiographs. (2) To develop and train a deep-learning model and classifier to predict obturation quality from radiomics. Methods: The study conformed to the STARD 2015 and MI-CLAIMS 2021 guidelines. 250 deidentified dental radiographs were collected and augmented to produce 2226 images. The dataset was classified according to endodontic treatment outcomes following a set of customized criteria. The dataset was denoised and balanced, and processed with YOLOv5s, YOLOv5x, and YOLOv7 models of real-time deep-learning computer vision. Diagnostic test parameters such as sensitivity (Sn), specificity (Sp), accuracy (Ac), precision, recall, mean average precision (mAP), and confidence were evaluated. Results: Overall accuracy for all the deep-learning models was above 85%. Imbalanced datasets with noise removal led to YOLOv5x’s prediction accuracy to drop to 72%, while balancing and noise removal led to all three models performing at over 95% accuracy. mAP saw an improvement from 52 to 92% following balancing and denoising. Conclusion: The current study of computer vision applied to radiomic datasets successfully classified endodontic treatment obturation and mishaps according to a custom progressive classification system and serves as a foundation to larger research on the subject matter. © 2023, The Author(s).","container-title":"Oral Radiol.","DOI":"10.1007/s11282-023-00685-8","issue":"4","journalAbbreviation":"Oral Radiol.","note":"publisher: Springer","page":"683-698","title":"Experimental validation of computer-vision methods for the successful detection of endodontic treatment obturation and progression from noisy radiographs","volume":"39","author":[{"family":"Hasan","given":"H.A."},{"family":"Saad","given":"F.H."},{"family":"Ahmed","given":"S."},{"family":"Mohammed","given":"N."},{"family":"Farook","given":"T.H."},{"family":"Dudley","given":"J."}],"issued":{"date-parts":[["2023"]]}}}],"schema":"https://github.com/citation-style-language/schema/raw/master/csl-citation.json"} </w:instrText>
            </w:r>
            <w:r>
              <w:rPr>
                <w:rFonts w:eastAsia="Times New Roman" w:cstheme="minorHAnsi"/>
                <w:color w:val="000000"/>
                <w:kern w:val="0"/>
                <w:sz w:val="20"/>
                <w:szCs w:val="20"/>
                <w:lang w:eastAsia="en-CA"/>
                <w14:ligatures w14:val="none"/>
              </w:rPr>
              <w:fldChar w:fldCharType="separate"/>
            </w:r>
            <w:r w:rsidR="00694F00" w:rsidRPr="00694F00">
              <w:rPr>
                <w:rFonts w:ascii="Calibri" w:hAnsi="Calibri" w:cs="Calibri"/>
                <w:sz w:val="20"/>
              </w:rPr>
              <w:t>(52)</w:t>
            </w:r>
            <w:r>
              <w:rPr>
                <w:rFonts w:eastAsia="Times New Roman" w:cstheme="minorHAnsi"/>
                <w:color w:val="000000"/>
                <w:kern w:val="0"/>
                <w:sz w:val="20"/>
                <w:szCs w:val="20"/>
                <w:lang w:eastAsia="en-CA"/>
                <w14:ligatures w14:val="none"/>
              </w:rPr>
              <w:fldChar w:fldCharType="end"/>
            </w:r>
          </w:p>
        </w:tc>
        <w:tc>
          <w:tcPr>
            <w:tcW w:w="223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8F760C6"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Experimental validation of computer-vision methods for the successful detection of endodontic treatment obturation and progression from noisy radiographs</w:t>
            </w:r>
          </w:p>
        </w:tc>
        <w:tc>
          <w:tcPr>
            <w:tcW w:w="121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54875F4"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Bangladesh, Australia</w:t>
            </w:r>
          </w:p>
        </w:tc>
        <w:tc>
          <w:tcPr>
            <w:tcW w:w="140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57E1EC4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Retrospective</w:t>
            </w:r>
          </w:p>
        </w:tc>
        <w:tc>
          <w:tcPr>
            <w:tcW w:w="116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11333DF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In vivo</w:t>
            </w:r>
          </w:p>
        </w:tc>
        <w:tc>
          <w:tcPr>
            <w:tcW w:w="1137"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75DBCC3E"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Panoramic; Periapical; Bitewing</w:t>
            </w:r>
          </w:p>
        </w:tc>
        <w:tc>
          <w:tcPr>
            <w:tcW w:w="1393"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C375F3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Both</w:t>
            </w:r>
          </w:p>
        </w:tc>
        <w:tc>
          <w:tcPr>
            <w:tcW w:w="1965"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434D4C40"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Not specified</w:t>
            </w:r>
          </w:p>
        </w:tc>
        <w:tc>
          <w:tcPr>
            <w:tcW w:w="1524"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077309B9"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CNN (YOLOv5s, YOLOv5x, and YOLOv7 )</w:t>
            </w:r>
          </w:p>
        </w:tc>
        <w:tc>
          <w:tcPr>
            <w:tcW w:w="229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6348A2D8"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Two dentists</w:t>
            </w:r>
          </w:p>
        </w:tc>
        <w:tc>
          <w:tcPr>
            <w:tcW w:w="152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tcPr>
          <w:p w14:paraId="749C31DA"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Pr>
                <w:rFonts w:eastAsia="Times New Roman" w:cstheme="minorHAnsi"/>
                <w:color w:val="000000"/>
                <w:kern w:val="0"/>
                <w:sz w:val="20"/>
                <w:szCs w:val="20"/>
                <w:lang w:eastAsia="en-CA"/>
                <w14:ligatures w14:val="none"/>
              </w:rPr>
              <w:t>NA</w:t>
            </w:r>
          </w:p>
        </w:tc>
        <w:tc>
          <w:tcPr>
            <w:tcW w:w="3402" w:type="dxa"/>
            <w:tcBorders>
              <w:top w:val="single" w:sz="4" w:space="0" w:color="FFFFFF"/>
              <w:left w:val="single" w:sz="4" w:space="0" w:color="FFFFFF"/>
              <w:bottom w:val="single" w:sz="4" w:space="0" w:color="FFFFFF"/>
              <w:right w:val="single" w:sz="4" w:space="0" w:color="FFFFFF"/>
            </w:tcBorders>
            <w:shd w:val="clear" w:color="auto" w:fill="D9D9D9" w:themeFill="background1" w:themeFillShade="D9"/>
            <w:vAlign w:val="center"/>
            <w:hideMark/>
          </w:tcPr>
          <w:p w14:paraId="27315BED" w14:textId="77777777" w:rsidR="000B3DA3" w:rsidRPr="003F379C" w:rsidRDefault="000B3DA3" w:rsidP="00EC1D51">
            <w:pPr>
              <w:spacing w:after="0" w:line="240" w:lineRule="auto"/>
              <w:jc w:val="center"/>
              <w:rPr>
                <w:rFonts w:eastAsia="Times New Roman" w:cstheme="minorHAnsi"/>
                <w:color w:val="000000"/>
                <w:kern w:val="0"/>
                <w:sz w:val="20"/>
                <w:szCs w:val="20"/>
                <w:lang w:eastAsia="en-CA"/>
                <w14:ligatures w14:val="none"/>
              </w:rPr>
            </w:pPr>
            <w:r w:rsidRPr="003F379C">
              <w:rPr>
                <w:rFonts w:eastAsia="Times New Roman" w:cstheme="minorHAnsi"/>
                <w:color w:val="000000"/>
                <w:kern w:val="0"/>
                <w:sz w:val="20"/>
                <w:szCs w:val="20"/>
                <w:lang w:eastAsia="en-CA"/>
                <w14:ligatures w14:val="none"/>
              </w:rPr>
              <w:t>Overall accuracy</w:t>
            </w:r>
            <w:r>
              <w:rPr>
                <w:rFonts w:eastAsia="Times New Roman" w:cstheme="minorHAnsi"/>
                <w:color w:val="000000"/>
                <w:kern w:val="0"/>
                <w:sz w:val="20"/>
                <w:szCs w:val="20"/>
                <w:lang w:eastAsia="en-CA"/>
                <w14:ligatures w14:val="none"/>
              </w:rPr>
              <w:t xml:space="preserve">: </w:t>
            </w:r>
            <w:r w:rsidRPr="003F379C">
              <w:rPr>
                <w:rFonts w:eastAsia="Times New Roman" w:cstheme="minorHAnsi"/>
                <w:color w:val="000000"/>
                <w:kern w:val="0"/>
                <w:sz w:val="20"/>
                <w:szCs w:val="20"/>
                <w:lang w:eastAsia="en-CA"/>
                <w14:ligatures w14:val="none"/>
              </w:rPr>
              <w:t xml:space="preserve">above 85%. </w:t>
            </w:r>
          </w:p>
        </w:tc>
      </w:tr>
    </w:tbl>
    <w:p w14:paraId="589C1062" w14:textId="77777777" w:rsidR="000B3DA3" w:rsidRDefault="000B3DA3" w:rsidP="0045009E">
      <w:pPr>
        <w:rPr>
          <w:rFonts w:eastAsia="Times New Roman" w:cstheme="minorHAnsi"/>
          <w:kern w:val="0"/>
          <w:sz w:val="20"/>
          <w:szCs w:val="20"/>
          <w:lang w:eastAsia="en-CA"/>
          <w14:ligatures w14:val="none"/>
        </w:rPr>
      </w:pPr>
    </w:p>
    <w:p w14:paraId="35125699" w14:textId="69F78AFE" w:rsidR="0045009E" w:rsidRPr="006439C4" w:rsidRDefault="006439C4" w:rsidP="0045009E">
      <w:pPr>
        <w:rPr>
          <w:rFonts w:eastAsia="Times New Roman" w:cstheme="minorHAnsi"/>
          <w:kern w:val="0"/>
          <w:sz w:val="20"/>
          <w:szCs w:val="20"/>
          <w:lang w:eastAsia="en-CA"/>
          <w14:ligatures w14:val="none"/>
        </w:rPr>
        <w:sectPr w:rsidR="0045009E" w:rsidRPr="006439C4" w:rsidSect="000B3DA3">
          <w:footerReference w:type="default" r:id="rId8"/>
          <w:pgSz w:w="23814" w:h="16840" w:orient="landscape" w:code="1"/>
          <w:pgMar w:top="630" w:right="1440" w:bottom="2466" w:left="1620" w:header="709" w:footer="709" w:gutter="0"/>
          <w:cols w:space="708"/>
          <w:docGrid w:linePitch="360"/>
        </w:sectPr>
      </w:pPr>
      <w:r w:rsidRPr="006439C4">
        <w:rPr>
          <w:rFonts w:eastAsia="Times New Roman" w:cstheme="minorHAnsi"/>
          <w:kern w:val="0"/>
          <w:sz w:val="20"/>
          <w:szCs w:val="20"/>
          <w:lang w:eastAsia="en-CA"/>
          <w14:ligatures w14:val="none"/>
        </w:rPr>
        <w:t>NR: Not reported</w:t>
      </w:r>
      <w:r w:rsidRPr="006439C4">
        <w:rPr>
          <w:rFonts w:eastAsia="Times New Roman" w:cstheme="minorHAnsi"/>
          <w:kern w:val="0"/>
          <w:sz w:val="20"/>
          <w:szCs w:val="20"/>
          <w:lang w:eastAsia="en-CA"/>
          <w14:ligatures w14:val="none"/>
        </w:rPr>
        <w:br/>
        <w:t>DSC: Dice Similarity Coefficient</w:t>
      </w:r>
      <w:r>
        <w:rPr>
          <w:rFonts w:eastAsia="Times New Roman" w:cstheme="minorHAnsi"/>
          <w:kern w:val="0"/>
          <w:sz w:val="20"/>
          <w:szCs w:val="20"/>
          <w:lang w:eastAsia="en-CA"/>
          <w14:ligatures w14:val="none"/>
        </w:rPr>
        <w:br/>
        <w:t>AUC: Area Under Curve</w:t>
      </w:r>
      <w:r w:rsidR="0045009E">
        <w:rPr>
          <w:rFonts w:eastAsia="Times New Roman" w:cstheme="minorHAnsi"/>
          <w:kern w:val="0"/>
          <w:sz w:val="20"/>
          <w:szCs w:val="20"/>
          <w:lang w:eastAsia="en-CA"/>
          <w14:ligatures w14:val="none"/>
        </w:rPr>
        <w:br/>
      </w:r>
      <w:r w:rsidR="0045009E">
        <w:rPr>
          <w:rFonts w:eastAsia="Times New Roman" w:cstheme="minorHAnsi"/>
          <w:color w:val="000000"/>
          <w:kern w:val="0"/>
          <w:sz w:val="20"/>
          <w:szCs w:val="20"/>
          <w:lang w:eastAsia="en-CA"/>
          <w14:ligatures w14:val="none"/>
        </w:rPr>
        <w:t>IoU: I</w:t>
      </w:r>
      <w:r w:rsidR="0045009E" w:rsidRPr="003F379C">
        <w:rPr>
          <w:rFonts w:eastAsia="Times New Roman" w:cstheme="minorHAnsi"/>
          <w:color w:val="000000"/>
          <w:kern w:val="0"/>
          <w:sz w:val="20"/>
          <w:szCs w:val="20"/>
          <w:lang w:eastAsia="en-CA"/>
          <w14:ligatures w14:val="none"/>
        </w:rPr>
        <w:t>nter-over union</w:t>
      </w:r>
    </w:p>
    <w:p w14:paraId="7DFE5779" w14:textId="70E01A55" w:rsidR="003A2A50" w:rsidRPr="00E23415" w:rsidRDefault="003A2A50" w:rsidP="006C480F">
      <w:pPr>
        <w:jc w:val="both"/>
        <w:rPr>
          <w:rFonts w:eastAsia="Times New Roman" w:cstheme="minorHAnsi"/>
          <w:kern w:val="0"/>
          <w:sz w:val="24"/>
          <w:szCs w:val="24"/>
          <w:lang w:eastAsia="en-CA"/>
          <w14:ligatures w14:val="none"/>
        </w:rPr>
      </w:pPr>
    </w:p>
    <w:sectPr w:rsidR="003A2A50" w:rsidRPr="00E234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A1400" w14:textId="77777777" w:rsidR="001813D7" w:rsidRDefault="001813D7" w:rsidP="00944F06">
      <w:pPr>
        <w:spacing w:after="0" w:line="240" w:lineRule="auto"/>
      </w:pPr>
      <w:r>
        <w:separator/>
      </w:r>
    </w:p>
  </w:endnote>
  <w:endnote w:type="continuationSeparator" w:id="0">
    <w:p w14:paraId="1939BE6B" w14:textId="77777777" w:rsidR="001813D7" w:rsidRDefault="001813D7" w:rsidP="00944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Light SemiCond">
    <w:altName w:val="Segoe UI Light"/>
    <w:panose1 w:val="00000000000000000000"/>
    <w:charset w:val="00"/>
    <w:family w:val="swiss"/>
    <w:notTrueType/>
    <w:pitch w:val="default"/>
    <w:sig w:usb0="00000003" w:usb1="00000000" w:usb2="00000000" w:usb3="00000000" w:csb0="00000001" w:csb1="00000000"/>
  </w:font>
  <w:font w:name="CMR102">
    <w:altName w:val="Calibri"/>
    <w:panose1 w:val="00000000000000000000"/>
    <w:charset w:val="00"/>
    <w:family w:val="auto"/>
    <w:notTrueType/>
    <w:pitch w:val="default"/>
    <w:sig w:usb0="00000003" w:usb1="00000000" w:usb2="00000000" w:usb3="00000000" w:csb0="00000001" w:csb1="00000000"/>
  </w:font>
  <w:font w:name="MyriadPro-Semi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2537527"/>
      <w:docPartObj>
        <w:docPartGallery w:val="Page Numbers (Bottom of Page)"/>
        <w:docPartUnique/>
      </w:docPartObj>
    </w:sdtPr>
    <w:sdtEndPr>
      <w:rPr>
        <w:noProof/>
      </w:rPr>
    </w:sdtEndPr>
    <w:sdtContent>
      <w:p w14:paraId="7FD8F431" w14:textId="4DF3B4B6" w:rsidR="006A5BE7" w:rsidRDefault="006A5BE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78BB7D" w14:textId="77777777" w:rsidR="006A5BE7" w:rsidRDefault="006A5B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EB088" w14:textId="77777777" w:rsidR="001813D7" w:rsidRDefault="001813D7" w:rsidP="00944F06">
      <w:pPr>
        <w:spacing w:after="0" w:line="240" w:lineRule="auto"/>
      </w:pPr>
      <w:r>
        <w:separator/>
      </w:r>
    </w:p>
  </w:footnote>
  <w:footnote w:type="continuationSeparator" w:id="0">
    <w:p w14:paraId="382F1DBC" w14:textId="77777777" w:rsidR="001813D7" w:rsidRDefault="001813D7" w:rsidP="00944F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605DE"/>
    <w:multiLevelType w:val="multilevel"/>
    <w:tmpl w:val="EF449A5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3C3049F7"/>
    <w:multiLevelType w:val="multilevel"/>
    <w:tmpl w:val="EB28F78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443A37E3"/>
    <w:multiLevelType w:val="multilevel"/>
    <w:tmpl w:val="83CEFB1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58795953"/>
    <w:multiLevelType w:val="multilevel"/>
    <w:tmpl w:val="3746CA2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4" w15:restartNumberingAfterBreak="0">
    <w:nsid w:val="63044E18"/>
    <w:multiLevelType w:val="multilevel"/>
    <w:tmpl w:val="6FAA4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575BB3"/>
    <w:multiLevelType w:val="multilevel"/>
    <w:tmpl w:val="77848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237ED5"/>
    <w:multiLevelType w:val="multilevel"/>
    <w:tmpl w:val="F91AFF4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num w:numId="1" w16cid:durableId="826479204">
    <w:abstractNumId w:val="1"/>
  </w:num>
  <w:num w:numId="2" w16cid:durableId="327365421">
    <w:abstractNumId w:val="6"/>
  </w:num>
  <w:num w:numId="3" w16cid:durableId="2132044213">
    <w:abstractNumId w:val="3"/>
  </w:num>
  <w:num w:numId="4" w16cid:durableId="1117329108">
    <w:abstractNumId w:val="0"/>
  </w:num>
  <w:num w:numId="5" w16cid:durableId="1110474590">
    <w:abstractNumId w:val="5"/>
  </w:num>
  <w:num w:numId="6" w16cid:durableId="549152384">
    <w:abstractNumId w:val="4"/>
  </w:num>
  <w:num w:numId="7" w16cid:durableId="13224671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52C"/>
    <w:rsid w:val="00002034"/>
    <w:rsid w:val="00005771"/>
    <w:rsid w:val="000135C7"/>
    <w:rsid w:val="00013C39"/>
    <w:rsid w:val="00015E96"/>
    <w:rsid w:val="000214BA"/>
    <w:rsid w:val="00026354"/>
    <w:rsid w:val="0003485F"/>
    <w:rsid w:val="00053EFF"/>
    <w:rsid w:val="0006323D"/>
    <w:rsid w:val="00066282"/>
    <w:rsid w:val="000B3DA3"/>
    <w:rsid w:val="000D49B4"/>
    <w:rsid w:val="000E0DB8"/>
    <w:rsid w:val="000E1BDE"/>
    <w:rsid w:val="000E5C5C"/>
    <w:rsid w:val="000E6FEB"/>
    <w:rsid w:val="00103136"/>
    <w:rsid w:val="00122A6D"/>
    <w:rsid w:val="00127680"/>
    <w:rsid w:val="00136906"/>
    <w:rsid w:val="00150C59"/>
    <w:rsid w:val="00155DB7"/>
    <w:rsid w:val="00160329"/>
    <w:rsid w:val="001641E5"/>
    <w:rsid w:val="00174D8D"/>
    <w:rsid w:val="001813D7"/>
    <w:rsid w:val="0019791A"/>
    <w:rsid w:val="001A571E"/>
    <w:rsid w:val="001C0B51"/>
    <w:rsid w:val="001C3AB8"/>
    <w:rsid w:val="001C6FFA"/>
    <w:rsid w:val="001E0AF9"/>
    <w:rsid w:val="001E3414"/>
    <w:rsid w:val="001E3F82"/>
    <w:rsid w:val="0020190A"/>
    <w:rsid w:val="002051E3"/>
    <w:rsid w:val="00231AB2"/>
    <w:rsid w:val="00241C62"/>
    <w:rsid w:val="00252424"/>
    <w:rsid w:val="00253592"/>
    <w:rsid w:val="00262F7F"/>
    <w:rsid w:val="00271A8A"/>
    <w:rsid w:val="00273FDF"/>
    <w:rsid w:val="002771CD"/>
    <w:rsid w:val="0028063B"/>
    <w:rsid w:val="00291894"/>
    <w:rsid w:val="00292925"/>
    <w:rsid w:val="00295A17"/>
    <w:rsid w:val="002A2C61"/>
    <w:rsid w:val="002A50EB"/>
    <w:rsid w:val="002D1772"/>
    <w:rsid w:val="002D2336"/>
    <w:rsid w:val="002E3D98"/>
    <w:rsid w:val="003622E0"/>
    <w:rsid w:val="003745DC"/>
    <w:rsid w:val="00377EF3"/>
    <w:rsid w:val="00382DA5"/>
    <w:rsid w:val="00390263"/>
    <w:rsid w:val="00391247"/>
    <w:rsid w:val="003A01A0"/>
    <w:rsid w:val="003A2A50"/>
    <w:rsid w:val="003A668B"/>
    <w:rsid w:val="003C189D"/>
    <w:rsid w:val="003C306F"/>
    <w:rsid w:val="003C3B68"/>
    <w:rsid w:val="003C4B49"/>
    <w:rsid w:val="003D4C3E"/>
    <w:rsid w:val="003E19E1"/>
    <w:rsid w:val="003E2828"/>
    <w:rsid w:val="003E4D89"/>
    <w:rsid w:val="003F4BB4"/>
    <w:rsid w:val="004048D7"/>
    <w:rsid w:val="00427F2B"/>
    <w:rsid w:val="00433FC9"/>
    <w:rsid w:val="0045009E"/>
    <w:rsid w:val="004655D2"/>
    <w:rsid w:val="00487767"/>
    <w:rsid w:val="0049225E"/>
    <w:rsid w:val="004924C8"/>
    <w:rsid w:val="004B1119"/>
    <w:rsid w:val="004B56A0"/>
    <w:rsid w:val="004C7123"/>
    <w:rsid w:val="004D07E4"/>
    <w:rsid w:val="004D0EF9"/>
    <w:rsid w:val="004E01C8"/>
    <w:rsid w:val="004E2065"/>
    <w:rsid w:val="004F7C2C"/>
    <w:rsid w:val="0050269E"/>
    <w:rsid w:val="005102C8"/>
    <w:rsid w:val="005145B5"/>
    <w:rsid w:val="0053158F"/>
    <w:rsid w:val="005344A2"/>
    <w:rsid w:val="00536C46"/>
    <w:rsid w:val="00543214"/>
    <w:rsid w:val="005441BB"/>
    <w:rsid w:val="005466A9"/>
    <w:rsid w:val="00547BAF"/>
    <w:rsid w:val="0055759F"/>
    <w:rsid w:val="00562202"/>
    <w:rsid w:val="00573AF4"/>
    <w:rsid w:val="005A5004"/>
    <w:rsid w:val="005A5605"/>
    <w:rsid w:val="005B1C49"/>
    <w:rsid w:val="005C0AB1"/>
    <w:rsid w:val="005C17C2"/>
    <w:rsid w:val="005D0D41"/>
    <w:rsid w:val="005D65A6"/>
    <w:rsid w:val="0060091F"/>
    <w:rsid w:val="00607A99"/>
    <w:rsid w:val="0061538B"/>
    <w:rsid w:val="00623A48"/>
    <w:rsid w:val="00634B94"/>
    <w:rsid w:val="00635AF7"/>
    <w:rsid w:val="0064336E"/>
    <w:rsid w:val="006439C4"/>
    <w:rsid w:val="0064726C"/>
    <w:rsid w:val="00653D1E"/>
    <w:rsid w:val="00680D28"/>
    <w:rsid w:val="00680ED3"/>
    <w:rsid w:val="00685AC1"/>
    <w:rsid w:val="00694125"/>
    <w:rsid w:val="00694F00"/>
    <w:rsid w:val="006A484A"/>
    <w:rsid w:val="006A5BE7"/>
    <w:rsid w:val="006B4B5A"/>
    <w:rsid w:val="006B786C"/>
    <w:rsid w:val="006C480F"/>
    <w:rsid w:val="006C714C"/>
    <w:rsid w:val="006E7F3E"/>
    <w:rsid w:val="006F02B4"/>
    <w:rsid w:val="006F0966"/>
    <w:rsid w:val="006F33E8"/>
    <w:rsid w:val="00703DA3"/>
    <w:rsid w:val="00704B85"/>
    <w:rsid w:val="00721D34"/>
    <w:rsid w:val="00730F3B"/>
    <w:rsid w:val="0075360A"/>
    <w:rsid w:val="00765A9C"/>
    <w:rsid w:val="007833DF"/>
    <w:rsid w:val="00792625"/>
    <w:rsid w:val="007A72B3"/>
    <w:rsid w:val="007B7093"/>
    <w:rsid w:val="007C0704"/>
    <w:rsid w:val="007D066A"/>
    <w:rsid w:val="007E09F1"/>
    <w:rsid w:val="007E62D4"/>
    <w:rsid w:val="00804CEF"/>
    <w:rsid w:val="00807EC6"/>
    <w:rsid w:val="00810383"/>
    <w:rsid w:val="00813007"/>
    <w:rsid w:val="00817ED9"/>
    <w:rsid w:val="008418CD"/>
    <w:rsid w:val="0084203F"/>
    <w:rsid w:val="008435E3"/>
    <w:rsid w:val="00850720"/>
    <w:rsid w:val="00853D3A"/>
    <w:rsid w:val="008573ED"/>
    <w:rsid w:val="00857CF7"/>
    <w:rsid w:val="00864377"/>
    <w:rsid w:val="008757AD"/>
    <w:rsid w:val="00890296"/>
    <w:rsid w:val="008946B6"/>
    <w:rsid w:val="008B6810"/>
    <w:rsid w:val="008C4A2C"/>
    <w:rsid w:val="008F21C8"/>
    <w:rsid w:val="008F6C7B"/>
    <w:rsid w:val="00914EEE"/>
    <w:rsid w:val="0093612F"/>
    <w:rsid w:val="00944F06"/>
    <w:rsid w:val="00954AAE"/>
    <w:rsid w:val="00963334"/>
    <w:rsid w:val="00966086"/>
    <w:rsid w:val="00973B7A"/>
    <w:rsid w:val="00974E92"/>
    <w:rsid w:val="00976CF8"/>
    <w:rsid w:val="00985E06"/>
    <w:rsid w:val="009A4F7C"/>
    <w:rsid w:val="009B705F"/>
    <w:rsid w:val="009D0E19"/>
    <w:rsid w:val="009D452C"/>
    <w:rsid w:val="009E3E24"/>
    <w:rsid w:val="009E562F"/>
    <w:rsid w:val="009E6EDE"/>
    <w:rsid w:val="00A00444"/>
    <w:rsid w:val="00A15E65"/>
    <w:rsid w:val="00A17E39"/>
    <w:rsid w:val="00A25A9B"/>
    <w:rsid w:val="00A31576"/>
    <w:rsid w:val="00A424E9"/>
    <w:rsid w:val="00A50A05"/>
    <w:rsid w:val="00A557C3"/>
    <w:rsid w:val="00A757BB"/>
    <w:rsid w:val="00A821AD"/>
    <w:rsid w:val="00A86F50"/>
    <w:rsid w:val="00A87BC2"/>
    <w:rsid w:val="00A935AC"/>
    <w:rsid w:val="00AB0F93"/>
    <w:rsid w:val="00AC7AC4"/>
    <w:rsid w:val="00AD4357"/>
    <w:rsid w:val="00AE3DA4"/>
    <w:rsid w:val="00AF4D5F"/>
    <w:rsid w:val="00AF5690"/>
    <w:rsid w:val="00AF60FE"/>
    <w:rsid w:val="00B102CE"/>
    <w:rsid w:val="00B10F48"/>
    <w:rsid w:val="00B208EE"/>
    <w:rsid w:val="00B33AB0"/>
    <w:rsid w:val="00B42D00"/>
    <w:rsid w:val="00B42E5A"/>
    <w:rsid w:val="00B45632"/>
    <w:rsid w:val="00B47881"/>
    <w:rsid w:val="00B50976"/>
    <w:rsid w:val="00B56C6F"/>
    <w:rsid w:val="00B6082D"/>
    <w:rsid w:val="00B72A65"/>
    <w:rsid w:val="00B80911"/>
    <w:rsid w:val="00B84CB4"/>
    <w:rsid w:val="00B9349E"/>
    <w:rsid w:val="00BA5E10"/>
    <w:rsid w:val="00BB1BC2"/>
    <w:rsid w:val="00BB59B6"/>
    <w:rsid w:val="00BC3CCE"/>
    <w:rsid w:val="00BD3CFA"/>
    <w:rsid w:val="00BE0F4C"/>
    <w:rsid w:val="00BE20C9"/>
    <w:rsid w:val="00BF1537"/>
    <w:rsid w:val="00C007AE"/>
    <w:rsid w:val="00C11432"/>
    <w:rsid w:val="00C16704"/>
    <w:rsid w:val="00C22AA4"/>
    <w:rsid w:val="00C74DD9"/>
    <w:rsid w:val="00C7663B"/>
    <w:rsid w:val="00C9503F"/>
    <w:rsid w:val="00CA3EAF"/>
    <w:rsid w:val="00CA600D"/>
    <w:rsid w:val="00CC2EC1"/>
    <w:rsid w:val="00CC7CC8"/>
    <w:rsid w:val="00CE67A2"/>
    <w:rsid w:val="00CE7C44"/>
    <w:rsid w:val="00CF3B35"/>
    <w:rsid w:val="00CF481B"/>
    <w:rsid w:val="00D17E2E"/>
    <w:rsid w:val="00D206A1"/>
    <w:rsid w:val="00D24594"/>
    <w:rsid w:val="00D36C09"/>
    <w:rsid w:val="00D56CCD"/>
    <w:rsid w:val="00D640C8"/>
    <w:rsid w:val="00D65BF8"/>
    <w:rsid w:val="00D674D6"/>
    <w:rsid w:val="00DA1E2A"/>
    <w:rsid w:val="00DA5B39"/>
    <w:rsid w:val="00DB3D2D"/>
    <w:rsid w:val="00DB5BE6"/>
    <w:rsid w:val="00DC5530"/>
    <w:rsid w:val="00DF6BB8"/>
    <w:rsid w:val="00E00F10"/>
    <w:rsid w:val="00E11BA6"/>
    <w:rsid w:val="00E12859"/>
    <w:rsid w:val="00E12D42"/>
    <w:rsid w:val="00E23415"/>
    <w:rsid w:val="00E2692A"/>
    <w:rsid w:val="00E307C0"/>
    <w:rsid w:val="00E4219C"/>
    <w:rsid w:val="00E55166"/>
    <w:rsid w:val="00E64454"/>
    <w:rsid w:val="00E8131C"/>
    <w:rsid w:val="00E85CB9"/>
    <w:rsid w:val="00E86343"/>
    <w:rsid w:val="00E91E90"/>
    <w:rsid w:val="00E92C21"/>
    <w:rsid w:val="00EA139A"/>
    <w:rsid w:val="00EA24F7"/>
    <w:rsid w:val="00EA5380"/>
    <w:rsid w:val="00EB1838"/>
    <w:rsid w:val="00EB342F"/>
    <w:rsid w:val="00EB3CD3"/>
    <w:rsid w:val="00EB4737"/>
    <w:rsid w:val="00EB49B9"/>
    <w:rsid w:val="00EB4B5C"/>
    <w:rsid w:val="00ED5BF4"/>
    <w:rsid w:val="00EE09F1"/>
    <w:rsid w:val="00EF0AEA"/>
    <w:rsid w:val="00EF114A"/>
    <w:rsid w:val="00EF2480"/>
    <w:rsid w:val="00EF776A"/>
    <w:rsid w:val="00F010DD"/>
    <w:rsid w:val="00F0477C"/>
    <w:rsid w:val="00F25C6C"/>
    <w:rsid w:val="00F319BF"/>
    <w:rsid w:val="00F348D3"/>
    <w:rsid w:val="00F36194"/>
    <w:rsid w:val="00F4354B"/>
    <w:rsid w:val="00F53DBD"/>
    <w:rsid w:val="00F56CE4"/>
    <w:rsid w:val="00F87BFD"/>
    <w:rsid w:val="00F935F4"/>
    <w:rsid w:val="00F975BF"/>
    <w:rsid w:val="00FB0D49"/>
    <w:rsid w:val="00FD4111"/>
    <w:rsid w:val="00FF4D5B"/>
    <w:rsid w:val="00FF5B9C"/>
    <w:rsid w:val="00FF676F"/>
    <w:rsid w:val="00FF718E"/>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586D6"/>
  <w15:chartTrackingRefBased/>
  <w15:docId w15:val="{4B3E261B-B787-4B59-A7D0-6A3B865F3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E3F82"/>
    <w:pPr>
      <w:spacing w:before="100" w:beforeAutospacing="1" w:after="100" w:afterAutospacing="1" w:line="240" w:lineRule="auto"/>
    </w:pPr>
    <w:rPr>
      <w:rFonts w:ascii="Times New Roman" w:eastAsia="Times New Roman" w:hAnsi="Times New Roman" w:cs="Times New Roman"/>
      <w:kern w:val="0"/>
      <w:sz w:val="24"/>
      <w:szCs w:val="24"/>
      <w:lang w:eastAsia="en-CA"/>
    </w:rPr>
  </w:style>
  <w:style w:type="character" w:styleId="CommentReference">
    <w:name w:val="annotation reference"/>
    <w:basedOn w:val="DefaultParagraphFont"/>
    <w:uiPriority w:val="99"/>
    <w:semiHidden/>
    <w:unhideWhenUsed/>
    <w:rsid w:val="00A821AD"/>
    <w:rPr>
      <w:sz w:val="16"/>
      <w:szCs w:val="16"/>
    </w:rPr>
  </w:style>
  <w:style w:type="paragraph" w:styleId="CommentText">
    <w:name w:val="annotation text"/>
    <w:basedOn w:val="Normal"/>
    <w:link w:val="CommentTextChar"/>
    <w:uiPriority w:val="99"/>
    <w:unhideWhenUsed/>
    <w:rsid w:val="00A821AD"/>
    <w:pPr>
      <w:spacing w:line="240" w:lineRule="auto"/>
    </w:pPr>
    <w:rPr>
      <w:sz w:val="20"/>
      <w:szCs w:val="20"/>
    </w:rPr>
  </w:style>
  <w:style w:type="character" w:customStyle="1" w:styleId="CommentTextChar">
    <w:name w:val="Comment Text Char"/>
    <w:basedOn w:val="DefaultParagraphFont"/>
    <w:link w:val="CommentText"/>
    <w:uiPriority w:val="99"/>
    <w:rsid w:val="00A821AD"/>
    <w:rPr>
      <w:sz w:val="20"/>
      <w:szCs w:val="20"/>
    </w:rPr>
  </w:style>
  <w:style w:type="paragraph" w:styleId="CommentSubject">
    <w:name w:val="annotation subject"/>
    <w:basedOn w:val="CommentText"/>
    <w:next w:val="CommentText"/>
    <w:link w:val="CommentSubjectChar"/>
    <w:uiPriority w:val="99"/>
    <w:semiHidden/>
    <w:unhideWhenUsed/>
    <w:rsid w:val="00A821AD"/>
    <w:rPr>
      <w:b/>
      <w:bCs/>
    </w:rPr>
  </w:style>
  <w:style w:type="character" w:customStyle="1" w:styleId="CommentSubjectChar">
    <w:name w:val="Comment Subject Char"/>
    <w:basedOn w:val="CommentTextChar"/>
    <w:link w:val="CommentSubject"/>
    <w:uiPriority w:val="99"/>
    <w:semiHidden/>
    <w:rsid w:val="00A821AD"/>
    <w:rPr>
      <w:b/>
      <w:bCs/>
      <w:sz w:val="20"/>
      <w:szCs w:val="20"/>
    </w:rPr>
  </w:style>
  <w:style w:type="paragraph" w:styleId="Revision">
    <w:name w:val="Revision"/>
    <w:hidden/>
    <w:uiPriority w:val="99"/>
    <w:semiHidden/>
    <w:rsid w:val="00A00444"/>
    <w:pPr>
      <w:spacing w:after="0" w:line="240" w:lineRule="auto"/>
    </w:pPr>
  </w:style>
  <w:style w:type="character" w:styleId="Hyperlink">
    <w:name w:val="Hyperlink"/>
    <w:basedOn w:val="DefaultParagraphFont"/>
    <w:uiPriority w:val="99"/>
    <w:unhideWhenUsed/>
    <w:rsid w:val="00721D34"/>
    <w:rPr>
      <w:color w:val="0000FF"/>
      <w:u w:val="single"/>
    </w:rPr>
  </w:style>
  <w:style w:type="paragraph" w:styleId="ListParagraph">
    <w:name w:val="List Paragraph"/>
    <w:basedOn w:val="Normal"/>
    <w:uiPriority w:val="34"/>
    <w:qFormat/>
    <w:rsid w:val="004048D7"/>
    <w:pPr>
      <w:ind w:left="720"/>
      <w:contextualSpacing/>
    </w:pPr>
  </w:style>
  <w:style w:type="character" w:styleId="UnresolvedMention">
    <w:name w:val="Unresolved Mention"/>
    <w:basedOn w:val="DefaultParagraphFont"/>
    <w:uiPriority w:val="99"/>
    <w:semiHidden/>
    <w:unhideWhenUsed/>
    <w:rsid w:val="00FD4111"/>
    <w:rPr>
      <w:color w:val="605E5C"/>
      <w:shd w:val="clear" w:color="auto" w:fill="E1DFDD"/>
    </w:rPr>
  </w:style>
  <w:style w:type="paragraph" w:styleId="Caption">
    <w:name w:val="caption"/>
    <w:basedOn w:val="Normal"/>
    <w:next w:val="Normal"/>
    <w:uiPriority w:val="35"/>
    <w:unhideWhenUsed/>
    <w:qFormat/>
    <w:rsid w:val="00974E92"/>
    <w:pPr>
      <w:spacing w:after="200" w:line="240" w:lineRule="auto"/>
    </w:pPr>
    <w:rPr>
      <w:i/>
      <w:iCs/>
      <w:color w:val="44546A" w:themeColor="text2"/>
      <w:sz w:val="18"/>
      <w:szCs w:val="18"/>
    </w:rPr>
  </w:style>
  <w:style w:type="character" w:customStyle="1" w:styleId="cf01">
    <w:name w:val="cf01"/>
    <w:basedOn w:val="DefaultParagraphFont"/>
    <w:rsid w:val="008573ED"/>
    <w:rPr>
      <w:rFonts w:ascii="Segoe UI" w:hAnsi="Segoe UI" w:cs="Segoe UI" w:hint="default"/>
      <w:sz w:val="18"/>
      <w:szCs w:val="18"/>
    </w:rPr>
  </w:style>
  <w:style w:type="character" w:styleId="Strong">
    <w:name w:val="Strong"/>
    <w:basedOn w:val="DefaultParagraphFont"/>
    <w:uiPriority w:val="22"/>
    <w:qFormat/>
    <w:rsid w:val="00F975BF"/>
    <w:rPr>
      <w:b/>
      <w:bCs/>
    </w:rPr>
  </w:style>
  <w:style w:type="paragraph" w:styleId="Bibliography">
    <w:name w:val="Bibliography"/>
    <w:basedOn w:val="Normal"/>
    <w:next w:val="Normal"/>
    <w:uiPriority w:val="37"/>
    <w:unhideWhenUsed/>
    <w:rsid w:val="003A2A50"/>
    <w:pPr>
      <w:tabs>
        <w:tab w:val="left" w:pos="384"/>
      </w:tabs>
      <w:spacing w:after="240" w:line="240" w:lineRule="auto"/>
      <w:ind w:left="384" w:hanging="384"/>
    </w:pPr>
  </w:style>
  <w:style w:type="paragraph" w:styleId="Header">
    <w:name w:val="header"/>
    <w:basedOn w:val="Normal"/>
    <w:link w:val="HeaderChar"/>
    <w:uiPriority w:val="99"/>
    <w:unhideWhenUsed/>
    <w:rsid w:val="00944F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4F06"/>
  </w:style>
  <w:style w:type="paragraph" w:styleId="Footer">
    <w:name w:val="footer"/>
    <w:basedOn w:val="Normal"/>
    <w:link w:val="FooterChar"/>
    <w:uiPriority w:val="99"/>
    <w:unhideWhenUsed/>
    <w:rsid w:val="00944F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4F06"/>
  </w:style>
  <w:style w:type="paragraph" w:customStyle="1" w:styleId="Default">
    <w:name w:val="Default"/>
    <w:rsid w:val="00231AB2"/>
    <w:pPr>
      <w:autoSpaceDE w:val="0"/>
      <w:autoSpaceDN w:val="0"/>
      <w:adjustRightInd w:val="0"/>
      <w:spacing w:after="0" w:line="240" w:lineRule="auto"/>
    </w:pPr>
    <w:rPr>
      <w:rFonts w:ascii="Myriad Pro Light SemiCond" w:hAnsi="Myriad Pro Light SemiCond" w:cs="Myriad Pro Light SemiCond"/>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607932">
      <w:bodyDiv w:val="1"/>
      <w:marLeft w:val="0"/>
      <w:marRight w:val="0"/>
      <w:marTop w:val="0"/>
      <w:marBottom w:val="0"/>
      <w:divBdr>
        <w:top w:val="none" w:sz="0" w:space="0" w:color="auto"/>
        <w:left w:val="none" w:sz="0" w:space="0" w:color="auto"/>
        <w:bottom w:val="none" w:sz="0" w:space="0" w:color="auto"/>
        <w:right w:val="none" w:sz="0" w:space="0" w:color="auto"/>
      </w:divBdr>
    </w:div>
    <w:div w:id="489441921">
      <w:bodyDiv w:val="1"/>
      <w:marLeft w:val="0"/>
      <w:marRight w:val="0"/>
      <w:marTop w:val="0"/>
      <w:marBottom w:val="0"/>
      <w:divBdr>
        <w:top w:val="none" w:sz="0" w:space="0" w:color="auto"/>
        <w:left w:val="none" w:sz="0" w:space="0" w:color="auto"/>
        <w:bottom w:val="none" w:sz="0" w:space="0" w:color="auto"/>
        <w:right w:val="none" w:sz="0" w:space="0" w:color="auto"/>
      </w:divBdr>
    </w:div>
    <w:div w:id="597106998">
      <w:bodyDiv w:val="1"/>
      <w:marLeft w:val="0"/>
      <w:marRight w:val="0"/>
      <w:marTop w:val="0"/>
      <w:marBottom w:val="0"/>
      <w:divBdr>
        <w:top w:val="none" w:sz="0" w:space="0" w:color="auto"/>
        <w:left w:val="none" w:sz="0" w:space="0" w:color="auto"/>
        <w:bottom w:val="none" w:sz="0" w:space="0" w:color="auto"/>
        <w:right w:val="none" w:sz="0" w:space="0" w:color="auto"/>
      </w:divBdr>
    </w:div>
    <w:div w:id="776946881">
      <w:bodyDiv w:val="1"/>
      <w:marLeft w:val="0"/>
      <w:marRight w:val="0"/>
      <w:marTop w:val="0"/>
      <w:marBottom w:val="0"/>
      <w:divBdr>
        <w:top w:val="none" w:sz="0" w:space="0" w:color="auto"/>
        <w:left w:val="none" w:sz="0" w:space="0" w:color="auto"/>
        <w:bottom w:val="none" w:sz="0" w:space="0" w:color="auto"/>
        <w:right w:val="none" w:sz="0" w:space="0" w:color="auto"/>
      </w:divBdr>
    </w:div>
    <w:div w:id="1129780176">
      <w:bodyDiv w:val="1"/>
      <w:marLeft w:val="0"/>
      <w:marRight w:val="0"/>
      <w:marTop w:val="0"/>
      <w:marBottom w:val="0"/>
      <w:divBdr>
        <w:top w:val="none" w:sz="0" w:space="0" w:color="auto"/>
        <w:left w:val="none" w:sz="0" w:space="0" w:color="auto"/>
        <w:bottom w:val="none" w:sz="0" w:space="0" w:color="auto"/>
        <w:right w:val="none" w:sz="0" w:space="0" w:color="auto"/>
      </w:divBdr>
    </w:div>
    <w:div w:id="1212186327">
      <w:bodyDiv w:val="1"/>
      <w:marLeft w:val="0"/>
      <w:marRight w:val="0"/>
      <w:marTop w:val="0"/>
      <w:marBottom w:val="0"/>
      <w:divBdr>
        <w:top w:val="none" w:sz="0" w:space="0" w:color="auto"/>
        <w:left w:val="none" w:sz="0" w:space="0" w:color="auto"/>
        <w:bottom w:val="none" w:sz="0" w:space="0" w:color="auto"/>
        <w:right w:val="none" w:sz="0" w:space="0" w:color="auto"/>
      </w:divBdr>
    </w:div>
    <w:div w:id="1987077857">
      <w:bodyDiv w:val="1"/>
      <w:marLeft w:val="0"/>
      <w:marRight w:val="0"/>
      <w:marTop w:val="0"/>
      <w:marBottom w:val="0"/>
      <w:divBdr>
        <w:top w:val="none" w:sz="0" w:space="0" w:color="auto"/>
        <w:left w:val="none" w:sz="0" w:space="0" w:color="auto"/>
        <w:bottom w:val="none" w:sz="0" w:space="0" w:color="auto"/>
        <w:right w:val="none" w:sz="0" w:space="0" w:color="auto"/>
      </w:divBdr>
      <w:divsChild>
        <w:div w:id="1934120837">
          <w:marLeft w:val="0"/>
          <w:marRight w:val="0"/>
          <w:marTop w:val="0"/>
          <w:marBottom w:val="0"/>
          <w:divBdr>
            <w:top w:val="none" w:sz="0" w:space="0" w:color="auto"/>
            <w:left w:val="none" w:sz="0" w:space="0" w:color="auto"/>
            <w:bottom w:val="none" w:sz="0" w:space="0" w:color="auto"/>
            <w:right w:val="none" w:sz="0" w:space="0" w:color="auto"/>
          </w:divBdr>
        </w:div>
        <w:div w:id="871574532">
          <w:marLeft w:val="0"/>
          <w:marRight w:val="0"/>
          <w:marTop w:val="0"/>
          <w:marBottom w:val="0"/>
          <w:divBdr>
            <w:top w:val="none" w:sz="0" w:space="0" w:color="auto"/>
            <w:left w:val="none" w:sz="0" w:space="0" w:color="auto"/>
            <w:bottom w:val="none" w:sz="0" w:space="0" w:color="auto"/>
            <w:right w:val="none" w:sz="0" w:space="0" w:color="auto"/>
          </w:divBdr>
        </w:div>
        <w:div w:id="454569964">
          <w:marLeft w:val="0"/>
          <w:marRight w:val="0"/>
          <w:marTop w:val="0"/>
          <w:marBottom w:val="0"/>
          <w:divBdr>
            <w:top w:val="none" w:sz="0" w:space="0" w:color="auto"/>
            <w:left w:val="none" w:sz="0" w:space="0" w:color="auto"/>
            <w:bottom w:val="none" w:sz="0" w:space="0" w:color="auto"/>
            <w:right w:val="none" w:sz="0" w:space="0" w:color="auto"/>
          </w:divBdr>
        </w:div>
        <w:div w:id="44380246">
          <w:marLeft w:val="0"/>
          <w:marRight w:val="0"/>
          <w:marTop w:val="0"/>
          <w:marBottom w:val="0"/>
          <w:divBdr>
            <w:top w:val="none" w:sz="0" w:space="0" w:color="auto"/>
            <w:left w:val="none" w:sz="0" w:space="0" w:color="auto"/>
            <w:bottom w:val="none" w:sz="0" w:space="0" w:color="auto"/>
            <w:right w:val="none" w:sz="0" w:space="0" w:color="auto"/>
          </w:divBdr>
        </w:div>
        <w:div w:id="1651982567">
          <w:marLeft w:val="0"/>
          <w:marRight w:val="0"/>
          <w:marTop w:val="0"/>
          <w:marBottom w:val="0"/>
          <w:divBdr>
            <w:top w:val="none" w:sz="0" w:space="0" w:color="auto"/>
            <w:left w:val="none" w:sz="0" w:space="0" w:color="auto"/>
            <w:bottom w:val="none" w:sz="0" w:space="0" w:color="auto"/>
            <w:right w:val="none" w:sz="0" w:space="0" w:color="auto"/>
          </w:divBdr>
        </w:div>
        <w:div w:id="2067489148">
          <w:marLeft w:val="0"/>
          <w:marRight w:val="0"/>
          <w:marTop w:val="0"/>
          <w:marBottom w:val="0"/>
          <w:divBdr>
            <w:top w:val="none" w:sz="0" w:space="0" w:color="auto"/>
            <w:left w:val="none" w:sz="0" w:space="0" w:color="auto"/>
            <w:bottom w:val="none" w:sz="0" w:space="0" w:color="auto"/>
            <w:right w:val="none" w:sz="0" w:space="0" w:color="auto"/>
          </w:divBdr>
        </w:div>
        <w:div w:id="170141168">
          <w:marLeft w:val="0"/>
          <w:marRight w:val="0"/>
          <w:marTop w:val="0"/>
          <w:marBottom w:val="0"/>
          <w:divBdr>
            <w:top w:val="none" w:sz="0" w:space="0" w:color="auto"/>
            <w:left w:val="none" w:sz="0" w:space="0" w:color="auto"/>
            <w:bottom w:val="none" w:sz="0" w:space="0" w:color="auto"/>
            <w:right w:val="none" w:sz="0" w:space="0" w:color="auto"/>
          </w:divBdr>
        </w:div>
      </w:divsChild>
    </w:div>
    <w:div w:id="2050715246">
      <w:bodyDiv w:val="1"/>
      <w:marLeft w:val="0"/>
      <w:marRight w:val="0"/>
      <w:marTop w:val="0"/>
      <w:marBottom w:val="0"/>
      <w:divBdr>
        <w:top w:val="none" w:sz="0" w:space="0" w:color="auto"/>
        <w:left w:val="none" w:sz="0" w:space="0" w:color="auto"/>
        <w:bottom w:val="none" w:sz="0" w:space="0" w:color="auto"/>
        <w:right w:val="none" w:sz="0" w:space="0" w:color="auto"/>
      </w:divBdr>
    </w:div>
    <w:div w:id="2116318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D04A1-C5DC-4EC4-B8B8-112EC6ECC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15670</Words>
  <Characters>89319</Characters>
  <Application>Microsoft Office Word</Application>
  <DocSecurity>0</DocSecurity>
  <Lines>744</Lines>
  <Paragraphs>209</Paragraphs>
  <ScaleCrop>false</ScaleCrop>
  <HeadingPairs>
    <vt:vector size="2" baseType="variant">
      <vt:variant>
        <vt:lpstr>Title</vt:lpstr>
      </vt:variant>
      <vt:variant>
        <vt:i4>1</vt:i4>
      </vt:variant>
    </vt:vector>
  </HeadingPairs>
  <TitlesOfParts>
    <vt:vector size="1" baseType="lpstr">
      <vt:lpstr/>
    </vt:vector>
  </TitlesOfParts>
  <Company>The Ottawa Hospital</Company>
  <LinksUpToDate>false</LinksUpToDate>
  <CharactersWithSpaces>104780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 Ghiasi</dc:creator>
  <cp:keywords/>
  <dc:description/>
  <cp:lastModifiedBy>Nilesh Nawale</cp:lastModifiedBy>
  <cp:revision>2</cp:revision>
  <dcterms:created xsi:type="dcterms:W3CDTF">2025-02-11T08:49:00Z</dcterms:created>
  <dcterms:modified xsi:type="dcterms:W3CDTF">2025-02-11T08:49:00Z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id="2bdmbeDA"/&gt;&lt;style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