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E175A" w14:textId="77777777" w:rsidR="00761507" w:rsidRPr="003729DE" w:rsidRDefault="00761507" w:rsidP="00761507">
      <w:pPr>
        <w:keepNext/>
        <w:keepLines/>
        <w:spacing w:before="40" w:after="0" w:line="48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3729DE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Appendix </w:t>
      </w:r>
    </w:p>
    <w:p w14:paraId="750296B5" w14:textId="77777777" w:rsidR="00761507" w:rsidRPr="003729DE" w:rsidRDefault="00761507" w:rsidP="00761507">
      <w:pPr>
        <w:keepNext/>
        <w:keepLines/>
        <w:spacing w:before="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729DE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Appendix 1: Saturation solubility of nanocrystals formulations</w:t>
      </w:r>
    </w:p>
    <w:tbl>
      <w:tblPr>
        <w:tblStyle w:val="PlainTable21"/>
        <w:tblW w:w="13817" w:type="dxa"/>
        <w:tblLayout w:type="fixed"/>
        <w:tblLook w:val="04A0" w:firstRow="1" w:lastRow="0" w:firstColumn="1" w:lastColumn="0" w:noHBand="0" w:noVBand="1"/>
      </w:tblPr>
      <w:tblGrid>
        <w:gridCol w:w="1633"/>
        <w:gridCol w:w="2459"/>
        <w:gridCol w:w="1942"/>
        <w:gridCol w:w="1949"/>
        <w:gridCol w:w="1942"/>
        <w:gridCol w:w="1942"/>
        <w:gridCol w:w="1950"/>
      </w:tblGrid>
      <w:tr w:rsidR="00761507" w:rsidRPr="003729DE" w14:paraId="45AB1051" w14:textId="77777777" w:rsidTr="005C5A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vMerge w:val="restart"/>
          </w:tcPr>
          <w:p w14:paraId="7F5C94B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</w:p>
          <w:p w14:paraId="1DC3019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Formulation</w:t>
            </w:r>
          </w:p>
        </w:tc>
        <w:tc>
          <w:tcPr>
            <w:tcW w:w="12184" w:type="dxa"/>
            <w:gridSpan w:val="6"/>
            <w:hideMark/>
          </w:tcPr>
          <w:p w14:paraId="5D2092C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Fold Increment in Solubility (mean ± SD)</w:t>
            </w:r>
          </w:p>
        </w:tc>
      </w:tr>
      <w:tr w:rsidR="00761507" w:rsidRPr="003729DE" w14:paraId="50A5EADE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vMerge/>
            <w:hideMark/>
          </w:tcPr>
          <w:p w14:paraId="4E9DC63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6350" w:type="dxa"/>
            <w:gridSpan w:val="3"/>
            <w:hideMark/>
          </w:tcPr>
          <w:p w14:paraId="15CA478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Curcumin</w:t>
            </w:r>
          </w:p>
        </w:tc>
        <w:tc>
          <w:tcPr>
            <w:tcW w:w="5833" w:type="dxa"/>
            <w:gridSpan w:val="3"/>
            <w:hideMark/>
          </w:tcPr>
          <w:p w14:paraId="0C27098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Piperine</w:t>
            </w:r>
          </w:p>
        </w:tc>
      </w:tr>
      <w:tr w:rsidR="00761507" w:rsidRPr="003729DE" w14:paraId="5BE4583F" w14:textId="77777777" w:rsidTr="005C5A1C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vMerge/>
            <w:hideMark/>
          </w:tcPr>
          <w:p w14:paraId="08302A8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2459" w:type="dxa"/>
            <w:hideMark/>
          </w:tcPr>
          <w:p w14:paraId="3ADC5BC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0.1N HCI</w:t>
            </w:r>
          </w:p>
        </w:tc>
        <w:tc>
          <w:tcPr>
            <w:tcW w:w="1942" w:type="dxa"/>
            <w:hideMark/>
          </w:tcPr>
          <w:p w14:paraId="32B8C55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PBS</w:t>
            </w:r>
          </w:p>
        </w:tc>
        <w:tc>
          <w:tcPr>
            <w:tcW w:w="1949" w:type="dxa"/>
            <w:hideMark/>
          </w:tcPr>
          <w:p w14:paraId="7578813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dH</w:t>
            </w: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bscript"/>
                <w:lang w:eastAsia="en-US"/>
              </w:rPr>
              <w:t>2</w:t>
            </w: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O</w:t>
            </w:r>
          </w:p>
        </w:tc>
        <w:tc>
          <w:tcPr>
            <w:tcW w:w="1942" w:type="dxa"/>
            <w:hideMark/>
          </w:tcPr>
          <w:p w14:paraId="2B01DB3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0.1N HCI</w:t>
            </w:r>
          </w:p>
        </w:tc>
        <w:tc>
          <w:tcPr>
            <w:tcW w:w="1942" w:type="dxa"/>
            <w:hideMark/>
          </w:tcPr>
          <w:p w14:paraId="0142DA4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PBS</w:t>
            </w:r>
          </w:p>
        </w:tc>
        <w:tc>
          <w:tcPr>
            <w:tcW w:w="1949" w:type="dxa"/>
            <w:hideMark/>
          </w:tcPr>
          <w:p w14:paraId="7CBC390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dH</w:t>
            </w: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bscript"/>
                <w:lang w:eastAsia="en-US"/>
              </w:rPr>
              <w:t>2</w:t>
            </w: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O</w:t>
            </w:r>
          </w:p>
        </w:tc>
      </w:tr>
      <w:tr w:rsidR="00761507" w:rsidRPr="003729DE" w14:paraId="2C569549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621A4FC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FNC1</w:t>
            </w:r>
          </w:p>
        </w:tc>
        <w:tc>
          <w:tcPr>
            <w:tcW w:w="2459" w:type="dxa"/>
            <w:hideMark/>
          </w:tcPr>
          <w:p w14:paraId="2672D4B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22.78 ± 0.0629 </w:t>
            </w:r>
            <w:bookmarkStart w:id="0" w:name="OLE_LINK2"/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b,c,d,e,f,g,h,i</w:t>
            </w:r>
            <w:bookmarkEnd w:id="0"/>
          </w:p>
        </w:tc>
        <w:tc>
          <w:tcPr>
            <w:tcW w:w="1942" w:type="dxa"/>
            <w:hideMark/>
          </w:tcPr>
          <w:p w14:paraId="1E583BE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47.78 ± 0.06299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b,c,d,e,f,g,h,i</w:t>
            </w:r>
          </w:p>
        </w:tc>
        <w:tc>
          <w:tcPr>
            <w:tcW w:w="1949" w:type="dxa"/>
            <w:hideMark/>
          </w:tcPr>
          <w:p w14:paraId="39FE5C8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63.45 ± 0.3088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b,c,d,e,f,g,i</w:t>
            </w:r>
          </w:p>
        </w:tc>
        <w:tc>
          <w:tcPr>
            <w:tcW w:w="1942" w:type="dxa"/>
            <w:hideMark/>
          </w:tcPr>
          <w:p w14:paraId="6E3000C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4.53 ± 0.1052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b,c,d,e,f,h,i</w:t>
            </w:r>
          </w:p>
        </w:tc>
        <w:tc>
          <w:tcPr>
            <w:tcW w:w="1942" w:type="dxa"/>
            <w:hideMark/>
          </w:tcPr>
          <w:p w14:paraId="4299CCE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1.051 ± 0.1191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c,d,e,g,h,i</w:t>
            </w:r>
          </w:p>
        </w:tc>
        <w:tc>
          <w:tcPr>
            <w:tcW w:w="1949" w:type="dxa"/>
            <w:hideMark/>
          </w:tcPr>
          <w:p w14:paraId="2157474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5.048 ± 0.4684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b,c,d,e,f,g,h,i</w:t>
            </w:r>
          </w:p>
        </w:tc>
      </w:tr>
      <w:tr w:rsidR="00761507" w:rsidRPr="003729DE" w14:paraId="57236D7C" w14:textId="77777777" w:rsidTr="005C5A1C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10A9DC3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FNC2</w:t>
            </w:r>
          </w:p>
        </w:tc>
        <w:tc>
          <w:tcPr>
            <w:tcW w:w="2459" w:type="dxa"/>
            <w:hideMark/>
          </w:tcPr>
          <w:p w14:paraId="5F72543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54.10 ± 0.069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a,c,d,e,g,h,i</w:t>
            </w:r>
          </w:p>
        </w:tc>
        <w:tc>
          <w:tcPr>
            <w:tcW w:w="1942" w:type="dxa"/>
            <w:hideMark/>
          </w:tcPr>
          <w:p w14:paraId="4015B63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86.02 ± 0.1561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a,c,d,e,f,h,i</w:t>
            </w:r>
          </w:p>
        </w:tc>
        <w:tc>
          <w:tcPr>
            <w:tcW w:w="1949" w:type="dxa"/>
            <w:hideMark/>
          </w:tcPr>
          <w:p w14:paraId="1BFB6B7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83.38 ± 0.1017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a,c,e,f,g,h,i</w:t>
            </w:r>
          </w:p>
        </w:tc>
        <w:tc>
          <w:tcPr>
            <w:tcW w:w="1942" w:type="dxa"/>
            <w:hideMark/>
          </w:tcPr>
          <w:p w14:paraId="1755884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2.90 ± 0.03821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a,c,d,e,f,g,h,i</w:t>
            </w:r>
          </w:p>
        </w:tc>
        <w:tc>
          <w:tcPr>
            <w:tcW w:w="1942" w:type="dxa"/>
            <w:hideMark/>
          </w:tcPr>
          <w:p w14:paraId="47599E1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1.088 ± 0.2840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a,c,d,e,g,h,i</w:t>
            </w:r>
          </w:p>
        </w:tc>
        <w:tc>
          <w:tcPr>
            <w:tcW w:w="1949" w:type="dxa"/>
            <w:hideMark/>
          </w:tcPr>
          <w:p w14:paraId="5412250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3.89 ± 0.02933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a,c,d,e,g,h,i</w:t>
            </w:r>
          </w:p>
        </w:tc>
      </w:tr>
      <w:tr w:rsidR="00761507" w:rsidRPr="003729DE" w14:paraId="4D64A14F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052C162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FNC3</w:t>
            </w:r>
          </w:p>
        </w:tc>
        <w:tc>
          <w:tcPr>
            <w:tcW w:w="2459" w:type="dxa"/>
            <w:hideMark/>
          </w:tcPr>
          <w:p w14:paraId="0759889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1.67 ± 0.1191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2" w:type="dxa"/>
            <w:hideMark/>
          </w:tcPr>
          <w:p w14:paraId="10D8EC5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7.33 ± 0.06186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9" w:type="dxa"/>
            <w:hideMark/>
          </w:tcPr>
          <w:p w14:paraId="6CEF418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7.33 ± 0.02062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2" w:type="dxa"/>
            <w:hideMark/>
          </w:tcPr>
          <w:p w14:paraId="31B2EC2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1.91 ± 0.1504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a,b,e,f,g</w:t>
            </w:r>
          </w:p>
        </w:tc>
        <w:tc>
          <w:tcPr>
            <w:tcW w:w="1942" w:type="dxa"/>
            <w:hideMark/>
          </w:tcPr>
          <w:p w14:paraId="38199E7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0.51 ± 0.02236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a,b,d,f,g,h,i</w:t>
            </w:r>
          </w:p>
        </w:tc>
        <w:tc>
          <w:tcPr>
            <w:tcW w:w="1949" w:type="dxa"/>
            <w:hideMark/>
          </w:tcPr>
          <w:p w14:paraId="49E0BAA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2.45 ± 0.06708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a,b,d,f,h,i</w:t>
            </w:r>
          </w:p>
        </w:tc>
      </w:tr>
      <w:tr w:rsidR="00761507" w:rsidRPr="003729DE" w14:paraId="0B7D3CA6" w14:textId="77777777" w:rsidTr="005C5A1C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288D1FF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FNC4</w:t>
            </w:r>
          </w:p>
        </w:tc>
        <w:tc>
          <w:tcPr>
            <w:tcW w:w="2459" w:type="dxa"/>
            <w:hideMark/>
          </w:tcPr>
          <w:p w14:paraId="4910903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19.78 ± 0.1666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a,b,c,e,f,g,h,i</w:t>
            </w:r>
          </w:p>
        </w:tc>
        <w:tc>
          <w:tcPr>
            <w:tcW w:w="1942" w:type="dxa"/>
            <w:hideMark/>
          </w:tcPr>
          <w:p w14:paraId="1B79520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bookmarkStart w:id="1" w:name="OLE_LINK1"/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19.78 ± 0.07806</w:t>
            </w:r>
            <w:bookmarkEnd w:id="1"/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a,b,c,e,f,g,h,i</w:t>
            </w:r>
          </w:p>
        </w:tc>
        <w:tc>
          <w:tcPr>
            <w:tcW w:w="1949" w:type="dxa"/>
            <w:hideMark/>
          </w:tcPr>
          <w:p w14:paraId="184C3A9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77.56 ± 0.1242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a,c,e,f,g,h,i</w:t>
            </w:r>
          </w:p>
        </w:tc>
        <w:tc>
          <w:tcPr>
            <w:tcW w:w="1942" w:type="dxa"/>
            <w:hideMark/>
          </w:tcPr>
          <w:p w14:paraId="3F70BC9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2.45 ± 0.1085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a,b,e,f,g,h,i</w:t>
            </w:r>
          </w:p>
        </w:tc>
        <w:tc>
          <w:tcPr>
            <w:tcW w:w="1942" w:type="dxa"/>
            <w:hideMark/>
          </w:tcPr>
          <w:p w14:paraId="62FF27B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0.54 ± 0.09747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a,b,c,e,f,g,h,i</w:t>
            </w:r>
          </w:p>
        </w:tc>
        <w:tc>
          <w:tcPr>
            <w:tcW w:w="1949" w:type="dxa"/>
            <w:hideMark/>
          </w:tcPr>
          <w:p w14:paraId="71A2BEC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2.97 ± 0.08979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a,b,c,e,f,g,h,i</w:t>
            </w:r>
          </w:p>
        </w:tc>
      </w:tr>
      <w:tr w:rsidR="00761507" w:rsidRPr="003729DE" w14:paraId="5446A5CF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5E8C5EE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FNC5</w:t>
            </w:r>
          </w:p>
        </w:tc>
        <w:tc>
          <w:tcPr>
            <w:tcW w:w="2459" w:type="dxa"/>
            <w:hideMark/>
          </w:tcPr>
          <w:p w14:paraId="4A20CEE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51.89 ± 0.1208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a,c,d,e,g,h,i</w:t>
            </w:r>
          </w:p>
        </w:tc>
        <w:tc>
          <w:tcPr>
            <w:tcW w:w="1942" w:type="dxa"/>
            <w:hideMark/>
          </w:tcPr>
          <w:p w14:paraId="67AD723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17.67 ± 1.202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a,b,c,d,f,i</w:t>
            </w:r>
          </w:p>
        </w:tc>
        <w:tc>
          <w:tcPr>
            <w:tcW w:w="1949" w:type="dxa"/>
            <w:hideMark/>
          </w:tcPr>
          <w:p w14:paraId="0403981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53.44 ± 0.07806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a,b,c,d,f,g,h,i</w:t>
            </w:r>
          </w:p>
        </w:tc>
        <w:tc>
          <w:tcPr>
            <w:tcW w:w="1942" w:type="dxa"/>
            <w:hideMark/>
          </w:tcPr>
          <w:p w14:paraId="18EDE08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2.00 ± 0.007746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a,b,c,d,f,g,h,i</w:t>
            </w:r>
          </w:p>
        </w:tc>
        <w:tc>
          <w:tcPr>
            <w:tcW w:w="1942" w:type="dxa"/>
            <w:hideMark/>
          </w:tcPr>
          <w:p w14:paraId="78CC5E4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0.74 ± 0.03377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a,b,d,f,g,h,i</w:t>
            </w:r>
          </w:p>
        </w:tc>
        <w:tc>
          <w:tcPr>
            <w:tcW w:w="1949" w:type="dxa"/>
            <w:hideMark/>
          </w:tcPr>
          <w:p w14:paraId="5349E0E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2.49 ± 0.004473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a,b,d,f,g,h,i</w:t>
            </w:r>
          </w:p>
        </w:tc>
      </w:tr>
      <w:tr w:rsidR="00761507" w:rsidRPr="003729DE" w14:paraId="5914E798" w14:textId="77777777" w:rsidTr="005C5A1C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3553DB8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FNC6</w:t>
            </w:r>
          </w:p>
        </w:tc>
        <w:tc>
          <w:tcPr>
            <w:tcW w:w="2459" w:type="dxa"/>
            <w:hideMark/>
          </w:tcPr>
          <w:p w14:paraId="6D18AD8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2.45 ± 0.01191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2" w:type="dxa"/>
            <w:hideMark/>
          </w:tcPr>
          <w:p w14:paraId="66C58FF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0.667 ± 0 </w:t>
            </w:r>
          </w:p>
          <w:p w14:paraId="44320AF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9" w:type="dxa"/>
            <w:hideMark/>
          </w:tcPr>
          <w:p w14:paraId="4EDBA40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2.89 ± 0.1192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2" w:type="dxa"/>
            <w:hideMark/>
          </w:tcPr>
          <w:p w14:paraId="5B31B6B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2.96 ± 0.1121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a,b,c,d,g,h,i</w:t>
            </w:r>
          </w:p>
        </w:tc>
        <w:tc>
          <w:tcPr>
            <w:tcW w:w="1942" w:type="dxa"/>
            <w:hideMark/>
          </w:tcPr>
          <w:p w14:paraId="1D3BF14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0.82 ± 0.1291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a,c,d,e,g,h,i</w:t>
            </w:r>
          </w:p>
        </w:tc>
        <w:tc>
          <w:tcPr>
            <w:tcW w:w="1949" w:type="dxa"/>
            <w:hideMark/>
          </w:tcPr>
          <w:p w14:paraId="1FA35C3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3.60 ± 0.2082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a,c,d,e,g,h,i</w:t>
            </w:r>
          </w:p>
        </w:tc>
      </w:tr>
      <w:tr w:rsidR="00761507" w:rsidRPr="003729DE" w14:paraId="77D31A63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12058E9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FNC7</w:t>
            </w:r>
          </w:p>
        </w:tc>
        <w:tc>
          <w:tcPr>
            <w:tcW w:w="2459" w:type="dxa"/>
            <w:hideMark/>
          </w:tcPr>
          <w:p w14:paraId="7A3CA8B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10.89 ± 0.05189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a,b,c,d,e,f,h,i</w:t>
            </w:r>
          </w:p>
        </w:tc>
        <w:tc>
          <w:tcPr>
            <w:tcW w:w="1942" w:type="dxa"/>
            <w:hideMark/>
          </w:tcPr>
          <w:p w14:paraId="0421A7F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25.14 ± 0.0333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a,c,d,f,h,i</w:t>
            </w:r>
          </w:p>
        </w:tc>
        <w:tc>
          <w:tcPr>
            <w:tcW w:w="1949" w:type="dxa"/>
            <w:hideMark/>
          </w:tcPr>
          <w:p w14:paraId="1A3456D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51.11 ± 0.03149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a,b,c,d,f,h,i</w:t>
            </w:r>
          </w:p>
        </w:tc>
        <w:tc>
          <w:tcPr>
            <w:tcW w:w="1942" w:type="dxa"/>
            <w:hideMark/>
          </w:tcPr>
          <w:p w14:paraId="64F52A5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1.21 ± 0.02049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b,c,d,e,f,h,i</w:t>
            </w:r>
          </w:p>
        </w:tc>
        <w:tc>
          <w:tcPr>
            <w:tcW w:w="1942" w:type="dxa"/>
            <w:hideMark/>
          </w:tcPr>
          <w:p w14:paraId="2C66EF9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0.27 ± 0.01183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a,b,c,d,e,f,i</w:t>
            </w:r>
          </w:p>
        </w:tc>
        <w:tc>
          <w:tcPr>
            <w:tcW w:w="1949" w:type="dxa"/>
            <w:hideMark/>
          </w:tcPr>
          <w:p w14:paraId="0402BB2B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2.46 ± 0.06017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a,b,d,f,h,i</w:t>
            </w:r>
          </w:p>
        </w:tc>
      </w:tr>
      <w:tr w:rsidR="00761507" w:rsidRPr="003729DE" w14:paraId="2A1C81C0" w14:textId="77777777" w:rsidTr="005C5A1C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78A849E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FNC8</w:t>
            </w:r>
          </w:p>
        </w:tc>
        <w:tc>
          <w:tcPr>
            <w:tcW w:w="2459" w:type="dxa"/>
            <w:hideMark/>
          </w:tcPr>
          <w:p w14:paraId="6B27887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39.67 ± 0.06186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a,b,c,d,e,f,g,i</w:t>
            </w:r>
          </w:p>
        </w:tc>
        <w:tc>
          <w:tcPr>
            <w:tcW w:w="1942" w:type="dxa"/>
            <w:hideMark/>
          </w:tcPr>
          <w:p w14:paraId="66AB38E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20.11 ± 1.262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a,b,c,d,f,i</w:t>
            </w:r>
          </w:p>
        </w:tc>
        <w:tc>
          <w:tcPr>
            <w:tcW w:w="1949" w:type="dxa"/>
            <w:hideMark/>
          </w:tcPr>
          <w:p w14:paraId="51B424D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66.44 ± 0.01190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b,c,d,e,f,g,i</w:t>
            </w:r>
          </w:p>
        </w:tc>
        <w:tc>
          <w:tcPr>
            <w:tcW w:w="1942" w:type="dxa"/>
            <w:hideMark/>
          </w:tcPr>
          <w:p w14:paraId="06F5CA7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1.31 ± 0.03873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a,b,c,d,e,f,g,i</w:t>
            </w:r>
          </w:p>
        </w:tc>
        <w:tc>
          <w:tcPr>
            <w:tcW w:w="1942" w:type="dxa"/>
            <w:hideMark/>
          </w:tcPr>
          <w:p w14:paraId="1E64C47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0.44 ± 0.03975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a,b,c,d,e,f,i</w:t>
            </w:r>
          </w:p>
        </w:tc>
        <w:tc>
          <w:tcPr>
            <w:tcW w:w="1949" w:type="dxa"/>
            <w:hideMark/>
          </w:tcPr>
          <w:p w14:paraId="1AD2F56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1.95 ± 0.01613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a,b,c,d,e,f,g,i</w:t>
            </w:r>
          </w:p>
        </w:tc>
      </w:tr>
      <w:tr w:rsidR="00761507" w:rsidRPr="003729DE" w14:paraId="61435EC7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3" w:type="dxa"/>
            <w:hideMark/>
          </w:tcPr>
          <w:p w14:paraId="22AA71B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FNC9</w:t>
            </w:r>
          </w:p>
        </w:tc>
        <w:tc>
          <w:tcPr>
            <w:tcW w:w="2459" w:type="dxa"/>
            <w:hideMark/>
          </w:tcPr>
          <w:p w14:paraId="7FD9B14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7.33 ± 0 </w:t>
            </w:r>
          </w:p>
          <w:p w14:paraId="5D72E04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2" w:type="dxa"/>
            <w:hideMark/>
          </w:tcPr>
          <w:p w14:paraId="1B13352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0.67 ± 0.01806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9" w:type="dxa"/>
            <w:hideMark/>
          </w:tcPr>
          <w:p w14:paraId="4AEACA7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9.56 ± 0.1190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a,b,d,e,g,h</w:t>
            </w:r>
          </w:p>
        </w:tc>
        <w:tc>
          <w:tcPr>
            <w:tcW w:w="1942" w:type="dxa"/>
            <w:hideMark/>
          </w:tcPr>
          <w:p w14:paraId="2C664B5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1.41 ± 0.06309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a,b,d,e,f,g,h</w:t>
            </w:r>
          </w:p>
        </w:tc>
        <w:tc>
          <w:tcPr>
            <w:tcW w:w="1942" w:type="dxa"/>
            <w:hideMark/>
          </w:tcPr>
          <w:p w14:paraId="6B660C9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0.42 ± 0.08934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a,b,c,d,e,f,g</w:t>
            </w:r>
          </w:p>
        </w:tc>
        <w:tc>
          <w:tcPr>
            <w:tcW w:w="1949" w:type="dxa"/>
            <w:hideMark/>
          </w:tcPr>
          <w:p w14:paraId="44FE0CF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1.58 ± 0.07029 </w:t>
            </w: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US"/>
              </w:rPr>
              <w:t>a,b,c,d,e,f,g,h</w:t>
            </w:r>
          </w:p>
        </w:tc>
      </w:tr>
    </w:tbl>
    <w:p w14:paraId="7097E157" w14:textId="77777777" w:rsidR="00761507" w:rsidRPr="003729DE" w:rsidRDefault="00761507" w:rsidP="00761507">
      <w:pPr>
        <w:keepNext/>
        <w:keepLines/>
        <w:spacing w:before="40"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</w:pPr>
      <w:r w:rsidRPr="003729DE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HCI, Hydrochloric Acid; PBS, Phosphate Buffer Saline; dH</w:t>
      </w:r>
      <w:r w:rsidRPr="003729DE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  <w:vertAlign w:val="subscript"/>
        </w:rPr>
        <w:t>2</w:t>
      </w:r>
      <w:r w:rsidRPr="003729DE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O, Distilled Water</w:t>
      </w:r>
    </w:p>
    <w:p w14:paraId="0DACB9C6" w14:textId="77777777" w:rsidR="00761507" w:rsidRPr="003729DE" w:rsidRDefault="00761507" w:rsidP="00761507">
      <w:pPr>
        <w:keepNext/>
        <w:keepLines/>
        <w:spacing w:before="4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Samples were analyzed using ANOVA Dunnett’s C statistical test. SD, standard deviation (n=3). </w:t>
      </w:r>
      <w:r w:rsidRPr="003729DE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FNC1, nanocrystal containing curcumin and piperine;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P&lt;0.05 vs. FNC1;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b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P&lt;0.05 vs. FNC2;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P&lt;0.05 vs. FNC3;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d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P&lt;0.05 vs. FNC4;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e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P&lt;0.05 vs. FNC5;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f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P&lt;0.05 vs. FNC6;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g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P&lt;0.05 vs. FNC7;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h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P&lt;0.05 vs. FNC8;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i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P&lt;0.05 vs. FNC</w:t>
      </w:r>
    </w:p>
    <w:p w14:paraId="365F9B73" w14:textId="77777777" w:rsidR="00761507" w:rsidRPr="003729DE" w:rsidRDefault="00761507" w:rsidP="00761507">
      <w:pPr>
        <w:keepNext/>
        <w:keepLines/>
        <w:spacing w:before="40"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CDB5F4D" w14:textId="77777777" w:rsidR="00761507" w:rsidRDefault="00761507" w:rsidP="00761507">
      <w:pPr>
        <w:keepNext/>
        <w:keepLines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2" w:name="_Toc145798905"/>
    </w:p>
    <w:p w14:paraId="56E3BC40" w14:textId="77777777" w:rsidR="00761507" w:rsidRPr="003729DE" w:rsidRDefault="00761507" w:rsidP="00761507">
      <w:pPr>
        <w:keepNext/>
        <w:keepLines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729DE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Appendix 2: Stability test of optimized FNC1</w:t>
      </w:r>
      <w:bookmarkEnd w:id="2"/>
      <w:r w:rsidRPr="003729DE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</w:p>
    <w:tbl>
      <w:tblPr>
        <w:tblStyle w:val="PlainTable2"/>
        <w:tblpPr w:leftFromText="180" w:rightFromText="180" w:vertAnchor="text" w:horzAnchor="margin" w:tblpY="102"/>
        <w:tblW w:w="13958" w:type="dxa"/>
        <w:tblLook w:val="04A0" w:firstRow="1" w:lastRow="0" w:firstColumn="1" w:lastColumn="0" w:noHBand="0" w:noVBand="1"/>
      </w:tblPr>
      <w:tblGrid>
        <w:gridCol w:w="993"/>
        <w:gridCol w:w="1134"/>
        <w:gridCol w:w="1275"/>
        <w:gridCol w:w="1134"/>
        <w:gridCol w:w="1276"/>
        <w:gridCol w:w="1418"/>
        <w:gridCol w:w="1559"/>
        <w:gridCol w:w="1701"/>
        <w:gridCol w:w="1701"/>
        <w:gridCol w:w="1767"/>
      </w:tblGrid>
      <w:tr w:rsidR="00761507" w:rsidRPr="003729DE" w14:paraId="289B5A9A" w14:textId="77777777" w:rsidTr="005C5A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</w:tcPr>
          <w:p w14:paraId="79B9D4B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3543" w:type="dxa"/>
            <w:gridSpan w:val="3"/>
            <w:hideMark/>
          </w:tcPr>
          <w:p w14:paraId="6921644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Particle Size (nm)</w:t>
            </w:r>
          </w:p>
        </w:tc>
        <w:tc>
          <w:tcPr>
            <w:tcW w:w="4253" w:type="dxa"/>
            <w:gridSpan w:val="3"/>
            <w:hideMark/>
          </w:tcPr>
          <w:p w14:paraId="41114A9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PDI</w:t>
            </w:r>
          </w:p>
        </w:tc>
        <w:tc>
          <w:tcPr>
            <w:tcW w:w="5169" w:type="dxa"/>
            <w:gridSpan w:val="3"/>
            <w:hideMark/>
          </w:tcPr>
          <w:p w14:paraId="4F6674C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Zeta Potential (mV)</w:t>
            </w:r>
          </w:p>
        </w:tc>
      </w:tr>
      <w:tr w:rsidR="00761507" w:rsidRPr="003729DE" w14:paraId="59F96A73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AEF8B0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hideMark/>
          </w:tcPr>
          <w:p w14:paraId="02B5778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4°C</w:t>
            </w:r>
          </w:p>
        </w:tc>
        <w:tc>
          <w:tcPr>
            <w:tcW w:w="1275" w:type="dxa"/>
            <w:hideMark/>
          </w:tcPr>
          <w:p w14:paraId="06B6D30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25°C</w:t>
            </w:r>
          </w:p>
        </w:tc>
        <w:tc>
          <w:tcPr>
            <w:tcW w:w="1134" w:type="dxa"/>
            <w:hideMark/>
          </w:tcPr>
          <w:p w14:paraId="2ECB7A3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40°C</w:t>
            </w:r>
          </w:p>
        </w:tc>
        <w:tc>
          <w:tcPr>
            <w:tcW w:w="1276" w:type="dxa"/>
            <w:hideMark/>
          </w:tcPr>
          <w:p w14:paraId="4F1D187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4°C</w:t>
            </w:r>
          </w:p>
        </w:tc>
        <w:tc>
          <w:tcPr>
            <w:tcW w:w="1418" w:type="dxa"/>
            <w:hideMark/>
          </w:tcPr>
          <w:p w14:paraId="2A40858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25°C</w:t>
            </w:r>
          </w:p>
        </w:tc>
        <w:tc>
          <w:tcPr>
            <w:tcW w:w="1559" w:type="dxa"/>
            <w:hideMark/>
          </w:tcPr>
          <w:p w14:paraId="084F6A9B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40°C</w:t>
            </w:r>
          </w:p>
        </w:tc>
        <w:tc>
          <w:tcPr>
            <w:tcW w:w="1701" w:type="dxa"/>
            <w:hideMark/>
          </w:tcPr>
          <w:p w14:paraId="69B978A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4°C</w:t>
            </w:r>
          </w:p>
        </w:tc>
        <w:tc>
          <w:tcPr>
            <w:tcW w:w="1701" w:type="dxa"/>
            <w:hideMark/>
          </w:tcPr>
          <w:p w14:paraId="0B55746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25°C</w:t>
            </w:r>
          </w:p>
        </w:tc>
        <w:tc>
          <w:tcPr>
            <w:tcW w:w="1767" w:type="dxa"/>
            <w:hideMark/>
          </w:tcPr>
          <w:p w14:paraId="686085C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US"/>
              </w:rPr>
              <w:t>40°C</w:t>
            </w:r>
          </w:p>
        </w:tc>
      </w:tr>
      <w:tr w:rsidR="00761507" w:rsidRPr="003729DE" w14:paraId="044203D0" w14:textId="77777777" w:rsidTr="005C5A1C">
        <w:trPr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hideMark/>
          </w:tcPr>
          <w:p w14:paraId="5075B65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Day 0</w:t>
            </w:r>
          </w:p>
        </w:tc>
        <w:tc>
          <w:tcPr>
            <w:tcW w:w="1134" w:type="dxa"/>
            <w:hideMark/>
          </w:tcPr>
          <w:p w14:paraId="4EE0E50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116.63 ± 2.131</w:t>
            </w:r>
          </w:p>
        </w:tc>
        <w:tc>
          <w:tcPr>
            <w:tcW w:w="1275" w:type="dxa"/>
            <w:hideMark/>
          </w:tcPr>
          <w:p w14:paraId="24BFD51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116.63 ± 2.131</w:t>
            </w:r>
          </w:p>
        </w:tc>
        <w:tc>
          <w:tcPr>
            <w:tcW w:w="1134" w:type="dxa"/>
            <w:hideMark/>
          </w:tcPr>
          <w:p w14:paraId="6E5F14D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113.63 ± 0.709</w:t>
            </w:r>
          </w:p>
        </w:tc>
        <w:tc>
          <w:tcPr>
            <w:tcW w:w="1276" w:type="dxa"/>
            <w:hideMark/>
          </w:tcPr>
          <w:p w14:paraId="50AE95F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0.1338 ± 0.0005</w:t>
            </w:r>
          </w:p>
        </w:tc>
        <w:tc>
          <w:tcPr>
            <w:tcW w:w="1418" w:type="dxa"/>
            <w:hideMark/>
          </w:tcPr>
          <w:p w14:paraId="54BC81F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0.1339 ± 0.0004</w:t>
            </w:r>
          </w:p>
        </w:tc>
        <w:tc>
          <w:tcPr>
            <w:tcW w:w="1559" w:type="dxa"/>
            <w:hideMark/>
          </w:tcPr>
          <w:p w14:paraId="5ED3D5D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0.1339 ± 0.0005</w:t>
            </w:r>
          </w:p>
        </w:tc>
        <w:tc>
          <w:tcPr>
            <w:tcW w:w="1701" w:type="dxa"/>
            <w:hideMark/>
          </w:tcPr>
          <w:p w14:paraId="7FC0BBB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-25.43 ± 1.515</w:t>
            </w:r>
          </w:p>
        </w:tc>
        <w:tc>
          <w:tcPr>
            <w:tcW w:w="1701" w:type="dxa"/>
            <w:hideMark/>
          </w:tcPr>
          <w:p w14:paraId="1FEEC81B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-25.43 ± 1.515</w:t>
            </w:r>
          </w:p>
        </w:tc>
        <w:tc>
          <w:tcPr>
            <w:tcW w:w="1767" w:type="dxa"/>
            <w:hideMark/>
          </w:tcPr>
          <w:p w14:paraId="267F7F4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-25.43 ± 1.515</w:t>
            </w:r>
          </w:p>
        </w:tc>
      </w:tr>
      <w:tr w:rsidR="00761507" w:rsidRPr="003729DE" w14:paraId="5B9AAC3B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hideMark/>
          </w:tcPr>
          <w:p w14:paraId="7398E73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Day 3</w:t>
            </w:r>
          </w:p>
        </w:tc>
        <w:tc>
          <w:tcPr>
            <w:tcW w:w="1134" w:type="dxa"/>
            <w:hideMark/>
          </w:tcPr>
          <w:p w14:paraId="4BEA88E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115.57 ± 2.616</w:t>
            </w:r>
          </w:p>
        </w:tc>
        <w:tc>
          <w:tcPr>
            <w:tcW w:w="1275" w:type="dxa"/>
            <w:hideMark/>
          </w:tcPr>
          <w:p w14:paraId="7F93365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116.10 ± 0.497</w:t>
            </w:r>
          </w:p>
        </w:tc>
        <w:tc>
          <w:tcPr>
            <w:tcW w:w="1134" w:type="dxa"/>
            <w:hideMark/>
          </w:tcPr>
          <w:p w14:paraId="4D99D1A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113.90 ± 0.721</w:t>
            </w:r>
          </w:p>
        </w:tc>
        <w:tc>
          <w:tcPr>
            <w:tcW w:w="1276" w:type="dxa"/>
            <w:hideMark/>
          </w:tcPr>
          <w:p w14:paraId="210C9FF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0.1340 ± 0.0004</w:t>
            </w:r>
          </w:p>
        </w:tc>
        <w:tc>
          <w:tcPr>
            <w:tcW w:w="1418" w:type="dxa"/>
            <w:hideMark/>
          </w:tcPr>
          <w:p w14:paraId="7C61148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0.1342 ± 0.0006</w:t>
            </w:r>
          </w:p>
        </w:tc>
        <w:tc>
          <w:tcPr>
            <w:tcW w:w="1559" w:type="dxa"/>
            <w:hideMark/>
          </w:tcPr>
          <w:p w14:paraId="335D646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0.1341 ± 0.003</w:t>
            </w:r>
          </w:p>
        </w:tc>
        <w:tc>
          <w:tcPr>
            <w:tcW w:w="1701" w:type="dxa"/>
            <w:hideMark/>
          </w:tcPr>
          <w:p w14:paraId="20E253E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-26.30 ± 1.143</w:t>
            </w:r>
          </w:p>
        </w:tc>
        <w:tc>
          <w:tcPr>
            <w:tcW w:w="1701" w:type="dxa"/>
            <w:hideMark/>
          </w:tcPr>
          <w:p w14:paraId="25BAC35B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-24.70 ± 0.787</w:t>
            </w:r>
          </w:p>
        </w:tc>
        <w:tc>
          <w:tcPr>
            <w:tcW w:w="1767" w:type="dxa"/>
            <w:hideMark/>
          </w:tcPr>
          <w:p w14:paraId="08E5312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-22.17 ± 1.966</w:t>
            </w:r>
          </w:p>
        </w:tc>
      </w:tr>
      <w:tr w:rsidR="00761507" w:rsidRPr="003729DE" w14:paraId="3C324B09" w14:textId="77777777" w:rsidTr="005C5A1C">
        <w:trPr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hideMark/>
          </w:tcPr>
          <w:p w14:paraId="57CE4D3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Day 7</w:t>
            </w:r>
          </w:p>
        </w:tc>
        <w:tc>
          <w:tcPr>
            <w:tcW w:w="1134" w:type="dxa"/>
            <w:hideMark/>
          </w:tcPr>
          <w:p w14:paraId="2074310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118.63 ± 3.432</w:t>
            </w:r>
          </w:p>
        </w:tc>
        <w:tc>
          <w:tcPr>
            <w:tcW w:w="1275" w:type="dxa"/>
            <w:hideMark/>
          </w:tcPr>
          <w:p w14:paraId="2488FC4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115.40 ± 0.816</w:t>
            </w:r>
          </w:p>
        </w:tc>
        <w:tc>
          <w:tcPr>
            <w:tcW w:w="1134" w:type="dxa"/>
            <w:hideMark/>
          </w:tcPr>
          <w:p w14:paraId="3642445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113.57 ± 1.111</w:t>
            </w:r>
          </w:p>
        </w:tc>
        <w:tc>
          <w:tcPr>
            <w:tcW w:w="1276" w:type="dxa"/>
            <w:hideMark/>
          </w:tcPr>
          <w:p w14:paraId="2744D20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0.1342 ± 0.0004</w:t>
            </w:r>
          </w:p>
        </w:tc>
        <w:tc>
          <w:tcPr>
            <w:tcW w:w="1418" w:type="dxa"/>
            <w:hideMark/>
          </w:tcPr>
          <w:p w14:paraId="163A9CF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0.1338 ± 0.002</w:t>
            </w:r>
          </w:p>
        </w:tc>
        <w:tc>
          <w:tcPr>
            <w:tcW w:w="1559" w:type="dxa"/>
            <w:hideMark/>
          </w:tcPr>
          <w:p w14:paraId="61A415E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0.1342 ± 0.001</w:t>
            </w:r>
          </w:p>
        </w:tc>
        <w:tc>
          <w:tcPr>
            <w:tcW w:w="1701" w:type="dxa"/>
            <w:hideMark/>
          </w:tcPr>
          <w:p w14:paraId="6EE83F6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-25.07 ± 1.778</w:t>
            </w:r>
          </w:p>
        </w:tc>
        <w:tc>
          <w:tcPr>
            <w:tcW w:w="1701" w:type="dxa"/>
            <w:hideMark/>
          </w:tcPr>
          <w:p w14:paraId="5ED4B35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-26.60 ± 0.216</w:t>
            </w:r>
          </w:p>
        </w:tc>
        <w:tc>
          <w:tcPr>
            <w:tcW w:w="1767" w:type="dxa"/>
            <w:hideMark/>
          </w:tcPr>
          <w:p w14:paraId="20F0427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-22.83 ± 0.992</w:t>
            </w:r>
          </w:p>
        </w:tc>
      </w:tr>
      <w:tr w:rsidR="00761507" w:rsidRPr="003729DE" w14:paraId="73D2DF60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hideMark/>
          </w:tcPr>
          <w:p w14:paraId="70756B8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Day 14</w:t>
            </w:r>
          </w:p>
        </w:tc>
        <w:tc>
          <w:tcPr>
            <w:tcW w:w="1134" w:type="dxa"/>
            <w:hideMark/>
          </w:tcPr>
          <w:p w14:paraId="63AA793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116.09 ± 1.836</w:t>
            </w:r>
          </w:p>
        </w:tc>
        <w:tc>
          <w:tcPr>
            <w:tcW w:w="1275" w:type="dxa"/>
            <w:hideMark/>
          </w:tcPr>
          <w:p w14:paraId="1DF96AA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114.30 ± 0.374</w:t>
            </w:r>
          </w:p>
        </w:tc>
        <w:tc>
          <w:tcPr>
            <w:tcW w:w="1134" w:type="dxa"/>
            <w:hideMark/>
          </w:tcPr>
          <w:p w14:paraId="047C840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115.87 ± 0.519</w:t>
            </w:r>
          </w:p>
        </w:tc>
        <w:tc>
          <w:tcPr>
            <w:tcW w:w="1276" w:type="dxa"/>
            <w:hideMark/>
          </w:tcPr>
          <w:p w14:paraId="37E286D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0.1338 ± 0.00089</w:t>
            </w:r>
          </w:p>
        </w:tc>
        <w:tc>
          <w:tcPr>
            <w:tcW w:w="1418" w:type="dxa"/>
            <w:hideMark/>
          </w:tcPr>
          <w:p w14:paraId="085CC99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0.1332 ± 0.001</w:t>
            </w:r>
          </w:p>
        </w:tc>
        <w:tc>
          <w:tcPr>
            <w:tcW w:w="1559" w:type="dxa"/>
            <w:hideMark/>
          </w:tcPr>
          <w:p w14:paraId="6AAD8E2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0.1337 ± 0.0009</w:t>
            </w:r>
          </w:p>
        </w:tc>
        <w:tc>
          <w:tcPr>
            <w:tcW w:w="1701" w:type="dxa"/>
            <w:hideMark/>
          </w:tcPr>
          <w:p w14:paraId="1F32424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-28.07 ± 0.591</w:t>
            </w:r>
          </w:p>
        </w:tc>
        <w:tc>
          <w:tcPr>
            <w:tcW w:w="1701" w:type="dxa"/>
            <w:hideMark/>
          </w:tcPr>
          <w:p w14:paraId="6625AA2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-26.57 ± 1.471</w:t>
            </w:r>
          </w:p>
        </w:tc>
        <w:tc>
          <w:tcPr>
            <w:tcW w:w="1767" w:type="dxa"/>
            <w:hideMark/>
          </w:tcPr>
          <w:p w14:paraId="4DFCBC5B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-22.73 ± 1.931</w:t>
            </w:r>
          </w:p>
        </w:tc>
      </w:tr>
      <w:tr w:rsidR="00761507" w:rsidRPr="003729DE" w14:paraId="5B757568" w14:textId="77777777" w:rsidTr="005C5A1C">
        <w:trPr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hideMark/>
          </w:tcPr>
          <w:p w14:paraId="7BD04A6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Day 30</w:t>
            </w:r>
          </w:p>
        </w:tc>
        <w:tc>
          <w:tcPr>
            <w:tcW w:w="1134" w:type="dxa"/>
            <w:hideMark/>
          </w:tcPr>
          <w:p w14:paraId="00C42ED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118.57 ± 0.556</w:t>
            </w:r>
          </w:p>
        </w:tc>
        <w:tc>
          <w:tcPr>
            <w:tcW w:w="1275" w:type="dxa"/>
            <w:hideMark/>
          </w:tcPr>
          <w:p w14:paraId="014494B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115.67 ± 0.125</w:t>
            </w:r>
          </w:p>
        </w:tc>
        <w:tc>
          <w:tcPr>
            <w:tcW w:w="1134" w:type="dxa"/>
            <w:hideMark/>
          </w:tcPr>
          <w:p w14:paraId="3F0AF2D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115.81 ± 2.38</w:t>
            </w:r>
          </w:p>
        </w:tc>
        <w:tc>
          <w:tcPr>
            <w:tcW w:w="1276" w:type="dxa"/>
            <w:hideMark/>
          </w:tcPr>
          <w:p w14:paraId="221257A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0.1336 ± 0.0008</w:t>
            </w:r>
          </w:p>
        </w:tc>
        <w:tc>
          <w:tcPr>
            <w:tcW w:w="1418" w:type="dxa"/>
            <w:hideMark/>
          </w:tcPr>
          <w:p w14:paraId="34B9D92B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0.1336 ± 0.001</w:t>
            </w:r>
          </w:p>
        </w:tc>
        <w:tc>
          <w:tcPr>
            <w:tcW w:w="1559" w:type="dxa"/>
            <w:hideMark/>
          </w:tcPr>
          <w:p w14:paraId="58CD1A3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0.1337 ± 0.0008</w:t>
            </w:r>
          </w:p>
        </w:tc>
        <w:tc>
          <w:tcPr>
            <w:tcW w:w="1701" w:type="dxa"/>
            <w:hideMark/>
          </w:tcPr>
          <w:p w14:paraId="4F748B4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-28.43 ± 0.339</w:t>
            </w:r>
          </w:p>
        </w:tc>
        <w:tc>
          <w:tcPr>
            <w:tcW w:w="1701" w:type="dxa"/>
            <w:hideMark/>
          </w:tcPr>
          <w:p w14:paraId="450FD29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-25.87 ± 0.169</w:t>
            </w:r>
          </w:p>
        </w:tc>
        <w:tc>
          <w:tcPr>
            <w:tcW w:w="1767" w:type="dxa"/>
            <w:hideMark/>
          </w:tcPr>
          <w:p w14:paraId="0B0F0D1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-23.83 ± 1.804</w:t>
            </w:r>
          </w:p>
        </w:tc>
      </w:tr>
    </w:tbl>
    <w:p w14:paraId="4425F903" w14:textId="77777777" w:rsidR="00761507" w:rsidRPr="003729DE" w:rsidRDefault="00761507" w:rsidP="00761507">
      <w:pPr>
        <w:keepNext/>
        <w:keepLines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3" w:name="_Toc145798906"/>
      <w:r w:rsidRPr="003729DE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Appendix 3: Cumulative release of optimized nanocrystal containing curcumin and piperine 1</w:t>
      </w:r>
      <w:bookmarkEnd w:id="3"/>
    </w:p>
    <w:tbl>
      <w:tblPr>
        <w:tblStyle w:val="PlainTable2"/>
        <w:tblW w:w="13516" w:type="dxa"/>
        <w:tblLook w:val="04A0" w:firstRow="1" w:lastRow="0" w:firstColumn="1" w:lastColumn="0" w:noHBand="0" w:noVBand="1"/>
      </w:tblPr>
      <w:tblGrid>
        <w:gridCol w:w="1844"/>
        <w:gridCol w:w="2765"/>
        <w:gridCol w:w="2996"/>
        <w:gridCol w:w="2996"/>
        <w:gridCol w:w="2915"/>
      </w:tblGrid>
      <w:tr w:rsidR="00761507" w:rsidRPr="003729DE" w14:paraId="38DED2B5" w14:textId="77777777" w:rsidTr="005C5A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7FCEC6F2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</w:p>
          <w:p w14:paraId="3AB3307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Time (h)</w:t>
            </w:r>
          </w:p>
        </w:tc>
        <w:tc>
          <w:tcPr>
            <w:tcW w:w="11672" w:type="dxa"/>
            <w:gridSpan w:val="4"/>
            <w:hideMark/>
          </w:tcPr>
          <w:p w14:paraId="07573D7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Cumulative Release Profile (%) (mean ± SD)</w:t>
            </w:r>
          </w:p>
        </w:tc>
      </w:tr>
      <w:tr w:rsidR="00761507" w:rsidRPr="003729DE" w14:paraId="4C8886A9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7462B9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2765" w:type="dxa"/>
            <w:hideMark/>
          </w:tcPr>
          <w:p w14:paraId="3A04194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Pure Curcumin</w:t>
            </w:r>
          </w:p>
        </w:tc>
        <w:tc>
          <w:tcPr>
            <w:tcW w:w="2996" w:type="dxa"/>
            <w:hideMark/>
          </w:tcPr>
          <w:p w14:paraId="4A4A7A3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FNC1 Curcumin</w:t>
            </w:r>
          </w:p>
        </w:tc>
        <w:tc>
          <w:tcPr>
            <w:tcW w:w="2996" w:type="dxa"/>
            <w:hideMark/>
          </w:tcPr>
          <w:p w14:paraId="263F0CA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Pure Piperine</w:t>
            </w:r>
          </w:p>
        </w:tc>
        <w:tc>
          <w:tcPr>
            <w:tcW w:w="2915" w:type="dxa"/>
            <w:hideMark/>
          </w:tcPr>
          <w:p w14:paraId="5BD66FB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FNC1 Piperine</w:t>
            </w:r>
          </w:p>
        </w:tc>
      </w:tr>
      <w:tr w:rsidR="00761507" w:rsidRPr="003729DE" w14:paraId="6D9A3317" w14:textId="77777777" w:rsidTr="005C5A1C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2CA2F0A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2765" w:type="dxa"/>
            <w:hideMark/>
          </w:tcPr>
          <w:p w14:paraId="01F7797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1.63 ± 0.06969</w:t>
            </w:r>
          </w:p>
        </w:tc>
        <w:tc>
          <w:tcPr>
            <w:tcW w:w="2996" w:type="dxa"/>
            <w:hideMark/>
          </w:tcPr>
          <w:p w14:paraId="0DFC47B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11.21 ± 0.4464</w:t>
            </w:r>
          </w:p>
        </w:tc>
        <w:tc>
          <w:tcPr>
            <w:tcW w:w="2996" w:type="dxa"/>
            <w:hideMark/>
          </w:tcPr>
          <w:p w14:paraId="2257FDC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1.60 ± 0.1425</w:t>
            </w:r>
          </w:p>
        </w:tc>
        <w:tc>
          <w:tcPr>
            <w:tcW w:w="2915" w:type="dxa"/>
            <w:hideMark/>
          </w:tcPr>
          <w:p w14:paraId="24AF213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8.19 ± 0.06695</w:t>
            </w:r>
          </w:p>
        </w:tc>
      </w:tr>
      <w:tr w:rsidR="00761507" w:rsidRPr="003729DE" w14:paraId="03E49DE5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4FA6D9B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765" w:type="dxa"/>
            <w:hideMark/>
          </w:tcPr>
          <w:p w14:paraId="4EFB0BB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2.28 ± 0.1317</w:t>
            </w:r>
          </w:p>
        </w:tc>
        <w:tc>
          <w:tcPr>
            <w:tcW w:w="2996" w:type="dxa"/>
            <w:hideMark/>
          </w:tcPr>
          <w:p w14:paraId="0FFE055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23.20 ± 0</w:t>
            </w:r>
          </w:p>
        </w:tc>
        <w:tc>
          <w:tcPr>
            <w:tcW w:w="2996" w:type="dxa"/>
            <w:hideMark/>
          </w:tcPr>
          <w:p w14:paraId="1F20810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4.47 ± 0.2365</w:t>
            </w:r>
          </w:p>
        </w:tc>
        <w:tc>
          <w:tcPr>
            <w:tcW w:w="2915" w:type="dxa"/>
            <w:hideMark/>
          </w:tcPr>
          <w:p w14:paraId="3D01AA0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16.81 ± 0.04810</w:t>
            </w:r>
          </w:p>
        </w:tc>
      </w:tr>
      <w:tr w:rsidR="00761507" w:rsidRPr="003729DE" w14:paraId="0B1ABE4A" w14:textId="77777777" w:rsidTr="005C5A1C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748A1B6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765" w:type="dxa"/>
            <w:hideMark/>
          </w:tcPr>
          <w:p w14:paraId="7149332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3.20 ± 0.1674</w:t>
            </w:r>
          </w:p>
        </w:tc>
        <w:tc>
          <w:tcPr>
            <w:tcW w:w="2996" w:type="dxa"/>
            <w:hideMark/>
          </w:tcPr>
          <w:p w14:paraId="203B393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32.19 ± 0.3366</w:t>
            </w:r>
          </w:p>
        </w:tc>
        <w:tc>
          <w:tcPr>
            <w:tcW w:w="2996" w:type="dxa"/>
            <w:hideMark/>
          </w:tcPr>
          <w:p w14:paraId="1B0E4CF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8.84 ± 0.2939</w:t>
            </w:r>
          </w:p>
        </w:tc>
        <w:tc>
          <w:tcPr>
            <w:tcW w:w="2915" w:type="dxa"/>
            <w:hideMark/>
          </w:tcPr>
          <w:p w14:paraId="0EAC829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24.88 ± 0.1048</w:t>
            </w:r>
          </w:p>
        </w:tc>
      </w:tr>
      <w:tr w:rsidR="00761507" w:rsidRPr="003729DE" w14:paraId="37196166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1C02D1C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765" w:type="dxa"/>
            <w:hideMark/>
          </w:tcPr>
          <w:p w14:paraId="3336C8A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4.85 ± 0.2085</w:t>
            </w:r>
          </w:p>
        </w:tc>
        <w:tc>
          <w:tcPr>
            <w:tcW w:w="2996" w:type="dxa"/>
            <w:hideMark/>
          </w:tcPr>
          <w:p w14:paraId="57BBED08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39.77 ± 0.6696</w:t>
            </w:r>
          </w:p>
        </w:tc>
        <w:tc>
          <w:tcPr>
            <w:tcW w:w="2996" w:type="dxa"/>
            <w:hideMark/>
          </w:tcPr>
          <w:p w14:paraId="5F81213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14.21 ± 0.4007</w:t>
            </w:r>
          </w:p>
        </w:tc>
        <w:tc>
          <w:tcPr>
            <w:tcW w:w="2915" w:type="dxa"/>
            <w:hideMark/>
          </w:tcPr>
          <w:p w14:paraId="77E569D1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31.77 ± 0.2836</w:t>
            </w:r>
          </w:p>
        </w:tc>
      </w:tr>
      <w:tr w:rsidR="00761507" w:rsidRPr="003729DE" w14:paraId="4ADBDCCB" w14:textId="77777777" w:rsidTr="005C5A1C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63BA643D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765" w:type="dxa"/>
            <w:hideMark/>
          </w:tcPr>
          <w:p w14:paraId="00A45E5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6.68 ± 0.2066</w:t>
            </w:r>
          </w:p>
        </w:tc>
        <w:tc>
          <w:tcPr>
            <w:tcW w:w="2996" w:type="dxa"/>
            <w:hideMark/>
          </w:tcPr>
          <w:p w14:paraId="3CC4E65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47.35 ± 0.3866</w:t>
            </w:r>
          </w:p>
        </w:tc>
        <w:tc>
          <w:tcPr>
            <w:tcW w:w="2996" w:type="dxa"/>
            <w:hideMark/>
          </w:tcPr>
          <w:p w14:paraId="68C52ED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20.16 ± 0.4174</w:t>
            </w:r>
          </w:p>
        </w:tc>
        <w:tc>
          <w:tcPr>
            <w:tcW w:w="2915" w:type="dxa"/>
            <w:hideMark/>
          </w:tcPr>
          <w:p w14:paraId="6FA29285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40.64 ± 0.3119</w:t>
            </w:r>
          </w:p>
        </w:tc>
      </w:tr>
      <w:tr w:rsidR="00761507" w:rsidRPr="003729DE" w14:paraId="32BBE711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6FB247E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765" w:type="dxa"/>
            <w:hideMark/>
          </w:tcPr>
          <w:p w14:paraId="257DB2A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8.55 ± 0.2522</w:t>
            </w:r>
          </w:p>
        </w:tc>
        <w:tc>
          <w:tcPr>
            <w:tcW w:w="2996" w:type="dxa"/>
            <w:hideMark/>
          </w:tcPr>
          <w:p w14:paraId="623A7D1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56.34 ± 0.6696</w:t>
            </w:r>
          </w:p>
        </w:tc>
        <w:tc>
          <w:tcPr>
            <w:tcW w:w="2996" w:type="dxa"/>
            <w:hideMark/>
          </w:tcPr>
          <w:p w14:paraId="78DCBFF3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28.39 ± 0.4738</w:t>
            </w:r>
          </w:p>
        </w:tc>
        <w:tc>
          <w:tcPr>
            <w:tcW w:w="2915" w:type="dxa"/>
            <w:hideMark/>
          </w:tcPr>
          <w:p w14:paraId="47BCD81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52.24 ± 0.5454</w:t>
            </w:r>
          </w:p>
        </w:tc>
      </w:tr>
      <w:tr w:rsidR="00761507" w:rsidRPr="003729DE" w14:paraId="1168F8F0" w14:textId="77777777" w:rsidTr="005C5A1C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6D9C4DC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2765" w:type="dxa"/>
            <w:hideMark/>
          </w:tcPr>
          <w:p w14:paraId="20613DB0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9.29 ± 0.2933</w:t>
            </w:r>
          </w:p>
        </w:tc>
        <w:tc>
          <w:tcPr>
            <w:tcW w:w="2996" w:type="dxa"/>
            <w:hideMark/>
          </w:tcPr>
          <w:p w14:paraId="4D8853C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65.18 ± 0.9729</w:t>
            </w:r>
          </w:p>
        </w:tc>
        <w:tc>
          <w:tcPr>
            <w:tcW w:w="2996" w:type="dxa"/>
            <w:hideMark/>
          </w:tcPr>
          <w:p w14:paraId="020357D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39.81 ± 0.5267</w:t>
            </w:r>
          </w:p>
        </w:tc>
        <w:tc>
          <w:tcPr>
            <w:tcW w:w="2915" w:type="dxa"/>
            <w:hideMark/>
          </w:tcPr>
          <w:p w14:paraId="554D4BFC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61.34 ± 0.4625</w:t>
            </w:r>
          </w:p>
        </w:tc>
      </w:tr>
      <w:tr w:rsidR="00761507" w:rsidRPr="003729DE" w14:paraId="22CB9B5E" w14:textId="77777777" w:rsidTr="005C5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0322D95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2765" w:type="dxa"/>
            <w:hideMark/>
          </w:tcPr>
          <w:p w14:paraId="6AF9BE3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9.77 ± 0.2933</w:t>
            </w:r>
          </w:p>
        </w:tc>
        <w:tc>
          <w:tcPr>
            <w:tcW w:w="2996" w:type="dxa"/>
            <w:hideMark/>
          </w:tcPr>
          <w:p w14:paraId="0A043B3A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71.49 ± 1.3939</w:t>
            </w:r>
          </w:p>
        </w:tc>
        <w:tc>
          <w:tcPr>
            <w:tcW w:w="2996" w:type="dxa"/>
            <w:hideMark/>
          </w:tcPr>
          <w:p w14:paraId="5F60DD6F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53.16 ± 0.6801</w:t>
            </w:r>
          </w:p>
        </w:tc>
        <w:tc>
          <w:tcPr>
            <w:tcW w:w="2915" w:type="dxa"/>
            <w:hideMark/>
          </w:tcPr>
          <w:p w14:paraId="221BE27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73.43 ± 0.6268</w:t>
            </w:r>
          </w:p>
        </w:tc>
      </w:tr>
      <w:tr w:rsidR="00761507" w:rsidRPr="003729DE" w14:paraId="2F527CBB" w14:textId="77777777" w:rsidTr="005C5A1C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hideMark/>
          </w:tcPr>
          <w:p w14:paraId="78141819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2765" w:type="dxa"/>
            <w:hideMark/>
          </w:tcPr>
          <w:p w14:paraId="35ED64B4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10.24 ± 0.2934</w:t>
            </w:r>
          </w:p>
        </w:tc>
        <w:tc>
          <w:tcPr>
            <w:tcW w:w="2996" w:type="dxa"/>
            <w:hideMark/>
          </w:tcPr>
          <w:p w14:paraId="6F3D1D56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78.91 ± 1.7856</w:t>
            </w:r>
          </w:p>
        </w:tc>
        <w:tc>
          <w:tcPr>
            <w:tcW w:w="2996" w:type="dxa"/>
            <w:hideMark/>
          </w:tcPr>
          <w:p w14:paraId="169B652E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67.96 ± 0.6293</w:t>
            </w:r>
          </w:p>
        </w:tc>
        <w:tc>
          <w:tcPr>
            <w:tcW w:w="2915" w:type="dxa"/>
            <w:hideMark/>
          </w:tcPr>
          <w:p w14:paraId="62854FC7" w14:textId="77777777" w:rsidR="00761507" w:rsidRPr="003729DE" w:rsidRDefault="00761507" w:rsidP="005C5A1C">
            <w:pPr>
              <w:keepNext/>
              <w:keepLines/>
              <w:spacing w:before="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3729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84.50 ± 0.6955</w:t>
            </w:r>
          </w:p>
        </w:tc>
      </w:tr>
    </w:tbl>
    <w:p w14:paraId="0A87D9F1" w14:textId="77777777" w:rsidR="00761507" w:rsidRPr="003729DE" w:rsidRDefault="00761507" w:rsidP="00761507">
      <w:pPr>
        <w:keepNext/>
        <w:keepLines/>
        <w:spacing w:before="4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FNC1 Curcumin denoted the curcumin measured separately from piperine</w:t>
      </w:r>
    </w:p>
    <w:p w14:paraId="18C0BB62" w14:textId="77777777" w:rsidR="00761507" w:rsidRPr="003729DE" w:rsidRDefault="00761507" w:rsidP="00761507">
      <w:pPr>
        <w:keepNext/>
        <w:keepLines/>
        <w:spacing w:before="4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FNC1 Piperine denoted the piperine measured separately from curcumin</w:t>
      </w:r>
    </w:p>
    <w:p w14:paraId="52D1104E" w14:textId="34E1675C" w:rsidR="00755780" w:rsidRDefault="00761507" w:rsidP="00761507">
      <w:r w:rsidRPr="003729DE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FNC, Nanocrystal containing Curcumin and Piperine; SD, Standard Deviation</w:t>
      </w:r>
    </w:p>
    <w:sectPr w:rsidR="00755780" w:rsidSect="007615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507"/>
    <w:rsid w:val="00331A6B"/>
    <w:rsid w:val="00755780"/>
    <w:rsid w:val="00761507"/>
    <w:rsid w:val="00857596"/>
    <w:rsid w:val="00EB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9A008"/>
  <w15:chartTrackingRefBased/>
  <w15:docId w15:val="{12EC0272-9165-4EF4-9D65-D20CD32EA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507"/>
    <w:rPr>
      <w:rFonts w:eastAsia="SimSu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15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5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15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15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15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15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15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15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15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5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5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15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15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15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15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15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15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15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15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15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15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15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1507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15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1507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15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15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15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1507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761507"/>
    <w:pPr>
      <w:spacing w:after="0" w:line="240" w:lineRule="auto"/>
    </w:pPr>
    <w:rPr>
      <w:rFonts w:eastAsiaTheme="minorEastAsia"/>
      <w:kern w:val="0"/>
      <w:lang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1">
    <w:name w:val="Plain Table 21"/>
    <w:basedOn w:val="TableNormal"/>
    <w:next w:val="PlainTable2"/>
    <w:uiPriority w:val="42"/>
    <w:rsid w:val="00761507"/>
    <w:pPr>
      <w:spacing w:after="0" w:line="240" w:lineRule="auto"/>
    </w:pPr>
    <w:rPr>
      <w:rFonts w:eastAsiaTheme="minorEastAsia"/>
      <w:kern w:val="0"/>
      <w:lang w:eastAsia="zh-CN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597</Words>
  <Characters>3407</Characters>
  <Application>Microsoft Office Word</Application>
  <DocSecurity>0</DocSecurity>
  <Lines>28</Lines>
  <Paragraphs>7</Paragraphs>
  <ScaleCrop>false</ScaleCrop>
  <Company>Springer Nature</Company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2025-03-26T10:20:00Z</dcterms:created>
  <dcterms:modified xsi:type="dcterms:W3CDTF">2025-03-26T10:21:00Z</dcterms:modified>
</cp:coreProperties>
</file>