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C6C55" w14:textId="4C1FB045" w:rsidR="00CA150C" w:rsidRPr="00C02803" w:rsidRDefault="007C79EF" w:rsidP="006B43B8">
      <w:pPr>
        <w:widowControl/>
        <w:ind w:leftChars="100" w:left="1010" w:hangingChars="400" w:hanging="800"/>
        <w:jc w:val="left"/>
        <w:rPr>
          <w:rFonts w:ascii="Arial" w:eastAsia="黑体" w:hAnsi="Arial" w:cs="Arial"/>
          <w:color w:val="000000" w:themeColor="text1"/>
          <w:sz w:val="20"/>
          <w:szCs w:val="20"/>
        </w:rPr>
      </w:pPr>
      <w:r w:rsidRPr="00C02803">
        <w:rPr>
          <w:rFonts w:ascii="Arial" w:eastAsia="黑体" w:hAnsi="Arial" w:cs="Arial"/>
          <w:color w:val="000000" w:themeColor="text1"/>
          <w:sz w:val="20"/>
          <w:szCs w:val="20"/>
        </w:rPr>
        <w:t>Table S4</w:t>
      </w:r>
      <w:r w:rsidR="0040427B" w:rsidRPr="00C02803">
        <w:rPr>
          <w:rFonts w:ascii="Arial" w:eastAsia="黑体" w:hAnsi="Arial" w:cs="Arial"/>
          <w:color w:val="000000" w:themeColor="text1"/>
          <w:sz w:val="20"/>
          <w:szCs w:val="20"/>
        </w:rPr>
        <w:t>.</w:t>
      </w:r>
      <w:r w:rsidR="00CA150C" w:rsidRPr="00C02803">
        <w:rPr>
          <w:rFonts w:ascii="Arial" w:eastAsia="黑体" w:hAnsi="Arial" w:cs="Arial"/>
          <w:color w:val="000000" w:themeColor="text1"/>
          <w:sz w:val="20"/>
          <w:szCs w:val="20"/>
        </w:rPr>
        <w:t xml:space="preserve"> </w:t>
      </w:r>
      <w:r w:rsidR="001D68B1" w:rsidRPr="00C02803">
        <w:rPr>
          <w:rFonts w:ascii="Arial" w:eastAsia="黑体" w:hAnsi="Arial" w:cs="Arial"/>
          <w:color w:val="000000" w:themeColor="text1"/>
          <w:sz w:val="20"/>
          <w:szCs w:val="20"/>
        </w:rPr>
        <w:t>Univariate Logistic Regression Analysis of Ven-HMAs Treatment for Predicting CR/CRi</w:t>
      </w:r>
      <w:r w:rsidR="00472D72" w:rsidRPr="00C02803">
        <w:rPr>
          <w:rFonts w:ascii="Arial" w:eastAsia="黑体" w:hAnsi="Arial" w:cs="Arial"/>
          <w:color w:val="000000" w:themeColor="text1"/>
          <w:sz w:val="20"/>
          <w:szCs w:val="20"/>
        </w:rPr>
        <w:t xml:space="preserve"> (sensitive)</w:t>
      </w:r>
      <w:r w:rsidR="001D68B1" w:rsidRPr="00C02803">
        <w:rPr>
          <w:rFonts w:ascii="Arial" w:eastAsia="黑体" w:hAnsi="Arial" w:cs="Arial"/>
          <w:color w:val="000000" w:themeColor="text1"/>
          <w:sz w:val="20"/>
          <w:szCs w:val="20"/>
        </w:rPr>
        <w:t xml:space="preserve"> in AML Patients.</w:t>
      </w:r>
    </w:p>
    <w:tbl>
      <w:tblPr>
        <w:tblStyle w:val="a3"/>
        <w:tblW w:w="47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2128"/>
        <w:gridCol w:w="2694"/>
        <w:gridCol w:w="1509"/>
      </w:tblGrid>
      <w:tr w:rsidR="00586F5F" w:rsidRPr="00C02803" w14:paraId="3BB78B71" w14:textId="77777777" w:rsidTr="00102652">
        <w:trPr>
          <w:trHeight w:val="226"/>
          <w:jc w:val="center"/>
        </w:trPr>
        <w:tc>
          <w:tcPr>
            <w:tcW w:w="177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4D6EA" w14:textId="08630D09" w:rsidR="003042CF" w:rsidRPr="00C02803" w:rsidRDefault="0005435B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0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CD6E" w14:textId="20F908FC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CR/CRi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2803">
              <w:rPr>
                <w:rFonts w:ascii="Arial" w:hAnsi="Arial" w:cs="Arial"/>
                <w:sz w:val="20"/>
                <w:szCs w:val="20"/>
              </w:rPr>
              <w:t>[N</w:t>
            </w:r>
            <w:r w:rsidR="006B43B8" w:rsidRPr="00C02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0247" w:rsidRPr="00C02803">
              <w:rPr>
                <w:rFonts w:ascii="Arial" w:hAnsi="Arial" w:cs="Arial"/>
                <w:sz w:val="20"/>
                <w:szCs w:val="20"/>
              </w:rPr>
              <w:t>(</w:t>
            </w:r>
            <w:r w:rsidRPr="00C02803">
              <w:rPr>
                <w:rFonts w:ascii="Arial" w:hAnsi="Arial" w:cs="Arial"/>
                <w:sz w:val="20"/>
                <w:szCs w:val="20"/>
              </w:rPr>
              <w:t>%</w:t>
            </w:r>
            <w:r w:rsidR="007E0247" w:rsidRPr="00C02803">
              <w:rPr>
                <w:rFonts w:ascii="Arial" w:hAnsi="Arial" w:cs="Arial"/>
                <w:sz w:val="20"/>
                <w:szCs w:val="20"/>
              </w:rPr>
              <w:t>)</w:t>
            </w:r>
            <w:r w:rsidRPr="00C02803">
              <w:rPr>
                <w:rFonts w:ascii="Arial" w:hAnsi="Arial" w:cs="Arial"/>
                <w:sz w:val="20"/>
                <w:szCs w:val="20"/>
              </w:rPr>
              <w:t xml:space="preserve"> ]</w:t>
            </w:r>
          </w:p>
        </w:tc>
        <w:tc>
          <w:tcPr>
            <w:tcW w:w="137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76AAE" w14:textId="76EECC70" w:rsidR="003042CF" w:rsidRPr="00C02803" w:rsidRDefault="00876BB5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kern w:val="0"/>
                <w:sz w:val="20"/>
                <w:szCs w:val="20"/>
              </w:rPr>
              <w:t>Odds ratio</w:t>
            </w:r>
            <w:r w:rsidR="003042CF" w:rsidRPr="00C0280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7E0247" w:rsidRPr="00C02803">
              <w:rPr>
                <w:rFonts w:ascii="Arial" w:hAnsi="Arial" w:cs="Arial"/>
                <w:kern w:val="0"/>
                <w:sz w:val="20"/>
                <w:szCs w:val="20"/>
              </w:rPr>
              <w:t>(</w:t>
            </w:r>
            <w:r w:rsidR="003042CF" w:rsidRPr="00C02803">
              <w:rPr>
                <w:rFonts w:ascii="Arial" w:hAnsi="Arial" w:cs="Arial"/>
                <w:kern w:val="0"/>
                <w:sz w:val="20"/>
                <w:szCs w:val="20"/>
              </w:rPr>
              <w:t>95% CI</w:t>
            </w:r>
            <w:r w:rsidR="007E0247" w:rsidRPr="00C02803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46370" w14:textId="2268734F" w:rsidR="003042CF" w:rsidRPr="00C02803" w:rsidRDefault="003042CF" w:rsidP="00832547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kern w:val="0"/>
                <w:sz w:val="20"/>
                <w:szCs w:val="20"/>
              </w:rPr>
              <w:t>P</w:t>
            </w:r>
            <w:r w:rsidRPr="00C02803">
              <w:rPr>
                <w:rFonts w:ascii="Arial" w:hAnsi="Arial" w:cs="Arial"/>
                <w:kern w:val="0"/>
                <w:sz w:val="20"/>
                <w:szCs w:val="20"/>
              </w:rPr>
              <w:t xml:space="preserve"> value</w:t>
            </w:r>
          </w:p>
        </w:tc>
      </w:tr>
      <w:tr w:rsidR="003042CF" w:rsidRPr="00C02803" w14:paraId="44ACB888" w14:textId="77777777" w:rsidTr="00102652">
        <w:trPr>
          <w:jc w:val="center"/>
        </w:trPr>
        <w:tc>
          <w:tcPr>
            <w:tcW w:w="17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6E5483" w14:textId="56DD182C" w:rsidR="003042CF" w:rsidRPr="00C02803" w:rsidRDefault="007E0247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322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E5556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5C61C643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1300FA6" w14:textId="7C656AB6" w:rsidR="003042CF" w:rsidRPr="00C02803" w:rsidRDefault="007E0247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Female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C965196" w14:textId="0349DCC5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41 (47.1)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189FC6B" w14:textId="3C9BE6E9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8FF11FC" w14:textId="426AE0A6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0D7BA577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2CBA272" w14:textId="756B8D4C" w:rsidR="003042CF" w:rsidRPr="00C02803" w:rsidRDefault="007E0247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8AB254C" w14:textId="493E7B79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55 (45.1)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3B3352C" w14:textId="0307A962" w:rsidR="001E7C03" w:rsidRPr="00C02803" w:rsidRDefault="001E7C03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0.921 (0.530–1.599)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39EC86B" w14:textId="4236AD5F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0.770</w:t>
            </w:r>
          </w:p>
        </w:tc>
      </w:tr>
      <w:tr w:rsidR="00586F5F" w:rsidRPr="00C02803" w14:paraId="068D1C6E" w14:textId="77777777" w:rsidTr="00102652">
        <w:trPr>
          <w:jc w:val="center"/>
        </w:trPr>
        <w:tc>
          <w:tcPr>
            <w:tcW w:w="1778" w:type="pct"/>
            <w:shd w:val="clear" w:color="auto" w:fill="auto"/>
          </w:tcPr>
          <w:p w14:paraId="7FFA08EF" w14:textId="713DE2A0" w:rsidR="003042CF" w:rsidRPr="00C02803" w:rsidRDefault="007E0247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083" w:type="pct"/>
            <w:shd w:val="clear" w:color="auto" w:fill="auto"/>
          </w:tcPr>
          <w:p w14:paraId="457E197F" w14:textId="069BD914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71" w:type="pct"/>
            <w:shd w:val="clear" w:color="auto" w:fill="auto"/>
          </w:tcPr>
          <w:p w14:paraId="0283B0E6" w14:textId="73CA37FE" w:rsidR="001E7C03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 xml:space="preserve">1.002 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(0.982–1.023)</w:t>
            </w:r>
          </w:p>
        </w:tc>
        <w:tc>
          <w:tcPr>
            <w:tcW w:w="768" w:type="pct"/>
            <w:shd w:val="clear" w:color="auto" w:fill="auto"/>
          </w:tcPr>
          <w:p w14:paraId="7E2FB058" w14:textId="24C85F82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0.832</w:t>
            </w:r>
          </w:p>
        </w:tc>
      </w:tr>
      <w:tr w:rsidR="003042CF" w:rsidRPr="00C02803" w14:paraId="0F9D3D30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D5100DF" w14:textId="0F7CFF82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ECOG</w:t>
            </w:r>
            <w:r w:rsidR="007E0247" w:rsidRPr="00C02803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455835B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70E2B13A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BED7EDD" w14:textId="1BD7285C" w:rsidR="003042CF" w:rsidRPr="00C02803" w:rsidRDefault="003042CF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＜</w:t>
            </w:r>
            <w:r w:rsidRPr="00C02803">
              <w:rPr>
                <w:rFonts w:ascii="Arial" w:hAnsi="Arial" w:cs="Arial"/>
                <w:sz w:val="20"/>
                <w:szCs w:val="20"/>
              </w:rPr>
              <w:t xml:space="preserve"> 2*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93F9C3E" w14:textId="38836EEB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36 (43.4)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91CABA3" w14:textId="77777777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17C80E8B" w14:textId="77777777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0C56160B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F8E832E" w14:textId="283412C3" w:rsidR="003042CF" w:rsidRPr="00C02803" w:rsidRDefault="003042CF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≥ 2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EBE1EAF" w14:textId="2DA19158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60 (47.6)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BCA8CF0" w14:textId="1AC141C2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1.187 (0.680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2.072)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5850D24" w14:textId="4F4B34C5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0.547</w:t>
            </w:r>
          </w:p>
        </w:tc>
      </w:tr>
      <w:tr w:rsidR="003042CF" w:rsidRPr="00C02803" w14:paraId="41BD3773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39E5C2F" w14:textId="57C1880D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FAB</w:t>
            </w:r>
            <w:r w:rsidR="00257D85" w:rsidRPr="00C028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35B" w:rsidRPr="00C02803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FA03FD1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6BBAF37F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30520CE" w14:textId="7AD53EA9" w:rsidR="003042CF" w:rsidRPr="00C02803" w:rsidRDefault="003042CF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M1/M2*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95E9751" w14:textId="121F29B3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68 (54.8)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B9C2964" w14:textId="34D66944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86A2931" w14:textId="37FC2412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661C6571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E1C3FE6" w14:textId="61D1C118" w:rsidR="003042CF" w:rsidRPr="00C02803" w:rsidRDefault="003042CF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M4/M5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8E4BDA6" w14:textId="39338840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22 (32.4)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3E281CE" w14:textId="39CA5B9D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0.394 (0.212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–0</w:t>
            </w:r>
            <w:r w:rsidRPr="00C02803">
              <w:rPr>
                <w:rFonts w:ascii="Arial" w:hAnsi="Arial" w:cs="Arial"/>
                <w:sz w:val="20"/>
                <w:szCs w:val="20"/>
              </w:rPr>
              <w:t>.731)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D94F233" w14:textId="05BBA80A" w:rsidR="003042CF" w:rsidRPr="00C02803" w:rsidRDefault="003042CF" w:rsidP="0025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0.003</w:t>
            </w:r>
          </w:p>
        </w:tc>
      </w:tr>
      <w:tr w:rsidR="00586F5F" w:rsidRPr="00C02803" w14:paraId="3FDCA1BD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402696E" w14:textId="46E99E8B" w:rsidR="003042CF" w:rsidRPr="00C02803" w:rsidRDefault="003042CF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M0/M6/M7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8EB41F9" w14:textId="1F3B88F8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 (35.3)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6F3E8D6" w14:textId="6E5FFA79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0.449 (0.156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1.291)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0D2BE55" w14:textId="216BF86F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0.137</w:t>
            </w:r>
          </w:p>
        </w:tc>
      </w:tr>
      <w:tr w:rsidR="003042CF" w:rsidRPr="00C02803" w14:paraId="1A12537B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A6C94DD" w14:textId="2BFF66A5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S-AML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089D6AAE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7BB58A11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C1946FC" w14:textId="04FF702D" w:rsidR="003042CF" w:rsidRPr="00C02803" w:rsidRDefault="00257D85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No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54F443D" w14:textId="5A81A692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78 (54.9)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ED02DF9" w14:textId="46A3C26D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1E9A6ED" w14:textId="26672223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20A9AA86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5FF1E5C" w14:textId="02FC0332" w:rsidR="003042CF" w:rsidRPr="00C02803" w:rsidRDefault="00257D85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930F817" w14:textId="447FD394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18 (26.9)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F62DFE6" w14:textId="7C36E600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0.301 (0.160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–0</w:t>
            </w:r>
            <w:r w:rsidRPr="00C02803">
              <w:rPr>
                <w:rFonts w:ascii="Arial" w:hAnsi="Arial" w:cs="Arial"/>
                <w:sz w:val="20"/>
                <w:szCs w:val="20"/>
              </w:rPr>
              <w:t>.568)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4E4494" w14:textId="0FDA6AEC" w:rsidR="003042CF" w:rsidRPr="00C02803" w:rsidRDefault="003042CF" w:rsidP="00253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3042CF" w:rsidRPr="00C02803" w14:paraId="34261C39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E7EA250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R/R AML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11E25D68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5899530B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5158E73" w14:textId="07889599" w:rsidR="003042CF" w:rsidRPr="00C02803" w:rsidRDefault="00257D85" w:rsidP="002535BA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No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43AD1DB" w14:textId="15A51E63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87 (57.6)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20016A9" w14:textId="778FFA21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12D6E199" w14:textId="0A49F9BA" w:rsidR="003042CF" w:rsidRPr="00C02803" w:rsidRDefault="003042CF" w:rsidP="002535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12670338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3975108" w14:textId="2EA06260" w:rsidR="003042CF" w:rsidRPr="00C02803" w:rsidRDefault="00257D85" w:rsidP="00A776D4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A2662E7" w14:textId="048BCA5D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9 (15.5)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D7BF71C" w14:textId="2FB4E7FB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0.135 (0.062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–0</w:t>
            </w:r>
            <w:r w:rsidRPr="00C02803">
              <w:rPr>
                <w:rFonts w:ascii="Arial" w:hAnsi="Arial" w:cs="Arial"/>
                <w:sz w:val="20"/>
                <w:szCs w:val="20"/>
              </w:rPr>
              <w:t>.295)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31186A3" w14:textId="3C39955A" w:rsidR="003042CF" w:rsidRPr="00C02803" w:rsidRDefault="003042CF" w:rsidP="00A77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3042CF" w:rsidRPr="00C02803" w14:paraId="141A1102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D13AA23" w14:textId="19579CCE" w:rsidR="003042CF" w:rsidRPr="00C02803" w:rsidRDefault="00257D85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Combination of other tumors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2EE4A1A5" w14:textId="77777777" w:rsidR="003042CF" w:rsidRPr="00C02803" w:rsidRDefault="003042C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6736C399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70B39F1" w14:textId="25738E43" w:rsidR="003042CF" w:rsidRPr="00C02803" w:rsidRDefault="00257D85" w:rsidP="00A776D4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No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688C01D" w14:textId="4A5C93CF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88 (46.8)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6F326E2" w14:textId="31622669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8704C95" w14:textId="12C4C6FB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215A8B63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599BA1B" w14:textId="6468A04E" w:rsidR="003042CF" w:rsidRPr="00C02803" w:rsidRDefault="00257D85" w:rsidP="00A776D4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6C2CCBC" w14:textId="3567601E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 (38.1)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31DCDE2" w14:textId="7A9114F7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0.699 (0.277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1.766)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9AEC8CF" w14:textId="5045E6B1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0.449</w:t>
            </w:r>
          </w:p>
        </w:tc>
      </w:tr>
      <w:tr w:rsidR="003042CF" w:rsidRPr="00C02803" w14:paraId="743A7455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AFAABC2" w14:textId="28016D09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Prior-HMAs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C02D88D" w14:textId="77777777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57D35BA9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18DDC4A" w14:textId="5134BA14" w:rsidR="003042CF" w:rsidRPr="00C02803" w:rsidRDefault="00257D85" w:rsidP="00A776D4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No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37A2E3C" w14:textId="7FB60EB9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88 (57.1)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CA6C8A4" w14:textId="35EE3ADB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14A3B57" w14:textId="49CB4D11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549208A2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3B7855E" w14:textId="4A68F44E" w:rsidR="003042CF" w:rsidRPr="00C02803" w:rsidRDefault="00257D85" w:rsidP="00A776D4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87B8789" w14:textId="6E47FD3E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 (14.5)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143B7F8" w14:textId="5D8DCA81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0.128 (0.057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0.288)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0666DE0" w14:textId="0E7A8C26" w:rsidR="003042CF" w:rsidRPr="00C02803" w:rsidRDefault="003042CF" w:rsidP="00A776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3042CF" w:rsidRPr="00C02803" w14:paraId="42A50860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270412D" w14:textId="2CBE9DEB" w:rsidR="003042CF" w:rsidRPr="00C02803" w:rsidRDefault="00257D85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Hypomethylating agents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2129260A" w14:textId="77777777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12AF296D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03F344C" w14:textId="4FAA1126" w:rsidR="003042CF" w:rsidRPr="00C02803" w:rsidRDefault="00257D85" w:rsidP="00DA417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 xml:space="preserve">Decitabine 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64284D2" w14:textId="0717E316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18 (41.9)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8B5E5DB" w14:textId="3514A4E5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7C16E3F" w14:textId="0EB8961C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27DC54F0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ED21379" w14:textId="1FCE185A" w:rsidR="003042CF" w:rsidRPr="00C02803" w:rsidRDefault="00257D85" w:rsidP="00DA417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Azacitidine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977FD52" w14:textId="5977F8D0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78 (47.0)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69CAC7B" w14:textId="6B10F4B9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1.231 (0.625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2.426)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7D45561" w14:textId="5A06C9AF" w:rsidR="003042CF" w:rsidRPr="00C02803" w:rsidRDefault="003042CF" w:rsidP="00A776D4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0.548</w:t>
            </w:r>
          </w:p>
        </w:tc>
      </w:tr>
      <w:tr w:rsidR="00257D85" w:rsidRPr="00C02803" w14:paraId="4A898475" w14:textId="77777777" w:rsidTr="00102652">
        <w:trPr>
          <w:jc w:val="center"/>
        </w:trPr>
        <w:tc>
          <w:tcPr>
            <w:tcW w:w="1778" w:type="pct"/>
            <w:shd w:val="clear" w:color="auto" w:fill="auto"/>
          </w:tcPr>
          <w:p w14:paraId="68C1E1F3" w14:textId="0D58B616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 xml:space="preserve">Chromosome karyotype (According to ELN-2022) 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FA6BC10" w14:textId="77777777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85" w:rsidRPr="00C02803" w14:paraId="741D821B" w14:textId="77777777" w:rsidTr="00102652">
        <w:trPr>
          <w:jc w:val="center"/>
        </w:trPr>
        <w:tc>
          <w:tcPr>
            <w:tcW w:w="1778" w:type="pct"/>
            <w:shd w:val="clear" w:color="auto" w:fill="auto"/>
          </w:tcPr>
          <w:p w14:paraId="18AB63C2" w14:textId="02544D37" w:rsidR="00257D85" w:rsidRPr="00C02803" w:rsidRDefault="00257D85" w:rsidP="00257D8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Normal karyotype*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1FE5A65" w14:textId="6B48F069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64 (66.7)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D69E299" w14:textId="6B397DA1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14614EEC" w14:textId="38932602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D85" w:rsidRPr="00C02803" w14:paraId="54BF3EF6" w14:textId="77777777" w:rsidTr="00102652">
        <w:trPr>
          <w:jc w:val="center"/>
        </w:trPr>
        <w:tc>
          <w:tcPr>
            <w:tcW w:w="1778" w:type="pct"/>
            <w:shd w:val="clear" w:color="auto" w:fill="auto"/>
          </w:tcPr>
          <w:p w14:paraId="2B1545DD" w14:textId="1309B38E" w:rsidR="00257D85" w:rsidRPr="00C02803" w:rsidRDefault="00257D85" w:rsidP="00257D8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Hyperdiploid/polyploid karyotype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CEBC851" w14:textId="76228B35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21 (21.9)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BC84D9C" w14:textId="32310C9D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2.078 (0.881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4.904)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F951123" w14:textId="25F8EB71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</w:tr>
      <w:tr w:rsidR="00257D85" w:rsidRPr="00C02803" w14:paraId="52614C47" w14:textId="77777777" w:rsidTr="00102652">
        <w:trPr>
          <w:jc w:val="center"/>
        </w:trPr>
        <w:tc>
          <w:tcPr>
            <w:tcW w:w="1778" w:type="pct"/>
            <w:shd w:val="clear" w:color="auto" w:fill="auto"/>
          </w:tcPr>
          <w:p w14:paraId="51FC915E" w14:textId="1F426ED4" w:rsidR="00257D85" w:rsidRPr="00C02803" w:rsidRDefault="00257D85" w:rsidP="00257D8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Adverse karyotype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8BC487C" w14:textId="6C107850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11 (11.5)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92BC346" w14:textId="682CFF65" w:rsidR="00257D85" w:rsidRPr="00C02803" w:rsidRDefault="00257D85" w:rsidP="00257D85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0.208 (0.099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0.440)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BB16AB" w14:textId="79C3C674" w:rsidR="00257D85" w:rsidRPr="00C02803" w:rsidRDefault="00257D85" w:rsidP="00257D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586F5F" w:rsidRPr="00C02803" w14:paraId="701C22FA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507CD01" w14:textId="7619B03A" w:rsidR="00586F5F" w:rsidRPr="00C02803" w:rsidRDefault="00586F5F" w:rsidP="00586F5F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MLL</w:t>
            </w:r>
            <w:r w:rsidR="006B43B8" w:rsidRPr="00C02803">
              <w:rPr>
                <w:rFonts w:ascii="Arial" w:hAnsi="Arial" w:cs="Arial"/>
                <w:sz w:val="20"/>
                <w:szCs w:val="20"/>
              </w:rPr>
              <w:t xml:space="preserve"> fusion genes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6F677C65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3FB49793" w14:textId="77777777" w:rsidTr="00102652">
        <w:trPr>
          <w:trHeight w:val="179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BB442D3" w14:textId="067752C4" w:rsidR="003042CF" w:rsidRPr="00C02803" w:rsidRDefault="006B43B8" w:rsidP="00C559F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</w:t>
            </w:r>
            <w:r w:rsidR="003042CF" w:rsidRPr="00C02803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2DB512E" w14:textId="2AB2D349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92 (46.7)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18296F5" w14:textId="52CE50AF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61A0813" w14:textId="57C02E3D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F5F" w:rsidRPr="00C02803" w14:paraId="465520F3" w14:textId="77777777" w:rsidTr="00102652">
        <w:trPr>
          <w:trHeight w:val="179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F562F98" w14:textId="49F989A2" w:rsidR="003042CF" w:rsidRPr="00C02803" w:rsidRDefault="006B43B8" w:rsidP="00C559F7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6F7DDAD" w14:textId="435E73CA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4 (33.3)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F19B625" w14:textId="5013601E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0.571 (0.166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1.957)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55EC40" w14:textId="34744EC1" w:rsidR="003042CF" w:rsidRPr="00C02803" w:rsidRDefault="003042C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0.372</w:t>
            </w:r>
          </w:p>
        </w:tc>
      </w:tr>
      <w:tr w:rsidR="00586F5F" w:rsidRPr="00C02803" w14:paraId="08EF8C30" w14:textId="77777777" w:rsidTr="001A580E">
        <w:trPr>
          <w:trHeight w:val="179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2FF5869" w14:textId="36722479" w:rsidR="00586F5F" w:rsidRPr="00C02803" w:rsidRDefault="0005435B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G</w:t>
            </w:r>
            <w:r w:rsidR="006B43B8" w:rsidRPr="00C02803">
              <w:rPr>
                <w:rFonts w:ascii="Arial" w:hAnsi="Arial" w:cs="Arial"/>
                <w:sz w:val="20"/>
                <w:szCs w:val="20"/>
              </w:rPr>
              <w:t>ene mutations</w:t>
            </w:r>
          </w:p>
        </w:tc>
      </w:tr>
      <w:tr w:rsidR="00586F5F" w:rsidRPr="00C02803" w14:paraId="70D35F00" w14:textId="621E5246" w:rsidTr="00102652">
        <w:trPr>
          <w:trHeight w:val="156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E27CA2E" w14:textId="56D90E56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ASXL1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0474443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1A0E0115" w14:textId="77777777" w:rsidTr="00102652">
        <w:trPr>
          <w:trHeight w:val="156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7F06707" w14:textId="027A28DB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2EC4DC3" w14:textId="0F39B3E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77 (50.7)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64FBF81" w14:textId="7CA13BC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2ED70D1" w14:textId="761D92C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9A552EE" w14:textId="77777777" w:rsidTr="00102652">
        <w:trPr>
          <w:trHeight w:val="156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B015B3A" w14:textId="36791BED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BECA645" w14:textId="7FEA686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19 (33.3)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D97844D" w14:textId="63EBC25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0.487 (0.258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0.920)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90A427C" w14:textId="7BF35485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0.027</w:t>
            </w:r>
          </w:p>
        </w:tc>
      </w:tr>
      <w:tr w:rsidR="00586F5F" w:rsidRPr="00C02803" w14:paraId="0D54CE37" w14:textId="77777777" w:rsidTr="00102652">
        <w:trPr>
          <w:trHeight w:val="131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64C3F8C" w14:textId="52050B24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DNMA3A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2A5B583C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7D58D3C7" w14:textId="77777777" w:rsidTr="00102652">
        <w:trPr>
          <w:trHeight w:val="131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977D459" w14:textId="3AD965B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3BBADEE" w14:textId="337420C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68 (44.2)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18EEBB0" w14:textId="1B848BF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84EAD3C" w14:textId="357B06C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1A2423CE" w14:textId="77777777" w:rsidTr="00102652">
        <w:trPr>
          <w:trHeight w:val="131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7C1E0D5" w14:textId="7A7DF13F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2DA6FF4" w14:textId="7DBD123A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28 (50.9)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7900369" w14:textId="74C8F112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1.312 (0.708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2.431)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F9D8C82" w14:textId="6037A30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0.389</w:t>
            </w:r>
          </w:p>
        </w:tc>
      </w:tr>
      <w:tr w:rsidR="00586F5F" w:rsidRPr="00C02803" w14:paraId="405D1728" w14:textId="77777777" w:rsidTr="00102652">
        <w:trPr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3C1694F" w14:textId="70815AFA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TET2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1C2130E2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1E9A4A6" w14:textId="77777777" w:rsidTr="00102652">
        <w:trPr>
          <w:jc w:val="center"/>
        </w:trPr>
        <w:tc>
          <w:tcPr>
            <w:tcW w:w="17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5C792" w14:textId="3EFC9BD3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215E7" w14:textId="61FBF6E9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77 (46.4)</w:t>
            </w:r>
          </w:p>
        </w:tc>
        <w:tc>
          <w:tcPr>
            <w:tcW w:w="13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26485" w14:textId="7777777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603B9" w14:textId="4D20BC3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A193C4" w14:textId="1DF9039D" w:rsidR="00102652" w:rsidRPr="00931809" w:rsidRDefault="00102652">
      <w:pPr>
        <w:rPr>
          <w:rFonts w:ascii="Arial" w:hAnsi="Arial" w:cs="Arial"/>
          <w:sz w:val="20"/>
          <w:szCs w:val="20"/>
        </w:rPr>
      </w:pPr>
      <w:r w:rsidRPr="00931809">
        <w:rPr>
          <w:rFonts w:ascii="Arial" w:hAnsi="Arial" w:cs="Arial"/>
          <w:sz w:val="20"/>
          <w:szCs w:val="20"/>
        </w:rPr>
        <w:lastRenderedPageBreak/>
        <w:t xml:space="preserve">Table </w:t>
      </w:r>
      <w:r w:rsidRPr="00931809">
        <w:rPr>
          <w:rFonts w:ascii="Arial" w:hAnsi="Arial" w:cs="Arial"/>
          <w:sz w:val="20"/>
          <w:szCs w:val="20"/>
        </w:rPr>
        <w:t>S4</w:t>
      </w:r>
      <w:r w:rsidRPr="00931809">
        <w:rPr>
          <w:rFonts w:ascii="Arial" w:hAnsi="Arial" w:cs="Arial"/>
          <w:sz w:val="20"/>
          <w:szCs w:val="20"/>
        </w:rPr>
        <w:t xml:space="preserve">  (continued)</w:t>
      </w:r>
    </w:p>
    <w:tbl>
      <w:tblPr>
        <w:tblStyle w:val="a3"/>
        <w:tblW w:w="47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2128"/>
        <w:gridCol w:w="2694"/>
        <w:gridCol w:w="1509"/>
      </w:tblGrid>
      <w:tr w:rsidR="00102652" w:rsidRPr="00C02803" w14:paraId="57B648F6" w14:textId="77777777" w:rsidTr="00102652">
        <w:trPr>
          <w:trHeight w:val="126"/>
          <w:jc w:val="center"/>
        </w:trPr>
        <w:tc>
          <w:tcPr>
            <w:tcW w:w="177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0670EF" w14:textId="5D7AF54F" w:rsidR="00102652" w:rsidRPr="00C02803" w:rsidRDefault="00102652" w:rsidP="00102652">
            <w:pPr>
              <w:ind w:firstLineChars="200" w:firstLine="420"/>
              <w:rPr>
                <w:rFonts w:ascii="Arial" w:hAnsi="Arial" w:cs="Arial"/>
                <w:sz w:val="20"/>
                <w:szCs w:val="20"/>
              </w:rPr>
            </w:pPr>
            <w:r w:rsidRPr="00484A18">
              <w:t>Variables</w:t>
            </w:r>
          </w:p>
        </w:tc>
        <w:tc>
          <w:tcPr>
            <w:tcW w:w="10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C27471B" w14:textId="17B2C0A2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484A18">
              <w:t>CR/CRi[N (%) ]</w:t>
            </w:r>
          </w:p>
        </w:tc>
        <w:tc>
          <w:tcPr>
            <w:tcW w:w="137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D33F3D8" w14:textId="4ACDB6E2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484A18">
              <w:t>Odds ratio (95% CI)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9DFBF2F" w14:textId="4D440698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484A18">
              <w:t>P value</w:t>
            </w:r>
          </w:p>
        </w:tc>
      </w:tr>
      <w:tr w:rsidR="00102652" w:rsidRPr="00C02803" w14:paraId="419352EA" w14:textId="77777777" w:rsidTr="00102652">
        <w:trPr>
          <w:trHeight w:val="126"/>
          <w:jc w:val="center"/>
        </w:trPr>
        <w:tc>
          <w:tcPr>
            <w:tcW w:w="1778" w:type="pct"/>
            <w:tcBorders>
              <w:top w:val="single" w:sz="4" w:space="0" w:color="auto"/>
            </w:tcBorders>
            <w:shd w:val="clear" w:color="auto" w:fill="auto"/>
          </w:tcPr>
          <w:p w14:paraId="315E253B" w14:textId="7E337ACD" w:rsidR="00102652" w:rsidRPr="00C02803" w:rsidRDefault="00102652" w:rsidP="00102652">
            <w:pPr>
              <w:ind w:firstLineChars="200" w:firstLine="420"/>
              <w:rPr>
                <w:rFonts w:ascii="Arial" w:hAnsi="Arial" w:cs="Arial"/>
                <w:sz w:val="20"/>
                <w:szCs w:val="20"/>
              </w:rPr>
            </w:pPr>
            <w:r w:rsidRPr="00873EE3">
              <w:t>Positive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auto"/>
          </w:tcPr>
          <w:p w14:paraId="03C720C7" w14:textId="17FB158B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873EE3">
              <w:t>19 (44.2)</w:t>
            </w:r>
          </w:p>
        </w:tc>
        <w:tc>
          <w:tcPr>
            <w:tcW w:w="1371" w:type="pct"/>
            <w:tcBorders>
              <w:top w:val="single" w:sz="4" w:space="0" w:color="auto"/>
            </w:tcBorders>
            <w:shd w:val="clear" w:color="auto" w:fill="auto"/>
          </w:tcPr>
          <w:p w14:paraId="09412BB1" w14:textId="16762DC5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873EE3">
              <w:t>0.915 (0.466–1.970)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</w:tcPr>
          <w:p w14:paraId="2435DE06" w14:textId="4EC6A1DA" w:rsidR="00102652" w:rsidRPr="00C02803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873EE3">
              <w:t>0.796</w:t>
            </w:r>
          </w:p>
        </w:tc>
      </w:tr>
      <w:tr w:rsidR="00586F5F" w:rsidRPr="00C02803" w14:paraId="70ED5850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01A02DC" w14:textId="223AF513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GATA2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DD7F561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00DA46C6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C61D93D" w14:textId="7EECC5C2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7B18006" w14:textId="3D06173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86 (46.0)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197C290" w14:textId="7777777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D14C519" w14:textId="6A0AF64C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869A54B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BE5889E" w14:textId="2628B658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6DCB627" w14:textId="748CEB8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10 (45.5)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73A4AE8" w14:textId="39D11F1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0.979 (0.403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2.376)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8B9511E" w14:textId="2E9E73E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0.962</w:t>
            </w:r>
          </w:p>
        </w:tc>
      </w:tr>
      <w:tr w:rsidR="00586F5F" w:rsidRPr="00C02803" w14:paraId="1A7DD6D9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0D9C29D" w14:textId="451238FE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FLT3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979389D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2220186F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8A80750" w14:textId="2EE24145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AEE2916" w14:textId="1947B04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83 (50.0)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F8D26F4" w14:textId="716B657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ACBA905" w14:textId="73EF934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319ABDD5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3FBE9E7" w14:textId="3C0AB2B4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A5CAA97" w14:textId="6971530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13 (30.2)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9C9D41C" w14:textId="1CEFBFD8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0.433 (0.211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0.889)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3334996" w14:textId="3FD6018A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0.023</w:t>
            </w:r>
          </w:p>
        </w:tc>
      </w:tr>
      <w:tr w:rsidR="00586F5F" w:rsidRPr="00C02803" w14:paraId="1A4B06E5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456184A" w14:textId="41DB062E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IDH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96BDEB1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40FA31C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B543A76" w14:textId="1DB3EA38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58898C4" w14:textId="60C7818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65 (38.7)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4AED78C" w14:textId="3F8C099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AC84B37" w14:textId="4549E55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DD2841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42CBB14" w14:textId="5215DE80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C4D8472" w14:textId="7130977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31 (75.6)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67EBDC1" w14:textId="765926A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4.912 (2.258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10.689)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4522140" w14:textId="1587AD0D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586F5F" w:rsidRPr="00C02803" w14:paraId="5BDF5673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95587D9" w14:textId="3553960F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TP53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C4771A2" w14:textId="77777777" w:rsidR="00586F5F" w:rsidRPr="00C02803" w:rsidRDefault="00586F5F" w:rsidP="00C559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5F4D7A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2046AB2" w14:textId="32278B0C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28F4040" w14:textId="4945485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89 (50.9)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FC44258" w14:textId="1974C82C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03CC23F" w14:textId="5325E31C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2F161BA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940A1A8" w14:textId="621AD9B1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278C1FB" w14:textId="5CB52D36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 (20.6)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2E8DE5D" w14:textId="3BBDB12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0.251 (0.104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0.606)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74C3DF3" w14:textId="373A95FB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0.002</w:t>
            </w:r>
          </w:p>
        </w:tc>
      </w:tr>
      <w:tr w:rsidR="00586F5F" w:rsidRPr="00C02803" w14:paraId="2617F30D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5BE13B4" w14:textId="217ED454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NPM1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17B667E" w14:textId="77777777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39C6E333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FD3F630" w14:textId="5B9C4CB4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26713F2" w14:textId="1BC92B4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70 (39.8)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09A4DDC" w14:textId="5D6E575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ECEACC5" w14:textId="22358D5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4EA2860D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72B50B2" w14:textId="6BDD6C20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115A8AC" w14:textId="0CCBA11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26 (78.8)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55CEDA2" w14:textId="29F25DA8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5.624 (2.316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13.662)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BDAA96D" w14:textId="589E27BD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&lt; 0.001</w:t>
            </w:r>
          </w:p>
        </w:tc>
      </w:tr>
      <w:tr w:rsidR="00586F5F" w:rsidRPr="00C02803" w14:paraId="3FF90577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E06E901" w14:textId="4DD494F4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N/KRAS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5D0A28E" w14:textId="77777777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1A4A24E3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F5384F0" w14:textId="4BE5878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B4047E7" w14:textId="44FA2FC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78 (50.0)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61DCA60" w14:textId="386A98E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4A7F40B" w14:textId="0C1D8632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5DA4BA97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CBD63AF" w14:textId="1F66E851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288F19A" w14:textId="2307D072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18 (34.0)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BBF946D" w14:textId="2C3AADD6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0.514 (0.269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0.985)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EAEA962" w14:textId="44121C45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0.045</w:t>
            </w:r>
          </w:p>
        </w:tc>
      </w:tr>
      <w:tr w:rsidR="00586F5F" w:rsidRPr="00C02803" w14:paraId="5B7EEA4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975D89B" w14:textId="3CFEA137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RUNX1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D5BF2D0" w14:textId="77777777" w:rsidR="00586F5F" w:rsidRPr="00C02803" w:rsidRDefault="00586F5F" w:rsidP="00832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2A8FE59B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EEF9CE3" w14:textId="0608E143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05012D4" w14:textId="5BEF1BC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76 (46.6)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D8775B8" w14:textId="1E18DC9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9966AE6" w14:textId="7E0F652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A690EC2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FE95869" w14:textId="79EEF3FC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F8786B8" w14:textId="1555428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20 (43.5)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0D00D48" w14:textId="5F9260A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0.881 (0.455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1.702)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6B49FF3" w14:textId="78D65EF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0.705</w:t>
            </w:r>
          </w:p>
        </w:tc>
      </w:tr>
      <w:tr w:rsidR="00586F5F" w:rsidRPr="00C02803" w14:paraId="1C366F88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D682766" w14:textId="4772521C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SF3B1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4DF791F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416D6100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F618301" w14:textId="51358D98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E30B3BE" w14:textId="57B5037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91 (47.9)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C5697C8" w14:textId="0A0D1F79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C826519" w14:textId="7BDED26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76DAF816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F2A5AB0" w14:textId="40F138C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19AF4B1" w14:textId="33B7B59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5 (26.3)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E749B11" w14:textId="72ED124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0.389 (0.135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1.122)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648EDE3" w14:textId="68A12DC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0.080</w:t>
            </w:r>
          </w:p>
        </w:tc>
      </w:tr>
      <w:tr w:rsidR="00586F5F" w:rsidRPr="00C02803" w14:paraId="6447EB85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C2F0C94" w14:textId="079A8991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KIT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0D9881E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54722A96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6233AA3" w14:textId="77B7E6BE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9B25EDA" w14:textId="2DA849AA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87 (45.3)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C2325C1" w14:textId="59C6076C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602CCA9" w14:textId="4F1A20B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745D8A5F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6A1E384" w14:textId="7C710EB8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766D559" w14:textId="6F37667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9 (52.9)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8F501DA" w14:textId="1E1487D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1.358 (0.503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3.668)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4ACCDBD" w14:textId="108D039A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0.546</w:t>
            </w:r>
          </w:p>
        </w:tc>
      </w:tr>
      <w:tr w:rsidR="00586F5F" w:rsidRPr="00C02803" w14:paraId="7E81EFE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AD8A95D" w14:textId="06C4319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SRSF2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5058ECD1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43117ECF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9DE6DC7" w14:textId="0031DF4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9D4E866" w14:textId="782855B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82 (44.6)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3E24277" w14:textId="6635137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5309002" w14:textId="513FC9B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16CC9A2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0FE792D" w14:textId="3A6DC0A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7ECDBBA" w14:textId="2836BD10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14 (56.0)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85C4E03" w14:textId="62055CB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1.583 (0.682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3.673)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8C0370" w14:textId="30BA9DD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0.285</w:t>
            </w:r>
          </w:p>
        </w:tc>
      </w:tr>
      <w:tr w:rsidR="00586F5F" w:rsidRPr="00C02803" w14:paraId="711CFD65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13A9C20" w14:textId="3C08F2B5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BCOR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B17F4F3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20913130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031F3D9" w14:textId="6A0AE78C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27DED85" w14:textId="195CEFD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86 (47.5)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C2AE9D2" w14:textId="3C6C91C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1BFBA90E" w14:textId="3FAF70AA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5680E635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277CF2D" w14:textId="26684C28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CBA8046" w14:textId="782B2A8D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10 (35.7)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AE2A749" w14:textId="2BCD9CB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0.614 (0.269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1.402)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706448E" w14:textId="5ECEE1A8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0.247</w:t>
            </w:r>
          </w:p>
        </w:tc>
      </w:tr>
      <w:tr w:rsidR="00586F5F" w:rsidRPr="00C02803" w14:paraId="114DDD2B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D18D3A1" w14:textId="705E6501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CEBPA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11660155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737219F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32A7271" w14:textId="5BC98F02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3308712A" w14:textId="4C133802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81 (42.6)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0550B82" w14:textId="3DA80B7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61CA1A5" w14:textId="0B578B4B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5EAE16C4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29932A2" w14:textId="77F94C73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7019A3F" w14:textId="18497D1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15 (78.9)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85C4448" w14:textId="14309F08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5.046 (1.614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15.775)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2119325E" w14:textId="18685562" w:rsidR="006B43B8" w:rsidRPr="00C02803" w:rsidRDefault="006B43B8" w:rsidP="006B43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2803">
              <w:rPr>
                <w:rFonts w:ascii="Arial" w:hAnsi="Arial" w:cs="Arial"/>
                <w:b/>
                <w:bCs/>
                <w:sz w:val="20"/>
                <w:szCs w:val="20"/>
              </w:rPr>
              <w:t>0.005</w:t>
            </w:r>
          </w:p>
        </w:tc>
      </w:tr>
      <w:tr w:rsidR="00586F5F" w:rsidRPr="00C02803" w14:paraId="6466A658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B5C2A6B" w14:textId="68DE1C50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EZH2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6CED3DBE" w14:textId="77777777" w:rsidR="00586F5F" w:rsidRPr="00C02803" w:rsidRDefault="00586F5F" w:rsidP="002E77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9B673A0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10875C7" w14:textId="501443A1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AABC5AA" w14:textId="27F6AC64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85 (44.5)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828CB4B" w14:textId="6691444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FF3093E" w14:textId="3E9578F7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3AF8F1FE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F55FAE9" w14:textId="4A53CF09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3111AD3" w14:textId="1B2C3F52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11 (61.1)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B61A9E5" w14:textId="0B03651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1.960 (0.728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5.272)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03E2408" w14:textId="04C1EE01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</w:tr>
      <w:tr w:rsidR="00586F5F" w:rsidRPr="00C02803" w14:paraId="59F12161" w14:textId="77777777" w:rsidTr="00102652">
        <w:trPr>
          <w:trHeight w:val="312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77EB4BE" w14:textId="1E6D9F62" w:rsidR="00586F5F" w:rsidRPr="00C02803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U2AF1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298E7A28" w14:textId="77777777" w:rsidR="00586F5F" w:rsidRPr="00C02803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4AF1DA6E" w14:textId="77777777" w:rsidTr="00102652">
        <w:trPr>
          <w:trHeight w:val="328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29A5FB5" w14:textId="3C70989D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584AF1F" w14:textId="54A88B5E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89 (47.1)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860962F" w14:textId="47B8B5A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DF2E96D" w14:textId="2534DC9F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C02803" w14:paraId="61C474F0" w14:textId="77777777" w:rsidTr="00102652">
        <w:trPr>
          <w:trHeight w:val="291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47858BF3" w14:textId="5BA06B66" w:rsidR="006B43B8" w:rsidRPr="00C02803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071289B" w14:textId="7CB67093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7 (35.0)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CA5F990" w14:textId="28A514B0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0.605 (0.231</w:t>
            </w:r>
            <w:r w:rsidR="001E7C03" w:rsidRPr="00C02803">
              <w:rPr>
                <w:rFonts w:ascii="Arial" w:hAnsi="Arial" w:cs="Arial"/>
                <w:sz w:val="20"/>
                <w:szCs w:val="20"/>
              </w:rPr>
              <w:t>–</w:t>
            </w:r>
            <w:r w:rsidRPr="00C02803">
              <w:rPr>
                <w:rFonts w:ascii="Arial" w:hAnsi="Arial" w:cs="Arial"/>
                <w:sz w:val="20"/>
                <w:szCs w:val="20"/>
              </w:rPr>
              <w:t>1.584)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132A8888" w14:textId="5E60B5F5" w:rsidR="006B43B8" w:rsidRPr="00C02803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sz w:val="20"/>
                <w:szCs w:val="20"/>
              </w:rPr>
              <w:t>0.306</w:t>
            </w:r>
          </w:p>
        </w:tc>
      </w:tr>
      <w:tr w:rsidR="00586F5F" w:rsidRPr="00C02803" w14:paraId="0EB7D3B1" w14:textId="77777777" w:rsidTr="00102652">
        <w:trPr>
          <w:trHeight w:val="312"/>
          <w:jc w:val="center"/>
        </w:trPr>
        <w:tc>
          <w:tcPr>
            <w:tcW w:w="177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59404" w14:textId="32ED5228" w:rsidR="00586F5F" w:rsidRPr="00C02803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C02803">
              <w:rPr>
                <w:rFonts w:ascii="Arial" w:hAnsi="Arial" w:cs="Arial"/>
                <w:i/>
                <w:iCs/>
                <w:sz w:val="20"/>
                <w:szCs w:val="20"/>
              </w:rPr>
              <w:t>STAG2</w:t>
            </w:r>
          </w:p>
        </w:tc>
        <w:tc>
          <w:tcPr>
            <w:tcW w:w="322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4C935" w14:textId="77777777" w:rsidR="00586F5F" w:rsidRPr="00C02803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F026FC" w14:textId="7CDF4E41" w:rsidR="00102652" w:rsidRPr="00102652" w:rsidRDefault="00102652">
      <w:pPr>
        <w:rPr>
          <w:rFonts w:ascii="Arial" w:hAnsi="Arial" w:cs="Arial"/>
          <w:sz w:val="20"/>
          <w:szCs w:val="20"/>
        </w:rPr>
      </w:pPr>
      <w:r w:rsidRPr="00102652">
        <w:rPr>
          <w:rFonts w:ascii="Arial" w:hAnsi="Arial" w:cs="Arial"/>
          <w:sz w:val="20"/>
          <w:szCs w:val="20"/>
        </w:rPr>
        <w:lastRenderedPageBreak/>
        <w:t>Table 2  (continued)</w:t>
      </w:r>
    </w:p>
    <w:tbl>
      <w:tblPr>
        <w:tblStyle w:val="a3"/>
        <w:tblW w:w="47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2128"/>
        <w:gridCol w:w="2694"/>
        <w:gridCol w:w="1509"/>
      </w:tblGrid>
      <w:tr w:rsidR="00102652" w:rsidRPr="00102652" w14:paraId="32FC2185" w14:textId="77777777" w:rsidTr="00931809">
        <w:trPr>
          <w:trHeight w:val="312"/>
          <w:jc w:val="center"/>
        </w:trPr>
        <w:tc>
          <w:tcPr>
            <w:tcW w:w="177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A8A7A0" w14:textId="7F334491" w:rsidR="00102652" w:rsidRPr="00102652" w:rsidRDefault="00102652" w:rsidP="00102652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108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1335E4D" w14:textId="6CDA6A9B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CR/CRi[N (%) ]</w:t>
            </w:r>
          </w:p>
        </w:tc>
        <w:tc>
          <w:tcPr>
            <w:tcW w:w="137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AB553CA" w14:textId="1238A6EF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Odds ratio (95% CI)</w:t>
            </w:r>
          </w:p>
        </w:tc>
        <w:tc>
          <w:tcPr>
            <w:tcW w:w="76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5C3F7C" w14:textId="2268E496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102652" w:rsidRPr="00102652" w14:paraId="17B8E5BB" w14:textId="77777777" w:rsidTr="00931809">
        <w:trPr>
          <w:trHeight w:val="312"/>
          <w:jc w:val="center"/>
        </w:trPr>
        <w:tc>
          <w:tcPr>
            <w:tcW w:w="1778" w:type="pct"/>
            <w:tcBorders>
              <w:top w:val="single" w:sz="4" w:space="0" w:color="auto"/>
            </w:tcBorders>
            <w:shd w:val="clear" w:color="auto" w:fill="auto"/>
          </w:tcPr>
          <w:p w14:paraId="5345CB36" w14:textId="576DDC82" w:rsidR="00102652" w:rsidRPr="00102652" w:rsidRDefault="00102652" w:rsidP="00102652">
            <w:pPr>
              <w:ind w:firstLineChars="200" w:firstLine="420"/>
              <w:rPr>
                <w:rFonts w:ascii="Arial" w:hAnsi="Arial" w:cs="Arial"/>
                <w:sz w:val="20"/>
                <w:szCs w:val="20"/>
              </w:rPr>
            </w:pPr>
            <w:r w:rsidRPr="00A97296">
              <w:t>Negative*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auto"/>
          </w:tcPr>
          <w:p w14:paraId="3791A5E5" w14:textId="2CB138FA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A97296">
              <w:t>87 (46.3)</w:t>
            </w:r>
          </w:p>
        </w:tc>
        <w:tc>
          <w:tcPr>
            <w:tcW w:w="1371" w:type="pct"/>
            <w:tcBorders>
              <w:top w:val="single" w:sz="4" w:space="0" w:color="auto"/>
            </w:tcBorders>
            <w:shd w:val="clear" w:color="auto" w:fill="auto"/>
          </w:tcPr>
          <w:p w14:paraId="69961369" w14:textId="25E388D1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A97296">
              <w:t>Negative*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</w:tcPr>
          <w:p w14:paraId="3D739F73" w14:textId="25048408" w:rsidR="00102652" w:rsidRPr="00102652" w:rsidRDefault="00102652" w:rsidP="00102652">
            <w:pPr>
              <w:rPr>
                <w:rFonts w:ascii="Arial" w:hAnsi="Arial" w:cs="Arial"/>
                <w:sz w:val="20"/>
                <w:szCs w:val="20"/>
              </w:rPr>
            </w:pPr>
            <w:r w:rsidRPr="00A97296">
              <w:t>87 (46.3)</w:t>
            </w:r>
          </w:p>
        </w:tc>
      </w:tr>
      <w:tr w:rsidR="006B43B8" w:rsidRPr="00102652" w14:paraId="53FC6BCD" w14:textId="77777777" w:rsidTr="00931809">
        <w:trPr>
          <w:trHeight w:val="312"/>
          <w:jc w:val="center"/>
        </w:trPr>
        <w:tc>
          <w:tcPr>
            <w:tcW w:w="1778" w:type="pct"/>
            <w:shd w:val="clear" w:color="auto" w:fill="auto"/>
          </w:tcPr>
          <w:p w14:paraId="0CDD818E" w14:textId="2643B169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</w:tcPr>
          <w:p w14:paraId="28BFD511" w14:textId="0DF9C46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 (42.9)</w:t>
            </w:r>
          </w:p>
        </w:tc>
        <w:tc>
          <w:tcPr>
            <w:tcW w:w="1371" w:type="pct"/>
            <w:shd w:val="clear" w:color="auto" w:fill="auto"/>
          </w:tcPr>
          <w:p w14:paraId="625DB4A8" w14:textId="6E59E2CA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0.871 (0.350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2.164)</w:t>
            </w:r>
          </w:p>
        </w:tc>
        <w:tc>
          <w:tcPr>
            <w:tcW w:w="768" w:type="pct"/>
            <w:shd w:val="clear" w:color="auto" w:fill="auto"/>
          </w:tcPr>
          <w:p w14:paraId="3FE875CF" w14:textId="51670D58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0.766</w:t>
            </w:r>
          </w:p>
        </w:tc>
      </w:tr>
      <w:tr w:rsidR="00586F5F" w:rsidRPr="00102652" w14:paraId="342C67EA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C4C5E96" w14:textId="19FD51CE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ZRSR2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DBF6FAE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5791FDB5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69B3FAC" w14:textId="0AE2B46A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1CA8B99E" w14:textId="1FCE055D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91 (45.7)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A56AEA2" w14:textId="488F9E34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C7D8CDE" w14:textId="444FB2FC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37F5391E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4E7E2AEC" w14:textId="6AE37B37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2519203" w14:textId="0271BA10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5 (50.0)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F486F79" w14:textId="0469509F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1.187 (0.333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4.229)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7DA2CCA" w14:textId="7FB81BFD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0.792</w:t>
            </w:r>
          </w:p>
        </w:tc>
      </w:tr>
      <w:tr w:rsidR="00586F5F" w:rsidRPr="00102652" w14:paraId="400D14D6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16BEF986" w14:textId="564A443E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ETV6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A97E3DB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559F2B6A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0E52C22" w14:textId="3C3DFF5D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66BE2E5" w14:textId="28DCA957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88 (46.6)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5CE7E5F" w14:textId="5783E4A3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5DFD3320" w14:textId="74EC162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6F81D8E5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0A765910" w14:textId="408F08D5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2A751ADA" w14:textId="0B0649E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8 (40.0)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B1A35B8" w14:textId="3C3DAD73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0.765 (0.299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1.957)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51CDE1C" w14:textId="028CEFF7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0.576</w:t>
            </w:r>
          </w:p>
        </w:tc>
      </w:tr>
      <w:tr w:rsidR="00586F5F" w:rsidRPr="00102652" w14:paraId="0F2F8DB5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65164B6" w14:textId="3F275090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PHF6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00A9DA7D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485B0EC1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2E5C173F" w14:textId="14F5BA73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C4EC046" w14:textId="5DF2786C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90 (45.7)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7E3CA45" w14:textId="291E701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28C5D3CC" w14:textId="1D811B36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63A2E2F7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62E86199" w14:textId="0F9C9F27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0ED8FEB" w14:textId="781AE102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6 (50.0)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4DB04BB3" w14:textId="650E9809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1.189 (0.371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3.815)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A171C3A" w14:textId="3D6A5F56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0.771</w:t>
            </w:r>
          </w:p>
        </w:tc>
      </w:tr>
      <w:tr w:rsidR="00586F5F" w:rsidRPr="00102652" w14:paraId="4BD24953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6851CD30" w14:textId="470FC353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NF1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79625135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1A134550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D53E4B8" w14:textId="21672DBF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DB98C98" w14:textId="2FB2BC48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92 (46.7)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3AFF56F2" w14:textId="077D53DF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43F49C0C" w14:textId="010443BF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734707AE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37332690" w14:textId="194F58A5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05EEC38D" w14:textId="525D6AA2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4 (33.3)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697FAADE" w14:textId="6FBD1F28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0.571 (0.166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1.957)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1299507" w14:textId="5450901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0.372</w:t>
            </w:r>
          </w:p>
        </w:tc>
      </w:tr>
      <w:tr w:rsidR="00586F5F" w:rsidRPr="00102652" w14:paraId="1459B4DD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056D671" w14:textId="6DB4EED3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PTPN11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4CD7F834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35A0FD42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507C512F" w14:textId="2C495581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F341DF6" w14:textId="639EC976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92 (47.7)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2B3190F3" w14:textId="3DE57C1D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3D9C70D2" w14:textId="3022390E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13DE4DB5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2FE1DF4C" w14:textId="0C24AD11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44A807F6" w14:textId="7818A5C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3 (21.4)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0B751C48" w14:textId="6C6DFEAB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0.299 (0.081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1.105)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4A755F85" w14:textId="774F6943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0.070</w:t>
            </w:r>
          </w:p>
        </w:tc>
      </w:tr>
      <w:tr w:rsidR="00586F5F" w:rsidRPr="00102652" w14:paraId="61274380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7C20A610" w14:textId="38736B56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JAK2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32722CA3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499FB1A0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3A5580FC" w14:textId="1A77E44D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68A85C17" w14:textId="0A5DCDA3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92 (46.7)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7E2A224" w14:textId="14A0ADE6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7DD0AD92" w14:textId="656D8570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07A06960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</w:tcPr>
          <w:p w14:paraId="73FAD341" w14:textId="7589C243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795F43D8" w14:textId="0D1FC577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4 (33.3)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53C15A44" w14:textId="2D5F46EA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0.571 (0.166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1.957)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0669103B" w14:textId="24FF2520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0.372</w:t>
            </w:r>
          </w:p>
        </w:tc>
      </w:tr>
      <w:tr w:rsidR="00586F5F" w:rsidRPr="00102652" w14:paraId="03A2468B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E6E1D12" w14:textId="78CA4505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i/>
                <w:iCs/>
                <w:sz w:val="20"/>
                <w:szCs w:val="20"/>
              </w:rPr>
              <w:t>DDX41</w:t>
            </w:r>
          </w:p>
        </w:tc>
        <w:tc>
          <w:tcPr>
            <w:tcW w:w="3222" w:type="pct"/>
            <w:gridSpan w:val="3"/>
            <w:shd w:val="clear" w:color="auto" w:fill="auto"/>
            <w:vAlign w:val="center"/>
          </w:tcPr>
          <w:p w14:paraId="2134DA2A" w14:textId="77777777" w:rsidR="00586F5F" w:rsidRPr="00102652" w:rsidRDefault="00586F5F" w:rsidP="00F315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65688B96" w14:textId="77777777" w:rsidTr="00102652">
        <w:trPr>
          <w:trHeight w:val="283"/>
          <w:jc w:val="center"/>
        </w:trPr>
        <w:tc>
          <w:tcPr>
            <w:tcW w:w="1778" w:type="pct"/>
            <w:shd w:val="clear" w:color="auto" w:fill="auto"/>
            <w:vAlign w:val="center"/>
          </w:tcPr>
          <w:p w14:paraId="0378E857" w14:textId="69E3A1F1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Negative*</w:t>
            </w:r>
          </w:p>
        </w:tc>
        <w:tc>
          <w:tcPr>
            <w:tcW w:w="1083" w:type="pct"/>
            <w:shd w:val="clear" w:color="auto" w:fill="auto"/>
            <w:vAlign w:val="center"/>
          </w:tcPr>
          <w:p w14:paraId="591E3A47" w14:textId="6B2A9A69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91 (45.0)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7E5330D3" w14:textId="6B51A362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001CA167" w14:textId="6059104D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43B8" w:rsidRPr="00102652" w14:paraId="0C394CFA" w14:textId="77777777" w:rsidTr="00102652">
        <w:trPr>
          <w:trHeight w:val="283"/>
          <w:jc w:val="center"/>
        </w:trPr>
        <w:tc>
          <w:tcPr>
            <w:tcW w:w="1778" w:type="pct"/>
            <w:tcBorders>
              <w:bottom w:val="single" w:sz="8" w:space="0" w:color="auto"/>
            </w:tcBorders>
            <w:shd w:val="clear" w:color="auto" w:fill="auto"/>
          </w:tcPr>
          <w:p w14:paraId="2CAE6A33" w14:textId="12B2A028" w:rsidR="006B43B8" w:rsidRPr="00102652" w:rsidRDefault="006B43B8" w:rsidP="006B43B8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Positive</w:t>
            </w:r>
          </w:p>
        </w:tc>
        <w:tc>
          <w:tcPr>
            <w:tcW w:w="108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D8657" w14:textId="38C97BB2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5 (71.4)</w:t>
            </w:r>
          </w:p>
        </w:tc>
        <w:tc>
          <w:tcPr>
            <w:tcW w:w="137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7BD95" w14:textId="4EEF4F75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3.049 (0.578</w:t>
            </w:r>
            <w:r w:rsidR="001E7C03" w:rsidRPr="00102652">
              <w:rPr>
                <w:rFonts w:ascii="Arial" w:hAnsi="Arial" w:cs="Arial"/>
                <w:sz w:val="20"/>
                <w:szCs w:val="20"/>
              </w:rPr>
              <w:t>–</w:t>
            </w:r>
            <w:r w:rsidRPr="00102652">
              <w:rPr>
                <w:rFonts w:ascii="Arial" w:hAnsi="Arial" w:cs="Arial"/>
                <w:sz w:val="20"/>
                <w:szCs w:val="20"/>
              </w:rPr>
              <w:t>16.088)</w:t>
            </w:r>
          </w:p>
        </w:tc>
        <w:tc>
          <w:tcPr>
            <w:tcW w:w="76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E8A61C" w14:textId="00896122" w:rsidR="006B43B8" w:rsidRPr="00102652" w:rsidRDefault="006B43B8" w:rsidP="006B43B8">
            <w:pPr>
              <w:rPr>
                <w:rFonts w:ascii="Arial" w:hAnsi="Arial" w:cs="Arial"/>
                <w:sz w:val="20"/>
                <w:szCs w:val="20"/>
              </w:rPr>
            </w:pPr>
            <w:r w:rsidRPr="00102652">
              <w:rPr>
                <w:rFonts w:ascii="Arial" w:hAnsi="Arial" w:cs="Arial"/>
                <w:sz w:val="20"/>
                <w:szCs w:val="20"/>
              </w:rPr>
              <w:t>0.189</w:t>
            </w:r>
          </w:p>
        </w:tc>
      </w:tr>
    </w:tbl>
    <w:p w14:paraId="308AC036" w14:textId="7F37E708" w:rsidR="00FF2057" w:rsidRPr="00C02803" w:rsidRDefault="006B43B8" w:rsidP="0005435B">
      <w:pPr>
        <w:ind w:leftChars="167" w:left="351"/>
        <w:jc w:val="left"/>
        <w:rPr>
          <w:rFonts w:ascii="Arial" w:hAnsi="Arial" w:cs="Arial"/>
          <w:sz w:val="20"/>
          <w:szCs w:val="20"/>
        </w:rPr>
      </w:pPr>
      <w:r w:rsidRPr="00C02803">
        <w:rPr>
          <w:rFonts w:ascii="Arial" w:eastAsia="宋体" w:hAnsi="Arial" w:cs="Arial"/>
          <w:color w:val="000000" w:themeColor="text1"/>
          <w:sz w:val="20"/>
          <w:szCs w:val="20"/>
        </w:rPr>
        <w:t xml:space="preserve">Abbreviations: </w:t>
      </w:r>
      <w:r w:rsidR="00CA150C" w:rsidRPr="00C02803">
        <w:rPr>
          <w:rFonts w:ascii="Arial" w:eastAsia="宋体" w:hAnsi="Arial" w:cs="Arial"/>
          <w:color w:val="000000" w:themeColor="text1"/>
          <w:sz w:val="20"/>
          <w:szCs w:val="20"/>
        </w:rPr>
        <w:t>*</w:t>
      </w:r>
      <w:r w:rsidRPr="00C02803">
        <w:rPr>
          <w:rFonts w:ascii="Arial" w:eastAsia="宋体" w:hAnsi="Arial" w:cs="Arial"/>
          <w:color w:val="000000" w:themeColor="text1"/>
          <w:sz w:val="20"/>
          <w:szCs w:val="20"/>
        </w:rPr>
        <w:t xml:space="preserve">, reference; </w:t>
      </w:r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 xml:space="preserve">ECOG, Eastern Cooperative Oncology Group; FAB, </w:t>
      </w:r>
      <w:bookmarkStart w:id="0" w:name="_Hlk188661414"/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>French-American-British</w:t>
      </w:r>
      <w:bookmarkEnd w:id="0"/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 xml:space="preserve">; </w:t>
      </w:r>
      <w:r w:rsidR="00CA150C" w:rsidRPr="00C02803">
        <w:rPr>
          <w:rFonts w:ascii="Arial" w:eastAsia="宋体" w:hAnsi="Arial" w:cs="Arial"/>
          <w:color w:val="000000" w:themeColor="text1"/>
          <w:sz w:val="20"/>
          <w:szCs w:val="20"/>
        </w:rPr>
        <w:t>S-AM</w:t>
      </w:r>
      <w:r w:rsidR="00386DE4" w:rsidRPr="00C02803">
        <w:rPr>
          <w:rFonts w:ascii="Arial" w:eastAsia="宋体" w:hAnsi="Arial" w:cs="Arial"/>
          <w:color w:val="000000" w:themeColor="text1"/>
          <w:sz w:val="20"/>
          <w:szCs w:val="20"/>
        </w:rPr>
        <w:t>L, Secondary-</w:t>
      </w:r>
      <w:r w:rsidR="00CA150C" w:rsidRPr="00C02803">
        <w:rPr>
          <w:rFonts w:ascii="Arial" w:eastAsia="宋体" w:hAnsi="Arial" w:cs="Arial"/>
          <w:color w:val="000000" w:themeColor="text1"/>
          <w:sz w:val="20"/>
          <w:szCs w:val="20"/>
        </w:rPr>
        <w:t>AML</w:t>
      </w:r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 xml:space="preserve">; </w:t>
      </w:r>
      <w:r w:rsidR="00CA150C" w:rsidRPr="00C02803">
        <w:rPr>
          <w:rFonts w:ascii="Arial" w:eastAsia="宋体" w:hAnsi="Arial" w:cs="Arial"/>
          <w:color w:val="000000" w:themeColor="text1"/>
          <w:sz w:val="20"/>
          <w:szCs w:val="20"/>
        </w:rPr>
        <w:t>R/R AML</w:t>
      </w:r>
      <w:r w:rsidR="00386DE4" w:rsidRPr="00C02803">
        <w:rPr>
          <w:rFonts w:ascii="Arial" w:eastAsia="宋体" w:hAnsi="Arial" w:cs="Arial"/>
          <w:color w:val="000000" w:themeColor="text1"/>
          <w:sz w:val="20"/>
          <w:szCs w:val="20"/>
        </w:rPr>
        <w:t>, Refractory/Relapsed AML</w:t>
      </w:r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>; ELN-2022, European Leukemia Net</w:t>
      </w:r>
      <w:r w:rsidR="00160A50" w:rsidRPr="00C02803">
        <w:rPr>
          <w:rFonts w:ascii="Arial" w:eastAsia="宋体" w:hAnsi="Arial" w:cs="Arial"/>
          <w:color w:val="000000" w:themeColor="text1"/>
          <w:sz w:val="20"/>
          <w:szCs w:val="20"/>
        </w:rPr>
        <w:t>work</w:t>
      </w:r>
      <w:r w:rsidR="0005435B" w:rsidRPr="00C02803">
        <w:rPr>
          <w:rFonts w:ascii="Arial" w:eastAsia="宋体" w:hAnsi="Arial" w:cs="Arial"/>
          <w:color w:val="000000" w:themeColor="text1"/>
          <w:sz w:val="20"/>
          <w:szCs w:val="20"/>
        </w:rPr>
        <w:t>-2022</w:t>
      </w:r>
      <w:r w:rsidR="00386DE4" w:rsidRPr="00C02803">
        <w:rPr>
          <w:rFonts w:ascii="Arial" w:eastAsia="宋体" w:hAnsi="Arial" w:cs="Arial"/>
          <w:color w:val="000000" w:themeColor="text1"/>
          <w:sz w:val="20"/>
          <w:szCs w:val="20"/>
        </w:rPr>
        <w:t>.</w:t>
      </w:r>
    </w:p>
    <w:sectPr w:rsidR="00FF2057" w:rsidRPr="00C02803" w:rsidSect="001D68B1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C5AF9"/>
    <w:rsid w:val="0005435B"/>
    <w:rsid w:val="00100E9C"/>
    <w:rsid w:val="00102652"/>
    <w:rsid w:val="00160A50"/>
    <w:rsid w:val="001A580E"/>
    <w:rsid w:val="001B7C31"/>
    <w:rsid w:val="001C0F28"/>
    <w:rsid w:val="001D68B1"/>
    <w:rsid w:val="001E7C03"/>
    <w:rsid w:val="002535BA"/>
    <w:rsid w:val="00257D85"/>
    <w:rsid w:val="002A7E62"/>
    <w:rsid w:val="002E7751"/>
    <w:rsid w:val="003042CF"/>
    <w:rsid w:val="00386DE4"/>
    <w:rsid w:val="0040427B"/>
    <w:rsid w:val="00472D72"/>
    <w:rsid w:val="004E0AA8"/>
    <w:rsid w:val="005846E3"/>
    <w:rsid w:val="00586F5F"/>
    <w:rsid w:val="005E6E1B"/>
    <w:rsid w:val="006739F4"/>
    <w:rsid w:val="006B43B8"/>
    <w:rsid w:val="00710D05"/>
    <w:rsid w:val="007140CA"/>
    <w:rsid w:val="00720BA6"/>
    <w:rsid w:val="0075139B"/>
    <w:rsid w:val="00776857"/>
    <w:rsid w:val="007C79EF"/>
    <w:rsid w:val="007E0247"/>
    <w:rsid w:val="00827CB2"/>
    <w:rsid w:val="00876BB5"/>
    <w:rsid w:val="008B6C85"/>
    <w:rsid w:val="00904834"/>
    <w:rsid w:val="00931809"/>
    <w:rsid w:val="00A776D4"/>
    <w:rsid w:val="00AE74FB"/>
    <w:rsid w:val="00B21B00"/>
    <w:rsid w:val="00BB28C3"/>
    <w:rsid w:val="00BF1495"/>
    <w:rsid w:val="00C02803"/>
    <w:rsid w:val="00C07045"/>
    <w:rsid w:val="00C559F7"/>
    <w:rsid w:val="00C6092B"/>
    <w:rsid w:val="00CA150C"/>
    <w:rsid w:val="00D947FD"/>
    <w:rsid w:val="00DA4177"/>
    <w:rsid w:val="00DE4D95"/>
    <w:rsid w:val="00E43925"/>
    <w:rsid w:val="00E541DF"/>
    <w:rsid w:val="00EB7045"/>
    <w:rsid w:val="00ED0681"/>
    <w:rsid w:val="00ED5554"/>
    <w:rsid w:val="00F245E3"/>
    <w:rsid w:val="00F31589"/>
    <w:rsid w:val="00F740E7"/>
    <w:rsid w:val="00FC5AF9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52969"/>
  <w15:chartTrackingRefBased/>
  <w15:docId w15:val="{3B47FC5F-F605-4CFE-9955-EB2981A6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3783</TotalTime>
  <Pages>3</Pages>
  <Words>536</Words>
  <Characters>2927</Characters>
  <Application>Microsoft Office Word</Application>
  <DocSecurity>0</DocSecurity>
  <Lines>418</Lines>
  <Paragraphs>314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浪子 天涯</dc:creator>
  <cp:keywords/>
  <dc:description/>
  <cp:lastModifiedBy>浪子 天涯</cp:lastModifiedBy>
  <cp:revision>24</cp:revision>
  <dcterms:created xsi:type="dcterms:W3CDTF">2025-01-02T15:08:00Z</dcterms:created>
  <dcterms:modified xsi:type="dcterms:W3CDTF">2025-02-02T01:10:00Z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08f2542d3b101d416f1e820f2fe28499528e53db2d631ca1f8856af85a47e1c1</vt:lpwstr>
  </property>
</Properties>
</file>