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2B77" w14:textId="56BA2DD4" w:rsidR="00A24B1B" w:rsidRPr="00A34128" w:rsidRDefault="00A24B1B" w:rsidP="00746407">
      <w:pPr>
        <w:jc w:val="left"/>
        <w:rPr>
          <w:rFonts w:ascii="Arial" w:hAnsi="Arial" w:cs="Arial"/>
          <w:sz w:val="20"/>
          <w:szCs w:val="20"/>
        </w:rPr>
      </w:pPr>
      <w:r w:rsidRPr="00A34128">
        <w:rPr>
          <w:rFonts w:ascii="Arial" w:hAnsi="Arial" w:cs="Arial"/>
          <w:sz w:val="20"/>
          <w:szCs w:val="20"/>
        </w:rPr>
        <w:t>Table S3</w:t>
      </w:r>
      <w:r w:rsidR="00075C1D" w:rsidRPr="00A34128">
        <w:rPr>
          <w:rFonts w:ascii="Arial" w:hAnsi="Arial" w:cs="Arial"/>
          <w:sz w:val="20"/>
          <w:szCs w:val="20"/>
        </w:rPr>
        <w:t>. Characteristics of 209 AML patients.</w:t>
      </w:r>
    </w:p>
    <w:tbl>
      <w:tblPr>
        <w:tblStyle w:val="a3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885"/>
      </w:tblGrid>
      <w:tr w:rsidR="00A24B1B" w:rsidRPr="00A34128" w14:paraId="54A0508B" w14:textId="77777777" w:rsidTr="00FD3317">
        <w:trPr>
          <w:trHeight w:val="336"/>
        </w:trPr>
        <w:tc>
          <w:tcPr>
            <w:tcW w:w="56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27FAF30" w14:textId="66397F43" w:rsidR="00A24B1B" w:rsidRPr="00A34128" w:rsidRDefault="00075C1D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Baseline characteristics</w:t>
            </w:r>
          </w:p>
        </w:tc>
        <w:tc>
          <w:tcPr>
            <w:tcW w:w="28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09211" w14:textId="4116E002" w:rsidR="00A24B1B" w:rsidRPr="00A34128" w:rsidRDefault="00075C1D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Value</w:t>
            </w:r>
          </w:p>
        </w:tc>
      </w:tr>
      <w:tr w:rsidR="00A24B1B" w:rsidRPr="00A34128" w14:paraId="6EEAF684" w14:textId="77777777" w:rsidTr="00FD3317">
        <w:trPr>
          <w:trHeight w:val="336"/>
        </w:trPr>
        <w:tc>
          <w:tcPr>
            <w:tcW w:w="5637" w:type="dxa"/>
            <w:tcBorders>
              <w:top w:val="single" w:sz="4" w:space="0" w:color="auto"/>
            </w:tcBorders>
            <w:shd w:val="clear" w:color="auto" w:fill="auto"/>
          </w:tcPr>
          <w:p w14:paraId="253ED172" w14:textId="06FBEC58" w:rsidR="00A24B1B" w:rsidRPr="00A34128" w:rsidRDefault="00075C1D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Sex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89142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89142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5B9EF" w14:textId="7777777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B1B" w:rsidRPr="00A34128" w14:paraId="3E8CD7A3" w14:textId="77777777" w:rsidTr="00FD3317">
        <w:trPr>
          <w:trHeight w:val="336"/>
        </w:trPr>
        <w:tc>
          <w:tcPr>
            <w:tcW w:w="5637" w:type="dxa"/>
            <w:shd w:val="clear" w:color="auto" w:fill="auto"/>
          </w:tcPr>
          <w:p w14:paraId="470006FC" w14:textId="2AFC6242" w:rsidR="00A24B1B" w:rsidRPr="00A34128" w:rsidRDefault="00405AB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6718D413" w14:textId="328FF0F9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122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58.4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2C28C654" w14:textId="77777777" w:rsidTr="00FD3317">
        <w:trPr>
          <w:trHeight w:val="336"/>
        </w:trPr>
        <w:tc>
          <w:tcPr>
            <w:tcW w:w="5637" w:type="dxa"/>
            <w:shd w:val="clear" w:color="auto" w:fill="auto"/>
          </w:tcPr>
          <w:p w14:paraId="3C394FEC" w14:textId="363B64DC" w:rsidR="00A24B1B" w:rsidRPr="00A34128" w:rsidRDefault="00405AB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7DBBE40D" w14:textId="61FF8976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87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(41.6)</w:t>
            </w:r>
          </w:p>
        </w:tc>
      </w:tr>
      <w:tr w:rsidR="00A24B1B" w:rsidRPr="00A34128" w14:paraId="739D2E7F" w14:textId="77777777" w:rsidTr="00FD3317">
        <w:trPr>
          <w:trHeight w:val="336"/>
        </w:trPr>
        <w:tc>
          <w:tcPr>
            <w:tcW w:w="5637" w:type="dxa"/>
            <w:shd w:val="clear" w:color="auto" w:fill="auto"/>
          </w:tcPr>
          <w:p w14:paraId="334D44E1" w14:textId="6CE61A50" w:rsidR="00A24B1B" w:rsidRPr="00A34128" w:rsidRDefault="00405AB5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Hlk168498931"/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Age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［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year</w:t>
            </w:r>
            <w:r w:rsidR="00A61BAE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89142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="00E7503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E75036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75</w:t>
            </w:r>
            <w:r w:rsidR="0089142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］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65846B4" w14:textId="6B10BFA4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66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(57, 71)</w:t>
            </w:r>
          </w:p>
        </w:tc>
      </w:tr>
      <w:bookmarkEnd w:id="0"/>
      <w:tr w:rsidR="00A24B1B" w:rsidRPr="00A34128" w14:paraId="42504723" w14:textId="77777777" w:rsidTr="00FD3317">
        <w:trPr>
          <w:trHeight w:val="336"/>
        </w:trPr>
        <w:tc>
          <w:tcPr>
            <w:tcW w:w="5637" w:type="dxa"/>
            <w:shd w:val="clear" w:color="auto" w:fill="auto"/>
          </w:tcPr>
          <w:p w14:paraId="700DA66F" w14:textId="24D99064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ECOG</w:t>
            </w:r>
            <w:r w:rsidR="00405AB5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score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[n (%)]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6B6EA88" w14:textId="7777777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B1B" w:rsidRPr="00A34128" w14:paraId="73DE0098" w14:textId="77777777" w:rsidTr="00FD3317">
        <w:trPr>
          <w:trHeight w:val="336"/>
        </w:trPr>
        <w:tc>
          <w:tcPr>
            <w:tcW w:w="5637" w:type="dxa"/>
            <w:shd w:val="clear" w:color="auto" w:fill="auto"/>
          </w:tcPr>
          <w:p w14:paraId="1CC5DA7D" w14:textId="77777777" w:rsidR="00A24B1B" w:rsidRPr="00A34128" w:rsidRDefault="00A24B1B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～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6D5BBFE7" w14:textId="5A096F86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(39.7)</w:t>
            </w:r>
          </w:p>
        </w:tc>
      </w:tr>
      <w:tr w:rsidR="00A24B1B" w:rsidRPr="00A34128" w14:paraId="53DD27A8" w14:textId="77777777" w:rsidTr="00FD3317">
        <w:trPr>
          <w:trHeight w:val="336"/>
        </w:trPr>
        <w:tc>
          <w:tcPr>
            <w:tcW w:w="5637" w:type="dxa"/>
            <w:shd w:val="clear" w:color="auto" w:fill="auto"/>
          </w:tcPr>
          <w:p w14:paraId="26C9B4D7" w14:textId="77777777" w:rsidR="00A24B1B" w:rsidRPr="00A34128" w:rsidRDefault="00A24B1B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～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232B6C0E" w14:textId="52359214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126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(60.3)</w:t>
            </w:r>
          </w:p>
        </w:tc>
      </w:tr>
      <w:tr w:rsidR="00A24B1B" w:rsidRPr="00A34128" w14:paraId="4F94EA8F" w14:textId="77777777" w:rsidTr="00FD3317">
        <w:trPr>
          <w:trHeight w:val="336"/>
        </w:trPr>
        <w:tc>
          <w:tcPr>
            <w:tcW w:w="5637" w:type="dxa"/>
            <w:shd w:val="clear" w:color="auto" w:fill="auto"/>
          </w:tcPr>
          <w:p w14:paraId="66473850" w14:textId="76BE7914" w:rsidR="00A24B1B" w:rsidRPr="00A34128" w:rsidRDefault="00405AB5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Combination of other tumors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[n (%)]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5483E90" w14:textId="7777777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B1B" w:rsidRPr="00A34128" w14:paraId="2CD15E69" w14:textId="77777777" w:rsidTr="00FD3317">
        <w:trPr>
          <w:trHeight w:val="336"/>
        </w:trPr>
        <w:tc>
          <w:tcPr>
            <w:tcW w:w="5637" w:type="dxa"/>
            <w:shd w:val="clear" w:color="auto" w:fill="auto"/>
          </w:tcPr>
          <w:p w14:paraId="1EF75E65" w14:textId="451C1352" w:rsidR="00A24B1B" w:rsidRPr="00A34128" w:rsidRDefault="00405AB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12ED187E" w14:textId="161F325C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(10.0)</w:t>
            </w:r>
          </w:p>
        </w:tc>
      </w:tr>
      <w:tr w:rsidR="00A24B1B" w:rsidRPr="00A34128" w14:paraId="59A17C6F" w14:textId="77777777" w:rsidTr="00FD3317">
        <w:trPr>
          <w:trHeight w:val="336"/>
        </w:trPr>
        <w:tc>
          <w:tcPr>
            <w:tcW w:w="5637" w:type="dxa"/>
            <w:shd w:val="clear" w:color="auto" w:fill="auto"/>
          </w:tcPr>
          <w:p w14:paraId="771FA44E" w14:textId="241CE406" w:rsidR="00A24B1B" w:rsidRPr="00A34128" w:rsidRDefault="00405AB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13EF2D17" w14:textId="6527093F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188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(90.0)</w:t>
            </w:r>
          </w:p>
        </w:tc>
      </w:tr>
      <w:tr w:rsidR="00A24B1B" w:rsidRPr="00A34128" w14:paraId="5D701745" w14:textId="77777777" w:rsidTr="00FD3317">
        <w:trPr>
          <w:trHeight w:val="336"/>
        </w:trPr>
        <w:tc>
          <w:tcPr>
            <w:tcW w:w="5637" w:type="dxa"/>
            <w:tcBorders>
              <w:bottom w:val="nil"/>
            </w:tcBorders>
            <w:shd w:val="clear" w:color="auto" w:fill="auto"/>
          </w:tcPr>
          <w:p w14:paraId="232F8731" w14:textId="348E88C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FAB</w:t>
            </w:r>
            <w:r w:rsidR="00405AB5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type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[n (%)]</w:t>
            </w:r>
          </w:p>
        </w:tc>
        <w:tc>
          <w:tcPr>
            <w:tcW w:w="2885" w:type="dxa"/>
            <w:tcBorders>
              <w:bottom w:val="nil"/>
            </w:tcBorders>
            <w:shd w:val="clear" w:color="auto" w:fill="auto"/>
            <w:vAlign w:val="center"/>
          </w:tcPr>
          <w:p w14:paraId="7162269C" w14:textId="7777777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B1B" w:rsidRPr="00A34128" w14:paraId="61B6761A" w14:textId="77777777" w:rsidTr="00FD3317">
        <w:trPr>
          <w:trHeight w:val="336"/>
        </w:trPr>
        <w:tc>
          <w:tcPr>
            <w:tcW w:w="5637" w:type="dxa"/>
            <w:tcBorders>
              <w:top w:val="nil"/>
              <w:bottom w:val="nil"/>
            </w:tcBorders>
            <w:shd w:val="clear" w:color="auto" w:fill="auto"/>
          </w:tcPr>
          <w:p w14:paraId="3039A1C9" w14:textId="77777777" w:rsidR="00A24B1B" w:rsidRPr="00A34128" w:rsidRDefault="00A24B1B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M1/M2</w:t>
            </w:r>
          </w:p>
        </w:tc>
        <w:tc>
          <w:tcPr>
            <w:tcW w:w="28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006F31" w14:textId="4835F1F9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124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(59.3)</w:t>
            </w:r>
          </w:p>
        </w:tc>
      </w:tr>
      <w:tr w:rsidR="00A24B1B" w:rsidRPr="00A34128" w14:paraId="4680408D" w14:textId="77777777" w:rsidTr="00FD3317">
        <w:tc>
          <w:tcPr>
            <w:tcW w:w="5637" w:type="dxa"/>
            <w:tcBorders>
              <w:top w:val="nil"/>
            </w:tcBorders>
            <w:shd w:val="clear" w:color="auto" w:fill="auto"/>
          </w:tcPr>
          <w:p w14:paraId="575D8424" w14:textId="77777777" w:rsidR="00A24B1B" w:rsidRPr="00A34128" w:rsidRDefault="00A24B1B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M4/M5</w:t>
            </w:r>
          </w:p>
        </w:tc>
        <w:tc>
          <w:tcPr>
            <w:tcW w:w="2885" w:type="dxa"/>
            <w:tcBorders>
              <w:top w:val="nil"/>
            </w:tcBorders>
            <w:shd w:val="clear" w:color="auto" w:fill="auto"/>
            <w:vAlign w:val="center"/>
          </w:tcPr>
          <w:p w14:paraId="39A33DA2" w14:textId="229CEF35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(32.5)</w:t>
            </w:r>
          </w:p>
        </w:tc>
      </w:tr>
      <w:tr w:rsidR="00A24B1B" w:rsidRPr="00A34128" w14:paraId="66C5BB51" w14:textId="77777777" w:rsidTr="00FD3317">
        <w:tc>
          <w:tcPr>
            <w:tcW w:w="5637" w:type="dxa"/>
            <w:shd w:val="clear" w:color="auto" w:fill="auto"/>
          </w:tcPr>
          <w:p w14:paraId="41392CC0" w14:textId="77777777" w:rsidR="00A24B1B" w:rsidRPr="00A34128" w:rsidRDefault="00A24B1B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M0/M6/M7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49769F2F" w14:textId="3E4B3036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(8.1)</w:t>
            </w:r>
          </w:p>
        </w:tc>
      </w:tr>
      <w:tr w:rsidR="00A24B1B" w:rsidRPr="00A34128" w14:paraId="774B77AF" w14:textId="77777777" w:rsidTr="00FD3317">
        <w:tc>
          <w:tcPr>
            <w:tcW w:w="5637" w:type="dxa"/>
            <w:shd w:val="clear" w:color="auto" w:fill="auto"/>
          </w:tcPr>
          <w:p w14:paraId="4AB00C2F" w14:textId="1BEB012B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AML</w:t>
            </w:r>
            <w:r w:rsidR="0089142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5AB5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status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[n (%)]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ED04748" w14:textId="7777777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B1B" w:rsidRPr="00A34128" w14:paraId="0824B5D9" w14:textId="77777777" w:rsidTr="00FD3317">
        <w:tc>
          <w:tcPr>
            <w:tcW w:w="5637" w:type="dxa"/>
            <w:shd w:val="clear" w:color="auto" w:fill="auto"/>
          </w:tcPr>
          <w:p w14:paraId="253B6F4F" w14:textId="06DFD13B" w:rsidR="00A24B1B" w:rsidRPr="00A34128" w:rsidRDefault="00405AB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Newly diagnosed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7429F18D" w14:textId="2F6B399C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(72.2)</w:t>
            </w:r>
          </w:p>
        </w:tc>
      </w:tr>
      <w:tr w:rsidR="00A24B1B" w:rsidRPr="00A34128" w14:paraId="2A10A396" w14:textId="77777777" w:rsidTr="00FD3317">
        <w:tc>
          <w:tcPr>
            <w:tcW w:w="5637" w:type="dxa"/>
            <w:shd w:val="clear" w:color="auto" w:fill="auto"/>
          </w:tcPr>
          <w:p w14:paraId="0360F09F" w14:textId="338CF7F8" w:rsidR="00A24B1B" w:rsidRPr="00A34128" w:rsidRDefault="00405AB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Hlk187957687"/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Refractory/Relapsed</w:t>
            </w:r>
            <w:bookmarkEnd w:id="1"/>
          </w:p>
        </w:tc>
        <w:tc>
          <w:tcPr>
            <w:tcW w:w="2885" w:type="dxa"/>
            <w:shd w:val="clear" w:color="auto" w:fill="auto"/>
            <w:vAlign w:val="center"/>
          </w:tcPr>
          <w:p w14:paraId="38FBAC60" w14:textId="630133D5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(27.8)</w:t>
            </w:r>
          </w:p>
        </w:tc>
      </w:tr>
      <w:tr w:rsidR="00A24B1B" w:rsidRPr="00A34128" w14:paraId="699475FE" w14:textId="77777777" w:rsidTr="00FD3317">
        <w:tc>
          <w:tcPr>
            <w:tcW w:w="5637" w:type="dxa"/>
            <w:shd w:val="clear" w:color="auto" w:fill="auto"/>
          </w:tcPr>
          <w:p w14:paraId="5B607A9F" w14:textId="7ABBDD48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AML</w:t>
            </w:r>
            <w:r w:rsidR="00405AB5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type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[n (%)]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1F4D0A65" w14:textId="7777777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B1B" w:rsidRPr="00A34128" w14:paraId="13C11690" w14:textId="77777777" w:rsidTr="00FD3317">
        <w:tc>
          <w:tcPr>
            <w:tcW w:w="5637" w:type="dxa"/>
            <w:shd w:val="clear" w:color="auto" w:fill="auto"/>
          </w:tcPr>
          <w:p w14:paraId="7F7F7F0A" w14:textId="09C2B78A" w:rsidR="00A24B1B" w:rsidRPr="00A34128" w:rsidRDefault="00405AB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novo 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AML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939A6CE" w14:textId="75AE04A0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(67.9)</w:t>
            </w:r>
          </w:p>
        </w:tc>
      </w:tr>
      <w:tr w:rsidR="00A24B1B" w:rsidRPr="00A34128" w14:paraId="5DF2F00A" w14:textId="77777777" w:rsidTr="00FD3317">
        <w:tc>
          <w:tcPr>
            <w:tcW w:w="5637" w:type="dxa"/>
            <w:shd w:val="clear" w:color="auto" w:fill="auto"/>
          </w:tcPr>
          <w:p w14:paraId="718B511A" w14:textId="55C5107D" w:rsidR="00A24B1B" w:rsidRPr="00A34128" w:rsidRDefault="00405AB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Secondary-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AML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08B33488" w14:textId="4B9316A9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(32.1)</w:t>
            </w:r>
          </w:p>
        </w:tc>
      </w:tr>
      <w:tr w:rsidR="00A24B1B" w:rsidRPr="00A34128" w14:paraId="3375B017" w14:textId="77777777" w:rsidTr="00FD3317">
        <w:tc>
          <w:tcPr>
            <w:tcW w:w="5637" w:type="dxa"/>
            <w:shd w:val="clear" w:color="auto" w:fill="auto"/>
          </w:tcPr>
          <w:p w14:paraId="4BEF9709" w14:textId="54AED539" w:rsidR="00A24B1B" w:rsidRPr="00A34128" w:rsidRDefault="00405AB5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WBC</w:t>
            </w:r>
            <w:r w:rsidR="00966425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count</w:t>
            </w:r>
            <w:r w:rsidR="0089142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[(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×10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/L</w:t>
            </w:r>
            <w:r w:rsidR="0089142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E47F0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89142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="00E7503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A24B1B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75</w:t>
            </w:r>
            <w:r w:rsidR="0089142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41820139" w14:textId="7109ABB3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4.77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(2.02, 12.53)</w:t>
            </w:r>
          </w:p>
        </w:tc>
      </w:tr>
      <w:tr w:rsidR="00A24B1B" w:rsidRPr="00A34128" w14:paraId="6C9E6416" w14:textId="77777777" w:rsidTr="00FD3317">
        <w:tc>
          <w:tcPr>
            <w:tcW w:w="5637" w:type="dxa"/>
            <w:shd w:val="clear" w:color="auto" w:fill="auto"/>
          </w:tcPr>
          <w:p w14:paraId="44F127AA" w14:textId="018482E3" w:rsidR="00A24B1B" w:rsidRPr="00A34128" w:rsidRDefault="00966425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neutrophil count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[(×10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/L)</w:t>
            </w:r>
            <w:r w:rsidR="00E47F0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 (P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="00E7503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75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728B7F45" w14:textId="08387660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1.43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(0.50, 3.75)</w:t>
            </w:r>
          </w:p>
        </w:tc>
      </w:tr>
      <w:tr w:rsidR="00A24B1B" w:rsidRPr="00A34128" w14:paraId="65B714B0" w14:textId="77777777" w:rsidTr="00FD3317">
        <w:tc>
          <w:tcPr>
            <w:tcW w:w="5637" w:type="dxa"/>
            <w:shd w:val="clear" w:color="auto" w:fill="auto"/>
          </w:tcPr>
          <w:p w14:paraId="1372A119" w14:textId="0748DB2D" w:rsidR="00A24B1B" w:rsidRPr="00A34128" w:rsidRDefault="00966425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</w:rPr>
              <w:t>Median hemoglobin</w:t>
            </w:r>
            <w:r w:rsidR="0089142B" w:rsidRPr="00A34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42B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</w:rPr>
              <w:t>concentration</w:t>
            </w:r>
            <w:r w:rsidR="001A222F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</w:rPr>
              <w:t xml:space="preserve"> [(×10</w:t>
            </w:r>
            <w:r w:rsidR="001A222F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  <w:vertAlign w:val="superscript"/>
              </w:rPr>
              <w:t>9</w:t>
            </w:r>
            <w:r w:rsidR="001A222F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</w:rPr>
              <w:t>/L)</w:t>
            </w:r>
            <w:r w:rsidR="00E47F0B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</w:rPr>
              <w:t>M (P</w:t>
            </w:r>
            <w:r w:rsidR="001A222F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  <w:vertAlign w:val="subscript"/>
              </w:rPr>
              <w:t>25</w:t>
            </w:r>
            <w:r w:rsidR="00E75036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</w:rPr>
              <w:t>P</w:t>
            </w:r>
            <w:r w:rsidR="001A222F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  <w:vertAlign w:val="subscript"/>
              </w:rPr>
              <w:t>75</w:t>
            </w:r>
            <w:r w:rsidR="001A222F" w:rsidRPr="00A34128">
              <w:rPr>
                <w:rFonts w:ascii="Arial" w:hAnsi="Arial" w:cs="Arial"/>
                <w:color w:val="2A2F45"/>
                <w:sz w:val="20"/>
                <w:szCs w:val="20"/>
                <w:shd w:val="clear" w:color="auto" w:fill="FFFFFF"/>
              </w:rPr>
              <w:t>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2F9AEE5C" w14:textId="3F3F6480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76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62, 97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0B86F58B" w14:textId="77777777" w:rsidTr="00FD3317">
        <w:tc>
          <w:tcPr>
            <w:tcW w:w="5637" w:type="dxa"/>
            <w:shd w:val="clear" w:color="auto" w:fill="auto"/>
          </w:tcPr>
          <w:p w14:paraId="3BA198E7" w14:textId="6CC10A48" w:rsidR="00A24B1B" w:rsidRPr="00A34128" w:rsidRDefault="00966425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platelet count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[(×10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/L)</w:t>
            </w:r>
            <w:r w:rsidR="00E47F0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 (P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="00E7503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75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41739E26" w14:textId="21D13BBB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53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26.5, 103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0F18265F" w14:textId="77777777" w:rsidTr="00FD3317">
        <w:tc>
          <w:tcPr>
            <w:tcW w:w="5637" w:type="dxa"/>
            <w:shd w:val="clear" w:color="auto" w:fill="auto"/>
          </w:tcPr>
          <w:p w14:paraId="538691E3" w14:textId="16BA38B0" w:rsidR="00A24B1B" w:rsidRPr="00A34128" w:rsidRDefault="00966425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Bone marrow blasts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[%</w:t>
            </w:r>
            <w:r w:rsidR="00E47F0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 (P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="00E7503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75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6C979ABD" w14:textId="0026084D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36.0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24, 65.3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7746B963" w14:textId="77777777" w:rsidTr="00FD3317">
        <w:tc>
          <w:tcPr>
            <w:tcW w:w="5637" w:type="dxa"/>
            <w:shd w:val="clear" w:color="auto" w:fill="auto"/>
          </w:tcPr>
          <w:p w14:paraId="2C84B898" w14:textId="68CAE88C" w:rsidR="00A24B1B" w:rsidRPr="00A34128" w:rsidRDefault="00746407" w:rsidP="0074640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4128">
              <w:rPr>
                <w:rFonts w:ascii="Arial" w:hAnsi="Arial" w:cs="Arial"/>
                <w:sz w:val="20"/>
                <w:szCs w:val="20"/>
                <w:shd w:val="clear" w:color="auto" w:fill="F1F3F9"/>
              </w:rPr>
              <w:t>Chromosome karyotype</w:t>
            </w:r>
            <w:r w:rsidR="001A222F" w:rsidRPr="00A34128">
              <w:rPr>
                <w:rFonts w:ascii="Arial" w:hAnsi="Arial" w:cs="Arial"/>
                <w:sz w:val="20"/>
                <w:szCs w:val="20"/>
                <w:shd w:val="clear" w:color="auto" w:fill="F1F3F9"/>
              </w:rPr>
              <w:t xml:space="preserve"> (According to </w:t>
            </w:r>
            <w:r w:rsidR="00A24B1B" w:rsidRPr="00A34128">
              <w:rPr>
                <w:rFonts w:ascii="Arial" w:hAnsi="Arial" w:cs="Arial"/>
                <w:sz w:val="20"/>
                <w:szCs w:val="20"/>
              </w:rPr>
              <w:t>E</w:t>
            </w:r>
            <w:r w:rsidR="001A222F" w:rsidRPr="00A34128">
              <w:rPr>
                <w:rFonts w:ascii="Arial" w:hAnsi="Arial" w:cs="Arial"/>
                <w:sz w:val="20"/>
                <w:szCs w:val="20"/>
              </w:rPr>
              <w:t>LN</w:t>
            </w:r>
            <w:r w:rsidR="00A24B1B" w:rsidRPr="00A34128">
              <w:rPr>
                <w:rFonts w:ascii="Arial" w:hAnsi="Arial" w:cs="Arial"/>
                <w:sz w:val="20"/>
                <w:szCs w:val="20"/>
              </w:rPr>
              <w:t>-2022</w:t>
            </w:r>
            <w:r w:rsidR="001A222F" w:rsidRPr="00A34128">
              <w:rPr>
                <w:rFonts w:ascii="Arial" w:hAnsi="Arial" w:cs="Arial"/>
                <w:sz w:val="20"/>
                <w:szCs w:val="20"/>
              </w:rPr>
              <w:t>) [n (%)]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7AAA6DE4" w14:textId="77777777" w:rsidR="00A24B1B" w:rsidRPr="00A34128" w:rsidRDefault="00A24B1B" w:rsidP="0074640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B1B" w:rsidRPr="00A34128" w14:paraId="00421CCE" w14:textId="77777777" w:rsidTr="00FD3317">
        <w:tc>
          <w:tcPr>
            <w:tcW w:w="5637" w:type="dxa"/>
            <w:shd w:val="clear" w:color="auto" w:fill="auto"/>
          </w:tcPr>
          <w:p w14:paraId="6F430B04" w14:textId="7604DC9A" w:rsidR="00A24B1B" w:rsidRPr="00A34128" w:rsidRDefault="00746407" w:rsidP="00746407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4128">
              <w:rPr>
                <w:rFonts w:ascii="Arial" w:hAnsi="Arial" w:cs="Arial"/>
                <w:sz w:val="20"/>
                <w:szCs w:val="20"/>
                <w:shd w:val="clear" w:color="auto" w:fill="F1F3F9"/>
              </w:rPr>
              <w:t>Normal karyotype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7A0A82A0" w14:textId="67A712F3" w:rsidR="00A24B1B" w:rsidRPr="00A34128" w:rsidRDefault="00A24B1B" w:rsidP="0074640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4128">
              <w:rPr>
                <w:rFonts w:ascii="Arial" w:hAnsi="Arial" w:cs="Arial"/>
                <w:sz w:val="20"/>
                <w:szCs w:val="20"/>
              </w:rPr>
              <w:t>121</w:t>
            </w:r>
            <w:r w:rsidR="005806A8" w:rsidRPr="00A34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sz w:val="20"/>
                <w:szCs w:val="20"/>
              </w:rPr>
              <w:t>(</w:t>
            </w:r>
            <w:r w:rsidR="005806A8" w:rsidRPr="00A34128">
              <w:rPr>
                <w:rFonts w:ascii="Arial" w:hAnsi="Arial" w:cs="Arial"/>
                <w:sz w:val="20"/>
                <w:szCs w:val="20"/>
              </w:rPr>
              <w:t>57.9</w:t>
            </w:r>
            <w:r w:rsidR="00D35F76" w:rsidRPr="00A3412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4B1B" w:rsidRPr="00A34128" w14:paraId="0441F9D7" w14:textId="77777777" w:rsidTr="00FD3317">
        <w:tc>
          <w:tcPr>
            <w:tcW w:w="5637" w:type="dxa"/>
            <w:shd w:val="clear" w:color="auto" w:fill="auto"/>
          </w:tcPr>
          <w:p w14:paraId="0357B4E0" w14:textId="04D789BE" w:rsidR="00A24B1B" w:rsidRPr="00A34128" w:rsidRDefault="00746407" w:rsidP="00746407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4128">
              <w:rPr>
                <w:rFonts w:ascii="Arial" w:hAnsi="Arial" w:cs="Arial"/>
                <w:sz w:val="20"/>
                <w:szCs w:val="20"/>
                <w:shd w:val="clear" w:color="auto" w:fill="F1F3F9"/>
              </w:rPr>
              <w:t>Hyperdiploid/polyploid karyotype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6C2A508" w14:textId="48D5ACD9" w:rsidR="00A24B1B" w:rsidRPr="00A34128" w:rsidRDefault="00A24B1B" w:rsidP="0074640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4128">
              <w:rPr>
                <w:rFonts w:ascii="Arial" w:hAnsi="Arial" w:cs="Arial"/>
                <w:sz w:val="20"/>
                <w:szCs w:val="20"/>
              </w:rPr>
              <w:t>30</w:t>
            </w:r>
            <w:r w:rsidR="005806A8" w:rsidRPr="00A34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sz w:val="20"/>
                <w:szCs w:val="20"/>
              </w:rPr>
              <w:t>(</w:t>
            </w:r>
            <w:r w:rsidR="005806A8" w:rsidRPr="00A34128">
              <w:rPr>
                <w:rFonts w:ascii="Arial" w:hAnsi="Arial" w:cs="Arial"/>
                <w:sz w:val="20"/>
                <w:szCs w:val="20"/>
              </w:rPr>
              <w:t>14.4</w:t>
            </w:r>
            <w:r w:rsidR="00D35F76" w:rsidRPr="00A3412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4B1B" w:rsidRPr="00A34128" w14:paraId="5E419D13" w14:textId="77777777" w:rsidTr="00FD3317">
        <w:tc>
          <w:tcPr>
            <w:tcW w:w="5637" w:type="dxa"/>
            <w:shd w:val="clear" w:color="auto" w:fill="auto"/>
          </w:tcPr>
          <w:p w14:paraId="721A56D6" w14:textId="5D5D6488" w:rsidR="00A24B1B" w:rsidRPr="00A34128" w:rsidRDefault="00746407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Adverse karyotype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7782569C" w14:textId="5A98CA39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27.8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1F0CD7" w:rsidRPr="00A34128" w14:paraId="354C5326" w14:textId="77777777" w:rsidTr="00FD3317">
        <w:tc>
          <w:tcPr>
            <w:tcW w:w="5637" w:type="dxa"/>
            <w:shd w:val="clear" w:color="auto" w:fill="auto"/>
          </w:tcPr>
          <w:p w14:paraId="59C8A549" w14:textId="1FCE8881" w:rsidR="001F0CD7" w:rsidRPr="00A34128" w:rsidRDefault="001F0CD7" w:rsidP="001F0CD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Gene mutations 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Top six</w:t>
            </w:r>
            <w:r w:rsidR="00D35F7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0179B61E" w14:textId="77777777" w:rsidR="001F0CD7" w:rsidRPr="00A34128" w:rsidRDefault="001F0CD7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0CD7" w:rsidRPr="00A34128" w14:paraId="258FC57F" w14:textId="77777777" w:rsidTr="00FD3317">
        <w:tc>
          <w:tcPr>
            <w:tcW w:w="5637" w:type="dxa"/>
            <w:shd w:val="clear" w:color="auto" w:fill="auto"/>
          </w:tcPr>
          <w:p w14:paraId="3C9E761F" w14:textId="128977CE" w:rsidR="001F0CD7" w:rsidRPr="00A34128" w:rsidRDefault="001F0CD7" w:rsidP="00746407">
            <w:pPr>
              <w:ind w:firstLineChars="100" w:firstLine="20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ASXL1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26264773" w14:textId="1C67CEB6" w:rsidR="001F0CD7" w:rsidRPr="00A34128" w:rsidRDefault="00D35F76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57 (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27.3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1F0CD7" w:rsidRPr="00A34128" w14:paraId="19E829B9" w14:textId="77777777" w:rsidTr="00FD3317">
        <w:tc>
          <w:tcPr>
            <w:tcW w:w="5637" w:type="dxa"/>
            <w:shd w:val="clear" w:color="auto" w:fill="auto"/>
          </w:tcPr>
          <w:p w14:paraId="4A3D6802" w14:textId="0CD96B11" w:rsidR="001F0CD7" w:rsidRPr="00A34128" w:rsidRDefault="001F0CD7" w:rsidP="00746407">
            <w:pPr>
              <w:ind w:firstLineChars="100" w:firstLine="20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DNMT3A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0CBEA4C" w14:textId="2FBF4C42" w:rsidR="001F0CD7" w:rsidRPr="00A34128" w:rsidRDefault="005806A8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55 (26.3)</w:t>
            </w:r>
          </w:p>
        </w:tc>
      </w:tr>
      <w:tr w:rsidR="001F0CD7" w:rsidRPr="00A34128" w14:paraId="396EE836" w14:textId="77777777" w:rsidTr="00FD3317">
        <w:tc>
          <w:tcPr>
            <w:tcW w:w="5637" w:type="dxa"/>
            <w:shd w:val="clear" w:color="auto" w:fill="auto"/>
          </w:tcPr>
          <w:p w14:paraId="5680CAD0" w14:textId="769A4272" w:rsidR="001F0CD7" w:rsidRPr="00A34128" w:rsidRDefault="001F0CD7" w:rsidP="00746407">
            <w:pPr>
              <w:ind w:firstLineChars="100" w:firstLine="20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K/NRAS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25F169A7" w14:textId="64EF926B" w:rsidR="001F0CD7" w:rsidRPr="00A34128" w:rsidRDefault="005806A8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53 (25.4)</w:t>
            </w:r>
          </w:p>
        </w:tc>
      </w:tr>
      <w:tr w:rsidR="001F0CD7" w:rsidRPr="00A34128" w14:paraId="3E0D0709" w14:textId="77777777" w:rsidTr="00FD3317">
        <w:tc>
          <w:tcPr>
            <w:tcW w:w="5637" w:type="dxa"/>
            <w:shd w:val="clear" w:color="auto" w:fill="auto"/>
          </w:tcPr>
          <w:p w14:paraId="6523A20E" w14:textId="46DAC417" w:rsidR="001F0CD7" w:rsidRPr="00A34128" w:rsidRDefault="001F0CD7" w:rsidP="00746407">
            <w:pPr>
              <w:ind w:firstLineChars="100" w:firstLine="20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RUNX1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230CD325" w14:textId="72382A0C" w:rsidR="001F0CD7" w:rsidRPr="00A34128" w:rsidRDefault="005806A8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46 (22.0)</w:t>
            </w:r>
          </w:p>
        </w:tc>
      </w:tr>
      <w:tr w:rsidR="001F0CD7" w:rsidRPr="00A34128" w14:paraId="2449AA8F" w14:textId="77777777" w:rsidTr="00FD3317">
        <w:tc>
          <w:tcPr>
            <w:tcW w:w="5637" w:type="dxa"/>
            <w:shd w:val="clear" w:color="auto" w:fill="auto"/>
          </w:tcPr>
          <w:p w14:paraId="60FEF91B" w14:textId="57AFA822" w:rsidR="001F0CD7" w:rsidRPr="00A34128" w:rsidRDefault="001F0CD7" w:rsidP="00746407">
            <w:pPr>
              <w:ind w:firstLineChars="100" w:firstLine="20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TET2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0A77BEB" w14:textId="0758C541" w:rsidR="001F0CD7" w:rsidRPr="00A34128" w:rsidRDefault="005806A8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43 (20.6)</w:t>
            </w:r>
          </w:p>
        </w:tc>
      </w:tr>
      <w:tr w:rsidR="001F0CD7" w:rsidRPr="00A34128" w14:paraId="14DD7E17" w14:textId="77777777" w:rsidTr="00FD3317">
        <w:tc>
          <w:tcPr>
            <w:tcW w:w="5637" w:type="dxa"/>
            <w:shd w:val="clear" w:color="auto" w:fill="auto"/>
          </w:tcPr>
          <w:p w14:paraId="3659F5EF" w14:textId="4AE27EBD" w:rsidR="001F0CD7" w:rsidRPr="00A34128" w:rsidRDefault="001F0CD7" w:rsidP="00746407">
            <w:pPr>
              <w:ind w:firstLineChars="100" w:firstLine="20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FLT3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43CA046" w14:textId="2DEEE678" w:rsidR="001F0CD7" w:rsidRPr="00A34128" w:rsidRDefault="005806A8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43 (20.6)</w:t>
            </w:r>
          </w:p>
        </w:tc>
      </w:tr>
      <w:tr w:rsidR="00A24B1B" w:rsidRPr="00A34128" w14:paraId="03533B01" w14:textId="77777777" w:rsidTr="00FD3317">
        <w:tc>
          <w:tcPr>
            <w:tcW w:w="5637" w:type="dxa"/>
            <w:shd w:val="clear" w:color="auto" w:fill="auto"/>
          </w:tcPr>
          <w:p w14:paraId="1633CC3A" w14:textId="6EFF9BA2" w:rsidR="00A24B1B" w:rsidRPr="00A34128" w:rsidRDefault="00746407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ELN-2022 </w:t>
            </w:r>
            <w:r w:rsidR="005806A8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risk 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stratification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[n (%)]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C2E9D3E" w14:textId="7777777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B1B" w:rsidRPr="00A34128" w14:paraId="7A25E252" w14:textId="77777777" w:rsidTr="00FD3317">
        <w:tc>
          <w:tcPr>
            <w:tcW w:w="5637" w:type="dxa"/>
            <w:shd w:val="clear" w:color="auto" w:fill="auto"/>
          </w:tcPr>
          <w:p w14:paraId="2B0B42EC" w14:textId="1D96B693" w:rsidR="00A24B1B" w:rsidRPr="00A34128" w:rsidRDefault="00746407" w:rsidP="00E47F0B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Low risk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6A131BFF" w14:textId="0169504A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_Hlk168524311"/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7.7</w:t>
            </w:r>
            <w:bookmarkEnd w:id="2"/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3663D0B0" w14:textId="77777777" w:rsidTr="00FD3317">
        <w:tc>
          <w:tcPr>
            <w:tcW w:w="5637" w:type="dxa"/>
            <w:shd w:val="clear" w:color="auto" w:fill="auto"/>
          </w:tcPr>
          <w:p w14:paraId="1A685815" w14:textId="597B593A" w:rsidR="00A24B1B" w:rsidRPr="00A34128" w:rsidRDefault="00746407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Moderate risk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007CD82" w14:textId="75C1AFBA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_Hlk168524269"/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51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24.4</w:t>
            </w:r>
            <w:bookmarkEnd w:id="3"/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768F8107" w14:textId="77777777" w:rsidTr="00FD3317">
        <w:tc>
          <w:tcPr>
            <w:tcW w:w="5637" w:type="dxa"/>
            <w:shd w:val="clear" w:color="auto" w:fill="auto"/>
          </w:tcPr>
          <w:p w14:paraId="2E49CF53" w14:textId="6694E260" w:rsidR="00A24B1B" w:rsidRPr="00A34128" w:rsidRDefault="00746407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 risk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60A35F65" w14:textId="63D96DB9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  <w:bookmarkStart w:id="4" w:name="_Hlk168524241"/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67.9</w:t>
            </w:r>
            <w:bookmarkEnd w:id="4"/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01B0FD22" w14:textId="77777777" w:rsidTr="00FD3317">
        <w:tc>
          <w:tcPr>
            <w:tcW w:w="5637" w:type="dxa"/>
            <w:shd w:val="clear" w:color="auto" w:fill="auto"/>
          </w:tcPr>
          <w:p w14:paraId="7A55D37D" w14:textId="48778DDD" w:rsidR="00A24B1B" w:rsidRPr="00A34128" w:rsidRDefault="00746407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Prior_HMAs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[n (%)]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499F5C9E" w14:textId="7777777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4EEDBBA" w14:textId="19AEFF81" w:rsidR="001F0CD7" w:rsidRPr="00A34128" w:rsidRDefault="001F0CD7">
      <w:pPr>
        <w:rPr>
          <w:rFonts w:ascii="Arial" w:hAnsi="Arial" w:cs="Arial"/>
          <w:sz w:val="20"/>
          <w:szCs w:val="20"/>
        </w:rPr>
      </w:pPr>
      <w:r w:rsidRPr="00A34128">
        <w:rPr>
          <w:rFonts w:ascii="Arial" w:hAnsi="Arial" w:cs="Arial"/>
          <w:sz w:val="20"/>
          <w:szCs w:val="20"/>
        </w:rPr>
        <w:lastRenderedPageBreak/>
        <w:t>Table S3. Cont.</w:t>
      </w:r>
    </w:p>
    <w:tbl>
      <w:tblPr>
        <w:tblStyle w:val="a3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885"/>
      </w:tblGrid>
      <w:tr w:rsidR="00A24B1B" w:rsidRPr="00A34128" w14:paraId="274A1590" w14:textId="77777777" w:rsidTr="00927B5A">
        <w:tc>
          <w:tcPr>
            <w:tcW w:w="5637" w:type="dxa"/>
            <w:shd w:val="clear" w:color="auto" w:fill="auto"/>
          </w:tcPr>
          <w:p w14:paraId="7DEBABC2" w14:textId="7022CC00" w:rsidR="00A24B1B" w:rsidRPr="00A34128" w:rsidRDefault="00746407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5292A56" w14:textId="51A4D41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26.3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01A49BD8" w14:textId="77777777" w:rsidTr="00927B5A">
        <w:tc>
          <w:tcPr>
            <w:tcW w:w="5637" w:type="dxa"/>
            <w:shd w:val="clear" w:color="auto" w:fill="auto"/>
          </w:tcPr>
          <w:p w14:paraId="6029F380" w14:textId="7EE058FB" w:rsidR="00A24B1B" w:rsidRPr="00A34128" w:rsidRDefault="00746407" w:rsidP="00E47F0B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446F6C90" w14:textId="333F840E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154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73.7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1F883B23" w14:textId="77777777" w:rsidTr="00927B5A">
        <w:tc>
          <w:tcPr>
            <w:tcW w:w="5637" w:type="dxa"/>
            <w:shd w:val="clear" w:color="auto" w:fill="auto"/>
          </w:tcPr>
          <w:p w14:paraId="22FB648B" w14:textId="16070CD6" w:rsidR="00A24B1B" w:rsidRPr="00A34128" w:rsidRDefault="00684D85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Cycles of Ven-HMAs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[%</w:t>
            </w:r>
            <w:r w:rsidR="00E47F0B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M (P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="00E75036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75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214CEF62" w14:textId="4B2A24FB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7F310FB6" w14:textId="77777777" w:rsidTr="00927B5A">
        <w:tc>
          <w:tcPr>
            <w:tcW w:w="5637" w:type="dxa"/>
            <w:shd w:val="clear" w:color="auto" w:fill="auto"/>
          </w:tcPr>
          <w:p w14:paraId="48517635" w14:textId="3E3C4536" w:rsidR="00A24B1B" w:rsidRPr="00A34128" w:rsidRDefault="00684D85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Types of hypomethylating agents</w:t>
            </w:r>
            <w:r w:rsidR="001A222F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[n (%)]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7830B232" w14:textId="77777777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B1B" w:rsidRPr="00A34128" w14:paraId="06A31662" w14:textId="77777777" w:rsidTr="00D63FA0">
        <w:tc>
          <w:tcPr>
            <w:tcW w:w="5637" w:type="dxa"/>
            <w:tcBorders>
              <w:bottom w:val="nil"/>
            </w:tcBorders>
            <w:shd w:val="clear" w:color="auto" w:fill="auto"/>
          </w:tcPr>
          <w:p w14:paraId="1834BA85" w14:textId="54E67098" w:rsidR="00A24B1B" w:rsidRPr="00A34128" w:rsidRDefault="00684D8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Azacitidine</w:t>
            </w:r>
          </w:p>
        </w:tc>
        <w:tc>
          <w:tcPr>
            <w:tcW w:w="2885" w:type="dxa"/>
            <w:tcBorders>
              <w:bottom w:val="nil"/>
            </w:tcBorders>
            <w:shd w:val="clear" w:color="auto" w:fill="auto"/>
            <w:vAlign w:val="center"/>
          </w:tcPr>
          <w:p w14:paraId="39E44E78" w14:textId="01CFDFAE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166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79.4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24B1B" w:rsidRPr="00A34128" w14:paraId="5304C3CA" w14:textId="77777777" w:rsidTr="00D63FA0">
        <w:tc>
          <w:tcPr>
            <w:tcW w:w="56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99E5756" w14:textId="629044B9" w:rsidR="00A24B1B" w:rsidRPr="00A34128" w:rsidRDefault="00684D85" w:rsidP="00746407">
            <w:pPr>
              <w:ind w:firstLineChars="100" w:firstLine="20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Decitabine</w:t>
            </w:r>
          </w:p>
        </w:tc>
        <w:tc>
          <w:tcPr>
            <w:tcW w:w="288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A895EC1" w14:textId="1B42CC09" w:rsidR="00A24B1B" w:rsidRPr="00A34128" w:rsidRDefault="00A24B1B" w:rsidP="0074640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20.6</w:t>
            </w:r>
            <w:r w:rsidR="008D0724" w:rsidRPr="00A3412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800C193" w14:textId="5420CA32" w:rsidR="00FF2057" w:rsidRPr="00A34128" w:rsidRDefault="0089142B" w:rsidP="00EB275F">
      <w:pPr>
        <w:jc w:val="left"/>
        <w:rPr>
          <w:rFonts w:ascii="Arial" w:hAnsi="Arial" w:cs="Arial"/>
          <w:sz w:val="20"/>
          <w:szCs w:val="20"/>
        </w:rPr>
      </w:pPr>
      <w:r w:rsidRPr="00A34128">
        <w:rPr>
          <w:rFonts w:ascii="Arial" w:hAnsi="Arial" w:cs="Arial"/>
          <w:sz w:val="20"/>
          <w:szCs w:val="20"/>
        </w:rPr>
        <w:t xml:space="preserve">Abbreviations: ECOG, Eastern Cooperative Oncology Group; </w:t>
      </w:r>
      <w:r w:rsidR="002E3E6A" w:rsidRPr="00A34128">
        <w:rPr>
          <w:rFonts w:ascii="Arial" w:hAnsi="Arial" w:cs="Arial"/>
          <w:sz w:val="20"/>
          <w:szCs w:val="20"/>
        </w:rPr>
        <w:t xml:space="preserve">FAB, French-American-British; </w:t>
      </w:r>
      <w:r w:rsidRPr="00A34128">
        <w:rPr>
          <w:rFonts w:ascii="Arial" w:hAnsi="Arial" w:cs="Arial"/>
          <w:sz w:val="20"/>
          <w:szCs w:val="20"/>
        </w:rPr>
        <w:t xml:space="preserve">WBC: White blood cell; </w:t>
      </w:r>
      <w:r w:rsidR="001A222F" w:rsidRPr="00A34128">
        <w:rPr>
          <w:rFonts w:ascii="Arial" w:hAnsi="Arial" w:cs="Arial"/>
          <w:sz w:val="20"/>
          <w:szCs w:val="20"/>
        </w:rPr>
        <w:t>ELN-2022</w:t>
      </w:r>
      <w:r w:rsidR="002E3E6A" w:rsidRPr="00A34128">
        <w:rPr>
          <w:rFonts w:ascii="Arial" w:hAnsi="Arial" w:cs="Arial"/>
          <w:sz w:val="20"/>
          <w:szCs w:val="20"/>
        </w:rPr>
        <w:t>,</w:t>
      </w:r>
      <w:r w:rsidR="001A222F" w:rsidRPr="00A34128">
        <w:rPr>
          <w:rFonts w:ascii="Arial" w:hAnsi="Arial" w:cs="Arial"/>
          <w:sz w:val="20"/>
          <w:szCs w:val="20"/>
        </w:rPr>
        <w:t xml:space="preserve"> </w:t>
      </w:r>
      <w:bookmarkStart w:id="5" w:name="_Hlk188661315"/>
      <w:r w:rsidR="001A222F" w:rsidRPr="00A34128">
        <w:rPr>
          <w:rFonts w:ascii="Arial" w:hAnsi="Arial" w:cs="Arial"/>
          <w:sz w:val="20"/>
          <w:szCs w:val="20"/>
        </w:rPr>
        <w:t>European Leukemia Net</w:t>
      </w:r>
      <w:r w:rsidR="006F083F" w:rsidRPr="00A34128">
        <w:rPr>
          <w:rFonts w:ascii="Arial" w:hAnsi="Arial" w:cs="Arial"/>
          <w:sz w:val="20"/>
          <w:szCs w:val="20"/>
        </w:rPr>
        <w:t>work</w:t>
      </w:r>
      <w:r w:rsidR="001A222F" w:rsidRPr="00A34128">
        <w:rPr>
          <w:rFonts w:ascii="Arial" w:hAnsi="Arial" w:cs="Arial"/>
          <w:sz w:val="20"/>
          <w:szCs w:val="20"/>
        </w:rPr>
        <w:t>-2022</w:t>
      </w:r>
      <w:bookmarkEnd w:id="5"/>
      <w:r w:rsidR="001A222F" w:rsidRPr="00A34128">
        <w:rPr>
          <w:rFonts w:ascii="Arial" w:hAnsi="Arial" w:cs="Arial"/>
          <w:sz w:val="20"/>
          <w:szCs w:val="20"/>
        </w:rPr>
        <w:t>; Prior_HMAs, Prior</w:t>
      </w:r>
      <w:r w:rsidR="002E3E6A" w:rsidRPr="00A34128">
        <w:rPr>
          <w:rFonts w:ascii="Arial" w:hAnsi="Arial" w:cs="Arial"/>
          <w:sz w:val="20"/>
          <w:szCs w:val="20"/>
        </w:rPr>
        <w:t xml:space="preserve"> </w:t>
      </w:r>
      <w:r w:rsidR="00AA044F" w:rsidRPr="00A34128">
        <w:rPr>
          <w:rFonts w:ascii="Arial" w:hAnsi="Arial" w:cs="Arial"/>
          <w:sz w:val="20"/>
          <w:szCs w:val="20"/>
        </w:rPr>
        <w:t>hypomethylating agents</w:t>
      </w:r>
      <w:r w:rsidR="001A222F" w:rsidRPr="00A34128">
        <w:rPr>
          <w:rFonts w:ascii="Arial" w:hAnsi="Arial" w:cs="Arial"/>
          <w:sz w:val="20"/>
          <w:szCs w:val="20"/>
        </w:rPr>
        <w:t xml:space="preserve"> exposure; Ven-HMAs:</w:t>
      </w:r>
      <w:r w:rsidR="001F0CD7" w:rsidRPr="00A34128">
        <w:rPr>
          <w:rFonts w:ascii="Arial" w:hAnsi="Arial" w:cs="Arial"/>
          <w:sz w:val="20"/>
          <w:szCs w:val="20"/>
        </w:rPr>
        <w:t xml:space="preserve"> Ven</w:t>
      </w:r>
      <w:r w:rsidR="00AA044F" w:rsidRPr="00A34128">
        <w:rPr>
          <w:rFonts w:ascii="Arial" w:hAnsi="Arial" w:cs="Arial"/>
          <w:sz w:val="20"/>
          <w:szCs w:val="20"/>
        </w:rPr>
        <w:t>etoclax</w:t>
      </w:r>
      <w:r w:rsidR="001F0CD7" w:rsidRPr="00A34128">
        <w:rPr>
          <w:rFonts w:ascii="Arial" w:hAnsi="Arial" w:cs="Arial"/>
          <w:sz w:val="20"/>
          <w:szCs w:val="20"/>
        </w:rPr>
        <w:t xml:space="preserve"> </w:t>
      </w:r>
      <w:r w:rsidR="009A4FE3" w:rsidRPr="00A34128">
        <w:rPr>
          <w:rFonts w:ascii="Arial" w:hAnsi="Arial" w:cs="Arial"/>
          <w:sz w:val="20"/>
          <w:szCs w:val="20"/>
        </w:rPr>
        <w:t xml:space="preserve">in </w:t>
      </w:r>
      <w:r w:rsidR="001F0CD7" w:rsidRPr="00A34128">
        <w:rPr>
          <w:rFonts w:ascii="Arial" w:hAnsi="Arial" w:cs="Arial"/>
          <w:sz w:val="20"/>
          <w:szCs w:val="20"/>
        </w:rPr>
        <w:t>Comb</w:t>
      </w:r>
      <w:r w:rsidR="009A4FE3" w:rsidRPr="00A34128">
        <w:rPr>
          <w:rFonts w:ascii="Arial" w:hAnsi="Arial" w:cs="Arial"/>
          <w:sz w:val="20"/>
          <w:szCs w:val="20"/>
        </w:rPr>
        <w:t>ination with</w:t>
      </w:r>
      <w:r w:rsidR="001F0CD7" w:rsidRPr="00A34128">
        <w:rPr>
          <w:rFonts w:ascii="Arial" w:hAnsi="Arial" w:cs="Arial"/>
          <w:sz w:val="20"/>
          <w:szCs w:val="20"/>
        </w:rPr>
        <w:t xml:space="preserve"> </w:t>
      </w:r>
      <w:r w:rsidR="00AA044F" w:rsidRPr="00A34128">
        <w:rPr>
          <w:rFonts w:ascii="Arial" w:hAnsi="Arial" w:cs="Arial"/>
          <w:sz w:val="20"/>
          <w:szCs w:val="20"/>
        </w:rPr>
        <w:t>hypomethylating agents</w:t>
      </w:r>
      <w:r w:rsidR="001F0CD7" w:rsidRPr="00A34128">
        <w:rPr>
          <w:rFonts w:ascii="Arial" w:hAnsi="Arial" w:cs="Arial"/>
          <w:sz w:val="20"/>
          <w:szCs w:val="20"/>
        </w:rPr>
        <w:t>.</w:t>
      </w:r>
    </w:p>
    <w:sectPr w:rsidR="00FF2057" w:rsidRPr="00A34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E3A27"/>
    <w:rsid w:val="00075C1D"/>
    <w:rsid w:val="000E3A27"/>
    <w:rsid w:val="000E5AFC"/>
    <w:rsid w:val="001A222F"/>
    <w:rsid w:val="001F0CD7"/>
    <w:rsid w:val="002A7E62"/>
    <w:rsid w:val="002C57A5"/>
    <w:rsid w:val="002E3E6A"/>
    <w:rsid w:val="00364CC6"/>
    <w:rsid w:val="0039253D"/>
    <w:rsid w:val="00405AB5"/>
    <w:rsid w:val="005806A8"/>
    <w:rsid w:val="00684D85"/>
    <w:rsid w:val="006F083F"/>
    <w:rsid w:val="00746407"/>
    <w:rsid w:val="007A34BC"/>
    <w:rsid w:val="00800DA2"/>
    <w:rsid w:val="00827CB2"/>
    <w:rsid w:val="0089142B"/>
    <w:rsid w:val="008D0724"/>
    <w:rsid w:val="00966425"/>
    <w:rsid w:val="009A4FE3"/>
    <w:rsid w:val="00A24B1B"/>
    <w:rsid w:val="00A34128"/>
    <w:rsid w:val="00A61BAE"/>
    <w:rsid w:val="00AA044F"/>
    <w:rsid w:val="00AC5FEF"/>
    <w:rsid w:val="00C04A81"/>
    <w:rsid w:val="00C8774A"/>
    <w:rsid w:val="00D35F76"/>
    <w:rsid w:val="00D63FA0"/>
    <w:rsid w:val="00DC685D"/>
    <w:rsid w:val="00DE4D95"/>
    <w:rsid w:val="00E46850"/>
    <w:rsid w:val="00E47F0B"/>
    <w:rsid w:val="00E75036"/>
    <w:rsid w:val="00EB275F"/>
    <w:rsid w:val="00FD3317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15F02"/>
  <w15:chartTrackingRefBased/>
  <w15:docId w15:val="{74CAB60E-DEB0-4476-A57A-28439CBE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267</Words>
  <Characters>1415</Characters>
  <Application>Microsoft Office Word</Application>
  <DocSecurity>0</DocSecurity>
  <Lines>108</Lines>
  <Paragraphs>105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浪子 天涯</dc:creator>
  <cp:keywords/>
  <dc:description/>
  <cp:lastModifiedBy>浪子 天涯</cp:lastModifiedBy>
  <cp:revision>24</cp:revision>
  <dcterms:created xsi:type="dcterms:W3CDTF">2024-12-30T09:19:00Z</dcterms:created>
  <dcterms:modified xsi:type="dcterms:W3CDTF">2025-02-02T00:30:00Z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0e739c401fe75a6ec87784c79dca20304caab82dfbcfa1f5cc7e5a60fb096642</vt:lpwstr>
  </property>
</Properties>
</file>